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5DCC0" w14:textId="77777777" w:rsidR="00553F01" w:rsidRDefault="00FE6A2B" w:rsidP="00553F01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Стан виконання </w:t>
      </w:r>
      <w:r w:rsidR="000B50BF" w:rsidRPr="00F66814">
        <w:rPr>
          <w:rFonts w:ascii="Times New Roman" w:hAnsi="Times New Roman" w:cs="Times New Roman"/>
          <w:sz w:val="26"/>
          <w:szCs w:val="26"/>
          <w:lang w:val="uk-UA"/>
        </w:rPr>
        <w:t>План</w:t>
      </w:r>
      <w:r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0B50BF" w:rsidRPr="00F66814">
        <w:rPr>
          <w:rFonts w:ascii="Times New Roman" w:hAnsi="Times New Roman" w:cs="Times New Roman"/>
          <w:sz w:val="26"/>
          <w:szCs w:val="26"/>
          <w:lang w:val="uk-UA"/>
        </w:rPr>
        <w:t xml:space="preserve"> заходів </w:t>
      </w:r>
    </w:p>
    <w:p w14:paraId="2028F05C" w14:textId="77777777" w:rsidR="00DD172D" w:rsidRDefault="00E8356F" w:rsidP="00553F01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F66814">
        <w:rPr>
          <w:rFonts w:ascii="Times New Roman" w:hAnsi="Times New Roman" w:cs="Times New Roman"/>
          <w:sz w:val="26"/>
          <w:szCs w:val="26"/>
          <w:lang w:val="uk-UA"/>
        </w:rPr>
        <w:t xml:space="preserve">Департаменту </w:t>
      </w:r>
      <w:r w:rsidR="006837E2" w:rsidRPr="00F66814">
        <w:rPr>
          <w:rFonts w:ascii="Times New Roman" w:hAnsi="Times New Roman" w:cs="Times New Roman"/>
          <w:sz w:val="26"/>
          <w:szCs w:val="26"/>
          <w:lang w:val="uk-UA"/>
        </w:rPr>
        <w:t>з питань реєстрації виконавчого органу Київської міської ради (Київської міської державної адміністрації)</w:t>
      </w:r>
      <w:r w:rsidR="006837E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0EA074FE" w14:textId="6BDD3436" w:rsidR="00553F01" w:rsidRDefault="000B50BF" w:rsidP="00553F01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F66814">
        <w:rPr>
          <w:rFonts w:ascii="Times New Roman" w:hAnsi="Times New Roman" w:cs="Times New Roman"/>
          <w:sz w:val="26"/>
          <w:szCs w:val="26"/>
          <w:lang w:val="uk-UA"/>
        </w:rPr>
        <w:t>на 202</w:t>
      </w:r>
      <w:r w:rsidR="0061709A">
        <w:rPr>
          <w:rFonts w:ascii="Times New Roman" w:hAnsi="Times New Roman" w:cs="Times New Roman"/>
          <w:sz w:val="26"/>
          <w:szCs w:val="26"/>
          <w:lang w:val="uk-UA"/>
        </w:rPr>
        <w:t>5-2026</w:t>
      </w:r>
      <w:r w:rsidRPr="00F66814">
        <w:rPr>
          <w:rFonts w:ascii="Times New Roman" w:hAnsi="Times New Roman" w:cs="Times New Roman"/>
          <w:sz w:val="26"/>
          <w:szCs w:val="26"/>
          <w:lang w:val="uk-UA"/>
        </w:rPr>
        <w:t xml:space="preserve"> р</w:t>
      </w:r>
      <w:r w:rsidR="00D057C8">
        <w:rPr>
          <w:rFonts w:ascii="Times New Roman" w:hAnsi="Times New Roman" w:cs="Times New Roman"/>
          <w:sz w:val="26"/>
          <w:szCs w:val="26"/>
          <w:lang w:val="uk-UA"/>
        </w:rPr>
        <w:t>оки</w:t>
      </w:r>
      <w:r w:rsidRPr="00F66814">
        <w:rPr>
          <w:rFonts w:ascii="Times New Roman" w:hAnsi="Times New Roman" w:cs="Times New Roman"/>
          <w:sz w:val="26"/>
          <w:szCs w:val="26"/>
          <w:lang w:val="uk-UA"/>
        </w:rPr>
        <w:t xml:space="preserve"> з реалізації Національної стратегії із створення </w:t>
      </w:r>
      <w:proofErr w:type="spellStart"/>
      <w:r w:rsidRPr="00F66814">
        <w:rPr>
          <w:rFonts w:ascii="Times New Roman" w:hAnsi="Times New Roman" w:cs="Times New Roman"/>
          <w:sz w:val="26"/>
          <w:szCs w:val="26"/>
          <w:lang w:val="uk-UA"/>
        </w:rPr>
        <w:t>безбар’єрного</w:t>
      </w:r>
      <w:proofErr w:type="spellEnd"/>
      <w:r w:rsidRPr="00F66814">
        <w:rPr>
          <w:rFonts w:ascii="Times New Roman" w:hAnsi="Times New Roman" w:cs="Times New Roman"/>
          <w:sz w:val="26"/>
          <w:szCs w:val="26"/>
          <w:lang w:val="uk-UA"/>
        </w:rPr>
        <w:t xml:space="preserve"> простору в Україні на період до 2030 року </w:t>
      </w:r>
      <w:r w:rsidR="00626EA7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F66814">
        <w:rPr>
          <w:rFonts w:ascii="Times New Roman" w:hAnsi="Times New Roman" w:cs="Times New Roman"/>
          <w:sz w:val="26"/>
          <w:szCs w:val="26"/>
          <w:lang w:val="uk-UA"/>
        </w:rPr>
        <w:t xml:space="preserve"> м.</w:t>
      </w:r>
      <w:r w:rsidR="00FF6B77" w:rsidRPr="00F6681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F66814">
        <w:rPr>
          <w:rFonts w:ascii="Times New Roman" w:hAnsi="Times New Roman" w:cs="Times New Roman"/>
          <w:sz w:val="26"/>
          <w:szCs w:val="26"/>
          <w:lang w:val="uk-UA"/>
        </w:rPr>
        <w:t>Києві</w:t>
      </w:r>
      <w:r w:rsidR="00FE6A2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14:paraId="3A574C35" w14:textId="550E8CA8" w:rsidR="000B50BF" w:rsidRDefault="00FE6A2B" w:rsidP="00D5152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 І</w:t>
      </w:r>
      <w:r w:rsidR="00062914">
        <w:rPr>
          <w:rFonts w:ascii="Times New Roman" w:hAnsi="Times New Roman" w:cs="Times New Roman"/>
          <w:sz w:val="26"/>
          <w:szCs w:val="26"/>
          <w:lang w:val="uk-UA"/>
        </w:rPr>
        <w:t>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квартал 202</w:t>
      </w:r>
      <w:r w:rsidR="00736A3E">
        <w:rPr>
          <w:rFonts w:ascii="Times New Roman" w:hAnsi="Times New Roman" w:cs="Times New Roman"/>
          <w:sz w:val="26"/>
          <w:szCs w:val="26"/>
          <w:lang w:val="uk-UA"/>
        </w:rPr>
        <w:t>6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року</w:t>
      </w:r>
    </w:p>
    <w:p w14:paraId="7D758847" w14:textId="77777777" w:rsidR="00553F01" w:rsidRPr="00F66814" w:rsidRDefault="00553F01" w:rsidP="00D5152A">
      <w:pPr>
        <w:spacing w:after="0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4"/>
        <w:gridCol w:w="2126"/>
        <w:gridCol w:w="2273"/>
        <w:gridCol w:w="1134"/>
        <w:gridCol w:w="1985"/>
        <w:gridCol w:w="1275"/>
        <w:gridCol w:w="3544"/>
      </w:tblGrid>
      <w:tr w:rsidR="00FE6A2B" w:rsidRPr="00DD172D" w14:paraId="5587ED4B" w14:textId="09190331" w:rsidTr="009945B3">
        <w:tc>
          <w:tcPr>
            <w:tcW w:w="3114" w:type="dxa"/>
          </w:tcPr>
          <w:p w14:paraId="42136F8F" w14:textId="77777777" w:rsidR="00FE6A2B" w:rsidRPr="00DD172D" w:rsidRDefault="00FE6A2B" w:rsidP="00D5152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Найменування завдання</w:t>
            </w:r>
          </w:p>
        </w:tc>
        <w:tc>
          <w:tcPr>
            <w:tcW w:w="2126" w:type="dxa"/>
          </w:tcPr>
          <w:p w14:paraId="7EABA6C6" w14:textId="77777777" w:rsidR="00FE6A2B" w:rsidRPr="00DD172D" w:rsidRDefault="00FE6A2B" w:rsidP="00D5152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Найменування заходу</w:t>
            </w:r>
          </w:p>
        </w:tc>
        <w:tc>
          <w:tcPr>
            <w:tcW w:w="2273" w:type="dxa"/>
          </w:tcPr>
          <w:p w14:paraId="1A29F45D" w14:textId="77777777" w:rsidR="00FE6A2B" w:rsidRPr="00DD172D" w:rsidRDefault="00FE6A2B" w:rsidP="00D5152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Очікуваний результат</w:t>
            </w:r>
          </w:p>
        </w:tc>
        <w:tc>
          <w:tcPr>
            <w:tcW w:w="1134" w:type="dxa"/>
          </w:tcPr>
          <w:p w14:paraId="56906621" w14:textId="77777777" w:rsidR="00FE6A2B" w:rsidRPr="00DD172D" w:rsidRDefault="00FE6A2B" w:rsidP="00D5152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Термін реалізації</w:t>
            </w:r>
          </w:p>
        </w:tc>
        <w:tc>
          <w:tcPr>
            <w:tcW w:w="1985" w:type="dxa"/>
          </w:tcPr>
          <w:p w14:paraId="7CAAF1BA" w14:textId="77777777" w:rsidR="00FE6A2B" w:rsidRPr="00DD172D" w:rsidRDefault="00FE6A2B" w:rsidP="00D5152A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Відповідальні за виконання</w:t>
            </w:r>
          </w:p>
        </w:tc>
        <w:tc>
          <w:tcPr>
            <w:tcW w:w="1275" w:type="dxa"/>
          </w:tcPr>
          <w:p w14:paraId="6DB50B85" w14:textId="0F834B78" w:rsidR="00FE6A2B" w:rsidRPr="00DD172D" w:rsidRDefault="00FE6A2B" w:rsidP="00433D93">
            <w:pPr>
              <w:ind w:left="-101" w:right="-101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Ресурсне/</w:t>
            </w:r>
            <w:r w:rsidR="00433D93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DD172D">
              <w:rPr>
                <w:rFonts w:ascii="Times New Roman" w:hAnsi="Times New Roman" w:cs="Times New Roman"/>
                <w:lang w:val="uk-UA"/>
              </w:rPr>
              <w:t>фінансове забезпечення</w:t>
            </w:r>
          </w:p>
        </w:tc>
        <w:tc>
          <w:tcPr>
            <w:tcW w:w="3544" w:type="dxa"/>
          </w:tcPr>
          <w:p w14:paraId="1F9C26B3" w14:textId="45904950" w:rsidR="00FE6A2B" w:rsidRPr="00DD172D" w:rsidRDefault="00FE6A2B" w:rsidP="00D5152A">
            <w:pPr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 xml:space="preserve">Індикатор виконання </w:t>
            </w:r>
          </w:p>
        </w:tc>
      </w:tr>
      <w:tr w:rsidR="00FE6A2B" w:rsidRPr="00DD172D" w14:paraId="2A1ED697" w14:textId="448567D6" w:rsidTr="009945B3">
        <w:tc>
          <w:tcPr>
            <w:tcW w:w="15451" w:type="dxa"/>
            <w:gridSpan w:val="7"/>
          </w:tcPr>
          <w:p w14:paraId="70A85F87" w14:textId="77777777" w:rsidR="00FE6A2B" w:rsidRPr="00DD172D" w:rsidRDefault="00FE6A2B" w:rsidP="002525FE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 xml:space="preserve">Напрям 1. Фізична </w:t>
            </w:r>
            <w:proofErr w:type="spellStart"/>
            <w:r w:rsidRPr="00DD172D">
              <w:rPr>
                <w:rFonts w:ascii="Times New Roman" w:hAnsi="Times New Roman" w:cs="Times New Roman"/>
                <w:lang w:val="uk-UA"/>
              </w:rPr>
              <w:t>безбар’єрність</w:t>
            </w:r>
            <w:proofErr w:type="spellEnd"/>
          </w:p>
          <w:p w14:paraId="4CED492B" w14:textId="0665BD0D" w:rsidR="00FE6A2B" w:rsidRPr="00DD172D" w:rsidRDefault="00FE6A2B" w:rsidP="002525FE">
            <w:pPr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Стратегічна ціль: Гармонійний розвиток міста з урахуванням інтересів громади, бізнесу та влади</w:t>
            </w:r>
          </w:p>
        </w:tc>
      </w:tr>
      <w:tr w:rsidR="00FE6A2B" w:rsidRPr="005E6E55" w14:paraId="22DAA19C" w14:textId="461CDAF3" w:rsidTr="009945B3">
        <w:tc>
          <w:tcPr>
            <w:tcW w:w="3114" w:type="dxa"/>
          </w:tcPr>
          <w:p w14:paraId="7C1B352B" w14:textId="11AE9469" w:rsidR="00FE6A2B" w:rsidRPr="00DD172D" w:rsidRDefault="00FE6A2B" w:rsidP="002604C3">
            <w:pPr>
              <w:pStyle w:val="a4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 xml:space="preserve">Прийняття участі в онлайн консультаціях з структурним підрозділами виконавчого органу Київської міської ради (Київської міської державної адміністрації) щодо влаштування засобів безперешкодного доступу осіб з інвалідністю та інших маломобільних груп населення до об’єктів, будинків, будівель і споруд будь-якого призначення </w:t>
            </w:r>
          </w:p>
        </w:tc>
        <w:tc>
          <w:tcPr>
            <w:tcW w:w="2126" w:type="dxa"/>
          </w:tcPr>
          <w:p w14:paraId="3AD3BC6A" w14:textId="00EE4247" w:rsidR="00FE6A2B" w:rsidRPr="00DD172D" w:rsidRDefault="00FE6A2B" w:rsidP="002604C3">
            <w:pPr>
              <w:spacing w:line="276" w:lineRule="auto"/>
              <w:ind w:left="-75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Участь в онлайн консультаціях з структурними підрозділами виконавчого органу Київської міської ради (Київської міської державної адміністрації)</w:t>
            </w:r>
          </w:p>
        </w:tc>
        <w:tc>
          <w:tcPr>
            <w:tcW w:w="2273" w:type="dxa"/>
          </w:tcPr>
          <w:p w14:paraId="67F009D8" w14:textId="5A039AE1" w:rsidR="00FE6A2B" w:rsidRPr="00DD172D" w:rsidRDefault="00FE6A2B" w:rsidP="002604C3">
            <w:pPr>
              <w:spacing w:line="276" w:lineRule="auto"/>
              <w:ind w:left="-75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Участь в онлайн консультаціях з структурними підрозділами виконавчого органу Київської міської ради (Київської міської державної адміністрації)</w:t>
            </w:r>
          </w:p>
        </w:tc>
        <w:tc>
          <w:tcPr>
            <w:tcW w:w="1134" w:type="dxa"/>
          </w:tcPr>
          <w:p w14:paraId="7EB68D6A" w14:textId="6EDF29F9" w:rsidR="00FE6A2B" w:rsidRPr="00DD172D" w:rsidRDefault="00FE6A2B" w:rsidP="002525FE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2025 р. – 2026 р.</w:t>
            </w:r>
          </w:p>
        </w:tc>
        <w:tc>
          <w:tcPr>
            <w:tcW w:w="1985" w:type="dxa"/>
          </w:tcPr>
          <w:p w14:paraId="3547E5B4" w14:textId="77777777" w:rsidR="00FE6A2B" w:rsidRPr="00DD172D" w:rsidRDefault="00FE6A2B" w:rsidP="002525FE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Керівники структурних підрозділів Департаменту</w:t>
            </w:r>
          </w:p>
          <w:p w14:paraId="6399916F" w14:textId="77777777" w:rsidR="00FE6A2B" w:rsidRPr="00DD172D" w:rsidRDefault="00FE6A2B" w:rsidP="002525FE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  <w:p w14:paraId="5D3B69A2" w14:textId="463AA642" w:rsidR="00FE6A2B" w:rsidRPr="00DD172D" w:rsidRDefault="00FE6A2B" w:rsidP="002525FE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D172D">
              <w:rPr>
                <w:rFonts w:ascii="Times New Roman" w:hAnsi="Times New Roman" w:cs="Times New Roman"/>
                <w:lang w:val="uk-UA"/>
              </w:rPr>
              <w:t>Шворак</w:t>
            </w:r>
            <w:proofErr w:type="spellEnd"/>
            <w:r w:rsidRPr="00DD172D">
              <w:rPr>
                <w:rFonts w:ascii="Times New Roman" w:hAnsi="Times New Roman" w:cs="Times New Roman"/>
                <w:lang w:val="uk-UA"/>
              </w:rPr>
              <w:t xml:space="preserve"> А.К</w:t>
            </w:r>
            <w:r w:rsidR="007D4124">
              <w:rPr>
                <w:rFonts w:ascii="Times New Roman" w:hAnsi="Times New Roman" w:cs="Times New Roman"/>
                <w:lang w:val="uk-UA"/>
              </w:rPr>
              <w:t>.</w:t>
            </w:r>
            <w:r w:rsidRPr="00DD172D">
              <w:rPr>
                <w:rFonts w:ascii="Times New Roman" w:hAnsi="Times New Roman" w:cs="Times New Roman"/>
                <w:lang w:val="uk-UA"/>
              </w:rPr>
              <w:t xml:space="preserve"> – </w:t>
            </w:r>
            <w:proofErr w:type="spellStart"/>
            <w:r w:rsidRPr="00DD172D">
              <w:rPr>
                <w:rFonts w:ascii="Times New Roman" w:hAnsi="Times New Roman" w:cs="Times New Roman"/>
                <w:lang w:val="uk-UA"/>
              </w:rPr>
              <w:t>узаг</w:t>
            </w:r>
            <w:proofErr w:type="spellEnd"/>
            <w:r w:rsidRPr="00DD172D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3C5C1591" w14:textId="27E26858" w:rsidR="00FE6A2B" w:rsidRPr="00DD172D" w:rsidRDefault="00FE6A2B" w:rsidP="00155007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14:paraId="33B43178" w14:textId="77777777" w:rsidR="00FE6A2B" w:rsidRPr="00DD172D" w:rsidRDefault="00FE6A2B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4" w:type="dxa"/>
          </w:tcPr>
          <w:p w14:paraId="0C884063" w14:textId="77777777" w:rsidR="008D08DA" w:rsidRPr="008D08DA" w:rsidRDefault="008D08DA" w:rsidP="008D08DA">
            <w:pPr>
              <w:pStyle w:val="1"/>
              <w:shd w:val="clear" w:color="auto" w:fill="auto"/>
              <w:ind w:firstLine="0"/>
              <w:jc w:val="both"/>
              <w:rPr>
                <w:rFonts w:eastAsiaTheme="minorHAnsi"/>
                <w:sz w:val="22"/>
                <w:szCs w:val="22"/>
                <w:lang w:val="uk-UA"/>
              </w:rPr>
            </w:pPr>
            <w:r w:rsidRPr="008D08DA">
              <w:rPr>
                <w:rFonts w:eastAsiaTheme="minorHAnsi"/>
                <w:sz w:val="22"/>
                <w:szCs w:val="22"/>
                <w:lang w:val="uk-UA"/>
              </w:rPr>
              <w:t xml:space="preserve">Працівники Департаменту з питань реєстрації міста Києва пройшли навчання в Київському регіональному центрі підвищення кваліфікації за загальною короткостроковою програмою «Жінки, мир, безпека в контексті реалізації Резолюції Ради Безпеки ООН 1325» та отримали відповідні сертифікати </w:t>
            </w:r>
          </w:p>
          <w:p w14:paraId="5C087E6F" w14:textId="5C21C3E3" w:rsidR="004852B9" w:rsidRPr="00062914" w:rsidRDefault="008D08DA" w:rsidP="008D08DA">
            <w:pPr>
              <w:pStyle w:val="1"/>
              <w:ind w:firstLine="0"/>
              <w:jc w:val="both"/>
              <w:rPr>
                <w:lang w:val="uk-UA"/>
              </w:rPr>
            </w:pPr>
            <w:r w:rsidRPr="008D08DA">
              <w:rPr>
                <w:rFonts w:eastAsiaTheme="minorHAnsi"/>
                <w:sz w:val="22"/>
                <w:szCs w:val="22"/>
                <w:lang w:val="uk-UA"/>
              </w:rPr>
              <w:t xml:space="preserve">З метою створення умов для формування </w:t>
            </w:r>
            <w:proofErr w:type="spellStart"/>
            <w:r w:rsidRPr="008D08DA">
              <w:rPr>
                <w:rFonts w:eastAsiaTheme="minorHAnsi"/>
                <w:sz w:val="22"/>
                <w:szCs w:val="22"/>
                <w:lang w:val="uk-UA"/>
              </w:rPr>
              <w:t>безбар'єрності</w:t>
            </w:r>
            <w:proofErr w:type="spellEnd"/>
            <w:r w:rsidRPr="008D08DA">
              <w:rPr>
                <w:rFonts w:eastAsiaTheme="minorHAnsi"/>
                <w:sz w:val="22"/>
                <w:szCs w:val="22"/>
                <w:lang w:val="uk-UA"/>
              </w:rPr>
              <w:t xml:space="preserve"> на робочому місці та рівного доступу всіх громадян при отриманні послуг у сфері державної реєстрації актів цивільного стану у звітному періоді забезпечено участь у тренінгу на тему "</w:t>
            </w:r>
            <w:proofErr w:type="spellStart"/>
            <w:r w:rsidRPr="008D08DA">
              <w:rPr>
                <w:rFonts w:eastAsiaTheme="minorHAnsi"/>
                <w:sz w:val="22"/>
                <w:szCs w:val="22"/>
                <w:lang w:val="uk-UA"/>
              </w:rPr>
              <w:t>Ocобливості</w:t>
            </w:r>
            <w:proofErr w:type="spellEnd"/>
            <w:r w:rsidRPr="008D08DA">
              <w:rPr>
                <w:rFonts w:eastAsiaTheme="minorHAnsi"/>
                <w:sz w:val="22"/>
                <w:szCs w:val="22"/>
                <w:lang w:val="uk-UA"/>
              </w:rPr>
              <w:t xml:space="preserve"> комунікації з особами, які мають порушення слуху» та проведено нараду серед уповноважених працівників, що проводять безпосередній прийом громадян з питань державної реєстрації народження , смерті та шлюбу. </w:t>
            </w:r>
          </w:p>
        </w:tc>
      </w:tr>
    </w:tbl>
    <w:p w14:paraId="3D51007B" w14:textId="77777777" w:rsidR="005E621D" w:rsidRPr="00062914" w:rsidRDefault="005E621D">
      <w:pPr>
        <w:rPr>
          <w:lang w:val="uk-UA"/>
        </w:rPr>
      </w:pPr>
      <w:r w:rsidRPr="00062914">
        <w:rPr>
          <w:lang w:val="uk-UA"/>
        </w:rPr>
        <w:br w:type="page"/>
      </w:r>
    </w:p>
    <w:tbl>
      <w:tblPr>
        <w:tblStyle w:val="a3"/>
        <w:tblW w:w="1545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114"/>
        <w:gridCol w:w="2126"/>
        <w:gridCol w:w="2273"/>
        <w:gridCol w:w="1134"/>
        <w:gridCol w:w="1985"/>
        <w:gridCol w:w="1275"/>
        <w:gridCol w:w="3544"/>
      </w:tblGrid>
      <w:tr w:rsidR="00FD736C" w:rsidRPr="00DD172D" w14:paraId="2F26C0F4" w14:textId="352DC237" w:rsidTr="009945B3">
        <w:tc>
          <w:tcPr>
            <w:tcW w:w="15451" w:type="dxa"/>
            <w:gridSpan w:val="7"/>
          </w:tcPr>
          <w:p w14:paraId="37807905" w14:textId="415D8F58" w:rsidR="00FD736C" w:rsidRPr="00DD172D" w:rsidRDefault="00FD736C" w:rsidP="00FD736C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lastRenderedPageBreak/>
              <w:t xml:space="preserve">Напрям 2. Інформаційна </w:t>
            </w:r>
            <w:proofErr w:type="spellStart"/>
            <w:r w:rsidRPr="00DD172D">
              <w:rPr>
                <w:rFonts w:ascii="Times New Roman" w:hAnsi="Times New Roman" w:cs="Times New Roman"/>
                <w:lang w:val="uk-UA"/>
              </w:rPr>
              <w:t>безбар’єрність</w:t>
            </w:r>
            <w:proofErr w:type="spellEnd"/>
          </w:p>
        </w:tc>
      </w:tr>
      <w:tr w:rsidR="00FD736C" w:rsidRPr="00DD172D" w14:paraId="45438FEB" w14:textId="123A3C09" w:rsidTr="009945B3">
        <w:tc>
          <w:tcPr>
            <w:tcW w:w="15451" w:type="dxa"/>
            <w:gridSpan w:val="7"/>
          </w:tcPr>
          <w:p w14:paraId="5F1DD42C" w14:textId="368F2D01" w:rsidR="00FD736C" w:rsidRPr="005E621D" w:rsidRDefault="005E621D" w:rsidP="00FD736C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Стратегічна ціль: Проведення широкого кола інформаційно-просвітницьких заходів обізнаності населення з питань та протидії домашньому насильству та/або насильству за ознакою статі  </w:t>
            </w:r>
          </w:p>
        </w:tc>
      </w:tr>
      <w:tr w:rsidR="005E621D" w:rsidRPr="008D08DA" w14:paraId="19682182" w14:textId="77777777" w:rsidTr="0056634E">
        <w:tc>
          <w:tcPr>
            <w:tcW w:w="15451" w:type="dxa"/>
            <w:gridSpan w:val="7"/>
          </w:tcPr>
          <w:p w14:paraId="02EB56A8" w14:textId="0F91B6C0" w:rsidR="005E621D" w:rsidRPr="005E621D" w:rsidRDefault="005E621D" w:rsidP="005E621D">
            <w:pPr>
              <w:pStyle w:val="1"/>
              <w:shd w:val="clear" w:color="auto" w:fill="auto"/>
              <w:ind w:firstLine="42"/>
              <w:jc w:val="both"/>
              <w:rPr>
                <w:rFonts w:eastAsiaTheme="minorHAnsi"/>
                <w:sz w:val="22"/>
                <w:szCs w:val="22"/>
                <w:lang w:val="uk-UA"/>
              </w:rPr>
            </w:pPr>
            <w:r w:rsidRPr="005E621D">
              <w:rPr>
                <w:sz w:val="22"/>
                <w:szCs w:val="22"/>
                <w:lang w:val="uk-UA"/>
              </w:rPr>
              <w:t>Стратегічна ціль: Доступність для всіх інформації, яка надходить від суб’єктів владних повноважень</w:t>
            </w:r>
          </w:p>
        </w:tc>
      </w:tr>
      <w:tr w:rsidR="005E621D" w:rsidRPr="005E6E55" w14:paraId="4249D785" w14:textId="166190F3" w:rsidTr="009945B3">
        <w:tc>
          <w:tcPr>
            <w:tcW w:w="3114" w:type="dxa"/>
          </w:tcPr>
          <w:p w14:paraId="3D9CA978" w14:textId="380D16F0" w:rsidR="005E621D" w:rsidRPr="00DD172D" w:rsidRDefault="005E621D" w:rsidP="005E621D">
            <w:pPr>
              <w:pStyle w:val="a4"/>
              <w:numPr>
                <w:ilvl w:val="0"/>
                <w:numId w:val="6"/>
              </w:numPr>
              <w:ind w:left="29" w:hanging="29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 xml:space="preserve">Забезпечення участі у проведенні широкої інформаційно-просвітницької компанії на всіх рівнях щодо політики </w:t>
            </w:r>
            <w:proofErr w:type="spellStart"/>
            <w:r w:rsidRPr="00DD172D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Pr="00DD172D">
              <w:rPr>
                <w:rFonts w:ascii="Times New Roman" w:hAnsi="Times New Roman" w:cs="Times New Roman"/>
                <w:lang w:val="uk-UA"/>
              </w:rPr>
              <w:t xml:space="preserve"> та недискримінації</w:t>
            </w:r>
          </w:p>
        </w:tc>
        <w:tc>
          <w:tcPr>
            <w:tcW w:w="2126" w:type="dxa"/>
          </w:tcPr>
          <w:p w14:paraId="3E1E3C3B" w14:textId="11A98A35" w:rsidR="005E621D" w:rsidRPr="00DD172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 xml:space="preserve">Участь у проведенні широкої інформаційно-просвітницької компанії щодо політики </w:t>
            </w:r>
            <w:proofErr w:type="spellStart"/>
            <w:r w:rsidRPr="00DD172D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Pr="00DD172D">
              <w:rPr>
                <w:rFonts w:ascii="Times New Roman" w:hAnsi="Times New Roman" w:cs="Times New Roman"/>
                <w:lang w:val="uk-UA"/>
              </w:rPr>
              <w:t xml:space="preserve"> та недискримінації</w:t>
            </w:r>
          </w:p>
        </w:tc>
        <w:tc>
          <w:tcPr>
            <w:tcW w:w="2273" w:type="dxa"/>
          </w:tcPr>
          <w:p w14:paraId="28F982E5" w14:textId="37B0F6C7" w:rsidR="005E621D" w:rsidRPr="00DD172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 xml:space="preserve">Участь у проведенні широкої інформаційно-просвітницької компанії щодо політики </w:t>
            </w:r>
            <w:proofErr w:type="spellStart"/>
            <w:r w:rsidRPr="00DD172D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Pr="00DD172D">
              <w:rPr>
                <w:rFonts w:ascii="Times New Roman" w:hAnsi="Times New Roman" w:cs="Times New Roman"/>
                <w:lang w:val="uk-UA"/>
              </w:rPr>
              <w:t xml:space="preserve"> та недискримінації шляхом розміщення інформаційних матеріалів, новин, графічних та схематичних зображень на офіційних веб-сайтах Департаменту з питань реєстрації міста Києва в інформаційно-телекомунікаційної системи «Єдиний веб-портал територіальної громади міста Києва» та розміщення друкованої інформації в приміщенні Департаменту</w:t>
            </w:r>
          </w:p>
        </w:tc>
        <w:tc>
          <w:tcPr>
            <w:tcW w:w="1134" w:type="dxa"/>
          </w:tcPr>
          <w:p w14:paraId="071F4E68" w14:textId="1CE2A50B" w:rsidR="005E621D" w:rsidRPr="00DD172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2025 р. – 2026 р.</w:t>
            </w:r>
          </w:p>
        </w:tc>
        <w:tc>
          <w:tcPr>
            <w:tcW w:w="1985" w:type="dxa"/>
          </w:tcPr>
          <w:p w14:paraId="163BB29D" w14:textId="77777777" w:rsidR="005E621D" w:rsidRPr="00DD172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r w:rsidRPr="00DD172D">
              <w:rPr>
                <w:rFonts w:ascii="Times New Roman" w:hAnsi="Times New Roman" w:cs="Times New Roman"/>
                <w:lang w:val="uk-UA"/>
              </w:rPr>
              <w:t>Керівники структурних підрозділів Департаменту</w:t>
            </w:r>
          </w:p>
          <w:p w14:paraId="303C2416" w14:textId="77777777" w:rsidR="005E621D" w:rsidRPr="00DD172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  <w:p w14:paraId="59461913" w14:textId="03FCCDCC" w:rsidR="005E621D" w:rsidRPr="00DD172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DD172D">
              <w:rPr>
                <w:rFonts w:ascii="Times New Roman" w:hAnsi="Times New Roman" w:cs="Times New Roman"/>
                <w:lang w:val="uk-UA"/>
              </w:rPr>
              <w:t>Шворак</w:t>
            </w:r>
            <w:proofErr w:type="spellEnd"/>
            <w:r w:rsidRPr="00DD172D">
              <w:rPr>
                <w:rFonts w:ascii="Times New Roman" w:hAnsi="Times New Roman" w:cs="Times New Roman"/>
                <w:lang w:val="uk-UA"/>
              </w:rPr>
              <w:t xml:space="preserve"> А.К. – </w:t>
            </w:r>
            <w:proofErr w:type="spellStart"/>
            <w:r w:rsidRPr="00DD172D">
              <w:rPr>
                <w:rFonts w:ascii="Times New Roman" w:hAnsi="Times New Roman" w:cs="Times New Roman"/>
                <w:lang w:val="uk-UA"/>
              </w:rPr>
              <w:t>узаг</w:t>
            </w:r>
            <w:proofErr w:type="spellEnd"/>
            <w:r w:rsidRPr="00DD172D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570F9CA2" w14:textId="7AACA2A4" w:rsidR="005E621D" w:rsidRPr="00DD172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14:paraId="0CF8DD2E" w14:textId="77777777" w:rsidR="005E621D" w:rsidRPr="00DD172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4" w:type="dxa"/>
          </w:tcPr>
          <w:p w14:paraId="02914F98" w14:textId="09822E10" w:rsidR="005E621D" w:rsidRPr="00110EC1" w:rsidRDefault="005E621D" w:rsidP="00110EC1">
            <w:pPr>
              <w:pStyle w:val="1"/>
              <w:shd w:val="clear" w:color="auto" w:fill="auto"/>
              <w:ind w:firstLine="42"/>
              <w:jc w:val="both"/>
              <w:rPr>
                <w:rFonts w:eastAsiaTheme="minorHAnsi"/>
                <w:sz w:val="22"/>
                <w:szCs w:val="22"/>
                <w:lang w:val="uk-UA"/>
              </w:rPr>
            </w:pPr>
            <w:r w:rsidRPr="005E621D">
              <w:rPr>
                <w:rFonts w:eastAsiaTheme="minorHAnsi"/>
                <w:sz w:val="22"/>
                <w:szCs w:val="22"/>
                <w:lang w:val="uk-UA"/>
              </w:rPr>
              <w:t xml:space="preserve">У рамах Національного тижня </w:t>
            </w:r>
            <w:proofErr w:type="spellStart"/>
            <w:r w:rsidRPr="005E621D">
              <w:rPr>
                <w:rFonts w:eastAsiaTheme="minorHAnsi"/>
                <w:sz w:val="22"/>
                <w:szCs w:val="22"/>
                <w:lang w:val="uk-UA"/>
              </w:rPr>
              <w:t>безбар’єрності</w:t>
            </w:r>
            <w:proofErr w:type="spellEnd"/>
            <w:r w:rsidRPr="005E621D">
              <w:rPr>
                <w:rFonts w:eastAsiaTheme="minorHAnsi"/>
                <w:sz w:val="22"/>
                <w:szCs w:val="22"/>
                <w:lang w:val="uk-UA"/>
              </w:rPr>
              <w:t xml:space="preserve"> у Києві, в Департаменті проведено тематичну «Годину </w:t>
            </w:r>
            <w:proofErr w:type="spellStart"/>
            <w:r w:rsidRPr="005E621D">
              <w:rPr>
                <w:rFonts w:eastAsiaTheme="minorHAnsi"/>
                <w:sz w:val="22"/>
                <w:szCs w:val="22"/>
                <w:lang w:val="uk-UA"/>
              </w:rPr>
              <w:t>безбар’єрності</w:t>
            </w:r>
            <w:proofErr w:type="spellEnd"/>
            <w:r w:rsidRPr="005E621D">
              <w:rPr>
                <w:rFonts w:eastAsiaTheme="minorHAnsi"/>
                <w:sz w:val="22"/>
                <w:szCs w:val="22"/>
                <w:lang w:val="uk-UA"/>
              </w:rPr>
              <w:t xml:space="preserve">», з акцентом на важливості використання </w:t>
            </w:r>
            <w:proofErr w:type="spellStart"/>
            <w:r w:rsidRPr="005E621D">
              <w:rPr>
                <w:rFonts w:eastAsiaTheme="minorHAnsi"/>
                <w:sz w:val="22"/>
                <w:szCs w:val="22"/>
                <w:lang w:val="uk-UA"/>
              </w:rPr>
              <w:t>людиноцентричної</w:t>
            </w:r>
            <w:proofErr w:type="spellEnd"/>
            <w:r w:rsidRPr="005E621D">
              <w:rPr>
                <w:rFonts w:eastAsiaTheme="minorHAnsi"/>
                <w:sz w:val="22"/>
                <w:szCs w:val="22"/>
                <w:lang w:val="uk-UA"/>
              </w:rPr>
              <w:t xml:space="preserve"> та </w:t>
            </w:r>
            <w:proofErr w:type="spellStart"/>
            <w:r w:rsidRPr="005E621D">
              <w:rPr>
                <w:rFonts w:eastAsiaTheme="minorHAnsi"/>
                <w:sz w:val="22"/>
                <w:szCs w:val="22"/>
                <w:lang w:val="uk-UA"/>
              </w:rPr>
              <w:t>недискримінадійної</w:t>
            </w:r>
            <w:proofErr w:type="spellEnd"/>
            <w:r w:rsidRPr="005E621D">
              <w:rPr>
                <w:rFonts w:eastAsiaTheme="minorHAnsi"/>
                <w:sz w:val="22"/>
                <w:szCs w:val="22"/>
                <w:lang w:val="uk-UA"/>
              </w:rPr>
              <w:t xml:space="preserve"> лексики у внутрішні</w:t>
            </w:r>
            <w:r w:rsidRPr="00110EC1">
              <w:rPr>
                <w:rFonts w:eastAsiaTheme="minorHAnsi"/>
                <w:sz w:val="22"/>
                <w:szCs w:val="22"/>
                <w:lang w:val="uk-UA"/>
              </w:rPr>
              <w:t xml:space="preserve">й і зовнішній комунікації, а також дотримання принципів </w:t>
            </w:r>
            <w:proofErr w:type="spellStart"/>
            <w:r w:rsidRPr="00110EC1">
              <w:rPr>
                <w:rFonts w:eastAsiaTheme="minorHAnsi"/>
                <w:sz w:val="22"/>
                <w:szCs w:val="22"/>
                <w:lang w:val="uk-UA"/>
              </w:rPr>
              <w:t>безбар’єрної</w:t>
            </w:r>
            <w:proofErr w:type="spellEnd"/>
            <w:r w:rsidRPr="00110EC1">
              <w:rPr>
                <w:rFonts w:eastAsiaTheme="minorHAnsi"/>
                <w:sz w:val="22"/>
                <w:szCs w:val="22"/>
                <w:lang w:val="uk-UA"/>
              </w:rPr>
              <w:t xml:space="preserve"> мови відповідно до: Довідника </w:t>
            </w:r>
            <w:proofErr w:type="spellStart"/>
            <w:r w:rsidRPr="00110EC1">
              <w:rPr>
                <w:rFonts w:eastAsiaTheme="minorHAnsi"/>
                <w:sz w:val="22"/>
                <w:szCs w:val="22"/>
                <w:lang w:val="uk-UA"/>
              </w:rPr>
              <w:t>безбар’єрності</w:t>
            </w:r>
            <w:proofErr w:type="spellEnd"/>
            <w:r w:rsidRPr="00110EC1">
              <w:rPr>
                <w:rFonts w:eastAsiaTheme="minorHAnsi"/>
                <w:sz w:val="22"/>
                <w:szCs w:val="22"/>
                <w:lang w:val="uk-UA"/>
              </w:rPr>
              <w:t xml:space="preserve">, Стандарту державної мови «Термінологія </w:t>
            </w:r>
            <w:proofErr w:type="spellStart"/>
            <w:r w:rsidRPr="00110EC1">
              <w:rPr>
                <w:rFonts w:eastAsiaTheme="minorHAnsi"/>
                <w:sz w:val="22"/>
                <w:szCs w:val="22"/>
                <w:lang w:val="uk-UA"/>
              </w:rPr>
              <w:t>безбар’єрності</w:t>
            </w:r>
            <w:proofErr w:type="spellEnd"/>
            <w:r w:rsidRPr="00110EC1">
              <w:rPr>
                <w:rFonts w:eastAsiaTheme="minorHAnsi"/>
                <w:sz w:val="22"/>
                <w:szCs w:val="22"/>
                <w:lang w:val="uk-UA"/>
              </w:rPr>
              <w:t xml:space="preserve">»: </w:t>
            </w:r>
            <w:hyperlink r:id="rId5" w:history="1">
              <w:r w:rsidRPr="00110EC1">
                <w:rPr>
                  <w:sz w:val="22"/>
                  <w:szCs w:val="22"/>
                  <w:lang w:val="uk-UA"/>
                </w:rPr>
                <w:t>https://mova.gov.ua/storage/app/sites/19/standarty/standart-tb-iiredakciiasxvalena-1 .</w:t>
              </w:r>
              <w:proofErr w:type="spellStart"/>
              <w:r w:rsidRPr="00110EC1">
                <w:rPr>
                  <w:sz w:val="22"/>
                  <w:szCs w:val="22"/>
                  <w:lang w:val="uk-UA"/>
                </w:rPr>
                <w:t>pdf</w:t>
              </w:r>
              <w:proofErr w:type="spellEnd"/>
            </w:hyperlink>
            <w:r w:rsidRPr="00110EC1">
              <w:rPr>
                <w:rFonts w:eastAsiaTheme="minorHAnsi"/>
                <w:sz w:val="22"/>
                <w:szCs w:val="22"/>
                <w:lang w:val="uk-UA"/>
              </w:rPr>
              <w:t>.</w:t>
            </w:r>
          </w:p>
          <w:p w14:paraId="60510F4C" w14:textId="77777777" w:rsidR="005E621D" w:rsidRPr="00110EC1" w:rsidRDefault="005E621D" w:rsidP="00110EC1">
            <w:pPr>
              <w:ind w:firstLine="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0EC1">
              <w:rPr>
                <w:rFonts w:ascii="Times New Roman" w:hAnsi="Times New Roman" w:cs="Times New Roman"/>
                <w:lang w:val="uk-UA"/>
              </w:rPr>
              <w:t xml:space="preserve">На веб-сайті Департаменту з питань реєстрації міста Києва в інформаційно-телекомунікаційній системі «Єдиний веб-портал територіальної громади міста Києва» </w:t>
            </w:r>
            <w:hyperlink r:id="rId6" w:history="1">
              <w:r w:rsidRPr="00110EC1">
                <w:rPr>
                  <w:rFonts w:ascii="Times New Roman" w:hAnsi="Times New Roman" w:cs="Times New Roman"/>
                  <w:lang w:val="uk-UA"/>
                </w:rPr>
                <w:t>https://dpr.kyivcity.gov.ua/</w:t>
              </w:r>
            </w:hyperlink>
            <w:r w:rsidRPr="00110EC1">
              <w:rPr>
                <w:rFonts w:ascii="Times New Roman" w:hAnsi="Times New Roman" w:cs="Times New Roman"/>
                <w:lang w:val="uk-UA"/>
              </w:rPr>
              <w:t xml:space="preserve"> висвітлено новини:</w:t>
            </w:r>
          </w:p>
          <w:p w14:paraId="7BAAB7C4" w14:textId="54006226" w:rsidR="005E621D" w:rsidRPr="00110EC1" w:rsidRDefault="005E621D" w:rsidP="00110EC1">
            <w:pPr>
              <w:pStyle w:val="a4"/>
              <w:numPr>
                <w:ilvl w:val="0"/>
                <w:numId w:val="7"/>
              </w:numPr>
              <w:ind w:left="0" w:right="-112" w:hanging="10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0EC1">
              <w:rPr>
                <w:rFonts w:ascii="Times New Roman" w:hAnsi="Times New Roman" w:cs="Times New Roman"/>
                <w:lang w:val="uk-UA"/>
              </w:rPr>
              <w:t xml:space="preserve">«Питання фізичної </w:t>
            </w:r>
            <w:proofErr w:type="spellStart"/>
            <w:r w:rsidRPr="00110EC1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Pr="00110EC1">
              <w:rPr>
                <w:rFonts w:ascii="Times New Roman" w:hAnsi="Times New Roman" w:cs="Times New Roman"/>
                <w:lang w:val="uk-UA"/>
              </w:rPr>
              <w:t xml:space="preserve"> у межах Національного тижня </w:t>
            </w:r>
            <w:proofErr w:type="spellStart"/>
            <w:r w:rsidRPr="00110EC1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Pr="00110EC1">
              <w:rPr>
                <w:rFonts w:ascii="Times New Roman" w:hAnsi="Times New Roman" w:cs="Times New Roman"/>
                <w:lang w:val="uk-UA"/>
              </w:rPr>
              <w:t>»;</w:t>
            </w:r>
          </w:p>
          <w:p w14:paraId="352474E3" w14:textId="292A9DD0" w:rsidR="005E621D" w:rsidRPr="00110EC1" w:rsidRDefault="005E621D" w:rsidP="00110EC1">
            <w:pPr>
              <w:pStyle w:val="a4"/>
              <w:numPr>
                <w:ilvl w:val="0"/>
                <w:numId w:val="7"/>
              </w:numPr>
              <w:ind w:left="0" w:right="-112" w:hanging="10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0EC1">
              <w:rPr>
                <w:rFonts w:ascii="Times New Roman" w:hAnsi="Times New Roman" w:cs="Times New Roman"/>
                <w:lang w:val="uk-UA"/>
              </w:rPr>
              <w:t xml:space="preserve">«Заходи до Національного тижня </w:t>
            </w:r>
            <w:proofErr w:type="spellStart"/>
            <w:r w:rsidRPr="00110EC1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="005E6E55">
              <w:rPr>
                <w:rFonts w:ascii="Times New Roman" w:hAnsi="Times New Roman" w:cs="Times New Roman"/>
                <w:lang w:val="uk-UA"/>
              </w:rPr>
              <w:t>»;</w:t>
            </w:r>
          </w:p>
          <w:p w14:paraId="1340CF24" w14:textId="6F511285" w:rsidR="005E621D" w:rsidRPr="00110EC1" w:rsidRDefault="005E621D" w:rsidP="00110EC1">
            <w:pPr>
              <w:pStyle w:val="a4"/>
              <w:numPr>
                <w:ilvl w:val="0"/>
                <w:numId w:val="7"/>
              </w:numPr>
              <w:ind w:left="0" w:right="-112" w:hanging="100"/>
              <w:jc w:val="both"/>
              <w:rPr>
                <w:rFonts w:ascii="Times New Roman" w:hAnsi="Times New Roman" w:cs="Times New Roman"/>
                <w:lang w:val="uk-UA"/>
              </w:rPr>
            </w:pPr>
            <w:r w:rsidRPr="00110EC1">
              <w:rPr>
                <w:rFonts w:ascii="Times New Roman" w:hAnsi="Times New Roman" w:cs="Times New Roman"/>
                <w:lang w:val="uk-UA"/>
              </w:rPr>
              <w:t xml:space="preserve">Питання цифрової </w:t>
            </w:r>
            <w:proofErr w:type="spellStart"/>
            <w:r w:rsidRPr="00110EC1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Pr="00110EC1">
              <w:rPr>
                <w:rFonts w:ascii="Times New Roman" w:hAnsi="Times New Roman" w:cs="Times New Roman"/>
                <w:lang w:val="uk-UA"/>
              </w:rPr>
              <w:t xml:space="preserve"> у межах Національного тижня </w:t>
            </w:r>
            <w:proofErr w:type="spellStart"/>
            <w:r w:rsidRPr="00110EC1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="005E6E55">
              <w:rPr>
                <w:rFonts w:ascii="Times New Roman" w:hAnsi="Times New Roman" w:cs="Times New Roman"/>
                <w:lang w:val="uk-UA"/>
              </w:rPr>
              <w:t>»</w:t>
            </w:r>
            <w:r w:rsidRPr="00110EC1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38028282" w14:textId="7A4D01C5" w:rsidR="005E621D" w:rsidRPr="005E621D" w:rsidRDefault="005E621D" w:rsidP="00110EC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110EC1">
              <w:rPr>
                <w:rFonts w:ascii="Times New Roman" w:hAnsi="Times New Roman" w:cs="Times New Roman"/>
                <w:lang w:val="uk-UA"/>
              </w:rPr>
              <w:t xml:space="preserve">Розміщено інформаційні матеріали, новини, графічні та схематичні зображення щодо </w:t>
            </w:r>
            <w:r w:rsidRPr="00110EC1">
              <w:rPr>
                <w:rFonts w:ascii="Times New Roman" w:hAnsi="Times New Roman" w:cs="Times New Roman"/>
                <w:lang w:val="uk-UA"/>
              </w:rPr>
              <w:lastRenderedPageBreak/>
              <w:t xml:space="preserve">політики </w:t>
            </w:r>
            <w:proofErr w:type="spellStart"/>
            <w:r w:rsidRPr="00110EC1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Pr="00110EC1">
              <w:rPr>
                <w:rFonts w:ascii="Times New Roman" w:hAnsi="Times New Roman" w:cs="Times New Roman"/>
                <w:lang w:val="uk-UA"/>
              </w:rPr>
              <w:t xml:space="preserve"> на веб-сайтах Департаменту з питань реєстрації міста Києва в інформаційно-телекомунікаційної системи «Єдиний веб-портал територіальної громади міста Києва» (</w:t>
            </w:r>
            <w:hyperlink r:id="rId7" w:history="1">
              <w:r w:rsidRPr="00110EC1">
                <w:rPr>
                  <w:rStyle w:val="a8"/>
                  <w:rFonts w:ascii="Times New Roman" w:hAnsi="Times New Roman" w:cs="Times New Roman"/>
                  <w:lang w:val="uk-UA"/>
                </w:rPr>
                <w:t>https://kyivcity.gov.ua/</w:t>
              </w:r>
            </w:hyperlink>
            <w:r w:rsidRPr="00110EC1">
              <w:rPr>
                <w:rFonts w:ascii="Times New Roman" w:hAnsi="Times New Roman" w:cs="Times New Roman"/>
                <w:lang w:val="uk-UA"/>
              </w:rPr>
              <w:t xml:space="preserve">, </w:t>
            </w:r>
            <w:hyperlink r:id="rId8" w:history="1">
              <w:r w:rsidRPr="00110EC1">
                <w:rPr>
                  <w:rStyle w:val="a8"/>
                  <w:rFonts w:ascii="Times New Roman" w:hAnsi="Times New Roman" w:cs="Times New Roman"/>
                  <w:lang w:val="uk-UA"/>
                </w:rPr>
                <w:t>https://dpr.kyivcity.gov.ua/</w:t>
              </w:r>
            </w:hyperlink>
            <w:r w:rsidRPr="00110EC1">
              <w:rPr>
                <w:rFonts w:ascii="Times New Roman" w:hAnsi="Times New Roman" w:cs="Times New Roman"/>
                <w:lang w:val="uk-UA"/>
              </w:rPr>
              <w:t>).</w:t>
            </w:r>
          </w:p>
        </w:tc>
      </w:tr>
      <w:tr w:rsidR="005E621D" w:rsidRPr="005E6E55" w14:paraId="420999A6" w14:textId="77777777" w:rsidTr="00C91C34">
        <w:tc>
          <w:tcPr>
            <w:tcW w:w="15451" w:type="dxa"/>
            <w:gridSpan w:val="7"/>
          </w:tcPr>
          <w:p w14:paraId="35EF8D39" w14:textId="5DB305ED" w:rsidR="005E621D" w:rsidRPr="005E621D" w:rsidRDefault="005E621D" w:rsidP="005E621D">
            <w:pPr>
              <w:pStyle w:val="1"/>
              <w:shd w:val="clear" w:color="auto" w:fill="auto"/>
              <w:ind w:firstLine="42"/>
              <w:jc w:val="both"/>
              <w:rPr>
                <w:rFonts w:eastAsiaTheme="minorHAnsi"/>
                <w:sz w:val="22"/>
                <w:szCs w:val="22"/>
                <w:lang w:val="uk-UA"/>
              </w:rPr>
            </w:pPr>
            <w:r w:rsidRPr="005E621D">
              <w:rPr>
                <w:sz w:val="22"/>
                <w:szCs w:val="22"/>
                <w:lang w:val="uk-UA"/>
              </w:rPr>
              <w:lastRenderedPageBreak/>
              <w:t>Стратегічна ціль: Міжнародне міжрегіональне співробітництво та обмін досвідом</w:t>
            </w:r>
          </w:p>
        </w:tc>
      </w:tr>
      <w:tr w:rsidR="005E621D" w:rsidRPr="005E6E55" w14:paraId="41831D61" w14:textId="77777777" w:rsidTr="009945B3">
        <w:tc>
          <w:tcPr>
            <w:tcW w:w="3114" w:type="dxa"/>
          </w:tcPr>
          <w:p w14:paraId="59D52BDA" w14:textId="38EA060C" w:rsidR="005E621D" w:rsidRPr="005E621D" w:rsidRDefault="005E621D" w:rsidP="005E621D">
            <w:pPr>
              <w:pStyle w:val="a4"/>
              <w:numPr>
                <w:ilvl w:val="0"/>
                <w:numId w:val="6"/>
              </w:numPr>
              <w:ind w:left="29" w:hanging="29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Активізація роботи з наявними партнерами та пошук нових на міжнародній арені для реалізації спільних проєктів та обміну досвідом</w:t>
            </w:r>
          </w:p>
        </w:tc>
        <w:tc>
          <w:tcPr>
            <w:tcW w:w="2126" w:type="dxa"/>
          </w:tcPr>
          <w:p w14:paraId="62004334" w14:textId="04F6DF71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Забезпечення візитів працівників Департаменту</w:t>
            </w:r>
          </w:p>
        </w:tc>
        <w:tc>
          <w:tcPr>
            <w:tcW w:w="2273" w:type="dxa"/>
          </w:tcPr>
          <w:p w14:paraId="0DE6A6CE" w14:textId="77777777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Забезпечено участь у заходах міжнародного характеру </w:t>
            </w:r>
          </w:p>
          <w:p w14:paraId="3F1F0924" w14:textId="77777777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14:paraId="24AE8F75" w14:textId="6499DB84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2025 р. – 2026 р.</w:t>
            </w:r>
          </w:p>
        </w:tc>
        <w:tc>
          <w:tcPr>
            <w:tcW w:w="1985" w:type="dxa"/>
          </w:tcPr>
          <w:p w14:paraId="7D873702" w14:textId="77777777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Керівники структурних підрозділів Департаменту</w:t>
            </w:r>
          </w:p>
          <w:p w14:paraId="475642AF" w14:textId="77777777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  <w:p w14:paraId="57C24C20" w14:textId="53491042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Шворак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А.К. –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узаг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75" w:type="dxa"/>
          </w:tcPr>
          <w:p w14:paraId="53EF528C" w14:textId="3501A844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Активізація роботи з наявними партнерами та пошук нових на міжнародній арені для реалізації спільних проєктів та обміну досвідом</w:t>
            </w:r>
          </w:p>
        </w:tc>
        <w:tc>
          <w:tcPr>
            <w:tcW w:w="3544" w:type="dxa"/>
          </w:tcPr>
          <w:p w14:paraId="1F3EA66B" w14:textId="55D57CE9" w:rsidR="005E621D" w:rsidRPr="005E621D" w:rsidRDefault="00062914" w:rsidP="005E621D">
            <w:pPr>
              <w:pStyle w:val="1"/>
              <w:shd w:val="clear" w:color="auto" w:fill="auto"/>
              <w:ind w:firstLine="42"/>
              <w:jc w:val="both"/>
              <w:rPr>
                <w:rFonts w:eastAsiaTheme="minorHAnsi"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Проведено зустріч керівництва</w:t>
            </w:r>
            <w:r w:rsidR="005E621D" w:rsidRPr="005E621D">
              <w:rPr>
                <w:sz w:val="22"/>
                <w:szCs w:val="22"/>
                <w:lang w:val="uk-UA"/>
              </w:rPr>
              <w:t xml:space="preserve"> Департаменту</w:t>
            </w:r>
            <w:r>
              <w:rPr>
                <w:sz w:val="22"/>
                <w:szCs w:val="22"/>
                <w:lang w:val="uk-UA"/>
              </w:rPr>
              <w:t xml:space="preserve"> з представниками проекту «Фіскальне врядування для місцевого відновлення та відбудови», що реалізується за підтримки Швейцарської Конфедерації, спрямовану на визначення шляхів вирішення питання покращення обміну даними та удосконалення адміністрування місцевих податків і зборів з метою забезпечення фінансових ресурсів для відновлення та розвитку територій, </w:t>
            </w:r>
            <w:r w:rsidR="00B80AFB">
              <w:rPr>
                <w:sz w:val="22"/>
                <w:szCs w:val="22"/>
                <w:lang w:val="uk-UA"/>
              </w:rPr>
              <w:t>соціальної підтримки</w:t>
            </w:r>
            <w:r>
              <w:rPr>
                <w:sz w:val="22"/>
                <w:szCs w:val="22"/>
                <w:lang w:val="uk-UA"/>
              </w:rPr>
              <w:t xml:space="preserve"> та забезпечення принципів </w:t>
            </w:r>
            <w:proofErr w:type="spellStart"/>
            <w:r>
              <w:rPr>
                <w:sz w:val="22"/>
                <w:szCs w:val="22"/>
                <w:lang w:val="uk-UA"/>
              </w:rPr>
              <w:t>безбар’єрного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простору.</w:t>
            </w:r>
          </w:p>
        </w:tc>
      </w:tr>
      <w:tr w:rsidR="005E621D" w:rsidRPr="00DD172D" w14:paraId="29465731" w14:textId="7109B1C3" w:rsidTr="009945B3">
        <w:tc>
          <w:tcPr>
            <w:tcW w:w="15451" w:type="dxa"/>
            <w:gridSpan w:val="7"/>
          </w:tcPr>
          <w:p w14:paraId="1BF57AE1" w14:textId="6B591BA6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Напрям 4. Суспільна та громадянська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безбар’єрність</w:t>
            </w:r>
            <w:proofErr w:type="spellEnd"/>
          </w:p>
        </w:tc>
      </w:tr>
      <w:tr w:rsidR="005E621D" w:rsidRPr="00DD172D" w14:paraId="0ADB0111" w14:textId="3377D917" w:rsidTr="009945B3">
        <w:tc>
          <w:tcPr>
            <w:tcW w:w="15451" w:type="dxa"/>
            <w:gridSpan w:val="7"/>
          </w:tcPr>
          <w:p w14:paraId="17D0088C" w14:textId="73D0FA75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Стратегічна ціль: Усім громадянам доступні публічні та соціальні послуги, які відповідають міжнародним стандартам</w:t>
            </w:r>
          </w:p>
        </w:tc>
      </w:tr>
      <w:tr w:rsidR="005E621D" w:rsidRPr="00DD172D" w14:paraId="64204EB0" w14:textId="22E49763" w:rsidTr="009945B3">
        <w:tc>
          <w:tcPr>
            <w:tcW w:w="3114" w:type="dxa"/>
          </w:tcPr>
          <w:p w14:paraId="0D576698" w14:textId="787B694A" w:rsidR="005E621D" w:rsidRPr="005E621D" w:rsidRDefault="005E621D" w:rsidP="005E621D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Забезпечення прав на публічні послуги осіб з інвалідністю та інших маломобільних груп населення</w:t>
            </w:r>
          </w:p>
        </w:tc>
        <w:tc>
          <w:tcPr>
            <w:tcW w:w="2126" w:type="dxa"/>
          </w:tcPr>
          <w:p w14:paraId="6D078518" w14:textId="62B393AB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Забезпечення можливості реалізації права на звернення особами з порушенням слуху, зору та особами, які страждають на психічні розлади</w:t>
            </w:r>
          </w:p>
        </w:tc>
        <w:tc>
          <w:tcPr>
            <w:tcW w:w="2273" w:type="dxa"/>
          </w:tcPr>
          <w:p w14:paraId="5489EC8B" w14:textId="00F2F080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Забезпечено своєчасне та належне реагування на звернення осіб з порушенням слуху, зору та особам, які страждають на психічні розлади</w:t>
            </w:r>
          </w:p>
        </w:tc>
        <w:tc>
          <w:tcPr>
            <w:tcW w:w="1134" w:type="dxa"/>
          </w:tcPr>
          <w:p w14:paraId="4A447008" w14:textId="50258F1A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2025 р. – 2026 р.</w:t>
            </w:r>
          </w:p>
        </w:tc>
        <w:tc>
          <w:tcPr>
            <w:tcW w:w="1985" w:type="dxa"/>
          </w:tcPr>
          <w:p w14:paraId="6C563281" w14:textId="49D2B7D8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Керівники структурних підрозділів Департаменту</w:t>
            </w:r>
          </w:p>
          <w:p w14:paraId="59DF43B8" w14:textId="77777777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  <w:p w14:paraId="21BD438F" w14:textId="31959FB4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Бондирєва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Н.Ю.</w:t>
            </w:r>
          </w:p>
          <w:p w14:paraId="377CC161" w14:textId="481375BD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Шворак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А.К. –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узаг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3E8AAD16" w14:textId="7DDEA9C5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75" w:type="dxa"/>
          </w:tcPr>
          <w:p w14:paraId="691EF816" w14:textId="77777777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4" w:type="dxa"/>
          </w:tcPr>
          <w:p w14:paraId="1F7FDA45" w14:textId="75A88B82" w:rsidR="005E621D" w:rsidRPr="005E621D" w:rsidRDefault="005E621D" w:rsidP="00110EC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Забезпечено прийом громадян та надання консультацій з питань державної реєстрації актів цивільного стану, в тому числі осіб з інвалідністю, осіб з порушенням слуху, зору чи їх представників в усіх районах міста Києва.</w:t>
            </w:r>
          </w:p>
          <w:p w14:paraId="4E3E62A9" w14:textId="4C5E9807" w:rsidR="005E621D" w:rsidRPr="005E621D" w:rsidRDefault="005E621D" w:rsidP="00110EC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З питань державної реєстрації юридичних осіб – релігійних організацій</w:t>
            </w:r>
            <w:r w:rsidRPr="005E621D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5E621D">
              <w:rPr>
                <w:rFonts w:ascii="Times New Roman" w:hAnsi="Times New Roman" w:cs="Times New Roman"/>
                <w:lang w:val="uk-UA"/>
              </w:rPr>
              <w:t xml:space="preserve">забезпечується надання консультацій для мешканців міста </w:t>
            </w:r>
            <w:r w:rsidRPr="005E621D">
              <w:rPr>
                <w:rFonts w:ascii="Times New Roman" w:hAnsi="Times New Roman" w:cs="Times New Roman"/>
                <w:lang w:val="uk-UA"/>
              </w:rPr>
              <w:lastRenderedPageBreak/>
              <w:t xml:space="preserve">в приміщенні Центру надання адміністративних послуг Печерської районної в місті Києві державної адміністрації. </w:t>
            </w:r>
          </w:p>
          <w:p w14:paraId="2B84E4AC" w14:textId="4ED16E78" w:rsidR="005E621D" w:rsidRPr="005E621D" w:rsidRDefault="005E621D" w:rsidP="00110EC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Надання консультацій з питань державної реєстрації речових прав на нерухоме майно та їх обтяжень особам з інвалідністю, особам з порушенням слуху, зору та особам, які страждають на психічні розлади (чи їх представникам) на постійній основі щовівторка та щочетверга в приміщенні Центру надання адміністративних послуг Святошинської районної в місті Києві державної адміністрації.</w:t>
            </w:r>
          </w:p>
          <w:p w14:paraId="3690711B" w14:textId="6747C3CD" w:rsidR="005E621D" w:rsidRPr="005E621D" w:rsidRDefault="005E621D" w:rsidP="00110EC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У діяльності Департаменту з питань реєстрації міста Києва враховуються принципи доступності та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інклюзивності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>. Практикується використання зрозумілих форматів комунікації, а також, за потреби, залучення супроводу. Дії спрямовані на забезпечення рівного доступу до публічних послух усіх громадян.</w:t>
            </w:r>
          </w:p>
        </w:tc>
      </w:tr>
      <w:tr w:rsidR="005E621D" w:rsidRPr="00DD172D" w14:paraId="5CFE6790" w14:textId="5E4FDEDD" w:rsidTr="009945B3">
        <w:tc>
          <w:tcPr>
            <w:tcW w:w="15451" w:type="dxa"/>
            <w:gridSpan w:val="7"/>
          </w:tcPr>
          <w:p w14:paraId="1DB18EFB" w14:textId="77777777" w:rsidR="005E621D" w:rsidRPr="005E621D" w:rsidRDefault="005E621D" w:rsidP="005E621D">
            <w:pPr>
              <w:spacing w:line="276" w:lineRule="auto"/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lastRenderedPageBreak/>
              <w:t xml:space="preserve">Напрям 5. Освітня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безбар’єрність</w:t>
            </w:r>
            <w:proofErr w:type="spellEnd"/>
          </w:p>
          <w:p w14:paraId="3925BE1F" w14:textId="3FC6F33F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Стратегічна ціль: Удосконалення функціонування системи та підвищення рівня професійної компетенції спеціалістів щодо запобігання та протидії домашньому насильству та/або насильству за ознакою статі</w:t>
            </w:r>
          </w:p>
        </w:tc>
      </w:tr>
      <w:tr w:rsidR="005E621D" w:rsidRPr="00F50A04" w14:paraId="122C93B4" w14:textId="77FB6C12" w:rsidTr="009945B3">
        <w:tc>
          <w:tcPr>
            <w:tcW w:w="3114" w:type="dxa"/>
          </w:tcPr>
          <w:p w14:paraId="26D7D794" w14:textId="2F958B4B" w:rsidR="005E621D" w:rsidRPr="005E621D" w:rsidRDefault="005E621D" w:rsidP="005E621D">
            <w:pPr>
              <w:pStyle w:val="a4"/>
              <w:numPr>
                <w:ilvl w:val="0"/>
                <w:numId w:val="5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Зміцнення державного статусу української мови </w:t>
            </w:r>
          </w:p>
        </w:tc>
        <w:tc>
          <w:tcPr>
            <w:tcW w:w="2126" w:type="dxa"/>
          </w:tcPr>
          <w:p w14:paraId="4176218E" w14:textId="377FB903" w:rsidR="005E621D" w:rsidRPr="005E621D" w:rsidRDefault="005E621D" w:rsidP="005E621D">
            <w:pPr>
              <w:spacing w:line="276" w:lineRule="auto"/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Проведення заходів з питань формування та реалізації державної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мовної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політики</w:t>
            </w:r>
          </w:p>
        </w:tc>
        <w:tc>
          <w:tcPr>
            <w:tcW w:w="2273" w:type="dxa"/>
          </w:tcPr>
          <w:p w14:paraId="5E163E6F" w14:textId="561CCB61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Забезпечено: Проведення заходів з питань формування та реалізації державної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мовної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політики;</w:t>
            </w:r>
          </w:p>
          <w:p w14:paraId="5A854E2E" w14:textId="464A6E69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Проведення нарад, навчання та участь у семінарах.</w:t>
            </w:r>
          </w:p>
          <w:p w14:paraId="6BF227CA" w14:textId="03F0266F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Забезпечення неухильного дотримання законодавства щодо </w:t>
            </w:r>
            <w:r w:rsidRPr="005E621D">
              <w:rPr>
                <w:rFonts w:ascii="Times New Roman" w:hAnsi="Times New Roman" w:cs="Times New Roman"/>
                <w:lang w:val="uk-UA"/>
              </w:rPr>
              <w:lastRenderedPageBreak/>
              <w:t>володіння українською мовою як державною.</w:t>
            </w:r>
          </w:p>
        </w:tc>
        <w:tc>
          <w:tcPr>
            <w:tcW w:w="1134" w:type="dxa"/>
          </w:tcPr>
          <w:p w14:paraId="43ED5D1B" w14:textId="6EB6A571" w:rsidR="005E621D" w:rsidRPr="005E621D" w:rsidRDefault="005E621D" w:rsidP="005E621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lastRenderedPageBreak/>
              <w:t>2025 р. – 2026 р.</w:t>
            </w:r>
          </w:p>
        </w:tc>
        <w:tc>
          <w:tcPr>
            <w:tcW w:w="1985" w:type="dxa"/>
          </w:tcPr>
          <w:p w14:paraId="78ED1353" w14:textId="77777777" w:rsidR="005E621D" w:rsidRPr="005E621D" w:rsidRDefault="005E621D" w:rsidP="005E621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Керівники структурних підрозділів Департаменту</w:t>
            </w:r>
          </w:p>
          <w:p w14:paraId="5ED87E9A" w14:textId="77777777" w:rsidR="005E621D" w:rsidRPr="005E621D" w:rsidRDefault="005E621D" w:rsidP="005E621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</w:p>
          <w:p w14:paraId="06D040DF" w14:textId="77777777" w:rsidR="005E621D" w:rsidRPr="005E621D" w:rsidRDefault="005E621D" w:rsidP="005E621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Бондирєва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Н.Ю. – відп.</w:t>
            </w:r>
          </w:p>
          <w:p w14:paraId="04199DDE" w14:textId="353A13BD" w:rsidR="005E621D" w:rsidRPr="005E621D" w:rsidRDefault="005E621D" w:rsidP="005E621D">
            <w:pPr>
              <w:spacing w:line="276" w:lineRule="auto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Шворак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А.К. –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узаг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75" w:type="dxa"/>
          </w:tcPr>
          <w:p w14:paraId="65CA04F2" w14:textId="77777777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4" w:type="dxa"/>
          </w:tcPr>
          <w:p w14:paraId="1A5BD9C2" w14:textId="09812260" w:rsidR="005E621D" w:rsidRPr="005E621D" w:rsidRDefault="005E621D" w:rsidP="005E621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Проведено оперативну нараду з працівниками Департаменту з питань реєстрації міста Києва на тему: «Неухильне дотримання Закону України «Про забезпечення функціонування української мови як державної».</w:t>
            </w:r>
          </w:p>
          <w:p w14:paraId="0EF4F839" w14:textId="77777777" w:rsidR="005E621D" w:rsidRPr="005E621D" w:rsidRDefault="005E621D" w:rsidP="005E621D">
            <w:pPr>
              <w:pStyle w:val="1"/>
              <w:shd w:val="clear" w:color="auto" w:fill="auto"/>
              <w:ind w:firstLine="460"/>
              <w:jc w:val="both"/>
              <w:rPr>
                <w:rFonts w:eastAsiaTheme="minorHAnsi"/>
                <w:sz w:val="22"/>
                <w:szCs w:val="22"/>
                <w:lang w:val="uk-UA"/>
              </w:rPr>
            </w:pPr>
            <w:r w:rsidRPr="005E621D">
              <w:rPr>
                <w:rFonts w:eastAsiaTheme="minorHAnsi"/>
                <w:sz w:val="22"/>
                <w:szCs w:val="22"/>
                <w:lang w:val="uk-UA"/>
              </w:rPr>
              <w:t xml:space="preserve">Інформаційні матеріали про державний статус української мови, </w:t>
            </w:r>
            <w:proofErr w:type="spellStart"/>
            <w:r w:rsidRPr="005E621D">
              <w:rPr>
                <w:rFonts w:eastAsiaTheme="minorHAnsi"/>
                <w:sz w:val="22"/>
                <w:szCs w:val="22"/>
                <w:lang w:val="uk-UA"/>
              </w:rPr>
              <w:t>мовні</w:t>
            </w:r>
            <w:proofErr w:type="spellEnd"/>
            <w:r w:rsidRPr="005E621D">
              <w:rPr>
                <w:rFonts w:eastAsiaTheme="minorHAnsi"/>
                <w:sz w:val="22"/>
                <w:szCs w:val="22"/>
                <w:lang w:val="uk-UA"/>
              </w:rPr>
              <w:t xml:space="preserve"> права, обов’язки та адміністративну відповідальність </w:t>
            </w:r>
            <w:r w:rsidRPr="005E621D">
              <w:rPr>
                <w:rFonts w:eastAsiaTheme="minorHAnsi"/>
                <w:sz w:val="22"/>
                <w:szCs w:val="22"/>
                <w:lang w:val="uk-UA"/>
              </w:rPr>
              <w:lastRenderedPageBreak/>
              <w:t xml:space="preserve">за порушення </w:t>
            </w:r>
            <w:proofErr w:type="spellStart"/>
            <w:r w:rsidRPr="005E621D">
              <w:rPr>
                <w:rFonts w:eastAsiaTheme="minorHAnsi"/>
                <w:sz w:val="22"/>
                <w:szCs w:val="22"/>
                <w:lang w:val="uk-UA"/>
              </w:rPr>
              <w:t>мовного</w:t>
            </w:r>
            <w:proofErr w:type="spellEnd"/>
            <w:r w:rsidRPr="005E621D">
              <w:rPr>
                <w:rFonts w:eastAsiaTheme="minorHAnsi"/>
                <w:sz w:val="22"/>
                <w:szCs w:val="22"/>
                <w:lang w:val="uk-UA"/>
              </w:rPr>
              <w:t xml:space="preserve"> законодавства та інше. З якими ознайомлені Працівники Департаменту з питань реєстрації міста Києва. («Ой, що це»).</w:t>
            </w:r>
          </w:p>
          <w:p w14:paraId="1E0F766B" w14:textId="66E36684" w:rsidR="005E621D" w:rsidRPr="005E621D" w:rsidRDefault="005E621D" w:rsidP="005E621D">
            <w:pPr>
              <w:ind w:firstLine="467"/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Відео ролики розміщенні на веб-сайті Департаменту з питань реєстрації міста Києва в інформаційно-телекомунікаційній системі «Єдиний веб-портал територіальної громади міста Києва» </w:t>
            </w:r>
            <w:hyperlink r:id="rId9" w:history="1">
              <w:r w:rsidRPr="005E621D">
                <w:rPr>
                  <w:rFonts w:ascii="Times New Roman" w:hAnsi="Times New Roman" w:cs="Times New Roman"/>
                  <w:lang w:val="uk-UA"/>
                </w:rPr>
                <w:t>https://dpr.kyivcity.gov.ua/</w:t>
              </w:r>
            </w:hyperlink>
            <w:r w:rsidRPr="005E621D">
              <w:rPr>
                <w:rFonts w:ascii="Times New Roman" w:hAnsi="Times New Roman" w:cs="Times New Roman"/>
                <w:lang w:val="uk-UA"/>
              </w:rPr>
              <w:t xml:space="preserve"> та працівники Департаменту з питань реєстрації міста Києва ознайомлені стосовно проблеми гендерного насильства, формування нетерпимості до проявів дискримінації та насильства, а також заохочення постраждалих звертатися по допомогу.</w:t>
            </w:r>
          </w:p>
          <w:p w14:paraId="036DF351" w14:textId="3537F4B0" w:rsidR="005E621D" w:rsidRPr="005E621D" w:rsidRDefault="005E621D" w:rsidP="005E621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Проводяться заходи щодо зміцнення державного статусу української мови, зокрема, забезпечується участь в освітніх семінарах, навчаннях, лекціях, тренінгах на тему розвитку україномовного інформаційного простору.</w:t>
            </w:r>
          </w:p>
        </w:tc>
      </w:tr>
      <w:tr w:rsidR="005E621D" w:rsidRPr="00523D79" w14:paraId="3BD447D7" w14:textId="2C1C18CF" w:rsidTr="009945B3">
        <w:tc>
          <w:tcPr>
            <w:tcW w:w="15451" w:type="dxa"/>
            <w:gridSpan w:val="7"/>
          </w:tcPr>
          <w:p w14:paraId="4CF08162" w14:textId="2C4B1C45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lastRenderedPageBreak/>
              <w:t xml:space="preserve">Стратегічна ціль: Державні службовці та представники громадськості володіють необхідними знаннями і навичками та застосовують норми і стандарти щодо фізичної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</w:p>
        </w:tc>
      </w:tr>
      <w:tr w:rsidR="005E621D" w:rsidRPr="005E6E55" w14:paraId="5F9D4133" w14:textId="41A071AE" w:rsidTr="009945B3">
        <w:tc>
          <w:tcPr>
            <w:tcW w:w="3114" w:type="dxa"/>
          </w:tcPr>
          <w:p w14:paraId="42ABF117" w14:textId="2A5931D6" w:rsidR="005E621D" w:rsidRPr="005E621D" w:rsidRDefault="005E621D" w:rsidP="005E621D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 Підвищення рівня обізнаності державних службовців  щодо прав осіб з інвалідністю, універсального дизайну та доступності </w:t>
            </w:r>
          </w:p>
        </w:tc>
        <w:tc>
          <w:tcPr>
            <w:tcW w:w="2126" w:type="dxa"/>
          </w:tcPr>
          <w:p w14:paraId="594CE063" w14:textId="1A6B4E84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Проведення навчання, нарад, семінарів, розповсюдження навчальних матеріалів щодо прав осіб з інвалідністю, універсального </w:t>
            </w:r>
            <w:r w:rsidRPr="005E621D">
              <w:rPr>
                <w:rFonts w:ascii="Times New Roman" w:hAnsi="Times New Roman" w:cs="Times New Roman"/>
                <w:lang w:val="uk-UA"/>
              </w:rPr>
              <w:lastRenderedPageBreak/>
              <w:t>дизайну та доступності</w:t>
            </w:r>
          </w:p>
        </w:tc>
        <w:tc>
          <w:tcPr>
            <w:tcW w:w="2273" w:type="dxa"/>
          </w:tcPr>
          <w:p w14:paraId="7549186B" w14:textId="48F91270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lastRenderedPageBreak/>
              <w:t>Проведено наради, семінари, розповсюджено навчальні матеріали щодо прав осіб з інвалідністю, універсального дизайну та доступності</w:t>
            </w:r>
          </w:p>
        </w:tc>
        <w:tc>
          <w:tcPr>
            <w:tcW w:w="1134" w:type="dxa"/>
          </w:tcPr>
          <w:p w14:paraId="103AB4A3" w14:textId="3DD69BA1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2025 р. – 2026 р.</w:t>
            </w:r>
          </w:p>
        </w:tc>
        <w:tc>
          <w:tcPr>
            <w:tcW w:w="1985" w:type="dxa"/>
          </w:tcPr>
          <w:p w14:paraId="37309D1E" w14:textId="0F9CA3A9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Шворак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А.К. –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узаг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1275" w:type="dxa"/>
          </w:tcPr>
          <w:p w14:paraId="5F0861D0" w14:textId="77777777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4" w:type="dxa"/>
          </w:tcPr>
          <w:p w14:paraId="02FD5450" w14:textId="6FB250C7" w:rsidR="005E621D" w:rsidRPr="005E621D" w:rsidRDefault="005E621D" w:rsidP="00110EC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З метою підвищення рівня обізнаності, кваліфікації, коректного спілкування, толерантної комунікації, взаємодії з різними людьми у питаннях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інклюзивності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, працівники Департаменту з питань реєстрації міста Києва приймають участь у навчаннях і тренінгах та </w:t>
            </w:r>
            <w:r w:rsidRPr="005E621D">
              <w:rPr>
                <w:rFonts w:ascii="Times New Roman" w:hAnsi="Times New Roman" w:cs="Times New Roman"/>
                <w:lang w:val="uk-UA"/>
              </w:rPr>
              <w:lastRenderedPageBreak/>
              <w:t xml:space="preserve">використовують «Довідник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безбар’єрності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>».</w:t>
            </w:r>
          </w:p>
          <w:p w14:paraId="4335FB53" w14:textId="252266D2" w:rsidR="005E621D" w:rsidRPr="005E621D" w:rsidRDefault="005E621D" w:rsidP="00110EC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У Департаменті з питань реєстрації міста Києва проводились протокольні наради за участю працівників Департаменту з питань реєстрації міста Києва щодо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безбар’єрного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середовища, яке включає фізичну, інформаційну, цифрову, громадянську, освітню, економічну </w:t>
            </w: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безбар’єрність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>.</w:t>
            </w:r>
          </w:p>
        </w:tc>
      </w:tr>
      <w:tr w:rsidR="005E621D" w:rsidRPr="00DD172D" w14:paraId="4D45C090" w14:textId="08F77433" w:rsidTr="009945B3">
        <w:tc>
          <w:tcPr>
            <w:tcW w:w="15451" w:type="dxa"/>
            <w:gridSpan w:val="7"/>
          </w:tcPr>
          <w:p w14:paraId="1831823A" w14:textId="132EF04D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lastRenderedPageBreak/>
              <w:t>Стратегічна ціль: Всі громадяни незалежно від віку, статі, сімейного стану здоров’я можуть вільно і легко працевлаштуватися та вступати в трудові відносини</w:t>
            </w:r>
          </w:p>
        </w:tc>
      </w:tr>
      <w:tr w:rsidR="005E621D" w:rsidRPr="005E6E55" w14:paraId="2283D6D2" w14:textId="3E5D994D" w:rsidTr="009945B3">
        <w:tc>
          <w:tcPr>
            <w:tcW w:w="3114" w:type="dxa"/>
          </w:tcPr>
          <w:p w14:paraId="7F756053" w14:textId="63EA22E2" w:rsidR="005E621D" w:rsidRPr="005E621D" w:rsidRDefault="005E621D" w:rsidP="005E621D">
            <w:pPr>
              <w:pStyle w:val="a4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Забезпечення доступності оголошення про будь-яку вакансію для сприйняття інформації всіма громадянами, включаючи осіб з інвалідністю з порушенням зору, слуху та осіб з порушенням інтелектуального розвитку</w:t>
            </w:r>
          </w:p>
        </w:tc>
        <w:tc>
          <w:tcPr>
            <w:tcW w:w="2126" w:type="dxa"/>
          </w:tcPr>
          <w:p w14:paraId="54FD3B60" w14:textId="08CF2C0C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Розміщення оголошення про будь-яку вакансію у формі доступній для сприйняття інформації всіма громадянами, включаючи осіб з інвалідністю з порушенням зору, слуху та осіб з порушенням </w:t>
            </w:r>
          </w:p>
        </w:tc>
        <w:tc>
          <w:tcPr>
            <w:tcW w:w="2273" w:type="dxa"/>
          </w:tcPr>
          <w:p w14:paraId="11DBA905" w14:textId="0ED97B8A" w:rsidR="005E621D" w:rsidRPr="005E621D" w:rsidRDefault="005E621D" w:rsidP="005E621D">
            <w:pPr>
              <w:ind w:left="-75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 xml:space="preserve">Розміщено оголошення про будь-яку вакансію у формі доступній для сприйняття інформації всіма громадянами, включаючи осіб з інвалідністю з порушенням зору, слуху та осіб з порушенням </w:t>
            </w:r>
          </w:p>
        </w:tc>
        <w:tc>
          <w:tcPr>
            <w:tcW w:w="1134" w:type="dxa"/>
          </w:tcPr>
          <w:p w14:paraId="32EFE1CF" w14:textId="4D9AC428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2025 р. – 2026 р.</w:t>
            </w:r>
          </w:p>
        </w:tc>
        <w:tc>
          <w:tcPr>
            <w:tcW w:w="1985" w:type="dxa"/>
          </w:tcPr>
          <w:p w14:paraId="37B6967F" w14:textId="0A60D068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5E621D">
              <w:rPr>
                <w:rFonts w:ascii="Times New Roman" w:hAnsi="Times New Roman" w:cs="Times New Roman"/>
                <w:lang w:val="uk-UA"/>
              </w:rPr>
              <w:t>Бондирєва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 xml:space="preserve"> Н.Ю.</w:t>
            </w:r>
          </w:p>
        </w:tc>
        <w:tc>
          <w:tcPr>
            <w:tcW w:w="1275" w:type="dxa"/>
          </w:tcPr>
          <w:p w14:paraId="72B846DF" w14:textId="77777777" w:rsidR="005E621D" w:rsidRPr="005E621D" w:rsidRDefault="005E621D" w:rsidP="005E621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44" w:type="dxa"/>
          </w:tcPr>
          <w:p w14:paraId="27CEFB96" w14:textId="415C7C07" w:rsidR="005E621D" w:rsidRPr="005E621D" w:rsidRDefault="005E621D" w:rsidP="00110EC1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E621D">
              <w:rPr>
                <w:rFonts w:ascii="Times New Roman" w:hAnsi="Times New Roman" w:cs="Times New Roman"/>
                <w:lang w:val="uk-UA"/>
              </w:rPr>
              <w:t>Оголошення на зайняття вакантних посад у формі доступній для сприйняття всіма громадянами, включаючи осіб з інвалідністю та з порушеннями зору, розміщуються на веб-сайті Київської міської державної адміністрації (</w:t>
            </w:r>
            <w:hyperlink r:id="rId10" w:history="1">
              <w:r w:rsidRPr="005E621D">
                <w:rPr>
                  <w:rStyle w:val="a8"/>
                  <w:rFonts w:ascii="Times New Roman" w:hAnsi="Times New Roman" w:cs="Times New Roman"/>
                  <w:lang w:val="uk-UA"/>
                </w:rPr>
                <w:t>https://kyivcity.gov.ua/</w:t>
              </w:r>
            </w:hyperlink>
            <w:r w:rsidRPr="005E621D">
              <w:rPr>
                <w:rFonts w:ascii="Times New Roman" w:hAnsi="Times New Roman" w:cs="Times New Roman"/>
                <w:lang w:val="uk-UA"/>
              </w:rPr>
              <w:t>) та на сторінці Департаменту з питань реєстрації міста Києва</w:t>
            </w:r>
            <w:r w:rsidRPr="005E621D">
              <w:rPr>
                <w:rStyle w:val="a8"/>
                <w:rFonts w:ascii="Times New Roman" w:hAnsi="Times New Roman" w:cs="Times New Roman"/>
                <w:lang w:val="uk-UA"/>
              </w:rPr>
              <w:t>, (</w:t>
            </w:r>
            <w:hyperlink r:id="rId11" w:history="1">
              <w:r w:rsidRPr="005E621D">
                <w:rPr>
                  <w:rStyle w:val="a8"/>
                  <w:rFonts w:ascii="Times New Roman" w:hAnsi="Times New Roman" w:cs="Times New Roman"/>
                  <w:lang w:val="uk-UA"/>
                </w:rPr>
                <w:t>https://dpr.kyivcity.gov.ua/</w:t>
              </w:r>
            </w:hyperlink>
            <w:r w:rsidRPr="005E621D">
              <w:rPr>
                <w:rFonts w:ascii="Times New Roman" w:hAnsi="Times New Roman" w:cs="Times New Roman"/>
                <w:lang w:val="uk-UA"/>
              </w:rPr>
              <w:t>) або на порталі «</w:t>
            </w:r>
            <w:proofErr w:type="spellStart"/>
            <w:r w:rsidRPr="005E621D">
              <w:rPr>
                <w:rFonts w:ascii="Times New Roman" w:hAnsi="Times New Roman" w:cs="Times New Roman"/>
              </w:rPr>
              <w:t>Robota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>.</w:t>
            </w:r>
            <w:proofErr w:type="spellStart"/>
            <w:r w:rsidRPr="005E621D">
              <w:rPr>
                <w:rFonts w:ascii="Times New Roman" w:hAnsi="Times New Roman" w:cs="Times New Roman"/>
              </w:rPr>
              <w:t>ua</w:t>
            </w:r>
            <w:proofErr w:type="spellEnd"/>
            <w:r w:rsidRPr="005E621D">
              <w:rPr>
                <w:rFonts w:ascii="Times New Roman" w:hAnsi="Times New Roman" w:cs="Times New Roman"/>
                <w:lang w:val="uk-UA"/>
              </w:rPr>
              <w:t>».</w:t>
            </w:r>
          </w:p>
        </w:tc>
      </w:tr>
    </w:tbl>
    <w:p w14:paraId="532B276C" w14:textId="28BCAC80" w:rsidR="00F94AD9" w:rsidRPr="00F66814" w:rsidRDefault="00F94AD9" w:rsidP="007D1ECD">
      <w:pPr>
        <w:tabs>
          <w:tab w:val="left" w:pos="2552"/>
          <w:tab w:val="left" w:pos="4536"/>
        </w:tabs>
        <w:ind w:left="426"/>
        <w:rPr>
          <w:rFonts w:ascii="Times New Roman" w:hAnsi="Times New Roman" w:cs="Times New Roman"/>
          <w:sz w:val="28"/>
          <w:szCs w:val="28"/>
          <w:lang w:val="uk-UA"/>
        </w:rPr>
      </w:pPr>
    </w:p>
    <w:sectPr w:rsidR="00F94AD9" w:rsidRPr="00F66814" w:rsidSect="00D5152A">
      <w:pgSz w:w="16838" w:h="11906" w:orient="landscape"/>
      <w:pgMar w:top="567" w:right="678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34701"/>
    <w:multiLevelType w:val="hybridMultilevel"/>
    <w:tmpl w:val="0C48895A"/>
    <w:lvl w:ilvl="0" w:tplc="7E4C9358">
      <w:start w:val="7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A81292C"/>
    <w:multiLevelType w:val="hybridMultilevel"/>
    <w:tmpl w:val="8FA42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46CE0"/>
    <w:multiLevelType w:val="hybridMultilevel"/>
    <w:tmpl w:val="8368C456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53553B"/>
    <w:multiLevelType w:val="hybridMultilevel"/>
    <w:tmpl w:val="9C2A7248"/>
    <w:lvl w:ilvl="0" w:tplc="B2DC37C2">
      <w:start w:val="6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09" w:hanging="360"/>
      </w:pPr>
    </w:lvl>
    <w:lvl w:ilvl="2" w:tplc="0422001B" w:tentative="1">
      <w:start w:val="1"/>
      <w:numFmt w:val="lowerRoman"/>
      <w:lvlText w:val="%3."/>
      <w:lvlJc w:val="right"/>
      <w:pPr>
        <w:ind w:left="1829" w:hanging="180"/>
      </w:pPr>
    </w:lvl>
    <w:lvl w:ilvl="3" w:tplc="0422000F" w:tentative="1">
      <w:start w:val="1"/>
      <w:numFmt w:val="decimal"/>
      <w:lvlText w:val="%4."/>
      <w:lvlJc w:val="left"/>
      <w:pPr>
        <w:ind w:left="2549" w:hanging="360"/>
      </w:pPr>
    </w:lvl>
    <w:lvl w:ilvl="4" w:tplc="04220019" w:tentative="1">
      <w:start w:val="1"/>
      <w:numFmt w:val="lowerLetter"/>
      <w:lvlText w:val="%5."/>
      <w:lvlJc w:val="left"/>
      <w:pPr>
        <w:ind w:left="3269" w:hanging="360"/>
      </w:pPr>
    </w:lvl>
    <w:lvl w:ilvl="5" w:tplc="0422001B" w:tentative="1">
      <w:start w:val="1"/>
      <w:numFmt w:val="lowerRoman"/>
      <w:lvlText w:val="%6."/>
      <w:lvlJc w:val="right"/>
      <w:pPr>
        <w:ind w:left="3989" w:hanging="180"/>
      </w:pPr>
    </w:lvl>
    <w:lvl w:ilvl="6" w:tplc="0422000F" w:tentative="1">
      <w:start w:val="1"/>
      <w:numFmt w:val="decimal"/>
      <w:lvlText w:val="%7."/>
      <w:lvlJc w:val="left"/>
      <w:pPr>
        <w:ind w:left="4709" w:hanging="360"/>
      </w:pPr>
    </w:lvl>
    <w:lvl w:ilvl="7" w:tplc="04220019" w:tentative="1">
      <w:start w:val="1"/>
      <w:numFmt w:val="lowerLetter"/>
      <w:lvlText w:val="%8."/>
      <w:lvlJc w:val="left"/>
      <w:pPr>
        <w:ind w:left="5429" w:hanging="360"/>
      </w:pPr>
    </w:lvl>
    <w:lvl w:ilvl="8" w:tplc="0422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4" w15:restartNumberingAfterBreak="0">
    <w:nsid w:val="3A337BEC"/>
    <w:multiLevelType w:val="hybridMultilevel"/>
    <w:tmpl w:val="7B3C283A"/>
    <w:lvl w:ilvl="0" w:tplc="C2C6993E">
      <w:numFmt w:val="bullet"/>
      <w:lvlText w:val="-"/>
      <w:lvlJc w:val="left"/>
      <w:pPr>
        <w:ind w:left="402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</w:abstractNum>
  <w:abstractNum w:abstractNumId="5" w15:restartNumberingAfterBreak="0">
    <w:nsid w:val="3EB02C4A"/>
    <w:multiLevelType w:val="hybridMultilevel"/>
    <w:tmpl w:val="CCAC827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597544"/>
    <w:multiLevelType w:val="hybridMultilevel"/>
    <w:tmpl w:val="4218FCF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B2D23E4"/>
    <w:multiLevelType w:val="hybridMultilevel"/>
    <w:tmpl w:val="37D8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D86CD2"/>
    <w:multiLevelType w:val="hybridMultilevel"/>
    <w:tmpl w:val="183AB75A"/>
    <w:lvl w:ilvl="0" w:tplc="2BA22A52">
      <w:start w:val="6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496847611">
    <w:abstractNumId w:val="1"/>
  </w:num>
  <w:num w:numId="2" w16cid:durableId="1323510668">
    <w:abstractNumId w:val="6"/>
  </w:num>
  <w:num w:numId="3" w16cid:durableId="240259854">
    <w:abstractNumId w:val="7"/>
  </w:num>
  <w:num w:numId="4" w16cid:durableId="1463160316">
    <w:abstractNumId w:val="5"/>
  </w:num>
  <w:num w:numId="5" w16cid:durableId="1688822083">
    <w:abstractNumId w:val="2"/>
  </w:num>
  <w:num w:numId="6" w16cid:durableId="1355156585">
    <w:abstractNumId w:val="0"/>
  </w:num>
  <w:num w:numId="7" w16cid:durableId="64374796">
    <w:abstractNumId w:val="4"/>
  </w:num>
  <w:num w:numId="8" w16cid:durableId="916018338">
    <w:abstractNumId w:val="8"/>
  </w:num>
  <w:num w:numId="9" w16cid:durableId="9793074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3B9"/>
    <w:rsid w:val="000270A9"/>
    <w:rsid w:val="000310B2"/>
    <w:rsid w:val="00062914"/>
    <w:rsid w:val="00095704"/>
    <w:rsid w:val="000969C0"/>
    <w:rsid w:val="000B50BF"/>
    <w:rsid w:val="000D67E3"/>
    <w:rsid w:val="000E0996"/>
    <w:rsid w:val="000F1C6D"/>
    <w:rsid w:val="001012DA"/>
    <w:rsid w:val="00110EC1"/>
    <w:rsid w:val="00122370"/>
    <w:rsid w:val="00155007"/>
    <w:rsid w:val="00174883"/>
    <w:rsid w:val="00177DEE"/>
    <w:rsid w:val="001B0E1A"/>
    <w:rsid w:val="00222606"/>
    <w:rsid w:val="002454E6"/>
    <w:rsid w:val="002525FE"/>
    <w:rsid w:val="002604C3"/>
    <w:rsid w:val="00267D15"/>
    <w:rsid w:val="002720BC"/>
    <w:rsid w:val="00295410"/>
    <w:rsid w:val="002A5422"/>
    <w:rsid w:val="002A781C"/>
    <w:rsid w:val="002B6EDC"/>
    <w:rsid w:val="002E5720"/>
    <w:rsid w:val="00313D59"/>
    <w:rsid w:val="00315923"/>
    <w:rsid w:val="00326975"/>
    <w:rsid w:val="00343001"/>
    <w:rsid w:val="003504D3"/>
    <w:rsid w:val="003A41FD"/>
    <w:rsid w:val="003C620B"/>
    <w:rsid w:val="0040378F"/>
    <w:rsid w:val="00403A58"/>
    <w:rsid w:val="00433D93"/>
    <w:rsid w:val="00447E43"/>
    <w:rsid w:val="004630C0"/>
    <w:rsid w:val="004852B9"/>
    <w:rsid w:val="004B2D87"/>
    <w:rsid w:val="004E0D44"/>
    <w:rsid w:val="004F3F41"/>
    <w:rsid w:val="004F4BF3"/>
    <w:rsid w:val="004F72B7"/>
    <w:rsid w:val="00523D79"/>
    <w:rsid w:val="00534523"/>
    <w:rsid w:val="0054197A"/>
    <w:rsid w:val="00553F01"/>
    <w:rsid w:val="005810B7"/>
    <w:rsid w:val="005B6756"/>
    <w:rsid w:val="005D1617"/>
    <w:rsid w:val="005E08EE"/>
    <w:rsid w:val="005E621D"/>
    <w:rsid w:val="005E6E55"/>
    <w:rsid w:val="00611B1D"/>
    <w:rsid w:val="0061709A"/>
    <w:rsid w:val="00626EA7"/>
    <w:rsid w:val="006837E2"/>
    <w:rsid w:val="006D6965"/>
    <w:rsid w:val="006F6FEF"/>
    <w:rsid w:val="00706D19"/>
    <w:rsid w:val="00716F10"/>
    <w:rsid w:val="00736A3E"/>
    <w:rsid w:val="00762EE2"/>
    <w:rsid w:val="00771F96"/>
    <w:rsid w:val="00784307"/>
    <w:rsid w:val="00793466"/>
    <w:rsid w:val="007D1ECD"/>
    <w:rsid w:val="007D4124"/>
    <w:rsid w:val="007F4539"/>
    <w:rsid w:val="00802D42"/>
    <w:rsid w:val="008056FE"/>
    <w:rsid w:val="008126EA"/>
    <w:rsid w:val="008144B8"/>
    <w:rsid w:val="00826BF9"/>
    <w:rsid w:val="008739BD"/>
    <w:rsid w:val="00874DAC"/>
    <w:rsid w:val="008D08DA"/>
    <w:rsid w:val="00903175"/>
    <w:rsid w:val="009076EA"/>
    <w:rsid w:val="00975508"/>
    <w:rsid w:val="00985CD0"/>
    <w:rsid w:val="009945B3"/>
    <w:rsid w:val="009977F8"/>
    <w:rsid w:val="009D791C"/>
    <w:rsid w:val="009D7E6A"/>
    <w:rsid w:val="00A2133B"/>
    <w:rsid w:val="00A62192"/>
    <w:rsid w:val="00A81822"/>
    <w:rsid w:val="00AB300D"/>
    <w:rsid w:val="00AB597D"/>
    <w:rsid w:val="00B06964"/>
    <w:rsid w:val="00B33F27"/>
    <w:rsid w:val="00B400CE"/>
    <w:rsid w:val="00B428B2"/>
    <w:rsid w:val="00B67D0A"/>
    <w:rsid w:val="00B80AFB"/>
    <w:rsid w:val="00BA1A9B"/>
    <w:rsid w:val="00BB7273"/>
    <w:rsid w:val="00BE7EFD"/>
    <w:rsid w:val="00C1344B"/>
    <w:rsid w:val="00C511FC"/>
    <w:rsid w:val="00C5163E"/>
    <w:rsid w:val="00C730D7"/>
    <w:rsid w:val="00C86060"/>
    <w:rsid w:val="00CA0596"/>
    <w:rsid w:val="00CC09F9"/>
    <w:rsid w:val="00CC0B25"/>
    <w:rsid w:val="00CC7709"/>
    <w:rsid w:val="00CE020D"/>
    <w:rsid w:val="00CF6166"/>
    <w:rsid w:val="00D057C8"/>
    <w:rsid w:val="00D07716"/>
    <w:rsid w:val="00D47A8D"/>
    <w:rsid w:val="00D5152A"/>
    <w:rsid w:val="00D6540E"/>
    <w:rsid w:val="00D8302F"/>
    <w:rsid w:val="00D957E1"/>
    <w:rsid w:val="00DB1C91"/>
    <w:rsid w:val="00DB6883"/>
    <w:rsid w:val="00DC0218"/>
    <w:rsid w:val="00DD172D"/>
    <w:rsid w:val="00DD68C1"/>
    <w:rsid w:val="00DD7EEF"/>
    <w:rsid w:val="00DE0C1D"/>
    <w:rsid w:val="00DF6A42"/>
    <w:rsid w:val="00E322B8"/>
    <w:rsid w:val="00E377C1"/>
    <w:rsid w:val="00E52190"/>
    <w:rsid w:val="00E5686D"/>
    <w:rsid w:val="00E8356F"/>
    <w:rsid w:val="00EC0EE4"/>
    <w:rsid w:val="00EC22B4"/>
    <w:rsid w:val="00F258A4"/>
    <w:rsid w:val="00F50A04"/>
    <w:rsid w:val="00F66814"/>
    <w:rsid w:val="00F94AD9"/>
    <w:rsid w:val="00FC17D7"/>
    <w:rsid w:val="00FD736C"/>
    <w:rsid w:val="00FE0E43"/>
    <w:rsid w:val="00FE23B9"/>
    <w:rsid w:val="00FE6A2B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E01A5"/>
  <w15:docId w15:val="{C7A7A077-B545-4492-B9C1-F2DDECF28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3F4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730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730D7"/>
    <w:rPr>
      <w:rFonts w:ascii="Segoe UI" w:hAnsi="Segoe UI" w:cs="Segoe UI"/>
      <w:sz w:val="18"/>
      <w:szCs w:val="18"/>
    </w:rPr>
  </w:style>
  <w:style w:type="character" w:customStyle="1" w:styleId="a7">
    <w:name w:val="Основной текст_"/>
    <w:basedOn w:val="a0"/>
    <w:link w:val="1"/>
    <w:rsid w:val="00FE6A2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rsid w:val="00FE6A2B"/>
    <w:pPr>
      <w:widowControl w:val="0"/>
      <w:shd w:val="clear" w:color="auto" w:fill="FFFFFF"/>
      <w:spacing w:after="0"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styleId="a8">
    <w:name w:val="Hyperlink"/>
    <w:uiPriority w:val="99"/>
    <w:unhideWhenUsed/>
    <w:rsid w:val="007D1EC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177DEE"/>
    <w:rPr>
      <w:color w:val="800080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177DEE"/>
    <w:rPr>
      <w:color w:val="605E5C"/>
      <w:shd w:val="clear" w:color="auto" w:fill="E1DFDD"/>
    </w:rPr>
  </w:style>
  <w:style w:type="paragraph" w:customStyle="1" w:styleId="Default">
    <w:name w:val="Default"/>
    <w:rsid w:val="00DE0C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r.kyivcity.gov.u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yivcity.gov.u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pr.kyivcity.gov.ua/" TargetMode="External"/><Relationship Id="rId11" Type="http://schemas.openxmlformats.org/officeDocument/2006/relationships/hyperlink" Target="https://dpr.kyivcity.gov.ua/" TargetMode="External"/><Relationship Id="rId5" Type="http://schemas.openxmlformats.org/officeDocument/2006/relationships/hyperlink" Target="https://mova.gov.ua/storage/app/sites/19/standarty/standart-tb-iiredakciiasxvalena-1%20.pdf" TargetMode="External"/><Relationship Id="rId10" Type="http://schemas.openxmlformats.org/officeDocument/2006/relationships/hyperlink" Target="https://kyivcity.gov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pr.kyivcity.gov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6</Pages>
  <Words>1729</Words>
  <Characters>9860</Characters>
  <Application>Microsoft Office Word</Application>
  <DocSecurity>0</DocSecurity>
  <Lines>82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Аліса К. Шиндіна</cp:lastModifiedBy>
  <cp:revision>55</cp:revision>
  <cp:lastPrinted>2026-06-30T07:15:00Z</cp:lastPrinted>
  <dcterms:created xsi:type="dcterms:W3CDTF">2024-06-27T11:03:00Z</dcterms:created>
  <dcterms:modified xsi:type="dcterms:W3CDTF">2026-06-30T07:15:00Z</dcterms:modified>
</cp:coreProperties>
</file>