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5D" w:rsidRPr="002D4E09" w:rsidRDefault="00E2345D" w:rsidP="00E234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3A">
        <w:rPr>
          <w:rFonts w:ascii="Times New Roman" w:hAnsi="Times New Roman" w:cs="Times New Roman"/>
          <w:b/>
          <w:sz w:val="28"/>
          <w:szCs w:val="28"/>
        </w:rPr>
        <w:t>Про порядок (процедуру) розгляду повідомлень</w:t>
      </w:r>
    </w:p>
    <w:p w:rsidR="00E2345D" w:rsidRPr="002D4E09" w:rsidRDefault="00E2345D" w:rsidP="00E234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Про порядок (процедуру) розгляду повідомлень</w:t>
      </w:r>
    </w:p>
    <w:p w:rsidR="00E2345D" w:rsidRPr="002D4E09" w:rsidRDefault="00E2345D" w:rsidP="00E2345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Важливо:</w:t>
      </w:r>
    </w:p>
    <w:p w:rsidR="00E2345D" w:rsidRPr="002D4E09" w:rsidRDefault="00E2345D" w:rsidP="00E234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викривач може подати повідомлення як із зазначенням авторства, так і анонімно;</w:t>
      </w:r>
    </w:p>
    <w:p w:rsidR="00E2345D" w:rsidRPr="002D4E09" w:rsidRDefault="00E2345D" w:rsidP="00E234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якщо повідомлення викривача не містить фактичних даних, які можуть бути перевірені, викривача інформують про залишення його повідомлення без розгляду.</w:t>
      </w:r>
    </w:p>
    <w:p w:rsidR="00E2345D" w:rsidRPr="002D4E09" w:rsidRDefault="00E2345D" w:rsidP="00E2345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Порядок (процедура) розгляду повідомлень в установі відповідно до вимог статті 53</w:t>
      </w:r>
      <w:r w:rsidRPr="002D4E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-2</w:t>
      </w:r>
      <w:r w:rsidRPr="002D4E09">
        <w:rPr>
          <w:rFonts w:ascii="Times New Roman" w:hAnsi="Times New Roman" w:cs="Times New Roman"/>
          <w:b/>
          <w:bCs/>
          <w:sz w:val="24"/>
          <w:szCs w:val="24"/>
        </w:rPr>
        <w:t> –</w:t>
      </w:r>
      <w:r w:rsidRPr="002D4E09">
        <w:rPr>
          <w:rFonts w:ascii="Times New Roman" w:hAnsi="Times New Roman" w:cs="Times New Roman"/>
          <w:sz w:val="24"/>
          <w:szCs w:val="24"/>
        </w:rPr>
        <w:t> «Порядок здійснення перевірки за повідомленням викривача»</w:t>
      </w:r>
    </w:p>
    <w:tbl>
      <w:tblPr>
        <w:tblW w:w="9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4430"/>
      </w:tblGrid>
      <w:tr w:rsidR="00E2345D" w:rsidRPr="002D4E09" w:rsidTr="00EC07D7">
        <w:trPr>
          <w:trHeight w:val="72"/>
        </w:trPr>
        <w:tc>
          <w:tcPr>
            <w:tcW w:w="54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Викривач подав повідомлення із зазначенням авторства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Викривач подав повідомлення без зазначення авторства (анонімно)</w:t>
            </w:r>
          </w:p>
        </w:tc>
      </w:tr>
      <w:tr w:rsidR="00E2345D" w:rsidRPr="002D4E09" w:rsidTr="00EC07D7">
        <w:trPr>
          <w:trHeight w:val="247"/>
        </w:trPr>
        <w:tc>
          <w:tcPr>
            <w:tcW w:w="986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якщо розгляд повідомлення не належить до компетенції установи – про це установа інформує викривача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3-денний строк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якщо повідомлення містить факти корупційних або пов’язаних з корупцією правопорушень – установа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упродовж 24 год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 письмово повідомляє </w:t>
            </w:r>
            <w:proofErr w:type="spellStart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спецсуб’єкта</w:t>
            </w:r>
            <w:proofErr w:type="spellEnd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 (прокуратуру, НПУ, НАЗК, НАБУ)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якщо повідомлення стосується дій або бездіяльності керівника установи – повідомлення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3-денний строк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 без попередньої перевірки надсилається до НАЗК</w:t>
            </w:r>
          </w:p>
        </w:tc>
      </w:tr>
      <w:tr w:rsidR="00E2345D" w:rsidRPr="002D4E09" w:rsidTr="00EC07D7">
        <w:trPr>
          <w:trHeight w:val="607"/>
        </w:trPr>
        <w:tc>
          <w:tcPr>
            <w:tcW w:w="54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попередня перевірка викладеної у зверненні інформації –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10 робочих днів, 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про її результати викривача інформують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 3-денний строк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після попередньої перевірки приймається рішення про: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- призначення проведення перевірки або розслідування –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30 (45) днів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- передачу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упродовж 24 год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 матеріалів до органу досудового розслідування у разі виявлення ознак кримінального правопорушення- передачу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упродовж 24 год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 матеріалів до органу дізнання у разі виявлення ознак кримінального проступку- закриття провадження у разі </w:t>
            </w:r>
            <w:proofErr w:type="spellStart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непідтвердження</w:t>
            </w:r>
            <w:proofErr w:type="spellEnd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 фактів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після проведення перевірки або розслідування керівник приймає рішення про: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- усунення порушення- здійснення заходів щодо відновлення порушених прав та інтересів- притягнення винних осіб до дисциплінарної 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відповідальності- передачу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упродовж 24 год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 матеріалів до органу досудового розслідування у разі виявлення ознак кримінального правопорушення- письмове повідомлення упродовж 24 год </w:t>
            </w:r>
            <w:proofErr w:type="spellStart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спецсуб’єкта</w:t>
            </w:r>
            <w:proofErr w:type="spellEnd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 (прокуратуру, НПУ, НАЗК, НАБУ)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перевірка викладеної у повідомленні інформації –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(30) днів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bookmarkStart w:id="0" w:name="_GoBack"/>
            <w:bookmarkEnd w:id="0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разі підтвердження викладеної у повідомленні інформації керівник установи вживає заходів щодо: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- припинення порушення- усунення наслідків- притягнення винних осіб до дисциплінарної відповідальності- письмового повідомлення </w:t>
            </w:r>
            <w:r w:rsidRPr="002D4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упродовж 24 год</w:t>
            </w: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спецсуб’єкта</w:t>
            </w:r>
            <w:proofErr w:type="spellEnd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 (прокуратуру, НПУ, НАЗК, НАБУ)</w:t>
            </w:r>
          </w:p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у разі </w:t>
            </w:r>
            <w:proofErr w:type="spellStart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>непідтвердження</w:t>
            </w:r>
            <w:proofErr w:type="spellEnd"/>
            <w:r w:rsidRPr="002D4E09">
              <w:rPr>
                <w:rFonts w:ascii="Times New Roman" w:hAnsi="Times New Roman" w:cs="Times New Roman"/>
                <w:sz w:val="24"/>
                <w:szCs w:val="24"/>
              </w:rPr>
              <w:t xml:space="preserve"> викладеної у повідомленні інформації – розгляд припиняється</w:t>
            </w:r>
          </w:p>
        </w:tc>
      </w:tr>
      <w:tr w:rsidR="00E2345D" w:rsidRPr="002D4E09" w:rsidTr="00EC07D7">
        <w:trPr>
          <w:trHeight w:val="43"/>
        </w:trPr>
        <w:tc>
          <w:tcPr>
            <w:tcW w:w="9861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2345D" w:rsidRPr="002D4E09" w:rsidRDefault="00E2345D" w:rsidP="00AA6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інформування викривача про кінцеві результати розгляду повідомлення</w:t>
            </w:r>
          </w:p>
        </w:tc>
      </w:tr>
    </w:tbl>
    <w:p w:rsidR="00E2345D" w:rsidRPr="002D4E09" w:rsidRDefault="00E2345D" w:rsidP="00E2345D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Викривач має право отримувати інформацію про стан та результати розгляду його повідомлення. Для цього він подає заяву до установи, а установа протягом 5 днів після отримання заяви надає запитувану інформацію.</w:t>
      </w:r>
    </w:p>
    <w:p w:rsidR="005A5EF0" w:rsidRDefault="00EC07D7"/>
    <w:sectPr w:rsidR="005A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874F6"/>
    <w:multiLevelType w:val="multilevel"/>
    <w:tmpl w:val="C930B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DA"/>
    <w:rsid w:val="002C13BD"/>
    <w:rsid w:val="007F1D9A"/>
    <w:rsid w:val="00A356C5"/>
    <w:rsid w:val="00AE1510"/>
    <w:rsid w:val="00AF26E2"/>
    <w:rsid w:val="00B92FD2"/>
    <w:rsid w:val="00C13ADA"/>
    <w:rsid w:val="00CF553B"/>
    <w:rsid w:val="00D26E58"/>
    <w:rsid w:val="00E2345D"/>
    <w:rsid w:val="00E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06C58-BFD6-456F-A6CF-CD1A15CA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1723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2024-12-16T08:11:00Z</dcterms:created>
  <dcterms:modified xsi:type="dcterms:W3CDTF">2024-12-16T08:13:00Z</dcterms:modified>
</cp:coreProperties>
</file>