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670" w:rsidRPr="002D4E09" w:rsidRDefault="00EC3670" w:rsidP="00EC3670">
      <w:pPr>
        <w:jc w:val="both"/>
        <w:rPr>
          <w:rFonts w:ascii="Times New Roman" w:hAnsi="Times New Roman" w:cs="Times New Roman"/>
          <w:b/>
          <w:sz w:val="24"/>
          <w:szCs w:val="24"/>
        </w:rPr>
      </w:pPr>
      <w:bookmarkStart w:id="0" w:name="_GoBack"/>
      <w:bookmarkEnd w:id="0"/>
      <w:r w:rsidRPr="00750E3A">
        <w:rPr>
          <w:rFonts w:ascii="Times New Roman" w:hAnsi="Times New Roman" w:cs="Times New Roman"/>
          <w:b/>
          <w:sz w:val="28"/>
          <w:szCs w:val="28"/>
        </w:rPr>
        <w:t>Куди викривач може повідомити про корупцію</w:t>
      </w:r>
    </w:p>
    <w:p w:rsidR="00EC3670" w:rsidRPr="002D4E09" w:rsidRDefault="00EC3670" w:rsidP="00EC3670">
      <w:pPr>
        <w:jc w:val="both"/>
        <w:rPr>
          <w:rFonts w:ascii="Times New Roman" w:hAnsi="Times New Roman" w:cs="Times New Roman"/>
          <w:b/>
          <w:bCs/>
          <w:sz w:val="24"/>
          <w:szCs w:val="24"/>
        </w:rPr>
      </w:pPr>
      <w:r w:rsidRPr="002D4E09">
        <w:rPr>
          <w:rFonts w:ascii="Times New Roman" w:hAnsi="Times New Roman" w:cs="Times New Roman"/>
          <w:b/>
          <w:bCs/>
          <w:sz w:val="24"/>
          <w:szCs w:val="24"/>
        </w:rPr>
        <w:t>Куди викривач може повідомити про корупцію</w:t>
      </w:r>
    </w:p>
    <w:p w:rsidR="00EC3670" w:rsidRPr="002D4E09" w:rsidRDefault="00EC3670" w:rsidP="00EC3670">
      <w:pPr>
        <w:jc w:val="both"/>
        <w:rPr>
          <w:rFonts w:ascii="Times New Roman" w:hAnsi="Times New Roman" w:cs="Times New Roman"/>
          <w:sz w:val="24"/>
          <w:szCs w:val="24"/>
        </w:rPr>
      </w:pPr>
      <w:r w:rsidRPr="002D4E09">
        <w:rPr>
          <w:rFonts w:ascii="Times New Roman" w:hAnsi="Times New Roman" w:cs="Times New Roman"/>
          <w:b/>
          <w:bCs/>
          <w:sz w:val="24"/>
          <w:szCs w:val="24"/>
        </w:rPr>
        <w:t>Викривач самостійно обирає через які канали подати повідомлення:</w:t>
      </w:r>
    </w:p>
    <w:p w:rsidR="00EC3670" w:rsidRPr="002D4E09" w:rsidRDefault="00EC3670" w:rsidP="00EC3670">
      <w:pPr>
        <w:numPr>
          <w:ilvl w:val="0"/>
          <w:numId w:val="1"/>
        </w:numPr>
        <w:jc w:val="both"/>
        <w:rPr>
          <w:rFonts w:ascii="Times New Roman" w:hAnsi="Times New Roman" w:cs="Times New Roman"/>
          <w:sz w:val="24"/>
          <w:szCs w:val="24"/>
        </w:rPr>
      </w:pPr>
      <w:r w:rsidRPr="002D4E09">
        <w:rPr>
          <w:rFonts w:ascii="Times New Roman" w:hAnsi="Times New Roman" w:cs="Times New Roman"/>
          <w:sz w:val="24"/>
          <w:szCs w:val="24"/>
        </w:rPr>
        <w:t>внутрішні;</w:t>
      </w:r>
    </w:p>
    <w:p w:rsidR="00EC3670" w:rsidRPr="002D4E09" w:rsidRDefault="00EC3670" w:rsidP="00EC3670">
      <w:pPr>
        <w:numPr>
          <w:ilvl w:val="0"/>
          <w:numId w:val="1"/>
        </w:numPr>
        <w:jc w:val="both"/>
        <w:rPr>
          <w:rFonts w:ascii="Times New Roman" w:hAnsi="Times New Roman" w:cs="Times New Roman"/>
          <w:sz w:val="24"/>
          <w:szCs w:val="24"/>
        </w:rPr>
      </w:pPr>
      <w:r w:rsidRPr="002D4E09">
        <w:rPr>
          <w:rFonts w:ascii="Times New Roman" w:hAnsi="Times New Roman" w:cs="Times New Roman"/>
          <w:sz w:val="24"/>
          <w:szCs w:val="24"/>
        </w:rPr>
        <w:t>регулярні;</w:t>
      </w:r>
    </w:p>
    <w:p w:rsidR="00EC3670" w:rsidRPr="002D4E09" w:rsidRDefault="00EC3670" w:rsidP="00EC3670">
      <w:pPr>
        <w:numPr>
          <w:ilvl w:val="0"/>
          <w:numId w:val="1"/>
        </w:numPr>
        <w:jc w:val="both"/>
        <w:rPr>
          <w:rFonts w:ascii="Times New Roman" w:hAnsi="Times New Roman" w:cs="Times New Roman"/>
          <w:sz w:val="24"/>
          <w:szCs w:val="24"/>
        </w:rPr>
      </w:pPr>
      <w:r w:rsidRPr="002D4E09">
        <w:rPr>
          <w:rFonts w:ascii="Times New Roman" w:hAnsi="Times New Roman" w:cs="Times New Roman"/>
          <w:sz w:val="24"/>
          <w:szCs w:val="24"/>
        </w:rPr>
        <w:t>зовнішні.</w:t>
      </w:r>
    </w:p>
    <w:p w:rsidR="00EC3670" w:rsidRPr="002D4E09" w:rsidRDefault="00EC3670" w:rsidP="00EC3670">
      <w:pPr>
        <w:jc w:val="both"/>
        <w:rPr>
          <w:rFonts w:ascii="Times New Roman" w:hAnsi="Times New Roman" w:cs="Times New Roman"/>
          <w:sz w:val="24"/>
          <w:szCs w:val="24"/>
        </w:rPr>
      </w:pPr>
      <w:r w:rsidRPr="002D4E09">
        <w:rPr>
          <w:rFonts w:ascii="Times New Roman" w:hAnsi="Times New Roman" w:cs="Times New Roman"/>
          <w:i/>
          <w:iCs/>
          <w:sz w:val="24"/>
          <w:szCs w:val="24"/>
          <w:u w:val="single"/>
        </w:rPr>
        <w:t>Внутрішні канали</w:t>
      </w:r>
      <w:r w:rsidRPr="002D4E09">
        <w:rPr>
          <w:rFonts w:ascii="Times New Roman" w:hAnsi="Times New Roman" w:cs="Times New Roman"/>
          <w:sz w:val="24"/>
          <w:szCs w:val="24"/>
        </w:rPr>
        <w:t> – способи повідомити про корупцію всередині організації керівнику чи уповноваженій особі.</w:t>
      </w:r>
    </w:p>
    <w:p w:rsidR="00EC3670" w:rsidRPr="002D4E09" w:rsidRDefault="00EC3670" w:rsidP="00EC3670">
      <w:pPr>
        <w:jc w:val="both"/>
        <w:rPr>
          <w:rFonts w:ascii="Times New Roman" w:hAnsi="Times New Roman" w:cs="Times New Roman"/>
          <w:sz w:val="24"/>
          <w:szCs w:val="24"/>
        </w:rPr>
      </w:pPr>
      <w:r w:rsidRPr="002D4E09">
        <w:rPr>
          <w:rFonts w:ascii="Times New Roman" w:hAnsi="Times New Roman" w:cs="Times New Roman"/>
          <w:sz w:val="24"/>
          <w:szCs w:val="24"/>
        </w:rPr>
        <w:t>Викривач може повідомити про можливі факти корупційних або пов’язаних з корупцією правопорушень, інших порушень Закону України «Про запобігання корупції» керівнику або уповноваженому підрозділу (особі) організації, в якій працює, проходить службу, навчання або на замовлення якої виконує роботу.</w:t>
      </w:r>
    </w:p>
    <w:p w:rsidR="00EC3670" w:rsidRPr="002D4E09" w:rsidRDefault="00EC3670" w:rsidP="00EC3670">
      <w:pPr>
        <w:jc w:val="both"/>
        <w:rPr>
          <w:rFonts w:ascii="Times New Roman" w:hAnsi="Times New Roman" w:cs="Times New Roman"/>
          <w:sz w:val="24"/>
          <w:szCs w:val="24"/>
        </w:rPr>
      </w:pPr>
      <w:r w:rsidRPr="002D4E09">
        <w:rPr>
          <w:rFonts w:ascii="Times New Roman" w:hAnsi="Times New Roman" w:cs="Times New Roman"/>
          <w:sz w:val="24"/>
          <w:szCs w:val="24"/>
        </w:rPr>
        <w:t>Повідомлення про корупцію через внутрішні канали здійснюється через Єдиний портал повідомлень викривачів та спеціальні телефонні лінії.</w:t>
      </w:r>
    </w:p>
    <w:p w:rsidR="00EC3670" w:rsidRPr="002D4E09" w:rsidRDefault="00EC3670" w:rsidP="00EC3670">
      <w:pPr>
        <w:jc w:val="both"/>
        <w:rPr>
          <w:rFonts w:ascii="Times New Roman" w:hAnsi="Times New Roman" w:cs="Times New Roman"/>
          <w:sz w:val="24"/>
          <w:szCs w:val="24"/>
        </w:rPr>
      </w:pPr>
      <w:r w:rsidRPr="002D4E09">
        <w:rPr>
          <w:rFonts w:ascii="Times New Roman" w:hAnsi="Times New Roman" w:cs="Times New Roman"/>
          <w:sz w:val="24"/>
          <w:szCs w:val="24"/>
        </w:rPr>
        <w:t>Якщо повідомлення про можливі факти корупційних або пов’язаних з корупцією правопорушень, інших порушень Закону України «Про запобігання корупції» надійшло іншим способом (у паперовій чи електронній формі на поштову або електронну адресу організації, на особистому прийомі, через спеціальну телефонну лінію), така інформація вноситься до Єдиного порталу повідомлень викривачів не пізніше ніж наступного робочого дня з моменту її отримання.</w:t>
      </w:r>
    </w:p>
    <w:p w:rsidR="00EC3670" w:rsidRPr="002D4E09" w:rsidRDefault="00EC3670" w:rsidP="00EC3670">
      <w:pPr>
        <w:jc w:val="both"/>
        <w:rPr>
          <w:rFonts w:ascii="Times New Roman" w:hAnsi="Times New Roman" w:cs="Times New Roman"/>
          <w:sz w:val="24"/>
          <w:szCs w:val="24"/>
        </w:rPr>
      </w:pPr>
      <w:r w:rsidRPr="002D4E09">
        <w:rPr>
          <w:rFonts w:ascii="Times New Roman" w:hAnsi="Times New Roman" w:cs="Times New Roman"/>
          <w:i/>
          <w:iCs/>
          <w:sz w:val="24"/>
          <w:szCs w:val="24"/>
          <w:u w:val="single"/>
        </w:rPr>
        <w:t>Регулярні канали</w:t>
      </w:r>
      <w:r w:rsidRPr="002D4E09">
        <w:rPr>
          <w:rFonts w:ascii="Times New Roman" w:hAnsi="Times New Roman" w:cs="Times New Roman"/>
          <w:sz w:val="24"/>
          <w:szCs w:val="24"/>
        </w:rPr>
        <w:t> – способи повідомити про корупцію спеціально уповноваженому суб’єкту у сфері протидії корупції.</w:t>
      </w:r>
    </w:p>
    <w:p w:rsidR="00EC3670" w:rsidRPr="002D4E09" w:rsidRDefault="00EC3670" w:rsidP="00EC3670">
      <w:pPr>
        <w:jc w:val="both"/>
        <w:rPr>
          <w:rFonts w:ascii="Times New Roman" w:hAnsi="Times New Roman" w:cs="Times New Roman"/>
          <w:sz w:val="24"/>
          <w:szCs w:val="24"/>
        </w:rPr>
      </w:pPr>
      <w:r w:rsidRPr="002D4E09">
        <w:rPr>
          <w:rFonts w:ascii="Times New Roman" w:hAnsi="Times New Roman" w:cs="Times New Roman"/>
          <w:sz w:val="24"/>
          <w:szCs w:val="24"/>
        </w:rPr>
        <w:t>Викривач може повідомити про можливі факти корупційних або пов’язаних з корупцією правопорушень органам прокуратури, Національну поліцію України, Національне антикорупційне бюро України, Державне бюро розслідувань, Національне агентство з питань запобігання корупції. Інформація, повідомлена викривачем через регулярні канали, вноситься до Єдиного порталу повідомлень викривачів.</w:t>
      </w:r>
    </w:p>
    <w:p w:rsidR="00EC3670" w:rsidRPr="002D4E09" w:rsidRDefault="00EC3670" w:rsidP="00EC3670">
      <w:pPr>
        <w:jc w:val="both"/>
        <w:rPr>
          <w:rFonts w:ascii="Times New Roman" w:hAnsi="Times New Roman" w:cs="Times New Roman"/>
          <w:sz w:val="24"/>
          <w:szCs w:val="24"/>
        </w:rPr>
      </w:pPr>
      <w:r w:rsidRPr="002D4E09">
        <w:rPr>
          <w:rFonts w:ascii="Times New Roman" w:hAnsi="Times New Roman" w:cs="Times New Roman"/>
          <w:i/>
          <w:iCs/>
          <w:sz w:val="24"/>
          <w:szCs w:val="24"/>
          <w:u w:val="single"/>
        </w:rPr>
        <w:t>Зовнішні канали</w:t>
      </w:r>
      <w:r w:rsidRPr="002D4E09">
        <w:rPr>
          <w:rFonts w:ascii="Times New Roman" w:hAnsi="Times New Roman" w:cs="Times New Roman"/>
          <w:sz w:val="24"/>
          <w:szCs w:val="24"/>
        </w:rPr>
        <w:t> – способи повідомити про корупцію через інших осіб.</w:t>
      </w:r>
    </w:p>
    <w:p w:rsidR="00EC3670" w:rsidRPr="002D4E09" w:rsidRDefault="00EC3670" w:rsidP="00EC3670">
      <w:pPr>
        <w:jc w:val="both"/>
        <w:rPr>
          <w:rFonts w:ascii="Times New Roman" w:hAnsi="Times New Roman" w:cs="Times New Roman"/>
          <w:sz w:val="24"/>
          <w:szCs w:val="24"/>
        </w:rPr>
      </w:pPr>
      <w:r w:rsidRPr="002D4E09">
        <w:rPr>
          <w:rFonts w:ascii="Times New Roman" w:hAnsi="Times New Roman" w:cs="Times New Roman"/>
          <w:sz w:val="24"/>
          <w:szCs w:val="24"/>
        </w:rPr>
        <w:t>Викривач може повідомити про можливі факти корупційних або пов’язаних з корупцією правопорушень, інших порушень Закону України «Про запобігання корупції» через фізичних та юридичних осіб, зокрема через:</w:t>
      </w:r>
    </w:p>
    <w:p w:rsidR="00EC3670" w:rsidRPr="002D4E09" w:rsidRDefault="00EC3670" w:rsidP="00EC3670">
      <w:pPr>
        <w:numPr>
          <w:ilvl w:val="0"/>
          <w:numId w:val="2"/>
        </w:numPr>
        <w:jc w:val="both"/>
        <w:rPr>
          <w:rFonts w:ascii="Times New Roman" w:hAnsi="Times New Roman" w:cs="Times New Roman"/>
          <w:sz w:val="24"/>
          <w:szCs w:val="24"/>
        </w:rPr>
      </w:pPr>
      <w:r w:rsidRPr="002D4E09">
        <w:rPr>
          <w:rFonts w:ascii="Times New Roman" w:hAnsi="Times New Roman" w:cs="Times New Roman"/>
          <w:sz w:val="24"/>
          <w:szCs w:val="24"/>
        </w:rPr>
        <w:t>засоби масової інформації;</w:t>
      </w:r>
    </w:p>
    <w:p w:rsidR="00EC3670" w:rsidRPr="002D4E09" w:rsidRDefault="00EC3670" w:rsidP="00EC3670">
      <w:pPr>
        <w:numPr>
          <w:ilvl w:val="0"/>
          <w:numId w:val="2"/>
        </w:numPr>
        <w:jc w:val="both"/>
        <w:rPr>
          <w:rFonts w:ascii="Times New Roman" w:hAnsi="Times New Roman" w:cs="Times New Roman"/>
          <w:sz w:val="24"/>
          <w:szCs w:val="24"/>
        </w:rPr>
      </w:pPr>
      <w:r w:rsidRPr="002D4E09">
        <w:rPr>
          <w:rFonts w:ascii="Times New Roman" w:hAnsi="Times New Roman" w:cs="Times New Roman"/>
          <w:sz w:val="24"/>
          <w:szCs w:val="24"/>
        </w:rPr>
        <w:t>журналістів</w:t>
      </w:r>
    </w:p>
    <w:p w:rsidR="00EC3670" w:rsidRPr="002D4E09" w:rsidRDefault="00EC3670" w:rsidP="00EC3670">
      <w:pPr>
        <w:numPr>
          <w:ilvl w:val="0"/>
          <w:numId w:val="2"/>
        </w:numPr>
        <w:jc w:val="both"/>
        <w:rPr>
          <w:rFonts w:ascii="Times New Roman" w:hAnsi="Times New Roman" w:cs="Times New Roman"/>
          <w:sz w:val="24"/>
          <w:szCs w:val="24"/>
        </w:rPr>
      </w:pPr>
      <w:r w:rsidRPr="002D4E09">
        <w:rPr>
          <w:rFonts w:ascii="Times New Roman" w:hAnsi="Times New Roman" w:cs="Times New Roman"/>
          <w:sz w:val="24"/>
          <w:szCs w:val="24"/>
        </w:rPr>
        <w:t>громадські об’єднання;</w:t>
      </w:r>
    </w:p>
    <w:p w:rsidR="00EC3670" w:rsidRPr="002D4E09" w:rsidRDefault="00EC3670" w:rsidP="00EC3670">
      <w:pPr>
        <w:numPr>
          <w:ilvl w:val="0"/>
          <w:numId w:val="2"/>
        </w:numPr>
        <w:jc w:val="both"/>
        <w:rPr>
          <w:rFonts w:ascii="Times New Roman" w:hAnsi="Times New Roman" w:cs="Times New Roman"/>
          <w:sz w:val="24"/>
          <w:szCs w:val="24"/>
        </w:rPr>
      </w:pPr>
      <w:r w:rsidRPr="002D4E09">
        <w:rPr>
          <w:rFonts w:ascii="Times New Roman" w:hAnsi="Times New Roman" w:cs="Times New Roman"/>
          <w:sz w:val="24"/>
          <w:szCs w:val="24"/>
        </w:rPr>
        <w:t>професійні спілки.</w:t>
      </w:r>
    </w:p>
    <w:p w:rsidR="005A5EF0" w:rsidRDefault="00EC3670"/>
    <w:sectPr w:rsidR="005A5E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1025B4"/>
    <w:multiLevelType w:val="multilevel"/>
    <w:tmpl w:val="6254C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211699"/>
    <w:multiLevelType w:val="multilevel"/>
    <w:tmpl w:val="58482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019"/>
    <w:rsid w:val="002C13BD"/>
    <w:rsid w:val="007F1D9A"/>
    <w:rsid w:val="00A356C5"/>
    <w:rsid w:val="00AE1510"/>
    <w:rsid w:val="00AF26E2"/>
    <w:rsid w:val="00B92FD2"/>
    <w:rsid w:val="00CF553B"/>
    <w:rsid w:val="00D26E58"/>
    <w:rsid w:val="00DC5019"/>
    <w:rsid w:val="00EC36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E7245"/>
  <w15:chartTrackingRefBased/>
  <w15:docId w15:val="{7C627DAE-484E-4E62-9436-6AF1519B4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36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1278</Words>
  <Characters>730</Characters>
  <Application>Microsoft Office Word</Application>
  <DocSecurity>0</DocSecurity>
  <Lines>6</Lines>
  <Paragraphs>4</Paragraphs>
  <ScaleCrop>false</ScaleCrop>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2024-12-16T08:11:00Z</dcterms:created>
  <dcterms:modified xsi:type="dcterms:W3CDTF">2024-12-16T08:11:00Z</dcterms:modified>
</cp:coreProperties>
</file>