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D8D3D" w14:textId="7BD03DE4" w:rsidR="00176E7D" w:rsidRPr="00475012" w:rsidRDefault="00176E7D" w:rsidP="00176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ПАМ’ЯТКА</w:t>
      </w:r>
    </w:p>
    <w:p w14:paraId="19F14ACA" w14:textId="49F00588" w:rsidR="00270453" w:rsidRPr="00475012" w:rsidRDefault="00176E7D" w:rsidP="00176E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п</w:t>
      </w:r>
      <w:r w:rsidR="00214C85"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одання повідомлень про суттєві зміни у майновому стані</w:t>
      </w: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відповідно до вимог частини 4 ст. 52 Закону України «Про запобігання корупції» працівниками </w:t>
      </w:r>
      <w:r w:rsidR="000C210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Департаменту транспортної інфраструктури</w:t>
      </w:r>
    </w:p>
    <w:p w14:paraId="1E19C1B1" w14:textId="77777777" w:rsidR="00214C85" w:rsidRPr="00475012" w:rsidRDefault="00214C85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D09766" w14:textId="3930E87A" w:rsidR="00E84BA2" w:rsidRPr="00475012" w:rsidRDefault="00214C85" w:rsidP="00214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Повідомлення про суттєві зміни у майновому стані (далі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ПСЗ) подают</w:t>
      </w:r>
      <w:r w:rsidR="00BF51A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ся суб’єктами декларування, які</w:t>
      </w:r>
      <w:r w:rsidR="00E84BA2" w:rsidRPr="004750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DC6218C" w14:textId="77777777" w:rsidR="00E84BA2" w:rsidRPr="00475012" w:rsidRDefault="00E84BA2" w:rsidP="00214C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є с</w:t>
      </w:r>
      <w:r w:rsidR="00214C85" w:rsidRPr="00475012">
        <w:rPr>
          <w:rFonts w:ascii="Times New Roman" w:hAnsi="Times New Roman" w:cs="Times New Roman"/>
          <w:sz w:val="28"/>
          <w:szCs w:val="28"/>
          <w:lang w:val="uk-UA"/>
        </w:rPr>
        <w:t>лужбовими особами, які займають відповідальне та особливо відповідальне становище</w:t>
      </w:r>
      <w:r w:rsidR="00214C85"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вказані у примітці до ст. 51-3 Закону України «Про запобігання корупції», у тому числі </w:t>
      </w:r>
      <w:r w:rsidRPr="000C210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прокурори</w:t>
      </w: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0C210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державні службовці</w:t>
      </w: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органів прокуратури, посади яких належать до посад державної служби </w:t>
      </w:r>
      <w:r w:rsidRPr="0047501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категорії «А» або «Б»</w:t>
      </w: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14:paraId="049E69A8" w14:textId="400BBFD8" w:rsidR="00E84BA2" w:rsidRPr="00475012" w:rsidRDefault="00E84BA2" w:rsidP="00214C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>-</w:t>
      </w:r>
      <w:r w:rsidR="00214C85"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214C85" w:rsidRPr="00475012">
        <w:rPr>
          <w:rFonts w:ascii="Times New Roman" w:hAnsi="Times New Roman" w:cs="Times New Roman"/>
          <w:sz w:val="28"/>
          <w:szCs w:val="28"/>
          <w:lang w:val="uk-UA"/>
        </w:rPr>
        <w:t>займають посади, пов’язані з високим рівнем корупційних ризиків</w:t>
      </w:r>
      <w:r w:rsidR="00214C85"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перелік яких затверджено наказом Національного агентства</w:t>
      </w:r>
      <w:r w:rsidR="00C76CA7"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 питань запобігання корупції</w:t>
      </w:r>
      <w:r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від 06.11.2023 № 249/23 «Про затвердження Переліку посад з високим та підвищеним рівнем корупційних ризиків» (зі змінами)</w:t>
      </w:r>
      <w:r w:rsidR="00C76CA7" w:rsidRPr="00475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–   </w:t>
      </w:r>
    </w:p>
    <w:p w14:paraId="3DDE6373" w14:textId="1EDFE9E0" w:rsidR="00214C85" w:rsidRPr="00475012" w:rsidRDefault="00214C85" w:rsidP="00214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випадку настання однієї з подій:</w:t>
      </w:r>
    </w:p>
    <w:p w14:paraId="179A001B" w14:textId="428548B4" w:rsidR="00214C85" w:rsidRPr="00475012" w:rsidRDefault="00214C85" w:rsidP="00214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1. Отримання доходу</w:t>
      </w:r>
      <w:r w:rsidR="00E84BA2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&gt;</w:t>
      </w:r>
      <w:r w:rsidR="00E84BA2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E84BA2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прожиткових мінімумів, встановлених для працездатних осіб на 1 січня відповідного року (далі- ПМ)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02D0AC" w14:textId="77777777" w:rsidR="00214C85" w:rsidRPr="00475012" w:rsidRDefault="00214C85" w:rsidP="00214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2. Придбання майна вартістю &gt;50 ПМ;</w:t>
      </w:r>
    </w:p>
    <w:p w14:paraId="290C0731" w14:textId="77777777" w:rsidR="00214C85" w:rsidRPr="00475012" w:rsidRDefault="00214C85" w:rsidP="00214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3. Здійснення видатку на суму &gt;50 ПМ.</w:t>
      </w:r>
    </w:p>
    <w:p w14:paraId="2009FCE2" w14:textId="69A32696" w:rsidR="00214C85" w:rsidRPr="00475012" w:rsidRDefault="00176E7D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! </w:t>
      </w: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Інші суб’єкти декларування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ПСЗ до 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>Національного агентства з питань запобігання корупції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 подають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23305A" w14:textId="77777777" w:rsidR="00176E7D" w:rsidRPr="00475012" w:rsidRDefault="00176E7D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EF442" w14:textId="040C668A" w:rsidR="00270453" w:rsidRPr="00475012" w:rsidRDefault="00C449DD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ПСЗ подається у разі отримання </w:t>
      </w:r>
      <w:r w:rsidR="00176E7D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будь-яких 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доходів, визначен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п. 7 ч. 1 ст. 46 Закону України «Про запобігання корупції», у тому числі доход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заробітної плати (грошового забезпечення), отриман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як за основним місцем роботи, так і за сумісництвом, гонорар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, дивіденд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, процент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, роялті, страхов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виплат, благодійн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, алімент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, пенсі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, доход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від відчуження рухомого та нерухомого майна, подарунк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та інш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доход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0453" w:rsidRPr="004750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7D6FC1" w14:textId="5E33FA8A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Єдиним критерієм при вирішенні питання щодо необхідності подання ПСЗ є розмір отримання доходу: одноразовий дохід має перевищувати 50 ПМ. </w:t>
      </w:r>
    </w:p>
    <w:p w14:paraId="655144B9" w14:textId="77777777" w:rsidR="00C449DD" w:rsidRPr="00475012" w:rsidRDefault="00C449DD" w:rsidP="0027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B2C982" w14:textId="1A771444" w:rsidR="00270453" w:rsidRPr="00475012" w:rsidRDefault="00270453" w:rsidP="0027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b/>
          <w:sz w:val="28"/>
          <w:szCs w:val="28"/>
          <w:lang w:val="uk-UA"/>
        </w:rPr>
        <w:t>Розмір прожиткових мінімумів для працездатних осіб на 1 січня відповідного року:</w:t>
      </w:r>
    </w:p>
    <w:p w14:paraId="28E94D2E" w14:textId="77777777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tbl>
      <w:tblPr>
        <w:tblW w:w="9223" w:type="dxa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5A0" w:firstRow="1" w:lastRow="0" w:firstColumn="1" w:lastColumn="1" w:noHBand="0" w:noVBand="1"/>
      </w:tblPr>
      <w:tblGrid>
        <w:gridCol w:w="1844"/>
        <w:gridCol w:w="1845"/>
        <w:gridCol w:w="1844"/>
        <w:gridCol w:w="1845"/>
        <w:gridCol w:w="1845"/>
      </w:tblGrid>
      <w:tr w:rsidR="00475012" w:rsidRPr="00475012" w14:paraId="68AE8956" w14:textId="77777777" w:rsidTr="006A595E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2A618" w14:textId="77777777" w:rsidR="00270453" w:rsidRPr="00475012" w:rsidRDefault="00270453" w:rsidP="006A595E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AAC07" w14:textId="77777777" w:rsidR="00270453" w:rsidRPr="00475012" w:rsidRDefault="00270453" w:rsidP="006A595E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ПМ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6630E" w14:textId="77777777" w:rsidR="00270453" w:rsidRPr="00475012" w:rsidRDefault="00270453" w:rsidP="006A595E">
            <w:pPr>
              <w:spacing w:after="0" w:line="240" w:lineRule="auto"/>
              <w:ind w:firstLine="3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ПМ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2FA1C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ПМ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1DED5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ПМ</w:t>
            </w:r>
          </w:p>
        </w:tc>
      </w:tr>
      <w:tr w:rsidR="00475012" w:rsidRPr="00475012" w14:paraId="19227462" w14:textId="77777777" w:rsidTr="006A595E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24D07" w14:textId="77777777" w:rsidR="00270453" w:rsidRPr="00475012" w:rsidRDefault="00270453" w:rsidP="006A595E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1E5F9" w14:textId="77777777" w:rsidR="00270453" w:rsidRPr="00475012" w:rsidRDefault="00270453" w:rsidP="006A595E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2 684 грн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078F8" w14:textId="77777777" w:rsidR="00270453" w:rsidRPr="00475012" w:rsidRDefault="00270453" w:rsidP="006A595E">
            <w:pPr>
              <w:spacing w:after="0" w:line="240" w:lineRule="auto"/>
              <w:ind w:firstLine="3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13 420 грн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D9111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134 200 грн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32440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268 400 грн</w:t>
            </w:r>
          </w:p>
        </w:tc>
      </w:tr>
      <w:tr w:rsidR="00475012" w:rsidRPr="00475012" w14:paraId="6E34550C" w14:textId="77777777" w:rsidTr="006A595E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791DE" w14:textId="77777777" w:rsidR="00270453" w:rsidRPr="00475012" w:rsidRDefault="00270453" w:rsidP="006A595E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3C951" w14:textId="77777777" w:rsidR="00270453" w:rsidRPr="00475012" w:rsidRDefault="00270453" w:rsidP="006A595E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3 028 грн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EEFD5" w14:textId="77777777" w:rsidR="00270453" w:rsidRPr="00475012" w:rsidRDefault="00270453" w:rsidP="006A595E">
            <w:pPr>
              <w:spacing w:after="0" w:line="240" w:lineRule="auto"/>
              <w:ind w:firstLine="3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15 140 грн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39C31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151 400 грн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BC72A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302 800 грн</w:t>
            </w:r>
          </w:p>
        </w:tc>
      </w:tr>
      <w:tr w:rsidR="00270453" w:rsidRPr="00475012" w14:paraId="29612A4C" w14:textId="77777777" w:rsidTr="006A595E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8F70" w14:textId="77777777" w:rsidR="00270453" w:rsidRPr="00475012" w:rsidRDefault="00270453" w:rsidP="006A595E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B30D" w14:textId="77777777" w:rsidR="00270453" w:rsidRPr="00475012" w:rsidRDefault="00270453" w:rsidP="006A595E">
            <w:pPr>
              <w:spacing w:after="0" w:line="240" w:lineRule="auto"/>
              <w:ind w:firstLine="22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3 028 грн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BAC2" w14:textId="77777777" w:rsidR="00270453" w:rsidRPr="00475012" w:rsidRDefault="00270453" w:rsidP="006A595E">
            <w:pPr>
              <w:spacing w:after="0" w:line="240" w:lineRule="auto"/>
              <w:ind w:firstLine="32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15 140 грн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97CB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151 400 грн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0F20" w14:textId="77777777" w:rsidR="00270453" w:rsidRPr="00475012" w:rsidRDefault="00270453" w:rsidP="006A595E">
            <w:pPr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4750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302 800 грн</w:t>
            </w:r>
          </w:p>
        </w:tc>
      </w:tr>
    </w:tbl>
    <w:p w14:paraId="7148BDF7" w14:textId="77777777" w:rsidR="00AB21E9" w:rsidRPr="00475012" w:rsidRDefault="00AB21E9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5088B" w14:textId="5AE5BE59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Слід мати на увазі, що розмір доходу визначається як нарахований, а не фактично сплачений. Для визначення нарахованого доходу в разі фактичного 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отримання заробітної плати слід враховувати види податків та інших утримань. Наприклад</w:t>
      </w:r>
      <w:r w:rsidR="00AB21E9" w:rsidRPr="004750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при кожній виплаті заробітної плати роботодавець утримує наступні податки – податок на доходи фізичних осіб (ПДФО) 18 % та військовий збір (ВЗ) 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%. Крім того, із заробітної плати членів профспілки відраховуються внески (ПВ) 1%.</w:t>
      </w:r>
    </w:p>
    <w:p w14:paraId="3E9596A3" w14:textId="77777777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Таким чином, для визначення суми нарахованого доходу (НД), за наявності відомої суми фактично отриманої зарплатні (ФЗП) слід використовувати формулу:</w:t>
      </w:r>
    </w:p>
    <w:p w14:paraId="0BC0B266" w14:textId="6D248DA8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НД= ФЗП/(1 - 0,18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ПДФО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- 0,05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ВЗ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14:paraId="7A88BBF5" w14:textId="77777777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Якщо прокурор є членом профспілки слід використовувати наступну формулу: </w:t>
      </w:r>
    </w:p>
    <w:p w14:paraId="6A9F9C17" w14:textId="75B23CB2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НД= ФЗП/(1 -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0,18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ПДФО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- 0,05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ВЗ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- 0,01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ПВ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14:paraId="08340263" w14:textId="77777777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4C563F" w14:textId="69B87F6D" w:rsidR="00270453" w:rsidRPr="00475012" w:rsidRDefault="00270453" w:rsidP="000B0F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Приклади розрахунку суми нарахованого доходу</w:t>
      </w:r>
      <w:r w:rsidR="00C76CA7"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разі</w:t>
      </w:r>
      <w:r w:rsidR="00C76CA7"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коли відомо лише суму </w:t>
      </w:r>
      <w:r w:rsidR="00176E7D"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фактично </w:t>
      </w: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отриманої заробітної плати (для 202</w:t>
      </w:r>
      <w:r w:rsidR="00E65D01"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4750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року):</w:t>
      </w:r>
    </w:p>
    <w:p w14:paraId="7A556604" w14:textId="77777777" w:rsidR="000B0FD6" w:rsidRPr="00475012" w:rsidRDefault="000B0FD6" w:rsidP="000B0F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959743" w14:textId="06A32A8A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>Якщо у 202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="00F218F1">
        <w:rPr>
          <w:rFonts w:ascii="Times New Roman" w:hAnsi="Times New Roman" w:cs="Times New Roman"/>
          <w:sz w:val="28"/>
          <w:szCs w:val="28"/>
          <w:lang w:val="uk-UA"/>
        </w:rPr>
        <w:t>державний службовець категорії «Б»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Pr="00475012">
        <w:rPr>
          <w:rFonts w:ascii="Times New Roman" w:hAnsi="Times New Roman" w:cs="Times New Roman"/>
          <w:sz w:val="28"/>
          <w:szCs w:val="28"/>
          <w:u w:val="single"/>
          <w:lang w:val="uk-UA"/>
        </w:rPr>
        <w:t>не є членом профспілки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отримав на банківський рахунок </w:t>
      </w:r>
      <w:r w:rsidR="00B53387" w:rsidRPr="00475012">
        <w:rPr>
          <w:rFonts w:ascii="Times New Roman" w:hAnsi="Times New Roman" w:cs="Times New Roman"/>
          <w:b/>
          <w:sz w:val="28"/>
          <w:szCs w:val="28"/>
          <w:lang w:val="uk-UA"/>
        </w:rPr>
        <w:t>116 578</w:t>
      </w:r>
      <w:r w:rsidRPr="00475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зарплати, що становить 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нарахованого доходу 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(100%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8%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ПДФО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5%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ВЗ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), то нарахований його доход буде становити 1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51 400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116 578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грн. / 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x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100% ), що </w:t>
      </w:r>
      <w:r w:rsidRPr="00475012">
        <w:rPr>
          <w:rFonts w:ascii="Times New Roman" w:hAnsi="Times New Roman" w:cs="Times New Roman"/>
          <w:b/>
          <w:sz w:val="28"/>
          <w:szCs w:val="28"/>
          <w:lang w:val="uk-UA"/>
        </w:rPr>
        <w:t>становить 50 ПМ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на 01.01.202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34637" w:rsidRPr="00475012">
        <w:rPr>
          <w:rFonts w:ascii="Times New Roman" w:hAnsi="Times New Roman" w:cs="Times New Roman"/>
          <w:sz w:val="28"/>
          <w:szCs w:val="28"/>
          <w:lang w:val="uk-UA"/>
        </w:rPr>
        <w:t>3028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грн). </w:t>
      </w:r>
    </w:p>
    <w:p w14:paraId="2433ABB8" w14:textId="77777777" w:rsidR="000B0FD6" w:rsidRPr="00475012" w:rsidRDefault="000B0FD6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D8C027" w14:textId="3B2F8BCB" w:rsidR="00270453" w:rsidRPr="00475012" w:rsidRDefault="00270453" w:rsidP="00270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</w:t>
      </w:r>
      <w:r w:rsidR="00F218F1">
        <w:rPr>
          <w:rFonts w:ascii="Times New Roman" w:hAnsi="Times New Roman" w:cs="Times New Roman"/>
          <w:sz w:val="28"/>
          <w:szCs w:val="28"/>
          <w:lang w:val="uk-UA"/>
        </w:rPr>
        <w:t>державний службовець категорії «Б»</w:t>
      </w:r>
      <w:bookmarkStart w:id="0" w:name="_GoBack"/>
      <w:bookmarkEnd w:id="0"/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5012">
        <w:rPr>
          <w:rFonts w:ascii="Times New Roman" w:hAnsi="Times New Roman" w:cs="Times New Roman"/>
          <w:sz w:val="28"/>
          <w:szCs w:val="28"/>
          <w:u w:val="single"/>
          <w:lang w:val="uk-UA"/>
        </w:rPr>
        <w:t>є членом профспілки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і фактично отримав на банківський рахунок </w:t>
      </w:r>
      <w:r w:rsidRPr="0047501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53387" w:rsidRPr="00475012">
        <w:rPr>
          <w:rFonts w:ascii="Times New Roman" w:hAnsi="Times New Roman" w:cs="Times New Roman"/>
          <w:b/>
          <w:sz w:val="28"/>
          <w:szCs w:val="28"/>
          <w:lang w:val="uk-UA"/>
        </w:rPr>
        <w:t>15 064</w:t>
      </w:r>
      <w:r w:rsidRPr="00475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зарплати, що становить 7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% (100% - 18%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ПДФО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- 5%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ВЗ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- 1%</w:t>
      </w:r>
      <w:r w:rsidR="00C76CA7" w:rsidRPr="00475012">
        <w:rPr>
          <w:rFonts w:ascii="Times New Roman" w:hAnsi="Times New Roman" w:cs="Times New Roman"/>
          <w:sz w:val="28"/>
          <w:szCs w:val="28"/>
          <w:lang w:val="uk-UA"/>
        </w:rPr>
        <w:t>ПВ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), то нарахований його доход буде становити 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151 400 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>грн. (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115 064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грн. / 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B53387" w:rsidRPr="00475012">
        <w:rPr>
          <w:rFonts w:ascii="Times New Roman" w:hAnsi="Times New Roman" w:cs="Times New Roman"/>
          <w:sz w:val="28"/>
          <w:szCs w:val="28"/>
          <w:lang w:val="uk-UA"/>
        </w:rPr>
        <w:t>x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100% ), що </w:t>
      </w:r>
      <w:r w:rsidRPr="00475012">
        <w:rPr>
          <w:rFonts w:ascii="Times New Roman" w:hAnsi="Times New Roman" w:cs="Times New Roman"/>
          <w:b/>
          <w:sz w:val="28"/>
          <w:szCs w:val="28"/>
          <w:lang w:val="uk-UA"/>
        </w:rPr>
        <w:t>становить 50 ПМ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 на 01.01.202</w:t>
      </w:r>
      <w:r w:rsidR="00E65D01" w:rsidRPr="0047501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75012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14:paraId="103D5C39" w14:textId="0F7B2AD4" w:rsidR="00DA4035" w:rsidRPr="00475012" w:rsidRDefault="00DA4035" w:rsidP="00E65D01">
      <w:pPr>
        <w:ind w:firstLine="708"/>
        <w:rPr>
          <w:lang w:val="uk-UA"/>
        </w:rPr>
      </w:pPr>
    </w:p>
    <w:sectPr w:rsidR="00DA4035" w:rsidRPr="00475012" w:rsidSect="00AB21E9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53"/>
    <w:rsid w:val="000143A1"/>
    <w:rsid w:val="0002239A"/>
    <w:rsid w:val="000B0FD6"/>
    <w:rsid w:val="000C2101"/>
    <w:rsid w:val="001711DB"/>
    <w:rsid w:val="00176E7D"/>
    <w:rsid w:val="001D1D4B"/>
    <w:rsid w:val="00214C85"/>
    <w:rsid w:val="00270453"/>
    <w:rsid w:val="00475012"/>
    <w:rsid w:val="007D736A"/>
    <w:rsid w:val="00881E14"/>
    <w:rsid w:val="008A237D"/>
    <w:rsid w:val="009B7C0A"/>
    <w:rsid w:val="00AB21E9"/>
    <w:rsid w:val="00B34637"/>
    <w:rsid w:val="00B53387"/>
    <w:rsid w:val="00BF1EED"/>
    <w:rsid w:val="00BF51A3"/>
    <w:rsid w:val="00C449DD"/>
    <w:rsid w:val="00C76CA7"/>
    <w:rsid w:val="00D9639C"/>
    <w:rsid w:val="00DA4035"/>
    <w:rsid w:val="00E65D01"/>
    <w:rsid w:val="00E84BA2"/>
    <w:rsid w:val="00F2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9B4F"/>
  <w15:chartTrackingRefBased/>
  <w15:docId w15:val="{20AB9AB8-B0A9-4BEC-874F-99598CF3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453"/>
    <w:pPr>
      <w:spacing w:line="259" w:lineRule="auto"/>
    </w:pPr>
    <w:rPr>
      <w:rFonts w:asciiTheme="minorHAnsi" w:hAnsiTheme="minorHAns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04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4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4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4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4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4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4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4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45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4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7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4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704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270453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70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453"/>
    <w:pPr>
      <w:spacing w:line="278" w:lineRule="auto"/>
      <w:ind w:left="720"/>
      <w:contextualSpacing/>
    </w:pPr>
    <w:rPr>
      <w:rFonts w:ascii="Times New Roman" w:hAnsi="Times New Roman"/>
      <w:kern w:val="2"/>
      <w:sz w:val="28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2704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704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0453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D9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9639C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Приміч Ігор Геннадійович</dc:creator>
  <cp:keywords/>
  <dc:description/>
  <cp:lastModifiedBy>Шершньова Вікторія Олександрівна</cp:lastModifiedBy>
  <cp:revision>4</cp:revision>
  <cp:lastPrinted>2025-09-25T08:29:00Z</cp:lastPrinted>
  <dcterms:created xsi:type="dcterms:W3CDTF">2025-09-25T08:27:00Z</dcterms:created>
  <dcterms:modified xsi:type="dcterms:W3CDTF">2025-09-25T09:19:00Z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2025-05-01T08:47:50Z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26812fa2-e1f9-4e79-8615-8331deeb33e0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