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0784" w:rsidRPr="00060450" w:rsidRDefault="00B30784" w:rsidP="00B30784">
      <w:pPr>
        <w:spacing w:after="0"/>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 xml:space="preserve">ВИТЯГ З ПЛАНУ ЗАХОДІВ на 2025—2026 роки </w:t>
      </w:r>
    </w:p>
    <w:p w:rsidR="00F716F6" w:rsidRPr="00060450" w:rsidRDefault="00B30784" w:rsidP="00B30784">
      <w:pPr>
        <w:spacing w:after="0"/>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 xml:space="preserve">з реалізації Національної стратегії із створення </w:t>
      </w:r>
      <w:proofErr w:type="spellStart"/>
      <w:r w:rsidRPr="00060450">
        <w:rPr>
          <w:rFonts w:ascii="Times New Roman" w:hAnsi="Times New Roman" w:cs="Times New Roman"/>
          <w:color w:val="000000" w:themeColor="text1"/>
          <w:sz w:val="20"/>
          <w:szCs w:val="20"/>
        </w:rPr>
        <w:t>безбар’єрного</w:t>
      </w:r>
      <w:proofErr w:type="spellEnd"/>
      <w:r w:rsidRPr="00060450">
        <w:rPr>
          <w:rFonts w:ascii="Times New Roman" w:hAnsi="Times New Roman" w:cs="Times New Roman"/>
          <w:color w:val="000000" w:themeColor="text1"/>
          <w:sz w:val="20"/>
          <w:szCs w:val="20"/>
        </w:rPr>
        <w:t xml:space="preserve"> простору  в Україні на період до 2030 року</w:t>
      </w:r>
    </w:p>
    <w:p w:rsidR="00B30784" w:rsidRPr="00060450" w:rsidRDefault="00B30784" w:rsidP="00B30784">
      <w:pPr>
        <w:spacing w:after="0"/>
        <w:jc w:val="center"/>
        <w:rPr>
          <w:rFonts w:ascii="Times New Roman" w:hAnsi="Times New Roman" w:cs="Times New Roman"/>
          <w:color w:val="000000" w:themeColor="text1"/>
          <w:sz w:val="20"/>
          <w:szCs w:val="20"/>
        </w:rPr>
      </w:pPr>
    </w:p>
    <w:tbl>
      <w:tblPr>
        <w:tblStyle w:val="a3"/>
        <w:tblW w:w="0" w:type="auto"/>
        <w:tblLook w:val="04A0" w:firstRow="1" w:lastRow="0" w:firstColumn="1" w:lastColumn="0" w:noHBand="0" w:noVBand="1"/>
      </w:tblPr>
      <w:tblGrid>
        <w:gridCol w:w="1598"/>
        <w:gridCol w:w="2380"/>
        <w:gridCol w:w="1404"/>
        <w:gridCol w:w="1571"/>
        <w:gridCol w:w="1725"/>
        <w:gridCol w:w="1891"/>
        <w:gridCol w:w="4559"/>
      </w:tblGrid>
      <w:tr w:rsidR="007F2808" w:rsidRPr="00060450" w:rsidTr="00060450">
        <w:tc>
          <w:tcPr>
            <w:tcW w:w="1598" w:type="dxa"/>
          </w:tcPr>
          <w:p w:rsidR="00B30784" w:rsidRPr="00060450" w:rsidRDefault="00B30784" w:rsidP="00B30784">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Найменування завдання</w:t>
            </w:r>
          </w:p>
        </w:tc>
        <w:tc>
          <w:tcPr>
            <w:tcW w:w="2380" w:type="dxa"/>
          </w:tcPr>
          <w:p w:rsidR="00B30784" w:rsidRPr="00060450" w:rsidRDefault="00B30784" w:rsidP="00B30784">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 xml:space="preserve">Найменування заходу </w:t>
            </w:r>
          </w:p>
        </w:tc>
        <w:tc>
          <w:tcPr>
            <w:tcW w:w="1404" w:type="dxa"/>
          </w:tcPr>
          <w:p w:rsidR="00B30784" w:rsidRPr="00060450" w:rsidRDefault="00B30784" w:rsidP="00B30784">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 xml:space="preserve">Строк виконання </w:t>
            </w:r>
          </w:p>
        </w:tc>
        <w:tc>
          <w:tcPr>
            <w:tcW w:w="1571" w:type="dxa"/>
          </w:tcPr>
          <w:p w:rsidR="00B30784" w:rsidRPr="00060450" w:rsidRDefault="00B30784" w:rsidP="00B30784">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 xml:space="preserve">Джерела фінансування </w:t>
            </w:r>
          </w:p>
        </w:tc>
        <w:tc>
          <w:tcPr>
            <w:tcW w:w="1725" w:type="dxa"/>
          </w:tcPr>
          <w:p w:rsidR="00B30784" w:rsidRPr="00060450" w:rsidRDefault="00B30784" w:rsidP="00B30784">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 xml:space="preserve">Відповідальні за виконання </w:t>
            </w:r>
          </w:p>
        </w:tc>
        <w:tc>
          <w:tcPr>
            <w:tcW w:w="1891" w:type="dxa"/>
          </w:tcPr>
          <w:p w:rsidR="00B30784" w:rsidRPr="00060450" w:rsidRDefault="00B30784" w:rsidP="00B30784">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 xml:space="preserve">Індикатор виконання </w:t>
            </w:r>
          </w:p>
        </w:tc>
        <w:tc>
          <w:tcPr>
            <w:tcW w:w="4559" w:type="dxa"/>
          </w:tcPr>
          <w:p w:rsidR="00B30784" w:rsidRPr="00060450" w:rsidRDefault="00060450" w:rsidP="00B30784">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 xml:space="preserve">Інформація про виконання </w:t>
            </w:r>
            <w:r w:rsidR="002251BB" w:rsidRPr="00060450">
              <w:rPr>
                <w:rFonts w:ascii="Times New Roman" w:hAnsi="Times New Roman" w:cs="Times New Roman"/>
                <w:color w:val="000000" w:themeColor="text1"/>
                <w:sz w:val="20"/>
                <w:szCs w:val="20"/>
              </w:rPr>
              <w:t>заходу</w:t>
            </w:r>
          </w:p>
          <w:p w:rsidR="00590673" w:rsidRPr="00060450" w:rsidRDefault="00590673" w:rsidP="00590673">
            <w:pPr>
              <w:jc w:val="center"/>
              <w:rPr>
                <w:rFonts w:ascii="Times New Roman" w:hAnsi="Times New Roman" w:cs="Times New Roman"/>
                <w:color w:val="000000" w:themeColor="text1"/>
                <w:sz w:val="20"/>
                <w:szCs w:val="20"/>
              </w:rPr>
            </w:pPr>
          </w:p>
        </w:tc>
      </w:tr>
      <w:tr w:rsidR="00B30784" w:rsidRPr="00060450" w:rsidTr="00E47676">
        <w:tc>
          <w:tcPr>
            <w:tcW w:w="15128" w:type="dxa"/>
            <w:gridSpan w:val="7"/>
          </w:tcPr>
          <w:p w:rsidR="00B30784" w:rsidRPr="00060450" w:rsidRDefault="00B30784" w:rsidP="00B30784">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 xml:space="preserve">Напрям 1. Фізична </w:t>
            </w:r>
            <w:proofErr w:type="spellStart"/>
            <w:r w:rsidRPr="00060450">
              <w:rPr>
                <w:rFonts w:ascii="Times New Roman" w:hAnsi="Times New Roman" w:cs="Times New Roman"/>
                <w:color w:val="000000" w:themeColor="text1"/>
                <w:sz w:val="20"/>
                <w:szCs w:val="20"/>
              </w:rPr>
              <w:t>безбар’єрність</w:t>
            </w:r>
            <w:proofErr w:type="spellEnd"/>
          </w:p>
          <w:p w:rsidR="00B30784" w:rsidRPr="00060450" w:rsidRDefault="00590673" w:rsidP="00B30784">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Стратегічна ціль “Об’єкти фізичного оточення адаптуються відповідно до сучасних стандартів доступності”</w:t>
            </w:r>
          </w:p>
        </w:tc>
      </w:tr>
      <w:tr w:rsidR="007F2808" w:rsidRPr="00060450" w:rsidTr="00060450">
        <w:tc>
          <w:tcPr>
            <w:tcW w:w="1598" w:type="dxa"/>
          </w:tcPr>
          <w:p w:rsidR="00B30784" w:rsidRPr="00060450" w:rsidRDefault="00590673" w:rsidP="00B30784">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7. Проведення навчання представників органів місцевого самоврядування з питань фізичної доступності і безбар’єрності</w:t>
            </w:r>
          </w:p>
        </w:tc>
        <w:tc>
          <w:tcPr>
            <w:tcW w:w="2380" w:type="dxa"/>
          </w:tcPr>
          <w:p w:rsidR="00B30784" w:rsidRPr="00060450" w:rsidRDefault="00F4340F" w:rsidP="00B30784">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 xml:space="preserve">2) забезпечення проведення навчання для працівників органів місцевого самоврядування з метою розвитку професійних </w:t>
            </w:r>
            <w:proofErr w:type="spellStart"/>
            <w:r w:rsidRPr="00060450">
              <w:rPr>
                <w:rFonts w:ascii="Times New Roman" w:hAnsi="Times New Roman" w:cs="Times New Roman"/>
                <w:color w:val="000000" w:themeColor="text1"/>
                <w:sz w:val="20"/>
                <w:szCs w:val="20"/>
              </w:rPr>
              <w:t>компетентностей</w:t>
            </w:r>
            <w:proofErr w:type="spellEnd"/>
            <w:r w:rsidRPr="00060450">
              <w:rPr>
                <w:rFonts w:ascii="Times New Roman" w:hAnsi="Times New Roman" w:cs="Times New Roman"/>
                <w:color w:val="000000" w:themeColor="text1"/>
                <w:sz w:val="20"/>
                <w:szCs w:val="20"/>
              </w:rPr>
              <w:t xml:space="preserve"> щодо написання грантових заявок для отримання фінансування з метою створення умов для надання публічних послуг громадянам (забезпечення фізичної безбар’єрності)</w:t>
            </w:r>
          </w:p>
        </w:tc>
        <w:tc>
          <w:tcPr>
            <w:tcW w:w="1404" w:type="dxa"/>
          </w:tcPr>
          <w:p w:rsidR="00590673" w:rsidRPr="00060450" w:rsidRDefault="00590673" w:rsidP="002369E2">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2025</w:t>
            </w:r>
            <w:r w:rsidR="002369E2">
              <w:rPr>
                <w:rFonts w:ascii="Times New Roman" w:hAnsi="Times New Roman" w:cs="Times New Roman"/>
                <w:color w:val="000000" w:themeColor="text1"/>
                <w:sz w:val="20"/>
                <w:szCs w:val="20"/>
              </w:rPr>
              <w:t>-2026</w:t>
            </w:r>
          </w:p>
        </w:tc>
        <w:tc>
          <w:tcPr>
            <w:tcW w:w="1571" w:type="dxa"/>
          </w:tcPr>
          <w:p w:rsidR="00B30784" w:rsidRPr="00060450" w:rsidRDefault="00F4340F" w:rsidP="00B30784">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місцеві бюджети, інші джерела, не заборонені законодавством</w:t>
            </w:r>
          </w:p>
        </w:tc>
        <w:tc>
          <w:tcPr>
            <w:tcW w:w="1725" w:type="dxa"/>
          </w:tcPr>
          <w:p w:rsidR="00B30784" w:rsidRPr="00060450" w:rsidRDefault="00590673" w:rsidP="00B30784">
            <w:pPr>
              <w:jc w:val="center"/>
              <w:rPr>
                <w:rFonts w:ascii="Times New Roman" w:hAnsi="Times New Roman" w:cs="Times New Roman"/>
                <w:b/>
                <w:color w:val="000000" w:themeColor="text1"/>
                <w:sz w:val="20"/>
                <w:szCs w:val="20"/>
              </w:rPr>
            </w:pPr>
            <w:r w:rsidRPr="00060450">
              <w:rPr>
                <w:rFonts w:ascii="Times New Roman" w:hAnsi="Times New Roman" w:cs="Times New Roman"/>
                <w:b/>
                <w:color w:val="000000" w:themeColor="text1"/>
                <w:sz w:val="20"/>
                <w:szCs w:val="20"/>
              </w:rPr>
              <w:t>Структурні підрозділи виконавчого органу Київської міської ради (Київська міська державна адміністрація), районні в місті Києві державні адміністрації</w:t>
            </w:r>
          </w:p>
        </w:tc>
        <w:tc>
          <w:tcPr>
            <w:tcW w:w="1891" w:type="dxa"/>
          </w:tcPr>
          <w:p w:rsidR="00B30784" w:rsidRPr="00060450" w:rsidRDefault="00F4340F" w:rsidP="00B30784">
            <w:pPr>
              <w:jc w:val="center"/>
              <w:rPr>
                <w:rFonts w:ascii="Times New Roman" w:hAnsi="Times New Roman" w:cs="Times New Roman"/>
                <w:b/>
                <w:color w:val="000000" w:themeColor="text1"/>
                <w:sz w:val="20"/>
                <w:szCs w:val="20"/>
              </w:rPr>
            </w:pPr>
            <w:r w:rsidRPr="00060450">
              <w:rPr>
                <w:rFonts w:ascii="Times New Roman" w:hAnsi="Times New Roman" w:cs="Times New Roman"/>
                <w:b/>
                <w:color w:val="000000" w:themeColor="text1"/>
                <w:sz w:val="20"/>
                <w:szCs w:val="20"/>
              </w:rPr>
              <w:t>забезпечено подання та оприлюднення щокварталу звіту про результати проведення навчання для працівників органів місцевого самоврядування</w:t>
            </w:r>
          </w:p>
        </w:tc>
        <w:tc>
          <w:tcPr>
            <w:tcW w:w="4559" w:type="dxa"/>
          </w:tcPr>
          <w:p w:rsidR="002932BF" w:rsidRPr="002932BF" w:rsidRDefault="002932BF" w:rsidP="002932BF">
            <w:pPr>
              <w:rPr>
                <w:rFonts w:ascii="Times New Roman" w:hAnsi="Times New Roman" w:cs="Times New Roman"/>
                <w:color w:val="000000" w:themeColor="text1"/>
                <w:sz w:val="20"/>
                <w:szCs w:val="20"/>
              </w:rPr>
            </w:pPr>
            <w:r w:rsidRPr="002932BF">
              <w:rPr>
                <w:rFonts w:ascii="Times New Roman" w:hAnsi="Times New Roman" w:cs="Times New Roman"/>
                <w:color w:val="000000" w:themeColor="text1"/>
                <w:sz w:val="20"/>
                <w:szCs w:val="20"/>
              </w:rPr>
              <w:t xml:space="preserve">Департамент транспортної інфраструктури безпосередньо не залучався до проведення зазначених навчань. Організація та проведення заходів із розвитку професійних </w:t>
            </w:r>
            <w:proofErr w:type="spellStart"/>
            <w:r w:rsidRPr="002932BF">
              <w:rPr>
                <w:rFonts w:ascii="Times New Roman" w:hAnsi="Times New Roman" w:cs="Times New Roman"/>
                <w:color w:val="000000" w:themeColor="text1"/>
                <w:sz w:val="20"/>
                <w:szCs w:val="20"/>
              </w:rPr>
              <w:t>компетентностей</w:t>
            </w:r>
            <w:proofErr w:type="spellEnd"/>
            <w:r w:rsidRPr="002932BF">
              <w:rPr>
                <w:rFonts w:ascii="Times New Roman" w:hAnsi="Times New Roman" w:cs="Times New Roman"/>
                <w:color w:val="000000" w:themeColor="text1"/>
                <w:sz w:val="20"/>
                <w:szCs w:val="20"/>
              </w:rPr>
              <w:t xml:space="preserve"> щодо підготовки грантових заявок для отримання фінансування з метою створення умов надання публічних послуг громадянам (забезпечення фізичної безбар’єрності) покладається на відповідні навчальні установи та громадські організації, що здійснюють підготовку працівників органів місцевого самоврядування у сфері безбар’єрності.</w:t>
            </w:r>
          </w:p>
          <w:p w:rsidR="00B30784" w:rsidRPr="00060450" w:rsidRDefault="002932BF" w:rsidP="002932BF">
            <w:pPr>
              <w:rPr>
                <w:rFonts w:ascii="Times New Roman" w:hAnsi="Times New Roman" w:cs="Times New Roman"/>
                <w:color w:val="000000" w:themeColor="text1"/>
                <w:sz w:val="20"/>
                <w:szCs w:val="20"/>
              </w:rPr>
            </w:pPr>
            <w:r w:rsidRPr="002932BF">
              <w:rPr>
                <w:rFonts w:ascii="Times New Roman" w:hAnsi="Times New Roman" w:cs="Times New Roman"/>
                <w:color w:val="000000" w:themeColor="text1"/>
                <w:sz w:val="20"/>
                <w:szCs w:val="20"/>
              </w:rPr>
              <w:t>Департамент, у межах своєї компетенції, готовий надавати консультаційну підтримку та інформаційні матеріали щодо доступності транспортної інфраструктури у разі надходження відповідних звернень.</w:t>
            </w:r>
          </w:p>
        </w:tc>
      </w:tr>
      <w:tr w:rsidR="007F2808" w:rsidRPr="00060450" w:rsidTr="00060450">
        <w:tc>
          <w:tcPr>
            <w:tcW w:w="1598" w:type="dxa"/>
          </w:tcPr>
          <w:p w:rsidR="008D06B4" w:rsidRPr="00060450" w:rsidRDefault="008D06B4" w:rsidP="00B30784">
            <w:pPr>
              <w:jc w:val="center"/>
              <w:rPr>
                <w:rFonts w:ascii="Times New Roman" w:hAnsi="Times New Roman" w:cs="Times New Roman"/>
                <w:color w:val="000000" w:themeColor="text1"/>
                <w:sz w:val="20"/>
                <w:szCs w:val="20"/>
              </w:rPr>
            </w:pPr>
          </w:p>
        </w:tc>
        <w:tc>
          <w:tcPr>
            <w:tcW w:w="2380" w:type="dxa"/>
          </w:tcPr>
          <w:p w:rsidR="008D06B4" w:rsidRPr="00060450" w:rsidRDefault="008D06B4" w:rsidP="00B30784">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 xml:space="preserve">8) забезпечення доступності головних входів до офісних будівель та внутрішніх приміщень, зокрема переходів/коридорів, в яких є сходи, санітарно-гігієнічні кімнати, підприємств житлово-комунального господарства комунальної форми власності для осіб з інвалідністю та інших </w:t>
            </w:r>
            <w:proofErr w:type="spellStart"/>
            <w:r w:rsidRPr="00060450">
              <w:rPr>
                <w:rFonts w:ascii="Times New Roman" w:hAnsi="Times New Roman" w:cs="Times New Roman"/>
                <w:color w:val="000000" w:themeColor="text1"/>
                <w:sz w:val="20"/>
                <w:szCs w:val="20"/>
              </w:rPr>
              <w:t>маломобільних</w:t>
            </w:r>
            <w:proofErr w:type="spellEnd"/>
            <w:r w:rsidRPr="00060450">
              <w:rPr>
                <w:rFonts w:ascii="Times New Roman" w:hAnsi="Times New Roman" w:cs="Times New Roman"/>
                <w:color w:val="000000" w:themeColor="text1"/>
                <w:sz w:val="20"/>
                <w:szCs w:val="20"/>
              </w:rPr>
              <w:t xml:space="preserve"> груп населення</w:t>
            </w:r>
          </w:p>
        </w:tc>
        <w:tc>
          <w:tcPr>
            <w:tcW w:w="1404" w:type="dxa"/>
          </w:tcPr>
          <w:p w:rsidR="008D06B4" w:rsidRPr="00060450" w:rsidRDefault="008D06B4" w:rsidP="00B30784">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2025 рік</w:t>
            </w:r>
          </w:p>
        </w:tc>
        <w:tc>
          <w:tcPr>
            <w:tcW w:w="1571" w:type="dxa"/>
          </w:tcPr>
          <w:p w:rsidR="008D06B4" w:rsidRPr="00060450" w:rsidRDefault="008D06B4" w:rsidP="00B30784">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місцеві бюджети, інші джерела, не заборонені законодавством</w:t>
            </w:r>
          </w:p>
        </w:tc>
        <w:tc>
          <w:tcPr>
            <w:tcW w:w="1725" w:type="dxa"/>
          </w:tcPr>
          <w:p w:rsidR="008D06B4" w:rsidRPr="00060450" w:rsidRDefault="001955CA" w:rsidP="00B30784">
            <w:pPr>
              <w:jc w:val="center"/>
              <w:rPr>
                <w:rFonts w:ascii="Times New Roman" w:hAnsi="Times New Roman" w:cs="Times New Roman"/>
                <w:color w:val="000000" w:themeColor="text1"/>
                <w:sz w:val="20"/>
                <w:szCs w:val="20"/>
              </w:rPr>
            </w:pPr>
            <w:r w:rsidRPr="00060450">
              <w:rPr>
                <w:rFonts w:ascii="Times New Roman" w:hAnsi="Times New Roman" w:cs="Times New Roman"/>
                <w:b/>
                <w:color w:val="000000" w:themeColor="text1"/>
                <w:sz w:val="20"/>
                <w:szCs w:val="20"/>
              </w:rPr>
              <w:t>Структурні підрозділи виконавчого органу Київської міської ради (Київська міська державна адміністрація), районні в місті Києві державні адміністрації</w:t>
            </w:r>
          </w:p>
        </w:tc>
        <w:tc>
          <w:tcPr>
            <w:tcW w:w="1891" w:type="dxa"/>
          </w:tcPr>
          <w:p w:rsidR="008D06B4" w:rsidRPr="00060450" w:rsidRDefault="008D06B4" w:rsidP="00B30784">
            <w:pPr>
              <w:jc w:val="center"/>
              <w:rPr>
                <w:rFonts w:ascii="Times New Roman" w:hAnsi="Times New Roman" w:cs="Times New Roman"/>
                <w:b/>
                <w:color w:val="000000" w:themeColor="text1"/>
                <w:sz w:val="20"/>
                <w:szCs w:val="20"/>
              </w:rPr>
            </w:pPr>
            <w:r w:rsidRPr="00060450">
              <w:rPr>
                <w:rFonts w:ascii="Times New Roman" w:hAnsi="Times New Roman" w:cs="Times New Roman"/>
                <w:b/>
                <w:color w:val="000000" w:themeColor="text1"/>
                <w:sz w:val="20"/>
                <w:szCs w:val="20"/>
              </w:rPr>
              <w:t>завершено виконання робіт та підготовлено звіт про встановлення пандусів та поручнів, інших елементів забезпечення доступності (з фотографіями)</w:t>
            </w:r>
          </w:p>
        </w:tc>
        <w:tc>
          <w:tcPr>
            <w:tcW w:w="4559" w:type="dxa"/>
          </w:tcPr>
          <w:p w:rsidR="002932BF" w:rsidRPr="002932BF" w:rsidRDefault="002932BF" w:rsidP="002932BF">
            <w:pPr>
              <w:rPr>
                <w:rFonts w:ascii="Times New Roman" w:hAnsi="Times New Roman" w:cs="Times New Roman"/>
                <w:color w:val="000000" w:themeColor="text1"/>
                <w:sz w:val="20"/>
                <w:szCs w:val="20"/>
              </w:rPr>
            </w:pPr>
            <w:r w:rsidRPr="002932BF">
              <w:rPr>
                <w:rFonts w:ascii="Times New Roman" w:hAnsi="Times New Roman" w:cs="Times New Roman"/>
                <w:color w:val="000000" w:themeColor="text1"/>
                <w:sz w:val="20"/>
                <w:szCs w:val="20"/>
              </w:rPr>
              <w:t xml:space="preserve">Біля головного входу до будівлі Департаменту транспортної інфраструктури встановлено інформаційну табличку з дублюванням інформації шрифтом </w:t>
            </w:r>
            <w:proofErr w:type="spellStart"/>
            <w:r w:rsidRPr="002932BF">
              <w:rPr>
                <w:rFonts w:ascii="Times New Roman" w:hAnsi="Times New Roman" w:cs="Times New Roman"/>
                <w:color w:val="000000" w:themeColor="text1"/>
                <w:sz w:val="20"/>
                <w:szCs w:val="20"/>
              </w:rPr>
              <w:t>Брайля</w:t>
            </w:r>
            <w:proofErr w:type="spellEnd"/>
            <w:r w:rsidRPr="002932BF">
              <w:rPr>
                <w:rFonts w:ascii="Times New Roman" w:hAnsi="Times New Roman" w:cs="Times New Roman"/>
                <w:color w:val="000000" w:themeColor="text1"/>
                <w:sz w:val="20"/>
                <w:szCs w:val="20"/>
              </w:rPr>
              <w:t>.</w:t>
            </w:r>
          </w:p>
          <w:p w:rsidR="002932BF" w:rsidRPr="002932BF" w:rsidRDefault="002932BF" w:rsidP="002932BF">
            <w:pPr>
              <w:rPr>
                <w:rFonts w:ascii="Times New Roman" w:hAnsi="Times New Roman" w:cs="Times New Roman"/>
                <w:color w:val="000000" w:themeColor="text1"/>
                <w:sz w:val="20"/>
                <w:szCs w:val="20"/>
              </w:rPr>
            </w:pPr>
            <w:r w:rsidRPr="002932BF">
              <w:rPr>
                <w:rFonts w:ascii="Times New Roman" w:hAnsi="Times New Roman" w:cs="Times New Roman"/>
                <w:color w:val="000000" w:themeColor="text1"/>
                <w:sz w:val="20"/>
                <w:szCs w:val="20"/>
              </w:rPr>
              <w:t xml:space="preserve">У будівлі забезпечено </w:t>
            </w:r>
            <w:proofErr w:type="spellStart"/>
            <w:r w:rsidRPr="002932BF">
              <w:rPr>
                <w:rFonts w:ascii="Times New Roman" w:hAnsi="Times New Roman" w:cs="Times New Roman"/>
                <w:color w:val="000000" w:themeColor="text1"/>
                <w:sz w:val="20"/>
                <w:szCs w:val="20"/>
              </w:rPr>
              <w:t>безпороговий</w:t>
            </w:r>
            <w:proofErr w:type="spellEnd"/>
            <w:r w:rsidRPr="002932BF">
              <w:rPr>
                <w:rFonts w:ascii="Times New Roman" w:hAnsi="Times New Roman" w:cs="Times New Roman"/>
                <w:color w:val="000000" w:themeColor="text1"/>
                <w:sz w:val="20"/>
                <w:szCs w:val="20"/>
              </w:rPr>
              <w:t xml:space="preserve"> доступ до зали нарад, розташованої на першому поверсі, що створює умови для безперешкодного входу та перебування </w:t>
            </w:r>
            <w:proofErr w:type="spellStart"/>
            <w:r w:rsidRPr="002932BF">
              <w:rPr>
                <w:rFonts w:ascii="Times New Roman" w:hAnsi="Times New Roman" w:cs="Times New Roman"/>
                <w:color w:val="000000" w:themeColor="text1"/>
                <w:sz w:val="20"/>
                <w:szCs w:val="20"/>
              </w:rPr>
              <w:t>маломобільних</w:t>
            </w:r>
            <w:proofErr w:type="spellEnd"/>
            <w:r w:rsidRPr="002932BF">
              <w:rPr>
                <w:rFonts w:ascii="Times New Roman" w:hAnsi="Times New Roman" w:cs="Times New Roman"/>
                <w:color w:val="000000" w:themeColor="text1"/>
                <w:sz w:val="20"/>
                <w:szCs w:val="20"/>
              </w:rPr>
              <w:t xml:space="preserve"> груп населення.</w:t>
            </w:r>
          </w:p>
          <w:p w:rsidR="008D06B4" w:rsidRPr="00060450" w:rsidRDefault="002932BF" w:rsidP="002932BF">
            <w:pPr>
              <w:rPr>
                <w:rFonts w:ascii="Times New Roman" w:hAnsi="Times New Roman" w:cs="Times New Roman"/>
                <w:color w:val="000000" w:themeColor="text1"/>
                <w:sz w:val="20"/>
                <w:szCs w:val="20"/>
              </w:rPr>
            </w:pPr>
            <w:r w:rsidRPr="002932BF">
              <w:rPr>
                <w:rFonts w:ascii="Times New Roman" w:hAnsi="Times New Roman" w:cs="Times New Roman"/>
                <w:color w:val="000000" w:themeColor="text1"/>
                <w:sz w:val="20"/>
                <w:szCs w:val="20"/>
              </w:rPr>
              <w:t>З метою покращення орієнтування осіб з порушеннями зору всі сходові марші будівлі обладнано тактильними алюмінієвими накладками з контрастними жовтими гумовими вставками.</w:t>
            </w:r>
          </w:p>
        </w:tc>
      </w:tr>
      <w:tr w:rsidR="009C6959" w:rsidRPr="00060450" w:rsidTr="00E47676">
        <w:tc>
          <w:tcPr>
            <w:tcW w:w="15128" w:type="dxa"/>
            <w:gridSpan w:val="7"/>
          </w:tcPr>
          <w:p w:rsidR="009C6959" w:rsidRPr="00060450" w:rsidRDefault="009C6959" w:rsidP="001A44F7">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Стратегічна ціль “Транспорт та транспортна інфраструктура є фізично доступною”</w:t>
            </w:r>
          </w:p>
        </w:tc>
      </w:tr>
      <w:tr w:rsidR="007F2808" w:rsidRPr="00060450" w:rsidTr="00060450">
        <w:tc>
          <w:tcPr>
            <w:tcW w:w="1598" w:type="dxa"/>
          </w:tcPr>
          <w:p w:rsidR="00EF69B3" w:rsidRPr="00060450" w:rsidRDefault="00EF69B3" w:rsidP="00EF69B3">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lastRenderedPageBreak/>
              <w:t>15. Проведення модернізації та переобладнання існуючого транспорту</w:t>
            </w:r>
          </w:p>
        </w:tc>
        <w:tc>
          <w:tcPr>
            <w:tcW w:w="2380" w:type="dxa"/>
          </w:tcPr>
          <w:p w:rsidR="00EF69B3" w:rsidRPr="00060450" w:rsidRDefault="00EF69B3" w:rsidP="00EF69B3">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 xml:space="preserve">14) організація транспортних пасажирських перевезень транспортом, доступним для </w:t>
            </w:r>
            <w:proofErr w:type="spellStart"/>
            <w:r w:rsidRPr="00060450">
              <w:rPr>
                <w:rFonts w:ascii="Times New Roman" w:hAnsi="Times New Roman" w:cs="Times New Roman"/>
                <w:color w:val="000000" w:themeColor="text1"/>
                <w:sz w:val="20"/>
                <w:szCs w:val="20"/>
              </w:rPr>
              <w:t>маломобільних</w:t>
            </w:r>
            <w:proofErr w:type="spellEnd"/>
            <w:r w:rsidRPr="00060450">
              <w:rPr>
                <w:rFonts w:ascii="Times New Roman" w:hAnsi="Times New Roman" w:cs="Times New Roman"/>
                <w:color w:val="000000" w:themeColor="text1"/>
                <w:sz w:val="20"/>
                <w:szCs w:val="20"/>
              </w:rPr>
              <w:t xml:space="preserve"> груп населення (закупівля доступного транспорту, </w:t>
            </w:r>
            <w:proofErr w:type="spellStart"/>
            <w:r w:rsidRPr="00060450">
              <w:rPr>
                <w:rFonts w:ascii="Times New Roman" w:hAnsi="Times New Roman" w:cs="Times New Roman"/>
                <w:color w:val="000000" w:themeColor="text1"/>
                <w:sz w:val="20"/>
                <w:szCs w:val="20"/>
              </w:rPr>
              <w:t>переоблаштування</w:t>
            </w:r>
            <w:proofErr w:type="spellEnd"/>
            <w:r w:rsidRPr="00060450">
              <w:rPr>
                <w:rFonts w:ascii="Times New Roman" w:hAnsi="Times New Roman" w:cs="Times New Roman"/>
                <w:color w:val="000000" w:themeColor="text1"/>
                <w:sz w:val="20"/>
                <w:szCs w:val="20"/>
              </w:rPr>
              <w:t xml:space="preserve"> наявного транспорту, проведення процедури публічних </w:t>
            </w:r>
            <w:proofErr w:type="spellStart"/>
            <w:r w:rsidRPr="00060450">
              <w:rPr>
                <w:rFonts w:ascii="Times New Roman" w:hAnsi="Times New Roman" w:cs="Times New Roman"/>
                <w:color w:val="000000" w:themeColor="text1"/>
                <w:sz w:val="20"/>
                <w:szCs w:val="20"/>
              </w:rPr>
              <w:t>закупівель</w:t>
            </w:r>
            <w:proofErr w:type="spellEnd"/>
            <w:r w:rsidRPr="00060450">
              <w:rPr>
                <w:rFonts w:ascii="Times New Roman" w:hAnsi="Times New Roman" w:cs="Times New Roman"/>
                <w:color w:val="000000" w:themeColor="text1"/>
                <w:sz w:val="20"/>
                <w:szCs w:val="20"/>
              </w:rPr>
              <w:t xml:space="preserve"> нового транспорту для обслуговування маршрутів перевізниками із виконанням вимог щодо доступності)</w:t>
            </w:r>
          </w:p>
        </w:tc>
        <w:tc>
          <w:tcPr>
            <w:tcW w:w="1404" w:type="dxa"/>
          </w:tcPr>
          <w:p w:rsidR="00EF69B3" w:rsidRPr="00060450" w:rsidRDefault="00153CF4" w:rsidP="00D27ADD">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2025</w:t>
            </w:r>
            <w:r w:rsidR="00D27ADD">
              <w:rPr>
                <w:rFonts w:ascii="Times New Roman" w:hAnsi="Times New Roman" w:cs="Times New Roman"/>
                <w:color w:val="000000" w:themeColor="text1"/>
                <w:sz w:val="20"/>
                <w:szCs w:val="20"/>
              </w:rPr>
              <w:t>-2026</w:t>
            </w:r>
          </w:p>
        </w:tc>
        <w:tc>
          <w:tcPr>
            <w:tcW w:w="1571" w:type="dxa"/>
          </w:tcPr>
          <w:p w:rsidR="00EF69B3" w:rsidRPr="00060450" w:rsidRDefault="00EF69B3" w:rsidP="00EF69B3">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місцеві бюджети</w:t>
            </w:r>
          </w:p>
        </w:tc>
        <w:tc>
          <w:tcPr>
            <w:tcW w:w="1725" w:type="dxa"/>
          </w:tcPr>
          <w:p w:rsidR="00EF69B3" w:rsidRPr="00060450" w:rsidRDefault="00153CF4" w:rsidP="00153CF4">
            <w:pPr>
              <w:jc w:val="center"/>
              <w:rPr>
                <w:rFonts w:ascii="Times New Roman" w:hAnsi="Times New Roman" w:cs="Times New Roman"/>
                <w:b/>
                <w:color w:val="000000" w:themeColor="text1"/>
                <w:sz w:val="20"/>
                <w:szCs w:val="20"/>
              </w:rPr>
            </w:pPr>
            <w:r w:rsidRPr="00060450">
              <w:rPr>
                <w:rFonts w:ascii="Times New Roman" w:hAnsi="Times New Roman" w:cs="Times New Roman"/>
                <w:b/>
                <w:color w:val="000000" w:themeColor="text1"/>
                <w:sz w:val="20"/>
                <w:szCs w:val="20"/>
              </w:rPr>
              <w:t>Департамент транспортної інфраструктури виконавчого органу Київської міської ради (Київська міська державна адміністрація)</w:t>
            </w:r>
          </w:p>
        </w:tc>
        <w:tc>
          <w:tcPr>
            <w:tcW w:w="1891" w:type="dxa"/>
          </w:tcPr>
          <w:p w:rsidR="00EF69B3" w:rsidRPr="00060450" w:rsidRDefault="00EF69B3" w:rsidP="00EF69B3">
            <w:pPr>
              <w:jc w:val="center"/>
              <w:rPr>
                <w:rFonts w:ascii="Times New Roman" w:hAnsi="Times New Roman" w:cs="Times New Roman"/>
                <w:b/>
                <w:color w:val="000000" w:themeColor="text1"/>
                <w:sz w:val="20"/>
                <w:szCs w:val="20"/>
              </w:rPr>
            </w:pPr>
            <w:r w:rsidRPr="00060450">
              <w:rPr>
                <w:rFonts w:ascii="Times New Roman" w:hAnsi="Times New Roman" w:cs="Times New Roman"/>
                <w:b/>
                <w:color w:val="000000" w:themeColor="text1"/>
                <w:sz w:val="20"/>
                <w:szCs w:val="20"/>
              </w:rPr>
              <w:t>опубліковано звіт про забезпечення доступності не менше 75 відсотків міського, приміського і міжміського транспорту</w:t>
            </w:r>
          </w:p>
        </w:tc>
        <w:tc>
          <w:tcPr>
            <w:tcW w:w="4559" w:type="dxa"/>
          </w:tcPr>
          <w:p w:rsidR="00060450" w:rsidRPr="00060450" w:rsidRDefault="00060450" w:rsidP="00060450">
            <w:pPr>
              <w:rPr>
                <w:rFonts w:ascii="Times New Roman" w:eastAsia="Times New Roman" w:hAnsi="Times New Roman" w:cs="Times New Roman"/>
                <w:b/>
                <w:bCs/>
                <w:sz w:val="20"/>
                <w:szCs w:val="20"/>
                <w:lang w:eastAsia="uk-UA"/>
              </w:rPr>
            </w:pPr>
            <w:r w:rsidRPr="00060450">
              <w:rPr>
                <w:rFonts w:ascii="Times New Roman" w:eastAsia="Times New Roman" w:hAnsi="Times New Roman" w:cs="Times New Roman"/>
                <w:b/>
                <w:bCs/>
                <w:sz w:val="20"/>
                <w:szCs w:val="20"/>
                <w:lang w:eastAsia="uk-UA"/>
              </w:rPr>
              <w:t xml:space="preserve">КП "Київпастранс": </w:t>
            </w:r>
          </w:p>
          <w:p w:rsidR="00060450" w:rsidRPr="00060450" w:rsidRDefault="00060450" w:rsidP="00060450">
            <w:pPr>
              <w:rPr>
                <w:rFonts w:ascii="Times New Roman" w:eastAsia="Times New Roman" w:hAnsi="Times New Roman" w:cs="Times New Roman"/>
                <w:sz w:val="20"/>
                <w:szCs w:val="20"/>
                <w:lang w:eastAsia="uk-UA"/>
              </w:rPr>
            </w:pPr>
            <w:r w:rsidRPr="00060450">
              <w:rPr>
                <w:rFonts w:ascii="Times New Roman" w:eastAsia="Times New Roman" w:hAnsi="Times New Roman" w:cs="Times New Roman"/>
                <w:b/>
                <w:bCs/>
                <w:sz w:val="20"/>
                <w:szCs w:val="20"/>
                <w:lang w:eastAsia="uk-UA"/>
              </w:rPr>
              <w:br w:type="page"/>
              <w:t xml:space="preserve">- </w:t>
            </w:r>
            <w:r w:rsidRPr="00060450">
              <w:rPr>
                <w:rFonts w:ascii="Times New Roman" w:eastAsia="Times New Roman" w:hAnsi="Times New Roman" w:cs="Times New Roman"/>
                <w:sz w:val="20"/>
                <w:szCs w:val="20"/>
                <w:lang w:eastAsia="uk-UA"/>
              </w:rPr>
              <w:t xml:space="preserve">100% комунальних тролейбусів та 100% автобусів, які щоденно працюють  на маршрутах є </w:t>
            </w:r>
            <w:proofErr w:type="spellStart"/>
            <w:r w:rsidRPr="00060450">
              <w:rPr>
                <w:rFonts w:ascii="Times New Roman" w:eastAsia="Times New Roman" w:hAnsi="Times New Roman" w:cs="Times New Roman"/>
                <w:sz w:val="20"/>
                <w:szCs w:val="20"/>
                <w:lang w:eastAsia="uk-UA"/>
              </w:rPr>
              <w:t>низькопідлоговими</w:t>
            </w:r>
            <w:proofErr w:type="spellEnd"/>
            <w:r w:rsidRPr="00060450">
              <w:rPr>
                <w:rFonts w:ascii="Times New Roman" w:eastAsia="Times New Roman" w:hAnsi="Times New Roman" w:cs="Times New Roman"/>
                <w:sz w:val="20"/>
                <w:szCs w:val="20"/>
                <w:lang w:eastAsia="uk-UA"/>
              </w:rPr>
              <w:t>. Трамваїв таких, наразі – 52%;</w:t>
            </w:r>
            <w:r w:rsidRPr="00060450">
              <w:rPr>
                <w:rFonts w:ascii="Times New Roman" w:eastAsia="Times New Roman" w:hAnsi="Times New Roman" w:cs="Times New Roman"/>
                <w:sz w:val="20"/>
                <w:szCs w:val="20"/>
                <w:lang w:eastAsia="uk-UA"/>
              </w:rPr>
              <w:br w:type="page"/>
            </w:r>
          </w:p>
          <w:p w:rsidR="00060450" w:rsidRPr="00060450" w:rsidRDefault="00060450" w:rsidP="00060450">
            <w:pPr>
              <w:rPr>
                <w:rFonts w:ascii="Times New Roman" w:eastAsia="Times New Roman" w:hAnsi="Times New Roman" w:cs="Times New Roman"/>
                <w:sz w:val="20"/>
                <w:szCs w:val="20"/>
                <w:lang w:eastAsia="uk-UA"/>
              </w:rPr>
            </w:pPr>
            <w:r w:rsidRPr="00060450">
              <w:rPr>
                <w:rFonts w:ascii="Times New Roman" w:eastAsia="Times New Roman" w:hAnsi="Times New Roman" w:cs="Times New Roman"/>
                <w:sz w:val="20"/>
                <w:szCs w:val="20"/>
                <w:lang w:eastAsia="uk-UA"/>
              </w:rPr>
              <w:t xml:space="preserve">- весь рухомий склад КП "Київпастранс", який експлуатується на міських маршрутах загального користування, обладнаний системою оголошення зупинок в середині салону; </w:t>
            </w:r>
          </w:p>
          <w:p w:rsidR="00060450" w:rsidRPr="00060450" w:rsidRDefault="00060450" w:rsidP="00060450">
            <w:pPr>
              <w:rPr>
                <w:rFonts w:ascii="Times New Roman" w:eastAsia="Times New Roman" w:hAnsi="Times New Roman" w:cs="Times New Roman"/>
                <w:sz w:val="20"/>
                <w:szCs w:val="20"/>
                <w:lang w:eastAsia="uk-UA"/>
              </w:rPr>
            </w:pPr>
            <w:r w:rsidRPr="00060450">
              <w:rPr>
                <w:rFonts w:ascii="Times New Roman" w:eastAsia="Times New Roman" w:hAnsi="Times New Roman" w:cs="Times New Roman"/>
                <w:sz w:val="20"/>
                <w:szCs w:val="20"/>
                <w:lang w:eastAsia="uk-UA"/>
              </w:rPr>
              <w:t>- транспортні засоби, які щодня виходять на міські маршрути, оснащені зовнішньою системою оповіщення про номер маршруту під час прибуття на зупинку та електронними табло;</w:t>
            </w:r>
          </w:p>
          <w:p w:rsidR="00060450" w:rsidRPr="00060450" w:rsidRDefault="00060450" w:rsidP="00060450">
            <w:pPr>
              <w:rPr>
                <w:rFonts w:ascii="Times New Roman" w:eastAsia="Times New Roman" w:hAnsi="Times New Roman" w:cs="Times New Roman"/>
                <w:sz w:val="20"/>
                <w:szCs w:val="20"/>
                <w:lang w:eastAsia="uk-UA"/>
              </w:rPr>
            </w:pPr>
            <w:r w:rsidRPr="00060450">
              <w:rPr>
                <w:rFonts w:ascii="Times New Roman" w:eastAsia="Times New Roman" w:hAnsi="Times New Roman" w:cs="Times New Roman"/>
                <w:sz w:val="20"/>
                <w:szCs w:val="20"/>
                <w:lang w:eastAsia="uk-UA"/>
              </w:rPr>
              <w:t xml:space="preserve">-  у рухомому складі розміщено інформаційні наліпки-піктограми «Пріоритетні місця» для позначення місць для сидіння людей з інвалідністю (з інвалідністю внаслідок війни, з тимчасовими фізичними порушеннями), людей старшого віку, вагітних жінок, батьків з дітьми , або осіб, які їх супроводжують. </w:t>
            </w:r>
          </w:p>
          <w:p w:rsidR="00060450" w:rsidRPr="00060450" w:rsidRDefault="00060450" w:rsidP="00060450">
            <w:pPr>
              <w:rPr>
                <w:rFonts w:ascii="Times New Roman" w:eastAsia="Times New Roman" w:hAnsi="Times New Roman" w:cs="Times New Roman"/>
                <w:b/>
                <w:bCs/>
                <w:sz w:val="20"/>
                <w:szCs w:val="20"/>
                <w:lang w:eastAsia="uk-UA"/>
              </w:rPr>
            </w:pPr>
            <w:r w:rsidRPr="00060450">
              <w:rPr>
                <w:rFonts w:ascii="Times New Roman" w:eastAsia="Times New Roman" w:hAnsi="Times New Roman" w:cs="Times New Roman"/>
                <w:sz w:val="20"/>
                <w:szCs w:val="20"/>
                <w:lang w:eastAsia="uk-UA"/>
              </w:rPr>
              <w:br w:type="page"/>
            </w:r>
            <w:r w:rsidRPr="00060450">
              <w:rPr>
                <w:rFonts w:ascii="Times New Roman" w:eastAsia="Times New Roman" w:hAnsi="Times New Roman" w:cs="Times New Roman"/>
                <w:b/>
                <w:bCs/>
                <w:sz w:val="20"/>
                <w:szCs w:val="20"/>
                <w:lang w:eastAsia="uk-UA"/>
              </w:rPr>
              <w:t>КП "Київський метрополітен":</w:t>
            </w:r>
          </w:p>
          <w:p w:rsidR="00060450" w:rsidRPr="00060450" w:rsidRDefault="00060450" w:rsidP="00060450">
            <w:pPr>
              <w:rPr>
                <w:rFonts w:ascii="Times New Roman" w:eastAsia="Times New Roman" w:hAnsi="Times New Roman" w:cs="Times New Roman"/>
                <w:sz w:val="20"/>
                <w:szCs w:val="20"/>
                <w:lang w:eastAsia="uk-UA"/>
              </w:rPr>
            </w:pPr>
            <w:r w:rsidRPr="00060450">
              <w:rPr>
                <w:rFonts w:ascii="Times New Roman" w:eastAsia="Times New Roman" w:hAnsi="Times New Roman" w:cs="Times New Roman"/>
                <w:sz w:val="20"/>
                <w:szCs w:val="20"/>
                <w:lang w:eastAsia="uk-UA"/>
              </w:rPr>
              <w:br w:type="page"/>
              <w:t xml:space="preserve">- 100 % вагонів метро забезпечено функціонування </w:t>
            </w:r>
            <w:proofErr w:type="spellStart"/>
            <w:r w:rsidRPr="00060450">
              <w:rPr>
                <w:rFonts w:ascii="Times New Roman" w:eastAsia="Times New Roman" w:hAnsi="Times New Roman" w:cs="Times New Roman"/>
                <w:sz w:val="20"/>
                <w:szCs w:val="20"/>
                <w:lang w:eastAsia="uk-UA"/>
              </w:rPr>
              <w:t>радіоінформатів</w:t>
            </w:r>
            <w:proofErr w:type="spellEnd"/>
            <w:r w:rsidRPr="00060450">
              <w:rPr>
                <w:rFonts w:ascii="Times New Roman" w:eastAsia="Times New Roman" w:hAnsi="Times New Roman" w:cs="Times New Roman"/>
                <w:sz w:val="20"/>
                <w:szCs w:val="20"/>
                <w:lang w:eastAsia="uk-UA"/>
              </w:rPr>
              <w:t xml:space="preserve">, що озвучують інформацію українською та англійською мовами, зокрема про зупинки, тривогу, кінцеві станції, рух без зупинки тощо. </w:t>
            </w:r>
          </w:p>
          <w:p w:rsidR="00060450" w:rsidRPr="00060450" w:rsidRDefault="00060450" w:rsidP="00060450">
            <w:pPr>
              <w:rPr>
                <w:rFonts w:ascii="Times New Roman" w:eastAsia="Times New Roman" w:hAnsi="Times New Roman" w:cs="Times New Roman"/>
                <w:sz w:val="20"/>
                <w:szCs w:val="20"/>
                <w:lang w:eastAsia="uk-UA"/>
              </w:rPr>
            </w:pPr>
            <w:r w:rsidRPr="00060450">
              <w:rPr>
                <w:rFonts w:ascii="Times New Roman" w:eastAsia="Times New Roman" w:hAnsi="Times New Roman" w:cs="Times New Roman"/>
                <w:sz w:val="20"/>
                <w:szCs w:val="20"/>
                <w:lang w:eastAsia="uk-UA"/>
              </w:rPr>
              <w:br w:type="page"/>
              <w:t xml:space="preserve">- у 73 % рухомого складу (612 вагонів) забезпечено функціонування </w:t>
            </w:r>
            <w:proofErr w:type="spellStart"/>
            <w:r w:rsidRPr="00060450">
              <w:rPr>
                <w:rFonts w:ascii="Times New Roman" w:eastAsia="Times New Roman" w:hAnsi="Times New Roman" w:cs="Times New Roman"/>
                <w:sz w:val="20"/>
                <w:szCs w:val="20"/>
                <w:lang w:eastAsia="uk-UA"/>
              </w:rPr>
              <w:t>відеомоніторів</w:t>
            </w:r>
            <w:proofErr w:type="spellEnd"/>
            <w:r w:rsidRPr="00060450">
              <w:rPr>
                <w:rFonts w:ascii="Times New Roman" w:eastAsia="Times New Roman" w:hAnsi="Times New Roman" w:cs="Times New Roman"/>
                <w:sz w:val="20"/>
                <w:szCs w:val="20"/>
                <w:lang w:eastAsia="uk-UA"/>
              </w:rPr>
              <w:t>, на яких транслюються відео-матеріали з інформацією про станції, їхню назву, локацію, входи/виходи та топоніміку.</w:t>
            </w:r>
            <w:r w:rsidRPr="00060450">
              <w:rPr>
                <w:rFonts w:ascii="Times New Roman" w:eastAsia="Times New Roman" w:hAnsi="Times New Roman" w:cs="Times New Roman"/>
                <w:sz w:val="20"/>
                <w:szCs w:val="20"/>
                <w:lang w:eastAsia="uk-UA"/>
              </w:rPr>
              <w:br w:type="page"/>
            </w:r>
          </w:p>
          <w:p w:rsidR="00060450" w:rsidRPr="00060450" w:rsidRDefault="00060450" w:rsidP="00060450">
            <w:pPr>
              <w:rPr>
                <w:rFonts w:ascii="Times New Roman" w:eastAsia="Times New Roman" w:hAnsi="Times New Roman" w:cs="Times New Roman"/>
                <w:sz w:val="20"/>
                <w:szCs w:val="20"/>
                <w:lang w:eastAsia="uk-UA"/>
              </w:rPr>
            </w:pPr>
            <w:r w:rsidRPr="00060450">
              <w:rPr>
                <w:rFonts w:ascii="Times New Roman" w:eastAsia="Times New Roman" w:hAnsi="Times New Roman" w:cs="Times New Roman"/>
                <w:sz w:val="20"/>
                <w:szCs w:val="20"/>
                <w:lang w:eastAsia="uk-UA"/>
              </w:rPr>
              <w:t xml:space="preserve">- 104 вагони (головні та проміжні) пристосовані для перевезення представників </w:t>
            </w:r>
            <w:proofErr w:type="spellStart"/>
            <w:r w:rsidRPr="00060450">
              <w:rPr>
                <w:rFonts w:ascii="Times New Roman" w:eastAsia="Times New Roman" w:hAnsi="Times New Roman" w:cs="Times New Roman"/>
                <w:sz w:val="20"/>
                <w:szCs w:val="20"/>
                <w:lang w:eastAsia="uk-UA"/>
              </w:rPr>
              <w:t>маломобільних</w:t>
            </w:r>
            <w:proofErr w:type="spellEnd"/>
            <w:r w:rsidRPr="00060450">
              <w:rPr>
                <w:rFonts w:ascii="Times New Roman" w:eastAsia="Times New Roman" w:hAnsi="Times New Roman" w:cs="Times New Roman"/>
                <w:sz w:val="20"/>
                <w:szCs w:val="20"/>
                <w:lang w:eastAsia="uk-UA"/>
              </w:rPr>
              <w:t xml:space="preserve"> груп населення. </w:t>
            </w:r>
            <w:r w:rsidRPr="00060450">
              <w:rPr>
                <w:rFonts w:ascii="Times New Roman" w:eastAsia="Times New Roman" w:hAnsi="Times New Roman" w:cs="Times New Roman"/>
                <w:sz w:val="20"/>
                <w:szCs w:val="20"/>
                <w:lang w:eastAsia="uk-UA"/>
              </w:rPr>
              <w:br w:type="page"/>
            </w:r>
          </w:p>
          <w:p w:rsidR="00060450" w:rsidRPr="00060450" w:rsidRDefault="00060450" w:rsidP="00060450">
            <w:pPr>
              <w:rPr>
                <w:rFonts w:ascii="Times New Roman" w:eastAsia="Times New Roman" w:hAnsi="Times New Roman" w:cs="Times New Roman"/>
                <w:sz w:val="20"/>
                <w:szCs w:val="20"/>
                <w:lang w:eastAsia="uk-UA"/>
              </w:rPr>
            </w:pPr>
            <w:r w:rsidRPr="00060450">
              <w:rPr>
                <w:rFonts w:ascii="Times New Roman" w:eastAsia="Times New Roman" w:hAnsi="Times New Roman" w:cs="Times New Roman"/>
                <w:sz w:val="20"/>
                <w:szCs w:val="20"/>
                <w:lang w:eastAsia="uk-UA"/>
              </w:rPr>
              <w:t>- у кожному вагоні: розміщено 2 актуальні схеми «</w:t>
            </w:r>
            <w:proofErr w:type="spellStart"/>
            <w:r w:rsidRPr="00060450">
              <w:rPr>
                <w:rFonts w:ascii="Times New Roman" w:eastAsia="Times New Roman" w:hAnsi="Times New Roman" w:cs="Times New Roman"/>
                <w:sz w:val="20"/>
                <w:szCs w:val="20"/>
                <w:lang w:eastAsia="uk-UA"/>
              </w:rPr>
              <w:t>Kyiv</w:t>
            </w:r>
            <w:proofErr w:type="spellEnd"/>
            <w:r w:rsidRPr="00060450">
              <w:rPr>
                <w:rFonts w:ascii="Times New Roman" w:eastAsia="Times New Roman" w:hAnsi="Times New Roman" w:cs="Times New Roman"/>
                <w:sz w:val="20"/>
                <w:szCs w:val="20"/>
                <w:lang w:eastAsia="uk-UA"/>
              </w:rPr>
              <w:t xml:space="preserve"> </w:t>
            </w:r>
            <w:proofErr w:type="spellStart"/>
            <w:r w:rsidRPr="00060450">
              <w:rPr>
                <w:rFonts w:ascii="Times New Roman" w:eastAsia="Times New Roman" w:hAnsi="Times New Roman" w:cs="Times New Roman"/>
                <w:sz w:val="20"/>
                <w:szCs w:val="20"/>
                <w:lang w:eastAsia="uk-UA"/>
              </w:rPr>
              <w:t>Rapid</w:t>
            </w:r>
            <w:proofErr w:type="spellEnd"/>
            <w:r w:rsidRPr="00060450">
              <w:rPr>
                <w:rFonts w:ascii="Times New Roman" w:eastAsia="Times New Roman" w:hAnsi="Times New Roman" w:cs="Times New Roman"/>
                <w:sz w:val="20"/>
                <w:szCs w:val="20"/>
                <w:lang w:eastAsia="uk-UA"/>
              </w:rPr>
              <w:t xml:space="preserve"> </w:t>
            </w:r>
            <w:proofErr w:type="spellStart"/>
            <w:r w:rsidRPr="00060450">
              <w:rPr>
                <w:rFonts w:ascii="Times New Roman" w:eastAsia="Times New Roman" w:hAnsi="Times New Roman" w:cs="Times New Roman"/>
                <w:sz w:val="20"/>
                <w:szCs w:val="20"/>
                <w:lang w:eastAsia="uk-UA"/>
              </w:rPr>
              <w:t>Transit</w:t>
            </w:r>
            <w:proofErr w:type="spellEnd"/>
            <w:r w:rsidRPr="00060450">
              <w:rPr>
                <w:rFonts w:ascii="Times New Roman" w:eastAsia="Times New Roman" w:hAnsi="Times New Roman" w:cs="Times New Roman"/>
                <w:sz w:val="20"/>
                <w:szCs w:val="20"/>
                <w:lang w:eastAsia="uk-UA"/>
              </w:rPr>
              <w:t xml:space="preserve"> </w:t>
            </w:r>
            <w:proofErr w:type="spellStart"/>
            <w:r w:rsidRPr="00060450">
              <w:rPr>
                <w:rFonts w:ascii="Times New Roman" w:eastAsia="Times New Roman" w:hAnsi="Times New Roman" w:cs="Times New Roman"/>
                <w:sz w:val="20"/>
                <w:szCs w:val="20"/>
                <w:lang w:eastAsia="uk-UA"/>
              </w:rPr>
              <w:t>Map</w:t>
            </w:r>
            <w:proofErr w:type="spellEnd"/>
            <w:r w:rsidRPr="00060450">
              <w:rPr>
                <w:rFonts w:ascii="Times New Roman" w:eastAsia="Times New Roman" w:hAnsi="Times New Roman" w:cs="Times New Roman"/>
                <w:sz w:val="20"/>
                <w:szCs w:val="20"/>
                <w:lang w:eastAsia="uk-UA"/>
              </w:rPr>
              <w:t>» з усіма лініями метро (М1 – червона, М2 – синя, М3 – зелена), пересадками, символами доступності, транслітерацією; – над дверима – лінійні схеми прямування; – над сидіннями – піктограми «Пріоритетні місця».</w:t>
            </w:r>
            <w:r w:rsidRPr="00060450">
              <w:rPr>
                <w:rFonts w:ascii="Times New Roman" w:eastAsia="Times New Roman" w:hAnsi="Times New Roman" w:cs="Times New Roman"/>
                <w:sz w:val="20"/>
                <w:szCs w:val="20"/>
                <w:lang w:eastAsia="uk-UA"/>
              </w:rPr>
              <w:br w:type="page"/>
              <w:t xml:space="preserve">- на кожному головному вагоні – табличка з номером маршруту; </w:t>
            </w:r>
            <w:r w:rsidRPr="00060450">
              <w:rPr>
                <w:rFonts w:ascii="Times New Roman" w:eastAsia="Times New Roman" w:hAnsi="Times New Roman" w:cs="Times New Roman"/>
                <w:sz w:val="20"/>
                <w:szCs w:val="20"/>
                <w:lang w:eastAsia="uk-UA"/>
              </w:rPr>
              <w:br w:type="page"/>
              <w:t xml:space="preserve">-102 із 333 </w:t>
            </w:r>
            <w:r w:rsidRPr="00060450">
              <w:rPr>
                <w:rFonts w:ascii="Times New Roman" w:eastAsia="Times New Roman" w:hAnsi="Times New Roman" w:cs="Times New Roman"/>
                <w:sz w:val="20"/>
                <w:szCs w:val="20"/>
                <w:lang w:eastAsia="uk-UA"/>
              </w:rPr>
              <w:lastRenderedPageBreak/>
              <w:t>головних вагонів мають світлове табло з назвою кінцевої станції.</w:t>
            </w:r>
            <w:r w:rsidRPr="00060450">
              <w:rPr>
                <w:rFonts w:ascii="Times New Roman" w:eastAsia="Times New Roman" w:hAnsi="Times New Roman" w:cs="Times New Roman"/>
                <w:sz w:val="20"/>
                <w:szCs w:val="20"/>
                <w:lang w:eastAsia="uk-UA"/>
              </w:rPr>
              <w:br w:type="page"/>
            </w:r>
          </w:p>
          <w:p w:rsidR="00060450" w:rsidRPr="00060450" w:rsidRDefault="00060450" w:rsidP="00060450">
            <w:pPr>
              <w:rPr>
                <w:rFonts w:ascii="Times New Roman" w:eastAsia="Times New Roman" w:hAnsi="Times New Roman" w:cs="Times New Roman"/>
                <w:b/>
                <w:bCs/>
                <w:sz w:val="20"/>
                <w:szCs w:val="20"/>
                <w:lang w:eastAsia="uk-UA"/>
              </w:rPr>
            </w:pPr>
            <w:r w:rsidRPr="00060450">
              <w:rPr>
                <w:rFonts w:ascii="Times New Roman" w:eastAsia="Times New Roman" w:hAnsi="Times New Roman" w:cs="Times New Roman"/>
                <w:b/>
                <w:bCs/>
                <w:sz w:val="20"/>
                <w:szCs w:val="20"/>
                <w:lang w:eastAsia="uk-UA"/>
              </w:rPr>
              <w:t>Комунальна служба перевезень:</w:t>
            </w:r>
          </w:p>
          <w:p w:rsidR="00EF69B3" w:rsidRPr="00060450" w:rsidRDefault="00060450" w:rsidP="00060450">
            <w:pPr>
              <w:rPr>
                <w:rFonts w:ascii="Times New Roman" w:hAnsi="Times New Roman" w:cs="Times New Roman"/>
                <w:color w:val="000000" w:themeColor="text1"/>
                <w:sz w:val="20"/>
                <w:szCs w:val="20"/>
              </w:rPr>
            </w:pPr>
            <w:r w:rsidRPr="00060450">
              <w:rPr>
                <w:rFonts w:ascii="Times New Roman" w:eastAsia="Times New Roman" w:hAnsi="Times New Roman" w:cs="Times New Roman"/>
                <w:sz w:val="20"/>
                <w:szCs w:val="20"/>
                <w:lang w:eastAsia="uk-UA"/>
              </w:rPr>
              <w:t>станом на 30.06.2026 на автобусних маршрутах працює 38,1 % (229 одиниць) автобусів приватних перевізників, пристосованих для перевезення осіб з інвалідністю</w:t>
            </w:r>
          </w:p>
        </w:tc>
      </w:tr>
      <w:tr w:rsidR="007F2808" w:rsidRPr="00060450" w:rsidTr="00060450">
        <w:tc>
          <w:tcPr>
            <w:tcW w:w="1598" w:type="dxa"/>
          </w:tcPr>
          <w:p w:rsidR="00EF69B3" w:rsidRPr="00060450" w:rsidRDefault="00EF69B3" w:rsidP="00EF69B3">
            <w:pPr>
              <w:jc w:val="center"/>
              <w:rPr>
                <w:rFonts w:ascii="Times New Roman" w:hAnsi="Times New Roman" w:cs="Times New Roman"/>
                <w:color w:val="000000" w:themeColor="text1"/>
                <w:sz w:val="20"/>
                <w:szCs w:val="20"/>
              </w:rPr>
            </w:pPr>
          </w:p>
        </w:tc>
        <w:tc>
          <w:tcPr>
            <w:tcW w:w="2380" w:type="dxa"/>
          </w:tcPr>
          <w:p w:rsidR="00EF69B3" w:rsidRPr="00060450" w:rsidRDefault="00EF69B3" w:rsidP="00EF69B3">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15) збільшення кількості громадського транспорту, обладнаного посадковими пристроями</w:t>
            </w:r>
          </w:p>
        </w:tc>
        <w:tc>
          <w:tcPr>
            <w:tcW w:w="1404" w:type="dxa"/>
          </w:tcPr>
          <w:p w:rsidR="00EF69B3" w:rsidRPr="00060450" w:rsidRDefault="00D27ADD" w:rsidP="00EF69B3">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2025</w:t>
            </w:r>
            <w:r>
              <w:rPr>
                <w:rFonts w:ascii="Times New Roman" w:hAnsi="Times New Roman" w:cs="Times New Roman"/>
                <w:color w:val="000000" w:themeColor="text1"/>
                <w:sz w:val="20"/>
                <w:szCs w:val="20"/>
              </w:rPr>
              <w:t>-2026</w:t>
            </w:r>
          </w:p>
        </w:tc>
        <w:tc>
          <w:tcPr>
            <w:tcW w:w="1571" w:type="dxa"/>
          </w:tcPr>
          <w:p w:rsidR="00EF69B3" w:rsidRPr="00060450" w:rsidRDefault="00EF69B3" w:rsidP="00EF69B3">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місцеві бюджети, інші джерела, не заборонені законодавством</w:t>
            </w:r>
          </w:p>
        </w:tc>
        <w:tc>
          <w:tcPr>
            <w:tcW w:w="1725" w:type="dxa"/>
          </w:tcPr>
          <w:p w:rsidR="00EF69B3" w:rsidRPr="00060450" w:rsidRDefault="00153CF4" w:rsidP="00EF69B3">
            <w:pPr>
              <w:jc w:val="center"/>
              <w:rPr>
                <w:rFonts w:ascii="Times New Roman" w:hAnsi="Times New Roman" w:cs="Times New Roman"/>
                <w:b/>
                <w:color w:val="000000" w:themeColor="text1"/>
                <w:sz w:val="20"/>
                <w:szCs w:val="20"/>
              </w:rPr>
            </w:pPr>
            <w:r w:rsidRPr="00060450">
              <w:rPr>
                <w:rFonts w:ascii="Times New Roman" w:hAnsi="Times New Roman" w:cs="Times New Roman"/>
                <w:b/>
                <w:color w:val="000000" w:themeColor="text1"/>
                <w:sz w:val="20"/>
                <w:szCs w:val="20"/>
              </w:rPr>
              <w:t>Департамент транспортної інфраструктури виконавчого органу Київської міської ради (Київська міська державна адміністрація)</w:t>
            </w:r>
          </w:p>
        </w:tc>
        <w:tc>
          <w:tcPr>
            <w:tcW w:w="1891" w:type="dxa"/>
          </w:tcPr>
          <w:p w:rsidR="00EF69B3" w:rsidRPr="00060450" w:rsidRDefault="00EF69B3" w:rsidP="00EF69B3">
            <w:pPr>
              <w:jc w:val="center"/>
              <w:rPr>
                <w:rFonts w:ascii="Times New Roman" w:hAnsi="Times New Roman" w:cs="Times New Roman"/>
                <w:b/>
                <w:color w:val="000000" w:themeColor="text1"/>
                <w:sz w:val="20"/>
                <w:szCs w:val="20"/>
              </w:rPr>
            </w:pPr>
            <w:r w:rsidRPr="00060450">
              <w:rPr>
                <w:rFonts w:ascii="Times New Roman" w:hAnsi="Times New Roman" w:cs="Times New Roman"/>
                <w:b/>
                <w:color w:val="000000" w:themeColor="text1"/>
                <w:sz w:val="20"/>
                <w:szCs w:val="20"/>
              </w:rPr>
              <w:t>забезпечено опублікування щороку звіту щодо обладнання не менше 75 відсотків громадського транспорту посадковими пристроями</w:t>
            </w:r>
          </w:p>
        </w:tc>
        <w:tc>
          <w:tcPr>
            <w:tcW w:w="4559" w:type="dxa"/>
          </w:tcPr>
          <w:p w:rsidR="00060450" w:rsidRPr="00060450" w:rsidRDefault="00060450" w:rsidP="00060450">
            <w:pP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 xml:space="preserve">Під час підготовки технічних специфікацій на закупівлю нового громадського транспорту, КП «Київпастранс» в обов’язковому порядку враховує вимоги щодо оснащення транспорту з урахуванням вимог безбар’єрності, зокрема, щодо наявності посадкових пристроїв. </w:t>
            </w:r>
          </w:p>
          <w:p w:rsidR="00060450" w:rsidRPr="00060450" w:rsidRDefault="00060450" w:rsidP="00060450">
            <w:pP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Близько 100 % автобусів і тролейбусів КП «Київпастранс» передбачають можливість використання посадкових пристроїв (пандусів). Трамваїв таких наразі близько 40 % відсотків.</w:t>
            </w:r>
          </w:p>
          <w:p w:rsidR="00EF69B3" w:rsidRPr="00060450" w:rsidRDefault="00060450" w:rsidP="00060450">
            <w:pP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У 2025 році КП «Київпастранс» взято на баланс 5 нових трамваїв та 40 автобусів повністю пристосованих до вимог безбар’єрності. Оновлення парку транспортних засобів відбувається послідовно, з рівномірним розподілом за маршрутами.</w:t>
            </w:r>
          </w:p>
        </w:tc>
      </w:tr>
      <w:tr w:rsidR="007F2808" w:rsidRPr="00060450" w:rsidTr="00060450">
        <w:tc>
          <w:tcPr>
            <w:tcW w:w="1598" w:type="dxa"/>
          </w:tcPr>
          <w:p w:rsidR="00EF69B3" w:rsidRPr="00060450" w:rsidRDefault="00EF69B3" w:rsidP="00EF69B3">
            <w:pPr>
              <w:jc w:val="center"/>
              <w:rPr>
                <w:rFonts w:ascii="Times New Roman" w:hAnsi="Times New Roman" w:cs="Times New Roman"/>
                <w:color w:val="000000" w:themeColor="text1"/>
                <w:sz w:val="20"/>
                <w:szCs w:val="20"/>
              </w:rPr>
            </w:pPr>
          </w:p>
        </w:tc>
        <w:tc>
          <w:tcPr>
            <w:tcW w:w="2380" w:type="dxa"/>
          </w:tcPr>
          <w:p w:rsidR="00EF69B3" w:rsidRPr="00060450" w:rsidRDefault="00EF69B3" w:rsidP="00EF69B3">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 xml:space="preserve">16) забезпечення проведення системного моніторингу стану виконання перевізниками вимог щодо доступності транспорту для </w:t>
            </w:r>
            <w:proofErr w:type="spellStart"/>
            <w:r w:rsidRPr="00060450">
              <w:rPr>
                <w:rFonts w:ascii="Times New Roman" w:hAnsi="Times New Roman" w:cs="Times New Roman"/>
                <w:color w:val="000000" w:themeColor="text1"/>
                <w:sz w:val="20"/>
                <w:szCs w:val="20"/>
              </w:rPr>
              <w:t>маломобільних</w:t>
            </w:r>
            <w:proofErr w:type="spellEnd"/>
            <w:r w:rsidRPr="00060450">
              <w:rPr>
                <w:rFonts w:ascii="Times New Roman" w:hAnsi="Times New Roman" w:cs="Times New Roman"/>
                <w:color w:val="000000" w:themeColor="text1"/>
                <w:sz w:val="20"/>
                <w:szCs w:val="20"/>
              </w:rPr>
              <w:t xml:space="preserve"> груп населення, включаючи проведення оцінки відповідності транспортних засобів вимогам щодо пасажирських перевезень </w:t>
            </w:r>
            <w:proofErr w:type="spellStart"/>
            <w:r w:rsidRPr="00060450">
              <w:rPr>
                <w:rFonts w:ascii="Times New Roman" w:hAnsi="Times New Roman" w:cs="Times New Roman"/>
                <w:color w:val="000000" w:themeColor="text1"/>
                <w:sz w:val="20"/>
                <w:szCs w:val="20"/>
              </w:rPr>
              <w:t>маломобільних</w:t>
            </w:r>
            <w:proofErr w:type="spellEnd"/>
            <w:r w:rsidRPr="00060450">
              <w:rPr>
                <w:rFonts w:ascii="Times New Roman" w:hAnsi="Times New Roman" w:cs="Times New Roman"/>
                <w:color w:val="000000" w:themeColor="text1"/>
                <w:sz w:val="20"/>
                <w:szCs w:val="20"/>
              </w:rPr>
              <w:t xml:space="preserve"> груп населення</w:t>
            </w:r>
          </w:p>
        </w:tc>
        <w:tc>
          <w:tcPr>
            <w:tcW w:w="1404" w:type="dxa"/>
          </w:tcPr>
          <w:p w:rsidR="00EF69B3" w:rsidRPr="00060450" w:rsidRDefault="00EF69B3" w:rsidP="00D27ADD">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 xml:space="preserve">2025— 2026 </w:t>
            </w:r>
          </w:p>
        </w:tc>
        <w:tc>
          <w:tcPr>
            <w:tcW w:w="1571" w:type="dxa"/>
          </w:tcPr>
          <w:p w:rsidR="00EF69B3" w:rsidRPr="00060450" w:rsidRDefault="00EF69B3" w:rsidP="00EF69B3">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місцеві бюджети</w:t>
            </w:r>
          </w:p>
        </w:tc>
        <w:tc>
          <w:tcPr>
            <w:tcW w:w="1725" w:type="dxa"/>
          </w:tcPr>
          <w:p w:rsidR="00EF69B3" w:rsidRPr="00060450" w:rsidRDefault="00153CF4" w:rsidP="00153CF4">
            <w:pPr>
              <w:jc w:val="center"/>
              <w:rPr>
                <w:rFonts w:ascii="Times New Roman" w:hAnsi="Times New Roman" w:cs="Times New Roman"/>
                <w:b/>
                <w:color w:val="000000" w:themeColor="text1"/>
                <w:sz w:val="20"/>
                <w:szCs w:val="20"/>
              </w:rPr>
            </w:pPr>
            <w:r w:rsidRPr="00060450">
              <w:rPr>
                <w:rFonts w:ascii="Times New Roman" w:hAnsi="Times New Roman" w:cs="Times New Roman"/>
                <w:b/>
                <w:color w:val="000000" w:themeColor="text1"/>
                <w:sz w:val="20"/>
                <w:szCs w:val="20"/>
              </w:rPr>
              <w:t>Департамент транспортної інфраструктури виконавчого органу Київської міської ради (Київська міська державна адміністрація)</w:t>
            </w:r>
          </w:p>
        </w:tc>
        <w:tc>
          <w:tcPr>
            <w:tcW w:w="1891" w:type="dxa"/>
          </w:tcPr>
          <w:p w:rsidR="00EF69B3" w:rsidRPr="00060450" w:rsidRDefault="00EF69B3" w:rsidP="00EF69B3">
            <w:pPr>
              <w:jc w:val="center"/>
              <w:rPr>
                <w:rFonts w:ascii="Times New Roman" w:hAnsi="Times New Roman" w:cs="Times New Roman"/>
                <w:b/>
                <w:color w:val="000000" w:themeColor="text1"/>
                <w:sz w:val="20"/>
                <w:szCs w:val="20"/>
              </w:rPr>
            </w:pPr>
            <w:r w:rsidRPr="00060450">
              <w:rPr>
                <w:rFonts w:ascii="Times New Roman" w:hAnsi="Times New Roman" w:cs="Times New Roman"/>
                <w:b/>
                <w:color w:val="000000" w:themeColor="text1"/>
                <w:sz w:val="20"/>
                <w:szCs w:val="20"/>
              </w:rPr>
              <w:t xml:space="preserve">опубліковано звіт про результати проведення моніторингу, який включає результати оцінки відповідності транспортних засобів вимогам щодо доступності для </w:t>
            </w:r>
            <w:proofErr w:type="spellStart"/>
            <w:r w:rsidRPr="00060450">
              <w:rPr>
                <w:rFonts w:ascii="Times New Roman" w:hAnsi="Times New Roman" w:cs="Times New Roman"/>
                <w:b/>
                <w:color w:val="000000" w:themeColor="text1"/>
                <w:sz w:val="20"/>
                <w:szCs w:val="20"/>
              </w:rPr>
              <w:t>маломобільних</w:t>
            </w:r>
            <w:proofErr w:type="spellEnd"/>
            <w:r w:rsidRPr="00060450">
              <w:rPr>
                <w:rFonts w:ascii="Times New Roman" w:hAnsi="Times New Roman" w:cs="Times New Roman"/>
                <w:b/>
                <w:color w:val="000000" w:themeColor="text1"/>
                <w:sz w:val="20"/>
                <w:szCs w:val="20"/>
              </w:rPr>
              <w:t xml:space="preserve"> груп населення</w:t>
            </w:r>
          </w:p>
        </w:tc>
        <w:tc>
          <w:tcPr>
            <w:tcW w:w="4559" w:type="dxa"/>
          </w:tcPr>
          <w:p w:rsidR="00060450" w:rsidRPr="00060450" w:rsidRDefault="00060450" w:rsidP="00060450">
            <w:pP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 xml:space="preserve">Станом на сьогодні </w:t>
            </w:r>
            <w:r w:rsidRPr="00060450">
              <w:rPr>
                <w:rFonts w:ascii="Times New Roman" w:eastAsia="Times New Roman" w:hAnsi="Times New Roman" w:cs="Times New Roman"/>
                <w:sz w:val="20"/>
                <w:szCs w:val="20"/>
                <w:lang w:eastAsia="uk-UA"/>
              </w:rPr>
              <w:t>на автобусних маршрутах працює 38,1 % (229 одиниць) автобусів приватних перевізників, пристосованих для перевезення осіб з інвалідністю</w:t>
            </w:r>
            <w:r w:rsidRPr="00060450">
              <w:rPr>
                <w:rFonts w:ascii="Times New Roman" w:hAnsi="Times New Roman" w:cs="Times New Roman"/>
                <w:color w:val="000000" w:themeColor="text1"/>
                <w:sz w:val="20"/>
                <w:szCs w:val="20"/>
              </w:rPr>
              <w:t xml:space="preserve">. На зазначені показники вплинули обставини, пов’язані з військовими діями у 2022–2023 роках, коли приватні перевізники не здійснювали закупівлі нового рухомого складу. </w:t>
            </w:r>
          </w:p>
          <w:p w:rsidR="00060450" w:rsidRPr="00060450" w:rsidRDefault="00060450" w:rsidP="00060450">
            <w:pP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 xml:space="preserve">Також є законодавча особливість, яка вносить протиріччя у забезпечення приватними перевізниками </w:t>
            </w:r>
            <w:proofErr w:type="spellStart"/>
            <w:r w:rsidRPr="00060450">
              <w:rPr>
                <w:rFonts w:ascii="Times New Roman" w:hAnsi="Times New Roman" w:cs="Times New Roman"/>
                <w:color w:val="000000" w:themeColor="text1"/>
                <w:sz w:val="20"/>
                <w:szCs w:val="20"/>
              </w:rPr>
              <w:t>безбар’єрних</w:t>
            </w:r>
            <w:proofErr w:type="spellEnd"/>
            <w:r w:rsidRPr="00060450">
              <w:rPr>
                <w:rFonts w:ascii="Times New Roman" w:hAnsi="Times New Roman" w:cs="Times New Roman"/>
                <w:color w:val="000000" w:themeColor="text1"/>
                <w:sz w:val="20"/>
                <w:szCs w:val="20"/>
              </w:rPr>
              <w:t xml:space="preserve"> транспортних засобів. А саме: постанова Кабінету Міністрів України від 3 грудня 2008 року № 1081 «Про затвердження Порядку проведення конкурсу з перевезення пасажирів на автобусному маршруті загального користування» містить формулювання «до 50 відсотків» та «до 70 відсотків» перевезень автобусами, пристосованими для осіб з </w:t>
            </w:r>
            <w:r w:rsidRPr="00060450">
              <w:rPr>
                <w:rFonts w:ascii="Times New Roman" w:hAnsi="Times New Roman" w:cs="Times New Roman"/>
                <w:color w:val="000000" w:themeColor="text1"/>
                <w:sz w:val="20"/>
                <w:szCs w:val="20"/>
              </w:rPr>
              <w:lastRenderedPageBreak/>
              <w:t xml:space="preserve">інвалідністю та інших </w:t>
            </w:r>
            <w:proofErr w:type="spellStart"/>
            <w:r w:rsidRPr="00060450">
              <w:rPr>
                <w:rFonts w:ascii="Times New Roman" w:hAnsi="Times New Roman" w:cs="Times New Roman"/>
                <w:color w:val="000000" w:themeColor="text1"/>
                <w:sz w:val="20"/>
                <w:szCs w:val="20"/>
              </w:rPr>
              <w:t>маломобільних</w:t>
            </w:r>
            <w:proofErr w:type="spellEnd"/>
            <w:r w:rsidRPr="00060450">
              <w:rPr>
                <w:rFonts w:ascii="Times New Roman" w:hAnsi="Times New Roman" w:cs="Times New Roman"/>
                <w:color w:val="000000" w:themeColor="text1"/>
                <w:sz w:val="20"/>
                <w:szCs w:val="20"/>
              </w:rPr>
              <w:t xml:space="preserve"> груп населення. </w:t>
            </w:r>
          </w:p>
          <w:p w:rsidR="00EF69B3" w:rsidRPr="00060450" w:rsidRDefault="00060450" w:rsidP="00060450">
            <w:pP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Відсутність чіткої вимоги, а саме: формулювання «до 50 відсотків» або «до 70 відсотків» надає перевізникам можливість запропонувати 0 або 1 пристосований транспортний засіб, що не відповідає вимогам безбар'єрності. Це ускладнює виконання умов конкурсу і може призвести до блокування конкурсів перевізниками через відсутність чітко визначених критеріїв.</w:t>
            </w:r>
          </w:p>
        </w:tc>
      </w:tr>
      <w:tr w:rsidR="007F2808" w:rsidRPr="00060450" w:rsidTr="00060450">
        <w:tc>
          <w:tcPr>
            <w:tcW w:w="1598" w:type="dxa"/>
          </w:tcPr>
          <w:p w:rsidR="00EF69B3" w:rsidRPr="00060450" w:rsidRDefault="00EF69B3" w:rsidP="00EF69B3">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lastRenderedPageBreak/>
              <w:t xml:space="preserve">16. Забезпечення розвитку </w:t>
            </w:r>
            <w:proofErr w:type="spellStart"/>
            <w:r w:rsidRPr="00060450">
              <w:rPr>
                <w:rFonts w:ascii="Times New Roman" w:hAnsi="Times New Roman" w:cs="Times New Roman"/>
                <w:color w:val="000000" w:themeColor="text1"/>
                <w:sz w:val="20"/>
                <w:szCs w:val="20"/>
              </w:rPr>
              <w:t>безбар’єрних</w:t>
            </w:r>
            <w:proofErr w:type="spellEnd"/>
            <w:r w:rsidRPr="00060450">
              <w:rPr>
                <w:rFonts w:ascii="Times New Roman" w:hAnsi="Times New Roman" w:cs="Times New Roman"/>
                <w:color w:val="000000" w:themeColor="text1"/>
                <w:sz w:val="20"/>
                <w:szCs w:val="20"/>
              </w:rPr>
              <w:t xml:space="preserve"> маршрутів, перехресть, зупинок громадського транспорту, тротуарів, дублювання підземних переходів наземними</w:t>
            </w:r>
          </w:p>
        </w:tc>
        <w:tc>
          <w:tcPr>
            <w:tcW w:w="2380" w:type="dxa"/>
          </w:tcPr>
          <w:p w:rsidR="00EF69B3" w:rsidRPr="00060450" w:rsidRDefault="00EF69B3" w:rsidP="00EF69B3">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1) проведення оцінки безбар’єрності вулиць і доріг</w:t>
            </w:r>
          </w:p>
        </w:tc>
        <w:tc>
          <w:tcPr>
            <w:tcW w:w="1404" w:type="dxa"/>
          </w:tcPr>
          <w:p w:rsidR="00EF69B3" w:rsidRPr="00060450" w:rsidRDefault="00EF69B3" w:rsidP="00EF69B3">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2025 рік</w:t>
            </w:r>
          </w:p>
        </w:tc>
        <w:tc>
          <w:tcPr>
            <w:tcW w:w="1571" w:type="dxa"/>
          </w:tcPr>
          <w:p w:rsidR="00EF69B3" w:rsidRPr="00060450" w:rsidRDefault="00EF69B3" w:rsidP="00EF69B3">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місцеві бюджети, інші джерела, не заборонені законодавством</w:t>
            </w:r>
          </w:p>
        </w:tc>
        <w:tc>
          <w:tcPr>
            <w:tcW w:w="1725" w:type="dxa"/>
          </w:tcPr>
          <w:p w:rsidR="00EF69B3" w:rsidRPr="00060450" w:rsidRDefault="00153CF4" w:rsidP="00EF69B3">
            <w:pPr>
              <w:jc w:val="center"/>
              <w:rPr>
                <w:rFonts w:ascii="Times New Roman" w:hAnsi="Times New Roman" w:cs="Times New Roman"/>
                <w:color w:val="000000" w:themeColor="text1"/>
                <w:sz w:val="20"/>
                <w:szCs w:val="20"/>
              </w:rPr>
            </w:pPr>
            <w:r w:rsidRPr="00060450">
              <w:rPr>
                <w:rFonts w:ascii="Times New Roman" w:hAnsi="Times New Roman" w:cs="Times New Roman"/>
                <w:b/>
                <w:color w:val="000000" w:themeColor="text1"/>
                <w:sz w:val="20"/>
                <w:szCs w:val="20"/>
              </w:rPr>
              <w:t>Департамент транспортної інфраструктури</w:t>
            </w:r>
            <w:r w:rsidRPr="00060450">
              <w:rPr>
                <w:rFonts w:ascii="Times New Roman" w:hAnsi="Times New Roman" w:cs="Times New Roman"/>
                <w:color w:val="000000" w:themeColor="text1"/>
                <w:sz w:val="20"/>
                <w:szCs w:val="20"/>
              </w:rPr>
              <w:t xml:space="preserve"> виконавчого органу Київської міської ради (Київська міська державна адміністрація), районні в місті Києві державні адміністрації</w:t>
            </w:r>
          </w:p>
        </w:tc>
        <w:tc>
          <w:tcPr>
            <w:tcW w:w="1891" w:type="dxa"/>
          </w:tcPr>
          <w:p w:rsidR="00EF69B3" w:rsidRPr="00060450" w:rsidRDefault="00EF69B3" w:rsidP="00EF69B3">
            <w:pPr>
              <w:jc w:val="center"/>
              <w:rPr>
                <w:rFonts w:ascii="Times New Roman" w:hAnsi="Times New Roman" w:cs="Times New Roman"/>
                <w:b/>
                <w:color w:val="000000" w:themeColor="text1"/>
                <w:sz w:val="20"/>
                <w:szCs w:val="20"/>
              </w:rPr>
            </w:pPr>
            <w:r w:rsidRPr="00060450">
              <w:rPr>
                <w:rFonts w:ascii="Times New Roman" w:hAnsi="Times New Roman" w:cs="Times New Roman"/>
                <w:b/>
                <w:color w:val="000000" w:themeColor="text1"/>
                <w:sz w:val="20"/>
                <w:szCs w:val="20"/>
              </w:rPr>
              <w:t>опубліковано звіт про результати проведення оцінки безбар’єрності вулиць і доріг (з кількісними показниками та фотографіями)</w:t>
            </w:r>
          </w:p>
        </w:tc>
        <w:tc>
          <w:tcPr>
            <w:tcW w:w="4559" w:type="dxa"/>
          </w:tcPr>
          <w:p w:rsidR="00060450" w:rsidRPr="00060450" w:rsidRDefault="00060450" w:rsidP="00060450">
            <w:pPr>
              <w:pStyle w:val="a4"/>
              <w:spacing w:before="0" w:beforeAutospacing="0" w:after="0" w:afterAutospacing="0"/>
              <w:ind w:firstLine="567"/>
              <w:jc w:val="both"/>
              <w:rPr>
                <w:sz w:val="20"/>
                <w:szCs w:val="20"/>
              </w:rPr>
            </w:pPr>
            <w:r w:rsidRPr="00060450">
              <w:rPr>
                <w:sz w:val="20"/>
                <w:szCs w:val="20"/>
              </w:rPr>
              <w:t xml:space="preserve">У рамках реалізації проєкту «Рух без бар’єрів» у 2025 році Департаментом транспортної інфраструктури спільно з підпорядкованими комунальними підприємствами здійснювався </w:t>
            </w:r>
            <w:r w:rsidRPr="00060450">
              <w:rPr>
                <w:rStyle w:val="a5"/>
                <w:b w:val="0"/>
                <w:sz w:val="20"/>
                <w:szCs w:val="20"/>
              </w:rPr>
              <w:t>моніторинг та комплексна оцінка стану безбар’єрності</w:t>
            </w:r>
            <w:r w:rsidRPr="00060450">
              <w:rPr>
                <w:sz w:val="20"/>
                <w:szCs w:val="20"/>
              </w:rPr>
              <w:t xml:space="preserve"> елементів </w:t>
            </w:r>
            <w:proofErr w:type="spellStart"/>
            <w:r w:rsidRPr="00060450">
              <w:rPr>
                <w:sz w:val="20"/>
                <w:szCs w:val="20"/>
              </w:rPr>
              <w:t>вулично</w:t>
            </w:r>
            <w:proofErr w:type="spellEnd"/>
            <w:r w:rsidRPr="00060450">
              <w:rPr>
                <w:sz w:val="20"/>
                <w:szCs w:val="20"/>
              </w:rPr>
              <w:t xml:space="preserve">-дорожньої мережі, перехресть, пішохідних переходів та зупинок громадського транспорту, зокрема в межах </w:t>
            </w:r>
            <w:proofErr w:type="spellStart"/>
            <w:r w:rsidRPr="00060450">
              <w:rPr>
                <w:sz w:val="20"/>
                <w:szCs w:val="20"/>
              </w:rPr>
              <w:t>безбар’єрного</w:t>
            </w:r>
            <w:proofErr w:type="spellEnd"/>
            <w:r w:rsidRPr="00060450">
              <w:rPr>
                <w:sz w:val="20"/>
                <w:szCs w:val="20"/>
              </w:rPr>
              <w:t xml:space="preserve"> маршруту між опорними точками: станцією метро «Майдан Незалежності», залізничним вокзалом «Центральний» та Національним військово-медичним клінічним центром «Головний військовий клінічний госпіталь».</w:t>
            </w:r>
          </w:p>
          <w:p w:rsidR="00060450" w:rsidRPr="00060450" w:rsidRDefault="00060450" w:rsidP="00060450">
            <w:pPr>
              <w:pStyle w:val="a4"/>
              <w:spacing w:before="0" w:beforeAutospacing="0" w:after="0" w:afterAutospacing="0"/>
              <w:ind w:firstLine="567"/>
              <w:jc w:val="both"/>
              <w:rPr>
                <w:sz w:val="20"/>
                <w:szCs w:val="20"/>
              </w:rPr>
            </w:pPr>
            <w:r w:rsidRPr="00060450">
              <w:rPr>
                <w:sz w:val="20"/>
                <w:szCs w:val="20"/>
              </w:rPr>
              <w:t>Оцінка здійснювалась шляхом обстеження фактичного стану доступності об’єктів, аналізу відповідності їх елементів вимогам безбар’єрності та визначення переліку першочергових заходів з усунення виявлених бар’єрів, у тому числі щодо:</w:t>
            </w:r>
          </w:p>
          <w:p w:rsidR="00060450" w:rsidRPr="00060450" w:rsidRDefault="00060450" w:rsidP="00060450">
            <w:pPr>
              <w:pStyle w:val="a4"/>
              <w:numPr>
                <w:ilvl w:val="0"/>
                <w:numId w:val="1"/>
              </w:numPr>
              <w:spacing w:before="0" w:beforeAutospacing="0" w:after="0" w:afterAutospacing="0"/>
              <w:ind w:hanging="153"/>
              <w:jc w:val="both"/>
              <w:rPr>
                <w:sz w:val="20"/>
                <w:szCs w:val="20"/>
              </w:rPr>
            </w:pPr>
            <w:r w:rsidRPr="00060450">
              <w:rPr>
                <w:sz w:val="20"/>
                <w:szCs w:val="20"/>
              </w:rPr>
              <w:t>доступності пішохідних переходів і перехресть;</w:t>
            </w:r>
          </w:p>
          <w:p w:rsidR="00060450" w:rsidRPr="00060450" w:rsidRDefault="00060450" w:rsidP="00060450">
            <w:pPr>
              <w:pStyle w:val="a4"/>
              <w:numPr>
                <w:ilvl w:val="0"/>
                <w:numId w:val="1"/>
              </w:numPr>
              <w:spacing w:before="0" w:beforeAutospacing="0" w:after="0" w:afterAutospacing="0"/>
              <w:ind w:hanging="153"/>
              <w:jc w:val="both"/>
              <w:rPr>
                <w:sz w:val="20"/>
                <w:szCs w:val="20"/>
              </w:rPr>
            </w:pPr>
            <w:r w:rsidRPr="00060450">
              <w:rPr>
                <w:sz w:val="20"/>
                <w:szCs w:val="20"/>
              </w:rPr>
              <w:t>доступності зупинок громадського транспорту та підходів до них;</w:t>
            </w:r>
          </w:p>
          <w:p w:rsidR="00060450" w:rsidRPr="00060450" w:rsidRDefault="00060450" w:rsidP="00060450">
            <w:pPr>
              <w:pStyle w:val="a4"/>
              <w:numPr>
                <w:ilvl w:val="0"/>
                <w:numId w:val="1"/>
              </w:numPr>
              <w:spacing w:before="0" w:beforeAutospacing="0" w:after="0" w:afterAutospacing="0"/>
              <w:ind w:hanging="153"/>
              <w:jc w:val="both"/>
              <w:rPr>
                <w:sz w:val="20"/>
                <w:szCs w:val="20"/>
              </w:rPr>
            </w:pPr>
            <w:r w:rsidRPr="00060450">
              <w:rPr>
                <w:sz w:val="20"/>
                <w:szCs w:val="20"/>
              </w:rPr>
              <w:t>необхідності наземного дублювання підземних пішохідних переходів;</w:t>
            </w:r>
          </w:p>
          <w:p w:rsidR="00060450" w:rsidRPr="00060450" w:rsidRDefault="00060450" w:rsidP="00060450">
            <w:pPr>
              <w:pStyle w:val="a4"/>
              <w:numPr>
                <w:ilvl w:val="0"/>
                <w:numId w:val="1"/>
              </w:numPr>
              <w:spacing w:before="0" w:beforeAutospacing="0" w:after="0" w:afterAutospacing="0"/>
              <w:ind w:hanging="153"/>
              <w:jc w:val="both"/>
              <w:rPr>
                <w:sz w:val="20"/>
                <w:szCs w:val="20"/>
              </w:rPr>
            </w:pPr>
            <w:r w:rsidRPr="00060450">
              <w:rPr>
                <w:sz w:val="20"/>
                <w:szCs w:val="20"/>
              </w:rPr>
              <w:t xml:space="preserve">облаштування тактильної навігації та орієнтування </w:t>
            </w:r>
            <w:proofErr w:type="spellStart"/>
            <w:r w:rsidRPr="00060450">
              <w:rPr>
                <w:sz w:val="20"/>
                <w:szCs w:val="20"/>
              </w:rPr>
              <w:t>маломобільних</w:t>
            </w:r>
            <w:proofErr w:type="spellEnd"/>
            <w:r w:rsidRPr="00060450">
              <w:rPr>
                <w:sz w:val="20"/>
                <w:szCs w:val="20"/>
              </w:rPr>
              <w:t xml:space="preserve"> груп населення.</w:t>
            </w:r>
          </w:p>
          <w:p w:rsidR="00060450" w:rsidRPr="00060450" w:rsidRDefault="00060450" w:rsidP="00060450">
            <w:pPr>
              <w:pStyle w:val="a4"/>
              <w:spacing w:before="0" w:beforeAutospacing="0" w:after="0" w:afterAutospacing="0"/>
              <w:ind w:firstLine="567"/>
              <w:jc w:val="both"/>
              <w:rPr>
                <w:sz w:val="20"/>
                <w:szCs w:val="20"/>
              </w:rPr>
            </w:pPr>
            <w:r w:rsidRPr="00060450">
              <w:rPr>
                <w:sz w:val="20"/>
                <w:szCs w:val="20"/>
              </w:rPr>
              <w:t xml:space="preserve">Результати проведеної оцінки та моніторингу, включно з інформацією про стан доступності об’єктів, фотофіксацією та </w:t>
            </w:r>
            <w:r w:rsidRPr="00060450">
              <w:rPr>
                <w:sz w:val="20"/>
                <w:szCs w:val="20"/>
              </w:rPr>
              <w:lastRenderedPageBreak/>
              <w:t xml:space="preserve">просторовою прив’язкою, </w:t>
            </w:r>
            <w:r w:rsidRPr="00060450">
              <w:rPr>
                <w:rStyle w:val="a5"/>
                <w:b w:val="0"/>
                <w:sz w:val="20"/>
                <w:szCs w:val="20"/>
              </w:rPr>
              <w:t>оприлюднювались у відкритому доступі</w:t>
            </w:r>
            <w:r w:rsidRPr="00060450">
              <w:rPr>
                <w:b/>
                <w:sz w:val="20"/>
                <w:szCs w:val="20"/>
              </w:rPr>
              <w:t xml:space="preserve"> </w:t>
            </w:r>
            <w:r w:rsidRPr="00060450">
              <w:rPr>
                <w:sz w:val="20"/>
                <w:szCs w:val="20"/>
              </w:rPr>
              <w:t>шляхом нанесення відповідних даних на інтерактивну карту безбар’єрності інформаційного ресурсу «ЛУН Місто».</w:t>
            </w:r>
          </w:p>
          <w:p w:rsidR="00EF69B3" w:rsidRPr="002932BF" w:rsidRDefault="00060450" w:rsidP="002932BF">
            <w:pPr>
              <w:pStyle w:val="a4"/>
              <w:spacing w:before="0" w:beforeAutospacing="0" w:after="0" w:afterAutospacing="0"/>
              <w:ind w:firstLine="567"/>
              <w:jc w:val="both"/>
              <w:rPr>
                <w:b/>
                <w:sz w:val="20"/>
                <w:szCs w:val="20"/>
              </w:rPr>
            </w:pPr>
            <w:r w:rsidRPr="00060450">
              <w:rPr>
                <w:rStyle w:val="a5"/>
                <w:b w:val="0"/>
                <w:sz w:val="20"/>
                <w:szCs w:val="20"/>
              </w:rPr>
              <w:t xml:space="preserve">Крім того, реалізація визначених за результатами оцінки заходів з облаштування </w:t>
            </w:r>
            <w:proofErr w:type="spellStart"/>
            <w:r w:rsidRPr="00060450">
              <w:rPr>
                <w:rStyle w:val="a5"/>
                <w:b w:val="0"/>
                <w:sz w:val="20"/>
                <w:szCs w:val="20"/>
              </w:rPr>
              <w:t>безбар’єрних</w:t>
            </w:r>
            <w:proofErr w:type="spellEnd"/>
            <w:r w:rsidRPr="00060450">
              <w:rPr>
                <w:rStyle w:val="a5"/>
                <w:b w:val="0"/>
                <w:sz w:val="20"/>
                <w:szCs w:val="20"/>
              </w:rPr>
              <w:t xml:space="preserve"> маршрутів, підходів та елементів пішохідної інфраструктури здійснювалась у межах інших заходів Плану</w:t>
            </w:r>
          </w:p>
        </w:tc>
      </w:tr>
      <w:tr w:rsidR="007F2808" w:rsidRPr="00060450" w:rsidTr="00060450">
        <w:tc>
          <w:tcPr>
            <w:tcW w:w="1598" w:type="dxa"/>
          </w:tcPr>
          <w:p w:rsidR="00153CF4" w:rsidRPr="00060450" w:rsidRDefault="00153CF4" w:rsidP="00153CF4">
            <w:pPr>
              <w:jc w:val="center"/>
              <w:rPr>
                <w:rFonts w:ascii="Times New Roman" w:hAnsi="Times New Roman" w:cs="Times New Roman"/>
                <w:color w:val="000000" w:themeColor="text1"/>
                <w:sz w:val="20"/>
                <w:szCs w:val="20"/>
              </w:rPr>
            </w:pPr>
          </w:p>
        </w:tc>
        <w:tc>
          <w:tcPr>
            <w:tcW w:w="2380" w:type="dxa"/>
          </w:tcPr>
          <w:p w:rsidR="00153CF4" w:rsidRPr="00060450" w:rsidRDefault="00153CF4" w:rsidP="00153CF4">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4) забезпечення покращення пішохідної інфраструктури, паркувальних зон, обмеження швидкості руху транспортних засобів та розвиток інфраструктури для руху велосипедів (встановлення світлофорів, озвучених для задоволення потреб осіб з порушеннями слуху та оснащених для задоволення потреб осіб з порушеннями зору)</w:t>
            </w:r>
          </w:p>
        </w:tc>
        <w:tc>
          <w:tcPr>
            <w:tcW w:w="1404" w:type="dxa"/>
          </w:tcPr>
          <w:p w:rsidR="00153CF4" w:rsidRPr="00060450" w:rsidRDefault="00153CF4" w:rsidP="00D27ADD">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 xml:space="preserve">2025 </w:t>
            </w:r>
            <w:r w:rsidR="00D27ADD">
              <w:rPr>
                <w:rFonts w:ascii="Times New Roman" w:hAnsi="Times New Roman" w:cs="Times New Roman"/>
                <w:color w:val="000000" w:themeColor="text1"/>
                <w:sz w:val="20"/>
                <w:szCs w:val="20"/>
              </w:rPr>
              <w:t>-2026</w:t>
            </w:r>
          </w:p>
        </w:tc>
        <w:tc>
          <w:tcPr>
            <w:tcW w:w="1571" w:type="dxa"/>
          </w:tcPr>
          <w:p w:rsidR="00153CF4" w:rsidRPr="00060450" w:rsidRDefault="00153CF4" w:rsidP="00153CF4">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місцеві бюджети, інші джерела, не заборонені законодавством</w:t>
            </w:r>
          </w:p>
        </w:tc>
        <w:tc>
          <w:tcPr>
            <w:tcW w:w="1725" w:type="dxa"/>
          </w:tcPr>
          <w:p w:rsidR="00153CF4" w:rsidRPr="00060450" w:rsidRDefault="00153CF4" w:rsidP="00153CF4">
            <w:pPr>
              <w:jc w:val="center"/>
              <w:rPr>
                <w:rFonts w:ascii="Times New Roman" w:hAnsi="Times New Roman" w:cs="Times New Roman"/>
                <w:color w:val="000000" w:themeColor="text1"/>
                <w:sz w:val="20"/>
                <w:szCs w:val="20"/>
              </w:rPr>
            </w:pPr>
            <w:r w:rsidRPr="00060450">
              <w:rPr>
                <w:rFonts w:ascii="Times New Roman" w:hAnsi="Times New Roman" w:cs="Times New Roman"/>
                <w:b/>
                <w:color w:val="000000" w:themeColor="text1"/>
                <w:sz w:val="20"/>
                <w:szCs w:val="20"/>
              </w:rPr>
              <w:t>Департамент транспортної інфраструктури</w:t>
            </w:r>
            <w:r w:rsidRPr="00060450">
              <w:rPr>
                <w:rFonts w:ascii="Times New Roman" w:hAnsi="Times New Roman" w:cs="Times New Roman"/>
                <w:color w:val="000000" w:themeColor="text1"/>
                <w:sz w:val="20"/>
                <w:szCs w:val="20"/>
              </w:rPr>
              <w:t xml:space="preserve"> виконавчого органу Київської міської ради (Київська міська державна адміністрація), районні в місті Києві державні адміністрації</w:t>
            </w:r>
          </w:p>
        </w:tc>
        <w:tc>
          <w:tcPr>
            <w:tcW w:w="1891" w:type="dxa"/>
          </w:tcPr>
          <w:p w:rsidR="00153CF4" w:rsidRPr="00060450" w:rsidRDefault="00153CF4" w:rsidP="00153CF4">
            <w:pPr>
              <w:jc w:val="center"/>
              <w:rPr>
                <w:rFonts w:ascii="Times New Roman" w:hAnsi="Times New Roman" w:cs="Times New Roman"/>
                <w:b/>
                <w:color w:val="000000" w:themeColor="text1"/>
                <w:sz w:val="20"/>
                <w:szCs w:val="20"/>
              </w:rPr>
            </w:pPr>
            <w:r w:rsidRPr="00060450">
              <w:rPr>
                <w:rFonts w:ascii="Times New Roman" w:hAnsi="Times New Roman" w:cs="Times New Roman"/>
                <w:b/>
                <w:color w:val="000000" w:themeColor="text1"/>
                <w:sz w:val="20"/>
                <w:szCs w:val="20"/>
              </w:rPr>
              <w:t>забезпечено опублікування щокварталу звіту про результати проведення заходів з покращення не менше 30 відсотків пішохідної інфраструктури</w:t>
            </w:r>
          </w:p>
        </w:tc>
        <w:tc>
          <w:tcPr>
            <w:tcW w:w="4559" w:type="dxa"/>
          </w:tcPr>
          <w:p w:rsidR="00153CF4" w:rsidRDefault="00060450" w:rsidP="00060450">
            <w:pPr>
              <w:rPr>
                <w:rFonts w:ascii="Times New Roman" w:eastAsia="Times New Roman" w:hAnsi="Times New Roman" w:cs="Times New Roman"/>
                <w:sz w:val="20"/>
                <w:szCs w:val="20"/>
                <w:lang w:eastAsia="uk-UA"/>
              </w:rPr>
            </w:pPr>
            <w:r w:rsidRPr="008B2E18">
              <w:rPr>
                <w:rFonts w:ascii="Times New Roman" w:eastAsia="Times New Roman" w:hAnsi="Times New Roman" w:cs="Times New Roman"/>
                <w:sz w:val="20"/>
                <w:szCs w:val="20"/>
                <w:lang w:eastAsia="uk-UA"/>
              </w:rPr>
              <w:t xml:space="preserve">У 2025 році у столиці було влаштовано 11 </w:t>
            </w:r>
            <w:proofErr w:type="spellStart"/>
            <w:r w:rsidRPr="008B2E18">
              <w:rPr>
                <w:rFonts w:ascii="Times New Roman" w:eastAsia="Times New Roman" w:hAnsi="Times New Roman" w:cs="Times New Roman"/>
                <w:sz w:val="20"/>
                <w:szCs w:val="20"/>
                <w:lang w:eastAsia="uk-UA"/>
              </w:rPr>
              <w:t>безбар’єрних</w:t>
            </w:r>
            <w:proofErr w:type="spellEnd"/>
            <w:r w:rsidRPr="008B2E18">
              <w:rPr>
                <w:rFonts w:ascii="Times New Roman" w:eastAsia="Times New Roman" w:hAnsi="Times New Roman" w:cs="Times New Roman"/>
                <w:sz w:val="20"/>
                <w:szCs w:val="20"/>
                <w:lang w:eastAsia="uk-UA"/>
              </w:rPr>
              <w:t xml:space="preserve"> маршрутів до соціально важливих об’єктів, з яких 10 реалізовано в межах міського проєкту «</w:t>
            </w:r>
            <w:proofErr w:type="spellStart"/>
            <w:r w:rsidRPr="008B2E18">
              <w:rPr>
                <w:rFonts w:ascii="Times New Roman" w:eastAsia="Times New Roman" w:hAnsi="Times New Roman" w:cs="Times New Roman"/>
                <w:sz w:val="20"/>
                <w:szCs w:val="20"/>
                <w:lang w:eastAsia="uk-UA"/>
              </w:rPr>
              <w:t>Безбар’єрні</w:t>
            </w:r>
            <w:proofErr w:type="spellEnd"/>
            <w:r w:rsidRPr="008B2E18">
              <w:rPr>
                <w:rFonts w:ascii="Times New Roman" w:eastAsia="Times New Roman" w:hAnsi="Times New Roman" w:cs="Times New Roman"/>
                <w:sz w:val="20"/>
                <w:szCs w:val="20"/>
                <w:lang w:eastAsia="uk-UA"/>
              </w:rPr>
              <w:t xml:space="preserve"> маршрути» та 1 – у рамках флагманського проєкту Міністерства розвитку громад та територій України «Рух без бар’єрів», реалізація якого теж, до речі, здійснювалася виключно за кошти міського бюджету. Крім того, облаштовано 17 </w:t>
            </w:r>
            <w:proofErr w:type="spellStart"/>
            <w:r w:rsidRPr="008B2E18">
              <w:rPr>
                <w:rFonts w:ascii="Times New Roman" w:eastAsia="Times New Roman" w:hAnsi="Times New Roman" w:cs="Times New Roman"/>
                <w:sz w:val="20"/>
                <w:szCs w:val="20"/>
                <w:lang w:eastAsia="uk-UA"/>
              </w:rPr>
              <w:t>безбар’єрних</w:t>
            </w:r>
            <w:proofErr w:type="spellEnd"/>
            <w:r w:rsidRPr="008B2E18">
              <w:rPr>
                <w:rFonts w:ascii="Times New Roman" w:eastAsia="Times New Roman" w:hAnsi="Times New Roman" w:cs="Times New Roman"/>
                <w:sz w:val="20"/>
                <w:szCs w:val="20"/>
                <w:lang w:eastAsia="uk-UA"/>
              </w:rPr>
              <w:t xml:space="preserve"> підходів від об’єктів соціальної інфраструктури до найближчих зу</w:t>
            </w:r>
            <w:r>
              <w:rPr>
                <w:rFonts w:ascii="Times New Roman" w:eastAsia="Times New Roman" w:hAnsi="Times New Roman" w:cs="Times New Roman"/>
                <w:sz w:val="20"/>
                <w:szCs w:val="20"/>
                <w:lang w:eastAsia="uk-UA"/>
              </w:rPr>
              <w:t xml:space="preserve">пинок громадського транспорту. </w:t>
            </w:r>
            <w:r w:rsidRPr="008B2E18">
              <w:rPr>
                <w:rFonts w:ascii="Times New Roman" w:eastAsia="Times New Roman" w:hAnsi="Times New Roman" w:cs="Times New Roman"/>
                <w:sz w:val="20"/>
                <w:szCs w:val="20"/>
                <w:lang w:eastAsia="uk-UA"/>
              </w:rPr>
              <w:br/>
              <w:t>У рамках облаштування зазначених маршрутів було:</w:t>
            </w:r>
            <w:r w:rsidRPr="008B2E18">
              <w:rPr>
                <w:rFonts w:ascii="Times New Roman" w:eastAsia="Times New Roman" w:hAnsi="Times New Roman" w:cs="Times New Roman"/>
                <w:sz w:val="20"/>
                <w:szCs w:val="20"/>
                <w:lang w:eastAsia="uk-UA"/>
              </w:rPr>
              <w:br/>
              <w:t>• відремонтовано 3 268 м² проїзної частини;</w:t>
            </w:r>
            <w:r w:rsidRPr="008B2E18">
              <w:rPr>
                <w:rFonts w:ascii="Times New Roman" w:eastAsia="Times New Roman" w:hAnsi="Times New Roman" w:cs="Times New Roman"/>
                <w:sz w:val="20"/>
                <w:szCs w:val="20"/>
                <w:lang w:eastAsia="uk-UA"/>
              </w:rPr>
              <w:br/>
              <w:t>• відновлено 21 689 м² тротуарного покриття;</w:t>
            </w:r>
            <w:r w:rsidRPr="008B2E18">
              <w:rPr>
                <w:rFonts w:ascii="Times New Roman" w:eastAsia="Times New Roman" w:hAnsi="Times New Roman" w:cs="Times New Roman"/>
                <w:sz w:val="20"/>
                <w:szCs w:val="20"/>
                <w:lang w:eastAsia="uk-UA"/>
              </w:rPr>
              <w:br/>
              <w:t>• облаштовано 141 пониження бортового каменю;</w:t>
            </w:r>
            <w:r w:rsidRPr="008B2E18">
              <w:rPr>
                <w:rFonts w:ascii="Times New Roman" w:eastAsia="Times New Roman" w:hAnsi="Times New Roman" w:cs="Times New Roman"/>
                <w:sz w:val="20"/>
                <w:szCs w:val="20"/>
                <w:lang w:eastAsia="uk-UA"/>
              </w:rPr>
              <w:br/>
              <w:t>• здійснено дублювання одного підземного переходу наземним;</w:t>
            </w:r>
            <w:r w:rsidRPr="008B2E18">
              <w:rPr>
                <w:rFonts w:ascii="Times New Roman" w:eastAsia="Times New Roman" w:hAnsi="Times New Roman" w:cs="Times New Roman"/>
                <w:sz w:val="20"/>
                <w:szCs w:val="20"/>
                <w:lang w:eastAsia="uk-UA"/>
              </w:rPr>
              <w:br/>
              <w:t xml:space="preserve">• влаштовано 1 714 </w:t>
            </w:r>
            <w:proofErr w:type="spellStart"/>
            <w:r w:rsidRPr="008B2E18">
              <w:rPr>
                <w:rFonts w:ascii="Times New Roman" w:eastAsia="Times New Roman" w:hAnsi="Times New Roman" w:cs="Times New Roman"/>
                <w:sz w:val="20"/>
                <w:szCs w:val="20"/>
                <w:lang w:eastAsia="uk-UA"/>
              </w:rPr>
              <w:t>пог</w:t>
            </w:r>
            <w:proofErr w:type="spellEnd"/>
            <w:r w:rsidRPr="008B2E18">
              <w:rPr>
                <w:rFonts w:ascii="Times New Roman" w:eastAsia="Times New Roman" w:hAnsi="Times New Roman" w:cs="Times New Roman"/>
                <w:sz w:val="20"/>
                <w:szCs w:val="20"/>
                <w:lang w:eastAsia="uk-UA"/>
              </w:rPr>
              <w:t>. м тактильних смуг;</w:t>
            </w:r>
            <w:r w:rsidRPr="008B2E18">
              <w:rPr>
                <w:rFonts w:ascii="Times New Roman" w:eastAsia="Times New Roman" w:hAnsi="Times New Roman" w:cs="Times New Roman"/>
                <w:sz w:val="20"/>
                <w:szCs w:val="20"/>
                <w:lang w:eastAsia="uk-UA"/>
              </w:rPr>
              <w:br/>
              <w:t xml:space="preserve">• встановлено 7 974 </w:t>
            </w:r>
            <w:proofErr w:type="spellStart"/>
            <w:r w:rsidRPr="008B2E18">
              <w:rPr>
                <w:rFonts w:ascii="Times New Roman" w:eastAsia="Times New Roman" w:hAnsi="Times New Roman" w:cs="Times New Roman"/>
                <w:sz w:val="20"/>
                <w:szCs w:val="20"/>
                <w:lang w:eastAsia="uk-UA"/>
              </w:rPr>
              <w:t>пог</w:t>
            </w:r>
            <w:proofErr w:type="spellEnd"/>
            <w:r w:rsidRPr="008B2E18">
              <w:rPr>
                <w:rFonts w:ascii="Times New Roman" w:eastAsia="Times New Roman" w:hAnsi="Times New Roman" w:cs="Times New Roman"/>
                <w:sz w:val="20"/>
                <w:szCs w:val="20"/>
                <w:lang w:eastAsia="uk-UA"/>
              </w:rPr>
              <w:t>. м нового бортового каменю;</w:t>
            </w:r>
            <w:r w:rsidRPr="008B2E18">
              <w:rPr>
                <w:rFonts w:ascii="Times New Roman" w:eastAsia="Times New Roman" w:hAnsi="Times New Roman" w:cs="Times New Roman"/>
                <w:sz w:val="20"/>
                <w:szCs w:val="20"/>
                <w:lang w:eastAsia="uk-UA"/>
              </w:rPr>
              <w:br/>
              <w:t>• встановлено 13 пристроїв звукового супроводу на світлофорних об’єктах;</w:t>
            </w:r>
            <w:r w:rsidRPr="008B2E18">
              <w:rPr>
                <w:rFonts w:ascii="Times New Roman" w:eastAsia="Times New Roman" w:hAnsi="Times New Roman" w:cs="Times New Roman"/>
                <w:sz w:val="20"/>
                <w:szCs w:val="20"/>
                <w:lang w:eastAsia="uk-UA"/>
              </w:rPr>
              <w:br/>
              <w:t>• перенесено одну зупинку громадського транспорту;</w:t>
            </w:r>
            <w:r w:rsidRPr="008B2E18">
              <w:rPr>
                <w:rFonts w:ascii="Times New Roman" w:eastAsia="Times New Roman" w:hAnsi="Times New Roman" w:cs="Times New Roman"/>
                <w:sz w:val="20"/>
                <w:szCs w:val="20"/>
                <w:lang w:eastAsia="uk-UA"/>
              </w:rPr>
              <w:br/>
              <w:t>• облаштовано 37 зупинок тактильною навігацією;</w:t>
            </w:r>
            <w:r w:rsidRPr="008B2E18">
              <w:rPr>
                <w:rFonts w:ascii="Times New Roman" w:eastAsia="Times New Roman" w:hAnsi="Times New Roman" w:cs="Times New Roman"/>
                <w:sz w:val="20"/>
                <w:szCs w:val="20"/>
                <w:lang w:eastAsia="uk-UA"/>
              </w:rPr>
              <w:br/>
              <w:t>• встановлено 31 електронне інформаційне табло на 23 зупинках громадського транспорту;</w:t>
            </w:r>
            <w:r w:rsidRPr="008B2E18">
              <w:rPr>
                <w:rFonts w:ascii="Times New Roman" w:eastAsia="Times New Roman" w:hAnsi="Times New Roman" w:cs="Times New Roman"/>
                <w:sz w:val="20"/>
                <w:szCs w:val="20"/>
                <w:lang w:eastAsia="uk-UA"/>
              </w:rPr>
              <w:br/>
              <w:t xml:space="preserve">• облаштовано тактильну навігацію на 4 станціях метрополітену </w:t>
            </w:r>
            <w:r w:rsidRPr="008B2E18">
              <w:rPr>
                <w:rFonts w:ascii="Times New Roman" w:eastAsia="Times New Roman" w:hAnsi="Times New Roman" w:cs="Times New Roman"/>
                <w:sz w:val="20"/>
                <w:szCs w:val="20"/>
                <w:lang w:eastAsia="uk-UA"/>
              </w:rPr>
              <w:br/>
              <w:t xml:space="preserve">У 2026 році: </w:t>
            </w:r>
            <w:r w:rsidRPr="008B2E18">
              <w:rPr>
                <w:rFonts w:ascii="Times New Roman" w:eastAsia="Times New Roman" w:hAnsi="Times New Roman" w:cs="Times New Roman"/>
                <w:sz w:val="20"/>
                <w:szCs w:val="20"/>
                <w:lang w:eastAsia="uk-UA"/>
              </w:rPr>
              <w:br/>
              <w:t xml:space="preserve">- здійснюється облаштування 28 </w:t>
            </w:r>
            <w:proofErr w:type="spellStart"/>
            <w:r w:rsidRPr="008B2E18">
              <w:rPr>
                <w:rFonts w:ascii="Times New Roman" w:eastAsia="Times New Roman" w:hAnsi="Times New Roman" w:cs="Times New Roman"/>
                <w:sz w:val="20"/>
                <w:szCs w:val="20"/>
                <w:lang w:eastAsia="uk-UA"/>
              </w:rPr>
              <w:t>безбар’єрних</w:t>
            </w:r>
            <w:proofErr w:type="spellEnd"/>
            <w:r w:rsidRPr="008B2E18">
              <w:rPr>
                <w:rFonts w:ascii="Times New Roman" w:eastAsia="Times New Roman" w:hAnsi="Times New Roman" w:cs="Times New Roman"/>
                <w:sz w:val="20"/>
                <w:szCs w:val="20"/>
                <w:lang w:eastAsia="uk-UA"/>
              </w:rPr>
              <w:t xml:space="preserve"> </w:t>
            </w:r>
            <w:r w:rsidRPr="008B2E18">
              <w:rPr>
                <w:rFonts w:ascii="Times New Roman" w:eastAsia="Times New Roman" w:hAnsi="Times New Roman" w:cs="Times New Roman"/>
                <w:sz w:val="20"/>
                <w:szCs w:val="20"/>
                <w:lang w:eastAsia="uk-UA"/>
              </w:rPr>
              <w:lastRenderedPageBreak/>
              <w:t xml:space="preserve">підходів до соціально важливих </w:t>
            </w:r>
            <w:proofErr w:type="spellStart"/>
            <w:r w:rsidRPr="008B2E18">
              <w:rPr>
                <w:rFonts w:ascii="Times New Roman" w:eastAsia="Times New Roman" w:hAnsi="Times New Roman" w:cs="Times New Roman"/>
                <w:sz w:val="20"/>
                <w:szCs w:val="20"/>
                <w:lang w:eastAsia="uk-UA"/>
              </w:rPr>
              <w:t>обєктів</w:t>
            </w:r>
            <w:proofErr w:type="spellEnd"/>
            <w:r w:rsidRPr="008B2E18">
              <w:rPr>
                <w:rFonts w:ascii="Times New Roman" w:eastAsia="Times New Roman" w:hAnsi="Times New Roman" w:cs="Times New Roman"/>
                <w:sz w:val="20"/>
                <w:szCs w:val="20"/>
                <w:lang w:eastAsia="uk-UA"/>
              </w:rPr>
              <w:t xml:space="preserve"> від найближчих з</w:t>
            </w:r>
            <w:r w:rsidR="00F52418">
              <w:rPr>
                <w:rFonts w:ascii="Times New Roman" w:eastAsia="Times New Roman" w:hAnsi="Times New Roman" w:cs="Times New Roman"/>
                <w:sz w:val="20"/>
                <w:szCs w:val="20"/>
                <w:lang w:eastAsia="uk-UA"/>
              </w:rPr>
              <w:t>упинок громадського транспорту;</w:t>
            </w:r>
            <w:r w:rsidRPr="008B2E18">
              <w:rPr>
                <w:rFonts w:ascii="Times New Roman" w:eastAsia="Times New Roman" w:hAnsi="Times New Roman" w:cs="Times New Roman"/>
                <w:sz w:val="20"/>
                <w:szCs w:val="20"/>
                <w:lang w:eastAsia="uk-UA"/>
              </w:rPr>
              <w:br/>
              <w:t xml:space="preserve">- за кошти міського бюджету триває подальша реалізація заходів у рамках впровадження проєкту «Рух без бар’єрів» на маршруті: Центральний залізничний вокзал – Майдан Незалежності – Національний військово-медичний клінічний центр «Головний військовий клінічний госпіталь»: У 2026 році </w:t>
            </w:r>
            <w:r w:rsidR="00F52418">
              <w:rPr>
                <w:rFonts w:ascii="Times New Roman" w:eastAsia="Times New Roman" w:hAnsi="Times New Roman" w:cs="Times New Roman"/>
                <w:sz w:val="20"/>
                <w:szCs w:val="20"/>
                <w:lang w:eastAsia="uk-UA"/>
              </w:rPr>
              <w:t xml:space="preserve">станом на </w:t>
            </w:r>
            <w:bookmarkStart w:id="0" w:name="_GoBack"/>
            <w:bookmarkEnd w:id="0"/>
            <w:r w:rsidR="00F52418" w:rsidRPr="008B2E18">
              <w:rPr>
                <w:rFonts w:ascii="Times New Roman" w:eastAsia="Times New Roman" w:hAnsi="Times New Roman" w:cs="Times New Roman"/>
                <w:sz w:val="20"/>
                <w:szCs w:val="20"/>
                <w:lang w:eastAsia="uk-UA"/>
              </w:rPr>
              <w:t xml:space="preserve">30.06.2026 </w:t>
            </w:r>
            <w:r w:rsidRPr="008B2E18">
              <w:rPr>
                <w:rFonts w:ascii="Times New Roman" w:eastAsia="Times New Roman" w:hAnsi="Times New Roman" w:cs="Times New Roman"/>
                <w:sz w:val="20"/>
                <w:szCs w:val="20"/>
                <w:lang w:eastAsia="uk-UA"/>
              </w:rPr>
              <w:t>у межах маршруту додатково виконано такі заходи:</w:t>
            </w:r>
            <w:r w:rsidRPr="008B2E18">
              <w:rPr>
                <w:rFonts w:ascii="Times New Roman" w:eastAsia="Times New Roman" w:hAnsi="Times New Roman" w:cs="Times New Roman"/>
                <w:sz w:val="20"/>
                <w:szCs w:val="20"/>
                <w:lang w:eastAsia="uk-UA"/>
              </w:rPr>
              <w:br/>
              <w:t>- на 10 зупинках громадського транспорту встановлено 11 інформаційних табло;</w:t>
            </w:r>
            <w:r w:rsidRPr="008B2E18">
              <w:rPr>
                <w:rFonts w:ascii="Times New Roman" w:eastAsia="Times New Roman" w:hAnsi="Times New Roman" w:cs="Times New Roman"/>
                <w:sz w:val="20"/>
                <w:szCs w:val="20"/>
                <w:lang w:eastAsia="uk-UA"/>
              </w:rPr>
              <w:br/>
              <w:t xml:space="preserve">- на 23 пішохідних переходах виконано 46 понижень бортового каменю та влаштовано тактильну навігацію; </w:t>
            </w:r>
            <w:r w:rsidRPr="008B2E18">
              <w:rPr>
                <w:rFonts w:ascii="Times New Roman" w:eastAsia="Times New Roman" w:hAnsi="Times New Roman" w:cs="Times New Roman"/>
                <w:sz w:val="20"/>
                <w:szCs w:val="20"/>
                <w:lang w:eastAsia="uk-UA"/>
              </w:rPr>
              <w:br/>
              <w:t xml:space="preserve">- КП «Київський метрополітен» влаштовано тактильні попереджувальні смуги на входах до вестибюлів станції «Майдан Незалежності»; </w:t>
            </w:r>
            <w:r w:rsidRPr="008B2E18">
              <w:rPr>
                <w:rFonts w:ascii="Times New Roman" w:eastAsia="Times New Roman" w:hAnsi="Times New Roman" w:cs="Times New Roman"/>
                <w:sz w:val="20"/>
                <w:szCs w:val="20"/>
                <w:lang w:eastAsia="uk-UA"/>
              </w:rPr>
              <w:br/>
              <w:t>- за участю представників Громадської спілки «Всеукраїнське громадське об’єднання «Національна Асамблея людей з інвалідністю України» проведено обстеження станції «Печерська» з метою подальшого облаштування тактильної навігації, наразі розробляється відповідна схема;</w:t>
            </w:r>
            <w:r w:rsidRPr="008B2E18">
              <w:rPr>
                <w:rFonts w:ascii="Times New Roman" w:eastAsia="Times New Roman" w:hAnsi="Times New Roman" w:cs="Times New Roman"/>
                <w:sz w:val="20"/>
                <w:szCs w:val="20"/>
                <w:lang w:eastAsia="uk-UA"/>
              </w:rPr>
              <w:br/>
              <w:t>- здійснюється улаштування дверей із шириною проходу 0,9 м у вхідних/вихідних групах станцій «Майдан Незалежності» та «Хрещатик»;</w:t>
            </w:r>
            <w:r w:rsidRPr="008B2E18">
              <w:rPr>
                <w:rFonts w:ascii="Times New Roman" w:eastAsia="Times New Roman" w:hAnsi="Times New Roman" w:cs="Times New Roman"/>
                <w:sz w:val="20"/>
                <w:szCs w:val="20"/>
                <w:lang w:eastAsia="uk-UA"/>
              </w:rPr>
              <w:br/>
              <w:t>- триває закупівля матеріалів для виконання контрастного маркування дверей на станціях «Майдан Незалежності», «Університет», «Вокзальна», «Хрещатик» та «Печерська».</w:t>
            </w:r>
          </w:p>
          <w:p w:rsidR="002932BF" w:rsidRDefault="002932BF" w:rsidP="00060450">
            <w:pPr>
              <w:rPr>
                <w:rFonts w:ascii="Times New Roman" w:eastAsia="Times New Roman" w:hAnsi="Times New Roman" w:cs="Times New Roman"/>
                <w:sz w:val="20"/>
                <w:szCs w:val="20"/>
                <w:lang w:eastAsia="uk-UA"/>
              </w:rPr>
            </w:pPr>
            <w:r w:rsidRPr="008B2E18">
              <w:rPr>
                <w:rFonts w:ascii="Times New Roman" w:eastAsia="Times New Roman" w:hAnsi="Times New Roman" w:cs="Times New Roman"/>
                <w:sz w:val="20"/>
                <w:szCs w:val="20"/>
                <w:lang w:eastAsia="uk-UA"/>
              </w:rPr>
              <w:t xml:space="preserve">У 2025 році на об'єктах реконструкції та капітального ремонту, які здійснюються на замовлення </w:t>
            </w:r>
            <w:r w:rsidRPr="00414632">
              <w:rPr>
                <w:rFonts w:ascii="Times New Roman" w:eastAsia="Times New Roman" w:hAnsi="Times New Roman" w:cs="Times New Roman"/>
                <w:b/>
                <w:sz w:val="20"/>
                <w:szCs w:val="20"/>
                <w:lang w:eastAsia="uk-UA"/>
              </w:rPr>
              <w:t>КК "Київавтодор"</w:t>
            </w:r>
            <w:r w:rsidRPr="008B2E18">
              <w:rPr>
                <w:rFonts w:ascii="Times New Roman" w:eastAsia="Times New Roman" w:hAnsi="Times New Roman" w:cs="Times New Roman"/>
                <w:sz w:val="20"/>
                <w:szCs w:val="20"/>
                <w:lang w:eastAsia="uk-UA"/>
              </w:rPr>
              <w:t xml:space="preserve"> виконано пониження бортового </w:t>
            </w:r>
            <w:proofErr w:type="spellStart"/>
            <w:r w:rsidRPr="008B2E18">
              <w:rPr>
                <w:rFonts w:ascii="Times New Roman" w:eastAsia="Times New Roman" w:hAnsi="Times New Roman" w:cs="Times New Roman"/>
                <w:sz w:val="20"/>
                <w:szCs w:val="20"/>
                <w:lang w:eastAsia="uk-UA"/>
              </w:rPr>
              <w:t>каменя</w:t>
            </w:r>
            <w:proofErr w:type="spellEnd"/>
            <w:r w:rsidRPr="008B2E18">
              <w:rPr>
                <w:rFonts w:ascii="Times New Roman" w:eastAsia="Times New Roman" w:hAnsi="Times New Roman" w:cs="Times New Roman"/>
                <w:sz w:val="20"/>
                <w:szCs w:val="20"/>
                <w:lang w:eastAsia="uk-UA"/>
              </w:rPr>
              <w:t xml:space="preserve"> на 138 пішохідних переходах. </w:t>
            </w:r>
            <w:r w:rsidRPr="00414632">
              <w:rPr>
                <w:rFonts w:ascii="Times New Roman" w:eastAsia="Times New Roman" w:hAnsi="Times New Roman" w:cs="Times New Roman"/>
                <w:b/>
                <w:sz w:val="20"/>
                <w:szCs w:val="20"/>
                <w:lang w:eastAsia="uk-UA"/>
              </w:rPr>
              <w:t>КП ШЕУ районів м. Києва</w:t>
            </w:r>
            <w:r w:rsidRPr="008B2E18">
              <w:rPr>
                <w:rFonts w:ascii="Times New Roman" w:eastAsia="Times New Roman" w:hAnsi="Times New Roman" w:cs="Times New Roman"/>
                <w:sz w:val="20"/>
                <w:szCs w:val="20"/>
                <w:lang w:eastAsia="uk-UA"/>
              </w:rPr>
              <w:t xml:space="preserve"> в рамках реалізації Плану поточного ремонту виконано роботи з облаштування 504 наземних пішохідних переходів заниженим бортовим каменем з влашту</w:t>
            </w:r>
            <w:r>
              <w:rPr>
                <w:rFonts w:ascii="Times New Roman" w:eastAsia="Times New Roman" w:hAnsi="Times New Roman" w:cs="Times New Roman"/>
                <w:sz w:val="20"/>
                <w:szCs w:val="20"/>
                <w:lang w:eastAsia="uk-UA"/>
              </w:rPr>
              <w:t>ванням тактильної навігації.</w:t>
            </w:r>
            <w:r>
              <w:rPr>
                <w:rFonts w:ascii="Times New Roman" w:eastAsia="Times New Roman" w:hAnsi="Times New Roman" w:cs="Times New Roman"/>
                <w:sz w:val="20"/>
                <w:szCs w:val="20"/>
                <w:lang w:eastAsia="uk-UA"/>
              </w:rPr>
              <w:br/>
            </w:r>
            <w:r w:rsidRPr="008B2E18">
              <w:rPr>
                <w:rFonts w:ascii="Times New Roman" w:eastAsia="Times New Roman" w:hAnsi="Times New Roman" w:cs="Times New Roman"/>
                <w:sz w:val="20"/>
                <w:szCs w:val="20"/>
                <w:lang w:eastAsia="uk-UA"/>
              </w:rPr>
              <w:lastRenderedPageBreak/>
              <w:t xml:space="preserve">Станом на 30.06.2026 </w:t>
            </w:r>
            <w:r w:rsidRPr="00414632">
              <w:rPr>
                <w:rFonts w:ascii="Times New Roman" w:eastAsia="Times New Roman" w:hAnsi="Times New Roman" w:cs="Times New Roman"/>
                <w:b/>
                <w:sz w:val="20"/>
                <w:szCs w:val="20"/>
                <w:lang w:eastAsia="uk-UA"/>
              </w:rPr>
              <w:t>КП ШЕУ районів</w:t>
            </w:r>
            <w:r w:rsidRPr="008B2E18">
              <w:rPr>
                <w:rFonts w:ascii="Times New Roman" w:eastAsia="Times New Roman" w:hAnsi="Times New Roman" w:cs="Times New Roman"/>
                <w:sz w:val="20"/>
                <w:szCs w:val="20"/>
                <w:lang w:eastAsia="uk-UA"/>
              </w:rPr>
              <w:t xml:space="preserve"> </w:t>
            </w:r>
            <w:r w:rsidRPr="00414632">
              <w:rPr>
                <w:rFonts w:ascii="Times New Roman" w:eastAsia="Times New Roman" w:hAnsi="Times New Roman" w:cs="Times New Roman"/>
                <w:b/>
                <w:sz w:val="20"/>
                <w:szCs w:val="20"/>
                <w:lang w:eastAsia="uk-UA"/>
              </w:rPr>
              <w:t>м. Києва</w:t>
            </w:r>
            <w:r w:rsidRPr="008B2E18">
              <w:rPr>
                <w:rFonts w:ascii="Times New Roman" w:eastAsia="Times New Roman" w:hAnsi="Times New Roman" w:cs="Times New Roman"/>
                <w:sz w:val="20"/>
                <w:szCs w:val="20"/>
                <w:lang w:eastAsia="uk-UA"/>
              </w:rPr>
              <w:t xml:space="preserve"> в рамках реалізації Плану поточного ремонту </w:t>
            </w:r>
            <w:r>
              <w:rPr>
                <w:rFonts w:ascii="Times New Roman" w:eastAsia="Times New Roman" w:hAnsi="Times New Roman" w:cs="Times New Roman"/>
                <w:sz w:val="20"/>
                <w:szCs w:val="20"/>
                <w:lang w:eastAsia="uk-UA"/>
              </w:rPr>
              <w:t xml:space="preserve">на 2026 рік </w:t>
            </w:r>
            <w:r w:rsidRPr="008B2E18">
              <w:rPr>
                <w:rFonts w:ascii="Times New Roman" w:eastAsia="Times New Roman" w:hAnsi="Times New Roman" w:cs="Times New Roman"/>
                <w:sz w:val="20"/>
                <w:szCs w:val="20"/>
                <w:lang w:eastAsia="uk-UA"/>
              </w:rPr>
              <w:t>виконано роботи з облаштування 87 наземних пішохідних переходів заниженим бортовим каменем з влаштуванням тактильної навігації.</w:t>
            </w:r>
            <w:r w:rsidRPr="008B2E18">
              <w:rPr>
                <w:rFonts w:ascii="Times New Roman" w:eastAsia="Times New Roman" w:hAnsi="Times New Roman" w:cs="Times New Roman"/>
                <w:sz w:val="20"/>
                <w:szCs w:val="20"/>
                <w:lang w:eastAsia="uk-UA"/>
              </w:rPr>
              <w:br/>
            </w:r>
            <w:r w:rsidRPr="00650FEA">
              <w:rPr>
                <w:rFonts w:ascii="Times New Roman" w:eastAsia="Times New Roman" w:hAnsi="Times New Roman" w:cs="Times New Roman"/>
                <w:b/>
                <w:sz w:val="20"/>
                <w:szCs w:val="20"/>
                <w:lang w:eastAsia="uk-UA"/>
              </w:rPr>
              <w:t>КП "</w:t>
            </w:r>
            <w:proofErr w:type="spellStart"/>
            <w:r w:rsidRPr="00650FEA">
              <w:rPr>
                <w:rFonts w:ascii="Times New Roman" w:eastAsia="Times New Roman" w:hAnsi="Times New Roman" w:cs="Times New Roman"/>
                <w:b/>
                <w:sz w:val="20"/>
                <w:szCs w:val="20"/>
                <w:lang w:eastAsia="uk-UA"/>
              </w:rPr>
              <w:t>Київміськсвітло</w:t>
            </w:r>
            <w:proofErr w:type="spellEnd"/>
            <w:r w:rsidRPr="00650FEA">
              <w:rPr>
                <w:rFonts w:ascii="Times New Roman" w:eastAsia="Times New Roman" w:hAnsi="Times New Roman" w:cs="Times New Roman"/>
                <w:b/>
                <w:sz w:val="20"/>
                <w:szCs w:val="20"/>
                <w:lang w:eastAsia="uk-UA"/>
              </w:rPr>
              <w:t>"</w:t>
            </w:r>
            <w:r w:rsidRPr="008B2E18">
              <w:rPr>
                <w:rFonts w:ascii="Times New Roman" w:eastAsia="Times New Roman" w:hAnsi="Times New Roman" w:cs="Times New Roman"/>
                <w:sz w:val="20"/>
                <w:szCs w:val="20"/>
                <w:lang w:eastAsia="uk-UA"/>
              </w:rPr>
              <w:t xml:space="preserve"> з метою посилення безпеки при перетині вулиць </w:t>
            </w:r>
            <w:proofErr w:type="spellStart"/>
            <w:r w:rsidRPr="008B2E18">
              <w:rPr>
                <w:rFonts w:ascii="Times New Roman" w:eastAsia="Times New Roman" w:hAnsi="Times New Roman" w:cs="Times New Roman"/>
                <w:sz w:val="20"/>
                <w:szCs w:val="20"/>
                <w:lang w:eastAsia="uk-UA"/>
              </w:rPr>
              <w:t>маломобільними</w:t>
            </w:r>
            <w:proofErr w:type="spellEnd"/>
            <w:r w:rsidRPr="008B2E18">
              <w:rPr>
                <w:rFonts w:ascii="Times New Roman" w:eastAsia="Times New Roman" w:hAnsi="Times New Roman" w:cs="Times New Roman"/>
                <w:sz w:val="20"/>
                <w:szCs w:val="20"/>
                <w:lang w:eastAsia="uk-UA"/>
              </w:rPr>
              <w:t xml:space="preserve"> групами людей, у тому числі особами з інвалідністю, виконує роботи з встановлення додаткових кронштейнів зі світильниками спрямованого світлового потоку на пішохідних переходах.</w:t>
            </w:r>
          </w:p>
          <w:p w:rsidR="002932BF" w:rsidRPr="00060450" w:rsidRDefault="002932BF" w:rsidP="00060450">
            <w:pPr>
              <w:rPr>
                <w:rFonts w:ascii="Times New Roman" w:hAnsi="Times New Roman" w:cs="Times New Roman"/>
                <w:color w:val="000000" w:themeColor="text1"/>
                <w:sz w:val="20"/>
                <w:szCs w:val="20"/>
              </w:rPr>
            </w:pPr>
            <w:r w:rsidRPr="008B2E18">
              <w:rPr>
                <w:rFonts w:ascii="Times New Roman" w:eastAsia="Times New Roman" w:hAnsi="Times New Roman" w:cs="Times New Roman"/>
                <w:b/>
                <w:bCs/>
                <w:sz w:val="20"/>
                <w:szCs w:val="20"/>
                <w:lang w:eastAsia="uk-UA"/>
              </w:rPr>
              <w:t>КП "Центр організації дорожнього руху" спільно з КК "Київавтодор</w:t>
            </w:r>
            <w:r w:rsidRPr="008B2E18">
              <w:rPr>
                <w:rFonts w:ascii="Times New Roman" w:eastAsia="Times New Roman" w:hAnsi="Times New Roman" w:cs="Times New Roman"/>
                <w:sz w:val="20"/>
                <w:szCs w:val="20"/>
                <w:lang w:eastAsia="uk-UA"/>
              </w:rPr>
              <w:t xml:space="preserve">" </w:t>
            </w:r>
            <w:r w:rsidRPr="008B2E18">
              <w:rPr>
                <w:rFonts w:ascii="Times New Roman" w:eastAsia="Times New Roman" w:hAnsi="Times New Roman" w:cs="Times New Roman"/>
                <w:sz w:val="20"/>
                <w:szCs w:val="20"/>
                <w:lang w:eastAsia="uk-UA"/>
              </w:rPr>
              <w:br/>
              <w:t xml:space="preserve">у 2025 році облаштовано 3 регульовані інженерно обладнані наземні пішохідні переходи для дублювання підземних пішохідних переходів за адресами: вул. Січових Стрільців – вул. </w:t>
            </w:r>
            <w:proofErr w:type="spellStart"/>
            <w:r w:rsidRPr="008B2E18">
              <w:rPr>
                <w:rFonts w:ascii="Times New Roman" w:eastAsia="Times New Roman" w:hAnsi="Times New Roman" w:cs="Times New Roman"/>
                <w:sz w:val="20"/>
                <w:szCs w:val="20"/>
                <w:lang w:eastAsia="uk-UA"/>
              </w:rPr>
              <w:t>Глибочицька</w:t>
            </w:r>
            <w:proofErr w:type="spellEnd"/>
            <w:r w:rsidRPr="008B2E18">
              <w:rPr>
                <w:rFonts w:ascii="Times New Roman" w:eastAsia="Times New Roman" w:hAnsi="Times New Roman" w:cs="Times New Roman"/>
                <w:sz w:val="20"/>
                <w:szCs w:val="20"/>
                <w:lang w:eastAsia="uk-UA"/>
              </w:rPr>
              <w:t xml:space="preserve">, вул. Бориспільська, 8, вул. Хрещатик – вул. Прорізна. </w:t>
            </w:r>
            <w:r w:rsidRPr="008B2E18">
              <w:rPr>
                <w:rFonts w:ascii="Times New Roman" w:eastAsia="Times New Roman" w:hAnsi="Times New Roman" w:cs="Times New Roman"/>
                <w:sz w:val="20"/>
                <w:szCs w:val="20"/>
                <w:lang w:eastAsia="uk-UA"/>
              </w:rPr>
              <w:br/>
              <w:t xml:space="preserve">У 2026 році заплановано облаштування дублюючого наземного пішохідного переходу на перехресті: вул. Костянтинівська – вул. Нижній/Верхній Вал. Також розроблені схеми організації дорожнього руху з метою облаштування дублюючих наземних пішохідних переходів за адресами: площа Українських Героїв, вул. Велика Васильківська – Бессарабський проїзд, Євгена Коновальця – вул. Велика Васильківська, вул. Михайлівська – вул. Хрещатик, ст. м. "Університет". Ведуться проектні роботи за адресою: </w:t>
            </w:r>
            <w:proofErr w:type="spellStart"/>
            <w:r w:rsidRPr="008B2E18">
              <w:rPr>
                <w:rFonts w:ascii="Times New Roman" w:eastAsia="Times New Roman" w:hAnsi="Times New Roman" w:cs="Times New Roman"/>
                <w:sz w:val="20"/>
                <w:szCs w:val="20"/>
                <w:lang w:eastAsia="uk-UA"/>
              </w:rPr>
              <w:t>бульв</w:t>
            </w:r>
            <w:proofErr w:type="spellEnd"/>
            <w:r w:rsidRPr="008B2E18">
              <w:rPr>
                <w:rFonts w:ascii="Times New Roman" w:eastAsia="Times New Roman" w:hAnsi="Times New Roman" w:cs="Times New Roman"/>
                <w:sz w:val="20"/>
                <w:szCs w:val="20"/>
                <w:lang w:eastAsia="uk-UA"/>
              </w:rPr>
              <w:t>. Лесі Українки, 26.</w:t>
            </w:r>
          </w:p>
        </w:tc>
      </w:tr>
      <w:tr w:rsidR="007F2808" w:rsidRPr="00060450" w:rsidTr="00060450">
        <w:tc>
          <w:tcPr>
            <w:tcW w:w="1598" w:type="dxa"/>
          </w:tcPr>
          <w:p w:rsidR="00153CF4" w:rsidRPr="00060450" w:rsidRDefault="00153CF4" w:rsidP="00153CF4">
            <w:pPr>
              <w:jc w:val="center"/>
              <w:rPr>
                <w:rFonts w:ascii="Times New Roman" w:hAnsi="Times New Roman" w:cs="Times New Roman"/>
                <w:color w:val="000000" w:themeColor="text1"/>
                <w:sz w:val="20"/>
                <w:szCs w:val="20"/>
              </w:rPr>
            </w:pPr>
          </w:p>
        </w:tc>
        <w:tc>
          <w:tcPr>
            <w:tcW w:w="2380" w:type="dxa"/>
          </w:tcPr>
          <w:p w:rsidR="00153CF4" w:rsidRPr="00060450" w:rsidRDefault="00153CF4" w:rsidP="00153CF4">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 xml:space="preserve">5) забезпечення безпеки руху на ділянках транзитних магістралей та у місцях перетину вулиць у населених пунктах шляхом облаштування </w:t>
            </w:r>
            <w:r w:rsidRPr="00060450">
              <w:rPr>
                <w:rFonts w:ascii="Times New Roman" w:hAnsi="Times New Roman" w:cs="Times New Roman"/>
                <w:color w:val="000000" w:themeColor="text1"/>
                <w:sz w:val="20"/>
                <w:szCs w:val="20"/>
              </w:rPr>
              <w:lastRenderedPageBreak/>
              <w:t>пішохідних переходів спеціалізованими світлофорами, контрастною розміткою, засобами тактильної навігації, похилими з’їздами, огорожами, направляючими засобами орієнтування та дорожніми знаками “Пішоходи з порушенням зору” та “Особи з інвалідністю” відповідно до Правил дорожнього руху, затверджених постановою Кабінету Міністрів України від 10 жовтня 2001 р. № 1306</w:t>
            </w:r>
          </w:p>
        </w:tc>
        <w:tc>
          <w:tcPr>
            <w:tcW w:w="1404" w:type="dxa"/>
          </w:tcPr>
          <w:p w:rsidR="00153CF4" w:rsidRPr="00060450" w:rsidRDefault="00153CF4" w:rsidP="00D27ADD">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lastRenderedPageBreak/>
              <w:t>20</w:t>
            </w:r>
            <w:r w:rsidR="00D27ADD">
              <w:rPr>
                <w:rFonts w:ascii="Times New Roman" w:hAnsi="Times New Roman" w:cs="Times New Roman"/>
                <w:color w:val="000000" w:themeColor="text1"/>
                <w:sz w:val="20"/>
                <w:szCs w:val="20"/>
              </w:rPr>
              <w:t>2</w:t>
            </w:r>
            <w:r w:rsidRPr="00060450">
              <w:rPr>
                <w:rFonts w:ascii="Times New Roman" w:hAnsi="Times New Roman" w:cs="Times New Roman"/>
                <w:color w:val="000000" w:themeColor="text1"/>
                <w:sz w:val="20"/>
                <w:szCs w:val="20"/>
              </w:rPr>
              <w:t>5</w:t>
            </w:r>
            <w:r w:rsidR="00D27ADD">
              <w:rPr>
                <w:rFonts w:ascii="Times New Roman" w:hAnsi="Times New Roman" w:cs="Times New Roman"/>
                <w:color w:val="000000" w:themeColor="text1"/>
                <w:sz w:val="20"/>
                <w:szCs w:val="20"/>
              </w:rPr>
              <w:t>-2026</w:t>
            </w:r>
          </w:p>
        </w:tc>
        <w:tc>
          <w:tcPr>
            <w:tcW w:w="1571" w:type="dxa"/>
          </w:tcPr>
          <w:p w:rsidR="00153CF4" w:rsidRPr="00060450" w:rsidRDefault="00C668A9" w:rsidP="00153CF4">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державний та місцеві бюджети, інші джерела, не заборонені законодавством</w:t>
            </w:r>
          </w:p>
        </w:tc>
        <w:tc>
          <w:tcPr>
            <w:tcW w:w="1725" w:type="dxa"/>
          </w:tcPr>
          <w:p w:rsidR="00153CF4" w:rsidRPr="00060450" w:rsidRDefault="00153CF4" w:rsidP="00153CF4">
            <w:pPr>
              <w:jc w:val="center"/>
              <w:rPr>
                <w:rFonts w:ascii="Times New Roman" w:hAnsi="Times New Roman" w:cs="Times New Roman"/>
                <w:color w:val="000000" w:themeColor="text1"/>
                <w:sz w:val="20"/>
                <w:szCs w:val="20"/>
              </w:rPr>
            </w:pPr>
            <w:r w:rsidRPr="00060450">
              <w:rPr>
                <w:rFonts w:ascii="Times New Roman" w:hAnsi="Times New Roman" w:cs="Times New Roman"/>
                <w:b/>
                <w:color w:val="000000" w:themeColor="text1"/>
                <w:sz w:val="20"/>
                <w:szCs w:val="20"/>
              </w:rPr>
              <w:t>Департамент транспортної інфраструктури</w:t>
            </w:r>
            <w:r w:rsidRPr="00060450">
              <w:rPr>
                <w:rFonts w:ascii="Times New Roman" w:hAnsi="Times New Roman" w:cs="Times New Roman"/>
                <w:color w:val="000000" w:themeColor="text1"/>
                <w:sz w:val="20"/>
                <w:szCs w:val="20"/>
              </w:rPr>
              <w:t xml:space="preserve"> виконавчого органу Київської міської ради (Київська міська </w:t>
            </w:r>
            <w:r w:rsidRPr="00060450">
              <w:rPr>
                <w:rFonts w:ascii="Times New Roman" w:hAnsi="Times New Roman" w:cs="Times New Roman"/>
                <w:color w:val="000000" w:themeColor="text1"/>
                <w:sz w:val="20"/>
                <w:szCs w:val="20"/>
              </w:rPr>
              <w:lastRenderedPageBreak/>
              <w:t>державна адміністрація), районні в місті Києві державні адміністрації</w:t>
            </w:r>
          </w:p>
        </w:tc>
        <w:tc>
          <w:tcPr>
            <w:tcW w:w="1891" w:type="dxa"/>
          </w:tcPr>
          <w:p w:rsidR="00153CF4" w:rsidRPr="00060450" w:rsidRDefault="00153CF4" w:rsidP="00153CF4">
            <w:pPr>
              <w:jc w:val="center"/>
              <w:rPr>
                <w:rFonts w:ascii="Times New Roman" w:hAnsi="Times New Roman" w:cs="Times New Roman"/>
                <w:b/>
                <w:color w:val="000000" w:themeColor="text1"/>
                <w:sz w:val="20"/>
                <w:szCs w:val="20"/>
              </w:rPr>
            </w:pPr>
            <w:r w:rsidRPr="00060450">
              <w:rPr>
                <w:rFonts w:ascii="Times New Roman" w:hAnsi="Times New Roman" w:cs="Times New Roman"/>
                <w:b/>
                <w:color w:val="000000" w:themeColor="text1"/>
                <w:sz w:val="20"/>
                <w:szCs w:val="20"/>
              </w:rPr>
              <w:lastRenderedPageBreak/>
              <w:t xml:space="preserve">забезпечено опублікування щокварталу звіту про кількість облаштованих перехресть та </w:t>
            </w:r>
            <w:r w:rsidRPr="00060450">
              <w:rPr>
                <w:rFonts w:ascii="Times New Roman" w:hAnsi="Times New Roman" w:cs="Times New Roman"/>
                <w:b/>
                <w:color w:val="000000" w:themeColor="text1"/>
                <w:sz w:val="20"/>
                <w:szCs w:val="20"/>
              </w:rPr>
              <w:lastRenderedPageBreak/>
              <w:t>пішохідних переходів</w:t>
            </w:r>
          </w:p>
        </w:tc>
        <w:tc>
          <w:tcPr>
            <w:tcW w:w="4559" w:type="dxa"/>
          </w:tcPr>
          <w:p w:rsidR="00060450" w:rsidRPr="00060450" w:rsidRDefault="00060450" w:rsidP="002932BF">
            <w:pP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lastRenderedPageBreak/>
              <w:t>У Генеральному плані міста Києва та в нормативній документації не визначено категорію транзитних магістралей у містах. Водночас у місті визначено магістральні вулиці загальноміського або районного значення, якими фактично є близько половини вулиць Києва.</w:t>
            </w:r>
          </w:p>
          <w:p w:rsidR="00060450" w:rsidRPr="00060450" w:rsidRDefault="00060450" w:rsidP="00060450">
            <w:pP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lastRenderedPageBreak/>
              <w:t>КП «Центр організації дорожнього руху» постійно здійснюються роботи з облаштування пішохідних переходів спеціалізованими світлофорами. Крім того, у межах будівництва та реконструкції світлофорних об’єктів облаштовуються:</w:t>
            </w:r>
          </w:p>
          <w:p w:rsidR="00060450" w:rsidRPr="00060450" w:rsidRDefault="00060450" w:rsidP="00060450">
            <w:pP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w:t>
            </w:r>
            <w:r w:rsidRPr="00060450">
              <w:rPr>
                <w:rFonts w:ascii="Times New Roman" w:hAnsi="Times New Roman" w:cs="Times New Roman"/>
                <w:color w:val="000000" w:themeColor="text1"/>
                <w:sz w:val="20"/>
                <w:szCs w:val="20"/>
              </w:rPr>
              <w:tab/>
              <w:t>контрастна розмітка;</w:t>
            </w:r>
          </w:p>
          <w:p w:rsidR="00060450" w:rsidRPr="00060450" w:rsidRDefault="00060450" w:rsidP="00060450">
            <w:pP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w:t>
            </w:r>
            <w:r w:rsidRPr="00060450">
              <w:rPr>
                <w:rFonts w:ascii="Times New Roman" w:hAnsi="Times New Roman" w:cs="Times New Roman"/>
                <w:color w:val="000000" w:themeColor="text1"/>
                <w:sz w:val="20"/>
                <w:szCs w:val="20"/>
              </w:rPr>
              <w:tab/>
              <w:t>засоби тактильної навігації;</w:t>
            </w:r>
          </w:p>
          <w:p w:rsidR="00060450" w:rsidRPr="00060450" w:rsidRDefault="00060450" w:rsidP="00060450">
            <w:pP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w:t>
            </w:r>
            <w:r w:rsidRPr="00060450">
              <w:rPr>
                <w:rFonts w:ascii="Times New Roman" w:hAnsi="Times New Roman" w:cs="Times New Roman"/>
                <w:color w:val="000000" w:themeColor="text1"/>
                <w:sz w:val="20"/>
                <w:szCs w:val="20"/>
              </w:rPr>
              <w:tab/>
              <w:t>похилі з’їзди;</w:t>
            </w:r>
          </w:p>
          <w:p w:rsidR="00060450" w:rsidRPr="00060450" w:rsidRDefault="00060450" w:rsidP="00060450">
            <w:pP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w:t>
            </w:r>
            <w:r w:rsidRPr="00060450">
              <w:rPr>
                <w:rFonts w:ascii="Times New Roman" w:hAnsi="Times New Roman" w:cs="Times New Roman"/>
                <w:color w:val="000000" w:themeColor="text1"/>
                <w:sz w:val="20"/>
                <w:szCs w:val="20"/>
              </w:rPr>
              <w:tab/>
              <w:t>огорожі та направляючі засоби орієнтування;</w:t>
            </w:r>
          </w:p>
          <w:p w:rsidR="00060450" w:rsidRPr="00060450" w:rsidRDefault="00060450" w:rsidP="00060450">
            <w:pP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w:t>
            </w:r>
            <w:r w:rsidRPr="00060450">
              <w:rPr>
                <w:rFonts w:ascii="Times New Roman" w:hAnsi="Times New Roman" w:cs="Times New Roman"/>
                <w:color w:val="000000" w:themeColor="text1"/>
                <w:sz w:val="20"/>
                <w:szCs w:val="20"/>
              </w:rPr>
              <w:tab/>
              <w:t>дорожні знаки «Пішоходи з порушенням зору» та «Особи з інвалідністю».</w:t>
            </w:r>
          </w:p>
          <w:p w:rsidR="00060450" w:rsidRPr="00060450" w:rsidRDefault="00060450" w:rsidP="00060450">
            <w:pP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 xml:space="preserve">Усі заходи виконуються відповідно до Правил дорожнього руху, затверджених постановою Кабінету Міністрів України від 10.10.2001 № 1306, на </w:t>
            </w:r>
            <w:proofErr w:type="spellStart"/>
            <w:r w:rsidRPr="00060450">
              <w:rPr>
                <w:rFonts w:ascii="Times New Roman" w:hAnsi="Times New Roman" w:cs="Times New Roman"/>
                <w:color w:val="000000" w:themeColor="text1"/>
                <w:sz w:val="20"/>
                <w:szCs w:val="20"/>
              </w:rPr>
              <w:t>вулично</w:t>
            </w:r>
            <w:proofErr w:type="spellEnd"/>
            <w:r w:rsidRPr="00060450">
              <w:rPr>
                <w:rFonts w:ascii="Times New Roman" w:hAnsi="Times New Roman" w:cs="Times New Roman"/>
                <w:color w:val="000000" w:themeColor="text1"/>
                <w:sz w:val="20"/>
                <w:szCs w:val="20"/>
              </w:rPr>
              <w:t>-дорожній мережі міста Києва.</w:t>
            </w:r>
          </w:p>
          <w:p w:rsidR="00153CF4" w:rsidRPr="00060450" w:rsidRDefault="002932BF" w:rsidP="00A90942">
            <w:pPr>
              <w:rPr>
                <w:rFonts w:ascii="Times New Roman" w:hAnsi="Times New Roman" w:cs="Times New Roman"/>
                <w:color w:val="000000" w:themeColor="text1"/>
                <w:sz w:val="20"/>
                <w:szCs w:val="20"/>
              </w:rPr>
            </w:pPr>
            <w:r w:rsidRPr="008B2E18">
              <w:rPr>
                <w:rFonts w:ascii="Times New Roman" w:eastAsia="Times New Roman" w:hAnsi="Times New Roman" w:cs="Times New Roman"/>
                <w:b/>
                <w:bCs/>
                <w:sz w:val="20"/>
                <w:szCs w:val="20"/>
                <w:lang w:eastAsia="uk-UA"/>
              </w:rPr>
              <w:t xml:space="preserve">КП "Центр організації дорожнього руху" </w:t>
            </w:r>
            <w:r w:rsidRPr="008B2E18">
              <w:rPr>
                <w:rFonts w:ascii="Times New Roman" w:eastAsia="Times New Roman" w:hAnsi="Times New Roman" w:cs="Times New Roman"/>
                <w:sz w:val="20"/>
                <w:szCs w:val="20"/>
                <w:lang w:eastAsia="uk-UA"/>
              </w:rPr>
              <w:br/>
              <w:t>у 2025 році</w:t>
            </w:r>
            <w:r w:rsidRPr="008B2E18">
              <w:rPr>
                <w:rFonts w:ascii="Times New Roman" w:eastAsia="Times New Roman" w:hAnsi="Times New Roman" w:cs="Times New Roman"/>
                <w:sz w:val="20"/>
                <w:szCs w:val="20"/>
                <w:lang w:eastAsia="uk-UA"/>
              </w:rPr>
              <w:br/>
              <w:t>• введено в експлуатацію 9 світлофорних об’єктів:</w:t>
            </w:r>
            <w:r w:rsidRPr="008B2E18">
              <w:rPr>
                <w:rFonts w:ascii="Times New Roman" w:eastAsia="Times New Roman" w:hAnsi="Times New Roman" w:cs="Times New Roman"/>
                <w:sz w:val="20"/>
                <w:szCs w:val="20"/>
                <w:lang w:eastAsia="uk-UA"/>
              </w:rPr>
              <w:br/>
              <w:t>1. вул. Михайла Максимовича – вул. Академіка Вільямса – вул. Сергія Колоса;</w:t>
            </w:r>
            <w:r w:rsidRPr="008B2E18">
              <w:rPr>
                <w:rFonts w:ascii="Times New Roman" w:eastAsia="Times New Roman" w:hAnsi="Times New Roman" w:cs="Times New Roman"/>
                <w:sz w:val="20"/>
                <w:szCs w:val="20"/>
                <w:lang w:eastAsia="uk-UA"/>
              </w:rPr>
              <w:br/>
              <w:t>2. вул. Героїв Космосу 8, 11;</w:t>
            </w:r>
            <w:r w:rsidRPr="008B2E18">
              <w:rPr>
                <w:rFonts w:ascii="Times New Roman" w:eastAsia="Times New Roman" w:hAnsi="Times New Roman" w:cs="Times New Roman"/>
                <w:sz w:val="20"/>
                <w:szCs w:val="20"/>
                <w:lang w:eastAsia="uk-UA"/>
              </w:rPr>
              <w:br/>
              <w:t xml:space="preserve">3. вул. Єлизавети </w:t>
            </w:r>
            <w:proofErr w:type="spellStart"/>
            <w:r w:rsidRPr="008B2E18">
              <w:rPr>
                <w:rFonts w:ascii="Times New Roman" w:eastAsia="Times New Roman" w:hAnsi="Times New Roman" w:cs="Times New Roman"/>
                <w:sz w:val="20"/>
                <w:szCs w:val="20"/>
                <w:lang w:eastAsia="uk-UA"/>
              </w:rPr>
              <w:t>Чавдар</w:t>
            </w:r>
            <w:proofErr w:type="spellEnd"/>
            <w:r w:rsidRPr="008B2E18">
              <w:rPr>
                <w:rFonts w:ascii="Times New Roman" w:eastAsia="Times New Roman" w:hAnsi="Times New Roman" w:cs="Times New Roman"/>
                <w:sz w:val="20"/>
                <w:szCs w:val="20"/>
                <w:lang w:eastAsia="uk-UA"/>
              </w:rPr>
              <w:t xml:space="preserve"> – вул. Григорія Ващенка;</w:t>
            </w:r>
            <w:r w:rsidRPr="008B2E18">
              <w:rPr>
                <w:rFonts w:ascii="Times New Roman" w:eastAsia="Times New Roman" w:hAnsi="Times New Roman" w:cs="Times New Roman"/>
                <w:sz w:val="20"/>
                <w:szCs w:val="20"/>
                <w:lang w:eastAsia="uk-UA"/>
              </w:rPr>
              <w:br/>
              <w:t>4. вул. Милославська, 12;</w:t>
            </w:r>
            <w:r w:rsidRPr="008B2E18">
              <w:rPr>
                <w:rFonts w:ascii="Times New Roman" w:eastAsia="Times New Roman" w:hAnsi="Times New Roman" w:cs="Times New Roman"/>
                <w:sz w:val="20"/>
                <w:szCs w:val="20"/>
                <w:lang w:eastAsia="uk-UA"/>
              </w:rPr>
              <w:br/>
              <w:t>5. вул. Архітектора Вербицького, 10;</w:t>
            </w:r>
            <w:r w:rsidRPr="008B2E18">
              <w:rPr>
                <w:rFonts w:ascii="Times New Roman" w:eastAsia="Times New Roman" w:hAnsi="Times New Roman" w:cs="Times New Roman"/>
                <w:sz w:val="20"/>
                <w:szCs w:val="20"/>
                <w:lang w:eastAsia="uk-UA"/>
              </w:rPr>
              <w:br/>
              <w:t xml:space="preserve">6. </w:t>
            </w:r>
            <w:proofErr w:type="spellStart"/>
            <w:r w:rsidRPr="008B2E18">
              <w:rPr>
                <w:rFonts w:ascii="Times New Roman" w:eastAsia="Times New Roman" w:hAnsi="Times New Roman" w:cs="Times New Roman"/>
                <w:sz w:val="20"/>
                <w:szCs w:val="20"/>
                <w:lang w:eastAsia="uk-UA"/>
              </w:rPr>
              <w:t>просп</w:t>
            </w:r>
            <w:proofErr w:type="spellEnd"/>
            <w:r w:rsidRPr="008B2E18">
              <w:rPr>
                <w:rFonts w:ascii="Times New Roman" w:eastAsia="Times New Roman" w:hAnsi="Times New Roman" w:cs="Times New Roman"/>
                <w:sz w:val="20"/>
                <w:szCs w:val="20"/>
                <w:lang w:eastAsia="uk-UA"/>
              </w:rPr>
              <w:t>. Лісовий, 13;</w:t>
            </w:r>
            <w:r w:rsidRPr="008B2E18">
              <w:rPr>
                <w:rFonts w:ascii="Times New Roman" w:eastAsia="Times New Roman" w:hAnsi="Times New Roman" w:cs="Times New Roman"/>
                <w:sz w:val="20"/>
                <w:szCs w:val="20"/>
                <w:lang w:eastAsia="uk-UA"/>
              </w:rPr>
              <w:br/>
              <w:t xml:space="preserve">7. вул. Сім’ї </w:t>
            </w:r>
            <w:proofErr w:type="spellStart"/>
            <w:r w:rsidRPr="008B2E18">
              <w:rPr>
                <w:rFonts w:ascii="Times New Roman" w:eastAsia="Times New Roman" w:hAnsi="Times New Roman" w:cs="Times New Roman"/>
                <w:sz w:val="20"/>
                <w:szCs w:val="20"/>
                <w:lang w:eastAsia="uk-UA"/>
              </w:rPr>
              <w:t>Кульженків</w:t>
            </w:r>
            <w:proofErr w:type="spellEnd"/>
            <w:r w:rsidRPr="008B2E18">
              <w:rPr>
                <w:rFonts w:ascii="Times New Roman" w:eastAsia="Times New Roman" w:hAnsi="Times New Roman" w:cs="Times New Roman"/>
                <w:sz w:val="20"/>
                <w:szCs w:val="20"/>
                <w:lang w:eastAsia="uk-UA"/>
              </w:rPr>
              <w:t xml:space="preserve"> – вул. Лугова;</w:t>
            </w:r>
            <w:r w:rsidRPr="008B2E18">
              <w:rPr>
                <w:rFonts w:ascii="Times New Roman" w:eastAsia="Times New Roman" w:hAnsi="Times New Roman" w:cs="Times New Roman"/>
                <w:sz w:val="20"/>
                <w:szCs w:val="20"/>
                <w:lang w:eastAsia="uk-UA"/>
              </w:rPr>
              <w:br/>
              <w:t xml:space="preserve">8. </w:t>
            </w:r>
            <w:proofErr w:type="spellStart"/>
            <w:r w:rsidRPr="008B2E18">
              <w:rPr>
                <w:rFonts w:ascii="Times New Roman" w:eastAsia="Times New Roman" w:hAnsi="Times New Roman" w:cs="Times New Roman"/>
                <w:sz w:val="20"/>
                <w:szCs w:val="20"/>
                <w:lang w:eastAsia="uk-UA"/>
              </w:rPr>
              <w:t>просп</w:t>
            </w:r>
            <w:proofErr w:type="spellEnd"/>
            <w:r w:rsidRPr="008B2E18">
              <w:rPr>
                <w:rFonts w:ascii="Times New Roman" w:eastAsia="Times New Roman" w:hAnsi="Times New Roman" w:cs="Times New Roman"/>
                <w:sz w:val="20"/>
                <w:szCs w:val="20"/>
                <w:lang w:eastAsia="uk-UA"/>
              </w:rPr>
              <w:t>. Правди, 62;</w:t>
            </w:r>
            <w:r w:rsidRPr="008B2E18">
              <w:rPr>
                <w:rFonts w:ascii="Times New Roman" w:eastAsia="Times New Roman" w:hAnsi="Times New Roman" w:cs="Times New Roman"/>
                <w:sz w:val="20"/>
                <w:szCs w:val="20"/>
                <w:lang w:eastAsia="uk-UA"/>
              </w:rPr>
              <w:br/>
              <w:t>9. вул. Юрія Іллєнка, 5.</w:t>
            </w:r>
            <w:r w:rsidRPr="008B2E18">
              <w:rPr>
                <w:rFonts w:ascii="Times New Roman" w:eastAsia="Times New Roman" w:hAnsi="Times New Roman" w:cs="Times New Roman"/>
                <w:sz w:val="20"/>
                <w:szCs w:val="20"/>
                <w:lang w:eastAsia="uk-UA"/>
              </w:rPr>
              <w:br/>
              <w:t>• встановлено 86 пристроїв виклику пішохідних сигналів на 15 світлофорних об’єктах;</w:t>
            </w:r>
            <w:r w:rsidRPr="008B2E18">
              <w:rPr>
                <w:rFonts w:ascii="Times New Roman" w:eastAsia="Times New Roman" w:hAnsi="Times New Roman" w:cs="Times New Roman"/>
                <w:sz w:val="20"/>
                <w:szCs w:val="20"/>
                <w:lang w:eastAsia="uk-UA"/>
              </w:rPr>
              <w:br/>
              <w:t xml:space="preserve">• </w:t>
            </w:r>
            <w:proofErr w:type="spellStart"/>
            <w:r w:rsidRPr="008B2E18">
              <w:rPr>
                <w:rFonts w:ascii="Times New Roman" w:eastAsia="Times New Roman" w:hAnsi="Times New Roman" w:cs="Times New Roman"/>
                <w:sz w:val="20"/>
                <w:szCs w:val="20"/>
                <w:lang w:eastAsia="uk-UA"/>
              </w:rPr>
              <w:t>капітально</w:t>
            </w:r>
            <w:proofErr w:type="spellEnd"/>
            <w:r w:rsidRPr="008B2E18">
              <w:rPr>
                <w:rFonts w:ascii="Times New Roman" w:eastAsia="Times New Roman" w:hAnsi="Times New Roman" w:cs="Times New Roman"/>
                <w:sz w:val="20"/>
                <w:szCs w:val="20"/>
                <w:lang w:eastAsia="uk-UA"/>
              </w:rPr>
              <w:t xml:space="preserve"> відремонтовано  35 світлофорних об’єктів;</w:t>
            </w:r>
            <w:r w:rsidRPr="008B2E18">
              <w:rPr>
                <w:rFonts w:ascii="Times New Roman" w:eastAsia="Times New Roman" w:hAnsi="Times New Roman" w:cs="Times New Roman"/>
                <w:sz w:val="20"/>
                <w:szCs w:val="20"/>
                <w:lang w:eastAsia="uk-UA"/>
              </w:rPr>
              <w:br/>
              <w:t xml:space="preserve">• впроваджено 4 025 дорожніх знаків та знаків маршрутного орієнтування, замінено – 4 619 та відновлено – 581; </w:t>
            </w:r>
            <w:r w:rsidRPr="008B2E18">
              <w:rPr>
                <w:rFonts w:ascii="Times New Roman" w:eastAsia="Times New Roman" w:hAnsi="Times New Roman" w:cs="Times New Roman"/>
                <w:sz w:val="20"/>
                <w:szCs w:val="20"/>
                <w:lang w:eastAsia="uk-UA"/>
              </w:rPr>
              <w:br/>
              <w:t xml:space="preserve">• підключено 19 світлофорних об’єктів до існуючої системи ЦПК служби АСКДР та </w:t>
            </w:r>
            <w:proofErr w:type="spellStart"/>
            <w:r w:rsidRPr="008B2E18">
              <w:rPr>
                <w:rFonts w:ascii="Times New Roman" w:eastAsia="Times New Roman" w:hAnsi="Times New Roman" w:cs="Times New Roman"/>
                <w:sz w:val="20"/>
                <w:szCs w:val="20"/>
                <w:lang w:eastAsia="uk-UA"/>
              </w:rPr>
              <w:t>перепідключено</w:t>
            </w:r>
            <w:proofErr w:type="spellEnd"/>
            <w:r w:rsidRPr="008B2E18">
              <w:rPr>
                <w:rFonts w:ascii="Times New Roman" w:eastAsia="Times New Roman" w:hAnsi="Times New Roman" w:cs="Times New Roman"/>
                <w:sz w:val="20"/>
                <w:szCs w:val="20"/>
                <w:lang w:eastAsia="uk-UA"/>
              </w:rPr>
              <w:t xml:space="preserve"> - 123 світлофорних об’єктів; </w:t>
            </w:r>
            <w:r w:rsidRPr="008B2E18">
              <w:rPr>
                <w:rFonts w:ascii="Times New Roman" w:eastAsia="Times New Roman" w:hAnsi="Times New Roman" w:cs="Times New Roman"/>
                <w:sz w:val="20"/>
                <w:szCs w:val="20"/>
                <w:lang w:eastAsia="uk-UA"/>
              </w:rPr>
              <w:br/>
              <w:t xml:space="preserve">• на 22 світлофорних об’єктах встановлено 85 </w:t>
            </w:r>
            <w:proofErr w:type="spellStart"/>
            <w:r w:rsidRPr="008B2E18">
              <w:rPr>
                <w:rFonts w:ascii="Times New Roman" w:eastAsia="Times New Roman" w:hAnsi="Times New Roman" w:cs="Times New Roman"/>
                <w:sz w:val="20"/>
                <w:szCs w:val="20"/>
                <w:lang w:eastAsia="uk-UA"/>
              </w:rPr>
              <w:lastRenderedPageBreak/>
              <w:t>відеодетекторів</w:t>
            </w:r>
            <w:proofErr w:type="spellEnd"/>
            <w:r w:rsidRPr="008B2E18">
              <w:rPr>
                <w:rFonts w:ascii="Times New Roman" w:eastAsia="Times New Roman" w:hAnsi="Times New Roman" w:cs="Times New Roman"/>
                <w:sz w:val="20"/>
                <w:szCs w:val="20"/>
                <w:lang w:eastAsia="uk-UA"/>
              </w:rPr>
              <w:t xml:space="preserve"> транспорту зчитування інформації про транспортні потоки, що надає можливість впровадження режимів адаптивного керування дорожнім рухом на світлофорних об’єктах; </w:t>
            </w:r>
            <w:r w:rsidRPr="008B2E18">
              <w:rPr>
                <w:rFonts w:ascii="Times New Roman" w:eastAsia="Times New Roman" w:hAnsi="Times New Roman" w:cs="Times New Roman"/>
                <w:sz w:val="20"/>
                <w:szCs w:val="20"/>
                <w:lang w:eastAsia="uk-UA"/>
              </w:rPr>
              <w:br/>
              <w:t xml:space="preserve">• на 13 світлофорних об’єктах впроваджено режим адаптивного керування за допомогою 49 </w:t>
            </w:r>
            <w:proofErr w:type="spellStart"/>
            <w:r w:rsidRPr="008B2E18">
              <w:rPr>
                <w:rFonts w:ascii="Times New Roman" w:eastAsia="Times New Roman" w:hAnsi="Times New Roman" w:cs="Times New Roman"/>
                <w:sz w:val="20"/>
                <w:szCs w:val="20"/>
                <w:lang w:eastAsia="uk-UA"/>
              </w:rPr>
              <w:t>відеодетекторів</w:t>
            </w:r>
            <w:proofErr w:type="spellEnd"/>
            <w:r w:rsidRPr="008B2E18">
              <w:rPr>
                <w:rFonts w:ascii="Times New Roman" w:eastAsia="Times New Roman" w:hAnsi="Times New Roman" w:cs="Times New Roman"/>
                <w:sz w:val="20"/>
                <w:szCs w:val="20"/>
                <w:lang w:eastAsia="uk-UA"/>
              </w:rPr>
              <w:t xml:space="preserve"> транспорту; </w:t>
            </w:r>
            <w:r w:rsidRPr="008B2E18">
              <w:rPr>
                <w:rFonts w:ascii="Times New Roman" w:eastAsia="Times New Roman" w:hAnsi="Times New Roman" w:cs="Times New Roman"/>
                <w:sz w:val="20"/>
                <w:szCs w:val="20"/>
                <w:lang w:eastAsia="uk-UA"/>
              </w:rPr>
              <w:br/>
              <w:t xml:space="preserve">• встановлено 158 шаф резервного живлення від яких живиться 162 світлофорних об'єкта; </w:t>
            </w:r>
            <w:r w:rsidRPr="008B2E18">
              <w:rPr>
                <w:rFonts w:ascii="Times New Roman" w:eastAsia="Times New Roman" w:hAnsi="Times New Roman" w:cs="Times New Roman"/>
                <w:sz w:val="20"/>
                <w:szCs w:val="20"/>
                <w:lang w:eastAsia="uk-UA"/>
              </w:rPr>
              <w:br/>
              <w:t xml:space="preserve">• </w:t>
            </w:r>
            <w:proofErr w:type="spellStart"/>
            <w:r w:rsidRPr="008B2E18">
              <w:rPr>
                <w:rFonts w:ascii="Times New Roman" w:eastAsia="Times New Roman" w:hAnsi="Times New Roman" w:cs="Times New Roman"/>
                <w:sz w:val="20"/>
                <w:szCs w:val="20"/>
                <w:lang w:eastAsia="uk-UA"/>
              </w:rPr>
              <w:t>відкориговано</w:t>
            </w:r>
            <w:proofErr w:type="spellEnd"/>
            <w:r w:rsidRPr="008B2E18">
              <w:rPr>
                <w:rFonts w:ascii="Times New Roman" w:eastAsia="Times New Roman" w:hAnsi="Times New Roman" w:cs="Times New Roman"/>
                <w:sz w:val="20"/>
                <w:szCs w:val="20"/>
                <w:lang w:eastAsia="uk-UA"/>
              </w:rPr>
              <w:t xml:space="preserve"> та впроваджено 22 маршрути пріоритетного проїзду «Зелена вулиця»; </w:t>
            </w:r>
            <w:r w:rsidRPr="008B2E18">
              <w:rPr>
                <w:rFonts w:ascii="Times New Roman" w:eastAsia="Times New Roman" w:hAnsi="Times New Roman" w:cs="Times New Roman"/>
                <w:sz w:val="20"/>
                <w:szCs w:val="20"/>
                <w:lang w:eastAsia="uk-UA"/>
              </w:rPr>
              <w:br/>
              <w:t xml:space="preserve">• </w:t>
            </w:r>
            <w:proofErr w:type="spellStart"/>
            <w:r w:rsidRPr="008B2E18">
              <w:rPr>
                <w:rFonts w:ascii="Times New Roman" w:eastAsia="Times New Roman" w:hAnsi="Times New Roman" w:cs="Times New Roman"/>
                <w:sz w:val="20"/>
                <w:szCs w:val="20"/>
                <w:lang w:eastAsia="uk-UA"/>
              </w:rPr>
              <w:t>відкориговано</w:t>
            </w:r>
            <w:proofErr w:type="spellEnd"/>
            <w:r w:rsidRPr="008B2E18">
              <w:rPr>
                <w:rFonts w:ascii="Times New Roman" w:eastAsia="Times New Roman" w:hAnsi="Times New Roman" w:cs="Times New Roman"/>
                <w:sz w:val="20"/>
                <w:szCs w:val="20"/>
                <w:lang w:eastAsia="uk-UA"/>
              </w:rPr>
              <w:t xml:space="preserve"> та перевірено 149 магістралей (306 с/о – 2127 фазових зміщень) на 49-ти маршрутах координованого керування режим «Зелена хвиля»;</w:t>
            </w:r>
            <w:r w:rsidRPr="008B2E18">
              <w:rPr>
                <w:rFonts w:ascii="Times New Roman" w:eastAsia="Times New Roman" w:hAnsi="Times New Roman" w:cs="Times New Roman"/>
                <w:sz w:val="20"/>
                <w:szCs w:val="20"/>
                <w:lang w:eastAsia="uk-UA"/>
              </w:rPr>
              <w:br/>
              <w:t xml:space="preserve">• </w:t>
            </w:r>
            <w:proofErr w:type="spellStart"/>
            <w:r w:rsidRPr="008B2E18">
              <w:rPr>
                <w:rFonts w:ascii="Times New Roman" w:eastAsia="Times New Roman" w:hAnsi="Times New Roman" w:cs="Times New Roman"/>
                <w:sz w:val="20"/>
                <w:szCs w:val="20"/>
                <w:lang w:eastAsia="uk-UA"/>
              </w:rPr>
              <w:t>відкориговано</w:t>
            </w:r>
            <w:proofErr w:type="spellEnd"/>
            <w:r w:rsidRPr="008B2E18">
              <w:rPr>
                <w:rFonts w:ascii="Times New Roman" w:eastAsia="Times New Roman" w:hAnsi="Times New Roman" w:cs="Times New Roman"/>
                <w:sz w:val="20"/>
                <w:szCs w:val="20"/>
                <w:lang w:eastAsia="uk-UA"/>
              </w:rPr>
              <w:t xml:space="preserve"> добові переключення та розраховано оптимальні режими роботи світлофорного регулювання на 188 перехрестях;</w:t>
            </w:r>
            <w:r w:rsidRPr="008B2E18">
              <w:rPr>
                <w:rFonts w:ascii="Times New Roman" w:eastAsia="Times New Roman" w:hAnsi="Times New Roman" w:cs="Times New Roman"/>
                <w:sz w:val="20"/>
                <w:szCs w:val="20"/>
                <w:lang w:eastAsia="uk-UA"/>
              </w:rPr>
              <w:br/>
              <w:t xml:space="preserve">У 2026 році: </w:t>
            </w:r>
            <w:r w:rsidRPr="008B2E18">
              <w:rPr>
                <w:rFonts w:ascii="Times New Roman" w:eastAsia="Times New Roman" w:hAnsi="Times New Roman" w:cs="Times New Roman"/>
                <w:sz w:val="20"/>
                <w:szCs w:val="20"/>
                <w:lang w:eastAsia="uk-UA"/>
              </w:rPr>
              <w:br/>
              <w:t xml:space="preserve">- введено в </w:t>
            </w:r>
            <w:proofErr w:type="spellStart"/>
            <w:r w:rsidRPr="008B2E18">
              <w:rPr>
                <w:rFonts w:ascii="Times New Roman" w:eastAsia="Times New Roman" w:hAnsi="Times New Roman" w:cs="Times New Roman"/>
                <w:sz w:val="20"/>
                <w:szCs w:val="20"/>
                <w:lang w:eastAsia="uk-UA"/>
              </w:rPr>
              <w:t>експлуатацю</w:t>
            </w:r>
            <w:proofErr w:type="spellEnd"/>
            <w:r w:rsidRPr="008B2E18">
              <w:rPr>
                <w:rFonts w:ascii="Times New Roman" w:eastAsia="Times New Roman" w:hAnsi="Times New Roman" w:cs="Times New Roman"/>
                <w:sz w:val="20"/>
                <w:szCs w:val="20"/>
                <w:lang w:eastAsia="uk-UA"/>
              </w:rPr>
              <w:t xml:space="preserve"> та </w:t>
            </w:r>
            <w:proofErr w:type="spellStart"/>
            <w:r w:rsidRPr="008B2E18">
              <w:rPr>
                <w:rFonts w:ascii="Times New Roman" w:eastAsia="Times New Roman" w:hAnsi="Times New Roman" w:cs="Times New Roman"/>
                <w:sz w:val="20"/>
                <w:szCs w:val="20"/>
                <w:lang w:eastAsia="uk-UA"/>
              </w:rPr>
              <w:t>увімкнено</w:t>
            </w:r>
            <w:proofErr w:type="spellEnd"/>
            <w:r w:rsidRPr="008B2E18">
              <w:rPr>
                <w:rFonts w:ascii="Times New Roman" w:eastAsia="Times New Roman" w:hAnsi="Times New Roman" w:cs="Times New Roman"/>
                <w:sz w:val="20"/>
                <w:szCs w:val="20"/>
                <w:lang w:eastAsia="uk-UA"/>
              </w:rPr>
              <w:t xml:space="preserve"> світлофорні об'єкти збудовані та реконструйовані у 2025 році за адресами: вул. Райдужна – вул. Сулеймана </w:t>
            </w:r>
            <w:proofErr w:type="spellStart"/>
            <w:r w:rsidRPr="008B2E18">
              <w:rPr>
                <w:rFonts w:ascii="Times New Roman" w:eastAsia="Times New Roman" w:hAnsi="Times New Roman" w:cs="Times New Roman"/>
                <w:sz w:val="20"/>
                <w:szCs w:val="20"/>
                <w:lang w:eastAsia="uk-UA"/>
              </w:rPr>
              <w:t>Стальського</w:t>
            </w:r>
            <w:proofErr w:type="spellEnd"/>
            <w:r w:rsidRPr="008B2E18">
              <w:rPr>
                <w:rFonts w:ascii="Times New Roman" w:eastAsia="Times New Roman" w:hAnsi="Times New Roman" w:cs="Times New Roman"/>
                <w:sz w:val="20"/>
                <w:szCs w:val="20"/>
                <w:lang w:eastAsia="uk-UA"/>
              </w:rPr>
              <w:t xml:space="preserve">, вул. Михайла Максимовича, 7, 9,  Велика Кільцева дорога – вул. Газопровідна. </w:t>
            </w:r>
            <w:r w:rsidRPr="008B2E18">
              <w:rPr>
                <w:rFonts w:ascii="Times New Roman" w:eastAsia="Times New Roman" w:hAnsi="Times New Roman" w:cs="Times New Roman"/>
                <w:sz w:val="20"/>
                <w:szCs w:val="20"/>
                <w:lang w:eastAsia="uk-UA"/>
              </w:rPr>
              <w:br/>
              <w:t xml:space="preserve">- проведено процедури публічних </w:t>
            </w:r>
            <w:proofErr w:type="spellStart"/>
            <w:r w:rsidRPr="008B2E18">
              <w:rPr>
                <w:rFonts w:ascii="Times New Roman" w:eastAsia="Times New Roman" w:hAnsi="Times New Roman" w:cs="Times New Roman"/>
                <w:sz w:val="20"/>
                <w:szCs w:val="20"/>
                <w:lang w:eastAsia="uk-UA"/>
              </w:rPr>
              <w:t>закупівель</w:t>
            </w:r>
            <w:proofErr w:type="spellEnd"/>
            <w:r w:rsidRPr="008B2E18">
              <w:rPr>
                <w:rFonts w:ascii="Times New Roman" w:eastAsia="Times New Roman" w:hAnsi="Times New Roman" w:cs="Times New Roman"/>
                <w:sz w:val="20"/>
                <w:szCs w:val="20"/>
                <w:lang w:eastAsia="uk-UA"/>
              </w:rPr>
              <w:t xml:space="preserve"> та укладаються догори на будівництво світлофорних об'єктів за адресами: </w:t>
            </w:r>
            <w:proofErr w:type="spellStart"/>
            <w:r w:rsidRPr="008B2E18">
              <w:rPr>
                <w:rFonts w:ascii="Times New Roman" w:eastAsia="Times New Roman" w:hAnsi="Times New Roman" w:cs="Times New Roman"/>
                <w:sz w:val="20"/>
                <w:szCs w:val="20"/>
                <w:lang w:eastAsia="uk-UA"/>
              </w:rPr>
              <w:t>просп</w:t>
            </w:r>
            <w:proofErr w:type="spellEnd"/>
            <w:r w:rsidRPr="008B2E18">
              <w:rPr>
                <w:rFonts w:ascii="Times New Roman" w:eastAsia="Times New Roman" w:hAnsi="Times New Roman" w:cs="Times New Roman"/>
                <w:sz w:val="20"/>
                <w:szCs w:val="20"/>
                <w:lang w:eastAsia="uk-UA"/>
              </w:rPr>
              <w:t xml:space="preserve">. Оболонський, 15, </w:t>
            </w:r>
            <w:proofErr w:type="spellStart"/>
            <w:r w:rsidRPr="008B2E18">
              <w:rPr>
                <w:rFonts w:ascii="Times New Roman" w:eastAsia="Times New Roman" w:hAnsi="Times New Roman" w:cs="Times New Roman"/>
                <w:sz w:val="20"/>
                <w:szCs w:val="20"/>
                <w:lang w:eastAsia="uk-UA"/>
              </w:rPr>
              <w:t>просп</w:t>
            </w:r>
            <w:proofErr w:type="spellEnd"/>
            <w:r w:rsidRPr="008B2E18">
              <w:rPr>
                <w:rFonts w:ascii="Times New Roman" w:eastAsia="Times New Roman" w:hAnsi="Times New Roman" w:cs="Times New Roman"/>
                <w:sz w:val="20"/>
                <w:szCs w:val="20"/>
                <w:lang w:eastAsia="uk-UA"/>
              </w:rPr>
              <w:t xml:space="preserve">. Оболонський, 20, </w:t>
            </w:r>
            <w:proofErr w:type="spellStart"/>
            <w:r w:rsidRPr="008B2E18">
              <w:rPr>
                <w:rFonts w:ascii="Times New Roman" w:eastAsia="Times New Roman" w:hAnsi="Times New Roman" w:cs="Times New Roman"/>
                <w:sz w:val="20"/>
                <w:szCs w:val="20"/>
                <w:lang w:eastAsia="uk-UA"/>
              </w:rPr>
              <w:t>просп</w:t>
            </w:r>
            <w:proofErr w:type="spellEnd"/>
            <w:r w:rsidRPr="008B2E18">
              <w:rPr>
                <w:rFonts w:ascii="Times New Roman" w:eastAsia="Times New Roman" w:hAnsi="Times New Roman" w:cs="Times New Roman"/>
                <w:sz w:val="20"/>
                <w:szCs w:val="20"/>
                <w:lang w:eastAsia="uk-UA"/>
              </w:rPr>
              <w:t xml:space="preserve">. Оболонський, 21, </w:t>
            </w:r>
            <w:proofErr w:type="spellStart"/>
            <w:r w:rsidRPr="008B2E18">
              <w:rPr>
                <w:rFonts w:ascii="Times New Roman" w:eastAsia="Times New Roman" w:hAnsi="Times New Roman" w:cs="Times New Roman"/>
                <w:sz w:val="20"/>
                <w:szCs w:val="20"/>
                <w:lang w:eastAsia="uk-UA"/>
              </w:rPr>
              <w:t>просп</w:t>
            </w:r>
            <w:proofErr w:type="spellEnd"/>
            <w:r w:rsidRPr="008B2E18">
              <w:rPr>
                <w:rFonts w:ascii="Times New Roman" w:eastAsia="Times New Roman" w:hAnsi="Times New Roman" w:cs="Times New Roman"/>
                <w:sz w:val="20"/>
                <w:szCs w:val="20"/>
                <w:lang w:eastAsia="uk-UA"/>
              </w:rPr>
              <w:t xml:space="preserve">. Оболонський, 28 та на реконструкцію за адресою: вул. Братиславська, 50. </w:t>
            </w:r>
            <w:r w:rsidRPr="008B2E18">
              <w:rPr>
                <w:rFonts w:ascii="Times New Roman" w:eastAsia="Times New Roman" w:hAnsi="Times New Roman" w:cs="Times New Roman"/>
                <w:sz w:val="20"/>
                <w:szCs w:val="20"/>
                <w:lang w:eastAsia="uk-UA"/>
              </w:rPr>
              <w:br/>
              <w:t xml:space="preserve">- розробляються проекти будівництва 9 світлофорних об'єктів. </w:t>
            </w:r>
          </w:p>
        </w:tc>
      </w:tr>
      <w:tr w:rsidR="007F2808" w:rsidRPr="00060450" w:rsidTr="00060450">
        <w:tc>
          <w:tcPr>
            <w:tcW w:w="1598" w:type="dxa"/>
          </w:tcPr>
          <w:p w:rsidR="00153CF4" w:rsidRPr="00060450" w:rsidRDefault="00153CF4" w:rsidP="00153CF4">
            <w:pPr>
              <w:jc w:val="center"/>
              <w:rPr>
                <w:rFonts w:ascii="Times New Roman" w:hAnsi="Times New Roman" w:cs="Times New Roman"/>
                <w:color w:val="000000" w:themeColor="text1"/>
                <w:sz w:val="20"/>
                <w:szCs w:val="20"/>
              </w:rPr>
            </w:pPr>
          </w:p>
        </w:tc>
        <w:tc>
          <w:tcPr>
            <w:tcW w:w="2380" w:type="dxa"/>
          </w:tcPr>
          <w:p w:rsidR="00153CF4" w:rsidRPr="00060450" w:rsidRDefault="00153CF4" w:rsidP="00153CF4">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 xml:space="preserve">7) забезпечення фізичної доступності збірних, приймальних, проміжних пунктів евакуації, пунктів посадки/висадки, об’єктів залізничної/транспортної </w:t>
            </w:r>
            <w:r w:rsidRPr="00060450">
              <w:rPr>
                <w:rFonts w:ascii="Times New Roman" w:hAnsi="Times New Roman" w:cs="Times New Roman"/>
                <w:color w:val="000000" w:themeColor="text1"/>
                <w:sz w:val="20"/>
                <w:szCs w:val="20"/>
              </w:rPr>
              <w:lastRenderedPageBreak/>
              <w:t xml:space="preserve">інфраструктури (залізничні/автобусні вокзали, станції, платформи тощо), будинків і споруд розміщення та прилеглої до них території, а також транспортних засобів (вагонів/автобусів, якими планується евакуація осіб з інвалідністю та інших </w:t>
            </w:r>
            <w:proofErr w:type="spellStart"/>
            <w:r w:rsidRPr="00060450">
              <w:rPr>
                <w:rFonts w:ascii="Times New Roman" w:hAnsi="Times New Roman" w:cs="Times New Roman"/>
                <w:color w:val="000000" w:themeColor="text1"/>
                <w:sz w:val="20"/>
                <w:szCs w:val="20"/>
              </w:rPr>
              <w:t>маломобільних</w:t>
            </w:r>
            <w:proofErr w:type="spellEnd"/>
            <w:r w:rsidRPr="00060450">
              <w:rPr>
                <w:rFonts w:ascii="Times New Roman" w:hAnsi="Times New Roman" w:cs="Times New Roman"/>
                <w:color w:val="000000" w:themeColor="text1"/>
                <w:sz w:val="20"/>
                <w:szCs w:val="20"/>
              </w:rPr>
              <w:t xml:space="preserve"> груп населення)</w:t>
            </w:r>
          </w:p>
        </w:tc>
        <w:tc>
          <w:tcPr>
            <w:tcW w:w="1404" w:type="dxa"/>
          </w:tcPr>
          <w:p w:rsidR="00153CF4" w:rsidRPr="00060450" w:rsidRDefault="00C668A9" w:rsidP="00C668A9">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lastRenderedPageBreak/>
              <w:t>2025-2026</w:t>
            </w:r>
          </w:p>
        </w:tc>
        <w:tc>
          <w:tcPr>
            <w:tcW w:w="1571" w:type="dxa"/>
          </w:tcPr>
          <w:p w:rsidR="00153CF4" w:rsidRPr="00060450" w:rsidRDefault="00153CF4" w:rsidP="00153CF4">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державний та місцеві бюджети, інші джерела, не заборонені законодавством</w:t>
            </w:r>
          </w:p>
        </w:tc>
        <w:tc>
          <w:tcPr>
            <w:tcW w:w="1725" w:type="dxa"/>
          </w:tcPr>
          <w:p w:rsidR="00153CF4" w:rsidRPr="00060450" w:rsidRDefault="00153CF4" w:rsidP="00153CF4">
            <w:pPr>
              <w:jc w:val="center"/>
              <w:rPr>
                <w:rFonts w:ascii="Times New Roman" w:hAnsi="Times New Roman" w:cs="Times New Roman"/>
                <w:color w:val="000000" w:themeColor="text1"/>
                <w:sz w:val="20"/>
                <w:szCs w:val="20"/>
              </w:rPr>
            </w:pPr>
            <w:r w:rsidRPr="00060450">
              <w:rPr>
                <w:rFonts w:ascii="Times New Roman" w:hAnsi="Times New Roman" w:cs="Times New Roman"/>
                <w:b/>
                <w:color w:val="000000" w:themeColor="text1"/>
                <w:sz w:val="20"/>
                <w:szCs w:val="20"/>
              </w:rPr>
              <w:t xml:space="preserve">Департамент транспортної інфраструктури, </w:t>
            </w:r>
            <w:r w:rsidRPr="00060450">
              <w:rPr>
                <w:rFonts w:ascii="Times New Roman" w:hAnsi="Times New Roman" w:cs="Times New Roman"/>
                <w:color w:val="000000" w:themeColor="text1"/>
                <w:sz w:val="20"/>
                <w:szCs w:val="20"/>
              </w:rPr>
              <w:t xml:space="preserve">Департамент муніципальної безпеки виконавчого органу Київської </w:t>
            </w:r>
            <w:r w:rsidRPr="00060450">
              <w:rPr>
                <w:rFonts w:ascii="Times New Roman" w:hAnsi="Times New Roman" w:cs="Times New Roman"/>
                <w:color w:val="000000" w:themeColor="text1"/>
                <w:sz w:val="20"/>
                <w:szCs w:val="20"/>
              </w:rPr>
              <w:lastRenderedPageBreak/>
              <w:t>міської ради (Київська міська державна адміністрація), районні в місті Києві державні адміністрації</w:t>
            </w:r>
          </w:p>
        </w:tc>
        <w:tc>
          <w:tcPr>
            <w:tcW w:w="1891" w:type="dxa"/>
          </w:tcPr>
          <w:p w:rsidR="00153CF4" w:rsidRPr="00060450" w:rsidRDefault="00153CF4" w:rsidP="00153CF4">
            <w:pPr>
              <w:jc w:val="center"/>
              <w:rPr>
                <w:rFonts w:ascii="Times New Roman" w:hAnsi="Times New Roman" w:cs="Times New Roman"/>
                <w:b/>
                <w:color w:val="000000" w:themeColor="text1"/>
                <w:sz w:val="20"/>
                <w:szCs w:val="20"/>
              </w:rPr>
            </w:pPr>
            <w:r w:rsidRPr="00060450">
              <w:rPr>
                <w:rFonts w:ascii="Times New Roman" w:hAnsi="Times New Roman" w:cs="Times New Roman"/>
                <w:b/>
                <w:color w:val="000000" w:themeColor="text1"/>
                <w:sz w:val="20"/>
                <w:szCs w:val="20"/>
              </w:rPr>
              <w:lastRenderedPageBreak/>
              <w:t xml:space="preserve">забезпечено опублікування щокварталу звіту про виконання робіт із забезпечення фізичної </w:t>
            </w:r>
            <w:r w:rsidRPr="00060450">
              <w:rPr>
                <w:rFonts w:ascii="Times New Roman" w:hAnsi="Times New Roman" w:cs="Times New Roman"/>
                <w:b/>
                <w:color w:val="000000" w:themeColor="text1"/>
                <w:sz w:val="20"/>
                <w:szCs w:val="20"/>
              </w:rPr>
              <w:lastRenderedPageBreak/>
              <w:t>доступності (з фотографіями)</w:t>
            </w:r>
          </w:p>
        </w:tc>
        <w:tc>
          <w:tcPr>
            <w:tcW w:w="4559" w:type="dxa"/>
          </w:tcPr>
          <w:p w:rsidR="00A90942" w:rsidRPr="00A90942" w:rsidRDefault="00A90942" w:rsidP="00A90942">
            <w:pPr>
              <w:rPr>
                <w:rFonts w:ascii="Times New Roman" w:eastAsia="Times New Roman" w:hAnsi="Times New Roman" w:cs="Times New Roman"/>
                <w:sz w:val="20"/>
                <w:szCs w:val="20"/>
                <w:lang w:eastAsia="uk-UA"/>
              </w:rPr>
            </w:pPr>
            <w:r w:rsidRPr="00A90942">
              <w:rPr>
                <w:rFonts w:ascii="Times New Roman" w:eastAsia="Times New Roman" w:hAnsi="Times New Roman" w:cs="Times New Roman"/>
                <w:sz w:val="20"/>
                <w:szCs w:val="20"/>
                <w:lang w:eastAsia="uk-UA"/>
              </w:rPr>
              <w:lastRenderedPageBreak/>
              <w:t xml:space="preserve">З метою забезпечення фізичної доступності збірних, приймальних і проміжних пунктів евакуації, пунктів посадки та висадки населення, а також об’єктів транспортної інфраструктури у разі виникнення надзвичайних ситуацій, Департаментом транспортної інфраструктури у межах повноважень організовано взаємодію з </w:t>
            </w:r>
            <w:r w:rsidRPr="00A90942">
              <w:rPr>
                <w:rFonts w:ascii="Times New Roman" w:eastAsia="Times New Roman" w:hAnsi="Times New Roman" w:cs="Times New Roman"/>
                <w:sz w:val="20"/>
                <w:szCs w:val="20"/>
                <w:lang w:eastAsia="uk-UA"/>
              </w:rPr>
              <w:lastRenderedPageBreak/>
              <w:t>підпорядкованими комунальними підприємствами та відповідними службами.</w:t>
            </w:r>
          </w:p>
          <w:p w:rsidR="00A90942" w:rsidRPr="00A90942" w:rsidRDefault="00A90942" w:rsidP="00A90942">
            <w:pPr>
              <w:rPr>
                <w:rFonts w:ascii="Times New Roman" w:eastAsia="Times New Roman" w:hAnsi="Times New Roman" w:cs="Times New Roman"/>
                <w:sz w:val="20"/>
                <w:szCs w:val="20"/>
                <w:lang w:eastAsia="uk-UA"/>
              </w:rPr>
            </w:pPr>
            <w:r w:rsidRPr="00A90942">
              <w:rPr>
                <w:rFonts w:ascii="Times New Roman" w:eastAsia="Times New Roman" w:hAnsi="Times New Roman" w:cs="Times New Roman"/>
                <w:sz w:val="20"/>
                <w:szCs w:val="20"/>
                <w:lang w:eastAsia="uk-UA"/>
              </w:rPr>
              <w:t xml:space="preserve">У разі проведення заходів з евакуації населення КП «Київпастранс» відповідно до доручень уповноважених органів виконавчої влади та органів місцевого самоврядування забезпечить залучення транспортних засобів з наявного рухомого складу, пристосованих для перевезення осіб з інвалідністю та інших </w:t>
            </w:r>
            <w:proofErr w:type="spellStart"/>
            <w:r w:rsidRPr="00A90942">
              <w:rPr>
                <w:rFonts w:ascii="Times New Roman" w:eastAsia="Times New Roman" w:hAnsi="Times New Roman" w:cs="Times New Roman"/>
                <w:sz w:val="20"/>
                <w:szCs w:val="20"/>
                <w:lang w:eastAsia="uk-UA"/>
              </w:rPr>
              <w:t>маломобільних</w:t>
            </w:r>
            <w:proofErr w:type="spellEnd"/>
            <w:r w:rsidRPr="00A90942">
              <w:rPr>
                <w:rFonts w:ascii="Times New Roman" w:eastAsia="Times New Roman" w:hAnsi="Times New Roman" w:cs="Times New Roman"/>
                <w:sz w:val="20"/>
                <w:szCs w:val="20"/>
                <w:lang w:eastAsia="uk-UA"/>
              </w:rPr>
              <w:t xml:space="preserve"> груп населення, зокрема автобусів із низьким рівнем підлоги та спеціально обладнаними місцями для перевезення пасажирів, які пересуваються на кріслах колісних</w:t>
            </w:r>
            <w:r>
              <w:rPr>
                <w:rFonts w:ascii="Times New Roman" w:eastAsia="Times New Roman" w:hAnsi="Times New Roman" w:cs="Times New Roman"/>
                <w:sz w:val="20"/>
                <w:szCs w:val="20"/>
                <w:lang w:eastAsia="uk-UA"/>
              </w:rPr>
              <w:t>.</w:t>
            </w:r>
          </w:p>
          <w:p w:rsidR="00153CF4" w:rsidRPr="00060450" w:rsidRDefault="00A90942" w:rsidP="00A90942">
            <w:pPr>
              <w:jc w:val="center"/>
              <w:rPr>
                <w:rFonts w:ascii="Times New Roman" w:hAnsi="Times New Roman" w:cs="Times New Roman"/>
                <w:color w:val="000000" w:themeColor="text1"/>
                <w:sz w:val="20"/>
                <w:szCs w:val="20"/>
              </w:rPr>
            </w:pPr>
            <w:r w:rsidRPr="00A90942">
              <w:rPr>
                <w:rFonts w:ascii="Times New Roman" w:eastAsia="Times New Roman" w:hAnsi="Times New Roman" w:cs="Times New Roman"/>
                <w:sz w:val="20"/>
                <w:szCs w:val="20"/>
                <w:lang w:eastAsia="uk-UA"/>
              </w:rPr>
              <w:t>Інформація про можливість залучення доступного транспорту для використання в умовах евакуації своєчасно доводиться до відповідальних структур.</w:t>
            </w:r>
          </w:p>
        </w:tc>
      </w:tr>
      <w:tr w:rsidR="007F2808" w:rsidRPr="00060450" w:rsidTr="00060450">
        <w:tc>
          <w:tcPr>
            <w:tcW w:w="1598" w:type="dxa"/>
          </w:tcPr>
          <w:p w:rsidR="00153CF4" w:rsidRPr="00060450" w:rsidRDefault="00153CF4" w:rsidP="00153CF4">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lastRenderedPageBreak/>
              <w:t>17. Розроблення та запровадження програм розвитку та підтримки доступності</w:t>
            </w:r>
          </w:p>
        </w:tc>
        <w:tc>
          <w:tcPr>
            <w:tcW w:w="2380" w:type="dxa"/>
          </w:tcPr>
          <w:p w:rsidR="00153CF4" w:rsidRPr="00060450" w:rsidRDefault="00153CF4" w:rsidP="00153CF4">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4) проведення за участю громадськості навчальних семінарів з питань безбар’єрності на транспорті для представників автотранспортних підприємств, які здійснюють пасажирські перевезення</w:t>
            </w:r>
          </w:p>
        </w:tc>
        <w:tc>
          <w:tcPr>
            <w:tcW w:w="1404" w:type="dxa"/>
          </w:tcPr>
          <w:p w:rsidR="00153CF4" w:rsidRPr="00060450" w:rsidRDefault="00153CF4" w:rsidP="00C668A9">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 xml:space="preserve">2025 </w:t>
            </w:r>
          </w:p>
        </w:tc>
        <w:tc>
          <w:tcPr>
            <w:tcW w:w="1571" w:type="dxa"/>
          </w:tcPr>
          <w:p w:rsidR="00153CF4" w:rsidRPr="00060450" w:rsidRDefault="00153CF4" w:rsidP="00153CF4">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місцеві бюджети, інші джерела, не заборонені законодавством</w:t>
            </w:r>
          </w:p>
        </w:tc>
        <w:tc>
          <w:tcPr>
            <w:tcW w:w="1725" w:type="dxa"/>
          </w:tcPr>
          <w:p w:rsidR="00153CF4" w:rsidRPr="00060450" w:rsidRDefault="00765193" w:rsidP="00153CF4">
            <w:pPr>
              <w:jc w:val="center"/>
              <w:rPr>
                <w:rFonts w:ascii="Times New Roman" w:hAnsi="Times New Roman" w:cs="Times New Roman"/>
                <w:b/>
                <w:color w:val="000000" w:themeColor="text1"/>
                <w:sz w:val="20"/>
                <w:szCs w:val="20"/>
              </w:rPr>
            </w:pPr>
            <w:r w:rsidRPr="00060450">
              <w:rPr>
                <w:rFonts w:ascii="Times New Roman" w:hAnsi="Times New Roman" w:cs="Times New Roman"/>
                <w:b/>
                <w:color w:val="000000" w:themeColor="text1"/>
                <w:sz w:val="20"/>
                <w:szCs w:val="20"/>
              </w:rPr>
              <w:t>Департамент транспортної інфраструктури виконавчого органу Київської міської ради (Київська міська державна адміністрація)</w:t>
            </w:r>
          </w:p>
        </w:tc>
        <w:tc>
          <w:tcPr>
            <w:tcW w:w="1891" w:type="dxa"/>
          </w:tcPr>
          <w:p w:rsidR="00153CF4" w:rsidRPr="00060450" w:rsidRDefault="00153CF4" w:rsidP="00153CF4">
            <w:pPr>
              <w:jc w:val="center"/>
              <w:rPr>
                <w:rFonts w:ascii="Times New Roman" w:hAnsi="Times New Roman" w:cs="Times New Roman"/>
                <w:b/>
                <w:color w:val="000000" w:themeColor="text1"/>
                <w:sz w:val="20"/>
                <w:szCs w:val="20"/>
              </w:rPr>
            </w:pPr>
            <w:r w:rsidRPr="00060450">
              <w:rPr>
                <w:rFonts w:ascii="Times New Roman" w:hAnsi="Times New Roman" w:cs="Times New Roman"/>
                <w:b/>
                <w:color w:val="000000" w:themeColor="text1"/>
                <w:sz w:val="20"/>
                <w:szCs w:val="20"/>
              </w:rPr>
              <w:t>проведено не менше двох навчальних семінарів для представників автотранспортних підприємств, які здійснюють пасажирські перевезення</w:t>
            </w:r>
          </w:p>
        </w:tc>
        <w:tc>
          <w:tcPr>
            <w:tcW w:w="4559" w:type="dxa"/>
          </w:tcPr>
          <w:p w:rsidR="00A90942" w:rsidRPr="00A90942" w:rsidRDefault="00A90942" w:rsidP="00A90942">
            <w:pPr>
              <w:rPr>
                <w:rFonts w:ascii="Times New Roman" w:hAnsi="Times New Roman" w:cs="Times New Roman"/>
                <w:color w:val="000000" w:themeColor="text1"/>
                <w:sz w:val="20"/>
                <w:szCs w:val="20"/>
              </w:rPr>
            </w:pPr>
            <w:r w:rsidRPr="00A90942">
              <w:rPr>
                <w:rFonts w:ascii="Times New Roman" w:hAnsi="Times New Roman" w:cs="Times New Roman"/>
                <w:color w:val="000000" w:themeColor="text1"/>
                <w:sz w:val="20"/>
                <w:szCs w:val="20"/>
              </w:rPr>
              <w:t xml:space="preserve">З метою підвищення рівня обізнаності та формування практичних навичок у сфері </w:t>
            </w:r>
            <w:proofErr w:type="spellStart"/>
            <w:r w:rsidRPr="00A90942">
              <w:rPr>
                <w:rFonts w:ascii="Times New Roman" w:hAnsi="Times New Roman" w:cs="Times New Roman"/>
                <w:color w:val="000000" w:themeColor="text1"/>
                <w:sz w:val="20"/>
                <w:szCs w:val="20"/>
              </w:rPr>
              <w:t>безбар’єрного</w:t>
            </w:r>
            <w:proofErr w:type="spellEnd"/>
            <w:r w:rsidRPr="00A90942">
              <w:rPr>
                <w:rFonts w:ascii="Times New Roman" w:hAnsi="Times New Roman" w:cs="Times New Roman"/>
                <w:color w:val="000000" w:themeColor="text1"/>
                <w:sz w:val="20"/>
                <w:szCs w:val="20"/>
              </w:rPr>
              <w:t xml:space="preserve"> обслуговування пасажирів на транспорті заходи з навчання персоналу здійснювалися із залученням громадських організацій, які мають відповідний досвід роботи з особами з інвалідністю та іншими </w:t>
            </w:r>
            <w:proofErr w:type="spellStart"/>
            <w:r w:rsidRPr="00A90942">
              <w:rPr>
                <w:rFonts w:ascii="Times New Roman" w:hAnsi="Times New Roman" w:cs="Times New Roman"/>
                <w:color w:val="000000" w:themeColor="text1"/>
                <w:sz w:val="20"/>
                <w:szCs w:val="20"/>
              </w:rPr>
              <w:t>маломобільними</w:t>
            </w:r>
            <w:proofErr w:type="spellEnd"/>
            <w:r w:rsidRPr="00A90942">
              <w:rPr>
                <w:rFonts w:ascii="Times New Roman" w:hAnsi="Times New Roman" w:cs="Times New Roman"/>
                <w:color w:val="000000" w:themeColor="text1"/>
                <w:sz w:val="20"/>
                <w:szCs w:val="20"/>
              </w:rPr>
              <w:t xml:space="preserve"> групами населення.</w:t>
            </w:r>
          </w:p>
          <w:p w:rsidR="00A90942" w:rsidRPr="00A90942" w:rsidRDefault="00A90942" w:rsidP="00A90942">
            <w:pPr>
              <w:rPr>
                <w:rFonts w:ascii="Times New Roman" w:hAnsi="Times New Roman" w:cs="Times New Roman"/>
                <w:color w:val="000000" w:themeColor="text1"/>
                <w:sz w:val="20"/>
                <w:szCs w:val="20"/>
              </w:rPr>
            </w:pPr>
            <w:r w:rsidRPr="00A90942">
              <w:rPr>
                <w:rFonts w:ascii="Times New Roman" w:hAnsi="Times New Roman" w:cs="Times New Roman"/>
                <w:color w:val="000000" w:themeColor="text1"/>
                <w:sz w:val="20"/>
                <w:szCs w:val="20"/>
              </w:rPr>
              <w:t xml:space="preserve">КП «Київпастранс» у співпраці з громадською організацією «Група активної реабілітації» проведено серію навчальних тренінгів для водіїв, задіяних у здійсненні пасажирських перевезень. Навчання пройшли 1 467 водіїв, що становить 100 % водійського складу, залученого до перевезень. Під час тренінгів розглядалися питання етичної взаємодії з пасажирами з інвалідністю, особливості користування посадковими пристроями, правила надання допомоги пасажирам, які пересуваються на кріслах колісних, особам з порушеннями зору, слуху та іншим </w:t>
            </w:r>
            <w:proofErr w:type="spellStart"/>
            <w:r w:rsidRPr="00A90942">
              <w:rPr>
                <w:rFonts w:ascii="Times New Roman" w:hAnsi="Times New Roman" w:cs="Times New Roman"/>
                <w:color w:val="000000" w:themeColor="text1"/>
                <w:sz w:val="20"/>
                <w:szCs w:val="20"/>
              </w:rPr>
              <w:t>маломобільним</w:t>
            </w:r>
            <w:proofErr w:type="spellEnd"/>
            <w:r w:rsidRPr="00A90942">
              <w:rPr>
                <w:rFonts w:ascii="Times New Roman" w:hAnsi="Times New Roman" w:cs="Times New Roman"/>
                <w:color w:val="000000" w:themeColor="text1"/>
                <w:sz w:val="20"/>
                <w:szCs w:val="20"/>
              </w:rPr>
              <w:t xml:space="preserve"> групам населення.</w:t>
            </w:r>
          </w:p>
          <w:p w:rsidR="00A90942" w:rsidRPr="00A90942" w:rsidRDefault="00A90942" w:rsidP="00A90942">
            <w:pPr>
              <w:rPr>
                <w:rFonts w:ascii="Times New Roman" w:hAnsi="Times New Roman" w:cs="Times New Roman"/>
                <w:color w:val="000000" w:themeColor="text1"/>
                <w:sz w:val="20"/>
                <w:szCs w:val="20"/>
              </w:rPr>
            </w:pPr>
            <w:r w:rsidRPr="00A90942">
              <w:rPr>
                <w:rFonts w:ascii="Times New Roman" w:hAnsi="Times New Roman" w:cs="Times New Roman"/>
                <w:color w:val="000000" w:themeColor="text1"/>
                <w:sz w:val="20"/>
                <w:szCs w:val="20"/>
              </w:rPr>
              <w:t xml:space="preserve">У КП «Київський метрополітен» навчання з питань супроводу та обслуговування представників </w:t>
            </w:r>
            <w:proofErr w:type="spellStart"/>
            <w:r w:rsidRPr="00A90942">
              <w:rPr>
                <w:rFonts w:ascii="Times New Roman" w:hAnsi="Times New Roman" w:cs="Times New Roman"/>
                <w:color w:val="000000" w:themeColor="text1"/>
                <w:sz w:val="20"/>
                <w:szCs w:val="20"/>
              </w:rPr>
              <w:t>маломобільних</w:t>
            </w:r>
            <w:proofErr w:type="spellEnd"/>
            <w:r w:rsidRPr="00A90942">
              <w:rPr>
                <w:rFonts w:ascii="Times New Roman" w:hAnsi="Times New Roman" w:cs="Times New Roman"/>
                <w:color w:val="000000" w:themeColor="text1"/>
                <w:sz w:val="20"/>
                <w:szCs w:val="20"/>
              </w:rPr>
              <w:t xml:space="preserve"> груп населення пройшли 1 258 працівників, які за </w:t>
            </w:r>
            <w:r w:rsidRPr="00A90942">
              <w:rPr>
                <w:rFonts w:ascii="Times New Roman" w:hAnsi="Times New Roman" w:cs="Times New Roman"/>
                <w:color w:val="000000" w:themeColor="text1"/>
                <w:sz w:val="20"/>
                <w:szCs w:val="20"/>
              </w:rPr>
              <w:lastRenderedPageBreak/>
              <w:t>функціональними обов’язками можуть залучатися до надання допомоги пасажирам, зокрема:</w:t>
            </w:r>
          </w:p>
          <w:p w:rsidR="00A90942" w:rsidRPr="00A90942" w:rsidRDefault="00A90942" w:rsidP="00A90942">
            <w:pPr>
              <w:rPr>
                <w:rFonts w:ascii="Times New Roman" w:hAnsi="Times New Roman" w:cs="Times New Roman"/>
                <w:color w:val="000000" w:themeColor="text1"/>
                <w:sz w:val="20"/>
                <w:szCs w:val="20"/>
              </w:rPr>
            </w:pPr>
            <w:r w:rsidRPr="00A90942">
              <w:rPr>
                <w:rFonts w:ascii="Times New Roman" w:hAnsi="Times New Roman" w:cs="Times New Roman"/>
                <w:color w:val="000000" w:themeColor="text1"/>
                <w:sz w:val="20"/>
                <w:szCs w:val="20"/>
              </w:rPr>
              <w:t>•</w:t>
            </w:r>
            <w:r w:rsidRPr="00A90942">
              <w:rPr>
                <w:rFonts w:ascii="Times New Roman" w:hAnsi="Times New Roman" w:cs="Times New Roman"/>
                <w:color w:val="000000" w:themeColor="text1"/>
                <w:sz w:val="20"/>
                <w:szCs w:val="20"/>
              </w:rPr>
              <w:tab/>
              <w:t>900 працівників служби руху КП «Київський метрополітен»;</w:t>
            </w:r>
          </w:p>
          <w:p w:rsidR="00A90942" w:rsidRPr="00A90942" w:rsidRDefault="00A90942" w:rsidP="00A90942">
            <w:pPr>
              <w:rPr>
                <w:rFonts w:ascii="Times New Roman" w:hAnsi="Times New Roman" w:cs="Times New Roman"/>
                <w:color w:val="000000" w:themeColor="text1"/>
                <w:sz w:val="20"/>
                <w:szCs w:val="20"/>
              </w:rPr>
            </w:pPr>
            <w:r w:rsidRPr="00A90942">
              <w:rPr>
                <w:rFonts w:ascii="Times New Roman" w:hAnsi="Times New Roman" w:cs="Times New Roman"/>
                <w:color w:val="000000" w:themeColor="text1"/>
                <w:sz w:val="20"/>
                <w:szCs w:val="20"/>
              </w:rPr>
              <w:t>•</w:t>
            </w:r>
            <w:r w:rsidRPr="00A90942">
              <w:rPr>
                <w:rFonts w:ascii="Times New Roman" w:hAnsi="Times New Roman" w:cs="Times New Roman"/>
                <w:color w:val="000000" w:themeColor="text1"/>
                <w:sz w:val="20"/>
                <w:szCs w:val="20"/>
              </w:rPr>
              <w:tab/>
              <w:t>358 інспекторів загону оперативного контролю служби воєнізованої охорони КП «Київський метрополітен».</w:t>
            </w:r>
          </w:p>
          <w:p w:rsidR="00153CF4" w:rsidRPr="00060450" w:rsidRDefault="00A90942" w:rsidP="00A90942">
            <w:pPr>
              <w:rPr>
                <w:rFonts w:ascii="Times New Roman" w:hAnsi="Times New Roman" w:cs="Times New Roman"/>
                <w:color w:val="000000" w:themeColor="text1"/>
                <w:sz w:val="20"/>
                <w:szCs w:val="20"/>
              </w:rPr>
            </w:pPr>
            <w:r w:rsidRPr="00A90942">
              <w:rPr>
                <w:rFonts w:ascii="Times New Roman" w:hAnsi="Times New Roman" w:cs="Times New Roman"/>
                <w:color w:val="000000" w:themeColor="text1"/>
                <w:sz w:val="20"/>
                <w:szCs w:val="20"/>
              </w:rPr>
              <w:t xml:space="preserve">Навчальні заходи були спрямовані на формування єдиного підходу до </w:t>
            </w:r>
            <w:proofErr w:type="spellStart"/>
            <w:r w:rsidRPr="00A90942">
              <w:rPr>
                <w:rFonts w:ascii="Times New Roman" w:hAnsi="Times New Roman" w:cs="Times New Roman"/>
                <w:color w:val="000000" w:themeColor="text1"/>
                <w:sz w:val="20"/>
                <w:szCs w:val="20"/>
              </w:rPr>
              <w:t>безбар’єрного</w:t>
            </w:r>
            <w:proofErr w:type="spellEnd"/>
            <w:r w:rsidRPr="00A90942">
              <w:rPr>
                <w:rFonts w:ascii="Times New Roman" w:hAnsi="Times New Roman" w:cs="Times New Roman"/>
                <w:color w:val="000000" w:themeColor="text1"/>
                <w:sz w:val="20"/>
                <w:szCs w:val="20"/>
              </w:rPr>
              <w:t xml:space="preserve"> обслуговування пасажирів, підвищення рівня чутливості персоналу до потреб осіб з інвалідністю та інших </w:t>
            </w:r>
            <w:proofErr w:type="spellStart"/>
            <w:r w:rsidRPr="00A90942">
              <w:rPr>
                <w:rFonts w:ascii="Times New Roman" w:hAnsi="Times New Roman" w:cs="Times New Roman"/>
                <w:color w:val="000000" w:themeColor="text1"/>
                <w:sz w:val="20"/>
                <w:szCs w:val="20"/>
              </w:rPr>
              <w:t>маломобільних</w:t>
            </w:r>
            <w:proofErr w:type="spellEnd"/>
            <w:r w:rsidRPr="00A90942">
              <w:rPr>
                <w:rFonts w:ascii="Times New Roman" w:hAnsi="Times New Roman" w:cs="Times New Roman"/>
                <w:color w:val="000000" w:themeColor="text1"/>
                <w:sz w:val="20"/>
                <w:szCs w:val="20"/>
              </w:rPr>
              <w:t xml:space="preserve"> груп населення, а також на забезпечення належної якості транспортних послуг у повсякденному режимі та в умовах підвищеного пасажиропотоку.</w:t>
            </w:r>
          </w:p>
        </w:tc>
      </w:tr>
      <w:tr w:rsidR="007F2808" w:rsidRPr="00060450" w:rsidTr="00060450">
        <w:tc>
          <w:tcPr>
            <w:tcW w:w="1598" w:type="dxa"/>
          </w:tcPr>
          <w:p w:rsidR="00153CF4" w:rsidRPr="00060450" w:rsidRDefault="00153CF4" w:rsidP="00153CF4">
            <w:pPr>
              <w:jc w:val="center"/>
              <w:rPr>
                <w:rFonts w:ascii="Times New Roman" w:hAnsi="Times New Roman" w:cs="Times New Roman"/>
                <w:color w:val="000000" w:themeColor="text1"/>
                <w:sz w:val="20"/>
                <w:szCs w:val="20"/>
              </w:rPr>
            </w:pPr>
          </w:p>
        </w:tc>
        <w:tc>
          <w:tcPr>
            <w:tcW w:w="2380" w:type="dxa"/>
          </w:tcPr>
          <w:p w:rsidR="00153CF4" w:rsidRPr="00060450" w:rsidRDefault="00153CF4" w:rsidP="00153CF4">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 xml:space="preserve">5) розроблення програми облаштування станцій метрополітену у мм. Києві, Харкові, Дніпрі ліфтовими шахтами та ліфтами (іншими підйомними механізмами) для забезпечення безперешкодного доступу до підземного транспорту осіб з інвалідністю та інших </w:t>
            </w:r>
            <w:proofErr w:type="spellStart"/>
            <w:r w:rsidRPr="00060450">
              <w:rPr>
                <w:rFonts w:ascii="Times New Roman" w:hAnsi="Times New Roman" w:cs="Times New Roman"/>
                <w:color w:val="000000" w:themeColor="text1"/>
                <w:sz w:val="20"/>
                <w:szCs w:val="20"/>
              </w:rPr>
              <w:t>маломобільних</w:t>
            </w:r>
            <w:proofErr w:type="spellEnd"/>
            <w:r w:rsidRPr="00060450">
              <w:rPr>
                <w:rFonts w:ascii="Times New Roman" w:hAnsi="Times New Roman" w:cs="Times New Roman"/>
                <w:color w:val="000000" w:themeColor="text1"/>
                <w:sz w:val="20"/>
                <w:szCs w:val="20"/>
              </w:rPr>
              <w:t xml:space="preserve"> груп населення</w:t>
            </w:r>
          </w:p>
        </w:tc>
        <w:tc>
          <w:tcPr>
            <w:tcW w:w="1404" w:type="dxa"/>
          </w:tcPr>
          <w:p w:rsidR="00153CF4" w:rsidRPr="00060450" w:rsidRDefault="00153CF4" w:rsidP="00153CF4">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2025 рік</w:t>
            </w:r>
          </w:p>
        </w:tc>
        <w:tc>
          <w:tcPr>
            <w:tcW w:w="1571" w:type="dxa"/>
          </w:tcPr>
          <w:p w:rsidR="00153CF4" w:rsidRPr="00060450" w:rsidRDefault="00153CF4" w:rsidP="00153CF4">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місцеві бюджети, інші джерела, не заборонені законодавством</w:t>
            </w:r>
          </w:p>
        </w:tc>
        <w:tc>
          <w:tcPr>
            <w:tcW w:w="1725" w:type="dxa"/>
          </w:tcPr>
          <w:p w:rsidR="00153CF4" w:rsidRPr="00060450" w:rsidRDefault="00765193" w:rsidP="00153CF4">
            <w:pPr>
              <w:jc w:val="center"/>
              <w:rPr>
                <w:rFonts w:ascii="Times New Roman" w:hAnsi="Times New Roman" w:cs="Times New Roman"/>
                <w:b/>
                <w:color w:val="000000" w:themeColor="text1"/>
                <w:sz w:val="20"/>
                <w:szCs w:val="20"/>
              </w:rPr>
            </w:pPr>
            <w:r w:rsidRPr="00060450">
              <w:rPr>
                <w:rFonts w:ascii="Times New Roman" w:hAnsi="Times New Roman" w:cs="Times New Roman"/>
                <w:b/>
                <w:color w:val="000000" w:themeColor="text1"/>
                <w:sz w:val="20"/>
                <w:szCs w:val="20"/>
              </w:rPr>
              <w:t>Департамент транспортної інфраструктури виконавчого органу Київської міської ради (Київська міська державна адміністрація)</w:t>
            </w:r>
          </w:p>
        </w:tc>
        <w:tc>
          <w:tcPr>
            <w:tcW w:w="1891" w:type="dxa"/>
          </w:tcPr>
          <w:p w:rsidR="00153CF4" w:rsidRPr="00060450" w:rsidRDefault="00153CF4" w:rsidP="00153CF4">
            <w:pPr>
              <w:jc w:val="center"/>
              <w:rPr>
                <w:rFonts w:ascii="Times New Roman" w:hAnsi="Times New Roman" w:cs="Times New Roman"/>
                <w:b/>
                <w:color w:val="000000" w:themeColor="text1"/>
                <w:sz w:val="20"/>
                <w:szCs w:val="20"/>
              </w:rPr>
            </w:pPr>
            <w:r w:rsidRPr="00060450">
              <w:rPr>
                <w:rFonts w:ascii="Times New Roman" w:hAnsi="Times New Roman" w:cs="Times New Roman"/>
                <w:b/>
                <w:color w:val="000000" w:themeColor="text1"/>
                <w:sz w:val="20"/>
                <w:szCs w:val="20"/>
              </w:rPr>
              <w:t>опубліковано перелік програм облаштування станцій метрополітену у мм. Києві, Харкові, Дніпрі ліфтовими шахтами та ліфтами</w:t>
            </w:r>
          </w:p>
        </w:tc>
        <w:tc>
          <w:tcPr>
            <w:tcW w:w="4559" w:type="dxa"/>
          </w:tcPr>
          <w:p w:rsidR="00A90942" w:rsidRPr="00A90942" w:rsidRDefault="00A90942" w:rsidP="00A90942">
            <w:pPr>
              <w:jc w:val="both"/>
              <w:rPr>
                <w:rFonts w:ascii="Times New Roman" w:hAnsi="Times New Roman" w:cs="Times New Roman"/>
                <w:color w:val="000000" w:themeColor="text1"/>
                <w:sz w:val="20"/>
                <w:szCs w:val="20"/>
              </w:rPr>
            </w:pPr>
            <w:r w:rsidRPr="00A90942">
              <w:rPr>
                <w:rFonts w:ascii="Times New Roman" w:hAnsi="Times New Roman" w:cs="Times New Roman"/>
                <w:color w:val="000000" w:themeColor="text1"/>
                <w:sz w:val="20"/>
                <w:szCs w:val="20"/>
              </w:rPr>
              <w:t xml:space="preserve">У 2025 році видатки на реконструкцію, реставрацію та капітальний ремонт станцій метрополітену, включно з облаштуванням ліфтів та інших підйомних механізмів для забезпечення </w:t>
            </w:r>
            <w:proofErr w:type="spellStart"/>
            <w:r w:rsidRPr="00A90942">
              <w:rPr>
                <w:rFonts w:ascii="Times New Roman" w:hAnsi="Times New Roman" w:cs="Times New Roman"/>
                <w:color w:val="000000" w:themeColor="text1"/>
                <w:sz w:val="20"/>
                <w:szCs w:val="20"/>
              </w:rPr>
              <w:t>безбар’єрного</w:t>
            </w:r>
            <w:proofErr w:type="spellEnd"/>
            <w:r w:rsidRPr="00A90942">
              <w:rPr>
                <w:rFonts w:ascii="Times New Roman" w:hAnsi="Times New Roman" w:cs="Times New Roman"/>
                <w:color w:val="000000" w:themeColor="text1"/>
                <w:sz w:val="20"/>
                <w:szCs w:val="20"/>
              </w:rPr>
              <w:t xml:space="preserve"> доступу, не передбачені Програмою економічного і соціального розвитку м. Києва на 2024–2026 роки по КП «Київський метрополітен».</w:t>
            </w:r>
          </w:p>
          <w:p w:rsidR="00A90942" w:rsidRPr="00A90942" w:rsidRDefault="00A90942" w:rsidP="00A90942">
            <w:pPr>
              <w:jc w:val="both"/>
              <w:rPr>
                <w:rFonts w:ascii="Times New Roman" w:hAnsi="Times New Roman" w:cs="Times New Roman"/>
                <w:color w:val="000000" w:themeColor="text1"/>
                <w:sz w:val="20"/>
                <w:szCs w:val="20"/>
              </w:rPr>
            </w:pPr>
            <w:r w:rsidRPr="00A90942">
              <w:rPr>
                <w:rFonts w:ascii="Times New Roman" w:hAnsi="Times New Roman" w:cs="Times New Roman"/>
                <w:color w:val="000000" w:themeColor="text1"/>
                <w:sz w:val="20"/>
                <w:szCs w:val="20"/>
              </w:rPr>
              <w:t xml:space="preserve">Пропозиції щодо реконструкції та облаштування станцій для </w:t>
            </w:r>
            <w:proofErr w:type="spellStart"/>
            <w:r w:rsidRPr="00A90942">
              <w:rPr>
                <w:rFonts w:ascii="Times New Roman" w:hAnsi="Times New Roman" w:cs="Times New Roman"/>
                <w:color w:val="000000" w:themeColor="text1"/>
                <w:sz w:val="20"/>
                <w:szCs w:val="20"/>
              </w:rPr>
              <w:t>маломобільних</w:t>
            </w:r>
            <w:proofErr w:type="spellEnd"/>
            <w:r w:rsidRPr="00A90942">
              <w:rPr>
                <w:rFonts w:ascii="Times New Roman" w:hAnsi="Times New Roman" w:cs="Times New Roman"/>
                <w:color w:val="000000" w:themeColor="text1"/>
                <w:sz w:val="20"/>
                <w:szCs w:val="20"/>
              </w:rPr>
              <w:t xml:space="preserve"> груп населення включають станції: «Житомирська», «</w:t>
            </w:r>
            <w:proofErr w:type="spellStart"/>
            <w:r w:rsidRPr="00A90942">
              <w:rPr>
                <w:rFonts w:ascii="Times New Roman" w:hAnsi="Times New Roman" w:cs="Times New Roman"/>
                <w:color w:val="000000" w:themeColor="text1"/>
                <w:sz w:val="20"/>
                <w:szCs w:val="20"/>
              </w:rPr>
              <w:t>Кловська</w:t>
            </w:r>
            <w:proofErr w:type="spellEnd"/>
            <w:r w:rsidRPr="00A90942">
              <w:rPr>
                <w:rFonts w:ascii="Times New Roman" w:hAnsi="Times New Roman" w:cs="Times New Roman"/>
                <w:color w:val="000000" w:themeColor="text1"/>
                <w:sz w:val="20"/>
                <w:szCs w:val="20"/>
              </w:rPr>
              <w:t>», «Палац спорту», «Героїв Дніпра», «Політехнічний інститут», «</w:t>
            </w:r>
            <w:proofErr w:type="spellStart"/>
            <w:r w:rsidRPr="00A90942">
              <w:rPr>
                <w:rFonts w:ascii="Times New Roman" w:hAnsi="Times New Roman" w:cs="Times New Roman"/>
                <w:color w:val="000000" w:themeColor="text1"/>
                <w:sz w:val="20"/>
                <w:szCs w:val="20"/>
              </w:rPr>
              <w:t>Дорогожичі</w:t>
            </w:r>
            <w:proofErr w:type="spellEnd"/>
            <w:r w:rsidRPr="00A90942">
              <w:rPr>
                <w:rFonts w:ascii="Times New Roman" w:hAnsi="Times New Roman" w:cs="Times New Roman"/>
                <w:color w:val="000000" w:themeColor="text1"/>
                <w:sz w:val="20"/>
                <w:szCs w:val="20"/>
              </w:rPr>
              <w:t>», «</w:t>
            </w:r>
            <w:proofErr w:type="spellStart"/>
            <w:r w:rsidRPr="00A90942">
              <w:rPr>
                <w:rFonts w:ascii="Times New Roman" w:hAnsi="Times New Roman" w:cs="Times New Roman"/>
                <w:color w:val="000000" w:themeColor="text1"/>
                <w:sz w:val="20"/>
                <w:szCs w:val="20"/>
              </w:rPr>
              <w:t>Шулявська</w:t>
            </w:r>
            <w:proofErr w:type="spellEnd"/>
            <w:r w:rsidRPr="00A90942">
              <w:rPr>
                <w:rFonts w:ascii="Times New Roman" w:hAnsi="Times New Roman" w:cs="Times New Roman"/>
                <w:color w:val="000000" w:themeColor="text1"/>
                <w:sz w:val="20"/>
                <w:szCs w:val="20"/>
              </w:rPr>
              <w:t>», «Лук’янівська», «Хрещатик», «Арсенальна», «Університет», «Вокзальна». Ці пропозиції включено до проекту Міської цільової програми розвитку транспортної інфраструктури м. Києва на 2026–2028 роки, що передбачає облаштування станцій ліфтами та іншими підйомними механізмами.</w:t>
            </w:r>
          </w:p>
          <w:p w:rsidR="00A90942" w:rsidRPr="00A90942" w:rsidRDefault="00A90942" w:rsidP="00A90942">
            <w:pPr>
              <w:jc w:val="both"/>
              <w:rPr>
                <w:rFonts w:ascii="Times New Roman" w:hAnsi="Times New Roman" w:cs="Times New Roman"/>
                <w:color w:val="000000" w:themeColor="text1"/>
                <w:sz w:val="20"/>
                <w:szCs w:val="20"/>
              </w:rPr>
            </w:pPr>
            <w:r w:rsidRPr="00A90942">
              <w:rPr>
                <w:rFonts w:ascii="Times New Roman" w:hAnsi="Times New Roman" w:cs="Times New Roman"/>
                <w:color w:val="000000" w:themeColor="text1"/>
                <w:sz w:val="20"/>
                <w:szCs w:val="20"/>
              </w:rPr>
              <w:t xml:space="preserve">Наразі Київським метрополітеном забезпечено належне утримання 38 ліфтів та 17 підйомників, встановлених на діючих станціях, які перебувають у справному стані та готові до використання пасажирами з інвалідністю та іншими </w:t>
            </w:r>
            <w:proofErr w:type="spellStart"/>
            <w:r w:rsidRPr="00A90942">
              <w:rPr>
                <w:rFonts w:ascii="Times New Roman" w:hAnsi="Times New Roman" w:cs="Times New Roman"/>
                <w:color w:val="000000" w:themeColor="text1"/>
                <w:sz w:val="20"/>
                <w:szCs w:val="20"/>
              </w:rPr>
              <w:t>маломобільними</w:t>
            </w:r>
            <w:proofErr w:type="spellEnd"/>
            <w:r w:rsidRPr="00A90942">
              <w:rPr>
                <w:rFonts w:ascii="Times New Roman" w:hAnsi="Times New Roman" w:cs="Times New Roman"/>
                <w:color w:val="000000" w:themeColor="text1"/>
                <w:sz w:val="20"/>
                <w:szCs w:val="20"/>
              </w:rPr>
              <w:t xml:space="preserve"> групами населення.</w:t>
            </w:r>
          </w:p>
          <w:p w:rsidR="00A90942" w:rsidRPr="00A90942" w:rsidRDefault="00A90942" w:rsidP="00A90942">
            <w:pPr>
              <w:jc w:val="both"/>
              <w:rPr>
                <w:rFonts w:ascii="Times New Roman" w:hAnsi="Times New Roman" w:cs="Times New Roman"/>
                <w:color w:val="000000" w:themeColor="text1"/>
                <w:sz w:val="20"/>
                <w:szCs w:val="20"/>
              </w:rPr>
            </w:pPr>
            <w:r w:rsidRPr="00A90942">
              <w:rPr>
                <w:rFonts w:ascii="Times New Roman" w:hAnsi="Times New Roman" w:cs="Times New Roman"/>
                <w:color w:val="000000" w:themeColor="text1"/>
                <w:sz w:val="20"/>
                <w:szCs w:val="20"/>
              </w:rPr>
              <w:lastRenderedPageBreak/>
              <w:t xml:space="preserve">Триває будівництво дільниці </w:t>
            </w:r>
            <w:proofErr w:type="spellStart"/>
            <w:r w:rsidRPr="00A90942">
              <w:rPr>
                <w:rFonts w:ascii="Times New Roman" w:hAnsi="Times New Roman" w:cs="Times New Roman"/>
                <w:color w:val="000000" w:themeColor="text1"/>
                <w:sz w:val="20"/>
                <w:szCs w:val="20"/>
              </w:rPr>
              <w:t>Сирецько</w:t>
            </w:r>
            <w:proofErr w:type="spellEnd"/>
            <w:r w:rsidRPr="00A90942">
              <w:rPr>
                <w:rFonts w:ascii="Times New Roman" w:hAnsi="Times New Roman" w:cs="Times New Roman"/>
                <w:color w:val="000000" w:themeColor="text1"/>
                <w:sz w:val="20"/>
                <w:szCs w:val="20"/>
              </w:rPr>
              <w:t>-Печерської лінії метрополітену від станції «Сирець» до житлового масиву Виноградар з електродепо у Подільському районі. Перша черга будівництва включає дільницю від станції «Сирець» до станції «Проспект Правди» з двома новими станціями – «</w:t>
            </w:r>
            <w:proofErr w:type="spellStart"/>
            <w:r w:rsidRPr="00A90942">
              <w:rPr>
                <w:rFonts w:ascii="Times New Roman" w:hAnsi="Times New Roman" w:cs="Times New Roman"/>
                <w:color w:val="000000" w:themeColor="text1"/>
                <w:sz w:val="20"/>
                <w:szCs w:val="20"/>
              </w:rPr>
              <w:t>Мостицька</w:t>
            </w:r>
            <w:proofErr w:type="spellEnd"/>
            <w:r w:rsidRPr="00A90942">
              <w:rPr>
                <w:rFonts w:ascii="Times New Roman" w:hAnsi="Times New Roman" w:cs="Times New Roman"/>
                <w:color w:val="000000" w:themeColor="text1"/>
                <w:sz w:val="20"/>
                <w:szCs w:val="20"/>
              </w:rPr>
              <w:t xml:space="preserve">» та «Проспект Правди», а також будівництво вилочного відгалуження до станції «Виноградар». Усі нові станції проектуються з урахуванням забезпечення безперешкодного доступу осіб з інвалідністю та інших </w:t>
            </w:r>
            <w:proofErr w:type="spellStart"/>
            <w:r w:rsidRPr="00A90942">
              <w:rPr>
                <w:rFonts w:ascii="Times New Roman" w:hAnsi="Times New Roman" w:cs="Times New Roman"/>
                <w:color w:val="000000" w:themeColor="text1"/>
                <w:sz w:val="20"/>
                <w:szCs w:val="20"/>
              </w:rPr>
              <w:t>маломобільних</w:t>
            </w:r>
            <w:proofErr w:type="spellEnd"/>
            <w:r w:rsidRPr="00A90942">
              <w:rPr>
                <w:rFonts w:ascii="Times New Roman" w:hAnsi="Times New Roman" w:cs="Times New Roman"/>
                <w:color w:val="000000" w:themeColor="text1"/>
                <w:sz w:val="20"/>
                <w:szCs w:val="20"/>
              </w:rPr>
              <w:t xml:space="preserve"> груп населення.</w:t>
            </w:r>
          </w:p>
          <w:p w:rsidR="00A90942" w:rsidRPr="00A90942" w:rsidRDefault="00A90942" w:rsidP="00A90942">
            <w:pPr>
              <w:jc w:val="both"/>
              <w:rPr>
                <w:rFonts w:ascii="Times New Roman" w:hAnsi="Times New Roman" w:cs="Times New Roman"/>
                <w:color w:val="000000" w:themeColor="text1"/>
                <w:sz w:val="20"/>
                <w:szCs w:val="20"/>
              </w:rPr>
            </w:pPr>
            <w:r w:rsidRPr="00A90942">
              <w:rPr>
                <w:rFonts w:ascii="Times New Roman" w:hAnsi="Times New Roman" w:cs="Times New Roman"/>
                <w:color w:val="000000" w:themeColor="text1"/>
                <w:sz w:val="20"/>
                <w:szCs w:val="20"/>
              </w:rPr>
              <w:t>Київським метрополітеном ведеться підготовка завдань на коригування проектної документації станцій «Політехнічний інститут», «Героїв Дніпра» та «</w:t>
            </w:r>
            <w:proofErr w:type="spellStart"/>
            <w:r w:rsidRPr="00A90942">
              <w:rPr>
                <w:rFonts w:ascii="Times New Roman" w:hAnsi="Times New Roman" w:cs="Times New Roman"/>
                <w:color w:val="000000" w:themeColor="text1"/>
                <w:sz w:val="20"/>
                <w:szCs w:val="20"/>
              </w:rPr>
              <w:t>Дорогожичі</w:t>
            </w:r>
            <w:proofErr w:type="spellEnd"/>
            <w:r w:rsidRPr="00A90942">
              <w:rPr>
                <w:rFonts w:ascii="Times New Roman" w:hAnsi="Times New Roman" w:cs="Times New Roman"/>
                <w:color w:val="000000" w:themeColor="text1"/>
                <w:sz w:val="20"/>
                <w:szCs w:val="20"/>
              </w:rPr>
              <w:t xml:space="preserve">» з метою забезпечення вільного доступу для осіб з інвалідністю та інших </w:t>
            </w:r>
            <w:proofErr w:type="spellStart"/>
            <w:r w:rsidRPr="00A90942">
              <w:rPr>
                <w:rFonts w:ascii="Times New Roman" w:hAnsi="Times New Roman" w:cs="Times New Roman"/>
                <w:color w:val="000000" w:themeColor="text1"/>
                <w:sz w:val="20"/>
                <w:szCs w:val="20"/>
              </w:rPr>
              <w:t>маломобільних</w:t>
            </w:r>
            <w:proofErr w:type="spellEnd"/>
            <w:r w:rsidRPr="00A90942">
              <w:rPr>
                <w:rFonts w:ascii="Times New Roman" w:hAnsi="Times New Roman" w:cs="Times New Roman"/>
                <w:color w:val="000000" w:themeColor="text1"/>
                <w:sz w:val="20"/>
                <w:szCs w:val="20"/>
              </w:rPr>
              <w:t xml:space="preserve"> груп населення.</w:t>
            </w:r>
          </w:p>
          <w:p w:rsidR="00A90942" w:rsidRDefault="00A90942" w:rsidP="00A90942">
            <w:pPr>
              <w:rPr>
                <w:rFonts w:ascii="Times New Roman" w:eastAsia="Times New Roman" w:hAnsi="Times New Roman" w:cs="Times New Roman"/>
                <w:sz w:val="20"/>
                <w:szCs w:val="20"/>
                <w:lang w:eastAsia="uk-UA"/>
              </w:rPr>
            </w:pPr>
            <w:r w:rsidRPr="00A90942">
              <w:rPr>
                <w:rFonts w:ascii="Times New Roman" w:hAnsi="Times New Roman" w:cs="Times New Roman"/>
                <w:color w:val="000000" w:themeColor="text1"/>
                <w:sz w:val="20"/>
                <w:szCs w:val="20"/>
              </w:rPr>
              <w:t xml:space="preserve">У разі включення заходів із реконструкції, реставрації або капітального ремонту станцій метрополітену до Програми економічного і соціального розвитку м. Києва на відповідний період та виділення необхідного фінансування КП «Київський метрополітен» забезпечить повне виконання робіт з облаштування </w:t>
            </w:r>
            <w:proofErr w:type="spellStart"/>
            <w:r w:rsidRPr="00A90942">
              <w:rPr>
                <w:rFonts w:ascii="Times New Roman" w:hAnsi="Times New Roman" w:cs="Times New Roman"/>
                <w:color w:val="000000" w:themeColor="text1"/>
                <w:sz w:val="20"/>
                <w:szCs w:val="20"/>
              </w:rPr>
              <w:t>безбар’єрного</w:t>
            </w:r>
            <w:proofErr w:type="spellEnd"/>
            <w:r w:rsidRPr="00A90942">
              <w:rPr>
                <w:rFonts w:ascii="Times New Roman" w:hAnsi="Times New Roman" w:cs="Times New Roman"/>
                <w:color w:val="000000" w:themeColor="text1"/>
                <w:sz w:val="20"/>
                <w:szCs w:val="20"/>
              </w:rPr>
              <w:t xml:space="preserve"> доступу.</w:t>
            </w:r>
            <w:r>
              <w:rPr>
                <w:rFonts w:ascii="Times New Roman" w:hAnsi="Times New Roman" w:cs="Times New Roman"/>
                <w:color w:val="000000" w:themeColor="text1"/>
                <w:sz w:val="20"/>
                <w:szCs w:val="20"/>
              </w:rPr>
              <w:t xml:space="preserve"> </w:t>
            </w:r>
            <w:r>
              <w:rPr>
                <w:rFonts w:ascii="Times New Roman" w:eastAsia="Times New Roman" w:hAnsi="Times New Roman" w:cs="Times New Roman"/>
                <w:bCs/>
                <w:sz w:val="20"/>
                <w:szCs w:val="20"/>
                <w:lang w:eastAsia="uk-UA"/>
              </w:rPr>
              <w:t>у</w:t>
            </w:r>
            <w:r w:rsidRPr="008B2E18">
              <w:rPr>
                <w:rFonts w:ascii="Times New Roman" w:eastAsia="Times New Roman" w:hAnsi="Times New Roman" w:cs="Times New Roman"/>
                <w:sz w:val="20"/>
                <w:szCs w:val="20"/>
                <w:lang w:eastAsia="uk-UA"/>
              </w:rPr>
              <w:t xml:space="preserve"> 2025 році: </w:t>
            </w:r>
            <w:r w:rsidRPr="008B2E18">
              <w:rPr>
                <w:rFonts w:ascii="Times New Roman" w:eastAsia="Times New Roman" w:hAnsi="Times New Roman" w:cs="Times New Roman"/>
                <w:sz w:val="20"/>
                <w:szCs w:val="20"/>
                <w:lang w:eastAsia="uk-UA"/>
              </w:rPr>
              <w:br/>
            </w:r>
            <w:r>
              <w:rPr>
                <w:rFonts w:ascii="Times New Roman" w:eastAsia="Times New Roman" w:hAnsi="Times New Roman" w:cs="Times New Roman"/>
                <w:sz w:val="20"/>
                <w:szCs w:val="20"/>
                <w:lang w:eastAsia="uk-UA"/>
              </w:rPr>
              <w:t xml:space="preserve">- </w:t>
            </w:r>
            <w:r w:rsidRPr="008B2E18">
              <w:rPr>
                <w:rFonts w:ascii="Times New Roman" w:eastAsia="Times New Roman" w:hAnsi="Times New Roman" w:cs="Times New Roman"/>
                <w:sz w:val="20"/>
                <w:szCs w:val="20"/>
                <w:lang w:eastAsia="uk-UA"/>
              </w:rPr>
              <w:t xml:space="preserve">на 10 станціях Київського метрополітену: «Майдан Незалежності», «Університет», «Вокзальна», «Хрещатик», «Театральна», «Олімпійська», «Площа Українських Героїв», «Палац спорту», «Золоті ворота», «Арсенальна» методом холодного пластику нанесено тактильні елементи доступності (попереджувальні, направляючі та інформаційні смуги (для відображення повороту (розходження)) для орієнтування та безпечного переміщення  в інфраструктурі станцій метрополітену пасажирів з порушеннями зору. </w:t>
            </w:r>
            <w:r w:rsidRPr="008B2E18">
              <w:rPr>
                <w:rFonts w:ascii="Times New Roman" w:eastAsia="Times New Roman" w:hAnsi="Times New Roman" w:cs="Times New Roman"/>
                <w:sz w:val="20"/>
                <w:szCs w:val="20"/>
                <w:lang w:eastAsia="uk-UA"/>
              </w:rPr>
              <w:br/>
              <w:t xml:space="preserve">- виконано роботи із виготовлення та встановлення збірних-розбірних конструкцій відкритих пандусів, встановлених на вході/виході </w:t>
            </w:r>
            <w:r w:rsidRPr="008B2E18">
              <w:rPr>
                <w:rFonts w:ascii="Times New Roman" w:eastAsia="Times New Roman" w:hAnsi="Times New Roman" w:cs="Times New Roman"/>
                <w:sz w:val="20"/>
                <w:szCs w:val="20"/>
                <w:lang w:eastAsia="uk-UA"/>
              </w:rPr>
              <w:lastRenderedPageBreak/>
              <w:t>станції метрополітену «Вокзальна». На пандусах встановлено гладкі пору</w:t>
            </w:r>
            <w:r>
              <w:rPr>
                <w:rFonts w:ascii="Times New Roman" w:eastAsia="Times New Roman" w:hAnsi="Times New Roman" w:cs="Times New Roman"/>
                <w:sz w:val="20"/>
                <w:szCs w:val="20"/>
                <w:lang w:eastAsia="uk-UA"/>
              </w:rPr>
              <w:t>чні, що забезпечує достатній опі</w:t>
            </w:r>
            <w:r w:rsidRPr="008B2E18">
              <w:rPr>
                <w:rFonts w:ascii="Times New Roman" w:eastAsia="Times New Roman" w:hAnsi="Times New Roman" w:cs="Times New Roman"/>
                <w:sz w:val="20"/>
                <w:szCs w:val="20"/>
                <w:lang w:eastAsia="uk-UA"/>
              </w:rPr>
              <w:t xml:space="preserve">р ковзанню рук, що за кольором </w:t>
            </w:r>
            <w:proofErr w:type="spellStart"/>
            <w:r w:rsidRPr="008B2E18">
              <w:rPr>
                <w:rFonts w:ascii="Times New Roman" w:eastAsia="Times New Roman" w:hAnsi="Times New Roman" w:cs="Times New Roman"/>
                <w:sz w:val="20"/>
                <w:szCs w:val="20"/>
                <w:lang w:eastAsia="uk-UA"/>
              </w:rPr>
              <w:t>контрастно</w:t>
            </w:r>
            <w:proofErr w:type="spellEnd"/>
            <w:r w:rsidRPr="008B2E18">
              <w:rPr>
                <w:rFonts w:ascii="Times New Roman" w:eastAsia="Times New Roman" w:hAnsi="Times New Roman" w:cs="Times New Roman"/>
                <w:sz w:val="20"/>
                <w:szCs w:val="20"/>
                <w:lang w:eastAsia="uk-UA"/>
              </w:rPr>
              <w:t xml:space="preserve"> відрізняються від кольору панду</w:t>
            </w:r>
            <w:r>
              <w:rPr>
                <w:rFonts w:ascii="Times New Roman" w:eastAsia="Times New Roman" w:hAnsi="Times New Roman" w:cs="Times New Roman"/>
                <w:sz w:val="20"/>
                <w:szCs w:val="20"/>
                <w:lang w:eastAsia="uk-UA"/>
              </w:rPr>
              <w:t>са та інших прилеглих поверхонь;</w:t>
            </w:r>
            <w:r w:rsidRPr="008B2E18">
              <w:rPr>
                <w:rFonts w:ascii="Times New Roman" w:eastAsia="Times New Roman" w:hAnsi="Times New Roman" w:cs="Times New Roman"/>
                <w:sz w:val="20"/>
                <w:szCs w:val="20"/>
                <w:lang w:eastAsia="uk-UA"/>
              </w:rPr>
              <w:t xml:space="preserve"> </w:t>
            </w:r>
            <w:r w:rsidRPr="008B2E18">
              <w:rPr>
                <w:rFonts w:ascii="Times New Roman" w:eastAsia="Times New Roman" w:hAnsi="Times New Roman" w:cs="Times New Roman"/>
                <w:sz w:val="20"/>
                <w:szCs w:val="20"/>
                <w:lang w:eastAsia="uk-UA"/>
              </w:rPr>
              <w:br/>
              <w:t xml:space="preserve">- виконано роботи із встановлення дверей шириною проходу 0,9 м у вхідних/вихідних групах на станціях «Палац спорту», «Університет», «Вокзальна», «Лук’янівська» та «Площа Українських Героїв».  </w:t>
            </w:r>
            <w:r w:rsidRPr="008B2E18">
              <w:rPr>
                <w:rFonts w:ascii="Times New Roman" w:eastAsia="Times New Roman" w:hAnsi="Times New Roman" w:cs="Times New Roman"/>
                <w:sz w:val="20"/>
                <w:szCs w:val="20"/>
                <w:lang w:eastAsia="uk-UA"/>
              </w:rPr>
              <w:br/>
              <w:t xml:space="preserve">- виділено контрастним кольором обмежувальні лінії на бокових краях східців та стики між ними на 122 одиницях ескалаторів, що перебувають в експлуатації в Київському метрополітені. При вході та виході з ескалаторів встановлено спеціальні попереджувальні металеві тактильні смуги, що відповідають ширині ескалаторних східців та розташовані паралельно з ними.  </w:t>
            </w:r>
            <w:r w:rsidRPr="008B2E18">
              <w:rPr>
                <w:rFonts w:ascii="Times New Roman" w:eastAsia="Times New Roman" w:hAnsi="Times New Roman" w:cs="Times New Roman"/>
                <w:sz w:val="20"/>
                <w:szCs w:val="20"/>
                <w:lang w:eastAsia="uk-UA"/>
              </w:rPr>
              <w:br/>
              <w:t>- нанесено попереджувальні контрастні смуги (всього 1173 (670,12 м2)) на першій та останній сходинках сходових маршів 52 станцій метрополітену, пересадочних вузлів між лініями, а також в підземних переходах, що закріплені за підприємством на праві господарсь</w:t>
            </w:r>
            <w:r>
              <w:rPr>
                <w:rFonts w:ascii="Times New Roman" w:eastAsia="Times New Roman" w:hAnsi="Times New Roman" w:cs="Times New Roman"/>
                <w:sz w:val="20"/>
                <w:szCs w:val="20"/>
                <w:lang w:eastAsia="uk-UA"/>
              </w:rPr>
              <w:t>кого відання.</w:t>
            </w:r>
          </w:p>
          <w:p w:rsidR="00153CF4" w:rsidRPr="00060450" w:rsidRDefault="00A90942" w:rsidP="00A90942">
            <w:pPr>
              <w:jc w:val="both"/>
              <w:rPr>
                <w:rFonts w:ascii="Times New Roman" w:hAnsi="Times New Roman" w:cs="Times New Roman"/>
                <w:color w:val="000000" w:themeColor="text1"/>
                <w:sz w:val="20"/>
                <w:szCs w:val="20"/>
              </w:rPr>
            </w:pPr>
            <w:r w:rsidRPr="00414632">
              <w:rPr>
                <w:rFonts w:ascii="Times New Roman" w:eastAsia="Times New Roman" w:hAnsi="Times New Roman" w:cs="Times New Roman"/>
                <w:sz w:val="20"/>
                <w:szCs w:val="20"/>
                <w:lang w:eastAsia="uk-UA"/>
              </w:rPr>
              <w:t>-</w:t>
            </w:r>
            <w:r>
              <w:rPr>
                <w:rFonts w:ascii="Times New Roman" w:eastAsia="Times New Roman" w:hAnsi="Times New Roman" w:cs="Times New Roman"/>
                <w:sz w:val="20"/>
                <w:szCs w:val="20"/>
                <w:lang w:eastAsia="uk-UA"/>
              </w:rPr>
              <w:t xml:space="preserve"> п</w:t>
            </w:r>
            <w:r w:rsidRPr="00414632">
              <w:rPr>
                <w:rFonts w:ascii="Times New Roman" w:eastAsia="Times New Roman" w:hAnsi="Times New Roman" w:cs="Times New Roman"/>
                <w:sz w:val="20"/>
                <w:szCs w:val="20"/>
                <w:lang w:eastAsia="uk-UA"/>
              </w:rPr>
              <w:t xml:space="preserve">оновлення (приведення до відповідного стану) попереджувальних контрастних смуг забезпечується підприємством щоквартально. </w:t>
            </w:r>
            <w:r w:rsidRPr="00414632">
              <w:rPr>
                <w:rFonts w:ascii="Times New Roman" w:eastAsia="Times New Roman" w:hAnsi="Times New Roman" w:cs="Times New Roman"/>
                <w:sz w:val="20"/>
                <w:szCs w:val="20"/>
                <w:lang w:eastAsia="uk-UA"/>
              </w:rPr>
              <w:br/>
              <w:t xml:space="preserve">У І-ІІ кварталах 2026 року: </w:t>
            </w:r>
            <w:r w:rsidRPr="00414632">
              <w:rPr>
                <w:rFonts w:ascii="Times New Roman" w:eastAsia="Times New Roman" w:hAnsi="Times New Roman" w:cs="Times New Roman"/>
                <w:sz w:val="20"/>
                <w:szCs w:val="20"/>
                <w:lang w:eastAsia="uk-UA"/>
              </w:rPr>
              <w:br/>
              <w:t>- поновлено 734,0 м2 попереджувальни</w:t>
            </w:r>
            <w:r>
              <w:rPr>
                <w:rFonts w:ascii="Times New Roman" w:eastAsia="Times New Roman" w:hAnsi="Times New Roman" w:cs="Times New Roman"/>
                <w:sz w:val="20"/>
                <w:szCs w:val="20"/>
                <w:lang w:eastAsia="uk-UA"/>
              </w:rPr>
              <w:t>х контрастних смуг;</w:t>
            </w:r>
            <w:r w:rsidRPr="00414632">
              <w:rPr>
                <w:rFonts w:ascii="Times New Roman" w:eastAsia="Times New Roman" w:hAnsi="Times New Roman" w:cs="Times New Roman"/>
                <w:sz w:val="20"/>
                <w:szCs w:val="20"/>
                <w:lang w:eastAsia="uk-UA"/>
              </w:rPr>
              <w:t xml:space="preserve">  </w:t>
            </w:r>
            <w:r w:rsidRPr="00414632">
              <w:rPr>
                <w:rFonts w:ascii="Times New Roman" w:eastAsia="Times New Roman" w:hAnsi="Times New Roman" w:cs="Times New Roman"/>
                <w:sz w:val="20"/>
                <w:szCs w:val="20"/>
                <w:lang w:eastAsia="uk-UA"/>
              </w:rPr>
              <w:br/>
              <w:t xml:space="preserve">- проводяться заходи щодо закупівлі необхідних матеріалів для забезпечення виконання запланованих робіт щодо пристосування до умов безбар’єрності наступних 10 станцій Київського метрополітену у частині улаштування тактильних елементів доступності (попереджувальних, направляючих та інформаційних смуг) і встановлення дверей шириною проходу 0,9 м у вхідних/вихідних групах станцій у 2026 році, а саме: «Нивки», «Політехнічний інститут», «Оболонь», «Мінська», «Почайна», «Контрактова </w:t>
            </w:r>
            <w:r w:rsidRPr="00414632">
              <w:rPr>
                <w:rFonts w:ascii="Times New Roman" w:eastAsia="Times New Roman" w:hAnsi="Times New Roman" w:cs="Times New Roman"/>
                <w:sz w:val="20"/>
                <w:szCs w:val="20"/>
                <w:lang w:eastAsia="uk-UA"/>
              </w:rPr>
              <w:lastRenderedPageBreak/>
              <w:t>площа», «</w:t>
            </w:r>
            <w:proofErr w:type="spellStart"/>
            <w:r w:rsidRPr="00414632">
              <w:rPr>
                <w:rFonts w:ascii="Times New Roman" w:eastAsia="Times New Roman" w:hAnsi="Times New Roman" w:cs="Times New Roman"/>
                <w:sz w:val="20"/>
                <w:szCs w:val="20"/>
                <w:lang w:eastAsia="uk-UA"/>
              </w:rPr>
              <w:t>Кловська</w:t>
            </w:r>
            <w:proofErr w:type="spellEnd"/>
            <w:r w:rsidRPr="00414632">
              <w:rPr>
                <w:rFonts w:ascii="Times New Roman" w:eastAsia="Times New Roman" w:hAnsi="Times New Roman" w:cs="Times New Roman"/>
                <w:sz w:val="20"/>
                <w:szCs w:val="20"/>
                <w:lang w:eastAsia="uk-UA"/>
              </w:rPr>
              <w:t>», «Печерс</w:t>
            </w:r>
            <w:r>
              <w:rPr>
                <w:rFonts w:ascii="Times New Roman" w:eastAsia="Times New Roman" w:hAnsi="Times New Roman" w:cs="Times New Roman"/>
                <w:sz w:val="20"/>
                <w:szCs w:val="20"/>
                <w:lang w:eastAsia="uk-UA"/>
              </w:rPr>
              <w:t>ька», «</w:t>
            </w:r>
            <w:proofErr w:type="spellStart"/>
            <w:r>
              <w:rPr>
                <w:rFonts w:ascii="Times New Roman" w:eastAsia="Times New Roman" w:hAnsi="Times New Roman" w:cs="Times New Roman"/>
                <w:sz w:val="20"/>
                <w:szCs w:val="20"/>
                <w:lang w:eastAsia="uk-UA"/>
              </w:rPr>
              <w:t>Осокорки</w:t>
            </w:r>
            <w:proofErr w:type="spellEnd"/>
            <w:r>
              <w:rPr>
                <w:rFonts w:ascii="Times New Roman" w:eastAsia="Times New Roman" w:hAnsi="Times New Roman" w:cs="Times New Roman"/>
                <w:sz w:val="20"/>
                <w:szCs w:val="20"/>
                <w:lang w:eastAsia="uk-UA"/>
              </w:rPr>
              <w:t>», «Харківська»;</w:t>
            </w:r>
            <w:r w:rsidRPr="00414632">
              <w:rPr>
                <w:rFonts w:ascii="Times New Roman" w:eastAsia="Times New Roman" w:hAnsi="Times New Roman" w:cs="Times New Roman"/>
                <w:sz w:val="20"/>
                <w:szCs w:val="20"/>
                <w:lang w:eastAsia="uk-UA"/>
              </w:rPr>
              <w:br/>
              <w:t xml:space="preserve">- продовжується підготовка завдань на коригування існуючої </w:t>
            </w:r>
            <w:proofErr w:type="spellStart"/>
            <w:r w:rsidRPr="00414632">
              <w:rPr>
                <w:rFonts w:ascii="Times New Roman" w:eastAsia="Times New Roman" w:hAnsi="Times New Roman" w:cs="Times New Roman"/>
                <w:sz w:val="20"/>
                <w:szCs w:val="20"/>
                <w:lang w:eastAsia="uk-UA"/>
              </w:rPr>
              <w:t>проєктної</w:t>
            </w:r>
            <w:proofErr w:type="spellEnd"/>
            <w:r w:rsidRPr="00414632">
              <w:rPr>
                <w:rFonts w:ascii="Times New Roman" w:eastAsia="Times New Roman" w:hAnsi="Times New Roman" w:cs="Times New Roman"/>
                <w:sz w:val="20"/>
                <w:szCs w:val="20"/>
                <w:lang w:eastAsia="uk-UA"/>
              </w:rPr>
              <w:t xml:space="preserve"> документації в частині забезпечення </w:t>
            </w:r>
            <w:proofErr w:type="spellStart"/>
            <w:r w:rsidRPr="00414632">
              <w:rPr>
                <w:rFonts w:ascii="Times New Roman" w:eastAsia="Times New Roman" w:hAnsi="Times New Roman" w:cs="Times New Roman"/>
                <w:sz w:val="20"/>
                <w:szCs w:val="20"/>
                <w:lang w:eastAsia="uk-UA"/>
              </w:rPr>
              <w:t>безбар'єрного</w:t>
            </w:r>
            <w:proofErr w:type="spellEnd"/>
            <w:r w:rsidRPr="00414632">
              <w:rPr>
                <w:rFonts w:ascii="Times New Roman" w:eastAsia="Times New Roman" w:hAnsi="Times New Roman" w:cs="Times New Roman"/>
                <w:sz w:val="20"/>
                <w:szCs w:val="20"/>
                <w:lang w:eastAsia="uk-UA"/>
              </w:rPr>
              <w:t xml:space="preserve"> доступу людей з інвалідністю та представників інших </w:t>
            </w:r>
            <w:proofErr w:type="spellStart"/>
            <w:r w:rsidRPr="00414632">
              <w:rPr>
                <w:rFonts w:ascii="Times New Roman" w:eastAsia="Times New Roman" w:hAnsi="Times New Roman" w:cs="Times New Roman"/>
                <w:sz w:val="20"/>
                <w:szCs w:val="20"/>
                <w:lang w:eastAsia="uk-UA"/>
              </w:rPr>
              <w:t>маломобільних</w:t>
            </w:r>
            <w:proofErr w:type="spellEnd"/>
            <w:r w:rsidRPr="00414632">
              <w:rPr>
                <w:rFonts w:ascii="Times New Roman" w:eastAsia="Times New Roman" w:hAnsi="Times New Roman" w:cs="Times New Roman"/>
                <w:sz w:val="20"/>
                <w:szCs w:val="20"/>
                <w:lang w:eastAsia="uk-UA"/>
              </w:rPr>
              <w:t xml:space="preserve"> груп населення до інфраструктури станцій метрополітену: «Політехнічний інститут»,</w:t>
            </w:r>
            <w:r>
              <w:rPr>
                <w:rFonts w:ascii="Times New Roman" w:eastAsia="Times New Roman" w:hAnsi="Times New Roman" w:cs="Times New Roman"/>
                <w:sz w:val="20"/>
                <w:szCs w:val="20"/>
                <w:lang w:eastAsia="uk-UA"/>
              </w:rPr>
              <w:t xml:space="preserve"> «Героїв Дніпра», «</w:t>
            </w:r>
            <w:proofErr w:type="spellStart"/>
            <w:r>
              <w:rPr>
                <w:rFonts w:ascii="Times New Roman" w:eastAsia="Times New Roman" w:hAnsi="Times New Roman" w:cs="Times New Roman"/>
                <w:sz w:val="20"/>
                <w:szCs w:val="20"/>
                <w:lang w:eastAsia="uk-UA"/>
              </w:rPr>
              <w:t>Дорогожичі</w:t>
            </w:r>
            <w:proofErr w:type="spellEnd"/>
            <w:r>
              <w:rPr>
                <w:rFonts w:ascii="Times New Roman" w:eastAsia="Times New Roman" w:hAnsi="Times New Roman" w:cs="Times New Roman"/>
                <w:sz w:val="20"/>
                <w:szCs w:val="20"/>
                <w:lang w:eastAsia="uk-UA"/>
              </w:rPr>
              <w:t>»;</w:t>
            </w:r>
            <w:r w:rsidRPr="00414632">
              <w:rPr>
                <w:rFonts w:ascii="Times New Roman" w:eastAsia="Times New Roman" w:hAnsi="Times New Roman" w:cs="Times New Roman"/>
                <w:sz w:val="20"/>
                <w:szCs w:val="20"/>
                <w:lang w:eastAsia="uk-UA"/>
              </w:rPr>
              <w:br/>
              <w:t xml:space="preserve">- </w:t>
            </w:r>
            <w:proofErr w:type="spellStart"/>
            <w:r w:rsidRPr="00414632">
              <w:rPr>
                <w:rFonts w:ascii="Times New Roman" w:eastAsia="Times New Roman" w:hAnsi="Times New Roman" w:cs="Times New Roman"/>
                <w:sz w:val="20"/>
                <w:szCs w:val="20"/>
                <w:lang w:eastAsia="uk-UA"/>
              </w:rPr>
              <w:t>проєктно</w:t>
            </w:r>
            <w:proofErr w:type="spellEnd"/>
            <w:r w:rsidRPr="00414632">
              <w:rPr>
                <w:rFonts w:ascii="Times New Roman" w:eastAsia="Times New Roman" w:hAnsi="Times New Roman" w:cs="Times New Roman"/>
                <w:sz w:val="20"/>
                <w:szCs w:val="20"/>
                <w:lang w:eastAsia="uk-UA"/>
              </w:rPr>
              <w:t xml:space="preserve">-конструкторським бюро КП "Київський метрополітен" розроблено та передано до служби тунельних споруд і будівель </w:t>
            </w:r>
            <w:proofErr w:type="spellStart"/>
            <w:r w:rsidRPr="00414632">
              <w:rPr>
                <w:rFonts w:ascii="Times New Roman" w:eastAsia="Times New Roman" w:hAnsi="Times New Roman" w:cs="Times New Roman"/>
                <w:sz w:val="20"/>
                <w:szCs w:val="20"/>
                <w:lang w:eastAsia="uk-UA"/>
              </w:rPr>
              <w:t>проєктну</w:t>
            </w:r>
            <w:proofErr w:type="spellEnd"/>
            <w:r w:rsidRPr="00414632">
              <w:rPr>
                <w:rFonts w:ascii="Times New Roman" w:eastAsia="Times New Roman" w:hAnsi="Times New Roman" w:cs="Times New Roman"/>
                <w:sz w:val="20"/>
                <w:szCs w:val="20"/>
                <w:lang w:eastAsia="uk-UA"/>
              </w:rPr>
              <w:t xml:space="preserve"> документацію з влаштування засобів доступності </w:t>
            </w:r>
            <w:proofErr w:type="spellStart"/>
            <w:r w:rsidRPr="00414632">
              <w:rPr>
                <w:rFonts w:ascii="Times New Roman" w:eastAsia="Times New Roman" w:hAnsi="Times New Roman" w:cs="Times New Roman"/>
                <w:sz w:val="20"/>
                <w:szCs w:val="20"/>
                <w:lang w:eastAsia="uk-UA"/>
              </w:rPr>
              <w:t>маломобільних</w:t>
            </w:r>
            <w:proofErr w:type="spellEnd"/>
            <w:r w:rsidRPr="00414632">
              <w:rPr>
                <w:rFonts w:ascii="Times New Roman" w:eastAsia="Times New Roman" w:hAnsi="Times New Roman" w:cs="Times New Roman"/>
                <w:sz w:val="20"/>
                <w:szCs w:val="20"/>
                <w:lang w:eastAsia="uk-UA"/>
              </w:rPr>
              <w:t xml:space="preserve"> груп населення у частині облаштування системами підлогової тактильної навігації по станціям "Печерська", "Почайна" та "Політехнічний інститут"       </w:t>
            </w:r>
          </w:p>
        </w:tc>
      </w:tr>
      <w:tr w:rsidR="007F2808" w:rsidRPr="00060450" w:rsidTr="00060450">
        <w:tc>
          <w:tcPr>
            <w:tcW w:w="1598" w:type="dxa"/>
          </w:tcPr>
          <w:p w:rsidR="00153CF4" w:rsidRPr="00060450" w:rsidRDefault="00153CF4" w:rsidP="00153CF4">
            <w:pPr>
              <w:jc w:val="center"/>
              <w:rPr>
                <w:rFonts w:ascii="Times New Roman" w:hAnsi="Times New Roman" w:cs="Times New Roman"/>
                <w:color w:val="000000" w:themeColor="text1"/>
                <w:sz w:val="20"/>
                <w:szCs w:val="20"/>
              </w:rPr>
            </w:pPr>
          </w:p>
        </w:tc>
        <w:tc>
          <w:tcPr>
            <w:tcW w:w="2380" w:type="dxa"/>
          </w:tcPr>
          <w:p w:rsidR="00153CF4" w:rsidRPr="00060450" w:rsidRDefault="00153CF4" w:rsidP="00153CF4">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 xml:space="preserve">6) облаштування станцій метрополітену ліфтовими шахтами та ліфтами (іншими підйомними механізмами) для забезпечення безперешкодного доступу до підземного транспорту осіб з інвалідністю та інших </w:t>
            </w:r>
            <w:proofErr w:type="spellStart"/>
            <w:r w:rsidRPr="00060450">
              <w:rPr>
                <w:rFonts w:ascii="Times New Roman" w:hAnsi="Times New Roman" w:cs="Times New Roman"/>
                <w:color w:val="000000" w:themeColor="text1"/>
                <w:sz w:val="20"/>
                <w:szCs w:val="20"/>
              </w:rPr>
              <w:t>маломобільних</w:t>
            </w:r>
            <w:proofErr w:type="spellEnd"/>
            <w:r w:rsidRPr="00060450">
              <w:rPr>
                <w:rFonts w:ascii="Times New Roman" w:hAnsi="Times New Roman" w:cs="Times New Roman"/>
                <w:color w:val="000000" w:themeColor="text1"/>
                <w:sz w:val="20"/>
                <w:szCs w:val="20"/>
              </w:rPr>
              <w:t xml:space="preserve"> груп населення</w:t>
            </w:r>
          </w:p>
        </w:tc>
        <w:tc>
          <w:tcPr>
            <w:tcW w:w="1404" w:type="dxa"/>
          </w:tcPr>
          <w:p w:rsidR="00153CF4" w:rsidRPr="00060450" w:rsidRDefault="00153CF4" w:rsidP="00153CF4">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2026 рік</w:t>
            </w:r>
          </w:p>
        </w:tc>
        <w:tc>
          <w:tcPr>
            <w:tcW w:w="1571" w:type="dxa"/>
          </w:tcPr>
          <w:p w:rsidR="00153CF4" w:rsidRPr="00060450" w:rsidRDefault="00153CF4" w:rsidP="00153CF4">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місцеві бюджети, інші джерела, не заборонені законодавством</w:t>
            </w:r>
          </w:p>
        </w:tc>
        <w:tc>
          <w:tcPr>
            <w:tcW w:w="1725" w:type="dxa"/>
          </w:tcPr>
          <w:p w:rsidR="00153CF4" w:rsidRPr="00060450" w:rsidRDefault="00765193" w:rsidP="00153CF4">
            <w:pPr>
              <w:jc w:val="center"/>
              <w:rPr>
                <w:rFonts w:ascii="Times New Roman" w:hAnsi="Times New Roman" w:cs="Times New Roman"/>
                <w:b/>
                <w:color w:val="000000" w:themeColor="text1"/>
                <w:sz w:val="20"/>
                <w:szCs w:val="20"/>
              </w:rPr>
            </w:pPr>
            <w:r w:rsidRPr="00060450">
              <w:rPr>
                <w:rFonts w:ascii="Times New Roman" w:hAnsi="Times New Roman" w:cs="Times New Roman"/>
                <w:b/>
                <w:color w:val="000000" w:themeColor="text1"/>
                <w:sz w:val="20"/>
                <w:szCs w:val="20"/>
              </w:rPr>
              <w:t>Департамент транспортної інфраструктури виконавчого органу Київської міської ради (Київська міська державна адміністрація)</w:t>
            </w:r>
          </w:p>
        </w:tc>
        <w:tc>
          <w:tcPr>
            <w:tcW w:w="1891" w:type="dxa"/>
          </w:tcPr>
          <w:p w:rsidR="00153CF4" w:rsidRPr="00060450" w:rsidRDefault="00153CF4" w:rsidP="00153CF4">
            <w:pPr>
              <w:jc w:val="center"/>
              <w:rPr>
                <w:rFonts w:ascii="Times New Roman" w:hAnsi="Times New Roman" w:cs="Times New Roman"/>
                <w:b/>
                <w:color w:val="000000" w:themeColor="text1"/>
                <w:sz w:val="20"/>
                <w:szCs w:val="20"/>
              </w:rPr>
            </w:pPr>
            <w:r w:rsidRPr="00060450">
              <w:rPr>
                <w:rFonts w:ascii="Times New Roman" w:hAnsi="Times New Roman" w:cs="Times New Roman"/>
                <w:b/>
                <w:color w:val="000000" w:themeColor="text1"/>
                <w:sz w:val="20"/>
                <w:szCs w:val="20"/>
              </w:rPr>
              <w:t xml:space="preserve">опубліковано звіт про облаштування не менше чотирьох станцій метрополітену ліфтовими шахтами та ліфтами (іншими підйомними механізмами) для забезпечення безперешкодного доступу до підземного транспорту осіб з інвалідністю та інших </w:t>
            </w:r>
            <w:proofErr w:type="spellStart"/>
            <w:r w:rsidRPr="00060450">
              <w:rPr>
                <w:rFonts w:ascii="Times New Roman" w:hAnsi="Times New Roman" w:cs="Times New Roman"/>
                <w:b/>
                <w:color w:val="000000" w:themeColor="text1"/>
                <w:sz w:val="20"/>
                <w:szCs w:val="20"/>
              </w:rPr>
              <w:t>маломобільних</w:t>
            </w:r>
            <w:proofErr w:type="spellEnd"/>
            <w:r w:rsidRPr="00060450">
              <w:rPr>
                <w:rFonts w:ascii="Times New Roman" w:hAnsi="Times New Roman" w:cs="Times New Roman"/>
                <w:b/>
                <w:color w:val="000000" w:themeColor="text1"/>
                <w:sz w:val="20"/>
                <w:szCs w:val="20"/>
              </w:rPr>
              <w:t xml:space="preserve"> груп населення (з фотографіями)</w:t>
            </w:r>
          </w:p>
        </w:tc>
        <w:tc>
          <w:tcPr>
            <w:tcW w:w="4559" w:type="dxa"/>
          </w:tcPr>
          <w:p w:rsidR="00A90942" w:rsidRDefault="00A90942" w:rsidP="00A90942">
            <w:pPr>
              <w:rPr>
                <w:rFonts w:ascii="Times New Roman" w:eastAsia="Times New Roman" w:hAnsi="Times New Roman" w:cs="Times New Roman"/>
                <w:sz w:val="20"/>
                <w:szCs w:val="20"/>
                <w:lang w:eastAsia="uk-UA"/>
              </w:rPr>
            </w:pPr>
            <w:r w:rsidRPr="00A90942">
              <w:rPr>
                <w:rFonts w:ascii="Times New Roman" w:eastAsia="Times New Roman" w:hAnsi="Times New Roman" w:cs="Times New Roman"/>
                <w:sz w:val="20"/>
                <w:szCs w:val="20"/>
                <w:lang w:eastAsia="uk-UA"/>
              </w:rPr>
              <w:t xml:space="preserve">КП "Київський метрополітен": </w:t>
            </w:r>
            <w:r w:rsidRPr="008B2E18">
              <w:rPr>
                <w:rFonts w:ascii="Times New Roman" w:eastAsia="Times New Roman" w:hAnsi="Times New Roman" w:cs="Times New Roman"/>
                <w:sz w:val="20"/>
                <w:szCs w:val="20"/>
                <w:lang w:eastAsia="uk-UA"/>
              </w:rPr>
              <w:t xml:space="preserve">у 2025 році: </w:t>
            </w:r>
            <w:r w:rsidRPr="008B2E18">
              <w:rPr>
                <w:rFonts w:ascii="Times New Roman" w:eastAsia="Times New Roman" w:hAnsi="Times New Roman" w:cs="Times New Roman"/>
                <w:sz w:val="20"/>
                <w:szCs w:val="20"/>
                <w:lang w:eastAsia="uk-UA"/>
              </w:rPr>
              <w:br/>
              <w:t>- забезпечено належне утриман</w:t>
            </w:r>
            <w:r>
              <w:rPr>
                <w:rFonts w:ascii="Times New Roman" w:eastAsia="Times New Roman" w:hAnsi="Times New Roman" w:cs="Times New Roman"/>
                <w:sz w:val="20"/>
                <w:szCs w:val="20"/>
                <w:lang w:eastAsia="uk-UA"/>
              </w:rPr>
              <w:t xml:space="preserve">ня у технічно справному стані </w:t>
            </w:r>
            <w:r w:rsidRPr="008B2E18">
              <w:rPr>
                <w:rFonts w:ascii="Times New Roman" w:eastAsia="Times New Roman" w:hAnsi="Times New Roman" w:cs="Times New Roman"/>
                <w:sz w:val="20"/>
                <w:szCs w:val="20"/>
                <w:lang w:eastAsia="uk-UA"/>
              </w:rPr>
              <w:t>38 ліфтів та 17 підйомників встанов</w:t>
            </w:r>
            <w:r>
              <w:rPr>
                <w:rFonts w:ascii="Times New Roman" w:eastAsia="Times New Roman" w:hAnsi="Times New Roman" w:cs="Times New Roman"/>
                <w:sz w:val="20"/>
                <w:szCs w:val="20"/>
                <w:lang w:eastAsia="uk-UA"/>
              </w:rPr>
              <w:t>лених на станціях метрополітену:</w:t>
            </w:r>
            <w:r w:rsidRPr="008B2E18">
              <w:rPr>
                <w:rFonts w:ascii="Times New Roman" w:eastAsia="Times New Roman" w:hAnsi="Times New Roman" w:cs="Times New Roman"/>
                <w:sz w:val="20"/>
                <w:szCs w:val="20"/>
                <w:lang w:eastAsia="uk-UA"/>
              </w:rPr>
              <w:t xml:space="preserve">  </w:t>
            </w:r>
            <w:r w:rsidRPr="008B2E18">
              <w:rPr>
                <w:rFonts w:ascii="Times New Roman" w:eastAsia="Times New Roman" w:hAnsi="Times New Roman" w:cs="Times New Roman"/>
                <w:sz w:val="20"/>
                <w:szCs w:val="20"/>
                <w:lang w:eastAsia="uk-UA"/>
              </w:rPr>
              <w:br/>
              <w:t xml:space="preserve">проведено: ремонт ліфтів №2 та №3 на станції "Святошин" та ліфту на станції "Виставковий центр"; відремонтовано один підйомник на станції "Лісова"; </w:t>
            </w:r>
            <w:r w:rsidRPr="008B2E18">
              <w:rPr>
                <w:rFonts w:ascii="Times New Roman" w:eastAsia="Times New Roman" w:hAnsi="Times New Roman" w:cs="Times New Roman"/>
                <w:sz w:val="20"/>
                <w:szCs w:val="20"/>
                <w:lang w:eastAsia="uk-UA"/>
              </w:rPr>
              <w:br/>
              <w:t xml:space="preserve">За І-ІІ квартали 2026 року: </w:t>
            </w:r>
            <w:r w:rsidRPr="008B2E18">
              <w:rPr>
                <w:rFonts w:ascii="Times New Roman" w:eastAsia="Times New Roman" w:hAnsi="Times New Roman" w:cs="Times New Roman"/>
                <w:sz w:val="20"/>
                <w:szCs w:val="20"/>
                <w:lang w:eastAsia="uk-UA"/>
              </w:rPr>
              <w:br/>
              <w:t xml:space="preserve">- виконано роботи з поточного ремонту 27 з 38 ліфтів, що перебувають в експлуатації. На станції метрополітену "Святошин" закінчено проведення ремонту підйомника, що використовується для потреб людей з інвалідністю та представників інших </w:t>
            </w:r>
            <w:proofErr w:type="spellStart"/>
            <w:r w:rsidRPr="008B2E18">
              <w:rPr>
                <w:rFonts w:ascii="Times New Roman" w:eastAsia="Times New Roman" w:hAnsi="Times New Roman" w:cs="Times New Roman"/>
                <w:sz w:val="20"/>
                <w:szCs w:val="20"/>
                <w:lang w:eastAsia="uk-UA"/>
              </w:rPr>
              <w:t>маломобільних</w:t>
            </w:r>
            <w:proofErr w:type="spellEnd"/>
            <w:r w:rsidRPr="008B2E18">
              <w:rPr>
                <w:rFonts w:ascii="Times New Roman" w:eastAsia="Times New Roman" w:hAnsi="Times New Roman" w:cs="Times New Roman"/>
                <w:sz w:val="20"/>
                <w:szCs w:val="20"/>
                <w:lang w:eastAsia="uk-UA"/>
              </w:rPr>
              <w:t xml:space="preserve"> груп населення. </w:t>
            </w:r>
          </w:p>
          <w:p w:rsidR="00153CF4" w:rsidRPr="00060450" w:rsidRDefault="00A90942" w:rsidP="00A90942">
            <w:pPr>
              <w:rPr>
                <w:rFonts w:ascii="Times New Roman" w:hAnsi="Times New Roman" w:cs="Times New Roman"/>
                <w:color w:val="000000" w:themeColor="text1"/>
                <w:sz w:val="20"/>
                <w:szCs w:val="20"/>
              </w:rPr>
            </w:pPr>
            <w:r>
              <w:rPr>
                <w:rFonts w:ascii="Times New Roman" w:eastAsia="Times New Roman" w:hAnsi="Times New Roman" w:cs="Times New Roman"/>
                <w:sz w:val="20"/>
                <w:szCs w:val="20"/>
                <w:lang w:eastAsia="uk-UA"/>
              </w:rPr>
              <w:t xml:space="preserve">- </w:t>
            </w:r>
            <w:r w:rsidRPr="008B2E18">
              <w:rPr>
                <w:rFonts w:ascii="Times New Roman" w:eastAsia="Times New Roman" w:hAnsi="Times New Roman" w:cs="Times New Roman"/>
                <w:sz w:val="20"/>
                <w:szCs w:val="20"/>
                <w:lang w:eastAsia="uk-UA"/>
              </w:rPr>
              <w:t>в кабінах ліфтів та перед входами до них, забезпечується своєчасне оновлення, заміна та розміщення інформаційних  наліпок контрастного кольору із зазначенням номеру л</w:t>
            </w:r>
            <w:r>
              <w:rPr>
                <w:rFonts w:ascii="Times New Roman" w:eastAsia="Times New Roman" w:hAnsi="Times New Roman" w:cs="Times New Roman"/>
                <w:sz w:val="20"/>
                <w:szCs w:val="20"/>
                <w:lang w:eastAsia="uk-UA"/>
              </w:rPr>
              <w:t xml:space="preserve">іфта та інформаційних листків </w:t>
            </w:r>
            <w:r w:rsidRPr="008B2E18">
              <w:rPr>
                <w:rFonts w:ascii="Times New Roman" w:eastAsia="Times New Roman" w:hAnsi="Times New Roman" w:cs="Times New Roman"/>
                <w:sz w:val="20"/>
                <w:szCs w:val="20"/>
                <w:lang w:eastAsia="uk-UA"/>
              </w:rPr>
              <w:t>з правилами користування ліфтами</w:t>
            </w:r>
          </w:p>
        </w:tc>
      </w:tr>
      <w:tr w:rsidR="007F2808" w:rsidRPr="00060450" w:rsidTr="00060450">
        <w:tc>
          <w:tcPr>
            <w:tcW w:w="1598" w:type="dxa"/>
          </w:tcPr>
          <w:p w:rsidR="00153CF4" w:rsidRPr="00060450" w:rsidRDefault="00153CF4" w:rsidP="00153CF4">
            <w:pPr>
              <w:jc w:val="center"/>
              <w:rPr>
                <w:rFonts w:ascii="Times New Roman" w:hAnsi="Times New Roman" w:cs="Times New Roman"/>
                <w:color w:val="000000" w:themeColor="text1"/>
                <w:sz w:val="20"/>
                <w:szCs w:val="20"/>
              </w:rPr>
            </w:pPr>
          </w:p>
        </w:tc>
        <w:tc>
          <w:tcPr>
            <w:tcW w:w="2380" w:type="dxa"/>
          </w:tcPr>
          <w:p w:rsidR="00153CF4" w:rsidRPr="00060450" w:rsidRDefault="00153CF4" w:rsidP="00153CF4">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 xml:space="preserve">7) забезпечення наявності на станціях метрополітену чергових </w:t>
            </w:r>
            <w:r w:rsidRPr="00060450">
              <w:rPr>
                <w:rFonts w:ascii="Times New Roman" w:hAnsi="Times New Roman" w:cs="Times New Roman"/>
                <w:color w:val="000000" w:themeColor="text1"/>
                <w:sz w:val="20"/>
                <w:szCs w:val="20"/>
              </w:rPr>
              <w:lastRenderedPageBreak/>
              <w:t xml:space="preserve">помічників для забезпечення посадки у вагони осіб з інвалідністю та інших </w:t>
            </w:r>
            <w:proofErr w:type="spellStart"/>
            <w:r w:rsidRPr="00060450">
              <w:rPr>
                <w:rFonts w:ascii="Times New Roman" w:hAnsi="Times New Roman" w:cs="Times New Roman"/>
                <w:color w:val="000000" w:themeColor="text1"/>
                <w:sz w:val="20"/>
                <w:szCs w:val="20"/>
              </w:rPr>
              <w:t>маломобільних</w:t>
            </w:r>
            <w:proofErr w:type="spellEnd"/>
            <w:r w:rsidRPr="00060450">
              <w:rPr>
                <w:rFonts w:ascii="Times New Roman" w:hAnsi="Times New Roman" w:cs="Times New Roman"/>
                <w:color w:val="000000" w:themeColor="text1"/>
                <w:sz w:val="20"/>
                <w:szCs w:val="20"/>
              </w:rPr>
              <w:t xml:space="preserve"> груп населення</w:t>
            </w:r>
          </w:p>
        </w:tc>
        <w:tc>
          <w:tcPr>
            <w:tcW w:w="1404" w:type="dxa"/>
          </w:tcPr>
          <w:p w:rsidR="00153CF4" w:rsidRPr="00060450" w:rsidRDefault="00153CF4" w:rsidP="00153CF4">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lastRenderedPageBreak/>
              <w:t>2026 рік</w:t>
            </w:r>
          </w:p>
        </w:tc>
        <w:tc>
          <w:tcPr>
            <w:tcW w:w="1571" w:type="dxa"/>
          </w:tcPr>
          <w:p w:rsidR="00153CF4" w:rsidRPr="00060450" w:rsidRDefault="00153CF4" w:rsidP="00153CF4">
            <w:pPr>
              <w:jc w:val="center"/>
              <w:rPr>
                <w:rFonts w:ascii="Times New Roman" w:hAnsi="Times New Roman" w:cs="Times New Roman"/>
                <w:color w:val="000000" w:themeColor="text1"/>
                <w:sz w:val="20"/>
                <w:szCs w:val="20"/>
              </w:rPr>
            </w:pPr>
            <w:r w:rsidRPr="00060450">
              <w:rPr>
                <w:rFonts w:ascii="Times New Roman" w:hAnsi="Times New Roman" w:cs="Times New Roman"/>
                <w:color w:val="000000" w:themeColor="text1"/>
                <w:sz w:val="20"/>
                <w:szCs w:val="20"/>
              </w:rPr>
              <w:t xml:space="preserve">місцеві бюджети, інші джерела, не </w:t>
            </w:r>
            <w:r w:rsidRPr="00060450">
              <w:rPr>
                <w:rFonts w:ascii="Times New Roman" w:hAnsi="Times New Roman" w:cs="Times New Roman"/>
                <w:color w:val="000000" w:themeColor="text1"/>
                <w:sz w:val="20"/>
                <w:szCs w:val="20"/>
              </w:rPr>
              <w:lastRenderedPageBreak/>
              <w:t>заборонені законодавством</w:t>
            </w:r>
          </w:p>
        </w:tc>
        <w:tc>
          <w:tcPr>
            <w:tcW w:w="1725" w:type="dxa"/>
          </w:tcPr>
          <w:p w:rsidR="00153CF4" w:rsidRPr="00060450" w:rsidRDefault="00765193" w:rsidP="00153CF4">
            <w:pPr>
              <w:jc w:val="center"/>
              <w:rPr>
                <w:rFonts w:ascii="Times New Roman" w:hAnsi="Times New Roman" w:cs="Times New Roman"/>
                <w:b/>
                <w:color w:val="000000" w:themeColor="text1"/>
                <w:sz w:val="20"/>
                <w:szCs w:val="20"/>
              </w:rPr>
            </w:pPr>
            <w:r w:rsidRPr="00060450">
              <w:rPr>
                <w:rFonts w:ascii="Times New Roman" w:hAnsi="Times New Roman" w:cs="Times New Roman"/>
                <w:b/>
                <w:color w:val="000000" w:themeColor="text1"/>
                <w:sz w:val="20"/>
                <w:szCs w:val="20"/>
              </w:rPr>
              <w:lastRenderedPageBreak/>
              <w:t xml:space="preserve">Департамент транспортної інфраструктури </w:t>
            </w:r>
            <w:r w:rsidRPr="00060450">
              <w:rPr>
                <w:rFonts w:ascii="Times New Roman" w:hAnsi="Times New Roman" w:cs="Times New Roman"/>
                <w:b/>
                <w:color w:val="000000" w:themeColor="text1"/>
                <w:sz w:val="20"/>
                <w:szCs w:val="20"/>
              </w:rPr>
              <w:lastRenderedPageBreak/>
              <w:t>виконавчого органу Київської міської ради (Київська міська державна адміністрація)</w:t>
            </w:r>
          </w:p>
        </w:tc>
        <w:tc>
          <w:tcPr>
            <w:tcW w:w="1891" w:type="dxa"/>
          </w:tcPr>
          <w:p w:rsidR="00153CF4" w:rsidRPr="00060450" w:rsidRDefault="00153CF4" w:rsidP="00153CF4">
            <w:pPr>
              <w:jc w:val="center"/>
              <w:rPr>
                <w:rFonts w:ascii="Times New Roman" w:hAnsi="Times New Roman" w:cs="Times New Roman"/>
                <w:b/>
                <w:color w:val="000000" w:themeColor="text1"/>
                <w:sz w:val="20"/>
                <w:szCs w:val="20"/>
              </w:rPr>
            </w:pPr>
            <w:r w:rsidRPr="00060450">
              <w:rPr>
                <w:rFonts w:ascii="Times New Roman" w:hAnsi="Times New Roman" w:cs="Times New Roman"/>
                <w:b/>
                <w:color w:val="000000" w:themeColor="text1"/>
                <w:sz w:val="20"/>
                <w:szCs w:val="20"/>
              </w:rPr>
              <w:lastRenderedPageBreak/>
              <w:t xml:space="preserve">оприлюднено інформацію про наявність на 100 </w:t>
            </w:r>
            <w:r w:rsidRPr="00060450">
              <w:rPr>
                <w:rFonts w:ascii="Times New Roman" w:hAnsi="Times New Roman" w:cs="Times New Roman"/>
                <w:b/>
                <w:color w:val="000000" w:themeColor="text1"/>
                <w:sz w:val="20"/>
                <w:szCs w:val="20"/>
              </w:rPr>
              <w:lastRenderedPageBreak/>
              <w:t>відсотках станцій метрополітену чергових помічників</w:t>
            </w:r>
          </w:p>
        </w:tc>
        <w:tc>
          <w:tcPr>
            <w:tcW w:w="4559" w:type="dxa"/>
          </w:tcPr>
          <w:p w:rsidR="00A90942" w:rsidRPr="00A90942" w:rsidRDefault="00A90942" w:rsidP="00A90942">
            <w:pPr>
              <w:rPr>
                <w:rFonts w:ascii="Times New Roman" w:hAnsi="Times New Roman" w:cs="Times New Roman"/>
                <w:color w:val="000000" w:themeColor="text1"/>
                <w:sz w:val="20"/>
                <w:szCs w:val="20"/>
              </w:rPr>
            </w:pPr>
            <w:r w:rsidRPr="00A90942">
              <w:rPr>
                <w:rFonts w:ascii="Times New Roman" w:hAnsi="Times New Roman" w:cs="Times New Roman"/>
                <w:color w:val="000000" w:themeColor="text1"/>
                <w:sz w:val="20"/>
                <w:szCs w:val="20"/>
              </w:rPr>
              <w:lastRenderedPageBreak/>
              <w:t xml:space="preserve">Для забезпечення фізичної безбар’єрності всім представникам </w:t>
            </w:r>
            <w:proofErr w:type="spellStart"/>
            <w:r w:rsidRPr="00A90942">
              <w:rPr>
                <w:rFonts w:ascii="Times New Roman" w:hAnsi="Times New Roman" w:cs="Times New Roman"/>
                <w:color w:val="000000" w:themeColor="text1"/>
                <w:sz w:val="20"/>
                <w:szCs w:val="20"/>
              </w:rPr>
              <w:t>маломобільних</w:t>
            </w:r>
            <w:proofErr w:type="spellEnd"/>
            <w:r w:rsidRPr="00A90942">
              <w:rPr>
                <w:rFonts w:ascii="Times New Roman" w:hAnsi="Times New Roman" w:cs="Times New Roman"/>
                <w:color w:val="000000" w:themeColor="text1"/>
                <w:sz w:val="20"/>
                <w:szCs w:val="20"/>
              </w:rPr>
              <w:t xml:space="preserve"> груп населення на станціях метрополітену організовано супровід </w:t>
            </w:r>
            <w:r w:rsidRPr="00A90942">
              <w:rPr>
                <w:rFonts w:ascii="Times New Roman" w:hAnsi="Times New Roman" w:cs="Times New Roman"/>
                <w:color w:val="000000" w:themeColor="text1"/>
                <w:sz w:val="20"/>
                <w:szCs w:val="20"/>
              </w:rPr>
              <w:lastRenderedPageBreak/>
              <w:t>черговим персоналом. Діяльність чергових здійснюється відповідно до затверджених інструкцій, погоджених із Всеукраїнським громадським об’єднанням «Національна Асамблея людей з інвалідністю України», а також на підставі встановлених порядків та Пам’ятки щодо культури обслуговування та ввічливого ставлення до пасажирів, що діє для працівників служби руху та служби воєнізованої охорони.</w:t>
            </w:r>
          </w:p>
          <w:p w:rsidR="00A90942" w:rsidRPr="00A90942" w:rsidRDefault="00A90942" w:rsidP="00A90942">
            <w:pPr>
              <w:rPr>
                <w:rFonts w:ascii="Times New Roman" w:hAnsi="Times New Roman" w:cs="Times New Roman"/>
                <w:color w:val="000000" w:themeColor="text1"/>
                <w:sz w:val="20"/>
                <w:szCs w:val="20"/>
              </w:rPr>
            </w:pPr>
            <w:r w:rsidRPr="00A90942">
              <w:rPr>
                <w:rFonts w:ascii="Times New Roman" w:hAnsi="Times New Roman" w:cs="Times New Roman"/>
                <w:color w:val="000000" w:themeColor="text1"/>
                <w:sz w:val="20"/>
                <w:szCs w:val="20"/>
              </w:rPr>
              <w:t>Послуги супроводу надаються по всьому маршруту користування метрополітеном і охоплюють:</w:t>
            </w:r>
          </w:p>
          <w:p w:rsidR="00A90942" w:rsidRPr="00A90942" w:rsidRDefault="00A90942" w:rsidP="00A90942">
            <w:pPr>
              <w:rPr>
                <w:rFonts w:ascii="Times New Roman" w:hAnsi="Times New Roman" w:cs="Times New Roman"/>
                <w:color w:val="000000" w:themeColor="text1"/>
                <w:sz w:val="20"/>
                <w:szCs w:val="20"/>
              </w:rPr>
            </w:pPr>
            <w:r w:rsidRPr="00A90942">
              <w:rPr>
                <w:rFonts w:ascii="Times New Roman" w:hAnsi="Times New Roman" w:cs="Times New Roman"/>
                <w:color w:val="000000" w:themeColor="text1"/>
                <w:sz w:val="20"/>
                <w:szCs w:val="20"/>
              </w:rPr>
              <w:t>•</w:t>
            </w:r>
            <w:r w:rsidRPr="00A90942">
              <w:rPr>
                <w:rFonts w:ascii="Times New Roman" w:hAnsi="Times New Roman" w:cs="Times New Roman"/>
                <w:color w:val="000000" w:themeColor="text1"/>
                <w:sz w:val="20"/>
                <w:szCs w:val="20"/>
              </w:rPr>
              <w:tab/>
              <w:t>проходження вхідних турнікетів та ескалаторів;</w:t>
            </w:r>
          </w:p>
          <w:p w:rsidR="00A90942" w:rsidRPr="00A90942" w:rsidRDefault="00A90942" w:rsidP="00A90942">
            <w:pPr>
              <w:rPr>
                <w:rFonts w:ascii="Times New Roman" w:hAnsi="Times New Roman" w:cs="Times New Roman"/>
                <w:color w:val="000000" w:themeColor="text1"/>
                <w:sz w:val="20"/>
                <w:szCs w:val="20"/>
              </w:rPr>
            </w:pPr>
            <w:r w:rsidRPr="00A90942">
              <w:rPr>
                <w:rFonts w:ascii="Times New Roman" w:hAnsi="Times New Roman" w:cs="Times New Roman"/>
                <w:color w:val="000000" w:themeColor="text1"/>
                <w:sz w:val="20"/>
                <w:szCs w:val="20"/>
              </w:rPr>
              <w:t>•</w:t>
            </w:r>
            <w:r w:rsidRPr="00A90942">
              <w:rPr>
                <w:rFonts w:ascii="Times New Roman" w:hAnsi="Times New Roman" w:cs="Times New Roman"/>
                <w:color w:val="000000" w:themeColor="text1"/>
                <w:sz w:val="20"/>
                <w:szCs w:val="20"/>
              </w:rPr>
              <w:tab/>
              <w:t>пересування сходами та платформами;</w:t>
            </w:r>
          </w:p>
          <w:p w:rsidR="00A90942" w:rsidRPr="00A90942" w:rsidRDefault="00A90942" w:rsidP="00A90942">
            <w:pPr>
              <w:rPr>
                <w:rFonts w:ascii="Times New Roman" w:hAnsi="Times New Roman" w:cs="Times New Roman"/>
                <w:color w:val="000000" w:themeColor="text1"/>
                <w:sz w:val="20"/>
                <w:szCs w:val="20"/>
              </w:rPr>
            </w:pPr>
            <w:r w:rsidRPr="00A90942">
              <w:rPr>
                <w:rFonts w:ascii="Times New Roman" w:hAnsi="Times New Roman" w:cs="Times New Roman"/>
                <w:color w:val="000000" w:themeColor="text1"/>
                <w:sz w:val="20"/>
                <w:szCs w:val="20"/>
              </w:rPr>
              <w:t>•</w:t>
            </w:r>
            <w:r w:rsidRPr="00A90942">
              <w:rPr>
                <w:rFonts w:ascii="Times New Roman" w:hAnsi="Times New Roman" w:cs="Times New Roman"/>
                <w:color w:val="000000" w:themeColor="text1"/>
                <w:sz w:val="20"/>
                <w:szCs w:val="20"/>
              </w:rPr>
              <w:tab/>
              <w:t>посадку у вагони;</w:t>
            </w:r>
          </w:p>
          <w:p w:rsidR="00A90942" w:rsidRPr="00A90942" w:rsidRDefault="00A90942" w:rsidP="00A90942">
            <w:pPr>
              <w:rPr>
                <w:rFonts w:ascii="Times New Roman" w:hAnsi="Times New Roman" w:cs="Times New Roman"/>
                <w:color w:val="000000" w:themeColor="text1"/>
                <w:sz w:val="20"/>
                <w:szCs w:val="20"/>
              </w:rPr>
            </w:pPr>
            <w:r w:rsidRPr="00A90942">
              <w:rPr>
                <w:rFonts w:ascii="Times New Roman" w:hAnsi="Times New Roman" w:cs="Times New Roman"/>
                <w:color w:val="000000" w:themeColor="text1"/>
                <w:sz w:val="20"/>
                <w:szCs w:val="20"/>
              </w:rPr>
              <w:t>•</w:t>
            </w:r>
            <w:r w:rsidRPr="00A90942">
              <w:rPr>
                <w:rFonts w:ascii="Times New Roman" w:hAnsi="Times New Roman" w:cs="Times New Roman"/>
                <w:color w:val="000000" w:themeColor="text1"/>
                <w:sz w:val="20"/>
                <w:szCs w:val="20"/>
              </w:rPr>
              <w:tab/>
              <w:t>переходи між лініями на пересадочних станціях;</w:t>
            </w:r>
          </w:p>
          <w:p w:rsidR="00A90942" w:rsidRPr="00A90942" w:rsidRDefault="00A90942" w:rsidP="00A90942">
            <w:pPr>
              <w:rPr>
                <w:rFonts w:ascii="Times New Roman" w:hAnsi="Times New Roman" w:cs="Times New Roman"/>
                <w:color w:val="000000" w:themeColor="text1"/>
                <w:sz w:val="20"/>
                <w:szCs w:val="20"/>
              </w:rPr>
            </w:pPr>
            <w:r w:rsidRPr="00A90942">
              <w:rPr>
                <w:rFonts w:ascii="Times New Roman" w:hAnsi="Times New Roman" w:cs="Times New Roman"/>
                <w:color w:val="000000" w:themeColor="text1"/>
                <w:sz w:val="20"/>
                <w:szCs w:val="20"/>
              </w:rPr>
              <w:t>•</w:t>
            </w:r>
            <w:r w:rsidRPr="00A90942">
              <w:rPr>
                <w:rFonts w:ascii="Times New Roman" w:hAnsi="Times New Roman" w:cs="Times New Roman"/>
                <w:color w:val="000000" w:themeColor="text1"/>
                <w:sz w:val="20"/>
                <w:szCs w:val="20"/>
              </w:rPr>
              <w:tab/>
              <w:t>рух від платформи станції прибуття до виходу на рівень вулиці або підземного переходу.</w:t>
            </w:r>
          </w:p>
          <w:p w:rsidR="00A90942" w:rsidRPr="00A90942" w:rsidRDefault="00A90942" w:rsidP="00A90942">
            <w:pPr>
              <w:rPr>
                <w:rFonts w:ascii="Times New Roman" w:hAnsi="Times New Roman" w:cs="Times New Roman"/>
                <w:color w:val="000000" w:themeColor="text1"/>
                <w:sz w:val="20"/>
                <w:szCs w:val="20"/>
              </w:rPr>
            </w:pPr>
            <w:r w:rsidRPr="00A90942">
              <w:rPr>
                <w:rFonts w:ascii="Times New Roman" w:hAnsi="Times New Roman" w:cs="Times New Roman"/>
                <w:color w:val="000000" w:themeColor="text1"/>
                <w:sz w:val="20"/>
                <w:szCs w:val="20"/>
              </w:rPr>
              <w:t xml:space="preserve">У 2025 році зазначені послуги супроводу було надано 8 719 особам з інвалідністю та представникам інших </w:t>
            </w:r>
            <w:proofErr w:type="spellStart"/>
            <w:r w:rsidRPr="00A90942">
              <w:rPr>
                <w:rFonts w:ascii="Times New Roman" w:hAnsi="Times New Roman" w:cs="Times New Roman"/>
                <w:color w:val="000000" w:themeColor="text1"/>
                <w:sz w:val="20"/>
                <w:szCs w:val="20"/>
              </w:rPr>
              <w:t>маломобільних</w:t>
            </w:r>
            <w:proofErr w:type="spellEnd"/>
            <w:r w:rsidRPr="00A90942">
              <w:rPr>
                <w:rFonts w:ascii="Times New Roman" w:hAnsi="Times New Roman" w:cs="Times New Roman"/>
                <w:color w:val="000000" w:themeColor="text1"/>
                <w:sz w:val="20"/>
                <w:szCs w:val="20"/>
              </w:rPr>
              <w:t xml:space="preserve"> груп населення, що забезпечило безперешкодний доступ до метрополітену та комфортне пересування в межах усіх задіяних маршрутів.</w:t>
            </w:r>
          </w:p>
          <w:p w:rsidR="00153CF4" w:rsidRPr="00060450" w:rsidRDefault="00A90942" w:rsidP="00A90942">
            <w:pPr>
              <w:rPr>
                <w:rFonts w:ascii="Times New Roman" w:hAnsi="Times New Roman" w:cs="Times New Roman"/>
                <w:color w:val="000000" w:themeColor="text1"/>
                <w:sz w:val="20"/>
                <w:szCs w:val="20"/>
              </w:rPr>
            </w:pPr>
            <w:r w:rsidRPr="00A90942">
              <w:rPr>
                <w:rFonts w:ascii="Times New Roman" w:hAnsi="Times New Roman" w:cs="Times New Roman"/>
                <w:color w:val="000000" w:themeColor="text1"/>
                <w:sz w:val="20"/>
                <w:szCs w:val="20"/>
              </w:rPr>
              <w:t xml:space="preserve">Діяльність персоналу станцій метрополітену з супроводу </w:t>
            </w:r>
            <w:proofErr w:type="spellStart"/>
            <w:r w:rsidRPr="00A90942">
              <w:rPr>
                <w:rFonts w:ascii="Times New Roman" w:hAnsi="Times New Roman" w:cs="Times New Roman"/>
                <w:color w:val="000000" w:themeColor="text1"/>
                <w:sz w:val="20"/>
                <w:szCs w:val="20"/>
              </w:rPr>
              <w:t>маломобільних</w:t>
            </w:r>
            <w:proofErr w:type="spellEnd"/>
            <w:r w:rsidRPr="00A90942">
              <w:rPr>
                <w:rFonts w:ascii="Times New Roman" w:hAnsi="Times New Roman" w:cs="Times New Roman"/>
                <w:color w:val="000000" w:themeColor="text1"/>
                <w:sz w:val="20"/>
                <w:szCs w:val="20"/>
              </w:rPr>
              <w:t xml:space="preserve"> груп населення здійснюється системно та відповідає встановленим нормативним вимогам щодо безбар’єрності, що сприяє підвищенню доступності підземного транспорту для всіх категорій</w:t>
            </w:r>
          </w:p>
        </w:tc>
      </w:tr>
      <w:tr w:rsidR="00153CF4" w:rsidRPr="00060450" w:rsidTr="00AB6E96">
        <w:tc>
          <w:tcPr>
            <w:tcW w:w="15128" w:type="dxa"/>
            <w:gridSpan w:val="7"/>
          </w:tcPr>
          <w:tbl>
            <w:tblPr>
              <w:tblW w:w="0" w:type="auto"/>
              <w:jc w:val="center"/>
              <w:tblBorders>
                <w:top w:val="nil"/>
                <w:left w:val="nil"/>
                <w:bottom w:val="nil"/>
                <w:right w:val="nil"/>
              </w:tblBorders>
              <w:tblLook w:val="0000" w:firstRow="0" w:lastRow="0" w:firstColumn="0" w:lastColumn="0" w:noHBand="0" w:noVBand="0"/>
            </w:tblPr>
            <w:tblGrid>
              <w:gridCol w:w="3882"/>
            </w:tblGrid>
            <w:tr w:rsidR="007F2808" w:rsidRPr="00060450" w:rsidTr="002F46AC">
              <w:trPr>
                <w:trHeight w:val="127"/>
                <w:jc w:val="center"/>
              </w:trPr>
              <w:tc>
                <w:tcPr>
                  <w:tcW w:w="0" w:type="auto"/>
                </w:tcPr>
                <w:p w:rsidR="00153CF4" w:rsidRPr="00060450" w:rsidRDefault="00153CF4" w:rsidP="00153CF4">
                  <w:pPr>
                    <w:pStyle w:val="Default"/>
                    <w:rPr>
                      <w:color w:val="000000" w:themeColor="text1"/>
                      <w:sz w:val="20"/>
                      <w:szCs w:val="20"/>
                    </w:rPr>
                  </w:pPr>
                  <w:r w:rsidRPr="00060450">
                    <w:rPr>
                      <w:color w:val="000000" w:themeColor="text1"/>
                      <w:sz w:val="20"/>
                      <w:szCs w:val="20"/>
                    </w:rPr>
                    <w:lastRenderedPageBreak/>
                    <w:t xml:space="preserve">              Напрям 3. Цифрова </w:t>
                  </w:r>
                  <w:proofErr w:type="spellStart"/>
                  <w:r w:rsidRPr="00060450">
                    <w:rPr>
                      <w:color w:val="000000" w:themeColor="text1"/>
                      <w:sz w:val="20"/>
                      <w:szCs w:val="20"/>
                    </w:rPr>
                    <w:t>безбар’єрність</w:t>
                  </w:r>
                  <w:proofErr w:type="spellEnd"/>
                  <w:r w:rsidRPr="00060450">
                    <w:rPr>
                      <w:color w:val="000000" w:themeColor="text1"/>
                      <w:sz w:val="20"/>
                      <w:szCs w:val="20"/>
                    </w:rPr>
                    <w:t xml:space="preserve"> </w:t>
                  </w:r>
                </w:p>
              </w:tc>
            </w:tr>
            <w:tr w:rsidR="007F2808" w:rsidRPr="00060450" w:rsidTr="00765193">
              <w:trPr>
                <w:trHeight w:val="80"/>
                <w:jc w:val="center"/>
              </w:trPr>
              <w:tc>
                <w:tcPr>
                  <w:tcW w:w="0" w:type="auto"/>
                </w:tcPr>
                <w:p w:rsidR="00153CF4" w:rsidRPr="00060450" w:rsidRDefault="00153CF4" w:rsidP="00153CF4">
                  <w:pPr>
                    <w:pStyle w:val="Default"/>
                    <w:rPr>
                      <w:color w:val="000000" w:themeColor="text1"/>
                      <w:sz w:val="20"/>
                      <w:szCs w:val="20"/>
                    </w:rPr>
                  </w:pPr>
                </w:p>
              </w:tc>
            </w:tr>
          </w:tbl>
          <w:p w:rsidR="00153CF4" w:rsidRPr="00060450" w:rsidRDefault="00153CF4" w:rsidP="00153CF4">
            <w:pPr>
              <w:jc w:val="center"/>
              <w:rPr>
                <w:rFonts w:ascii="Times New Roman" w:hAnsi="Times New Roman" w:cs="Times New Roman"/>
                <w:color w:val="000000" w:themeColor="text1"/>
                <w:sz w:val="20"/>
                <w:szCs w:val="20"/>
              </w:rPr>
            </w:pPr>
          </w:p>
        </w:tc>
      </w:tr>
      <w:tr w:rsidR="007F2808" w:rsidRPr="00060450" w:rsidTr="00765193">
        <w:trPr>
          <w:trHeight w:val="290"/>
        </w:trPr>
        <w:tc>
          <w:tcPr>
            <w:tcW w:w="15128" w:type="dxa"/>
            <w:gridSpan w:val="7"/>
          </w:tcPr>
          <w:p w:rsidR="00153CF4" w:rsidRPr="00060450" w:rsidRDefault="00153CF4" w:rsidP="00153CF4">
            <w:pPr>
              <w:pStyle w:val="Default"/>
              <w:jc w:val="center"/>
              <w:rPr>
                <w:color w:val="000000" w:themeColor="text1"/>
                <w:sz w:val="20"/>
                <w:szCs w:val="20"/>
              </w:rPr>
            </w:pPr>
            <w:r w:rsidRPr="00060450">
              <w:rPr>
                <w:color w:val="000000" w:themeColor="text1"/>
                <w:sz w:val="20"/>
                <w:szCs w:val="20"/>
              </w:rPr>
              <w:t xml:space="preserve">Стратегічна ціль “Усі громадяни мають доступ до електронних публічних послуг” </w:t>
            </w:r>
          </w:p>
          <w:p w:rsidR="00153CF4" w:rsidRPr="00060450" w:rsidRDefault="00153CF4" w:rsidP="00153CF4">
            <w:pPr>
              <w:jc w:val="center"/>
              <w:rPr>
                <w:rFonts w:ascii="Times New Roman" w:hAnsi="Times New Roman" w:cs="Times New Roman"/>
                <w:color w:val="000000" w:themeColor="text1"/>
                <w:sz w:val="20"/>
                <w:szCs w:val="20"/>
              </w:rPr>
            </w:pPr>
          </w:p>
        </w:tc>
      </w:tr>
      <w:tr w:rsidR="007F2808" w:rsidRPr="00060450" w:rsidTr="00060450">
        <w:tc>
          <w:tcPr>
            <w:tcW w:w="1598" w:type="dxa"/>
          </w:tcPr>
          <w:p w:rsidR="00153CF4" w:rsidRPr="00060450" w:rsidRDefault="00153CF4" w:rsidP="00153CF4">
            <w:pPr>
              <w:pStyle w:val="Default"/>
              <w:jc w:val="center"/>
              <w:rPr>
                <w:color w:val="000000" w:themeColor="text1"/>
                <w:sz w:val="20"/>
                <w:szCs w:val="20"/>
              </w:rPr>
            </w:pPr>
            <w:r w:rsidRPr="00060450">
              <w:rPr>
                <w:color w:val="000000" w:themeColor="text1"/>
                <w:sz w:val="20"/>
                <w:szCs w:val="20"/>
              </w:rPr>
              <w:t>46. Забезпечення сприяння уніфікації веб-</w:t>
            </w:r>
            <w:r w:rsidRPr="00060450">
              <w:rPr>
                <w:color w:val="000000" w:themeColor="text1"/>
                <w:sz w:val="20"/>
                <w:szCs w:val="20"/>
              </w:rPr>
              <w:lastRenderedPageBreak/>
              <w:t xml:space="preserve">сайтів органів місцевого самоврядування (за згодою) відповідно до постанови Кабінету Міністрів України від 4 січня 2002 р. № 3 “Про Порядок оприлюднення у мережі Інтернет інформації про діяльність органів виконавчої влади” </w:t>
            </w:r>
          </w:p>
          <w:p w:rsidR="00153CF4" w:rsidRPr="00060450" w:rsidRDefault="00153CF4" w:rsidP="00153CF4">
            <w:pPr>
              <w:jc w:val="center"/>
              <w:rPr>
                <w:rFonts w:ascii="Times New Roman" w:hAnsi="Times New Roman" w:cs="Times New Roman"/>
                <w:color w:val="000000" w:themeColor="text1"/>
                <w:sz w:val="20"/>
                <w:szCs w:val="20"/>
              </w:rPr>
            </w:pPr>
          </w:p>
        </w:tc>
        <w:tc>
          <w:tcPr>
            <w:tcW w:w="2380" w:type="dxa"/>
          </w:tcPr>
          <w:p w:rsidR="00153CF4" w:rsidRPr="00060450" w:rsidRDefault="00153CF4" w:rsidP="00153CF4">
            <w:pPr>
              <w:pStyle w:val="Default"/>
              <w:rPr>
                <w:color w:val="000000" w:themeColor="text1"/>
                <w:sz w:val="20"/>
                <w:szCs w:val="20"/>
              </w:rPr>
            </w:pPr>
            <w:r w:rsidRPr="00060450">
              <w:rPr>
                <w:color w:val="000000" w:themeColor="text1"/>
                <w:sz w:val="20"/>
                <w:szCs w:val="20"/>
              </w:rPr>
              <w:lastRenderedPageBreak/>
              <w:t xml:space="preserve">2) проведення перевірки веб-сайтів органів місцевого самоврядування і </w:t>
            </w:r>
            <w:r w:rsidRPr="00060450">
              <w:rPr>
                <w:color w:val="000000" w:themeColor="text1"/>
                <w:sz w:val="20"/>
                <w:szCs w:val="20"/>
              </w:rPr>
              <w:lastRenderedPageBreak/>
              <w:t xml:space="preserve">подання результатів обласним та Київській міській держадміністраціям (військовим адміністраціям) </w:t>
            </w:r>
          </w:p>
        </w:tc>
        <w:tc>
          <w:tcPr>
            <w:tcW w:w="1404" w:type="dxa"/>
          </w:tcPr>
          <w:p w:rsidR="00153CF4" w:rsidRPr="00060450" w:rsidRDefault="00153CF4" w:rsidP="00153CF4">
            <w:pPr>
              <w:pStyle w:val="Default"/>
              <w:rPr>
                <w:color w:val="000000" w:themeColor="text1"/>
                <w:sz w:val="20"/>
                <w:szCs w:val="20"/>
              </w:rPr>
            </w:pPr>
            <w:r w:rsidRPr="00060450">
              <w:rPr>
                <w:color w:val="000000" w:themeColor="text1"/>
                <w:sz w:val="20"/>
                <w:szCs w:val="20"/>
              </w:rPr>
              <w:lastRenderedPageBreak/>
              <w:t xml:space="preserve">2025 рік </w:t>
            </w:r>
          </w:p>
        </w:tc>
        <w:tc>
          <w:tcPr>
            <w:tcW w:w="1571" w:type="dxa"/>
          </w:tcPr>
          <w:p w:rsidR="00153CF4" w:rsidRPr="00060450" w:rsidRDefault="00153CF4" w:rsidP="00153CF4">
            <w:pPr>
              <w:pStyle w:val="Default"/>
              <w:rPr>
                <w:color w:val="000000" w:themeColor="text1"/>
                <w:sz w:val="20"/>
                <w:szCs w:val="20"/>
              </w:rPr>
            </w:pPr>
            <w:r w:rsidRPr="00060450">
              <w:rPr>
                <w:color w:val="000000" w:themeColor="text1"/>
                <w:sz w:val="20"/>
                <w:szCs w:val="20"/>
              </w:rPr>
              <w:t xml:space="preserve">інші джерела, не заборонені законодавством </w:t>
            </w:r>
          </w:p>
        </w:tc>
        <w:tc>
          <w:tcPr>
            <w:tcW w:w="1725" w:type="dxa"/>
          </w:tcPr>
          <w:p w:rsidR="00153CF4" w:rsidRPr="00060450" w:rsidRDefault="00153CF4" w:rsidP="00153CF4">
            <w:pPr>
              <w:pStyle w:val="Default"/>
              <w:rPr>
                <w:color w:val="000000" w:themeColor="text1"/>
                <w:sz w:val="20"/>
                <w:szCs w:val="20"/>
              </w:rPr>
            </w:pPr>
            <w:r w:rsidRPr="00060450">
              <w:rPr>
                <w:b/>
                <w:color w:val="000000" w:themeColor="text1"/>
                <w:sz w:val="20"/>
                <w:szCs w:val="20"/>
              </w:rPr>
              <w:t xml:space="preserve">Структурні підрозділи виконавчого органу </w:t>
            </w:r>
            <w:r w:rsidRPr="00060450">
              <w:rPr>
                <w:b/>
                <w:color w:val="000000" w:themeColor="text1"/>
                <w:sz w:val="20"/>
                <w:szCs w:val="20"/>
              </w:rPr>
              <w:lastRenderedPageBreak/>
              <w:t>Київської міської ради (Київська міська державна адміністрація)</w:t>
            </w:r>
            <w:r w:rsidRPr="00060450">
              <w:rPr>
                <w:color w:val="000000" w:themeColor="text1"/>
                <w:sz w:val="20"/>
                <w:szCs w:val="20"/>
              </w:rPr>
              <w:t>, районні в місті Києві державні адміністрації</w:t>
            </w:r>
          </w:p>
        </w:tc>
        <w:tc>
          <w:tcPr>
            <w:tcW w:w="1891" w:type="dxa"/>
          </w:tcPr>
          <w:p w:rsidR="00153CF4" w:rsidRPr="00060450" w:rsidRDefault="00153CF4" w:rsidP="00153CF4">
            <w:pPr>
              <w:pStyle w:val="Default"/>
              <w:rPr>
                <w:b/>
                <w:color w:val="000000" w:themeColor="text1"/>
                <w:sz w:val="20"/>
                <w:szCs w:val="20"/>
              </w:rPr>
            </w:pPr>
            <w:r w:rsidRPr="00060450">
              <w:rPr>
                <w:b/>
                <w:color w:val="000000" w:themeColor="text1"/>
                <w:sz w:val="20"/>
                <w:szCs w:val="20"/>
              </w:rPr>
              <w:lastRenderedPageBreak/>
              <w:t xml:space="preserve">підготовлено звіт про результати проведення перевірки </w:t>
            </w:r>
          </w:p>
          <w:p w:rsidR="00153CF4" w:rsidRPr="00060450" w:rsidRDefault="00153CF4" w:rsidP="00153CF4">
            <w:pPr>
              <w:pStyle w:val="Default"/>
              <w:rPr>
                <w:b/>
                <w:color w:val="000000" w:themeColor="text1"/>
                <w:sz w:val="20"/>
                <w:szCs w:val="20"/>
              </w:rPr>
            </w:pPr>
          </w:p>
          <w:p w:rsidR="009C785E" w:rsidRPr="00060450" w:rsidRDefault="009C785E" w:rsidP="00153CF4">
            <w:pPr>
              <w:pStyle w:val="Default"/>
              <w:rPr>
                <w:b/>
                <w:color w:val="000000" w:themeColor="text1"/>
                <w:sz w:val="20"/>
                <w:szCs w:val="20"/>
              </w:rPr>
            </w:pPr>
            <w:r w:rsidRPr="00060450">
              <w:rPr>
                <w:b/>
                <w:color w:val="000000" w:themeColor="text1"/>
                <w:sz w:val="20"/>
                <w:szCs w:val="20"/>
              </w:rPr>
              <w:t xml:space="preserve"> </w:t>
            </w:r>
          </w:p>
        </w:tc>
        <w:tc>
          <w:tcPr>
            <w:tcW w:w="4559" w:type="dxa"/>
          </w:tcPr>
          <w:p w:rsidR="00153CF4" w:rsidRPr="00060450" w:rsidRDefault="00153CF4" w:rsidP="00A90942">
            <w:pPr>
              <w:rPr>
                <w:rFonts w:ascii="Times New Roman" w:hAnsi="Times New Roman" w:cs="Times New Roman"/>
                <w:color w:val="000000" w:themeColor="text1"/>
                <w:sz w:val="20"/>
                <w:szCs w:val="20"/>
              </w:rPr>
            </w:pPr>
          </w:p>
          <w:p w:rsidR="00A90942" w:rsidRPr="00A90942" w:rsidRDefault="00A90942" w:rsidP="00A90942">
            <w:pPr>
              <w:rPr>
                <w:rFonts w:ascii="Times New Roman" w:hAnsi="Times New Roman" w:cs="Times New Roman"/>
                <w:color w:val="000000" w:themeColor="text1"/>
                <w:sz w:val="20"/>
                <w:szCs w:val="20"/>
              </w:rPr>
            </w:pPr>
            <w:r w:rsidRPr="00A90942">
              <w:rPr>
                <w:rFonts w:ascii="Times New Roman" w:hAnsi="Times New Roman" w:cs="Times New Roman"/>
                <w:color w:val="000000" w:themeColor="text1"/>
                <w:sz w:val="20"/>
                <w:szCs w:val="20"/>
              </w:rPr>
              <w:t xml:space="preserve">З метою забезпечення доступності електронних ресурсів та підвищення зручності користування транспортними послугами для всіх категорій </w:t>
            </w:r>
            <w:r w:rsidRPr="00A90942">
              <w:rPr>
                <w:rFonts w:ascii="Times New Roman" w:hAnsi="Times New Roman" w:cs="Times New Roman"/>
                <w:color w:val="000000" w:themeColor="text1"/>
                <w:sz w:val="20"/>
                <w:szCs w:val="20"/>
              </w:rPr>
              <w:lastRenderedPageBreak/>
              <w:t xml:space="preserve">громадян, у тому числі осіб з інвалідністю та інших </w:t>
            </w:r>
            <w:proofErr w:type="spellStart"/>
            <w:r w:rsidRPr="00A90942">
              <w:rPr>
                <w:rFonts w:ascii="Times New Roman" w:hAnsi="Times New Roman" w:cs="Times New Roman"/>
                <w:color w:val="000000" w:themeColor="text1"/>
                <w:sz w:val="20"/>
                <w:szCs w:val="20"/>
              </w:rPr>
              <w:t>маломобільних</w:t>
            </w:r>
            <w:proofErr w:type="spellEnd"/>
            <w:r w:rsidRPr="00A90942">
              <w:rPr>
                <w:rFonts w:ascii="Times New Roman" w:hAnsi="Times New Roman" w:cs="Times New Roman"/>
                <w:color w:val="000000" w:themeColor="text1"/>
                <w:sz w:val="20"/>
                <w:szCs w:val="20"/>
              </w:rPr>
              <w:t xml:space="preserve"> груп населення, у підпорядкованих Департаменту транспортної інфраструктури комунальних підприємствах забезпечено функціонування та розвиток онлайн-сервісів, що надають доступ до актуальної транспортної інформації, на </w:t>
            </w:r>
            <w:proofErr w:type="spellStart"/>
            <w:r w:rsidRPr="00A90942">
              <w:rPr>
                <w:rFonts w:ascii="Times New Roman" w:hAnsi="Times New Roman" w:cs="Times New Roman"/>
                <w:color w:val="000000" w:themeColor="text1"/>
                <w:sz w:val="20"/>
                <w:szCs w:val="20"/>
              </w:rPr>
              <w:t>сайттах</w:t>
            </w:r>
            <w:proofErr w:type="spellEnd"/>
            <w:r w:rsidRPr="00A90942">
              <w:rPr>
                <w:rFonts w:ascii="Times New Roman" w:hAnsi="Times New Roman" w:cs="Times New Roman"/>
                <w:color w:val="000000" w:themeColor="text1"/>
                <w:sz w:val="20"/>
                <w:szCs w:val="20"/>
              </w:rPr>
              <w:t xml:space="preserve"> створено та здійснюється наповнення розділів «</w:t>
            </w:r>
            <w:proofErr w:type="spellStart"/>
            <w:r w:rsidRPr="00A90942">
              <w:rPr>
                <w:rFonts w:ascii="Times New Roman" w:hAnsi="Times New Roman" w:cs="Times New Roman"/>
                <w:color w:val="000000" w:themeColor="text1"/>
                <w:sz w:val="20"/>
                <w:szCs w:val="20"/>
              </w:rPr>
              <w:t>Безбар’єрність</w:t>
            </w:r>
            <w:proofErr w:type="spellEnd"/>
            <w:r w:rsidRPr="00A90942">
              <w:rPr>
                <w:rFonts w:ascii="Times New Roman" w:hAnsi="Times New Roman" w:cs="Times New Roman"/>
                <w:color w:val="000000" w:themeColor="text1"/>
                <w:sz w:val="20"/>
                <w:szCs w:val="20"/>
              </w:rPr>
              <w:t>».</w:t>
            </w:r>
          </w:p>
          <w:p w:rsidR="00A90942" w:rsidRPr="00A90942" w:rsidRDefault="00A90942" w:rsidP="00A90942">
            <w:pPr>
              <w:rPr>
                <w:rFonts w:ascii="Times New Roman" w:hAnsi="Times New Roman" w:cs="Times New Roman"/>
                <w:color w:val="000000" w:themeColor="text1"/>
                <w:sz w:val="20"/>
                <w:szCs w:val="20"/>
              </w:rPr>
            </w:pPr>
            <w:r w:rsidRPr="00A90942">
              <w:rPr>
                <w:rFonts w:ascii="Times New Roman" w:hAnsi="Times New Roman" w:cs="Times New Roman"/>
                <w:color w:val="000000" w:themeColor="text1"/>
                <w:sz w:val="20"/>
                <w:szCs w:val="20"/>
              </w:rPr>
              <w:t>Зокрема, функціонують такі електронні та веб-сервіси:</w:t>
            </w:r>
          </w:p>
          <w:p w:rsidR="00A90942" w:rsidRPr="00A90942" w:rsidRDefault="00A90942" w:rsidP="00A90942">
            <w:pPr>
              <w:rPr>
                <w:rFonts w:ascii="Times New Roman" w:hAnsi="Times New Roman" w:cs="Times New Roman"/>
                <w:color w:val="000000" w:themeColor="text1"/>
                <w:sz w:val="20"/>
                <w:szCs w:val="20"/>
              </w:rPr>
            </w:pPr>
            <w:r w:rsidRPr="00A90942">
              <w:rPr>
                <w:rFonts w:ascii="Times New Roman" w:hAnsi="Times New Roman" w:cs="Times New Roman"/>
                <w:color w:val="000000" w:themeColor="text1"/>
                <w:sz w:val="20"/>
                <w:szCs w:val="20"/>
              </w:rPr>
              <w:t>•</w:t>
            </w:r>
            <w:r w:rsidRPr="00A90942">
              <w:rPr>
                <w:rFonts w:ascii="Times New Roman" w:hAnsi="Times New Roman" w:cs="Times New Roman"/>
                <w:color w:val="000000" w:themeColor="text1"/>
                <w:sz w:val="20"/>
                <w:szCs w:val="20"/>
              </w:rPr>
              <w:tab/>
              <w:t xml:space="preserve">«Транспорт </w:t>
            </w:r>
            <w:proofErr w:type="spellStart"/>
            <w:r w:rsidRPr="00A90942">
              <w:rPr>
                <w:rFonts w:ascii="Times New Roman" w:hAnsi="Times New Roman" w:cs="Times New Roman"/>
                <w:color w:val="000000" w:themeColor="text1"/>
                <w:sz w:val="20"/>
                <w:szCs w:val="20"/>
              </w:rPr>
              <w:t>on-line</w:t>
            </w:r>
            <w:proofErr w:type="spellEnd"/>
            <w:r w:rsidRPr="00A90942">
              <w:rPr>
                <w:rFonts w:ascii="Times New Roman" w:hAnsi="Times New Roman" w:cs="Times New Roman"/>
                <w:color w:val="000000" w:themeColor="text1"/>
                <w:sz w:val="20"/>
                <w:szCs w:val="20"/>
              </w:rPr>
              <w:t>» та «Розклад руху» КП «Київпастранс», які забезпечують доступ до інформації про рух наземного пасажирського транспорту в режимі реального часу;</w:t>
            </w:r>
          </w:p>
          <w:p w:rsidR="00A90942" w:rsidRPr="00A90942" w:rsidRDefault="00A90942" w:rsidP="00A90942">
            <w:pPr>
              <w:rPr>
                <w:rFonts w:ascii="Times New Roman" w:hAnsi="Times New Roman" w:cs="Times New Roman"/>
                <w:color w:val="000000" w:themeColor="text1"/>
                <w:sz w:val="20"/>
                <w:szCs w:val="20"/>
              </w:rPr>
            </w:pPr>
            <w:r w:rsidRPr="00A90942">
              <w:rPr>
                <w:rFonts w:ascii="Times New Roman" w:hAnsi="Times New Roman" w:cs="Times New Roman"/>
                <w:color w:val="000000" w:themeColor="text1"/>
                <w:sz w:val="20"/>
                <w:szCs w:val="20"/>
              </w:rPr>
              <w:t>•</w:t>
            </w:r>
            <w:r w:rsidRPr="00A90942">
              <w:rPr>
                <w:rFonts w:ascii="Times New Roman" w:hAnsi="Times New Roman" w:cs="Times New Roman"/>
                <w:color w:val="000000" w:themeColor="text1"/>
                <w:sz w:val="20"/>
                <w:szCs w:val="20"/>
              </w:rPr>
              <w:tab/>
              <w:t>Інтерактивна карта паркування КП «Київтранспарксервіс», що надає інформацію про розташування та режим роботи майданчиків для паркування;</w:t>
            </w:r>
          </w:p>
          <w:p w:rsidR="00A90942" w:rsidRPr="00A90942" w:rsidRDefault="00A90942" w:rsidP="00A90942">
            <w:pPr>
              <w:rPr>
                <w:rFonts w:ascii="Times New Roman" w:hAnsi="Times New Roman" w:cs="Times New Roman"/>
                <w:color w:val="000000" w:themeColor="text1"/>
                <w:sz w:val="20"/>
                <w:szCs w:val="20"/>
              </w:rPr>
            </w:pPr>
            <w:r w:rsidRPr="00A90942">
              <w:rPr>
                <w:rFonts w:ascii="Times New Roman" w:hAnsi="Times New Roman" w:cs="Times New Roman"/>
                <w:color w:val="000000" w:themeColor="text1"/>
                <w:sz w:val="20"/>
                <w:szCs w:val="20"/>
              </w:rPr>
              <w:t>•</w:t>
            </w:r>
            <w:r w:rsidRPr="00A90942">
              <w:rPr>
                <w:rFonts w:ascii="Times New Roman" w:hAnsi="Times New Roman" w:cs="Times New Roman"/>
                <w:color w:val="000000" w:themeColor="text1"/>
                <w:sz w:val="20"/>
                <w:szCs w:val="20"/>
              </w:rPr>
              <w:tab/>
              <w:t>Карта «Зелена хвиля» КП «Центр організації дорожнього руху», яка інформує про організацію дорожнього руху та роботу світлофорних об’єктів;</w:t>
            </w:r>
          </w:p>
          <w:p w:rsidR="00A90942" w:rsidRPr="00A90942" w:rsidRDefault="00A90942" w:rsidP="00A90942">
            <w:pPr>
              <w:rPr>
                <w:rFonts w:ascii="Times New Roman" w:hAnsi="Times New Roman" w:cs="Times New Roman"/>
                <w:color w:val="000000" w:themeColor="text1"/>
                <w:sz w:val="20"/>
                <w:szCs w:val="20"/>
              </w:rPr>
            </w:pPr>
            <w:r w:rsidRPr="00A90942">
              <w:rPr>
                <w:rFonts w:ascii="Times New Roman" w:hAnsi="Times New Roman" w:cs="Times New Roman"/>
                <w:color w:val="000000" w:themeColor="text1"/>
                <w:sz w:val="20"/>
                <w:szCs w:val="20"/>
              </w:rPr>
              <w:t>Також у громадському транспорті працює система безконтактної оплати проїзду та система сплати штрафів із використанням QR-кодів, що спрощують доступ до транспортних послуг та адміністративних процедур.</w:t>
            </w:r>
          </w:p>
          <w:p w:rsidR="009C785E" w:rsidRPr="00060450" w:rsidRDefault="00A90942" w:rsidP="00A90942">
            <w:pPr>
              <w:rPr>
                <w:rFonts w:ascii="Times New Roman" w:hAnsi="Times New Roman" w:cs="Times New Roman"/>
                <w:color w:val="000000" w:themeColor="text1"/>
                <w:sz w:val="20"/>
                <w:szCs w:val="20"/>
              </w:rPr>
            </w:pPr>
            <w:r w:rsidRPr="00A90942">
              <w:rPr>
                <w:rFonts w:ascii="Times New Roman" w:hAnsi="Times New Roman" w:cs="Times New Roman"/>
                <w:color w:val="000000" w:themeColor="text1"/>
                <w:sz w:val="20"/>
                <w:szCs w:val="20"/>
              </w:rPr>
              <w:t>Функціонування зазначених веб-ресурсів і сервісів сприяє підвищенню рівня цифрової доступності транспортної інфраструктури міста, забезпечує оперативне отримання інформації та створює додаткові умови для самостійного користування транспортними послугами різними категоріями населення.</w:t>
            </w:r>
          </w:p>
        </w:tc>
      </w:tr>
      <w:tr w:rsidR="00153CF4" w:rsidRPr="00060450" w:rsidTr="00FE502C">
        <w:tc>
          <w:tcPr>
            <w:tcW w:w="15128" w:type="dxa"/>
            <w:gridSpan w:val="7"/>
          </w:tcPr>
          <w:tbl>
            <w:tblPr>
              <w:tblW w:w="0" w:type="auto"/>
              <w:tblBorders>
                <w:top w:val="nil"/>
                <w:left w:val="nil"/>
                <w:bottom w:val="nil"/>
                <w:right w:val="nil"/>
              </w:tblBorders>
              <w:tblLook w:val="0000" w:firstRow="0" w:lastRow="0" w:firstColumn="0" w:lastColumn="0" w:noHBand="0" w:noVBand="0"/>
            </w:tblPr>
            <w:tblGrid>
              <w:gridCol w:w="13455"/>
            </w:tblGrid>
            <w:tr w:rsidR="00153CF4" w:rsidRPr="00060450">
              <w:trPr>
                <w:trHeight w:val="127"/>
              </w:trPr>
              <w:tc>
                <w:tcPr>
                  <w:tcW w:w="0" w:type="auto"/>
                </w:tcPr>
                <w:p w:rsidR="00153CF4" w:rsidRPr="00060450" w:rsidRDefault="00153CF4" w:rsidP="00A90942">
                  <w:pPr>
                    <w:pStyle w:val="Default"/>
                    <w:rPr>
                      <w:color w:val="000000" w:themeColor="text1"/>
                      <w:sz w:val="20"/>
                      <w:szCs w:val="20"/>
                    </w:rPr>
                  </w:pPr>
                  <w:r w:rsidRPr="00060450">
                    <w:rPr>
                      <w:color w:val="000000" w:themeColor="text1"/>
                      <w:sz w:val="20"/>
                      <w:szCs w:val="20"/>
                    </w:rPr>
                    <w:lastRenderedPageBreak/>
                    <w:t xml:space="preserve">Напрям 4. Суспільна та громадянська </w:t>
                  </w:r>
                  <w:proofErr w:type="spellStart"/>
                  <w:r w:rsidRPr="00060450">
                    <w:rPr>
                      <w:color w:val="000000" w:themeColor="text1"/>
                      <w:sz w:val="20"/>
                      <w:szCs w:val="20"/>
                    </w:rPr>
                    <w:t>безбар’єрність</w:t>
                  </w:r>
                  <w:proofErr w:type="spellEnd"/>
                </w:p>
              </w:tc>
            </w:tr>
            <w:tr w:rsidR="00153CF4" w:rsidRPr="00060450">
              <w:trPr>
                <w:trHeight w:val="288"/>
              </w:trPr>
              <w:tc>
                <w:tcPr>
                  <w:tcW w:w="0" w:type="auto"/>
                </w:tcPr>
                <w:p w:rsidR="00153CF4" w:rsidRPr="00060450" w:rsidRDefault="00153CF4" w:rsidP="00A90942">
                  <w:pPr>
                    <w:pStyle w:val="Default"/>
                    <w:rPr>
                      <w:color w:val="000000" w:themeColor="text1"/>
                      <w:sz w:val="20"/>
                      <w:szCs w:val="20"/>
                    </w:rPr>
                  </w:pPr>
                  <w:r w:rsidRPr="00060450">
                    <w:rPr>
                      <w:color w:val="000000" w:themeColor="text1"/>
                      <w:sz w:val="20"/>
                      <w:szCs w:val="20"/>
                    </w:rPr>
                    <w:t>Стратегічна ціль “Різні суспільні групи користуються рівними правами та можливостями для залучення в процес ухвалення рішень та громадської участі”</w:t>
                  </w:r>
                </w:p>
              </w:tc>
            </w:tr>
          </w:tbl>
          <w:p w:rsidR="00153CF4" w:rsidRPr="00060450" w:rsidRDefault="00153CF4" w:rsidP="00A90942">
            <w:pPr>
              <w:rPr>
                <w:rFonts w:ascii="Times New Roman" w:hAnsi="Times New Roman" w:cs="Times New Roman"/>
                <w:color w:val="000000" w:themeColor="text1"/>
                <w:sz w:val="20"/>
                <w:szCs w:val="20"/>
              </w:rPr>
            </w:pPr>
          </w:p>
        </w:tc>
      </w:tr>
      <w:tr w:rsidR="007F2808" w:rsidRPr="00060450" w:rsidTr="00060450">
        <w:tc>
          <w:tcPr>
            <w:tcW w:w="1598" w:type="dxa"/>
          </w:tcPr>
          <w:p w:rsidR="00153CF4" w:rsidRPr="00060450" w:rsidRDefault="00153CF4" w:rsidP="00153CF4">
            <w:pPr>
              <w:pStyle w:val="Default"/>
              <w:rPr>
                <w:color w:val="000000" w:themeColor="text1"/>
                <w:sz w:val="20"/>
                <w:szCs w:val="20"/>
              </w:rPr>
            </w:pPr>
            <w:r w:rsidRPr="00060450">
              <w:rPr>
                <w:color w:val="000000" w:themeColor="text1"/>
                <w:sz w:val="20"/>
                <w:szCs w:val="20"/>
              </w:rPr>
              <w:t xml:space="preserve">52. Створення умов для залучення інститутів </w:t>
            </w:r>
            <w:r w:rsidRPr="00060450">
              <w:rPr>
                <w:color w:val="000000" w:themeColor="text1"/>
                <w:sz w:val="20"/>
                <w:szCs w:val="20"/>
              </w:rPr>
              <w:lastRenderedPageBreak/>
              <w:t xml:space="preserve">громадянського суспільства до формування, реалізації, моніторингу та оцінки політики </w:t>
            </w:r>
            <w:proofErr w:type="spellStart"/>
            <w:r w:rsidRPr="00060450">
              <w:rPr>
                <w:color w:val="000000" w:themeColor="text1"/>
                <w:sz w:val="20"/>
                <w:szCs w:val="20"/>
              </w:rPr>
              <w:t>безбарʼєрності</w:t>
            </w:r>
            <w:proofErr w:type="spellEnd"/>
            <w:r w:rsidRPr="00060450">
              <w:rPr>
                <w:color w:val="000000" w:themeColor="text1"/>
                <w:sz w:val="20"/>
                <w:szCs w:val="20"/>
              </w:rPr>
              <w:t xml:space="preserve"> на національному та місцевому рівні </w:t>
            </w:r>
          </w:p>
        </w:tc>
        <w:tc>
          <w:tcPr>
            <w:tcW w:w="2380" w:type="dxa"/>
          </w:tcPr>
          <w:p w:rsidR="00153CF4" w:rsidRPr="00060450" w:rsidRDefault="00153CF4" w:rsidP="00153CF4">
            <w:pPr>
              <w:pStyle w:val="Default"/>
              <w:rPr>
                <w:color w:val="000000" w:themeColor="text1"/>
                <w:sz w:val="20"/>
                <w:szCs w:val="20"/>
              </w:rPr>
            </w:pPr>
            <w:r w:rsidRPr="00060450">
              <w:rPr>
                <w:color w:val="000000" w:themeColor="text1"/>
                <w:sz w:val="20"/>
                <w:szCs w:val="20"/>
              </w:rPr>
              <w:lastRenderedPageBreak/>
              <w:t xml:space="preserve">1) посилення взаємодії з інститутами громадянського суспільства, </w:t>
            </w:r>
            <w:r w:rsidRPr="00060450">
              <w:rPr>
                <w:color w:val="000000" w:themeColor="text1"/>
                <w:sz w:val="20"/>
                <w:szCs w:val="20"/>
              </w:rPr>
              <w:lastRenderedPageBreak/>
              <w:t xml:space="preserve">заінтересованими сторонами, суспільними групами громадян під час реалізації відповідних проектів безбар’єрності та забезпечення участі представників органів виконавчої влади відповідно до компетенції у заходах з </w:t>
            </w:r>
            <w:proofErr w:type="spellStart"/>
            <w:r w:rsidRPr="00060450">
              <w:rPr>
                <w:color w:val="000000" w:themeColor="text1"/>
                <w:sz w:val="20"/>
                <w:szCs w:val="20"/>
              </w:rPr>
              <w:t>безбарʼєрності</w:t>
            </w:r>
            <w:proofErr w:type="spellEnd"/>
            <w:r w:rsidRPr="00060450">
              <w:rPr>
                <w:color w:val="000000" w:themeColor="text1"/>
                <w:sz w:val="20"/>
                <w:szCs w:val="20"/>
              </w:rPr>
              <w:t xml:space="preserve">, що </w:t>
            </w:r>
          </w:p>
          <w:p w:rsidR="00153CF4" w:rsidRPr="00060450" w:rsidRDefault="00153CF4" w:rsidP="00153CF4">
            <w:pPr>
              <w:pStyle w:val="Default"/>
              <w:rPr>
                <w:color w:val="000000" w:themeColor="text1"/>
                <w:sz w:val="20"/>
                <w:szCs w:val="20"/>
              </w:rPr>
            </w:pPr>
            <w:r w:rsidRPr="00060450">
              <w:rPr>
                <w:color w:val="000000" w:themeColor="text1"/>
                <w:sz w:val="20"/>
                <w:szCs w:val="20"/>
              </w:rPr>
              <w:t xml:space="preserve">організовуються інститутами громадянського суспільства </w:t>
            </w:r>
          </w:p>
          <w:p w:rsidR="00153CF4" w:rsidRPr="00060450" w:rsidRDefault="00153CF4" w:rsidP="00153CF4">
            <w:pPr>
              <w:pStyle w:val="Default"/>
              <w:rPr>
                <w:color w:val="000000" w:themeColor="text1"/>
                <w:sz w:val="20"/>
                <w:szCs w:val="20"/>
              </w:rPr>
            </w:pPr>
          </w:p>
        </w:tc>
        <w:tc>
          <w:tcPr>
            <w:tcW w:w="1404" w:type="dxa"/>
          </w:tcPr>
          <w:p w:rsidR="00153CF4" w:rsidRPr="00060450" w:rsidRDefault="00153CF4" w:rsidP="00153CF4">
            <w:pPr>
              <w:pStyle w:val="Default"/>
              <w:rPr>
                <w:color w:val="000000" w:themeColor="text1"/>
                <w:sz w:val="20"/>
                <w:szCs w:val="20"/>
              </w:rPr>
            </w:pPr>
            <w:r w:rsidRPr="00060450">
              <w:rPr>
                <w:color w:val="000000" w:themeColor="text1"/>
                <w:sz w:val="20"/>
                <w:szCs w:val="20"/>
              </w:rPr>
              <w:lastRenderedPageBreak/>
              <w:t xml:space="preserve">2025 рік </w:t>
            </w:r>
          </w:p>
        </w:tc>
        <w:tc>
          <w:tcPr>
            <w:tcW w:w="1571" w:type="dxa"/>
          </w:tcPr>
          <w:p w:rsidR="00153CF4" w:rsidRPr="00060450" w:rsidRDefault="00153CF4" w:rsidP="00153CF4">
            <w:pPr>
              <w:pStyle w:val="Default"/>
              <w:rPr>
                <w:color w:val="000000" w:themeColor="text1"/>
                <w:sz w:val="20"/>
                <w:szCs w:val="20"/>
              </w:rPr>
            </w:pPr>
            <w:r w:rsidRPr="00060450">
              <w:rPr>
                <w:color w:val="000000" w:themeColor="text1"/>
                <w:sz w:val="20"/>
                <w:szCs w:val="20"/>
              </w:rPr>
              <w:t xml:space="preserve">державний та місцеві бюджети, інші джерела, не </w:t>
            </w:r>
            <w:r w:rsidRPr="00060450">
              <w:rPr>
                <w:color w:val="000000" w:themeColor="text1"/>
                <w:sz w:val="20"/>
                <w:szCs w:val="20"/>
              </w:rPr>
              <w:lastRenderedPageBreak/>
              <w:t xml:space="preserve">заборонені законодавством </w:t>
            </w:r>
          </w:p>
        </w:tc>
        <w:tc>
          <w:tcPr>
            <w:tcW w:w="1725" w:type="dxa"/>
          </w:tcPr>
          <w:p w:rsidR="00153CF4" w:rsidRPr="00060450" w:rsidRDefault="00765193" w:rsidP="00153CF4">
            <w:pPr>
              <w:pStyle w:val="Default"/>
              <w:rPr>
                <w:color w:val="000000" w:themeColor="text1"/>
                <w:sz w:val="20"/>
                <w:szCs w:val="20"/>
              </w:rPr>
            </w:pPr>
            <w:r w:rsidRPr="00060450">
              <w:rPr>
                <w:b/>
                <w:color w:val="000000" w:themeColor="text1"/>
                <w:sz w:val="20"/>
                <w:szCs w:val="20"/>
              </w:rPr>
              <w:lastRenderedPageBreak/>
              <w:t xml:space="preserve">Структурні підрозділи виконавчого органу </w:t>
            </w:r>
            <w:r w:rsidRPr="00060450">
              <w:rPr>
                <w:b/>
                <w:color w:val="000000" w:themeColor="text1"/>
                <w:sz w:val="20"/>
                <w:szCs w:val="20"/>
              </w:rPr>
              <w:lastRenderedPageBreak/>
              <w:t>Київської міської ради (Київська міська державна адміністрація</w:t>
            </w:r>
            <w:r w:rsidRPr="00060450">
              <w:rPr>
                <w:color w:val="000000" w:themeColor="text1"/>
                <w:sz w:val="20"/>
                <w:szCs w:val="20"/>
              </w:rPr>
              <w:t xml:space="preserve">), районні в місті Києві державні адміністрації </w:t>
            </w:r>
            <w:r w:rsidR="00153CF4" w:rsidRPr="00060450">
              <w:rPr>
                <w:color w:val="000000" w:themeColor="text1"/>
                <w:sz w:val="20"/>
                <w:szCs w:val="20"/>
              </w:rPr>
              <w:t xml:space="preserve">згодою) </w:t>
            </w:r>
          </w:p>
        </w:tc>
        <w:tc>
          <w:tcPr>
            <w:tcW w:w="1891" w:type="dxa"/>
          </w:tcPr>
          <w:p w:rsidR="00153CF4" w:rsidRPr="00060450" w:rsidRDefault="00153CF4" w:rsidP="00153CF4">
            <w:pPr>
              <w:pStyle w:val="Default"/>
              <w:rPr>
                <w:b/>
                <w:color w:val="000000" w:themeColor="text1"/>
                <w:sz w:val="20"/>
                <w:szCs w:val="20"/>
              </w:rPr>
            </w:pPr>
            <w:r w:rsidRPr="00060450">
              <w:rPr>
                <w:b/>
                <w:color w:val="000000" w:themeColor="text1"/>
                <w:sz w:val="20"/>
                <w:szCs w:val="20"/>
              </w:rPr>
              <w:lastRenderedPageBreak/>
              <w:t xml:space="preserve">оприлюднено інформацію про результати взаємодії, зокрема </w:t>
            </w:r>
            <w:r w:rsidRPr="00060450">
              <w:rPr>
                <w:b/>
                <w:color w:val="000000" w:themeColor="text1"/>
                <w:sz w:val="20"/>
                <w:szCs w:val="20"/>
              </w:rPr>
              <w:lastRenderedPageBreak/>
              <w:t xml:space="preserve">участь представників органів виконавчої влади у заходах з </w:t>
            </w:r>
            <w:proofErr w:type="spellStart"/>
            <w:r w:rsidRPr="00060450">
              <w:rPr>
                <w:b/>
                <w:color w:val="000000" w:themeColor="text1"/>
                <w:sz w:val="20"/>
                <w:szCs w:val="20"/>
              </w:rPr>
              <w:t>безбарʼєрності</w:t>
            </w:r>
            <w:proofErr w:type="spellEnd"/>
            <w:r w:rsidRPr="00060450">
              <w:rPr>
                <w:b/>
                <w:color w:val="000000" w:themeColor="text1"/>
                <w:sz w:val="20"/>
                <w:szCs w:val="20"/>
              </w:rPr>
              <w:t xml:space="preserve"> </w:t>
            </w:r>
          </w:p>
        </w:tc>
        <w:tc>
          <w:tcPr>
            <w:tcW w:w="4559" w:type="dxa"/>
          </w:tcPr>
          <w:p w:rsidR="00A90942" w:rsidRPr="00A90942" w:rsidRDefault="00A90942" w:rsidP="00A90942">
            <w:pPr>
              <w:rPr>
                <w:rFonts w:ascii="Times New Roman" w:hAnsi="Times New Roman" w:cs="Times New Roman"/>
                <w:color w:val="000000" w:themeColor="text1"/>
                <w:sz w:val="20"/>
                <w:szCs w:val="20"/>
              </w:rPr>
            </w:pPr>
            <w:r w:rsidRPr="00A90942">
              <w:rPr>
                <w:rFonts w:ascii="Times New Roman" w:hAnsi="Times New Roman" w:cs="Times New Roman"/>
                <w:color w:val="000000" w:themeColor="text1"/>
                <w:sz w:val="20"/>
                <w:szCs w:val="20"/>
              </w:rPr>
              <w:lastRenderedPageBreak/>
              <w:t xml:space="preserve">З метою створення умов для залучення інститутів громадянського суспільства до формування, реалізації, моніторингу та оцінки політики безбар’єрності на місцевому рівні, а також </w:t>
            </w:r>
            <w:r w:rsidRPr="00A90942">
              <w:rPr>
                <w:rFonts w:ascii="Times New Roman" w:hAnsi="Times New Roman" w:cs="Times New Roman"/>
                <w:color w:val="000000" w:themeColor="text1"/>
                <w:sz w:val="20"/>
                <w:szCs w:val="20"/>
              </w:rPr>
              <w:lastRenderedPageBreak/>
              <w:t>посилення взаємодії із заінтересованими сторонами, Департамент транспортної інфраструктури у межах повноважень забезпечує системну комунікацію та співпрацю з громадськими об’єднаннями, експертним середовищем і представниками цільових груп.</w:t>
            </w:r>
          </w:p>
          <w:p w:rsidR="00A90942" w:rsidRPr="00A90942" w:rsidRDefault="00A90942" w:rsidP="00A90942">
            <w:pPr>
              <w:rPr>
                <w:rFonts w:ascii="Times New Roman" w:hAnsi="Times New Roman" w:cs="Times New Roman"/>
                <w:color w:val="000000" w:themeColor="text1"/>
                <w:sz w:val="20"/>
                <w:szCs w:val="20"/>
              </w:rPr>
            </w:pPr>
            <w:r w:rsidRPr="00A90942">
              <w:rPr>
                <w:rFonts w:ascii="Times New Roman" w:hAnsi="Times New Roman" w:cs="Times New Roman"/>
                <w:color w:val="000000" w:themeColor="text1"/>
                <w:sz w:val="20"/>
                <w:szCs w:val="20"/>
              </w:rPr>
              <w:t xml:space="preserve">Представники Департаменту беруть участь у засіданнях Ради безбар’єрності у місті Києві, заходах під головуванням Уповноваженої Київської міської ради з прав осіб з інвалідністю, а також в інших публічних заходах, нарадах і обговореннях, організованих інститутами громадянського суспільства, з питань розвитку </w:t>
            </w:r>
            <w:proofErr w:type="spellStart"/>
            <w:r w:rsidRPr="00A90942">
              <w:rPr>
                <w:rFonts w:ascii="Times New Roman" w:hAnsi="Times New Roman" w:cs="Times New Roman"/>
                <w:color w:val="000000" w:themeColor="text1"/>
                <w:sz w:val="20"/>
                <w:szCs w:val="20"/>
              </w:rPr>
              <w:t>безбар’єрного</w:t>
            </w:r>
            <w:proofErr w:type="spellEnd"/>
            <w:r w:rsidRPr="00A90942">
              <w:rPr>
                <w:rFonts w:ascii="Times New Roman" w:hAnsi="Times New Roman" w:cs="Times New Roman"/>
                <w:color w:val="000000" w:themeColor="text1"/>
                <w:sz w:val="20"/>
                <w:szCs w:val="20"/>
              </w:rPr>
              <w:t xml:space="preserve"> середовища у сфері транспорту та транспортної інфраструктури.</w:t>
            </w:r>
          </w:p>
          <w:p w:rsidR="00A90942" w:rsidRPr="00A90942" w:rsidRDefault="00A90942" w:rsidP="00A90942">
            <w:pPr>
              <w:rPr>
                <w:rFonts w:ascii="Times New Roman" w:hAnsi="Times New Roman" w:cs="Times New Roman"/>
                <w:color w:val="000000" w:themeColor="text1"/>
                <w:sz w:val="20"/>
                <w:szCs w:val="20"/>
              </w:rPr>
            </w:pPr>
            <w:r w:rsidRPr="00A90942">
              <w:rPr>
                <w:rFonts w:ascii="Times New Roman" w:hAnsi="Times New Roman" w:cs="Times New Roman"/>
                <w:color w:val="000000" w:themeColor="text1"/>
                <w:sz w:val="20"/>
                <w:szCs w:val="20"/>
              </w:rPr>
              <w:t xml:space="preserve">У ході зазначених заходів забезпечується обмін інформацією, напрацювання пропозицій та зауважень до </w:t>
            </w:r>
            <w:proofErr w:type="spellStart"/>
            <w:r w:rsidRPr="00A90942">
              <w:rPr>
                <w:rFonts w:ascii="Times New Roman" w:hAnsi="Times New Roman" w:cs="Times New Roman"/>
                <w:color w:val="000000" w:themeColor="text1"/>
                <w:sz w:val="20"/>
                <w:szCs w:val="20"/>
              </w:rPr>
              <w:t>проєктів</w:t>
            </w:r>
            <w:proofErr w:type="spellEnd"/>
            <w:r w:rsidRPr="00A90942">
              <w:rPr>
                <w:rFonts w:ascii="Times New Roman" w:hAnsi="Times New Roman" w:cs="Times New Roman"/>
                <w:color w:val="000000" w:themeColor="text1"/>
                <w:sz w:val="20"/>
                <w:szCs w:val="20"/>
              </w:rPr>
              <w:t xml:space="preserve"> рішень, програм і заходів у сфері безбар’єрності, а також врахування позиції громадськості під час реалізації відповідних </w:t>
            </w:r>
            <w:proofErr w:type="spellStart"/>
            <w:r w:rsidRPr="00A90942">
              <w:rPr>
                <w:rFonts w:ascii="Times New Roman" w:hAnsi="Times New Roman" w:cs="Times New Roman"/>
                <w:color w:val="000000" w:themeColor="text1"/>
                <w:sz w:val="20"/>
                <w:szCs w:val="20"/>
              </w:rPr>
              <w:t>проєктів</w:t>
            </w:r>
            <w:proofErr w:type="spellEnd"/>
            <w:r w:rsidRPr="00A90942">
              <w:rPr>
                <w:rFonts w:ascii="Times New Roman" w:hAnsi="Times New Roman" w:cs="Times New Roman"/>
                <w:color w:val="000000" w:themeColor="text1"/>
                <w:sz w:val="20"/>
                <w:szCs w:val="20"/>
              </w:rPr>
              <w:t>.</w:t>
            </w:r>
          </w:p>
          <w:p w:rsidR="00A90942" w:rsidRPr="00A90942" w:rsidRDefault="00A90942" w:rsidP="00A90942">
            <w:pPr>
              <w:rPr>
                <w:rFonts w:ascii="Times New Roman" w:hAnsi="Times New Roman" w:cs="Times New Roman"/>
                <w:color w:val="000000" w:themeColor="text1"/>
                <w:sz w:val="20"/>
                <w:szCs w:val="20"/>
              </w:rPr>
            </w:pPr>
            <w:r w:rsidRPr="00A90942">
              <w:rPr>
                <w:rFonts w:ascii="Times New Roman" w:hAnsi="Times New Roman" w:cs="Times New Roman"/>
                <w:color w:val="000000" w:themeColor="text1"/>
                <w:sz w:val="20"/>
                <w:szCs w:val="20"/>
              </w:rPr>
              <w:t xml:space="preserve">Також Департаментом транспортної інфраструктури забезпечено діяльність робочої групи «Київська майстерня міста». Під час засідань групи, які відбуваються кожні два тижні, громадськість залучається до участі в обговоренні та напрацюванні матеріалів з </w:t>
            </w:r>
            <w:proofErr w:type="spellStart"/>
            <w:r w:rsidRPr="00A90942">
              <w:rPr>
                <w:rFonts w:ascii="Times New Roman" w:hAnsi="Times New Roman" w:cs="Times New Roman"/>
                <w:color w:val="000000" w:themeColor="text1"/>
                <w:sz w:val="20"/>
                <w:szCs w:val="20"/>
              </w:rPr>
              <w:t>проєктування</w:t>
            </w:r>
            <w:proofErr w:type="spellEnd"/>
            <w:r w:rsidRPr="00A90942">
              <w:rPr>
                <w:rFonts w:ascii="Times New Roman" w:hAnsi="Times New Roman" w:cs="Times New Roman"/>
                <w:color w:val="000000" w:themeColor="text1"/>
                <w:sz w:val="20"/>
                <w:szCs w:val="20"/>
              </w:rPr>
              <w:t xml:space="preserve"> і оптимізації об’єктів </w:t>
            </w:r>
            <w:proofErr w:type="spellStart"/>
            <w:r w:rsidRPr="00A90942">
              <w:rPr>
                <w:rFonts w:ascii="Times New Roman" w:hAnsi="Times New Roman" w:cs="Times New Roman"/>
                <w:color w:val="000000" w:themeColor="text1"/>
                <w:sz w:val="20"/>
                <w:szCs w:val="20"/>
              </w:rPr>
              <w:t>вулично</w:t>
            </w:r>
            <w:proofErr w:type="spellEnd"/>
            <w:r w:rsidRPr="00A90942">
              <w:rPr>
                <w:rFonts w:ascii="Times New Roman" w:hAnsi="Times New Roman" w:cs="Times New Roman"/>
                <w:color w:val="000000" w:themeColor="text1"/>
                <w:sz w:val="20"/>
                <w:szCs w:val="20"/>
              </w:rPr>
              <w:t>-дорожньої мережі, розвитку транспорту, зокрема їх пристосування для потреб осіб з інвалідністю.</w:t>
            </w:r>
          </w:p>
          <w:p w:rsidR="00153CF4" w:rsidRPr="00060450" w:rsidRDefault="00A90942" w:rsidP="00A90942">
            <w:pPr>
              <w:rPr>
                <w:rFonts w:ascii="Times New Roman" w:hAnsi="Times New Roman" w:cs="Times New Roman"/>
                <w:color w:val="000000" w:themeColor="text1"/>
                <w:sz w:val="20"/>
                <w:szCs w:val="20"/>
              </w:rPr>
            </w:pPr>
            <w:r w:rsidRPr="00A90942">
              <w:rPr>
                <w:rFonts w:ascii="Times New Roman" w:hAnsi="Times New Roman" w:cs="Times New Roman"/>
                <w:color w:val="000000" w:themeColor="text1"/>
                <w:sz w:val="20"/>
                <w:szCs w:val="20"/>
              </w:rPr>
              <w:t xml:space="preserve">Інформація про результати такої взаємодії, у тому числі щодо участі представників органів виконавчої влади у заходах з безбар’єрності, оприлюднюється на офіційному </w:t>
            </w:r>
            <w:proofErr w:type="spellStart"/>
            <w:r w:rsidRPr="00A90942">
              <w:rPr>
                <w:rFonts w:ascii="Times New Roman" w:hAnsi="Times New Roman" w:cs="Times New Roman"/>
                <w:color w:val="000000" w:themeColor="text1"/>
                <w:sz w:val="20"/>
                <w:szCs w:val="20"/>
              </w:rPr>
              <w:t>вебсайті</w:t>
            </w:r>
            <w:proofErr w:type="spellEnd"/>
            <w:r w:rsidRPr="00A90942">
              <w:rPr>
                <w:rFonts w:ascii="Times New Roman" w:hAnsi="Times New Roman" w:cs="Times New Roman"/>
                <w:color w:val="000000" w:themeColor="text1"/>
                <w:sz w:val="20"/>
                <w:szCs w:val="20"/>
              </w:rPr>
              <w:t xml:space="preserve"> Департаменту транспортної інфраструктури та в інших визначених інформаційних ресурсах, що забезпечує відкритість, прозорість та публічність діяльності у зазначеному напрямі.</w:t>
            </w:r>
          </w:p>
        </w:tc>
      </w:tr>
      <w:tr w:rsidR="00153CF4" w:rsidRPr="00060450" w:rsidTr="005C6E9B">
        <w:tc>
          <w:tcPr>
            <w:tcW w:w="15128" w:type="dxa"/>
            <w:gridSpan w:val="7"/>
          </w:tcPr>
          <w:p w:rsidR="00153CF4" w:rsidRPr="00060450" w:rsidRDefault="00153CF4" w:rsidP="00153CF4">
            <w:pPr>
              <w:pStyle w:val="Default"/>
              <w:jc w:val="center"/>
              <w:rPr>
                <w:color w:val="000000" w:themeColor="text1"/>
                <w:sz w:val="20"/>
                <w:szCs w:val="20"/>
              </w:rPr>
            </w:pPr>
            <w:r w:rsidRPr="00060450">
              <w:rPr>
                <w:color w:val="000000" w:themeColor="text1"/>
                <w:sz w:val="20"/>
                <w:szCs w:val="20"/>
              </w:rPr>
              <w:t xml:space="preserve">Стратегічна ціль “Кожна людина має доступ до розвинутої системи громадського </w:t>
            </w:r>
            <w:proofErr w:type="spellStart"/>
            <w:r w:rsidRPr="00060450">
              <w:rPr>
                <w:color w:val="000000" w:themeColor="text1"/>
                <w:sz w:val="20"/>
                <w:szCs w:val="20"/>
              </w:rPr>
              <w:t>здоровʼя</w:t>
            </w:r>
            <w:proofErr w:type="spellEnd"/>
            <w:r w:rsidRPr="00060450">
              <w:rPr>
                <w:color w:val="000000" w:themeColor="text1"/>
                <w:sz w:val="20"/>
                <w:szCs w:val="20"/>
              </w:rPr>
              <w:t xml:space="preserve">, включаючи послуги у сфері фізичної культури та спорту” </w:t>
            </w:r>
          </w:p>
        </w:tc>
      </w:tr>
      <w:tr w:rsidR="00153CF4" w:rsidRPr="00060450" w:rsidTr="00033351">
        <w:tc>
          <w:tcPr>
            <w:tcW w:w="15128" w:type="dxa"/>
            <w:gridSpan w:val="7"/>
          </w:tcPr>
          <w:p w:rsidR="00153CF4" w:rsidRPr="00060450" w:rsidRDefault="00153CF4" w:rsidP="00153CF4">
            <w:pPr>
              <w:pStyle w:val="Default"/>
              <w:jc w:val="center"/>
              <w:rPr>
                <w:color w:val="000000" w:themeColor="text1"/>
                <w:sz w:val="20"/>
                <w:szCs w:val="20"/>
              </w:rPr>
            </w:pPr>
            <w:r w:rsidRPr="00060450">
              <w:rPr>
                <w:color w:val="000000" w:themeColor="text1"/>
                <w:sz w:val="20"/>
                <w:szCs w:val="20"/>
              </w:rPr>
              <w:t xml:space="preserve">Стратегічна ціль “Територіальні громади впроваджують заходи </w:t>
            </w:r>
            <w:proofErr w:type="spellStart"/>
            <w:r w:rsidRPr="00060450">
              <w:rPr>
                <w:color w:val="000000" w:themeColor="text1"/>
                <w:sz w:val="20"/>
                <w:szCs w:val="20"/>
              </w:rPr>
              <w:t>безбарʼєрності</w:t>
            </w:r>
            <w:proofErr w:type="spellEnd"/>
            <w:r w:rsidRPr="00060450">
              <w:rPr>
                <w:color w:val="000000" w:themeColor="text1"/>
                <w:sz w:val="20"/>
                <w:szCs w:val="20"/>
              </w:rPr>
              <w:t xml:space="preserve"> та посилюють свою спроможність” </w:t>
            </w:r>
          </w:p>
          <w:p w:rsidR="00153CF4" w:rsidRPr="00060450" w:rsidRDefault="00153CF4" w:rsidP="00153CF4">
            <w:pPr>
              <w:jc w:val="center"/>
              <w:rPr>
                <w:rFonts w:ascii="Times New Roman" w:hAnsi="Times New Roman" w:cs="Times New Roman"/>
                <w:color w:val="000000" w:themeColor="text1"/>
                <w:sz w:val="20"/>
                <w:szCs w:val="20"/>
              </w:rPr>
            </w:pPr>
          </w:p>
        </w:tc>
      </w:tr>
      <w:tr w:rsidR="007F2808" w:rsidRPr="00060450" w:rsidTr="00060450">
        <w:tc>
          <w:tcPr>
            <w:tcW w:w="1598" w:type="dxa"/>
          </w:tcPr>
          <w:p w:rsidR="00153CF4" w:rsidRPr="00060450" w:rsidRDefault="00E23FF2" w:rsidP="00153CF4">
            <w:pPr>
              <w:pStyle w:val="Default"/>
              <w:jc w:val="center"/>
              <w:rPr>
                <w:color w:val="000000" w:themeColor="text1"/>
                <w:sz w:val="20"/>
                <w:szCs w:val="20"/>
              </w:rPr>
            </w:pPr>
            <w:r w:rsidRPr="00060450">
              <w:rPr>
                <w:color w:val="000000" w:themeColor="text1"/>
                <w:sz w:val="20"/>
                <w:szCs w:val="20"/>
              </w:rPr>
              <w:lastRenderedPageBreak/>
              <w:t xml:space="preserve">73. Розвиток інституційної спроможності органів місцевого самоврядування щодо </w:t>
            </w:r>
            <w:proofErr w:type="spellStart"/>
            <w:r w:rsidRPr="00060450">
              <w:rPr>
                <w:color w:val="000000" w:themeColor="text1"/>
                <w:sz w:val="20"/>
                <w:szCs w:val="20"/>
              </w:rPr>
              <w:t>безбарʼєрності</w:t>
            </w:r>
            <w:proofErr w:type="spellEnd"/>
          </w:p>
        </w:tc>
        <w:tc>
          <w:tcPr>
            <w:tcW w:w="2380" w:type="dxa"/>
          </w:tcPr>
          <w:p w:rsidR="00153CF4" w:rsidRPr="00060450" w:rsidRDefault="00153CF4" w:rsidP="00153CF4">
            <w:pPr>
              <w:pStyle w:val="Default"/>
              <w:rPr>
                <w:color w:val="000000" w:themeColor="text1"/>
                <w:sz w:val="20"/>
                <w:szCs w:val="20"/>
              </w:rPr>
            </w:pPr>
            <w:r w:rsidRPr="00060450">
              <w:rPr>
                <w:color w:val="000000" w:themeColor="text1"/>
                <w:sz w:val="20"/>
                <w:szCs w:val="20"/>
              </w:rPr>
              <w:t xml:space="preserve">4) проведення аналізу доступності територіальних громад за всіма напрямами </w:t>
            </w:r>
            <w:proofErr w:type="spellStart"/>
            <w:r w:rsidRPr="00060450">
              <w:rPr>
                <w:color w:val="000000" w:themeColor="text1"/>
                <w:sz w:val="20"/>
                <w:szCs w:val="20"/>
              </w:rPr>
              <w:t>безбарʼєрності</w:t>
            </w:r>
            <w:proofErr w:type="spellEnd"/>
            <w:r w:rsidRPr="00060450">
              <w:rPr>
                <w:color w:val="000000" w:themeColor="text1"/>
                <w:sz w:val="20"/>
                <w:szCs w:val="20"/>
              </w:rPr>
              <w:t xml:space="preserve"> із залученням організацій громадянського суспільства </w:t>
            </w:r>
          </w:p>
        </w:tc>
        <w:tc>
          <w:tcPr>
            <w:tcW w:w="1404" w:type="dxa"/>
          </w:tcPr>
          <w:p w:rsidR="00153CF4" w:rsidRPr="00060450" w:rsidRDefault="00E23FF2" w:rsidP="00153CF4">
            <w:pPr>
              <w:pStyle w:val="Default"/>
              <w:rPr>
                <w:color w:val="000000" w:themeColor="text1"/>
                <w:sz w:val="20"/>
                <w:szCs w:val="20"/>
              </w:rPr>
            </w:pPr>
            <w:r w:rsidRPr="00060450">
              <w:rPr>
                <w:color w:val="000000" w:themeColor="text1"/>
                <w:sz w:val="20"/>
                <w:szCs w:val="20"/>
              </w:rPr>
              <w:t>2025 рік</w:t>
            </w:r>
            <w:r w:rsidR="00153CF4" w:rsidRPr="00060450">
              <w:rPr>
                <w:color w:val="000000" w:themeColor="text1"/>
                <w:sz w:val="20"/>
                <w:szCs w:val="20"/>
              </w:rPr>
              <w:t xml:space="preserve"> </w:t>
            </w:r>
          </w:p>
        </w:tc>
        <w:tc>
          <w:tcPr>
            <w:tcW w:w="1571" w:type="dxa"/>
          </w:tcPr>
          <w:p w:rsidR="00153CF4" w:rsidRPr="00060450" w:rsidRDefault="00153CF4" w:rsidP="00153CF4">
            <w:pPr>
              <w:pStyle w:val="Default"/>
              <w:rPr>
                <w:color w:val="000000" w:themeColor="text1"/>
                <w:sz w:val="20"/>
                <w:szCs w:val="20"/>
              </w:rPr>
            </w:pPr>
            <w:r w:rsidRPr="00060450">
              <w:rPr>
                <w:color w:val="000000" w:themeColor="text1"/>
                <w:sz w:val="20"/>
                <w:szCs w:val="20"/>
              </w:rPr>
              <w:t xml:space="preserve">місцеві бюджети, інші джерела, не заборонені законодавством </w:t>
            </w:r>
          </w:p>
        </w:tc>
        <w:tc>
          <w:tcPr>
            <w:tcW w:w="1725" w:type="dxa"/>
          </w:tcPr>
          <w:p w:rsidR="00153CF4" w:rsidRPr="00060450" w:rsidRDefault="007F2808" w:rsidP="00153CF4">
            <w:pPr>
              <w:pStyle w:val="Default"/>
              <w:rPr>
                <w:color w:val="000000" w:themeColor="text1"/>
                <w:sz w:val="20"/>
                <w:szCs w:val="20"/>
              </w:rPr>
            </w:pPr>
            <w:r w:rsidRPr="00060450">
              <w:rPr>
                <w:b/>
                <w:color w:val="000000" w:themeColor="text1"/>
                <w:sz w:val="20"/>
                <w:szCs w:val="20"/>
              </w:rPr>
              <w:t>Структурні підрозділи виконавчого органу Київської міської ради (Київська міська державна адміністрація),</w:t>
            </w:r>
            <w:r w:rsidRPr="00060450">
              <w:rPr>
                <w:color w:val="000000" w:themeColor="text1"/>
                <w:sz w:val="20"/>
                <w:szCs w:val="20"/>
              </w:rPr>
              <w:t xml:space="preserve"> районні в місті Києві державні адміністрації згодою)</w:t>
            </w:r>
          </w:p>
        </w:tc>
        <w:tc>
          <w:tcPr>
            <w:tcW w:w="1891" w:type="dxa"/>
          </w:tcPr>
          <w:p w:rsidR="00153CF4" w:rsidRPr="00060450" w:rsidRDefault="00153CF4" w:rsidP="00153CF4">
            <w:pPr>
              <w:pStyle w:val="Default"/>
              <w:rPr>
                <w:b/>
                <w:color w:val="000000" w:themeColor="text1"/>
                <w:sz w:val="20"/>
                <w:szCs w:val="20"/>
              </w:rPr>
            </w:pPr>
            <w:r w:rsidRPr="00060450">
              <w:rPr>
                <w:b/>
                <w:color w:val="000000" w:themeColor="text1"/>
                <w:sz w:val="20"/>
                <w:szCs w:val="20"/>
              </w:rPr>
              <w:t xml:space="preserve">забезпечено підготовку щороку звіту про результати аналізу доступності громад </w:t>
            </w:r>
          </w:p>
        </w:tc>
        <w:tc>
          <w:tcPr>
            <w:tcW w:w="4559" w:type="dxa"/>
          </w:tcPr>
          <w:p w:rsidR="00A90942" w:rsidRPr="00A90942" w:rsidRDefault="00A90942" w:rsidP="00A90942">
            <w:pPr>
              <w:rPr>
                <w:rFonts w:ascii="Times New Roman" w:hAnsi="Times New Roman" w:cs="Times New Roman"/>
                <w:color w:val="000000" w:themeColor="text1"/>
                <w:sz w:val="20"/>
                <w:szCs w:val="20"/>
              </w:rPr>
            </w:pPr>
            <w:r w:rsidRPr="00A90942">
              <w:rPr>
                <w:rFonts w:ascii="Times New Roman" w:hAnsi="Times New Roman" w:cs="Times New Roman"/>
                <w:color w:val="000000" w:themeColor="text1"/>
                <w:sz w:val="20"/>
                <w:szCs w:val="20"/>
              </w:rPr>
              <w:t xml:space="preserve">З метою розвитку інституційної спроможності органів місцевого самоврядування щодо впровадження безбар’єрності та забезпечення доступу кожної людини до розвинутої системи громадського здоров’я, у тому числі через формування </w:t>
            </w:r>
            <w:proofErr w:type="spellStart"/>
            <w:r w:rsidRPr="00A90942">
              <w:rPr>
                <w:rFonts w:ascii="Times New Roman" w:hAnsi="Times New Roman" w:cs="Times New Roman"/>
                <w:color w:val="000000" w:themeColor="text1"/>
                <w:sz w:val="20"/>
                <w:szCs w:val="20"/>
              </w:rPr>
              <w:t>безбар’єрного</w:t>
            </w:r>
            <w:proofErr w:type="spellEnd"/>
            <w:r w:rsidRPr="00A90942">
              <w:rPr>
                <w:rFonts w:ascii="Times New Roman" w:hAnsi="Times New Roman" w:cs="Times New Roman"/>
                <w:color w:val="000000" w:themeColor="text1"/>
                <w:sz w:val="20"/>
                <w:szCs w:val="20"/>
              </w:rPr>
              <w:t xml:space="preserve"> транспортного середовища, Департамент транспортної інфраструктури у межах визначених повноважень здійснює аналіз доступності за відповідними напрямами безбар’єрності.</w:t>
            </w:r>
          </w:p>
          <w:p w:rsidR="00A90942" w:rsidRPr="00A90942" w:rsidRDefault="00A90942" w:rsidP="00A90942">
            <w:pPr>
              <w:rPr>
                <w:rFonts w:ascii="Times New Roman" w:hAnsi="Times New Roman" w:cs="Times New Roman"/>
                <w:color w:val="000000" w:themeColor="text1"/>
                <w:sz w:val="20"/>
                <w:szCs w:val="20"/>
              </w:rPr>
            </w:pPr>
            <w:r w:rsidRPr="00A90942">
              <w:rPr>
                <w:rFonts w:ascii="Times New Roman" w:hAnsi="Times New Roman" w:cs="Times New Roman"/>
                <w:color w:val="000000" w:themeColor="text1"/>
                <w:sz w:val="20"/>
                <w:szCs w:val="20"/>
              </w:rPr>
              <w:t>Проведення аналізу доступності здійснюється із урахуванням інформації, отриманої від підпорядкованих комунальних підприємств, у результаті взаємодії з організаціями громадянського суспільства, експертами та іншими заінтересованими сторонами, що дозволяє комплексно оцінювати стан безбар’єрності у сфері транспортної інфраструктури та громадського простору.</w:t>
            </w:r>
          </w:p>
          <w:p w:rsidR="00153CF4" w:rsidRPr="00060450" w:rsidRDefault="00A90942" w:rsidP="00A90942">
            <w:pPr>
              <w:rPr>
                <w:rFonts w:ascii="Times New Roman" w:hAnsi="Times New Roman" w:cs="Times New Roman"/>
                <w:color w:val="000000" w:themeColor="text1"/>
                <w:sz w:val="20"/>
                <w:szCs w:val="20"/>
              </w:rPr>
            </w:pPr>
            <w:r w:rsidRPr="00A90942">
              <w:rPr>
                <w:rFonts w:ascii="Times New Roman" w:hAnsi="Times New Roman" w:cs="Times New Roman"/>
                <w:color w:val="000000" w:themeColor="text1"/>
                <w:sz w:val="20"/>
                <w:szCs w:val="20"/>
              </w:rPr>
              <w:t xml:space="preserve">Інформація про результати аналізу доступності, у межах компетенції Департаменту транспортної інфраструктури, своєчасно оприлюднюється на офіційному </w:t>
            </w:r>
            <w:proofErr w:type="spellStart"/>
            <w:r w:rsidRPr="00A90942">
              <w:rPr>
                <w:rFonts w:ascii="Times New Roman" w:hAnsi="Times New Roman" w:cs="Times New Roman"/>
                <w:color w:val="000000" w:themeColor="text1"/>
                <w:sz w:val="20"/>
                <w:szCs w:val="20"/>
              </w:rPr>
              <w:t>вебсайті</w:t>
            </w:r>
            <w:proofErr w:type="spellEnd"/>
            <w:r w:rsidRPr="00A90942">
              <w:rPr>
                <w:rFonts w:ascii="Times New Roman" w:hAnsi="Times New Roman" w:cs="Times New Roman"/>
                <w:color w:val="000000" w:themeColor="text1"/>
                <w:sz w:val="20"/>
                <w:szCs w:val="20"/>
              </w:rPr>
              <w:t xml:space="preserve"> з метою забезпечення відкритості, прозорості та можливості подальшого використання зазначених матеріалів під час планування та реалізації заходів з безбар’єрності</w:t>
            </w:r>
          </w:p>
        </w:tc>
      </w:tr>
    </w:tbl>
    <w:p w:rsidR="00B30784" w:rsidRPr="00060450" w:rsidRDefault="00B30784" w:rsidP="00B30784">
      <w:pPr>
        <w:spacing w:after="0"/>
        <w:jc w:val="center"/>
        <w:rPr>
          <w:rFonts w:ascii="Times New Roman" w:hAnsi="Times New Roman" w:cs="Times New Roman"/>
          <w:color w:val="000000" w:themeColor="text1"/>
          <w:sz w:val="20"/>
          <w:szCs w:val="20"/>
        </w:rPr>
      </w:pPr>
    </w:p>
    <w:sectPr w:rsidR="00B30784" w:rsidRPr="00060450" w:rsidSect="00B30784">
      <w:pgSz w:w="16838" w:h="11906" w:orient="landscape"/>
      <w:pgMar w:top="1417" w:right="850" w:bottom="850"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5A76999"/>
    <w:multiLevelType w:val="multilevel"/>
    <w:tmpl w:val="9EBAC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409"/>
    <w:rsid w:val="00001427"/>
    <w:rsid w:val="00015A8B"/>
    <w:rsid w:val="00033351"/>
    <w:rsid w:val="00034302"/>
    <w:rsid w:val="00051B1A"/>
    <w:rsid w:val="00060450"/>
    <w:rsid w:val="000638CF"/>
    <w:rsid w:val="00063C9E"/>
    <w:rsid w:val="00080009"/>
    <w:rsid w:val="00084B8C"/>
    <w:rsid w:val="0009275D"/>
    <w:rsid w:val="000A0DBD"/>
    <w:rsid w:val="000A5939"/>
    <w:rsid w:val="000B05A6"/>
    <w:rsid w:val="000B785C"/>
    <w:rsid w:val="000D7C69"/>
    <w:rsid w:val="000E2C38"/>
    <w:rsid w:val="000E515B"/>
    <w:rsid w:val="000F51F9"/>
    <w:rsid w:val="001052CF"/>
    <w:rsid w:val="00122ADE"/>
    <w:rsid w:val="001356EF"/>
    <w:rsid w:val="001366D2"/>
    <w:rsid w:val="00146636"/>
    <w:rsid w:val="0014722B"/>
    <w:rsid w:val="00150310"/>
    <w:rsid w:val="0015290D"/>
    <w:rsid w:val="00152B54"/>
    <w:rsid w:val="00153CF4"/>
    <w:rsid w:val="00186173"/>
    <w:rsid w:val="001955CA"/>
    <w:rsid w:val="00196075"/>
    <w:rsid w:val="001A44F7"/>
    <w:rsid w:val="001D2CE1"/>
    <w:rsid w:val="001D5648"/>
    <w:rsid w:val="002251BB"/>
    <w:rsid w:val="00225F4A"/>
    <w:rsid w:val="002349AC"/>
    <w:rsid w:val="002369E2"/>
    <w:rsid w:val="00244E5B"/>
    <w:rsid w:val="00271C7D"/>
    <w:rsid w:val="0027596B"/>
    <w:rsid w:val="00275EA3"/>
    <w:rsid w:val="002932BF"/>
    <w:rsid w:val="0029424D"/>
    <w:rsid w:val="002A04B4"/>
    <w:rsid w:val="002A1DA8"/>
    <w:rsid w:val="002A670D"/>
    <w:rsid w:val="002D64F5"/>
    <w:rsid w:val="002F46AC"/>
    <w:rsid w:val="00322D80"/>
    <w:rsid w:val="00355CF7"/>
    <w:rsid w:val="00363A8C"/>
    <w:rsid w:val="003B2CCF"/>
    <w:rsid w:val="003F22DA"/>
    <w:rsid w:val="003F2B41"/>
    <w:rsid w:val="003F6DCB"/>
    <w:rsid w:val="004078D0"/>
    <w:rsid w:val="00407C78"/>
    <w:rsid w:val="004215D1"/>
    <w:rsid w:val="004559D4"/>
    <w:rsid w:val="0048644B"/>
    <w:rsid w:val="004A77BA"/>
    <w:rsid w:val="004B789C"/>
    <w:rsid w:val="004C17B3"/>
    <w:rsid w:val="004C499C"/>
    <w:rsid w:val="004D10E1"/>
    <w:rsid w:val="004E706A"/>
    <w:rsid w:val="00523444"/>
    <w:rsid w:val="00532E58"/>
    <w:rsid w:val="0054186E"/>
    <w:rsid w:val="00570F20"/>
    <w:rsid w:val="00590673"/>
    <w:rsid w:val="0059406A"/>
    <w:rsid w:val="00596B2F"/>
    <w:rsid w:val="005C5BE6"/>
    <w:rsid w:val="005C6E9B"/>
    <w:rsid w:val="005E7556"/>
    <w:rsid w:val="00601F9C"/>
    <w:rsid w:val="006137A7"/>
    <w:rsid w:val="00664080"/>
    <w:rsid w:val="00665695"/>
    <w:rsid w:val="00682D62"/>
    <w:rsid w:val="0068576E"/>
    <w:rsid w:val="0071288E"/>
    <w:rsid w:val="007219E5"/>
    <w:rsid w:val="0072497D"/>
    <w:rsid w:val="007333C6"/>
    <w:rsid w:val="00765193"/>
    <w:rsid w:val="007A489F"/>
    <w:rsid w:val="007B6F29"/>
    <w:rsid w:val="007E6118"/>
    <w:rsid w:val="007F27AB"/>
    <w:rsid w:val="007F2808"/>
    <w:rsid w:val="00823E75"/>
    <w:rsid w:val="0083207C"/>
    <w:rsid w:val="00835FBB"/>
    <w:rsid w:val="008B0837"/>
    <w:rsid w:val="008B2268"/>
    <w:rsid w:val="008B7A76"/>
    <w:rsid w:val="008D06B4"/>
    <w:rsid w:val="008D238A"/>
    <w:rsid w:val="008D7352"/>
    <w:rsid w:val="008E7A3B"/>
    <w:rsid w:val="00902989"/>
    <w:rsid w:val="009246C3"/>
    <w:rsid w:val="009356CF"/>
    <w:rsid w:val="00956B3C"/>
    <w:rsid w:val="00970409"/>
    <w:rsid w:val="00974946"/>
    <w:rsid w:val="00987A97"/>
    <w:rsid w:val="009C6959"/>
    <w:rsid w:val="009C785E"/>
    <w:rsid w:val="009D4014"/>
    <w:rsid w:val="00A20345"/>
    <w:rsid w:val="00A32B2A"/>
    <w:rsid w:val="00A65F2B"/>
    <w:rsid w:val="00A90942"/>
    <w:rsid w:val="00A93376"/>
    <w:rsid w:val="00AB6E96"/>
    <w:rsid w:val="00AD4AF2"/>
    <w:rsid w:val="00AE61CB"/>
    <w:rsid w:val="00B10DA4"/>
    <w:rsid w:val="00B2480B"/>
    <w:rsid w:val="00B30784"/>
    <w:rsid w:val="00B5042D"/>
    <w:rsid w:val="00B544CB"/>
    <w:rsid w:val="00B61809"/>
    <w:rsid w:val="00B622E4"/>
    <w:rsid w:val="00B724A3"/>
    <w:rsid w:val="00B85C43"/>
    <w:rsid w:val="00C0267A"/>
    <w:rsid w:val="00C24F84"/>
    <w:rsid w:val="00C3637B"/>
    <w:rsid w:val="00C442E5"/>
    <w:rsid w:val="00C57319"/>
    <w:rsid w:val="00C5756B"/>
    <w:rsid w:val="00C668A9"/>
    <w:rsid w:val="00C852ED"/>
    <w:rsid w:val="00D27ADD"/>
    <w:rsid w:val="00D31C50"/>
    <w:rsid w:val="00D477FA"/>
    <w:rsid w:val="00D6113D"/>
    <w:rsid w:val="00D94137"/>
    <w:rsid w:val="00DB326A"/>
    <w:rsid w:val="00E222B2"/>
    <w:rsid w:val="00E23CB2"/>
    <w:rsid w:val="00E23FF2"/>
    <w:rsid w:val="00E366C5"/>
    <w:rsid w:val="00E40016"/>
    <w:rsid w:val="00E47676"/>
    <w:rsid w:val="00E60D37"/>
    <w:rsid w:val="00E84A3E"/>
    <w:rsid w:val="00EA172D"/>
    <w:rsid w:val="00EB12D5"/>
    <w:rsid w:val="00ED31BC"/>
    <w:rsid w:val="00EF69B3"/>
    <w:rsid w:val="00F037F0"/>
    <w:rsid w:val="00F0431D"/>
    <w:rsid w:val="00F14286"/>
    <w:rsid w:val="00F2487F"/>
    <w:rsid w:val="00F406E6"/>
    <w:rsid w:val="00F4340F"/>
    <w:rsid w:val="00F517E1"/>
    <w:rsid w:val="00F52418"/>
    <w:rsid w:val="00F716F6"/>
    <w:rsid w:val="00F801FD"/>
    <w:rsid w:val="00FA4E8A"/>
    <w:rsid w:val="00FC008A"/>
    <w:rsid w:val="00FE502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80BD8D-D968-4EB7-B4EC-0D62F0B84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54186E"/>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307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D7C6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0">
    <w:name w:val="Заголовок 2 Знак"/>
    <w:basedOn w:val="a0"/>
    <w:link w:val="2"/>
    <w:uiPriority w:val="9"/>
    <w:rsid w:val="0054186E"/>
    <w:rPr>
      <w:rFonts w:ascii="Times New Roman" w:eastAsia="Times New Roman" w:hAnsi="Times New Roman" w:cs="Times New Roman"/>
      <w:b/>
      <w:bCs/>
      <w:sz w:val="36"/>
      <w:szCs w:val="36"/>
      <w:lang w:eastAsia="uk-UA"/>
    </w:rPr>
  </w:style>
  <w:style w:type="paragraph" w:styleId="a4">
    <w:name w:val="Normal (Web)"/>
    <w:basedOn w:val="a"/>
    <w:uiPriority w:val="99"/>
    <w:unhideWhenUsed/>
    <w:rsid w:val="0006045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Strong"/>
    <w:basedOn w:val="a0"/>
    <w:uiPriority w:val="22"/>
    <w:qFormat/>
    <w:rsid w:val="000604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8380578">
      <w:bodyDiv w:val="1"/>
      <w:marLeft w:val="0"/>
      <w:marRight w:val="0"/>
      <w:marTop w:val="0"/>
      <w:marBottom w:val="0"/>
      <w:divBdr>
        <w:top w:val="none" w:sz="0" w:space="0" w:color="auto"/>
        <w:left w:val="none" w:sz="0" w:space="0" w:color="auto"/>
        <w:bottom w:val="none" w:sz="0" w:space="0" w:color="auto"/>
        <w:right w:val="none" w:sz="0" w:space="0" w:color="auto"/>
      </w:divBdr>
    </w:div>
    <w:div w:id="958340805">
      <w:bodyDiv w:val="1"/>
      <w:marLeft w:val="0"/>
      <w:marRight w:val="0"/>
      <w:marTop w:val="0"/>
      <w:marBottom w:val="0"/>
      <w:divBdr>
        <w:top w:val="none" w:sz="0" w:space="0" w:color="auto"/>
        <w:left w:val="none" w:sz="0" w:space="0" w:color="auto"/>
        <w:bottom w:val="none" w:sz="0" w:space="0" w:color="auto"/>
        <w:right w:val="none" w:sz="0" w:space="0" w:color="auto"/>
      </w:divBdr>
    </w:div>
    <w:div w:id="1865051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C5DC1B-FA6B-47E0-B497-B2B3065CF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25249</Words>
  <Characters>14392</Characters>
  <Application>Microsoft Office Word</Application>
  <DocSecurity>0</DocSecurity>
  <Lines>119</Lines>
  <Paragraphs>79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39562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Полець Роксолана Віталіївна</dc:creator>
  <cp:keywords/>
  <dc:description/>
  <cp:lastModifiedBy>Реслер Андрій Олександрович</cp:lastModifiedBy>
  <cp:revision>3</cp:revision>
  <dcterms:created xsi:type="dcterms:W3CDTF">2026-08-17T10:19:00Z</dcterms:created>
  <dcterms:modified xsi:type="dcterms:W3CDTF">2026-09-10T07:23:00Z</dcterms:modified>
</cp:coreProperties>
</file>