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9" w:type="dxa"/>
        <w:tblLook w:val="04A0" w:firstRow="1" w:lastRow="0" w:firstColumn="1" w:lastColumn="0" w:noHBand="0" w:noVBand="1"/>
      </w:tblPr>
      <w:tblGrid>
        <w:gridCol w:w="678"/>
        <w:gridCol w:w="5909"/>
        <w:gridCol w:w="1511"/>
        <w:gridCol w:w="1511"/>
      </w:tblGrid>
      <w:tr w:rsidR="00BF68D1" w:rsidRPr="00BF68D1" w14:paraId="7A78D626" w14:textId="77777777" w:rsidTr="000D3D7B">
        <w:trPr>
          <w:trHeight w:val="1146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45CC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Рейтинг суб'єктів оціночної діяльності за результатами рецензування звітів про оцінку майна, що належить до комунальної власності територіальної громади м. Києва,  виконаних для цілей оренди </w:t>
            </w:r>
            <w:r w:rsidRPr="00BF6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br/>
              <w:t>(за 2022 рік)</w:t>
            </w:r>
          </w:p>
        </w:tc>
      </w:tr>
      <w:tr w:rsidR="00BF68D1" w:rsidRPr="00BF68D1" w14:paraId="385336CA" w14:textId="77777777" w:rsidTr="00F01CCE">
        <w:trPr>
          <w:trHeight w:val="203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5A2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743D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103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EA52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F68D1" w:rsidRPr="00BF68D1" w14:paraId="266CB46A" w14:textId="77777777" w:rsidTr="00F01CCE">
        <w:trPr>
          <w:trHeight w:val="86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A58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№ </w:t>
            </w:r>
            <w:r w:rsidRPr="00BF68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п/п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E3F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суб'єкта оціночної діяльності*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7E53" w14:textId="77777777" w:rsidR="00BF68D1" w:rsidRPr="00BF68D1" w:rsidRDefault="00BF68D1" w:rsidP="008502F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Кількість звітів, результати яких можуть бути використані для цілей оренди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3562" w14:textId="77777777" w:rsidR="00BF68D1" w:rsidRPr="00BF68D1" w:rsidRDefault="00BF68D1" w:rsidP="008502F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Кількість звітів, результати яких не можуть бути використані для цілей оренди</w:t>
            </w:r>
          </w:p>
        </w:tc>
      </w:tr>
      <w:tr w:rsidR="00BF68D1" w:rsidRPr="00BF68D1" w14:paraId="792144F0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08BF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50BD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«Альянс Експерт»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5C3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B59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DB3C200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A38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1AB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Чебаков О.І.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439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A30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5FA522F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4E2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BA9C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Богатиренко І.О.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ABF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76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7BD93886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9A29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DC81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Мовчан В.А.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10E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E0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C47BD85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568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5263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«ТРИБЬЮТ-КОНСАЛТИНГ»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80C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F97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208D20F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8F5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4916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Павлишинець В.М.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9F3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F31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208638CD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6A5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1366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"КОМПАНІЯ "ЕКСПЕРТ КОНСАЛТИНГ"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05B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6F1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BF68D1" w:rsidRPr="00BF68D1" w14:paraId="4979ABDE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C9C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48DC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"ГЛОБАЛ АПРАЙЗЕР ГРУП"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112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572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A489769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33A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2705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"Агенція консалтингових послуг"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ED5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C7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B1F1EC2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70F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5C38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Чайка Н.О.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C70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4CF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5DDF691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C47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7706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Щаслива Н.З.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F5B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9A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2885A46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CC4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8596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Работська К.В.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764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50C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785C4AB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1EE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285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"АВАНТАЖ-КОНСАЛТ"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4F7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DC8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788A8C4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BDD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EC9F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Льодін Ю.П.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71D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3C6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3BF381F3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11F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E5E2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"Гарант-Експертиза"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FA2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97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047DBDC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1F0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D131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«ЕКСПЕРТ-АЛЬЯНС»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1E7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B8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3BF75CE7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546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9FDA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Кожемякін С.С.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3D1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5D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41693E72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EE2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E92C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"АЖІО."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18F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CA9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F68D1" w:rsidRPr="00BF68D1" w14:paraId="000A6D49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7B7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A58D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«НІКА-ЕКСПЕРТ»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EEE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E9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3EBC84E6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3F9F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6FCA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"ЕКСПЕРТПЛЮС"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3BE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42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7CCFA61B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540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8C24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"ОЦІНОЧНА ФІРМА"ДЕ ВІЗУ"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42D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961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BF68D1" w:rsidRPr="00BF68D1" w14:paraId="74FB3FE6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564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3D4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"Експерт-Аналітик"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A19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56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2C6C565F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43D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FDCC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"Синергія"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568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D3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67BC3198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509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18D4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Хатимлянська І.Л.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8B0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74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B33C501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7CE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2D84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Хатимлянський О.В.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F00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220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5038A06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9C5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964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 "Консалтингюрсервіс"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947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3FB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DABA259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D37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0495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"АВТО-ЕКСПРЕС"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750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65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441D1212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EB9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406C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"ЄСП КАПІТАЛ"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420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FBB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5438A32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0DE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8787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"МАЛЕАС"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FE6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0C9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6DF79851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606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3643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"ФІНПРАЙС"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9E0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404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4A275493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41E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0D85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«ІНВЕСТИЦІЙНА ОЦІНКА»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7AC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583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376FF981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772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CE4A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Чубенко Д.В.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AC6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864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271E79B9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AE0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B037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"Стоун Брідж"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0E1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4A19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68DCE2FC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8379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ADE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«Габ’яно»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FEF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77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3BC298A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C6D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4800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"Аверті"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D61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24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3C631F4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466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00B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«Стронг-Л»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EBB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C0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198096D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1AB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6D04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"Інжиніринговий центр "ЕКСКОН"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156F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1B2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233E652" w14:textId="77777777" w:rsidTr="00780A66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49C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27F2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"ЕСТІМАКС"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587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8AB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DB62207" w14:textId="77777777" w:rsidTr="00780A66">
        <w:trPr>
          <w:trHeight w:val="2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A3D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56F4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"Промислова компанія "Селтим"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C58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962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793D748C" w14:textId="77777777" w:rsidTr="008502F8">
        <w:trPr>
          <w:trHeight w:val="2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2CA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C34A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"Торговий Дім "Ріелтер-Україна"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AAA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880F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CA2906B" w14:textId="77777777" w:rsidTr="008502F8">
        <w:trPr>
          <w:trHeight w:val="2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1B8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6091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«БЮРО ІНВЕСТИЦІЙНОГО МЕНЕДЖМЕНТУ «КАПІТАЛ»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4F9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9D62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A705504" w14:textId="77777777" w:rsidTr="008502F8">
        <w:trPr>
          <w:trHeight w:val="2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2E3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42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C98C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"Саната"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EA5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9D1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3F14FB2C" w14:textId="77777777" w:rsidTr="00780A66">
        <w:trPr>
          <w:trHeight w:val="2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4B00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22F5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Підприємство громадської організації "Центр економіко-правового забезпечення"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D05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FE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1E7FA6D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AA0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206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"Дуант"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7A1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C0A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460A52A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D1B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E9B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"Консалтингова група "Арго-Експерт"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E17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31A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7A6200A3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EE2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8AA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 "Увекон"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001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653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7F03DCA8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719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6C5F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"Інтерколір"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7EA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C1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614EBADA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22F9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93B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"ГЛОУБ ТРЕНІНГ ГРУП"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4EA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E0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5960294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32C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1618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"ЕКСПЕРТ-АЛЬЯНС"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537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1C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60FE73F8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97B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5146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"КАНЗАС РІАЛ ЕСТЕЙТ"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C5B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A4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71F679B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ECC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4A0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"Київський Ріелтор."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4C1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5E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5346C426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79F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4F66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"СВАН КОНСАЛТИНГ"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E55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939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E4C8A5A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DAD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5FAC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«Інститут розвитку нерухомості»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FCB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9B6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6EAAD0D0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6BC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476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«КАНЗАС»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040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5BC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616BBEC0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B9B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835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«Консалтингова компанія «Парето»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82B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0F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20F88632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AAF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5A37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«ОЦІНКА-КОНСАЛТ»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D3B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DF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058073A4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015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EE0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Бондаренко О.П.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5B70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B50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4B04156E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0BB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E4C4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Лищенко В.В.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194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BBB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1D003F16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F9A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233A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Нікітін Д.В.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64A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D50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742DE8E9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EB3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3822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Яковенко І.Г.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5A4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FAB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F68D1" w:rsidRPr="00BF68D1" w14:paraId="6586DFCC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20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E1ED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"АКТИВ ІНВЕСТ"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217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4F9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6614AFB3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83EF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0DB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Перевай В.С.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E20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0E20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BF68D1" w:rsidRPr="00BF68D1" w14:paraId="5363DDDC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4A35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A779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"БІЗНЕС-КОНСАЛТИНГ"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D1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26EC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3E408DAE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2E9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3A3D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"ОЦІНОЧНА КОМПАНІЯ "МЕРИЛО"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401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1F2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3DF0B7BF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31BD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FE37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"ТЕЛП"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D0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0190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46851258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EA5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B7D1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"ТЕРРА ФУТУРА"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86D9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F5F7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68E25509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9F7E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A9B2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Абрамов О.В.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47F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760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1A8D1C81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3573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6E4B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Богун Р.Ф.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434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EA86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BF68D1" w:rsidRPr="00BF68D1" w14:paraId="419B64F4" w14:textId="77777777" w:rsidTr="00F01CCE">
        <w:trPr>
          <w:trHeight w:val="24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443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23DD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 "Варіант"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9100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A44A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BF68D1" w:rsidRPr="00BF68D1" w14:paraId="16E61C22" w14:textId="77777777" w:rsidTr="00F01CCE">
        <w:trPr>
          <w:trHeight w:val="203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B5B8" w14:textId="77777777" w:rsidR="00BF68D1" w:rsidRPr="00BF68D1" w:rsidRDefault="00BF68D1" w:rsidP="00BF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F57D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853E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6FC9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F68D1" w:rsidRPr="00BF68D1" w14:paraId="556105BC" w14:textId="77777777" w:rsidTr="00F01CCE">
        <w:trPr>
          <w:trHeight w:val="203"/>
        </w:trPr>
        <w:tc>
          <w:tcPr>
            <w:tcW w:w="8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1FAFA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F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*більш детальну інформацію про СОД можна отримати за посиланням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0C41" w14:textId="77777777" w:rsidR="00BF68D1" w:rsidRPr="00BF68D1" w:rsidRDefault="00BF68D1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F68D1" w:rsidRPr="00BF68D1" w14:paraId="75594445" w14:textId="77777777" w:rsidTr="00F01CCE">
        <w:trPr>
          <w:trHeight w:val="213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DB43" w14:textId="77777777" w:rsidR="00BF68D1" w:rsidRPr="00BF68D1" w:rsidRDefault="00DA2F79" w:rsidP="00BF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uk-UA"/>
              </w:rPr>
            </w:pPr>
            <w:hyperlink r:id="rId4" w:history="1">
              <w:r w:rsidR="00BF68D1" w:rsidRPr="00BF6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http://www.spfu.gov.ua/ua/list/spf-estimate-registers-subjects.html?page=2&amp;per-page=10</w:t>
              </w:r>
            </w:hyperlink>
          </w:p>
        </w:tc>
      </w:tr>
    </w:tbl>
    <w:p w14:paraId="7C9D0E56" w14:textId="77777777" w:rsidR="009C3FCB" w:rsidRDefault="009C3FCB"/>
    <w:sectPr w:rsidR="009C3FCB" w:rsidSect="00B0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1"/>
    <w:rsid w:val="000D3D7B"/>
    <w:rsid w:val="006002A0"/>
    <w:rsid w:val="00780A66"/>
    <w:rsid w:val="008502F8"/>
    <w:rsid w:val="009C3FCB"/>
    <w:rsid w:val="00B06FC6"/>
    <w:rsid w:val="00BF68D1"/>
    <w:rsid w:val="00DA2F79"/>
    <w:rsid w:val="00E26DC8"/>
    <w:rsid w:val="00F0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1423"/>
  <w15:chartTrackingRefBased/>
  <w15:docId w15:val="{9A065D82-D88F-4C22-8A54-FB889169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fu.gov.ua/ua/list/spf-estimate-registers-subjects.html?page=2&amp;per-pag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Банна</dc:creator>
  <cp:keywords/>
  <dc:description/>
  <cp:lastModifiedBy>Елена О. Гринченко</cp:lastModifiedBy>
  <cp:revision>2</cp:revision>
  <dcterms:created xsi:type="dcterms:W3CDTF">2024-06-10T11:29:00Z</dcterms:created>
  <dcterms:modified xsi:type="dcterms:W3CDTF">2024-06-10T11:29:00Z</dcterms:modified>
</cp:coreProperties>
</file>