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A8851" w14:textId="77777777" w:rsidR="00190E40" w:rsidRDefault="00190E40" w:rsidP="00190E40">
      <w:pPr>
        <w:pStyle w:val="a3"/>
        <w:tabs>
          <w:tab w:val="left" w:pos="3828"/>
        </w:tabs>
        <w:spacing w:before="0" w:beforeAutospacing="0" w:after="0" w:afterAutospacing="0" w:line="240" w:lineRule="exact"/>
        <w:jc w:val="center"/>
        <w:rPr>
          <w:b/>
          <w:bCs/>
          <w:sz w:val="26"/>
          <w:szCs w:val="26"/>
          <w:lang w:val="uk-UA"/>
        </w:rPr>
      </w:pPr>
      <w:bookmarkStart w:id="0" w:name="_Hlk200956845"/>
      <w:bookmarkStart w:id="1" w:name="_Hlk204333099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</w:t>
      </w:r>
      <w:r>
        <w:rPr>
          <w:b/>
          <w:bCs/>
          <w:sz w:val="26"/>
          <w:szCs w:val="26"/>
          <w:lang w:val="uk-UA"/>
        </w:rPr>
        <w:t xml:space="preserve"> малої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  <w:bookmarkEnd w:id="0"/>
    </w:p>
    <w:p w14:paraId="3D1C77C6" w14:textId="77777777" w:rsidR="00190E40" w:rsidRPr="00DA4469" w:rsidRDefault="00190E40" w:rsidP="00190E40">
      <w:pPr>
        <w:tabs>
          <w:tab w:val="left" w:pos="3828"/>
        </w:tabs>
        <w:ind w:left="-284" w:right="-143"/>
        <w:jc w:val="both"/>
        <w:rPr>
          <w:sz w:val="10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314"/>
        <w:gridCol w:w="2714"/>
        <w:gridCol w:w="1402"/>
        <w:gridCol w:w="1296"/>
        <w:gridCol w:w="1505"/>
      </w:tblGrid>
      <w:tr w:rsidR="00190E40" w:rsidRPr="00906617" w14:paraId="12A45B75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82BB36F" w14:textId="77777777" w:rsidR="00190E40" w:rsidRPr="00906617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314" w:type="dxa"/>
            <w:vAlign w:val="center"/>
          </w:tcPr>
          <w:p w14:paraId="0F8F6E43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14" w:type="dxa"/>
            <w:vAlign w:val="center"/>
          </w:tcPr>
          <w:p w14:paraId="0C85B804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00F1235C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3DE632D9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05" w:type="dxa"/>
            <w:vAlign w:val="center"/>
          </w:tcPr>
          <w:p w14:paraId="4339920A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190E40" w:rsidRPr="00EB71D5" w14:paraId="5A1166B5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4655587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1.</w:t>
            </w:r>
          </w:p>
        </w:tc>
        <w:tc>
          <w:tcPr>
            <w:tcW w:w="2314" w:type="dxa"/>
            <w:vAlign w:val="center"/>
          </w:tcPr>
          <w:p w14:paraId="532FB993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022876">
              <w:rPr>
                <w:sz w:val="24"/>
                <w:szCs w:val="24"/>
              </w:rPr>
              <w:t>37,6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68EF2F44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022876">
              <w:rPr>
                <w:sz w:val="24"/>
                <w:szCs w:val="24"/>
              </w:rPr>
              <w:t>Велика Васильківська, 97</w:t>
            </w:r>
          </w:p>
        </w:tc>
        <w:tc>
          <w:tcPr>
            <w:tcW w:w="1402" w:type="dxa"/>
            <w:vAlign w:val="center"/>
          </w:tcPr>
          <w:p w14:paraId="3AF52F00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6B18F108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36E3BE89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619AB620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689E1EE5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2.</w:t>
            </w:r>
          </w:p>
        </w:tc>
        <w:tc>
          <w:tcPr>
            <w:tcW w:w="2314" w:type="dxa"/>
            <w:vAlign w:val="center"/>
          </w:tcPr>
          <w:p w14:paraId="15141BAC" w14:textId="77777777" w:rsidR="00190E40" w:rsidRPr="00225E16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3F785C">
              <w:rPr>
                <w:sz w:val="24"/>
                <w:szCs w:val="24"/>
              </w:rPr>
              <w:t>57,6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3F765F3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3F785C">
              <w:rPr>
                <w:sz w:val="24"/>
                <w:szCs w:val="24"/>
              </w:rPr>
              <w:t>площа Бессарабська, 5</w:t>
            </w:r>
          </w:p>
        </w:tc>
        <w:tc>
          <w:tcPr>
            <w:tcW w:w="1402" w:type="dxa"/>
            <w:vAlign w:val="center"/>
          </w:tcPr>
          <w:p w14:paraId="3B2F90A1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ACC4D8D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7AC7E4A0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0A87D823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749C7F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3.</w:t>
            </w:r>
          </w:p>
        </w:tc>
        <w:tc>
          <w:tcPr>
            <w:tcW w:w="2314" w:type="dxa"/>
            <w:vAlign w:val="center"/>
          </w:tcPr>
          <w:p w14:paraId="3488F625" w14:textId="77777777" w:rsidR="00190E40" w:rsidRPr="00225E16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F521E1">
              <w:rPr>
                <w:sz w:val="24"/>
                <w:szCs w:val="24"/>
              </w:rPr>
              <w:t>57,2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0557B1C0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F521E1">
              <w:rPr>
                <w:sz w:val="24"/>
                <w:szCs w:val="24"/>
              </w:rPr>
              <w:t>Іоанна Павла ІІ, 22</w:t>
            </w:r>
          </w:p>
        </w:tc>
        <w:tc>
          <w:tcPr>
            <w:tcW w:w="1402" w:type="dxa"/>
            <w:vAlign w:val="center"/>
          </w:tcPr>
          <w:p w14:paraId="104AD118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1443DFE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520AFC8F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47BBD28E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187B768E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14" w:type="dxa"/>
            <w:vAlign w:val="center"/>
          </w:tcPr>
          <w:p w14:paraId="537FF622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225E16">
              <w:rPr>
                <w:sz w:val="24"/>
                <w:szCs w:val="24"/>
              </w:rPr>
              <w:t>147,8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6F125A4E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</w:p>
          <w:p w14:paraId="2E1F4804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B61134">
              <w:rPr>
                <w:sz w:val="24"/>
                <w:szCs w:val="24"/>
              </w:rPr>
              <w:t xml:space="preserve">вул. </w:t>
            </w:r>
            <w:proofErr w:type="spellStart"/>
            <w:r w:rsidRPr="00B61134">
              <w:rPr>
                <w:sz w:val="24"/>
                <w:szCs w:val="24"/>
              </w:rPr>
              <w:t>Левандовська</w:t>
            </w:r>
            <w:proofErr w:type="spellEnd"/>
            <w:r w:rsidRPr="00B61134">
              <w:rPr>
                <w:sz w:val="24"/>
                <w:szCs w:val="24"/>
              </w:rPr>
              <w:t>, 5А</w:t>
            </w:r>
          </w:p>
        </w:tc>
        <w:tc>
          <w:tcPr>
            <w:tcW w:w="1402" w:type="dxa"/>
            <w:vAlign w:val="center"/>
          </w:tcPr>
          <w:p w14:paraId="011A87AA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1D33FCC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50437A68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0091">
              <w:rPr>
                <w:sz w:val="24"/>
                <w:szCs w:val="24"/>
              </w:rPr>
              <w:t> 000,00</w:t>
            </w:r>
          </w:p>
        </w:tc>
      </w:tr>
      <w:tr w:rsidR="00190E40" w:rsidRPr="00EB71D5" w14:paraId="376DD493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B896536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314" w:type="dxa"/>
            <w:vAlign w:val="center"/>
          </w:tcPr>
          <w:p w14:paraId="30FC7101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B61134">
              <w:rPr>
                <w:sz w:val="24"/>
                <w:szCs w:val="24"/>
              </w:rPr>
              <w:t>63,6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5F88098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B0FAD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2B0FAD">
              <w:rPr>
                <w:sz w:val="24"/>
                <w:szCs w:val="24"/>
              </w:rPr>
              <w:t>Дарвіна,</w:t>
            </w:r>
            <w:r>
              <w:rPr>
                <w:sz w:val="24"/>
                <w:szCs w:val="24"/>
              </w:rPr>
              <w:t> </w:t>
            </w:r>
            <w:r w:rsidRPr="002B0FAD">
              <w:rPr>
                <w:sz w:val="24"/>
                <w:szCs w:val="24"/>
              </w:rPr>
              <w:t>8</w:t>
            </w:r>
          </w:p>
        </w:tc>
        <w:tc>
          <w:tcPr>
            <w:tcW w:w="1402" w:type="dxa"/>
            <w:vAlign w:val="center"/>
          </w:tcPr>
          <w:p w14:paraId="00E27BE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0BB80A10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2E66C3AF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</w:tbl>
    <w:p w14:paraId="0B80CBE2" w14:textId="77777777" w:rsidR="00190E40" w:rsidRPr="000363AB" w:rsidRDefault="00190E40" w:rsidP="00190E40">
      <w:pPr>
        <w:tabs>
          <w:tab w:val="left" w:pos="3828"/>
        </w:tabs>
        <w:jc w:val="center"/>
        <w:rPr>
          <w:b/>
          <w:bCs/>
          <w:sz w:val="12"/>
          <w:szCs w:val="12"/>
        </w:rPr>
      </w:pPr>
    </w:p>
    <w:p w14:paraId="671A4902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</w:t>
      </w:r>
      <w:hyperlink r:id="rId6" w:history="1">
        <w:r w:rsidRPr="003850D9">
          <w:rPr>
            <w:rStyle w:val="a7"/>
            <w:sz w:val="26"/>
            <w:szCs w:val="26"/>
          </w:rPr>
          <w:t>https://dkvk.kyivcity.gov.ua/otsinka/zasidannia-konkursnoi-komisii</w:t>
        </w:r>
      </w:hyperlink>
      <w:r w:rsidRPr="00906617">
        <w:rPr>
          <w:sz w:val="26"/>
          <w:szCs w:val="26"/>
        </w:rPr>
        <w:t xml:space="preserve">). </w:t>
      </w:r>
    </w:p>
    <w:p w14:paraId="766FBC7F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379F4E1F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60/28190, зареєстрованого в Міністерстві юстиції України 20.02.2018 за № 198/31650) (далі – Положення). </w:t>
      </w:r>
    </w:p>
    <w:p w14:paraId="7584CA02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</w:t>
      </w:r>
      <w:r w:rsidRPr="008A0A17">
        <w:rPr>
          <w:sz w:val="26"/>
          <w:szCs w:val="26"/>
        </w:rPr>
        <w:t>І – «Оцінка об’єктів нерухомого майна (нерухомості) та прав на них»</w:t>
      </w:r>
      <w:r w:rsidRPr="00906617">
        <w:rPr>
          <w:sz w:val="26"/>
          <w:szCs w:val="26"/>
        </w:rPr>
        <w:t>.</w:t>
      </w:r>
    </w:p>
    <w:p w14:paraId="0246AB43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суб’єктів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6C24D89E" w14:textId="77777777" w:rsidR="00190E40" w:rsidRPr="00CB7204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Для визначення об’єкта, подібного до об’єкта оцінки, будуть використовуватись </w:t>
      </w:r>
      <w:r w:rsidRPr="00CB7204">
        <w:rPr>
          <w:sz w:val="26"/>
          <w:szCs w:val="26"/>
        </w:rPr>
        <w:t>ознаки подібності, наведені у додатку 2 до Положення.</w:t>
      </w:r>
    </w:p>
    <w:bookmarkEnd w:id="1"/>
    <w:p w14:paraId="193544DE" w14:textId="77777777" w:rsidR="002B02E4" w:rsidRPr="00767890" w:rsidRDefault="002B02E4" w:rsidP="002B02E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767890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 w:rsidRPr="00767890">
        <w:rPr>
          <w:b/>
          <w:bCs/>
          <w:color w:val="0000FF"/>
          <w:sz w:val="26"/>
          <w:szCs w:val="26"/>
          <w:u w:val="single"/>
        </w:rPr>
        <w:t>09.06.2026</w:t>
      </w:r>
      <w:r w:rsidRPr="00767890">
        <w:rPr>
          <w:b/>
          <w:bCs/>
          <w:sz w:val="26"/>
          <w:szCs w:val="26"/>
        </w:rPr>
        <w:t>.</w:t>
      </w:r>
      <w:r w:rsidRPr="00767890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767890">
        <w:rPr>
          <w:b/>
          <w:bCs/>
          <w:sz w:val="26"/>
          <w:szCs w:val="26"/>
        </w:rPr>
        <w:t xml:space="preserve"> </w:t>
      </w:r>
      <w:r w:rsidRPr="00767890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21870EF6" w14:textId="3A376CB1" w:rsidR="00902241" w:rsidRDefault="002B02E4" w:rsidP="00902241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767890">
        <w:rPr>
          <w:sz w:val="26"/>
          <w:szCs w:val="26"/>
        </w:rPr>
        <w:t xml:space="preserve">Конкурс відбудеться о 10:00 </w:t>
      </w:r>
      <w:r w:rsidRPr="00767890">
        <w:rPr>
          <w:b/>
          <w:bCs/>
          <w:color w:val="0000FF"/>
          <w:sz w:val="26"/>
          <w:szCs w:val="26"/>
          <w:u w:val="single"/>
        </w:rPr>
        <w:t>12.06.2026</w:t>
      </w:r>
      <w:r w:rsidRPr="00767890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        202-61-86.</w:t>
      </w:r>
      <w:r w:rsidR="00902241">
        <w:rPr>
          <w:sz w:val="26"/>
          <w:szCs w:val="26"/>
        </w:rPr>
        <w:br w:type="page"/>
      </w:r>
    </w:p>
    <w:p w14:paraId="25888403" w14:textId="5277F5D9" w:rsidR="007A6AD7" w:rsidRDefault="007A6AD7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</w:p>
    <w:p w14:paraId="0B55609F" w14:textId="77777777" w:rsidR="00604992" w:rsidRDefault="00604992" w:rsidP="00902241">
      <w:pPr>
        <w:rPr>
          <w:sz w:val="26"/>
          <w:szCs w:val="26"/>
        </w:rPr>
      </w:pPr>
      <w:r w:rsidRPr="00604992">
        <w:rPr>
          <w:noProof/>
          <w:sz w:val="26"/>
          <w:szCs w:val="26"/>
        </w:rPr>
        <w:drawing>
          <wp:inline distT="0" distB="0" distL="0" distR="0" wp14:anchorId="3E526335" wp14:editId="10712761">
            <wp:extent cx="6120000" cy="8813172"/>
            <wp:effectExtent l="0" t="0" r="0" b="6985"/>
            <wp:docPr id="1681733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2308" r="4373" b="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7E78E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9A59D53" w14:textId="77777777" w:rsidR="00604992" w:rsidRDefault="00604992" w:rsidP="00902241">
      <w:pPr>
        <w:rPr>
          <w:sz w:val="26"/>
          <w:szCs w:val="26"/>
        </w:rPr>
      </w:pPr>
    </w:p>
    <w:p w14:paraId="18F300D8" w14:textId="77777777" w:rsidR="00604992" w:rsidRDefault="00604992" w:rsidP="00902241">
      <w:pPr>
        <w:rPr>
          <w:sz w:val="26"/>
          <w:szCs w:val="26"/>
        </w:rPr>
      </w:pPr>
      <w:r w:rsidRPr="00604992">
        <w:rPr>
          <w:noProof/>
          <w:sz w:val="26"/>
          <w:szCs w:val="26"/>
        </w:rPr>
        <w:drawing>
          <wp:inline distT="0" distB="0" distL="0" distR="0" wp14:anchorId="0E4E2FC8" wp14:editId="1CEFD0ED">
            <wp:extent cx="6120000" cy="8694286"/>
            <wp:effectExtent l="0" t="0" r="0" b="0"/>
            <wp:docPr id="309255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3270" r="695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ECE8B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92134C1" w14:textId="77777777" w:rsidR="00604992" w:rsidRDefault="00604992" w:rsidP="00902241">
      <w:pPr>
        <w:rPr>
          <w:sz w:val="26"/>
          <w:szCs w:val="26"/>
        </w:rPr>
      </w:pPr>
    </w:p>
    <w:p w14:paraId="236BA12B" w14:textId="5100C26D" w:rsidR="00902241" w:rsidRDefault="00DA5C14" w:rsidP="00902241">
      <w:r w:rsidRPr="00DA5C14">
        <w:rPr>
          <w:noProof/>
          <w:sz w:val="26"/>
          <w:szCs w:val="26"/>
        </w:rPr>
        <w:drawing>
          <wp:inline distT="0" distB="0" distL="0" distR="0" wp14:anchorId="5C43D749" wp14:editId="791DC1BF">
            <wp:extent cx="6120000" cy="9093939"/>
            <wp:effectExtent l="0" t="0" r="0" b="0"/>
            <wp:docPr id="10958016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635" r="5457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0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AD7">
        <w:rPr>
          <w:sz w:val="26"/>
          <w:szCs w:val="26"/>
        </w:rPr>
        <w:br w:type="page"/>
      </w:r>
      <w:r w:rsidR="00902241" w:rsidRPr="003C3259">
        <w:rPr>
          <w:noProof/>
        </w:rPr>
        <w:lastRenderedPageBreak/>
        <w:drawing>
          <wp:inline distT="0" distB="0" distL="0" distR="0" wp14:anchorId="20E8EF1C" wp14:editId="2329C7DC">
            <wp:extent cx="6120000" cy="9290360"/>
            <wp:effectExtent l="0" t="0" r="0" b="6350"/>
            <wp:docPr id="10786139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7" t="3038" r="7031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2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241">
        <w:br w:type="page"/>
      </w:r>
    </w:p>
    <w:p w14:paraId="713FD742" w14:textId="35E48F9F" w:rsidR="00B70118" w:rsidRDefault="00902241" w:rsidP="00902241">
      <w:pPr>
        <w:tabs>
          <w:tab w:val="left" w:pos="3828"/>
        </w:tabs>
        <w:spacing w:line="280" w:lineRule="exact"/>
        <w:jc w:val="both"/>
      </w:pPr>
      <w:r w:rsidRPr="004A2AF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E50FBA" wp14:editId="32990D04">
            <wp:simplePos x="0" y="0"/>
            <wp:positionH relativeFrom="margin">
              <wp:posOffset>0</wp:posOffset>
            </wp:positionH>
            <wp:positionV relativeFrom="paragraph">
              <wp:posOffset>401955</wp:posOffset>
            </wp:positionV>
            <wp:extent cx="6120000" cy="9477087"/>
            <wp:effectExtent l="0" t="0" r="0" b="0"/>
            <wp:wrapTopAndBottom/>
            <wp:docPr id="13935667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3039" r="5644" b="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24">
        <w:rPr>
          <w:noProof/>
        </w:rPr>
        <w:drawing>
          <wp:anchor distT="0" distB="0" distL="114300" distR="114300" simplePos="0" relativeHeight="251659264" behindDoc="1" locked="0" layoutInCell="1" allowOverlap="1" wp14:anchorId="34952001" wp14:editId="57F9A020">
            <wp:simplePos x="0" y="0"/>
            <wp:positionH relativeFrom="margin">
              <wp:align>right</wp:align>
            </wp:positionH>
            <wp:positionV relativeFrom="paragraph">
              <wp:posOffset>257598</wp:posOffset>
            </wp:positionV>
            <wp:extent cx="6120000" cy="9462159"/>
            <wp:effectExtent l="0" t="0" r="0" b="5715"/>
            <wp:wrapTight wrapText="bothSides">
              <wp:wrapPolygon edited="0">
                <wp:start x="0" y="0"/>
                <wp:lineTo x="0" y="21570"/>
                <wp:lineTo x="21517" y="21570"/>
                <wp:lineTo x="21517" y="0"/>
                <wp:lineTo x="0" y="0"/>
              </wp:wrapPolygon>
            </wp:wrapTight>
            <wp:docPr id="1229272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t="2744" r="4676" b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118" w:rsidSect="000363AB">
      <w:pgSz w:w="11906" w:h="16838" w:code="9"/>
      <w:pgMar w:top="567" w:right="567" w:bottom="709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6899763">
    <w:abstractNumId w:val="2"/>
  </w:num>
  <w:num w:numId="2" w16cid:durableId="768279335">
    <w:abstractNumId w:val="1"/>
  </w:num>
  <w:num w:numId="3" w16cid:durableId="28045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0B4F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574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0AA1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3AB"/>
    <w:rsid w:val="00036737"/>
    <w:rsid w:val="00036AAB"/>
    <w:rsid w:val="00037039"/>
    <w:rsid w:val="00037174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4D0A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31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E6B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5DAC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6C7C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2996"/>
    <w:rsid w:val="00133D4D"/>
    <w:rsid w:val="00133E65"/>
    <w:rsid w:val="00134204"/>
    <w:rsid w:val="00134780"/>
    <w:rsid w:val="00135426"/>
    <w:rsid w:val="00135C51"/>
    <w:rsid w:val="001367F7"/>
    <w:rsid w:val="00137339"/>
    <w:rsid w:val="00137A7F"/>
    <w:rsid w:val="00137B91"/>
    <w:rsid w:val="0014009C"/>
    <w:rsid w:val="00140B19"/>
    <w:rsid w:val="00141FF3"/>
    <w:rsid w:val="001421B4"/>
    <w:rsid w:val="00142212"/>
    <w:rsid w:val="00142B94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76C"/>
    <w:rsid w:val="00155973"/>
    <w:rsid w:val="001560DA"/>
    <w:rsid w:val="001564BD"/>
    <w:rsid w:val="001568EC"/>
    <w:rsid w:val="001570FB"/>
    <w:rsid w:val="00157169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4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5A26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431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3E9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ACF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E16"/>
    <w:rsid w:val="0022613B"/>
    <w:rsid w:val="00226211"/>
    <w:rsid w:val="00226226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D9C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2E4"/>
    <w:rsid w:val="002B04B3"/>
    <w:rsid w:val="002B0C1D"/>
    <w:rsid w:val="002B0FA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5C6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2C4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17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37D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CE8"/>
    <w:rsid w:val="00327E5D"/>
    <w:rsid w:val="0033030C"/>
    <w:rsid w:val="0033076F"/>
    <w:rsid w:val="00331FB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804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90B"/>
    <w:rsid w:val="00403ABE"/>
    <w:rsid w:val="00403BAF"/>
    <w:rsid w:val="00403EBC"/>
    <w:rsid w:val="004041A6"/>
    <w:rsid w:val="004042EB"/>
    <w:rsid w:val="00404C2E"/>
    <w:rsid w:val="00405348"/>
    <w:rsid w:val="0040535A"/>
    <w:rsid w:val="00405638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4D1D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08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2EE7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3EA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5E1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163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4644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0D2E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3BF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4E5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2BDB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992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832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27E7A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8EE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6ED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32E4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37E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4EFB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7D5"/>
    <w:rsid w:val="00754D4D"/>
    <w:rsid w:val="00754E21"/>
    <w:rsid w:val="00754E48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0BC3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AD7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29C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5F67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82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A17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241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846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AEC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3BD3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4DE4"/>
    <w:rsid w:val="009854F4"/>
    <w:rsid w:val="00985548"/>
    <w:rsid w:val="00985602"/>
    <w:rsid w:val="00985995"/>
    <w:rsid w:val="00986231"/>
    <w:rsid w:val="0098647D"/>
    <w:rsid w:val="00987680"/>
    <w:rsid w:val="00987869"/>
    <w:rsid w:val="00987F2C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4ECB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D5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0C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65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0F0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6C3E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602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92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1134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67C92"/>
    <w:rsid w:val="00B70118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0BF7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1FB3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5A9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091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445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204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0C4"/>
    <w:rsid w:val="00CE7238"/>
    <w:rsid w:val="00CE726C"/>
    <w:rsid w:val="00CE72A4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698"/>
    <w:rsid w:val="00D017C9"/>
    <w:rsid w:val="00D018A5"/>
    <w:rsid w:val="00D0234D"/>
    <w:rsid w:val="00D026E7"/>
    <w:rsid w:val="00D02851"/>
    <w:rsid w:val="00D02A45"/>
    <w:rsid w:val="00D02ADF"/>
    <w:rsid w:val="00D0356C"/>
    <w:rsid w:val="00D03F95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162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9A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4C19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266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5C14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39A9"/>
    <w:rsid w:val="00E04089"/>
    <w:rsid w:val="00E04148"/>
    <w:rsid w:val="00E047E9"/>
    <w:rsid w:val="00E04980"/>
    <w:rsid w:val="00E0511B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2FA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959"/>
    <w:rsid w:val="00E71F6C"/>
    <w:rsid w:val="00E7277C"/>
    <w:rsid w:val="00E7335F"/>
    <w:rsid w:val="00E735BC"/>
    <w:rsid w:val="00E737D5"/>
    <w:rsid w:val="00E742C0"/>
    <w:rsid w:val="00E74334"/>
    <w:rsid w:val="00E749BF"/>
    <w:rsid w:val="00E74AE4"/>
    <w:rsid w:val="00E74B92"/>
    <w:rsid w:val="00E7642F"/>
    <w:rsid w:val="00E7670D"/>
    <w:rsid w:val="00E76AF3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1DD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6F"/>
    <w:rsid w:val="00EB6EEC"/>
    <w:rsid w:val="00EB71D5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36E7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12C"/>
    <w:rsid w:val="00EF0F67"/>
    <w:rsid w:val="00EF1250"/>
    <w:rsid w:val="00EF1378"/>
    <w:rsid w:val="00EF138B"/>
    <w:rsid w:val="00EF16DA"/>
    <w:rsid w:val="00EF1DA5"/>
    <w:rsid w:val="00EF3829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38C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BE5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10D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B7C5F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114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17F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8F960D7-CD43-4E37-97E6-6767F7E2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  <w:style w:type="character" w:styleId="ab">
    <w:name w:val="Unresolved Mention"/>
    <w:basedOn w:val="a0"/>
    <w:uiPriority w:val="99"/>
    <w:semiHidden/>
    <w:unhideWhenUsed/>
    <w:rsid w:val="000B3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kvk.kyivcity.gov.ua/otsinka/zasidannia-konkursnoi-komisii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67BE-CBEB-4EB5-B1DF-BDE8577C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2238</Words>
  <Characters>1276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2026-05-21T12:13:00Z</cp:lastPrinted>
  <dcterms:created xsi:type="dcterms:W3CDTF">2026-05-25T07:54:00Z</dcterms:created>
  <dcterms:modified xsi:type="dcterms:W3CDTF">2026-05-25T07:54:00Z</dcterms:modified>
</cp:coreProperties>
</file>