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A7D" w:rsidRPr="00A10687" w:rsidRDefault="006F5F9D" w:rsidP="005307A1">
      <w:pPr>
        <w:pStyle w:val="11"/>
        <w:ind w:left="0"/>
        <w:jc w:val="both"/>
        <w:rPr>
          <w:b w:val="0"/>
          <w:color w:val="000000"/>
          <w:sz w:val="32"/>
          <w:szCs w:val="32"/>
        </w:rPr>
      </w:pPr>
      <w:r w:rsidRPr="00A10687">
        <w:rPr>
          <w:noProof/>
          <w:lang w:val="ru-RU"/>
        </w:rPr>
        <mc:AlternateContent>
          <mc:Choice Requires="wps">
            <w:drawing>
              <wp:anchor distT="0" distB="0" distL="114300" distR="114300" simplePos="0" relativeHeight="251657728" behindDoc="1" locked="0" layoutInCell="1" allowOverlap="1" wp14:anchorId="15D39638" wp14:editId="7136AAA6">
                <wp:simplePos x="0" y="0"/>
                <wp:positionH relativeFrom="margin">
                  <wp:align>center</wp:align>
                </wp:positionH>
                <wp:positionV relativeFrom="paragraph">
                  <wp:posOffset>36195</wp:posOffset>
                </wp:positionV>
                <wp:extent cx="6515100" cy="9559290"/>
                <wp:effectExtent l="0" t="0" r="19050" b="228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559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A50DF" id="Rectangle 2" o:spid="_x0000_s1026" style="position:absolute;margin-left:0;margin-top:2.85pt;width:513pt;height:752.7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">
                <w10:wrap anchorx="margin"/>
              </v:rect>
            </w:pict>
          </mc:Fallback>
        </mc:AlternateContent>
      </w:r>
    </w:p>
    <w:p w:rsidR="005B2DB1" w:rsidRPr="00A10687" w:rsidRDefault="005B2DB1" w:rsidP="00AF26B9">
      <w:pPr>
        <w:pStyle w:val="11"/>
        <w:keepNext/>
        <w:spacing w:after="0" w:afterAutospacing="0"/>
        <w:rPr>
          <w:color w:val="000000"/>
        </w:rPr>
      </w:pPr>
    </w:p>
    <w:p w:rsidR="00D32E67" w:rsidRPr="00A10687" w:rsidRDefault="00D32E67" w:rsidP="00AF26B9">
      <w:pPr>
        <w:pStyle w:val="11"/>
        <w:keepNext/>
        <w:spacing w:after="0" w:afterAutospacing="0"/>
        <w:rPr>
          <w:color w:val="000000"/>
        </w:rPr>
      </w:pPr>
      <w:r w:rsidRPr="00A10687">
        <w:rPr>
          <w:color w:val="000000"/>
        </w:rPr>
        <w:t>ДЕПАРТАМЕНТ ЗЕМЕЛЬНИХ РЕСУРСІВ</w:t>
      </w:r>
    </w:p>
    <w:p w:rsidR="00D32E67" w:rsidRPr="00A10687" w:rsidRDefault="00D32E67" w:rsidP="00AF26B9">
      <w:pPr>
        <w:pStyle w:val="11"/>
        <w:keepNext/>
        <w:spacing w:after="0" w:afterAutospacing="0"/>
        <w:rPr>
          <w:color w:val="000000"/>
        </w:rPr>
      </w:pPr>
      <w:r w:rsidRPr="00A10687">
        <w:rPr>
          <w:color w:val="000000"/>
        </w:rPr>
        <w:t xml:space="preserve"> ВИКОНАВЧОГО ОРГАНУ КИЇВСЬКОЇ МІСЬКОЇ РАДИ</w:t>
      </w:r>
    </w:p>
    <w:p w:rsidR="00D32E67" w:rsidRPr="00A10687" w:rsidRDefault="00D32E67" w:rsidP="00AF26B9">
      <w:pPr>
        <w:pStyle w:val="11"/>
        <w:keepNext/>
        <w:spacing w:after="0" w:afterAutospacing="0"/>
        <w:rPr>
          <w:color w:val="000000"/>
        </w:rPr>
      </w:pPr>
      <w:r w:rsidRPr="00A10687">
        <w:rPr>
          <w:color w:val="000000"/>
        </w:rPr>
        <w:t>(КИЇВСЬКОЇ МІСЬКОЇ ДЕРЖАВНОЇ АДМІНІСТРАЦІЇ)</w:t>
      </w:r>
    </w:p>
    <w:p w:rsidR="00DD0A7D" w:rsidRPr="00A10687" w:rsidRDefault="00DD0A7D" w:rsidP="00904A0C">
      <w:pPr>
        <w:pStyle w:val="11"/>
        <w:rPr>
          <w:color w:val="000000"/>
          <w:sz w:val="36"/>
          <w:szCs w:val="36"/>
        </w:rPr>
      </w:pPr>
    </w:p>
    <w:tbl>
      <w:tblPr>
        <w:tblW w:w="104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9"/>
        <w:gridCol w:w="175"/>
        <w:gridCol w:w="4361"/>
        <w:gridCol w:w="175"/>
      </w:tblGrid>
      <w:tr w:rsidR="008F4779" w:rsidRPr="00A10687" w:rsidTr="009F00BA">
        <w:tc>
          <w:tcPr>
            <w:tcW w:w="5884" w:type="dxa"/>
            <w:gridSpan w:val="2"/>
            <w:tcBorders>
              <w:top w:val="nil"/>
              <w:left w:val="nil"/>
              <w:bottom w:val="nil"/>
              <w:right w:val="nil"/>
            </w:tcBorders>
          </w:tcPr>
          <w:p w:rsidR="008F4779" w:rsidRPr="00A10687" w:rsidRDefault="008F4779" w:rsidP="00904A0C">
            <w:pPr>
              <w:jc w:val="center"/>
              <w:rPr>
                <w:b/>
                <w:color w:val="000000"/>
              </w:rPr>
            </w:pPr>
          </w:p>
        </w:tc>
        <w:tc>
          <w:tcPr>
            <w:tcW w:w="4536" w:type="dxa"/>
            <w:gridSpan w:val="2"/>
            <w:tcBorders>
              <w:top w:val="nil"/>
              <w:left w:val="nil"/>
              <w:bottom w:val="nil"/>
              <w:right w:val="nil"/>
            </w:tcBorders>
          </w:tcPr>
          <w:p w:rsidR="008F4779" w:rsidRPr="00A10687" w:rsidRDefault="00F174E2" w:rsidP="00F174E2">
            <w:pPr>
              <w:pStyle w:val="af2"/>
              <w:spacing w:line="240" w:lineRule="auto"/>
              <w:ind w:left="0"/>
              <w:jc w:val="both"/>
              <w:rPr>
                <w:noProof w:val="0"/>
                <w:color w:val="000000"/>
                <w:lang w:val="uk-UA"/>
              </w:rPr>
            </w:pPr>
            <w:r w:rsidRPr="00A10687">
              <w:rPr>
                <w:noProof w:val="0"/>
                <w:color w:val="000000"/>
                <w:lang w:val="uk-UA"/>
              </w:rPr>
              <w:t xml:space="preserve"> </w:t>
            </w:r>
            <w:r w:rsidR="009E6D60" w:rsidRPr="00A10687">
              <w:rPr>
                <w:noProof w:val="0"/>
                <w:color w:val="000000"/>
                <w:lang w:val="uk-UA"/>
              </w:rPr>
              <w:t>ЗАТВЕРДЖЕНО</w:t>
            </w:r>
          </w:p>
        </w:tc>
      </w:tr>
      <w:tr w:rsidR="00CC58E5" w:rsidRPr="00A10687" w:rsidTr="009F00BA">
        <w:trPr>
          <w:trHeight w:val="1646"/>
        </w:trPr>
        <w:tc>
          <w:tcPr>
            <w:tcW w:w="5884" w:type="dxa"/>
            <w:gridSpan w:val="2"/>
            <w:tcBorders>
              <w:top w:val="nil"/>
              <w:left w:val="nil"/>
              <w:bottom w:val="nil"/>
              <w:right w:val="nil"/>
            </w:tcBorders>
          </w:tcPr>
          <w:p w:rsidR="00CC58E5" w:rsidRPr="00A10687" w:rsidRDefault="00CC58E5" w:rsidP="00904A0C">
            <w:pPr>
              <w:jc w:val="right"/>
              <w:rPr>
                <w:b/>
                <w:color w:val="000000"/>
              </w:rPr>
            </w:pPr>
          </w:p>
        </w:tc>
        <w:tc>
          <w:tcPr>
            <w:tcW w:w="4536" w:type="dxa"/>
            <w:gridSpan w:val="2"/>
            <w:tcBorders>
              <w:top w:val="nil"/>
              <w:left w:val="nil"/>
              <w:bottom w:val="nil"/>
              <w:right w:val="nil"/>
            </w:tcBorders>
          </w:tcPr>
          <w:p w:rsidR="007401EA" w:rsidRPr="00A10687" w:rsidRDefault="003C532D" w:rsidP="00FF12F5">
            <w:pPr>
              <w:keepNext/>
              <w:spacing w:after="0" w:afterAutospacing="0"/>
              <w:ind w:left="67"/>
              <w:rPr>
                <w:sz w:val="24"/>
                <w:szCs w:val="24"/>
              </w:rPr>
            </w:pPr>
            <w:r w:rsidRPr="00A10687">
              <w:rPr>
                <w:sz w:val="24"/>
                <w:szCs w:val="24"/>
              </w:rPr>
              <w:t xml:space="preserve">Протокол </w:t>
            </w:r>
            <w:r w:rsidR="005B2DB1" w:rsidRPr="00A10687">
              <w:rPr>
                <w:sz w:val="24"/>
                <w:szCs w:val="24"/>
              </w:rPr>
              <w:t>У</w:t>
            </w:r>
            <w:r w:rsidR="00840C1C" w:rsidRPr="00A10687">
              <w:rPr>
                <w:sz w:val="24"/>
                <w:szCs w:val="24"/>
              </w:rPr>
              <w:t>повноваженої особи</w:t>
            </w:r>
          </w:p>
          <w:p w:rsidR="009E6D60" w:rsidRPr="00A10687" w:rsidRDefault="007401EA" w:rsidP="00FF12F5">
            <w:pPr>
              <w:keepNext/>
              <w:spacing w:after="0" w:afterAutospacing="0"/>
              <w:ind w:left="67"/>
              <w:rPr>
                <w:sz w:val="24"/>
                <w:szCs w:val="24"/>
              </w:rPr>
            </w:pPr>
            <w:r w:rsidRPr="00A10687">
              <w:rPr>
                <w:sz w:val="24"/>
                <w:szCs w:val="24"/>
              </w:rPr>
              <w:t xml:space="preserve">від </w:t>
            </w:r>
            <w:r w:rsidR="003C532D" w:rsidRPr="00A10687">
              <w:rPr>
                <w:sz w:val="24"/>
                <w:szCs w:val="24"/>
                <w:u w:val="single"/>
              </w:rPr>
              <w:t>14</w:t>
            </w:r>
            <w:r w:rsidR="005B2DB1" w:rsidRPr="00A10687">
              <w:rPr>
                <w:sz w:val="24"/>
                <w:szCs w:val="24"/>
                <w:u w:val="single"/>
              </w:rPr>
              <w:t>.02.</w:t>
            </w:r>
            <w:r w:rsidRPr="00A10687">
              <w:rPr>
                <w:sz w:val="24"/>
                <w:szCs w:val="24"/>
                <w:u w:val="single"/>
              </w:rPr>
              <w:t>20</w:t>
            </w:r>
            <w:r w:rsidR="003831C3" w:rsidRPr="00A10687">
              <w:rPr>
                <w:sz w:val="24"/>
                <w:szCs w:val="24"/>
                <w:u w:val="single"/>
              </w:rPr>
              <w:t>2</w:t>
            </w:r>
            <w:r w:rsidR="00D629F5" w:rsidRPr="00A10687">
              <w:rPr>
                <w:sz w:val="24"/>
                <w:szCs w:val="24"/>
                <w:u w:val="single"/>
              </w:rPr>
              <w:t>5</w:t>
            </w:r>
            <w:r w:rsidRPr="00A10687">
              <w:rPr>
                <w:sz w:val="24"/>
                <w:szCs w:val="24"/>
                <w:u w:val="single"/>
              </w:rPr>
              <w:t xml:space="preserve"> </w:t>
            </w:r>
            <w:r w:rsidR="003C532D" w:rsidRPr="00A10687">
              <w:rPr>
                <w:sz w:val="24"/>
                <w:szCs w:val="24"/>
              </w:rPr>
              <w:t xml:space="preserve"> </w:t>
            </w:r>
            <w:r w:rsidR="00845BC2" w:rsidRPr="00A10687">
              <w:rPr>
                <w:sz w:val="24"/>
                <w:szCs w:val="24"/>
              </w:rPr>
              <w:t>№</w:t>
            </w:r>
            <w:r w:rsidR="00054E74" w:rsidRPr="00A10687">
              <w:rPr>
                <w:sz w:val="24"/>
                <w:szCs w:val="24"/>
              </w:rPr>
              <w:t xml:space="preserve"> </w:t>
            </w:r>
            <w:r w:rsidR="00485253" w:rsidRPr="00A10687">
              <w:rPr>
                <w:sz w:val="24"/>
                <w:szCs w:val="24"/>
                <w:u w:val="single"/>
              </w:rPr>
              <w:t>01ВТ-2</w:t>
            </w:r>
            <w:r w:rsidR="00D629F5" w:rsidRPr="00A10687">
              <w:rPr>
                <w:sz w:val="24"/>
                <w:szCs w:val="24"/>
                <w:u w:val="single"/>
              </w:rPr>
              <w:t>5</w:t>
            </w:r>
            <w:r w:rsidR="00845BC2" w:rsidRPr="00A10687">
              <w:rPr>
                <w:sz w:val="24"/>
                <w:szCs w:val="24"/>
              </w:rPr>
              <w:t xml:space="preserve"> </w:t>
            </w:r>
          </w:p>
          <w:p w:rsidR="00CC58E5" w:rsidRPr="00A10687" w:rsidRDefault="00840C1C" w:rsidP="003C532D">
            <w:pPr>
              <w:keepNext/>
              <w:spacing w:after="0" w:afterAutospacing="0"/>
              <w:ind w:left="67"/>
              <w:jc w:val="left"/>
              <w:rPr>
                <w:sz w:val="24"/>
                <w:szCs w:val="24"/>
              </w:rPr>
            </w:pPr>
            <w:r w:rsidRPr="00A10687">
              <w:rPr>
                <w:sz w:val="24"/>
                <w:szCs w:val="24"/>
              </w:rPr>
              <w:t>______</w:t>
            </w:r>
            <w:r w:rsidR="003C532D" w:rsidRPr="00A10687">
              <w:rPr>
                <w:sz w:val="24"/>
                <w:szCs w:val="24"/>
              </w:rPr>
              <w:t>КЕП</w:t>
            </w:r>
            <w:r w:rsidR="005B2DB1" w:rsidRPr="00A10687">
              <w:rPr>
                <w:sz w:val="24"/>
                <w:szCs w:val="24"/>
              </w:rPr>
              <w:t>___</w:t>
            </w:r>
            <w:r w:rsidRPr="00A10687">
              <w:rPr>
                <w:sz w:val="24"/>
                <w:szCs w:val="24"/>
              </w:rPr>
              <w:t>__</w:t>
            </w:r>
            <w:r w:rsidR="005B2DB1" w:rsidRPr="00A10687">
              <w:rPr>
                <w:sz w:val="24"/>
                <w:szCs w:val="24"/>
              </w:rPr>
              <w:t xml:space="preserve"> </w:t>
            </w:r>
            <w:r w:rsidRPr="00A10687">
              <w:rPr>
                <w:sz w:val="24"/>
                <w:szCs w:val="24"/>
              </w:rPr>
              <w:t>Юлія ХІНЦІЦЬКА</w:t>
            </w:r>
          </w:p>
        </w:tc>
      </w:tr>
      <w:tr w:rsidR="00CC58E5" w:rsidRPr="00A10687" w:rsidTr="009F00BA">
        <w:trPr>
          <w:gridAfter w:val="1"/>
          <w:wAfter w:w="175" w:type="dxa"/>
          <w:trHeight w:val="337"/>
        </w:trPr>
        <w:tc>
          <w:tcPr>
            <w:tcW w:w="5709" w:type="dxa"/>
            <w:tcBorders>
              <w:top w:val="nil"/>
              <w:left w:val="nil"/>
              <w:bottom w:val="nil"/>
              <w:right w:val="nil"/>
            </w:tcBorders>
          </w:tcPr>
          <w:p w:rsidR="00CC58E5" w:rsidRPr="00A10687" w:rsidRDefault="00CC58E5" w:rsidP="00904A0C">
            <w:pPr>
              <w:jc w:val="right"/>
              <w:rPr>
                <w:b/>
                <w:color w:val="000000"/>
              </w:rPr>
            </w:pPr>
          </w:p>
        </w:tc>
        <w:tc>
          <w:tcPr>
            <w:tcW w:w="4536" w:type="dxa"/>
            <w:gridSpan w:val="2"/>
            <w:tcBorders>
              <w:top w:val="nil"/>
              <w:left w:val="nil"/>
              <w:bottom w:val="nil"/>
              <w:right w:val="nil"/>
            </w:tcBorders>
            <w:vAlign w:val="center"/>
          </w:tcPr>
          <w:p w:rsidR="00CC58E5" w:rsidRPr="00A10687" w:rsidRDefault="00CC58E5" w:rsidP="00E8416D">
            <w:pPr>
              <w:pStyle w:val="1"/>
              <w:spacing w:before="0" w:after="0"/>
              <w:ind w:firstLine="34"/>
              <w:jc w:val="right"/>
              <w:rPr>
                <w:b w:val="0"/>
                <w:color w:val="000000"/>
                <w:sz w:val="26"/>
                <w:szCs w:val="26"/>
                <w:u w:val="single"/>
              </w:rPr>
            </w:pPr>
            <w:r w:rsidRPr="00A10687">
              <w:rPr>
                <w:b w:val="0"/>
                <w:color w:val="000000"/>
                <w:sz w:val="26"/>
                <w:szCs w:val="26"/>
                <w:u w:val="single"/>
              </w:rPr>
              <w:t xml:space="preserve">  </w:t>
            </w:r>
          </w:p>
          <w:p w:rsidR="00CC58E5" w:rsidRPr="00A10687" w:rsidRDefault="00CC58E5" w:rsidP="00FF12F5">
            <w:pPr>
              <w:pStyle w:val="1"/>
              <w:spacing w:before="0" w:after="0"/>
              <w:ind w:left="67"/>
              <w:jc w:val="both"/>
              <w:rPr>
                <w:b w:val="0"/>
                <w:color w:val="000000"/>
                <w:sz w:val="26"/>
                <w:szCs w:val="26"/>
              </w:rPr>
            </w:pPr>
          </w:p>
        </w:tc>
      </w:tr>
    </w:tbl>
    <w:tbl>
      <w:tblPr>
        <w:tblpPr w:leftFromText="180" w:rightFromText="180" w:vertAnchor="text" w:horzAnchor="margin" w:tblpY="104"/>
        <w:tblW w:w="0" w:type="auto"/>
        <w:tblLayout w:type="fixed"/>
        <w:tblLook w:val="0000" w:firstRow="0" w:lastRow="0" w:firstColumn="0" w:lastColumn="0" w:noHBand="0" w:noVBand="0"/>
      </w:tblPr>
      <w:tblGrid>
        <w:gridCol w:w="9847"/>
      </w:tblGrid>
      <w:tr w:rsidR="00F753A3" w:rsidRPr="00A10687" w:rsidTr="00F753A3">
        <w:tc>
          <w:tcPr>
            <w:tcW w:w="9847" w:type="dxa"/>
            <w:shd w:val="clear" w:color="auto" w:fill="C0C0C0"/>
          </w:tcPr>
          <w:p w:rsidR="005B2DB1" w:rsidRPr="00A10687" w:rsidRDefault="005B2DB1" w:rsidP="005B2DB1">
            <w:pPr>
              <w:keepNext/>
              <w:spacing w:before="20" w:after="0" w:afterAutospacing="0"/>
              <w:ind w:left="0" w:right="-25"/>
              <w:jc w:val="center"/>
              <w:outlineLvl w:val="5"/>
              <w:rPr>
                <w:b/>
                <w:sz w:val="24"/>
                <w:szCs w:val="24"/>
              </w:rPr>
            </w:pPr>
            <w:r w:rsidRPr="00A10687">
              <w:rPr>
                <w:b/>
                <w:sz w:val="24"/>
                <w:szCs w:val="24"/>
              </w:rPr>
              <w:t xml:space="preserve">ТЕНДЕРНА ДОКУМЕНТАЦІЯ </w:t>
            </w:r>
          </w:p>
          <w:p w:rsidR="00F753A3" w:rsidRPr="00A10687" w:rsidRDefault="005B2DB1" w:rsidP="005B2DB1">
            <w:pPr>
              <w:jc w:val="center"/>
              <w:rPr>
                <w:b/>
                <w:color w:val="000000"/>
                <w:spacing w:val="8"/>
                <w:sz w:val="24"/>
                <w:szCs w:val="24"/>
                <w:shd w:val="clear" w:color="auto" w:fill="FFFFFF"/>
              </w:rPr>
            </w:pPr>
            <w:r w:rsidRPr="00A10687">
              <w:rPr>
                <w:sz w:val="24"/>
                <w:szCs w:val="24"/>
              </w:rPr>
              <w:t>щодо проведення відкритих торгів з урахуванням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tc>
      </w:tr>
    </w:tbl>
    <w:p w:rsidR="009F00BA" w:rsidRPr="00A10687" w:rsidRDefault="009F00BA" w:rsidP="009F00BA">
      <w:pPr>
        <w:pStyle w:val="a8"/>
        <w:spacing w:after="0" w:afterAutospacing="0"/>
        <w:ind w:right="142"/>
        <w:jc w:val="center"/>
        <w:rPr>
          <w:rStyle w:val="rvts0"/>
          <w:bCs/>
          <w:sz w:val="24"/>
          <w:szCs w:val="24"/>
          <w:lang w:val="uk-UA"/>
        </w:rPr>
      </w:pPr>
    </w:p>
    <w:p w:rsidR="00593235" w:rsidRPr="00A10687" w:rsidRDefault="00593235" w:rsidP="00EE62D8">
      <w:pPr>
        <w:pStyle w:val="a8"/>
        <w:ind w:right="142"/>
        <w:jc w:val="center"/>
        <w:rPr>
          <w:rStyle w:val="rvts0"/>
          <w:bCs/>
          <w:sz w:val="24"/>
          <w:szCs w:val="24"/>
          <w:lang w:val="uk-UA"/>
        </w:rPr>
      </w:pPr>
      <w:r w:rsidRPr="00A10687">
        <w:rPr>
          <w:rStyle w:val="rvts0"/>
          <w:bCs/>
          <w:sz w:val="24"/>
          <w:szCs w:val="24"/>
          <w:lang w:val="uk-UA"/>
        </w:rPr>
        <w:t>на закупівлю:</w:t>
      </w:r>
    </w:p>
    <w:p w:rsidR="006D0B90" w:rsidRPr="00A10687" w:rsidRDefault="003B1FA4" w:rsidP="00A723F2">
      <w:pPr>
        <w:pStyle w:val="a8"/>
        <w:kinsoku w:val="0"/>
        <w:overflowPunct w:val="0"/>
        <w:spacing w:after="0" w:afterAutospacing="0"/>
        <w:ind w:left="0"/>
        <w:jc w:val="center"/>
        <w:rPr>
          <w:b/>
          <w:bCs/>
          <w:sz w:val="24"/>
          <w:szCs w:val="24"/>
          <w:lang w:val="uk-UA"/>
        </w:rPr>
      </w:pPr>
      <w:r w:rsidRPr="00A10687">
        <w:rPr>
          <w:b/>
          <w:bCs/>
          <w:sz w:val="24"/>
          <w:szCs w:val="24"/>
          <w:lang w:val="uk-UA"/>
        </w:rPr>
        <w:t>Послуги з комплексного прибирання приміщень адміністративної будівлі</w:t>
      </w:r>
      <w:r w:rsidR="001420EB" w:rsidRPr="00A10687">
        <w:rPr>
          <w:b/>
          <w:bCs/>
          <w:sz w:val="24"/>
          <w:szCs w:val="24"/>
          <w:lang w:val="uk-UA"/>
        </w:rPr>
        <w:t xml:space="preserve"> та прибудинкової території</w:t>
      </w:r>
      <w:r w:rsidR="00DD798F" w:rsidRPr="00A10687">
        <w:rPr>
          <w:b/>
          <w:bCs/>
          <w:sz w:val="24"/>
          <w:szCs w:val="24"/>
          <w:lang w:val="uk-UA"/>
        </w:rPr>
        <w:t xml:space="preserve"> Департаменту земельних ресурсів виконавчого органу Київської міської ради (Київської міської державної адміністрації)</w:t>
      </w:r>
      <w:r w:rsidR="000C2B53" w:rsidRPr="00A10687">
        <w:rPr>
          <w:b/>
          <w:bCs/>
          <w:sz w:val="24"/>
          <w:szCs w:val="24"/>
          <w:lang w:val="uk-UA"/>
        </w:rPr>
        <w:t xml:space="preserve"> </w:t>
      </w:r>
    </w:p>
    <w:p w:rsidR="000C2B53" w:rsidRPr="00A10687" w:rsidRDefault="006D0B90" w:rsidP="00A723F2">
      <w:pPr>
        <w:pStyle w:val="a8"/>
        <w:kinsoku w:val="0"/>
        <w:overflowPunct w:val="0"/>
        <w:spacing w:after="0" w:afterAutospacing="0"/>
        <w:ind w:left="0"/>
        <w:jc w:val="center"/>
        <w:rPr>
          <w:b/>
          <w:bCs/>
          <w:sz w:val="24"/>
          <w:szCs w:val="24"/>
          <w:lang w:val="uk-UA"/>
        </w:rPr>
      </w:pPr>
      <w:r w:rsidRPr="00A10687">
        <w:rPr>
          <w:b/>
          <w:bCs/>
          <w:sz w:val="24"/>
          <w:szCs w:val="24"/>
          <w:lang w:val="uk-UA"/>
        </w:rPr>
        <w:t xml:space="preserve">код національного класифікатора України ДК 021:2015 «Єдиний закупівельний словник» </w:t>
      </w:r>
      <w:r w:rsidR="000C2B53" w:rsidRPr="00A10687">
        <w:rPr>
          <w:b/>
          <w:bCs/>
          <w:w w:val="110"/>
          <w:sz w:val="24"/>
          <w:szCs w:val="24"/>
          <w:lang w:val="uk-UA"/>
        </w:rPr>
        <w:t>909</w:t>
      </w:r>
      <w:r w:rsidR="000C2B53" w:rsidRPr="00A10687">
        <w:rPr>
          <w:b/>
          <w:bCs/>
          <w:spacing w:val="37"/>
          <w:w w:val="110"/>
          <w:sz w:val="24"/>
          <w:szCs w:val="24"/>
          <w:lang w:val="uk-UA"/>
        </w:rPr>
        <w:t>1</w:t>
      </w:r>
      <w:r w:rsidR="000C2B53" w:rsidRPr="00A10687">
        <w:rPr>
          <w:b/>
          <w:bCs/>
          <w:w w:val="110"/>
          <w:sz w:val="24"/>
          <w:szCs w:val="24"/>
          <w:lang w:val="uk-UA"/>
        </w:rPr>
        <w:t>0000-9 Послуги</w:t>
      </w:r>
      <w:r w:rsidR="000C2B53" w:rsidRPr="00A10687">
        <w:rPr>
          <w:b/>
          <w:bCs/>
          <w:spacing w:val="-29"/>
          <w:w w:val="110"/>
          <w:sz w:val="24"/>
          <w:szCs w:val="24"/>
          <w:lang w:val="uk-UA"/>
        </w:rPr>
        <w:t xml:space="preserve"> </w:t>
      </w:r>
      <w:r w:rsidR="000C2B53" w:rsidRPr="00A10687">
        <w:rPr>
          <w:b/>
          <w:bCs/>
          <w:w w:val="110"/>
          <w:sz w:val="24"/>
          <w:szCs w:val="24"/>
          <w:lang w:val="uk-UA"/>
        </w:rPr>
        <w:t>з</w:t>
      </w:r>
      <w:r w:rsidR="000C2B53" w:rsidRPr="00A10687">
        <w:rPr>
          <w:b/>
          <w:bCs/>
          <w:spacing w:val="-35"/>
          <w:w w:val="110"/>
          <w:sz w:val="24"/>
          <w:szCs w:val="24"/>
          <w:lang w:val="uk-UA"/>
        </w:rPr>
        <w:t xml:space="preserve"> </w:t>
      </w:r>
      <w:r w:rsidR="000C2B53" w:rsidRPr="00A10687">
        <w:rPr>
          <w:b/>
          <w:bCs/>
          <w:w w:val="110"/>
          <w:sz w:val="24"/>
          <w:szCs w:val="24"/>
          <w:lang w:val="uk-UA"/>
        </w:rPr>
        <w:t>прибирання</w:t>
      </w:r>
    </w:p>
    <w:p w:rsidR="003B1FA4" w:rsidRPr="00A10687" w:rsidRDefault="003B1FA4" w:rsidP="003B1FA4">
      <w:pPr>
        <w:spacing w:after="0" w:afterAutospacing="0"/>
        <w:ind w:right="142"/>
        <w:jc w:val="center"/>
        <w:rPr>
          <w:szCs w:val="28"/>
        </w:rPr>
      </w:pPr>
    </w:p>
    <w:p w:rsidR="005B2DB1" w:rsidRPr="00A10687" w:rsidRDefault="005B2DB1" w:rsidP="00CA6454">
      <w:pPr>
        <w:ind w:left="0" w:right="142"/>
        <w:jc w:val="center"/>
        <w:rPr>
          <w:rStyle w:val="rvts0"/>
          <w:bCs/>
          <w:sz w:val="24"/>
          <w:szCs w:val="24"/>
        </w:rPr>
      </w:pPr>
    </w:p>
    <w:p w:rsidR="0092489D" w:rsidRPr="00A10687" w:rsidRDefault="005B2DB1" w:rsidP="00CA6454">
      <w:pPr>
        <w:ind w:left="0" w:right="142"/>
        <w:jc w:val="center"/>
        <w:rPr>
          <w:bCs/>
          <w:sz w:val="24"/>
          <w:szCs w:val="24"/>
        </w:rPr>
      </w:pPr>
      <w:r w:rsidRPr="00A10687">
        <w:rPr>
          <w:rStyle w:val="rvts0"/>
          <w:bCs/>
          <w:sz w:val="24"/>
          <w:szCs w:val="24"/>
        </w:rPr>
        <w:t>п</w:t>
      </w:r>
      <w:r w:rsidR="00CA6454" w:rsidRPr="00A10687">
        <w:rPr>
          <w:rStyle w:val="rvts0"/>
          <w:bCs/>
          <w:sz w:val="24"/>
          <w:szCs w:val="24"/>
        </w:rPr>
        <w:t xml:space="preserve">роцедура закупівлі – </w:t>
      </w:r>
      <w:r w:rsidRPr="00A10687">
        <w:rPr>
          <w:rStyle w:val="rvts0"/>
          <w:bCs/>
          <w:sz w:val="24"/>
          <w:szCs w:val="24"/>
        </w:rPr>
        <w:t>в</w:t>
      </w:r>
      <w:r w:rsidR="00F753A3" w:rsidRPr="00A10687">
        <w:rPr>
          <w:rStyle w:val="rvts0"/>
          <w:bCs/>
          <w:sz w:val="24"/>
          <w:szCs w:val="24"/>
        </w:rPr>
        <w:t>ідкриті торги з особливостями</w:t>
      </w:r>
    </w:p>
    <w:p w:rsidR="00F753A3" w:rsidRPr="00A10687" w:rsidRDefault="00F753A3" w:rsidP="007B5088">
      <w:pPr>
        <w:tabs>
          <w:tab w:val="left" w:pos="6104"/>
          <w:tab w:val="left" w:pos="7340"/>
        </w:tabs>
        <w:jc w:val="left"/>
        <w:outlineLvl w:val="0"/>
        <w:rPr>
          <w:b/>
          <w:color w:val="000000"/>
          <w:sz w:val="40"/>
          <w:szCs w:val="40"/>
        </w:rPr>
      </w:pPr>
    </w:p>
    <w:p w:rsidR="004707AE" w:rsidRPr="00A10687" w:rsidRDefault="004707AE" w:rsidP="00FF7880">
      <w:pPr>
        <w:tabs>
          <w:tab w:val="left" w:pos="6104"/>
        </w:tabs>
        <w:jc w:val="center"/>
        <w:outlineLvl w:val="0"/>
        <w:rPr>
          <w:b/>
          <w:color w:val="000000"/>
          <w:sz w:val="24"/>
          <w:szCs w:val="24"/>
        </w:rPr>
      </w:pPr>
    </w:p>
    <w:p w:rsidR="005B2DB1" w:rsidRPr="00A10687" w:rsidRDefault="005B2DB1" w:rsidP="00FF7880">
      <w:pPr>
        <w:tabs>
          <w:tab w:val="left" w:pos="6104"/>
        </w:tabs>
        <w:jc w:val="center"/>
        <w:outlineLvl w:val="0"/>
        <w:rPr>
          <w:b/>
          <w:color w:val="000000"/>
          <w:sz w:val="24"/>
          <w:szCs w:val="24"/>
        </w:rPr>
      </w:pPr>
    </w:p>
    <w:p w:rsidR="005B2DB1" w:rsidRPr="00A10687" w:rsidRDefault="005B2DB1" w:rsidP="00FF7880">
      <w:pPr>
        <w:tabs>
          <w:tab w:val="left" w:pos="6104"/>
        </w:tabs>
        <w:jc w:val="center"/>
        <w:outlineLvl w:val="0"/>
        <w:rPr>
          <w:b/>
          <w:color w:val="000000"/>
          <w:sz w:val="24"/>
          <w:szCs w:val="24"/>
        </w:rPr>
      </w:pPr>
    </w:p>
    <w:p w:rsidR="005B2DB1" w:rsidRPr="00A10687" w:rsidRDefault="005B2DB1" w:rsidP="00FF7880">
      <w:pPr>
        <w:tabs>
          <w:tab w:val="left" w:pos="6104"/>
        </w:tabs>
        <w:jc w:val="center"/>
        <w:outlineLvl w:val="0"/>
        <w:rPr>
          <w:b/>
          <w:color w:val="000000"/>
          <w:sz w:val="24"/>
          <w:szCs w:val="24"/>
        </w:rPr>
      </w:pPr>
    </w:p>
    <w:p w:rsidR="004707AE" w:rsidRPr="00A10687" w:rsidRDefault="004707AE" w:rsidP="00FF7880">
      <w:pPr>
        <w:tabs>
          <w:tab w:val="left" w:pos="6104"/>
        </w:tabs>
        <w:jc w:val="center"/>
        <w:outlineLvl w:val="0"/>
        <w:rPr>
          <w:b/>
          <w:color w:val="000000"/>
          <w:sz w:val="24"/>
          <w:szCs w:val="24"/>
        </w:rPr>
      </w:pPr>
    </w:p>
    <w:p w:rsidR="004707AE" w:rsidRPr="00A10687" w:rsidRDefault="004707AE" w:rsidP="00FF7880">
      <w:pPr>
        <w:tabs>
          <w:tab w:val="left" w:pos="6104"/>
        </w:tabs>
        <w:jc w:val="center"/>
        <w:outlineLvl w:val="0"/>
        <w:rPr>
          <w:b/>
          <w:color w:val="000000"/>
          <w:sz w:val="24"/>
          <w:szCs w:val="24"/>
        </w:rPr>
      </w:pPr>
    </w:p>
    <w:p w:rsidR="005B2DB1" w:rsidRPr="00A10687" w:rsidRDefault="00BA3239" w:rsidP="005B2DB1">
      <w:pPr>
        <w:tabs>
          <w:tab w:val="left" w:pos="6104"/>
        </w:tabs>
        <w:jc w:val="center"/>
        <w:outlineLvl w:val="0"/>
        <w:rPr>
          <w:b/>
          <w:color w:val="000000"/>
          <w:sz w:val="24"/>
          <w:szCs w:val="24"/>
        </w:rPr>
      </w:pPr>
      <w:r w:rsidRPr="00A10687">
        <w:rPr>
          <w:b/>
          <w:color w:val="000000"/>
          <w:sz w:val="24"/>
          <w:szCs w:val="24"/>
        </w:rPr>
        <w:t>Київ</w:t>
      </w:r>
      <w:r w:rsidR="00D629F5" w:rsidRPr="00A10687">
        <w:rPr>
          <w:b/>
          <w:color w:val="000000"/>
          <w:sz w:val="24"/>
          <w:szCs w:val="24"/>
        </w:rPr>
        <w:t xml:space="preserve"> – 2025</w:t>
      </w:r>
    </w:p>
    <w:p w:rsidR="003C532D" w:rsidRPr="00A10687" w:rsidRDefault="003C532D" w:rsidP="003C532D">
      <w:pPr>
        <w:spacing w:after="0" w:afterAutospacing="0"/>
        <w:ind w:left="0" w:right="-25"/>
        <w:jc w:val="center"/>
        <w:outlineLvl w:val="0"/>
        <w:rPr>
          <w:b/>
          <w:color w:val="000000"/>
          <w:sz w:val="22"/>
          <w:szCs w:val="22"/>
        </w:rPr>
      </w:pPr>
      <w:r w:rsidRPr="00A10687">
        <w:rPr>
          <w:b/>
          <w:color w:val="000000"/>
          <w:sz w:val="22"/>
          <w:szCs w:val="22"/>
        </w:rPr>
        <w:lastRenderedPageBreak/>
        <w:t>ЗМІСТ</w:t>
      </w:r>
    </w:p>
    <w:p w:rsidR="003C532D" w:rsidRPr="00A10687" w:rsidRDefault="003C532D" w:rsidP="003C532D">
      <w:pPr>
        <w:spacing w:after="0" w:afterAutospacing="0"/>
        <w:ind w:left="180" w:right="-25"/>
        <w:jc w:val="center"/>
        <w:outlineLvl w:val="0"/>
        <w:rPr>
          <w:b/>
          <w:color w:val="000000"/>
          <w:sz w:val="22"/>
          <w:szCs w:val="22"/>
        </w:rPr>
      </w:pPr>
      <w:r w:rsidRPr="00A10687">
        <w:rPr>
          <w:b/>
          <w:color w:val="000000"/>
          <w:sz w:val="22"/>
          <w:szCs w:val="22"/>
        </w:rPr>
        <w:t xml:space="preserve">тендерної документації </w:t>
      </w:r>
    </w:p>
    <w:p w:rsidR="003C532D" w:rsidRPr="00A10687" w:rsidRDefault="003C532D" w:rsidP="003C532D">
      <w:pPr>
        <w:spacing w:before="80" w:after="0" w:afterAutospacing="0"/>
        <w:ind w:left="362" w:right="-23" w:hanging="181"/>
        <w:outlineLvl w:val="0"/>
        <w:rPr>
          <w:b/>
          <w:color w:val="000000"/>
          <w:sz w:val="22"/>
          <w:szCs w:val="22"/>
        </w:rPr>
      </w:pPr>
      <w:r w:rsidRPr="00A10687">
        <w:rPr>
          <w:b/>
          <w:color w:val="000000"/>
          <w:sz w:val="22"/>
          <w:szCs w:val="22"/>
        </w:rPr>
        <w:t>Розділ І. Загальні положення</w:t>
      </w:r>
    </w:p>
    <w:p w:rsidR="003C532D" w:rsidRPr="00A10687" w:rsidRDefault="003C532D" w:rsidP="003C532D">
      <w:pPr>
        <w:numPr>
          <w:ilvl w:val="0"/>
          <w:numId w:val="22"/>
        </w:numPr>
        <w:tabs>
          <w:tab w:val="num" w:pos="360"/>
        </w:tabs>
        <w:spacing w:after="0" w:afterAutospacing="0" w:line="276" w:lineRule="auto"/>
        <w:ind w:right="-25"/>
        <w:jc w:val="left"/>
        <w:outlineLvl w:val="0"/>
        <w:rPr>
          <w:color w:val="000000"/>
          <w:sz w:val="22"/>
          <w:szCs w:val="22"/>
        </w:rPr>
      </w:pPr>
      <w:r w:rsidRPr="00A10687">
        <w:rPr>
          <w:color w:val="000000"/>
          <w:sz w:val="22"/>
          <w:szCs w:val="22"/>
        </w:rPr>
        <w:t xml:space="preserve"> Терміни, які вживаються в тендерній документації</w:t>
      </w:r>
      <w:r w:rsidR="00246D21">
        <w:rPr>
          <w:color w:val="000000"/>
          <w:sz w:val="22"/>
          <w:szCs w:val="22"/>
        </w:rPr>
        <w:t>.</w:t>
      </w:r>
      <w:r w:rsidRPr="00A10687">
        <w:rPr>
          <w:color w:val="000000"/>
          <w:sz w:val="22"/>
          <w:szCs w:val="22"/>
        </w:rPr>
        <w:t xml:space="preserve"> </w:t>
      </w:r>
    </w:p>
    <w:p w:rsidR="003C532D" w:rsidRPr="00A10687" w:rsidRDefault="003C532D" w:rsidP="003C532D">
      <w:pPr>
        <w:spacing w:after="0" w:afterAutospacing="0"/>
        <w:ind w:left="180" w:right="-25"/>
        <w:outlineLvl w:val="0"/>
        <w:rPr>
          <w:color w:val="000000"/>
          <w:sz w:val="22"/>
          <w:szCs w:val="22"/>
        </w:rPr>
      </w:pPr>
      <w:r w:rsidRPr="00A10687">
        <w:rPr>
          <w:color w:val="000000"/>
          <w:sz w:val="22"/>
          <w:szCs w:val="22"/>
        </w:rPr>
        <w:t>2. Інформація про замовника торгів</w:t>
      </w:r>
      <w:r w:rsidR="00246D21">
        <w:rPr>
          <w:color w:val="000000"/>
          <w:sz w:val="22"/>
          <w:szCs w:val="22"/>
        </w:rPr>
        <w:t>.</w:t>
      </w:r>
    </w:p>
    <w:p w:rsidR="003C532D" w:rsidRPr="00A10687" w:rsidRDefault="00246D21" w:rsidP="003C532D">
      <w:pPr>
        <w:spacing w:after="0" w:afterAutospacing="0"/>
        <w:ind w:left="180" w:right="-25"/>
        <w:outlineLvl w:val="0"/>
        <w:rPr>
          <w:color w:val="000000"/>
          <w:sz w:val="22"/>
          <w:szCs w:val="22"/>
        </w:rPr>
      </w:pPr>
      <w:r>
        <w:rPr>
          <w:color w:val="000000"/>
          <w:sz w:val="22"/>
          <w:szCs w:val="22"/>
        </w:rPr>
        <w:t>3. Процедура закупівлі.</w:t>
      </w:r>
    </w:p>
    <w:p w:rsidR="003C532D" w:rsidRPr="00A10687" w:rsidRDefault="003C532D" w:rsidP="003C532D">
      <w:pPr>
        <w:spacing w:after="0" w:afterAutospacing="0"/>
        <w:ind w:left="180" w:right="-25"/>
        <w:outlineLvl w:val="0"/>
        <w:rPr>
          <w:color w:val="000000"/>
          <w:sz w:val="22"/>
          <w:szCs w:val="22"/>
        </w:rPr>
      </w:pPr>
      <w:r w:rsidRPr="00A10687">
        <w:rPr>
          <w:color w:val="000000"/>
          <w:sz w:val="22"/>
          <w:szCs w:val="22"/>
        </w:rPr>
        <w:t>4. Інформація про предмет закупівлі</w:t>
      </w:r>
      <w:r w:rsidR="00246D21">
        <w:rPr>
          <w:color w:val="000000"/>
          <w:sz w:val="22"/>
          <w:szCs w:val="22"/>
        </w:rPr>
        <w:t>.</w:t>
      </w:r>
    </w:p>
    <w:p w:rsidR="003C532D" w:rsidRPr="00A10687" w:rsidRDefault="003C532D" w:rsidP="003C532D">
      <w:pPr>
        <w:spacing w:after="0" w:afterAutospacing="0"/>
        <w:ind w:left="180" w:right="-25"/>
        <w:outlineLvl w:val="0"/>
        <w:rPr>
          <w:color w:val="000000"/>
          <w:sz w:val="22"/>
          <w:szCs w:val="22"/>
        </w:rPr>
      </w:pPr>
      <w:r w:rsidRPr="00A10687">
        <w:rPr>
          <w:color w:val="000000"/>
          <w:sz w:val="22"/>
          <w:szCs w:val="22"/>
        </w:rPr>
        <w:t>5. Недискримінація учасників</w:t>
      </w:r>
      <w:r w:rsidR="00246D21">
        <w:rPr>
          <w:color w:val="000000"/>
          <w:sz w:val="22"/>
          <w:szCs w:val="22"/>
        </w:rPr>
        <w:t>.</w:t>
      </w:r>
    </w:p>
    <w:p w:rsidR="003C532D" w:rsidRPr="00A10687" w:rsidRDefault="003C532D" w:rsidP="003C532D">
      <w:pPr>
        <w:spacing w:after="0" w:afterAutospacing="0"/>
        <w:ind w:left="360" w:right="-25" w:hanging="180"/>
        <w:outlineLvl w:val="0"/>
        <w:rPr>
          <w:color w:val="000000"/>
          <w:sz w:val="22"/>
          <w:szCs w:val="22"/>
        </w:rPr>
      </w:pPr>
      <w:r w:rsidRPr="00A10687">
        <w:rPr>
          <w:color w:val="000000"/>
          <w:sz w:val="22"/>
          <w:szCs w:val="22"/>
        </w:rPr>
        <w:t>6. Інформація про валюту, у якій повинно бути розраховано і зазначено ціну тендерної пропозиції</w:t>
      </w:r>
      <w:r w:rsidR="00246D21">
        <w:rPr>
          <w:color w:val="000000"/>
          <w:sz w:val="22"/>
          <w:szCs w:val="22"/>
        </w:rPr>
        <w:t>.</w:t>
      </w:r>
      <w:r w:rsidRPr="00A10687">
        <w:rPr>
          <w:color w:val="000000"/>
          <w:sz w:val="22"/>
          <w:szCs w:val="22"/>
        </w:rPr>
        <w:t xml:space="preserve"> </w:t>
      </w:r>
    </w:p>
    <w:p w:rsidR="003C532D" w:rsidRPr="00A10687" w:rsidRDefault="003C532D" w:rsidP="003C532D">
      <w:pPr>
        <w:spacing w:after="0" w:afterAutospacing="0"/>
        <w:ind w:left="180" w:right="-25"/>
        <w:outlineLvl w:val="0"/>
        <w:rPr>
          <w:color w:val="000000"/>
          <w:sz w:val="22"/>
          <w:szCs w:val="22"/>
        </w:rPr>
      </w:pPr>
      <w:r w:rsidRPr="00A10687">
        <w:rPr>
          <w:color w:val="000000"/>
          <w:sz w:val="22"/>
          <w:szCs w:val="22"/>
        </w:rPr>
        <w:t>7. Інформація про мову (мови), якою (якими) повинно бути складено тендерні пропозиції</w:t>
      </w:r>
      <w:r w:rsidR="00246D21">
        <w:rPr>
          <w:color w:val="000000"/>
          <w:sz w:val="22"/>
          <w:szCs w:val="22"/>
        </w:rPr>
        <w:t>.</w:t>
      </w:r>
      <w:r w:rsidRPr="00A10687">
        <w:rPr>
          <w:color w:val="000000"/>
          <w:sz w:val="22"/>
          <w:szCs w:val="22"/>
        </w:rPr>
        <w:t xml:space="preserve"> </w:t>
      </w:r>
    </w:p>
    <w:p w:rsidR="003C532D" w:rsidRPr="00A10687" w:rsidRDefault="003C532D" w:rsidP="003C532D">
      <w:pPr>
        <w:spacing w:before="80" w:after="0" w:afterAutospacing="0"/>
        <w:ind w:left="0" w:right="-23" w:firstLine="181"/>
        <w:outlineLvl w:val="0"/>
        <w:rPr>
          <w:b/>
          <w:color w:val="000000"/>
          <w:sz w:val="22"/>
          <w:szCs w:val="22"/>
        </w:rPr>
      </w:pPr>
      <w:r w:rsidRPr="00A10687">
        <w:rPr>
          <w:b/>
          <w:color w:val="000000"/>
          <w:sz w:val="22"/>
          <w:szCs w:val="22"/>
        </w:rPr>
        <w:t>Розділ ІІ. Порядок унесення змін та надання роз’яснень до тендерної документації</w:t>
      </w:r>
    </w:p>
    <w:p w:rsidR="003C532D" w:rsidRPr="00A10687" w:rsidRDefault="003C532D" w:rsidP="003C532D">
      <w:pPr>
        <w:spacing w:after="0" w:afterAutospacing="0"/>
        <w:ind w:left="180"/>
        <w:rPr>
          <w:color w:val="000000"/>
          <w:sz w:val="22"/>
          <w:szCs w:val="22"/>
        </w:rPr>
      </w:pPr>
      <w:r w:rsidRPr="00A10687">
        <w:rPr>
          <w:color w:val="000000"/>
          <w:sz w:val="22"/>
          <w:szCs w:val="22"/>
        </w:rPr>
        <w:t>1. Процедура надання роз’яснень щодо тендерної документації</w:t>
      </w:r>
      <w:r w:rsidR="00246D21">
        <w:rPr>
          <w:color w:val="000000"/>
          <w:sz w:val="22"/>
          <w:szCs w:val="22"/>
        </w:rPr>
        <w:t>.</w:t>
      </w:r>
    </w:p>
    <w:p w:rsidR="003C532D" w:rsidRPr="00A10687" w:rsidRDefault="003C532D" w:rsidP="003C532D">
      <w:pPr>
        <w:spacing w:after="0" w:afterAutospacing="0"/>
        <w:ind w:left="180"/>
        <w:rPr>
          <w:color w:val="000000"/>
          <w:sz w:val="22"/>
          <w:szCs w:val="22"/>
        </w:rPr>
      </w:pPr>
      <w:r w:rsidRPr="00A10687">
        <w:rPr>
          <w:color w:val="000000"/>
          <w:sz w:val="22"/>
          <w:szCs w:val="22"/>
        </w:rPr>
        <w:t>2. Внесення змін до тендерної документації</w:t>
      </w:r>
      <w:r w:rsidR="00246D21">
        <w:rPr>
          <w:color w:val="000000"/>
          <w:sz w:val="22"/>
          <w:szCs w:val="22"/>
        </w:rPr>
        <w:t>.</w:t>
      </w:r>
    </w:p>
    <w:p w:rsidR="003C532D" w:rsidRPr="00A10687" w:rsidRDefault="003C532D" w:rsidP="003C532D">
      <w:pPr>
        <w:tabs>
          <w:tab w:val="num" w:pos="360"/>
        </w:tabs>
        <w:spacing w:before="80" w:after="0" w:afterAutospacing="0"/>
        <w:ind w:left="181"/>
        <w:rPr>
          <w:b/>
          <w:color w:val="000000"/>
          <w:sz w:val="22"/>
          <w:szCs w:val="22"/>
        </w:rPr>
      </w:pPr>
      <w:r w:rsidRPr="00A10687">
        <w:rPr>
          <w:b/>
          <w:color w:val="000000"/>
          <w:sz w:val="22"/>
          <w:szCs w:val="22"/>
        </w:rPr>
        <w:t>Розділ ІІІ. Інструкція з підготовки тендерної пропозиції</w:t>
      </w:r>
    </w:p>
    <w:p w:rsidR="003C532D" w:rsidRPr="00A10687" w:rsidRDefault="003C532D" w:rsidP="003C532D">
      <w:pPr>
        <w:spacing w:after="0" w:afterAutospacing="0"/>
        <w:ind w:left="180" w:right="-52"/>
        <w:rPr>
          <w:color w:val="000000"/>
          <w:sz w:val="22"/>
          <w:szCs w:val="22"/>
        </w:rPr>
      </w:pPr>
      <w:r w:rsidRPr="00A10687">
        <w:rPr>
          <w:color w:val="000000"/>
          <w:sz w:val="22"/>
          <w:szCs w:val="22"/>
        </w:rPr>
        <w:t>1. Зміст та спосіб подання тендерної пропозиції</w:t>
      </w:r>
      <w:r w:rsidR="00246D21">
        <w:rPr>
          <w:color w:val="000000"/>
          <w:sz w:val="22"/>
          <w:szCs w:val="22"/>
        </w:rPr>
        <w:t>.</w:t>
      </w:r>
      <w:r w:rsidRPr="00A10687">
        <w:rPr>
          <w:color w:val="000000"/>
          <w:sz w:val="22"/>
          <w:szCs w:val="22"/>
        </w:rPr>
        <w:t xml:space="preserve"> </w:t>
      </w:r>
    </w:p>
    <w:p w:rsidR="003C532D" w:rsidRPr="00A10687" w:rsidRDefault="003C532D" w:rsidP="003C532D">
      <w:pPr>
        <w:spacing w:after="0" w:afterAutospacing="0"/>
        <w:ind w:left="180" w:right="-52"/>
        <w:rPr>
          <w:color w:val="000000"/>
          <w:sz w:val="22"/>
          <w:szCs w:val="22"/>
        </w:rPr>
      </w:pPr>
      <w:r w:rsidRPr="00A10687">
        <w:rPr>
          <w:color w:val="000000"/>
          <w:sz w:val="22"/>
          <w:szCs w:val="22"/>
        </w:rPr>
        <w:t>2. Забезпечення тендерної пропозиції</w:t>
      </w:r>
      <w:r w:rsidR="00246D21">
        <w:rPr>
          <w:color w:val="000000"/>
          <w:sz w:val="22"/>
          <w:szCs w:val="22"/>
        </w:rPr>
        <w:t>.</w:t>
      </w:r>
    </w:p>
    <w:p w:rsidR="003C532D" w:rsidRPr="00A10687" w:rsidRDefault="003C532D" w:rsidP="003C532D">
      <w:pPr>
        <w:spacing w:after="0" w:afterAutospacing="0"/>
        <w:ind w:left="180" w:right="-52"/>
        <w:rPr>
          <w:color w:val="000000"/>
          <w:sz w:val="22"/>
          <w:szCs w:val="22"/>
        </w:rPr>
      </w:pPr>
      <w:r w:rsidRPr="00A10687">
        <w:rPr>
          <w:color w:val="000000"/>
          <w:sz w:val="22"/>
          <w:szCs w:val="22"/>
        </w:rPr>
        <w:t>3. Умови повернення чи неповернення забезпечення тендерної пропозиції</w:t>
      </w:r>
      <w:r w:rsidR="00246D21">
        <w:rPr>
          <w:color w:val="000000"/>
          <w:sz w:val="22"/>
          <w:szCs w:val="22"/>
        </w:rPr>
        <w:t>.</w:t>
      </w:r>
    </w:p>
    <w:p w:rsidR="003C532D" w:rsidRPr="00A10687" w:rsidRDefault="003C532D" w:rsidP="003C532D">
      <w:pPr>
        <w:spacing w:after="0" w:afterAutospacing="0"/>
        <w:ind w:left="180" w:right="-52"/>
        <w:rPr>
          <w:color w:val="000000"/>
          <w:sz w:val="22"/>
          <w:szCs w:val="22"/>
        </w:rPr>
      </w:pPr>
      <w:r w:rsidRPr="00A10687">
        <w:rPr>
          <w:color w:val="000000"/>
          <w:sz w:val="22"/>
          <w:szCs w:val="22"/>
        </w:rPr>
        <w:t>4. Строк, протягом якого тендерні пропозиції є дійсними.</w:t>
      </w:r>
    </w:p>
    <w:p w:rsidR="003C532D" w:rsidRPr="00A10687" w:rsidRDefault="003C532D" w:rsidP="003C532D">
      <w:pPr>
        <w:spacing w:after="0" w:afterAutospacing="0"/>
        <w:ind w:left="180" w:right="-2"/>
        <w:rPr>
          <w:color w:val="000000"/>
          <w:sz w:val="22"/>
          <w:szCs w:val="22"/>
        </w:rPr>
      </w:pPr>
      <w:r w:rsidRPr="00A10687">
        <w:rPr>
          <w:color w:val="000000"/>
          <w:sz w:val="22"/>
          <w:szCs w:val="22"/>
        </w:rPr>
        <w:t xml:space="preserve">5. </w:t>
      </w:r>
      <w:r w:rsidR="008178F1" w:rsidRPr="008178F1">
        <w:rPr>
          <w:color w:val="000000"/>
          <w:sz w:val="22"/>
          <w:szCs w:val="22"/>
        </w:rPr>
        <w:t>Кваліфікаційні критерії до учасників та вимоги, згідно з пунктом 28 та пунктом 47 Особливостей</w:t>
      </w:r>
      <w:r w:rsidR="003A6322" w:rsidRPr="008178F1">
        <w:rPr>
          <w:color w:val="000000"/>
          <w:sz w:val="22"/>
          <w:szCs w:val="22"/>
        </w:rPr>
        <w:t>.</w:t>
      </w:r>
    </w:p>
    <w:p w:rsidR="003C532D" w:rsidRPr="00A10687" w:rsidRDefault="003C532D" w:rsidP="003C532D">
      <w:pPr>
        <w:spacing w:after="0" w:afterAutospacing="0"/>
        <w:ind w:left="180" w:right="-2"/>
        <w:rPr>
          <w:color w:val="000000"/>
          <w:sz w:val="22"/>
          <w:szCs w:val="22"/>
        </w:rPr>
      </w:pPr>
      <w:r w:rsidRPr="00A10687">
        <w:rPr>
          <w:color w:val="000000"/>
          <w:sz w:val="22"/>
          <w:szCs w:val="22"/>
        </w:rPr>
        <w:t>6. Інформація про необхідні технічні, якісні та кількісні характеристики предмета закупівлі, у тому числі відповідна технічна специфікація (у разі потреби - плани, креслення, малюнки чи опис предмета закупівлі)</w:t>
      </w:r>
      <w:r w:rsidR="00246D21">
        <w:rPr>
          <w:color w:val="000000"/>
          <w:sz w:val="22"/>
          <w:szCs w:val="22"/>
        </w:rPr>
        <w:t>.</w:t>
      </w:r>
    </w:p>
    <w:p w:rsidR="003C532D" w:rsidRPr="00A10687" w:rsidRDefault="003C532D" w:rsidP="003C532D">
      <w:pPr>
        <w:spacing w:after="0" w:afterAutospacing="0"/>
        <w:ind w:left="180" w:right="-52"/>
        <w:rPr>
          <w:color w:val="000000"/>
          <w:sz w:val="22"/>
          <w:szCs w:val="22"/>
        </w:rPr>
      </w:pPr>
      <w:r w:rsidRPr="00A10687">
        <w:rPr>
          <w:color w:val="000000"/>
          <w:sz w:val="22"/>
          <w:szCs w:val="22"/>
        </w:rPr>
        <w:t xml:space="preserve">7. </w:t>
      </w:r>
      <w:r w:rsidR="00223DFB" w:rsidRPr="00A10687">
        <w:rPr>
          <w:color w:val="000000"/>
          <w:sz w:val="22"/>
          <w:szCs w:val="22"/>
        </w:rPr>
        <w:t>Інформація про субпідрядника/співвиконавця (у випадку закупівлі робіт чи послуг)</w:t>
      </w:r>
      <w:r w:rsidR="00DC7B46">
        <w:rPr>
          <w:color w:val="000000"/>
          <w:sz w:val="22"/>
          <w:szCs w:val="22"/>
        </w:rPr>
        <w:t>.</w:t>
      </w:r>
    </w:p>
    <w:p w:rsidR="003C532D" w:rsidRPr="00A10687" w:rsidRDefault="003C532D" w:rsidP="003C532D">
      <w:pPr>
        <w:spacing w:after="0" w:afterAutospacing="0"/>
        <w:ind w:left="180" w:right="-52"/>
        <w:rPr>
          <w:color w:val="000000"/>
          <w:sz w:val="22"/>
          <w:szCs w:val="22"/>
        </w:rPr>
      </w:pPr>
      <w:r w:rsidRPr="00A10687">
        <w:rPr>
          <w:color w:val="000000"/>
          <w:sz w:val="22"/>
          <w:szCs w:val="22"/>
        </w:rPr>
        <w:t xml:space="preserve">8. </w:t>
      </w:r>
      <w:r w:rsidR="00223DFB" w:rsidRPr="00A10687">
        <w:rPr>
          <w:color w:val="000000"/>
          <w:sz w:val="22"/>
          <w:szCs w:val="22"/>
        </w:rPr>
        <w:t>Інформація про маркування, протоколи випробувань або сертифікати, що підтверджують відповідність предмета закупівлі встановленим замовником вимогам</w:t>
      </w:r>
      <w:r w:rsidR="00DC7B46">
        <w:rPr>
          <w:color w:val="000000"/>
          <w:sz w:val="22"/>
          <w:szCs w:val="22"/>
        </w:rPr>
        <w:t>.</w:t>
      </w:r>
      <w:r w:rsidR="00223DFB" w:rsidRPr="00A10687">
        <w:rPr>
          <w:color w:val="000000"/>
          <w:sz w:val="22"/>
          <w:szCs w:val="22"/>
        </w:rPr>
        <w:t xml:space="preserve"> </w:t>
      </w:r>
    </w:p>
    <w:p w:rsidR="003C532D" w:rsidRPr="00A10687" w:rsidRDefault="003C532D" w:rsidP="003C532D">
      <w:pPr>
        <w:spacing w:after="0" w:afterAutospacing="0"/>
        <w:ind w:left="180" w:right="-52"/>
        <w:rPr>
          <w:color w:val="000000"/>
          <w:sz w:val="22"/>
          <w:szCs w:val="22"/>
        </w:rPr>
      </w:pPr>
      <w:r w:rsidRPr="00A10687">
        <w:rPr>
          <w:color w:val="000000"/>
          <w:sz w:val="22"/>
          <w:szCs w:val="22"/>
        </w:rPr>
        <w:t>9. Внесення змін або відкликання тендерної пропозиції учасником</w:t>
      </w:r>
      <w:r w:rsidR="00DC7B46">
        <w:rPr>
          <w:color w:val="000000"/>
          <w:sz w:val="22"/>
          <w:szCs w:val="22"/>
        </w:rPr>
        <w:t>.</w:t>
      </w:r>
    </w:p>
    <w:p w:rsidR="003C532D" w:rsidRPr="00A10687" w:rsidRDefault="003C532D" w:rsidP="003C532D">
      <w:pPr>
        <w:spacing w:before="80" w:after="0" w:afterAutospacing="0"/>
        <w:ind w:left="181"/>
        <w:rPr>
          <w:b/>
          <w:color w:val="000000"/>
          <w:sz w:val="22"/>
          <w:szCs w:val="22"/>
        </w:rPr>
      </w:pPr>
      <w:r w:rsidRPr="00A10687">
        <w:rPr>
          <w:b/>
          <w:color w:val="000000"/>
          <w:sz w:val="22"/>
          <w:szCs w:val="22"/>
        </w:rPr>
        <w:t xml:space="preserve">Розділ IV. Подання та розкриття тендерної пропозиції </w:t>
      </w:r>
    </w:p>
    <w:p w:rsidR="003C532D" w:rsidRPr="00A10687" w:rsidRDefault="003C532D" w:rsidP="003C532D">
      <w:pPr>
        <w:spacing w:after="0" w:afterAutospacing="0"/>
        <w:ind w:left="180"/>
        <w:rPr>
          <w:bCs/>
          <w:color w:val="000000"/>
          <w:sz w:val="22"/>
          <w:szCs w:val="22"/>
        </w:rPr>
      </w:pPr>
      <w:r w:rsidRPr="00A10687">
        <w:rPr>
          <w:bCs/>
          <w:color w:val="000000"/>
          <w:sz w:val="22"/>
          <w:szCs w:val="22"/>
        </w:rPr>
        <w:t>1. Кінцевий строк подання тендерної пропозиції</w:t>
      </w:r>
      <w:r w:rsidR="00DC7B46">
        <w:rPr>
          <w:bCs/>
          <w:color w:val="000000"/>
          <w:sz w:val="22"/>
          <w:szCs w:val="22"/>
        </w:rPr>
        <w:t>.</w:t>
      </w:r>
    </w:p>
    <w:p w:rsidR="003C532D" w:rsidRPr="00A10687" w:rsidRDefault="003C532D" w:rsidP="003C532D">
      <w:pPr>
        <w:spacing w:after="0" w:afterAutospacing="0"/>
        <w:ind w:left="180"/>
        <w:rPr>
          <w:color w:val="000000"/>
          <w:sz w:val="22"/>
          <w:szCs w:val="22"/>
        </w:rPr>
      </w:pPr>
      <w:r w:rsidRPr="00A10687">
        <w:rPr>
          <w:bCs/>
          <w:color w:val="000000"/>
          <w:sz w:val="22"/>
          <w:szCs w:val="22"/>
        </w:rPr>
        <w:t>2. Розкриття тендерної пропозиції</w:t>
      </w:r>
      <w:r w:rsidR="00DC7B46">
        <w:rPr>
          <w:bCs/>
          <w:color w:val="000000"/>
          <w:sz w:val="22"/>
          <w:szCs w:val="22"/>
        </w:rPr>
        <w:t>.</w:t>
      </w:r>
    </w:p>
    <w:p w:rsidR="003C532D" w:rsidRPr="00A10687" w:rsidRDefault="003C532D" w:rsidP="003C532D">
      <w:pPr>
        <w:spacing w:before="80" w:after="0" w:afterAutospacing="0"/>
        <w:ind w:left="181"/>
        <w:rPr>
          <w:b/>
          <w:color w:val="000000"/>
          <w:sz w:val="22"/>
          <w:szCs w:val="22"/>
        </w:rPr>
      </w:pPr>
      <w:r w:rsidRPr="00A10687">
        <w:rPr>
          <w:b/>
          <w:color w:val="000000"/>
          <w:sz w:val="22"/>
          <w:szCs w:val="22"/>
        </w:rPr>
        <w:t>Розділ V. Оцінка тендерної пропозиції</w:t>
      </w:r>
    </w:p>
    <w:p w:rsidR="003C532D" w:rsidRPr="00A10687" w:rsidRDefault="003C532D" w:rsidP="003C532D">
      <w:pPr>
        <w:spacing w:after="0" w:afterAutospacing="0"/>
        <w:ind w:left="180"/>
        <w:rPr>
          <w:bCs/>
          <w:color w:val="000000"/>
          <w:sz w:val="22"/>
          <w:szCs w:val="22"/>
        </w:rPr>
      </w:pPr>
      <w:r w:rsidRPr="00A10687">
        <w:rPr>
          <w:bCs/>
          <w:color w:val="000000"/>
          <w:sz w:val="22"/>
          <w:szCs w:val="22"/>
        </w:rPr>
        <w:t>1. Перелік критеріїв та методика оцінки тендерної пропозиції із зазначенням питомої ваги критерію.</w:t>
      </w:r>
    </w:p>
    <w:p w:rsidR="003C532D" w:rsidRPr="00A10687" w:rsidRDefault="003C532D" w:rsidP="003C532D">
      <w:pPr>
        <w:spacing w:after="0" w:afterAutospacing="0"/>
        <w:ind w:left="180"/>
        <w:rPr>
          <w:bCs/>
          <w:color w:val="000000"/>
          <w:sz w:val="22"/>
          <w:szCs w:val="22"/>
        </w:rPr>
      </w:pPr>
      <w:r w:rsidRPr="00A10687">
        <w:rPr>
          <w:bCs/>
          <w:color w:val="000000"/>
          <w:sz w:val="22"/>
          <w:szCs w:val="22"/>
        </w:rPr>
        <w:t>2. Аномально низька ціна тендерної пропозиції.</w:t>
      </w:r>
    </w:p>
    <w:p w:rsidR="003C532D" w:rsidRPr="00A10687" w:rsidRDefault="003C532D" w:rsidP="003C532D">
      <w:pPr>
        <w:spacing w:after="0" w:afterAutospacing="0"/>
        <w:ind w:left="180"/>
        <w:rPr>
          <w:bCs/>
          <w:color w:val="000000"/>
          <w:sz w:val="22"/>
          <w:szCs w:val="22"/>
        </w:rPr>
      </w:pPr>
      <w:r w:rsidRPr="00A10687">
        <w:rPr>
          <w:bCs/>
          <w:color w:val="000000"/>
          <w:sz w:val="22"/>
          <w:szCs w:val="22"/>
        </w:rPr>
        <w:t xml:space="preserve">3. Усунення учасником </w:t>
      </w:r>
      <w:proofErr w:type="spellStart"/>
      <w:r w:rsidRPr="00A10687">
        <w:rPr>
          <w:bCs/>
          <w:color w:val="000000"/>
          <w:sz w:val="22"/>
          <w:szCs w:val="22"/>
        </w:rPr>
        <w:t>невідповідностей</w:t>
      </w:r>
      <w:proofErr w:type="spellEnd"/>
      <w:r w:rsidRPr="00A10687">
        <w:rPr>
          <w:bCs/>
          <w:color w:val="000000"/>
          <w:sz w:val="22"/>
          <w:szCs w:val="22"/>
        </w:rPr>
        <w:t>.</w:t>
      </w:r>
    </w:p>
    <w:p w:rsidR="003C532D" w:rsidRPr="00A10687" w:rsidRDefault="003C532D" w:rsidP="003C532D">
      <w:pPr>
        <w:spacing w:after="0" w:afterAutospacing="0"/>
        <w:ind w:left="180"/>
        <w:rPr>
          <w:bCs/>
          <w:color w:val="000000"/>
          <w:sz w:val="22"/>
          <w:szCs w:val="22"/>
        </w:rPr>
      </w:pPr>
      <w:r w:rsidRPr="00A10687">
        <w:rPr>
          <w:bCs/>
          <w:color w:val="000000"/>
          <w:sz w:val="22"/>
          <w:szCs w:val="22"/>
        </w:rPr>
        <w:t>4. Відхилення тендерних пропозицій</w:t>
      </w:r>
      <w:r w:rsidR="00DC7B46">
        <w:rPr>
          <w:bCs/>
          <w:color w:val="000000"/>
          <w:sz w:val="22"/>
          <w:szCs w:val="22"/>
        </w:rPr>
        <w:t>.</w:t>
      </w:r>
      <w:r w:rsidRPr="00A10687">
        <w:rPr>
          <w:bCs/>
          <w:color w:val="000000"/>
          <w:sz w:val="22"/>
          <w:szCs w:val="22"/>
        </w:rPr>
        <w:t xml:space="preserve"> </w:t>
      </w:r>
    </w:p>
    <w:p w:rsidR="003C532D" w:rsidRPr="00A10687" w:rsidRDefault="003C532D" w:rsidP="003C532D">
      <w:pPr>
        <w:spacing w:after="0" w:afterAutospacing="0"/>
        <w:ind w:left="180"/>
        <w:rPr>
          <w:bCs/>
          <w:color w:val="000000"/>
          <w:sz w:val="22"/>
          <w:szCs w:val="22"/>
        </w:rPr>
      </w:pPr>
      <w:r w:rsidRPr="00A10687">
        <w:rPr>
          <w:bCs/>
          <w:color w:val="000000"/>
          <w:sz w:val="22"/>
          <w:szCs w:val="22"/>
        </w:rPr>
        <w:t>5. Опис та приклади формальних (несуттєвих) помилок, допущення яких учасниками не призведе до відхилення їх тендерних пропозицій</w:t>
      </w:r>
      <w:r w:rsidR="00DC7B46">
        <w:rPr>
          <w:bCs/>
          <w:color w:val="000000"/>
          <w:sz w:val="22"/>
          <w:szCs w:val="22"/>
        </w:rPr>
        <w:t>.</w:t>
      </w:r>
    </w:p>
    <w:p w:rsidR="003C532D" w:rsidRPr="00A10687" w:rsidRDefault="003C532D" w:rsidP="003C532D">
      <w:pPr>
        <w:spacing w:after="0" w:afterAutospacing="0"/>
        <w:ind w:left="180"/>
        <w:rPr>
          <w:color w:val="000000"/>
          <w:sz w:val="22"/>
          <w:szCs w:val="22"/>
        </w:rPr>
      </w:pPr>
      <w:r w:rsidRPr="00A10687">
        <w:rPr>
          <w:bCs/>
          <w:color w:val="000000"/>
          <w:sz w:val="22"/>
          <w:szCs w:val="22"/>
        </w:rPr>
        <w:t>6. Інша інформація</w:t>
      </w:r>
      <w:r w:rsidR="00DC7B46">
        <w:rPr>
          <w:bCs/>
          <w:color w:val="000000"/>
          <w:sz w:val="22"/>
          <w:szCs w:val="22"/>
        </w:rPr>
        <w:t>.</w:t>
      </w:r>
    </w:p>
    <w:p w:rsidR="003C532D" w:rsidRPr="00A10687" w:rsidRDefault="003C532D" w:rsidP="003C532D">
      <w:pPr>
        <w:spacing w:before="80" w:after="0" w:afterAutospacing="0"/>
        <w:ind w:left="181"/>
        <w:rPr>
          <w:b/>
          <w:color w:val="000000"/>
          <w:sz w:val="22"/>
          <w:szCs w:val="22"/>
        </w:rPr>
      </w:pPr>
      <w:r w:rsidRPr="00A10687">
        <w:rPr>
          <w:b/>
          <w:color w:val="000000"/>
          <w:sz w:val="22"/>
          <w:szCs w:val="22"/>
        </w:rPr>
        <w:t>Розділ VI. Результати торгів та укладання договору про закупівлю</w:t>
      </w:r>
    </w:p>
    <w:p w:rsidR="003C532D" w:rsidRPr="00A10687" w:rsidRDefault="003C532D" w:rsidP="003C532D">
      <w:pPr>
        <w:spacing w:after="0" w:afterAutospacing="0"/>
        <w:ind w:left="180"/>
        <w:rPr>
          <w:color w:val="000000"/>
          <w:sz w:val="22"/>
          <w:szCs w:val="22"/>
        </w:rPr>
      </w:pPr>
      <w:r w:rsidRPr="00A10687">
        <w:rPr>
          <w:color w:val="000000"/>
          <w:sz w:val="22"/>
          <w:szCs w:val="22"/>
        </w:rPr>
        <w:t xml:space="preserve">1. </w:t>
      </w:r>
      <w:r w:rsidRPr="00A10687">
        <w:rPr>
          <w:bCs/>
          <w:color w:val="000000"/>
          <w:sz w:val="22"/>
          <w:szCs w:val="22"/>
        </w:rPr>
        <w:t>Відміна замовником торгів чи визнання їх такими, що не відбулися</w:t>
      </w:r>
      <w:r w:rsidR="00DC7B46">
        <w:rPr>
          <w:bCs/>
          <w:color w:val="000000"/>
          <w:sz w:val="22"/>
          <w:szCs w:val="22"/>
        </w:rPr>
        <w:t>.</w:t>
      </w:r>
    </w:p>
    <w:p w:rsidR="003C532D" w:rsidRPr="00A10687" w:rsidRDefault="003C532D" w:rsidP="003C532D">
      <w:pPr>
        <w:spacing w:after="0" w:afterAutospacing="0"/>
        <w:ind w:left="180"/>
        <w:rPr>
          <w:color w:val="000000"/>
          <w:sz w:val="22"/>
          <w:szCs w:val="22"/>
        </w:rPr>
      </w:pPr>
      <w:r w:rsidRPr="00A10687">
        <w:rPr>
          <w:bCs/>
          <w:color w:val="000000"/>
          <w:sz w:val="22"/>
          <w:szCs w:val="22"/>
        </w:rPr>
        <w:t>2. Строк укладання договору</w:t>
      </w:r>
      <w:r w:rsidR="00DC7B46">
        <w:rPr>
          <w:bCs/>
          <w:color w:val="000000"/>
          <w:sz w:val="22"/>
          <w:szCs w:val="22"/>
        </w:rPr>
        <w:t>.</w:t>
      </w:r>
    </w:p>
    <w:p w:rsidR="003C532D" w:rsidRPr="00A10687" w:rsidRDefault="003C532D" w:rsidP="003C532D">
      <w:pPr>
        <w:spacing w:after="0" w:afterAutospacing="0"/>
        <w:ind w:left="180"/>
        <w:rPr>
          <w:color w:val="000000"/>
          <w:sz w:val="22"/>
          <w:szCs w:val="22"/>
        </w:rPr>
      </w:pPr>
      <w:r w:rsidRPr="00A10687">
        <w:rPr>
          <w:bCs/>
          <w:color w:val="000000"/>
          <w:sz w:val="22"/>
          <w:szCs w:val="22"/>
        </w:rPr>
        <w:t>3. Проєкт договору про закупівлю</w:t>
      </w:r>
      <w:r w:rsidR="00DC7B46">
        <w:rPr>
          <w:bCs/>
          <w:color w:val="000000"/>
          <w:sz w:val="22"/>
          <w:szCs w:val="22"/>
        </w:rPr>
        <w:t>.</w:t>
      </w:r>
    </w:p>
    <w:p w:rsidR="003C532D" w:rsidRPr="00A10687" w:rsidRDefault="003C532D" w:rsidP="003C532D">
      <w:pPr>
        <w:spacing w:after="0" w:afterAutospacing="0"/>
        <w:ind w:left="180"/>
        <w:rPr>
          <w:bCs/>
          <w:color w:val="000000"/>
          <w:sz w:val="22"/>
          <w:szCs w:val="22"/>
        </w:rPr>
      </w:pPr>
      <w:r w:rsidRPr="00A10687">
        <w:rPr>
          <w:bCs/>
          <w:color w:val="000000"/>
          <w:sz w:val="22"/>
          <w:szCs w:val="22"/>
        </w:rPr>
        <w:t xml:space="preserve">4. Умови </w:t>
      </w:r>
      <w:r w:rsidR="008178F1">
        <w:rPr>
          <w:bCs/>
          <w:color w:val="000000"/>
          <w:sz w:val="22"/>
          <w:szCs w:val="22"/>
        </w:rPr>
        <w:t xml:space="preserve">укладання </w:t>
      </w:r>
      <w:r w:rsidRPr="00A10687">
        <w:rPr>
          <w:bCs/>
          <w:color w:val="000000"/>
          <w:sz w:val="22"/>
          <w:szCs w:val="22"/>
        </w:rPr>
        <w:t>договору про закупівлю</w:t>
      </w:r>
      <w:r w:rsidR="00DC7B46">
        <w:rPr>
          <w:bCs/>
          <w:color w:val="000000"/>
          <w:sz w:val="22"/>
          <w:szCs w:val="22"/>
        </w:rPr>
        <w:t>.</w:t>
      </w:r>
    </w:p>
    <w:p w:rsidR="003C532D" w:rsidRPr="00A10687" w:rsidRDefault="003C532D" w:rsidP="003C532D">
      <w:pPr>
        <w:spacing w:after="0" w:afterAutospacing="0"/>
        <w:ind w:left="180"/>
        <w:rPr>
          <w:bCs/>
          <w:color w:val="000000"/>
          <w:sz w:val="22"/>
          <w:szCs w:val="22"/>
        </w:rPr>
      </w:pPr>
      <w:r w:rsidRPr="00A10687">
        <w:rPr>
          <w:bCs/>
          <w:color w:val="000000"/>
          <w:sz w:val="22"/>
          <w:szCs w:val="22"/>
        </w:rPr>
        <w:t>5. Істотні умови, що обов’язково включаються до договору про закупівлю</w:t>
      </w:r>
      <w:r w:rsidR="00DC7B46">
        <w:rPr>
          <w:bCs/>
          <w:color w:val="000000"/>
          <w:sz w:val="22"/>
          <w:szCs w:val="22"/>
        </w:rPr>
        <w:t>.</w:t>
      </w:r>
    </w:p>
    <w:p w:rsidR="003C532D" w:rsidRPr="00A10687" w:rsidRDefault="003C532D" w:rsidP="003C532D">
      <w:pPr>
        <w:spacing w:after="0" w:afterAutospacing="0"/>
        <w:ind w:left="180"/>
        <w:rPr>
          <w:bCs/>
          <w:color w:val="000000"/>
          <w:sz w:val="22"/>
          <w:szCs w:val="22"/>
        </w:rPr>
      </w:pPr>
      <w:r w:rsidRPr="00A10687">
        <w:rPr>
          <w:bCs/>
          <w:color w:val="000000"/>
          <w:sz w:val="22"/>
          <w:szCs w:val="22"/>
        </w:rPr>
        <w:t>6. Дії замовника при відмові переможця торгів підписати договір про закупівлю</w:t>
      </w:r>
      <w:r w:rsidR="00DC7B46">
        <w:rPr>
          <w:bCs/>
          <w:color w:val="000000"/>
          <w:sz w:val="22"/>
          <w:szCs w:val="22"/>
        </w:rPr>
        <w:t>.</w:t>
      </w:r>
    </w:p>
    <w:p w:rsidR="003C532D" w:rsidRPr="00A10687" w:rsidRDefault="003C532D" w:rsidP="003C532D">
      <w:pPr>
        <w:spacing w:after="0" w:afterAutospacing="0"/>
        <w:ind w:left="180"/>
        <w:rPr>
          <w:bCs/>
          <w:color w:val="000000"/>
          <w:sz w:val="22"/>
          <w:szCs w:val="22"/>
        </w:rPr>
      </w:pPr>
      <w:r w:rsidRPr="00A10687">
        <w:rPr>
          <w:bCs/>
          <w:color w:val="000000"/>
          <w:sz w:val="22"/>
          <w:szCs w:val="22"/>
        </w:rPr>
        <w:t>7. Забезпечення виконання договору про закупівлю</w:t>
      </w:r>
      <w:r w:rsidR="00DC7B46">
        <w:rPr>
          <w:bCs/>
          <w:color w:val="000000"/>
          <w:sz w:val="22"/>
          <w:szCs w:val="22"/>
        </w:rPr>
        <w:t>.</w:t>
      </w:r>
    </w:p>
    <w:p w:rsidR="003C532D" w:rsidRPr="00A10687" w:rsidRDefault="003C532D" w:rsidP="003C532D">
      <w:pPr>
        <w:tabs>
          <w:tab w:val="left" w:pos="0"/>
        </w:tabs>
        <w:spacing w:after="0" w:afterAutospacing="0"/>
        <w:ind w:left="284"/>
        <w:jc w:val="left"/>
        <w:rPr>
          <w:color w:val="000000"/>
          <w:sz w:val="22"/>
          <w:szCs w:val="22"/>
        </w:rPr>
      </w:pPr>
      <w:r w:rsidRPr="00A10687">
        <w:rPr>
          <w:b/>
          <w:color w:val="000000"/>
          <w:sz w:val="22"/>
          <w:szCs w:val="22"/>
        </w:rPr>
        <w:t xml:space="preserve">Додаток 1 </w:t>
      </w:r>
      <w:bookmarkStart w:id="0" w:name="_Hlk152598480"/>
      <w:r w:rsidR="00DC6536" w:rsidRPr="00A10687">
        <w:rPr>
          <w:bCs/>
          <w:color w:val="000000"/>
          <w:sz w:val="22"/>
          <w:szCs w:val="22"/>
        </w:rPr>
        <w:t>Форма «</w:t>
      </w:r>
      <w:r w:rsidR="00FA7DDE" w:rsidRPr="00A10687">
        <w:rPr>
          <w:bCs/>
          <w:color w:val="000000"/>
          <w:sz w:val="22"/>
          <w:szCs w:val="22"/>
        </w:rPr>
        <w:t>ТЕНДЕРНА ПРОПОЗИЦІЯ</w:t>
      </w:r>
      <w:bookmarkEnd w:id="0"/>
      <w:r w:rsidR="00DC6536" w:rsidRPr="00A10687">
        <w:rPr>
          <w:bCs/>
          <w:color w:val="000000"/>
          <w:sz w:val="22"/>
          <w:szCs w:val="22"/>
        </w:rPr>
        <w:t>»</w:t>
      </w:r>
    </w:p>
    <w:p w:rsidR="00DC6536" w:rsidRPr="00A10687" w:rsidRDefault="003C532D" w:rsidP="00DC6536">
      <w:pPr>
        <w:tabs>
          <w:tab w:val="left" w:pos="0"/>
        </w:tabs>
        <w:spacing w:after="0" w:afterAutospacing="0"/>
        <w:ind w:left="284"/>
        <w:jc w:val="left"/>
        <w:rPr>
          <w:color w:val="000000"/>
          <w:sz w:val="22"/>
          <w:szCs w:val="22"/>
        </w:rPr>
      </w:pPr>
      <w:r w:rsidRPr="00A10687">
        <w:rPr>
          <w:b/>
          <w:color w:val="000000"/>
          <w:sz w:val="22"/>
          <w:szCs w:val="22"/>
        </w:rPr>
        <w:t>Додаток 2</w:t>
      </w:r>
      <w:r w:rsidR="00DC6536" w:rsidRPr="00A10687">
        <w:rPr>
          <w:b/>
          <w:color w:val="000000"/>
          <w:sz w:val="22"/>
          <w:szCs w:val="22"/>
        </w:rPr>
        <w:t xml:space="preserve"> </w:t>
      </w:r>
      <w:r w:rsidRPr="00A10687">
        <w:rPr>
          <w:b/>
          <w:color w:val="000000"/>
          <w:sz w:val="22"/>
          <w:szCs w:val="22"/>
        </w:rPr>
        <w:t xml:space="preserve"> </w:t>
      </w:r>
      <w:r w:rsidR="00DC6536" w:rsidRPr="00A10687">
        <w:rPr>
          <w:color w:val="000000"/>
          <w:sz w:val="22"/>
          <w:szCs w:val="22"/>
        </w:rPr>
        <w:t>Інформація про підтвердження відсутності підстав для відмови в участі у відкритих торгах</w:t>
      </w:r>
      <w:r w:rsidR="00FC75D4">
        <w:rPr>
          <w:color w:val="000000"/>
          <w:sz w:val="22"/>
          <w:szCs w:val="22"/>
        </w:rPr>
        <w:t xml:space="preserve"> з особливостями</w:t>
      </w:r>
      <w:r w:rsidR="00DC6536" w:rsidRPr="00A10687">
        <w:rPr>
          <w:color w:val="000000"/>
          <w:sz w:val="22"/>
          <w:szCs w:val="22"/>
        </w:rPr>
        <w:t>, встановлені пунктом 47 Особливостей</w:t>
      </w:r>
    </w:p>
    <w:p w:rsidR="000936BF" w:rsidRPr="00A10687" w:rsidRDefault="003C532D" w:rsidP="000936BF">
      <w:pPr>
        <w:tabs>
          <w:tab w:val="left" w:pos="0"/>
        </w:tabs>
        <w:spacing w:after="0" w:afterAutospacing="0"/>
        <w:ind w:left="284"/>
        <w:jc w:val="left"/>
        <w:rPr>
          <w:color w:val="000000"/>
          <w:sz w:val="22"/>
          <w:szCs w:val="22"/>
        </w:rPr>
      </w:pPr>
      <w:r w:rsidRPr="00A10687">
        <w:rPr>
          <w:b/>
          <w:color w:val="000000"/>
          <w:sz w:val="22"/>
          <w:szCs w:val="22"/>
        </w:rPr>
        <w:t xml:space="preserve">Додаток 3 </w:t>
      </w:r>
      <w:r w:rsidR="000936BF" w:rsidRPr="00A10687">
        <w:rPr>
          <w:color w:val="000000"/>
          <w:sz w:val="22"/>
          <w:szCs w:val="22"/>
        </w:rPr>
        <w:t>Технічні, якісні, кількісні та інші вимоги до предмета закупівлі</w:t>
      </w:r>
    </w:p>
    <w:p w:rsidR="008D05F5" w:rsidRPr="00A10687" w:rsidRDefault="003C532D" w:rsidP="008D05F5">
      <w:pPr>
        <w:tabs>
          <w:tab w:val="left" w:pos="0"/>
        </w:tabs>
        <w:spacing w:after="0" w:afterAutospacing="0"/>
        <w:ind w:left="284"/>
        <w:jc w:val="left"/>
        <w:rPr>
          <w:b/>
          <w:bCs/>
          <w:color w:val="000000"/>
          <w:sz w:val="22"/>
          <w:szCs w:val="22"/>
        </w:rPr>
      </w:pPr>
      <w:r w:rsidRPr="00A10687">
        <w:rPr>
          <w:b/>
          <w:color w:val="000000"/>
          <w:sz w:val="22"/>
          <w:szCs w:val="22"/>
        </w:rPr>
        <w:t xml:space="preserve">Додаток 4 </w:t>
      </w:r>
      <w:r w:rsidR="00D629F5" w:rsidRPr="00A10687">
        <w:rPr>
          <w:color w:val="000000"/>
          <w:sz w:val="22"/>
          <w:szCs w:val="22"/>
        </w:rPr>
        <w:t>Проєкт</w:t>
      </w:r>
      <w:r w:rsidR="00D629F5" w:rsidRPr="00A10687">
        <w:rPr>
          <w:b/>
          <w:color w:val="000000"/>
          <w:sz w:val="22"/>
          <w:szCs w:val="22"/>
        </w:rPr>
        <w:t xml:space="preserve"> </w:t>
      </w:r>
      <w:r w:rsidR="00D629F5" w:rsidRPr="00A10687">
        <w:rPr>
          <w:bCs/>
          <w:color w:val="000000"/>
          <w:sz w:val="22"/>
          <w:szCs w:val="22"/>
        </w:rPr>
        <w:t>договору</w:t>
      </w:r>
      <w:r w:rsidR="00C40C7B" w:rsidRPr="00A10687">
        <w:rPr>
          <w:bCs/>
          <w:color w:val="000000"/>
          <w:sz w:val="22"/>
          <w:szCs w:val="22"/>
        </w:rPr>
        <w:t xml:space="preserve"> про закупівлю</w:t>
      </w:r>
    </w:p>
    <w:p w:rsidR="003C532D" w:rsidRPr="00A10687" w:rsidRDefault="003C532D" w:rsidP="008D05F5">
      <w:pPr>
        <w:tabs>
          <w:tab w:val="left" w:pos="0"/>
        </w:tabs>
        <w:spacing w:after="0" w:afterAutospacing="0"/>
        <w:ind w:left="284"/>
        <w:jc w:val="left"/>
        <w:rPr>
          <w:color w:val="000000"/>
          <w:sz w:val="22"/>
          <w:szCs w:val="22"/>
        </w:rPr>
      </w:pPr>
      <w:r w:rsidRPr="00A10687">
        <w:rPr>
          <w:b/>
          <w:color w:val="000000"/>
          <w:sz w:val="22"/>
          <w:szCs w:val="22"/>
        </w:rPr>
        <w:t xml:space="preserve">Додаток 5 </w:t>
      </w:r>
      <w:r w:rsidR="00D629F5" w:rsidRPr="00A10687">
        <w:rPr>
          <w:bCs/>
          <w:color w:val="000000"/>
          <w:sz w:val="22"/>
          <w:szCs w:val="22"/>
        </w:rPr>
        <w:t>Довідка про наявність досвіду виконання аналогічних договорів</w:t>
      </w:r>
    </w:p>
    <w:p w:rsidR="00CC7850" w:rsidRPr="00A10687" w:rsidRDefault="003C532D" w:rsidP="003C532D">
      <w:pPr>
        <w:widowControl w:val="0"/>
        <w:autoSpaceDE w:val="0"/>
        <w:autoSpaceDN w:val="0"/>
        <w:adjustRightInd w:val="0"/>
        <w:spacing w:after="0" w:afterAutospacing="0"/>
        <w:ind w:left="0" w:firstLine="284"/>
        <w:jc w:val="left"/>
        <w:rPr>
          <w:bCs/>
          <w:sz w:val="24"/>
          <w:szCs w:val="24"/>
        </w:rPr>
      </w:pPr>
      <w:r w:rsidRPr="00A10687">
        <w:rPr>
          <w:b/>
          <w:color w:val="000000"/>
          <w:sz w:val="22"/>
          <w:szCs w:val="22"/>
        </w:rPr>
        <w:t xml:space="preserve">Додаток </w:t>
      </w:r>
      <w:r w:rsidRPr="00A10687">
        <w:rPr>
          <w:b/>
          <w:sz w:val="22"/>
          <w:szCs w:val="22"/>
        </w:rPr>
        <w:t xml:space="preserve">6 </w:t>
      </w:r>
      <w:r w:rsidR="00CC7850" w:rsidRPr="00A10687">
        <w:rPr>
          <w:bCs/>
          <w:sz w:val="24"/>
          <w:szCs w:val="24"/>
        </w:rPr>
        <w:t xml:space="preserve">Перелік документів  та інформації, що надаються для підтвердження відповідності  </w:t>
      </w:r>
    </w:p>
    <w:p w:rsidR="003C532D" w:rsidRPr="00A10687" w:rsidRDefault="00CC7850" w:rsidP="003C532D">
      <w:pPr>
        <w:widowControl w:val="0"/>
        <w:autoSpaceDE w:val="0"/>
        <w:autoSpaceDN w:val="0"/>
        <w:adjustRightInd w:val="0"/>
        <w:spacing w:after="0" w:afterAutospacing="0"/>
        <w:ind w:left="0" w:firstLine="284"/>
        <w:jc w:val="left"/>
        <w:rPr>
          <w:color w:val="000000"/>
          <w:sz w:val="22"/>
          <w:szCs w:val="22"/>
          <w:highlight w:val="yellow"/>
        </w:rPr>
      </w:pPr>
      <w:r w:rsidRPr="00A10687">
        <w:rPr>
          <w:bCs/>
          <w:sz w:val="24"/>
          <w:szCs w:val="24"/>
        </w:rPr>
        <w:t>Переможця вимогам, визначеним в  пункті 47 Особливостей</w:t>
      </w:r>
    </w:p>
    <w:p w:rsidR="003C532D" w:rsidRPr="00A10687" w:rsidRDefault="003C532D" w:rsidP="003C532D">
      <w:pPr>
        <w:widowControl w:val="0"/>
        <w:spacing w:after="0" w:afterAutospacing="0"/>
        <w:ind w:left="0" w:firstLine="284"/>
        <w:jc w:val="left"/>
        <w:rPr>
          <w:bCs/>
          <w:color w:val="000000"/>
          <w:sz w:val="22"/>
          <w:szCs w:val="22"/>
        </w:rPr>
      </w:pPr>
      <w:r w:rsidRPr="00A10687">
        <w:rPr>
          <w:b/>
          <w:color w:val="000000"/>
          <w:sz w:val="22"/>
          <w:szCs w:val="22"/>
        </w:rPr>
        <w:t xml:space="preserve">Додаток </w:t>
      </w:r>
      <w:r w:rsidRPr="00A10687">
        <w:rPr>
          <w:b/>
          <w:sz w:val="22"/>
          <w:szCs w:val="22"/>
        </w:rPr>
        <w:t>7</w:t>
      </w:r>
      <w:r w:rsidRPr="00A10687">
        <w:rPr>
          <w:b/>
          <w:color w:val="000000"/>
          <w:sz w:val="22"/>
          <w:szCs w:val="22"/>
        </w:rPr>
        <w:t xml:space="preserve"> </w:t>
      </w:r>
      <w:r w:rsidR="00D629F5" w:rsidRPr="00A10687">
        <w:rPr>
          <w:color w:val="000000"/>
          <w:sz w:val="22"/>
          <w:szCs w:val="22"/>
        </w:rPr>
        <w:t>Лист-гарантія</w:t>
      </w:r>
    </w:p>
    <w:p w:rsidR="003C532D" w:rsidRPr="00A10687" w:rsidRDefault="003C532D" w:rsidP="00FF7880">
      <w:pPr>
        <w:tabs>
          <w:tab w:val="left" w:pos="6104"/>
        </w:tabs>
        <w:jc w:val="center"/>
        <w:outlineLvl w:val="0"/>
        <w:rPr>
          <w:b/>
          <w:color w:val="000000"/>
          <w:sz w:val="24"/>
          <w:szCs w:val="24"/>
        </w:rPr>
      </w:pPr>
    </w:p>
    <w:tbl>
      <w:tblPr>
        <w:tblW w:w="5362" w:type="pct"/>
        <w:jc w:val="center"/>
        <w:tblCellSpacing w:w="2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749"/>
        <w:gridCol w:w="2358"/>
        <w:gridCol w:w="7577"/>
      </w:tblGrid>
      <w:tr w:rsidR="00FA6EA6" w:rsidRPr="00246D21" w:rsidTr="009D2FC2">
        <w:trPr>
          <w:trHeight w:val="54"/>
          <w:tblCellSpacing w:w="22" w:type="dxa"/>
          <w:jc w:val="center"/>
        </w:trPr>
        <w:tc>
          <w:tcPr>
            <w:tcW w:w="322" w:type="pct"/>
            <w:tcBorders>
              <w:top w:val="outset" w:sz="6" w:space="0" w:color="auto"/>
              <w:left w:val="outset" w:sz="6" w:space="0" w:color="auto"/>
              <w:bottom w:val="outset" w:sz="6" w:space="0" w:color="auto"/>
              <w:right w:val="outset" w:sz="6" w:space="0" w:color="auto"/>
            </w:tcBorders>
            <w:vAlign w:val="center"/>
          </w:tcPr>
          <w:p w:rsidR="00FA6EA6" w:rsidRPr="00246D21" w:rsidRDefault="00FA6EA6" w:rsidP="00D925EA">
            <w:pPr>
              <w:pStyle w:val="af0"/>
              <w:tabs>
                <w:tab w:val="left" w:pos="223"/>
              </w:tabs>
              <w:spacing w:before="0" w:beforeAutospacing="0" w:after="0" w:afterAutospacing="0"/>
              <w:jc w:val="center"/>
              <w:rPr>
                <w:color w:val="000000"/>
              </w:rPr>
            </w:pPr>
            <w:r w:rsidRPr="00246D21">
              <w:rPr>
                <w:color w:val="000000"/>
              </w:rPr>
              <w:lastRenderedPageBreak/>
              <w:t>№</w:t>
            </w:r>
          </w:p>
        </w:tc>
        <w:tc>
          <w:tcPr>
            <w:tcW w:w="4617" w:type="pct"/>
            <w:gridSpan w:val="2"/>
            <w:tcBorders>
              <w:top w:val="outset" w:sz="6" w:space="0" w:color="auto"/>
              <w:left w:val="outset" w:sz="6" w:space="0" w:color="auto"/>
              <w:bottom w:val="outset" w:sz="6" w:space="0" w:color="auto"/>
              <w:right w:val="outset" w:sz="6" w:space="0" w:color="auto"/>
            </w:tcBorders>
          </w:tcPr>
          <w:p w:rsidR="00FA6EA6" w:rsidRPr="00246D21" w:rsidRDefault="00D46D5E" w:rsidP="00D925EA">
            <w:pPr>
              <w:pStyle w:val="af0"/>
              <w:tabs>
                <w:tab w:val="left" w:pos="223"/>
              </w:tabs>
              <w:spacing w:before="0" w:beforeAutospacing="0" w:after="0" w:afterAutospacing="0"/>
              <w:jc w:val="center"/>
              <w:rPr>
                <w:b/>
              </w:rPr>
            </w:pPr>
            <w:r w:rsidRPr="00246D21">
              <w:rPr>
                <w:b/>
                <w:bCs/>
              </w:rPr>
              <w:t xml:space="preserve">Розділ I. </w:t>
            </w:r>
            <w:r w:rsidR="00FA6EA6" w:rsidRPr="00246D21">
              <w:rPr>
                <w:b/>
                <w:bCs/>
              </w:rPr>
              <w:t>Загальні положення</w:t>
            </w:r>
          </w:p>
        </w:tc>
      </w:tr>
      <w:tr w:rsidR="00FA6EA6" w:rsidRPr="00246D21" w:rsidTr="009D2FC2">
        <w:trPr>
          <w:trHeight w:val="185"/>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FA6EA6" w:rsidRPr="00246D21" w:rsidRDefault="00FA6EA6" w:rsidP="00D925EA">
            <w:pPr>
              <w:pStyle w:val="af0"/>
              <w:tabs>
                <w:tab w:val="left" w:pos="223"/>
              </w:tabs>
              <w:spacing w:before="0" w:beforeAutospacing="0" w:after="0" w:afterAutospacing="0"/>
              <w:jc w:val="center"/>
            </w:pPr>
            <w:r w:rsidRPr="00246D21">
              <w:rPr>
                <w:color w:val="000000"/>
              </w:rPr>
              <w:br w:type="page"/>
              <w:t>1</w:t>
            </w:r>
          </w:p>
        </w:tc>
        <w:tc>
          <w:tcPr>
            <w:tcW w:w="1092" w:type="pct"/>
            <w:tcBorders>
              <w:top w:val="outset" w:sz="6" w:space="0" w:color="auto"/>
              <w:left w:val="outset" w:sz="6" w:space="0" w:color="auto"/>
              <w:bottom w:val="outset" w:sz="6" w:space="0" w:color="auto"/>
              <w:right w:val="outset" w:sz="6" w:space="0" w:color="auto"/>
            </w:tcBorders>
          </w:tcPr>
          <w:p w:rsidR="00FA6EA6" w:rsidRPr="00246D21" w:rsidRDefault="00FA6EA6" w:rsidP="00D925EA">
            <w:pPr>
              <w:pStyle w:val="af0"/>
              <w:tabs>
                <w:tab w:val="left" w:pos="223"/>
              </w:tabs>
              <w:spacing w:before="0" w:beforeAutospacing="0" w:after="0" w:afterAutospacing="0"/>
              <w:jc w:val="center"/>
            </w:pPr>
            <w:r w:rsidRPr="00246D21">
              <w:t>2</w:t>
            </w:r>
          </w:p>
        </w:tc>
        <w:tc>
          <w:tcPr>
            <w:tcW w:w="3504" w:type="pct"/>
            <w:tcBorders>
              <w:top w:val="outset" w:sz="6" w:space="0" w:color="auto"/>
              <w:left w:val="outset" w:sz="6" w:space="0" w:color="auto"/>
              <w:bottom w:val="outset" w:sz="6" w:space="0" w:color="auto"/>
              <w:right w:val="outset" w:sz="6" w:space="0" w:color="auto"/>
            </w:tcBorders>
            <w:shd w:val="clear" w:color="auto" w:fill="auto"/>
            <w:vAlign w:val="center"/>
          </w:tcPr>
          <w:p w:rsidR="00FA6EA6" w:rsidRPr="00246D21" w:rsidRDefault="00FA6EA6" w:rsidP="00D925EA">
            <w:pPr>
              <w:pStyle w:val="af0"/>
              <w:tabs>
                <w:tab w:val="left" w:pos="223"/>
              </w:tabs>
              <w:spacing w:before="0" w:beforeAutospacing="0" w:after="0" w:afterAutospacing="0"/>
              <w:jc w:val="center"/>
            </w:pPr>
            <w:r w:rsidRPr="00246D21">
              <w:t>3</w:t>
            </w:r>
          </w:p>
        </w:tc>
      </w:tr>
      <w:tr w:rsidR="00FA6EA6" w:rsidRPr="00246D21" w:rsidTr="009D2FC2">
        <w:trPr>
          <w:trHeight w:val="1200"/>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FA6EA6" w:rsidRPr="00246D21" w:rsidRDefault="00FA6EA6" w:rsidP="00D925EA">
            <w:pPr>
              <w:pStyle w:val="af0"/>
              <w:tabs>
                <w:tab w:val="left" w:pos="223"/>
              </w:tabs>
              <w:spacing w:before="0" w:beforeAutospacing="0" w:after="0" w:afterAutospacing="0"/>
              <w:jc w:val="center"/>
              <w:rPr>
                <w:b/>
              </w:rPr>
            </w:pPr>
            <w:r w:rsidRPr="00246D21">
              <w:rPr>
                <w:b/>
              </w:rPr>
              <w:t>1</w:t>
            </w:r>
            <w:r w:rsidR="008E3D22" w:rsidRPr="00246D21">
              <w:rPr>
                <w:b/>
              </w:rPr>
              <w:t>.</w:t>
            </w:r>
          </w:p>
        </w:tc>
        <w:tc>
          <w:tcPr>
            <w:tcW w:w="1092" w:type="pct"/>
            <w:tcBorders>
              <w:top w:val="outset" w:sz="6" w:space="0" w:color="auto"/>
              <w:left w:val="outset" w:sz="6" w:space="0" w:color="auto"/>
              <w:bottom w:val="outset" w:sz="6" w:space="0" w:color="auto"/>
              <w:right w:val="outset" w:sz="6" w:space="0" w:color="auto"/>
            </w:tcBorders>
          </w:tcPr>
          <w:p w:rsidR="00FA6EA6" w:rsidRPr="00246D21" w:rsidRDefault="00FA6EA6" w:rsidP="00D925EA">
            <w:pPr>
              <w:pStyle w:val="af0"/>
              <w:tabs>
                <w:tab w:val="left" w:pos="223"/>
              </w:tabs>
              <w:spacing w:before="0" w:beforeAutospacing="0" w:after="0" w:afterAutospacing="0"/>
              <w:ind w:left="0"/>
              <w:rPr>
                <w:b/>
              </w:rPr>
            </w:pPr>
            <w:r w:rsidRPr="00246D21">
              <w:rPr>
                <w:b/>
                <w:bCs/>
              </w:rPr>
              <w:t>Терміни, які вживаються в тендерній документації</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0C2B53" w:rsidRPr="00246D21" w:rsidRDefault="000C2B53" w:rsidP="00DC7B46">
            <w:pPr>
              <w:pStyle w:val="af0"/>
              <w:tabs>
                <w:tab w:val="left" w:pos="374"/>
              </w:tabs>
              <w:spacing w:before="0" w:beforeAutospacing="0" w:after="0" w:afterAutospacing="0"/>
              <w:jc w:val="both"/>
            </w:pPr>
            <w:r w:rsidRPr="00246D21">
              <w:t>Тендерн</w:t>
            </w:r>
            <w:r w:rsidR="000675F7" w:rsidRPr="00246D21">
              <w:t>а документація</w:t>
            </w:r>
            <w:r w:rsidRPr="00246D21">
              <w:t xml:space="preserve"> розроблен</w:t>
            </w:r>
            <w:r w:rsidR="000675F7" w:rsidRPr="00246D21">
              <w:t>а</w:t>
            </w:r>
            <w:r w:rsidRPr="00246D21">
              <w:t xml:space="preserve"> відповідно до вимог Закону України «Про публічні закупівлі» (далі – Закон)</w:t>
            </w:r>
            <w:r w:rsidR="00AC0D70" w:rsidRPr="00246D21">
              <w:t xml:space="preserve"> з урахуванням </w:t>
            </w:r>
            <w:r w:rsidR="000675F7" w:rsidRPr="00246D21">
              <w:t>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12.10.2022 № 1178 (</w:t>
            </w:r>
            <w:r w:rsidR="0043162E" w:rsidRPr="00246D21">
              <w:t>з</w:t>
            </w:r>
            <w:r w:rsidR="000675F7" w:rsidRPr="00246D21">
              <w:t>і змінами</w:t>
            </w:r>
            <w:r w:rsidR="00085803" w:rsidRPr="00246D21">
              <w:t xml:space="preserve"> та доповненнями</w:t>
            </w:r>
            <w:r w:rsidR="000675F7" w:rsidRPr="00246D21">
              <w:t>) (далі – Особливості)</w:t>
            </w:r>
            <w:r w:rsidR="0043162E" w:rsidRPr="00246D21">
              <w:t xml:space="preserve"> </w:t>
            </w:r>
            <w:r w:rsidRPr="00246D21">
              <w:t>та інших нормативно-правових актів, що регулюють відносини у сфері публічних закупівель.</w:t>
            </w:r>
          </w:p>
          <w:p w:rsidR="00FA6EA6" w:rsidRPr="00246D21" w:rsidRDefault="00F45BDD" w:rsidP="00DC7B46">
            <w:pPr>
              <w:pStyle w:val="af0"/>
              <w:tabs>
                <w:tab w:val="left" w:pos="374"/>
              </w:tabs>
              <w:spacing w:before="0" w:beforeAutospacing="0" w:after="0" w:afterAutospacing="0"/>
              <w:jc w:val="both"/>
            </w:pPr>
            <w:r w:rsidRPr="00246D21">
              <w:t>Терміни вживаються у значенні, наведеному в Законі з урахуванням Особливостей.</w:t>
            </w:r>
          </w:p>
        </w:tc>
      </w:tr>
      <w:tr w:rsidR="00FA6EA6" w:rsidRPr="00246D21" w:rsidTr="009D2FC2">
        <w:trPr>
          <w:trHeight w:val="563"/>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FA6EA6" w:rsidRPr="00246D21" w:rsidRDefault="00FA6EA6" w:rsidP="00D925EA">
            <w:pPr>
              <w:pStyle w:val="af0"/>
              <w:tabs>
                <w:tab w:val="left" w:pos="223"/>
              </w:tabs>
              <w:spacing w:before="0" w:beforeAutospacing="0" w:after="0" w:afterAutospacing="0"/>
              <w:jc w:val="center"/>
              <w:rPr>
                <w:b/>
              </w:rPr>
            </w:pPr>
            <w:r w:rsidRPr="00246D21">
              <w:rPr>
                <w:b/>
              </w:rPr>
              <w:t>2</w:t>
            </w:r>
            <w:r w:rsidR="008E3D22" w:rsidRPr="00246D21">
              <w:rPr>
                <w:b/>
              </w:rPr>
              <w:t>.</w:t>
            </w:r>
          </w:p>
        </w:tc>
        <w:tc>
          <w:tcPr>
            <w:tcW w:w="1092" w:type="pct"/>
            <w:tcBorders>
              <w:top w:val="outset" w:sz="6" w:space="0" w:color="auto"/>
              <w:left w:val="outset" w:sz="6" w:space="0" w:color="auto"/>
              <w:bottom w:val="outset" w:sz="6" w:space="0" w:color="auto"/>
              <w:right w:val="outset" w:sz="6" w:space="0" w:color="auto"/>
            </w:tcBorders>
          </w:tcPr>
          <w:p w:rsidR="00FA6EA6" w:rsidRPr="00246D21" w:rsidRDefault="00A33ABB" w:rsidP="00D925EA">
            <w:pPr>
              <w:pStyle w:val="af0"/>
              <w:tabs>
                <w:tab w:val="left" w:pos="223"/>
              </w:tabs>
              <w:spacing w:before="0" w:beforeAutospacing="0" w:after="0" w:afterAutospacing="0"/>
              <w:ind w:left="24"/>
              <w:rPr>
                <w:b/>
              </w:rPr>
            </w:pPr>
            <w:r w:rsidRPr="00246D21">
              <w:rPr>
                <w:b/>
                <w:bCs/>
              </w:rPr>
              <w:t>Інформація про з</w:t>
            </w:r>
            <w:r w:rsidR="00FA6EA6" w:rsidRPr="00246D21">
              <w:rPr>
                <w:b/>
                <w:bCs/>
              </w:rPr>
              <w:t>амовника торгів</w:t>
            </w:r>
            <w:r w:rsidR="00FA6EA6" w:rsidRPr="00246D21">
              <w:rPr>
                <w:b/>
              </w:rPr>
              <w:t> </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FA6EA6" w:rsidRPr="00246D21" w:rsidRDefault="00FA6EA6" w:rsidP="00D925EA">
            <w:pPr>
              <w:pStyle w:val="af0"/>
              <w:tabs>
                <w:tab w:val="left" w:pos="374"/>
              </w:tabs>
              <w:spacing w:before="0" w:beforeAutospacing="0" w:after="0" w:afterAutospacing="0"/>
              <w:ind w:left="91" w:firstLine="374"/>
              <w:jc w:val="both"/>
            </w:pPr>
          </w:p>
        </w:tc>
      </w:tr>
      <w:tr w:rsidR="00FA6EA6" w:rsidRPr="00246D21" w:rsidTr="009D2FC2">
        <w:trPr>
          <w:trHeight w:val="587"/>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FA6EA6" w:rsidRPr="00246D21" w:rsidRDefault="00FA6EA6" w:rsidP="00D925EA">
            <w:pPr>
              <w:pStyle w:val="af0"/>
              <w:tabs>
                <w:tab w:val="left" w:pos="223"/>
              </w:tabs>
              <w:spacing w:before="0" w:beforeAutospacing="0" w:after="0" w:afterAutospacing="0"/>
              <w:jc w:val="center"/>
            </w:pPr>
            <w:r w:rsidRPr="00246D21">
              <w:t>2.1</w:t>
            </w:r>
          </w:p>
        </w:tc>
        <w:tc>
          <w:tcPr>
            <w:tcW w:w="1092" w:type="pct"/>
            <w:tcBorders>
              <w:top w:val="outset" w:sz="6" w:space="0" w:color="auto"/>
              <w:left w:val="outset" w:sz="6" w:space="0" w:color="auto"/>
              <w:bottom w:val="outset" w:sz="6" w:space="0" w:color="auto"/>
              <w:right w:val="outset" w:sz="6" w:space="0" w:color="auto"/>
            </w:tcBorders>
          </w:tcPr>
          <w:p w:rsidR="00FA6EA6" w:rsidRPr="00246D21" w:rsidRDefault="00CA6454" w:rsidP="00D925EA">
            <w:pPr>
              <w:pStyle w:val="af0"/>
              <w:tabs>
                <w:tab w:val="left" w:pos="223"/>
              </w:tabs>
              <w:spacing w:before="0" w:beforeAutospacing="0" w:after="0" w:afterAutospacing="0"/>
              <w:ind w:left="0"/>
            </w:pPr>
            <w:r w:rsidRPr="00246D21">
              <w:t>п</w:t>
            </w:r>
            <w:r w:rsidR="00FA6EA6" w:rsidRPr="00246D21">
              <w:t>овне найменування </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FA6EA6" w:rsidRPr="00246D21" w:rsidRDefault="00FA6EA6" w:rsidP="00D925EA">
            <w:pPr>
              <w:pStyle w:val="af0"/>
              <w:tabs>
                <w:tab w:val="left" w:pos="374"/>
              </w:tabs>
              <w:spacing w:before="0" w:beforeAutospacing="0" w:after="0" w:afterAutospacing="0"/>
              <w:ind w:left="113"/>
              <w:jc w:val="both"/>
              <w:rPr>
                <w:b/>
              </w:rPr>
            </w:pPr>
            <w:r w:rsidRPr="00246D21">
              <w:rPr>
                <w:b/>
              </w:rPr>
              <w:t>Департамент земельних ресурсів виконавчого органу Київської міської ради (Київської міської державної адміністрації)</w:t>
            </w:r>
          </w:p>
        </w:tc>
      </w:tr>
      <w:tr w:rsidR="00FA6EA6" w:rsidRPr="00246D21" w:rsidTr="009D2FC2">
        <w:trPr>
          <w:trHeight w:val="330"/>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FA6EA6" w:rsidRPr="00246D21" w:rsidRDefault="00FA6EA6" w:rsidP="00D925EA">
            <w:pPr>
              <w:pStyle w:val="af0"/>
              <w:tabs>
                <w:tab w:val="left" w:pos="223"/>
              </w:tabs>
              <w:spacing w:before="0" w:beforeAutospacing="0" w:after="0" w:afterAutospacing="0"/>
              <w:jc w:val="center"/>
            </w:pPr>
            <w:r w:rsidRPr="00246D21">
              <w:t>2.2</w:t>
            </w:r>
          </w:p>
        </w:tc>
        <w:tc>
          <w:tcPr>
            <w:tcW w:w="1092" w:type="pct"/>
            <w:tcBorders>
              <w:top w:val="outset" w:sz="6" w:space="0" w:color="auto"/>
              <w:left w:val="outset" w:sz="6" w:space="0" w:color="auto"/>
              <w:bottom w:val="outset" w:sz="6" w:space="0" w:color="auto"/>
              <w:right w:val="outset" w:sz="6" w:space="0" w:color="auto"/>
            </w:tcBorders>
          </w:tcPr>
          <w:p w:rsidR="00FA6EA6" w:rsidRPr="00246D21" w:rsidRDefault="00CA6454" w:rsidP="00D925EA">
            <w:pPr>
              <w:pStyle w:val="af0"/>
              <w:tabs>
                <w:tab w:val="left" w:pos="223"/>
              </w:tabs>
              <w:spacing w:before="0" w:beforeAutospacing="0" w:after="0" w:afterAutospacing="0"/>
              <w:ind w:left="0"/>
            </w:pPr>
            <w:r w:rsidRPr="00246D21">
              <w:t>м</w:t>
            </w:r>
            <w:r w:rsidR="00FA6EA6" w:rsidRPr="00246D21">
              <w:t>ісцезнаходження</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FA6EA6" w:rsidRPr="00246D21" w:rsidRDefault="000C2B53" w:rsidP="00D925EA">
            <w:pPr>
              <w:pStyle w:val="af0"/>
              <w:tabs>
                <w:tab w:val="left" w:pos="374"/>
              </w:tabs>
              <w:spacing w:before="0" w:beforeAutospacing="0" w:after="0" w:afterAutospacing="0"/>
              <w:ind w:left="113"/>
              <w:jc w:val="both"/>
              <w:rPr>
                <w:b/>
              </w:rPr>
            </w:pPr>
            <w:r w:rsidRPr="00246D21">
              <w:rPr>
                <w:b/>
              </w:rPr>
              <w:t>вул. Хрещатик, 32-а, м. Київ, 01</w:t>
            </w:r>
            <w:r w:rsidR="00EB33BF" w:rsidRPr="00246D21">
              <w:rPr>
                <w:b/>
              </w:rPr>
              <w:t>0</w:t>
            </w:r>
            <w:r w:rsidRPr="00246D21">
              <w:rPr>
                <w:b/>
              </w:rPr>
              <w:t>01</w:t>
            </w:r>
            <w:r w:rsidR="00FA6EA6" w:rsidRPr="00246D21">
              <w:rPr>
                <w:b/>
              </w:rPr>
              <w:t xml:space="preserve"> </w:t>
            </w:r>
          </w:p>
        </w:tc>
      </w:tr>
      <w:tr w:rsidR="00FA6EA6" w:rsidRPr="00246D21" w:rsidTr="009D2FC2">
        <w:trPr>
          <w:trHeight w:val="1567"/>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FA6EA6" w:rsidRPr="00246D21" w:rsidRDefault="00FA6EA6" w:rsidP="00D925EA">
            <w:pPr>
              <w:pStyle w:val="af0"/>
              <w:tabs>
                <w:tab w:val="left" w:pos="223"/>
              </w:tabs>
              <w:spacing w:before="0" w:beforeAutospacing="0" w:after="0" w:afterAutospacing="0"/>
              <w:jc w:val="center"/>
            </w:pPr>
            <w:r w:rsidRPr="00246D21">
              <w:t>2.3</w:t>
            </w:r>
          </w:p>
        </w:tc>
        <w:tc>
          <w:tcPr>
            <w:tcW w:w="1092" w:type="pct"/>
            <w:tcBorders>
              <w:top w:val="outset" w:sz="6" w:space="0" w:color="auto"/>
              <w:left w:val="outset" w:sz="6" w:space="0" w:color="auto"/>
              <w:bottom w:val="outset" w:sz="6" w:space="0" w:color="auto"/>
              <w:right w:val="outset" w:sz="6" w:space="0" w:color="auto"/>
            </w:tcBorders>
          </w:tcPr>
          <w:p w:rsidR="00FA6EA6" w:rsidRPr="00246D21" w:rsidRDefault="00CA6454" w:rsidP="00D925EA">
            <w:pPr>
              <w:pStyle w:val="af0"/>
              <w:tabs>
                <w:tab w:val="left" w:pos="223"/>
              </w:tabs>
              <w:spacing w:before="0" w:beforeAutospacing="0" w:after="0" w:afterAutospacing="0"/>
              <w:ind w:left="24"/>
            </w:pPr>
            <w:r w:rsidRPr="00246D21">
              <w:t>п</w:t>
            </w:r>
            <w:r w:rsidR="00FA6EA6" w:rsidRPr="00246D21">
              <w:t>осадова особа замовника, уповноважена здійснювати зв'язок з учасниками</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054E74" w:rsidRPr="00246D21" w:rsidRDefault="00CA6454" w:rsidP="00D925EA">
            <w:pPr>
              <w:spacing w:after="0" w:afterAutospacing="0"/>
              <w:ind w:left="113"/>
              <w:rPr>
                <w:snapToGrid w:val="0"/>
                <w:sz w:val="24"/>
                <w:szCs w:val="24"/>
              </w:rPr>
            </w:pPr>
            <w:r w:rsidRPr="00246D21">
              <w:rPr>
                <w:color w:val="000000"/>
                <w:sz w:val="24"/>
                <w:szCs w:val="24"/>
                <w:lang w:eastAsia="uk-UA"/>
              </w:rPr>
              <w:t>З питань оформлення тендерних пропозицій</w:t>
            </w:r>
            <w:r w:rsidR="00054E74" w:rsidRPr="00246D21">
              <w:rPr>
                <w:snapToGrid w:val="0"/>
                <w:sz w:val="24"/>
                <w:szCs w:val="24"/>
              </w:rPr>
              <w:t xml:space="preserve">: </w:t>
            </w:r>
          </w:p>
          <w:p w:rsidR="00054E74" w:rsidRPr="00246D21" w:rsidRDefault="00054E74" w:rsidP="00D925EA">
            <w:pPr>
              <w:spacing w:after="0" w:afterAutospacing="0"/>
              <w:ind w:left="113"/>
              <w:rPr>
                <w:sz w:val="24"/>
                <w:szCs w:val="24"/>
                <w:lang w:eastAsia="ar-SA"/>
              </w:rPr>
            </w:pPr>
            <w:r w:rsidRPr="00246D21">
              <w:rPr>
                <w:sz w:val="24"/>
                <w:szCs w:val="24"/>
                <w:lang w:eastAsia="ar-SA"/>
              </w:rPr>
              <w:t xml:space="preserve">Хінціцька Юлія Вікторівна </w:t>
            </w:r>
            <w:r w:rsidR="00F45BDD" w:rsidRPr="00246D21">
              <w:rPr>
                <w:sz w:val="24"/>
                <w:szCs w:val="24"/>
                <w:lang w:eastAsia="ar-SA"/>
              </w:rPr>
              <w:t xml:space="preserve">- </w:t>
            </w:r>
            <w:r w:rsidRPr="00246D21">
              <w:rPr>
                <w:sz w:val="24"/>
                <w:szCs w:val="24"/>
                <w:lang w:eastAsia="ar-SA"/>
              </w:rPr>
              <w:t xml:space="preserve">головний спеціаліст відділу фінансового забезпечення, бухгалтерського обліку та звітності, </w:t>
            </w:r>
            <w:proofErr w:type="spellStart"/>
            <w:r w:rsidRPr="00246D21">
              <w:rPr>
                <w:sz w:val="24"/>
                <w:szCs w:val="24"/>
                <w:lang w:eastAsia="ar-SA"/>
              </w:rPr>
              <w:t>тел</w:t>
            </w:r>
            <w:proofErr w:type="spellEnd"/>
            <w:r w:rsidRPr="00246D21">
              <w:rPr>
                <w:sz w:val="24"/>
                <w:szCs w:val="24"/>
                <w:lang w:eastAsia="ar-SA"/>
              </w:rPr>
              <w:t>. (044) 202-79-90</w:t>
            </w:r>
          </w:p>
          <w:p w:rsidR="00054E74" w:rsidRPr="00246D21" w:rsidRDefault="00054E74" w:rsidP="00D925EA">
            <w:pPr>
              <w:spacing w:after="0" w:afterAutospacing="0"/>
              <w:ind w:left="113"/>
              <w:rPr>
                <w:sz w:val="24"/>
                <w:szCs w:val="24"/>
                <w:lang w:eastAsia="en-US"/>
              </w:rPr>
            </w:pPr>
            <w:r w:rsidRPr="00246D21">
              <w:rPr>
                <w:snapToGrid w:val="0"/>
                <w:sz w:val="24"/>
                <w:szCs w:val="24"/>
              </w:rPr>
              <w:t>e-</w:t>
            </w:r>
            <w:proofErr w:type="spellStart"/>
            <w:r w:rsidRPr="00246D21">
              <w:rPr>
                <w:snapToGrid w:val="0"/>
                <w:sz w:val="24"/>
                <w:szCs w:val="24"/>
              </w:rPr>
              <w:t>mail</w:t>
            </w:r>
            <w:proofErr w:type="spellEnd"/>
            <w:r w:rsidRPr="00246D21">
              <w:rPr>
                <w:snapToGrid w:val="0"/>
                <w:sz w:val="24"/>
                <w:szCs w:val="24"/>
              </w:rPr>
              <w:t xml:space="preserve">: </w:t>
            </w:r>
            <w:r w:rsidRPr="00246D21">
              <w:rPr>
                <w:sz w:val="24"/>
                <w:szCs w:val="24"/>
                <w:lang w:eastAsia="en-US"/>
              </w:rPr>
              <w:t>yuliia.khintsitska@kyivland.gov.ua</w:t>
            </w:r>
          </w:p>
          <w:p w:rsidR="00054E74" w:rsidRPr="00246D21" w:rsidRDefault="00054E74" w:rsidP="00D925EA">
            <w:pPr>
              <w:spacing w:after="0" w:afterAutospacing="0"/>
              <w:ind w:left="113"/>
              <w:rPr>
                <w:snapToGrid w:val="0"/>
                <w:sz w:val="24"/>
                <w:szCs w:val="24"/>
              </w:rPr>
            </w:pPr>
            <w:r w:rsidRPr="00246D21">
              <w:rPr>
                <w:snapToGrid w:val="0"/>
                <w:sz w:val="24"/>
                <w:szCs w:val="24"/>
              </w:rPr>
              <w:t>Довідки з технічних питань:</w:t>
            </w:r>
          </w:p>
          <w:p w:rsidR="00054E74" w:rsidRPr="00246D21" w:rsidRDefault="00F45BDD" w:rsidP="00D925EA">
            <w:pPr>
              <w:spacing w:after="0" w:afterAutospacing="0"/>
              <w:ind w:left="113"/>
              <w:rPr>
                <w:snapToGrid w:val="0"/>
                <w:sz w:val="24"/>
                <w:szCs w:val="24"/>
              </w:rPr>
            </w:pPr>
            <w:r w:rsidRPr="00246D21">
              <w:rPr>
                <w:bCs/>
                <w:snapToGrid w:val="0"/>
                <w:sz w:val="24"/>
                <w:szCs w:val="24"/>
              </w:rPr>
              <w:t>Качур Олег Петрович -</w:t>
            </w:r>
            <w:r w:rsidR="00054E74" w:rsidRPr="00246D21">
              <w:rPr>
                <w:bCs/>
                <w:snapToGrid w:val="0"/>
                <w:sz w:val="24"/>
                <w:szCs w:val="24"/>
              </w:rPr>
              <w:t xml:space="preserve"> завідувач господарством відділу фінансового забезпечення, бухгалтерського обліку та звітності</w:t>
            </w:r>
            <w:r w:rsidRPr="00246D21">
              <w:rPr>
                <w:bCs/>
                <w:snapToGrid w:val="0"/>
                <w:sz w:val="24"/>
                <w:szCs w:val="24"/>
              </w:rPr>
              <w:t>,</w:t>
            </w:r>
            <w:r w:rsidR="00054E74" w:rsidRPr="00246D21">
              <w:rPr>
                <w:bCs/>
                <w:snapToGrid w:val="0"/>
                <w:sz w:val="24"/>
                <w:szCs w:val="24"/>
              </w:rPr>
              <w:t xml:space="preserve"> </w:t>
            </w:r>
            <w:proofErr w:type="spellStart"/>
            <w:r w:rsidRPr="00246D21">
              <w:rPr>
                <w:snapToGrid w:val="0"/>
                <w:sz w:val="24"/>
                <w:szCs w:val="24"/>
              </w:rPr>
              <w:t>тел</w:t>
            </w:r>
            <w:proofErr w:type="spellEnd"/>
            <w:r w:rsidRPr="00246D21">
              <w:rPr>
                <w:snapToGrid w:val="0"/>
                <w:sz w:val="24"/>
                <w:szCs w:val="24"/>
              </w:rPr>
              <w:t>.</w:t>
            </w:r>
            <w:r w:rsidR="00054E74" w:rsidRPr="00246D21">
              <w:rPr>
                <w:snapToGrid w:val="0"/>
                <w:sz w:val="24"/>
                <w:szCs w:val="24"/>
              </w:rPr>
              <w:t xml:space="preserve"> (044) </w:t>
            </w:r>
            <w:r w:rsidR="00122BEC" w:rsidRPr="00246D21">
              <w:rPr>
                <w:snapToGrid w:val="0"/>
                <w:sz w:val="24"/>
                <w:szCs w:val="24"/>
              </w:rPr>
              <w:t>202-78-93</w:t>
            </w:r>
          </w:p>
          <w:p w:rsidR="00FA6EA6" w:rsidRPr="00246D21" w:rsidRDefault="00054E74" w:rsidP="00D925EA">
            <w:pPr>
              <w:tabs>
                <w:tab w:val="left" w:pos="374"/>
              </w:tabs>
              <w:spacing w:after="0" w:afterAutospacing="0"/>
              <w:ind w:left="113"/>
              <w:rPr>
                <w:sz w:val="24"/>
                <w:szCs w:val="24"/>
              </w:rPr>
            </w:pPr>
            <w:r w:rsidRPr="00246D21">
              <w:rPr>
                <w:snapToGrid w:val="0"/>
                <w:sz w:val="24"/>
                <w:szCs w:val="24"/>
              </w:rPr>
              <w:t>e-</w:t>
            </w:r>
            <w:proofErr w:type="spellStart"/>
            <w:r w:rsidRPr="00246D21">
              <w:rPr>
                <w:snapToGrid w:val="0"/>
                <w:sz w:val="24"/>
                <w:szCs w:val="24"/>
              </w:rPr>
              <w:t>mail</w:t>
            </w:r>
            <w:proofErr w:type="spellEnd"/>
            <w:r w:rsidRPr="00246D21">
              <w:rPr>
                <w:snapToGrid w:val="0"/>
                <w:sz w:val="24"/>
                <w:szCs w:val="24"/>
              </w:rPr>
              <w:t xml:space="preserve">: </w:t>
            </w:r>
            <w:r w:rsidRPr="00246D21">
              <w:rPr>
                <w:iCs/>
                <w:sz w:val="24"/>
                <w:szCs w:val="24"/>
                <w:lang w:eastAsia="en-US"/>
              </w:rPr>
              <w:t>oleg.kachur@kyivland.gov.ua</w:t>
            </w:r>
          </w:p>
        </w:tc>
      </w:tr>
      <w:tr w:rsidR="00FA6EA6" w:rsidRPr="00246D21" w:rsidTr="009D2FC2">
        <w:trPr>
          <w:trHeight w:val="446"/>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FA6EA6" w:rsidRPr="00246D21" w:rsidRDefault="00FA6EA6" w:rsidP="00D925EA">
            <w:pPr>
              <w:pStyle w:val="af0"/>
              <w:tabs>
                <w:tab w:val="left" w:pos="223"/>
              </w:tabs>
              <w:spacing w:before="0" w:beforeAutospacing="0" w:after="0" w:afterAutospacing="0"/>
              <w:jc w:val="center"/>
              <w:rPr>
                <w:b/>
              </w:rPr>
            </w:pPr>
            <w:r w:rsidRPr="00246D21">
              <w:rPr>
                <w:b/>
              </w:rPr>
              <w:t>3</w:t>
            </w:r>
            <w:r w:rsidR="008E3D22" w:rsidRPr="00246D21">
              <w:rPr>
                <w:b/>
              </w:rPr>
              <w:t>.</w:t>
            </w:r>
          </w:p>
        </w:tc>
        <w:tc>
          <w:tcPr>
            <w:tcW w:w="1092" w:type="pct"/>
            <w:tcBorders>
              <w:top w:val="outset" w:sz="6" w:space="0" w:color="auto"/>
              <w:left w:val="outset" w:sz="6" w:space="0" w:color="auto"/>
              <w:bottom w:val="outset" w:sz="6" w:space="0" w:color="auto"/>
              <w:right w:val="outset" w:sz="6" w:space="0" w:color="auto"/>
            </w:tcBorders>
          </w:tcPr>
          <w:p w:rsidR="00FA6EA6" w:rsidRPr="00246D21" w:rsidRDefault="00FA6EA6" w:rsidP="00D925EA">
            <w:pPr>
              <w:pStyle w:val="af0"/>
              <w:tabs>
                <w:tab w:val="left" w:pos="223"/>
              </w:tabs>
              <w:spacing w:before="0" w:beforeAutospacing="0" w:after="0" w:afterAutospacing="0"/>
              <w:ind w:left="24"/>
              <w:rPr>
                <w:b/>
              </w:rPr>
            </w:pPr>
            <w:r w:rsidRPr="00246D21">
              <w:rPr>
                <w:b/>
                <w:bCs/>
              </w:rPr>
              <w:t>Процедура закупівлі</w:t>
            </w:r>
            <w:r w:rsidRPr="00246D21">
              <w:rPr>
                <w:b/>
              </w:rPr>
              <w:t> </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FA6EA6" w:rsidRPr="00246D21" w:rsidRDefault="00A723F2" w:rsidP="00D925EA">
            <w:pPr>
              <w:pStyle w:val="af0"/>
              <w:tabs>
                <w:tab w:val="left" w:pos="374"/>
              </w:tabs>
              <w:spacing w:before="0" w:beforeAutospacing="0" w:after="0" w:afterAutospacing="0"/>
              <w:ind w:left="113"/>
              <w:jc w:val="both"/>
            </w:pPr>
            <w:r w:rsidRPr="00246D21">
              <w:t>В</w:t>
            </w:r>
            <w:r w:rsidR="00FA6EA6" w:rsidRPr="00246D21">
              <w:t>ідкриті торги </w:t>
            </w:r>
            <w:r w:rsidR="007B72D0" w:rsidRPr="00246D21">
              <w:t>з особливостями</w:t>
            </w:r>
          </w:p>
        </w:tc>
      </w:tr>
      <w:tr w:rsidR="00FA6EA6" w:rsidRPr="00246D21" w:rsidTr="009D2FC2">
        <w:trPr>
          <w:trHeight w:val="576"/>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FA6EA6" w:rsidRPr="00246D21" w:rsidRDefault="00FA6EA6" w:rsidP="00D925EA">
            <w:pPr>
              <w:pStyle w:val="af0"/>
              <w:tabs>
                <w:tab w:val="left" w:pos="223"/>
              </w:tabs>
              <w:spacing w:before="0" w:beforeAutospacing="0" w:after="0" w:afterAutospacing="0"/>
              <w:jc w:val="center"/>
              <w:rPr>
                <w:b/>
              </w:rPr>
            </w:pPr>
            <w:r w:rsidRPr="00246D21">
              <w:rPr>
                <w:b/>
                <w:bCs/>
              </w:rPr>
              <w:t>4</w:t>
            </w:r>
            <w:r w:rsidR="008E3D22" w:rsidRPr="00246D21">
              <w:rPr>
                <w:b/>
                <w:bCs/>
              </w:rPr>
              <w:t>.</w:t>
            </w:r>
          </w:p>
        </w:tc>
        <w:tc>
          <w:tcPr>
            <w:tcW w:w="1092" w:type="pct"/>
            <w:tcBorders>
              <w:top w:val="outset" w:sz="6" w:space="0" w:color="auto"/>
              <w:left w:val="outset" w:sz="6" w:space="0" w:color="auto"/>
              <w:bottom w:val="outset" w:sz="6" w:space="0" w:color="auto"/>
              <w:right w:val="outset" w:sz="6" w:space="0" w:color="auto"/>
            </w:tcBorders>
          </w:tcPr>
          <w:p w:rsidR="00FA6EA6" w:rsidRPr="00246D21" w:rsidRDefault="00FA6EA6" w:rsidP="00D925EA">
            <w:pPr>
              <w:pStyle w:val="af0"/>
              <w:tabs>
                <w:tab w:val="left" w:pos="223"/>
              </w:tabs>
              <w:spacing w:before="0" w:beforeAutospacing="0" w:after="0" w:afterAutospacing="0"/>
              <w:ind w:left="24"/>
              <w:rPr>
                <w:b/>
              </w:rPr>
            </w:pPr>
            <w:r w:rsidRPr="00246D21">
              <w:rPr>
                <w:b/>
                <w:bCs/>
              </w:rPr>
              <w:t>Інформація про предмет закупівлі</w:t>
            </w:r>
            <w:r w:rsidRPr="00246D21">
              <w:rPr>
                <w:b/>
              </w:rPr>
              <w:t> </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FA6EA6" w:rsidRPr="00246D21" w:rsidRDefault="00FA6EA6" w:rsidP="00D925EA">
            <w:pPr>
              <w:pStyle w:val="af0"/>
              <w:tabs>
                <w:tab w:val="left" w:pos="374"/>
              </w:tabs>
              <w:spacing w:before="0" w:beforeAutospacing="0" w:after="0" w:afterAutospacing="0"/>
              <w:ind w:right="119" w:firstLine="374"/>
              <w:jc w:val="both"/>
            </w:pPr>
          </w:p>
        </w:tc>
      </w:tr>
      <w:tr w:rsidR="00D46D5E" w:rsidRPr="00246D21" w:rsidTr="009D2FC2">
        <w:trPr>
          <w:trHeight w:val="713"/>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D46D5E" w:rsidRPr="00246D21" w:rsidRDefault="00D46D5E" w:rsidP="00D925EA">
            <w:pPr>
              <w:pStyle w:val="af0"/>
              <w:tabs>
                <w:tab w:val="left" w:pos="223"/>
              </w:tabs>
              <w:spacing w:before="0" w:beforeAutospacing="0" w:after="0" w:afterAutospacing="0"/>
              <w:jc w:val="center"/>
            </w:pPr>
            <w:r w:rsidRPr="00246D21">
              <w:t>4.1</w:t>
            </w:r>
          </w:p>
        </w:tc>
        <w:tc>
          <w:tcPr>
            <w:tcW w:w="1092" w:type="pct"/>
            <w:tcBorders>
              <w:top w:val="outset" w:sz="6" w:space="0" w:color="auto"/>
              <w:left w:val="outset" w:sz="6" w:space="0" w:color="auto"/>
              <w:bottom w:val="outset" w:sz="6" w:space="0" w:color="auto"/>
              <w:right w:val="outset" w:sz="6" w:space="0" w:color="auto"/>
            </w:tcBorders>
          </w:tcPr>
          <w:p w:rsidR="00D46D5E" w:rsidRPr="00246D21" w:rsidRDefault="00CA6454" w:rsidP="00D925EA">
            <w:pPr>
              <w:pStyle w:val="af0"/>
              <w:tabs>
                <w:tab w:val="left" w:pos="223"/>
              </w:tabs>
              <w:spacing w:before="0" w:beforeAutospacing="0" w:after="0" w:afterAutospacing="0"/>
              <w:ind w:left="0"/>
            </w:pPr>
            <w:r w:rsidRPr="00246D21">
              <w:t>н</w:t>
            </w:r>
            <w:r w:rsidR="00D46D5E" w:rsidRPr="00246D21">
              <w:t>азва предмета закупівлі </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D925EA" w:rsidRPr="00246D21" w:rsidRDefault="00E56CCF" w:rsidP="00D925EA">
            <w:pPr>
              <w:spacing w:after="0" w:afterAutospacing="0"/>
              <w:ind w:right="119"/>
              <w:rPr>
                <w:b/>
                <w:bCs/>
                <w:sz w:val="24"/>
                <w:szCs w:val="24"/>
              </w:rPr>
            </w:pPr>
            <w:r w:rsidRPr="00246D21">
              <w:rPr>
                <w:b/>
                <w:bCs/>
                <w:sz w:val="24"/>
                <w:szCs w:val="24"/>
              </w:rPr>
              <w:t xml:space="preserve">Послуги з комплексного прибирання приміщень адміністративної будівлі та прибудинкової території Департаменту земельних ресурсів виконавчого органу Київської міської ради (Київської міської державної адміністрації) </w:t>
            </w:r>
          </w:p>
          <w:p w:rsidR="00D46D5E" w:rsidRPr="00246D21" w:rsidRDefault="00D925EA" w:rsidP="00D925EA">
            <w:pPr>
              <w:spacing w:after="0" w:afterAutospacing="0"/>
              <w:ind w:right="119"/>
              <w:rPr>
                <w:sz w:val="24"/>
                <w:szCs w:val="24"/>
              </w:rPr>
            </w:pPr>
            <w:r w:rsidRPr="00246D21">
              <w:rPr>
                <w:bCs/>
                <w:sz w:val="24"/>
                <w:szCs w:val="24"/>
              </w:rPr>
              <w:t xml:space="preserve">код національного класифікатора України ДК 021:2015 «Єдиний закупівельний словник» – 90910000-9 Послуги з прибирання </w:t>
            </w:r>
          </w:p>
        </w:tc>
      </w:tr>
      <w:tr w:rsidR="00D46D5E" w:rsidRPr="00246D21" w:rsidTr="009D2FC2">
        <w:trPr>
          <w:trHeight w:val="1628"/>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D46D5E" w:rsidRPr="00246D21" w:rsidRDefault="007B72D0" w:rsidP="00D925EA">
            <w:pPr>
              <w:pStyle w:val="af0"/>
              <w:tabs>
                <w:tab w:val="left" w:pos="223"/>
              </w:tabs>
              <w:spacing w:before="0" w:beforeAutospacing="0" w:after="0" w:afterAutospacing="0"/>
              <w:jc w:val="center"/>
            </w:pPr>
            <w:r w:rsidRPr="00246D21">
              <w:t>4.</w:t>
            </w:r>
            <w:r w:rsidR="00CA6454" w:rsidRPr="00246D21">
              <w:t>2</w:t>
            </w:r>
          </w:p>
        </w:tc>
        <w:tc>
          <w:tcPr>
            <w:tcW w:w="1092" w:type="pct"/>
            <w:tcBorders>
              <w:top w:val="outset" w:sz="6" w:space="0" w:color="auto"/>
              <w:left w:val="outset" w:sz="6" w:space="0" w:color="auto"/>
              <w:bottom w:val="outset" w:sz="6" w:space="0" w:color="auto"/>
              <w:right w:val="outset" w:sz="6" w:space="0" w:color="auto"/>
            </w:tcBorders>
          </w:tcPr>
          <w:p w:rsidR="00D46D5E" w:rsidRPr="00246D21" w:rsidRDefault="00CA6454" w:rsidP="00D925EA">
            <w:pPr>
              <w:pStyle w:val="af0"/>
              <w:tabs>
                <w:tab w:val="left" w:pos="223"/>
              </w:tabs>
              <w:spacing w:before="0" w:beforeAutospacing="0" w:after="0" w:afterAutospacing="0"/>
              <w:ind w:left="24"/>
            </w:pPr>
            <w:r w:rsidRPr="00246D21">
              <w:t>о</w:t>
            </w:r>
            <w:r w:rsidR="00D46D5E" w:rsidRPr="00246D21">
              <w:t>пис окремої частини (частин) предмета закупівлі (лота), щодо якої можуть бути подані тендерні пропозиції</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7B72D0" w:rsidRPr="00246D21" w:rsidRDefault="007B72D0" w:rsidP="00D925EA">
            <w:pPr>
              <w:keepNext/>
              <w:keepLines/>
              <w:spacing w:after="0" w:afterAutospacing="0"/>
              <w:ind w:right="120" w:firstLine="6"/>
              <w:contextualSpacing/>
              <w:rPr>
                <w:color w:val="000000"/>
                <w:sz w:val="24"/>
                <w:szCs w:val="24"/>
              </w:rPr>
            </w:pPr>
            <w:r w:rsidRPr="00246D21">
              <w:rPr>
                <w:color w:val="000000"/>
                <w:sz w:val="24"/>
                <w:szCs w:val="24"/>
              </w:rPr>
              <w:t>Вимогами даної тендерної документації не передбачено встановлення окремих частин предмета закупівлі (лотів).</w:t>
            </w:r>
          </w:p>
          <w:p w:rsidR="00D46D5E" w:rsidRPr="00246D21" w:rsidRDefault="00D46D5E" w:rsidP="00D925EA">
            <w:pPr>
              <w:keepNext/>
              <w:keepLines/>
              <w:spacing w:after="0" w:afterAutospacing="0"/>
              <w:ind w:right="120" w:firstLine="6"/>
              <w:contextualSpacing/>
              <w:rPr>
                <w:b/>
                <w:color w:val="000000"/>
                <w:sz w:val="24"/>
                <w:szCs w:val="24"/>
              </w:rPr>
            </w:pPr>
            <w:r w:rsidRPr="00246D21">
              <w:rPr>
                <w:color w:val="000000"/>
                <w:sz w:val="24"/>
                <w:szCs w:val="24"/>
              </w:rPr>
              <w:t>Закупівля здійснюється щодо предмету закупівлі в цілому.</w:t>
            </w:r>
          </w:p>
          <w:p w:rsidR="005307A1" w:rsidRPr="00246D21" w:rsidRDefault="005307A1" w:rsidP="00D925EA">
            <w:pPr>
              <w:keepNext/>
              <w:keepLines/>
              <w:spacing w:after="0" w:afterAutospacing="0"/>
              <w:ind w:right="120" w:firstLine="374"/>
              <w:contextualSpacing/>
              <w:rPr>
                <w:sz w:val="24"/>
                <w:szCs w:val="24"/>
              </w:rPr>
            </w:pPr>
          </w:p>
        </w:tc>
      </w:tr>
      <w:tr w:rsidR="00D46D5E" w:rsidRPr="00246D21" w:rsidTr="009D2FC2">
        <w:trPr>
          <w:trHeight w:val="1358"/>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D46D5E" w:rsidRPr="00246D21" w:rsidRDefault="00031921" w:rsidP="00D925EA">
            <w:pPr>
              <w:pStyle w:val="af0"/>
              <w:tabs>
                <w:tab w:val="left" w:pos="223"/>
              </w:tabs>
              <w:spacing w:before="0" w:beforeAutospacing="0" w:after="0" w:afterAutospacing="0"/>
              <w:jc w:val="center"/>
            </w:pPr>
            <w:r w:rsidRPr="00246D21">
              <w:t>4.</w:t>
            </w:r>
            <w:r w:rsidR="00192BFA" w:rsidRPr="00246D21">
              <w:t>3</w:t>
            </w:r>
          </w:p>
        </w:tc>
        <w:tc>
          <w:tcPr>
            <w:tcW w:w="1092" w:type="pct"/>
            <w:tcBorders>
              <w:top w:val="outset" w:sz="6" w:space="0" w:color="auto"/>
              <w:left w:val="outset" w:sz="6" w:space="0" w:color="auto"/>
              <w:bottom w:val="outset" w:sz="6" w:space="0" w:color="auto"/>
              <w:right w:val="outset" w:sz="6" w:space="0" w:color="auto"/>
            </w:tcBorders>
          </w:tcPr>
          <w:p w:rsidR="00D46D5E" w:rsidRPr="00246D21" w:rsidRDefault="00192BFA" w:rsidP="00D925EA">
            <w:pPr>
              <w:pStyle w:val="af0"/>
              <w:tabs>
                <w:tab w:val="left" w:pos="223"/>
              </w:tabs>
              <w:spacing w:before="0" w:beforeAutospacing="0" w:after="0" w:afterAutospacing="0"/>
              <w:ind w:left="24"/>
            </w:pPr>
            <w:r w:rsidRPr="00246D21">
              <w:t>м</w:t>
            </w:r>
            <w:r w:rsidR="00D46D5E" w:rsidRPr="00246D21">
              <w:t>ісце, кількість, обсяг поставки товарів (надання послуг, виконання робіт)</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192BFA" w:rsidRPr="00246D21" w:rsidRDefault="009055BE" w:rsidP="00D925EA">
            <w:pPr>
              <w:pStyle w:val="af0"/>
              <w:tabs>
                <w:tab w:val="left" w:pos="133"/>
              </w:tabs>
              <w:spacing w:before="0" w:beforeAutospacing="0" w:after="0" w:afterAutospacing="0"/>
              <w:ind w:right="119"/>
              <w:jc w:val="both"/>
            </w:pPr>
            <w:r w:rsidRPr="00246D21">
              <w:t xml:space="preserve">Місце надання послуг: </w:t>
            </w:r>
            <w:r w:rsidR="00192BFA" w:rsidRPr="00246D21">
              <w:t>в</w:t>
            </w:r>
            <w:r w:rsidR="00EB33BF" w:rsidRPr="00246D21">
              <w:t>ул. Хрещатик, 32-а, м. Київ, 010</w:t>
            </w:r>
            <w:r w:rsidR="00192BFA" w:rsidRPr="00246D21">
              <w:t>01</w:t>
            </w:r>
          </w:p>
          <w:p w:rsidR="00D46D5E" w:rsidRPr="00246D21" w:rsidRDefault="00C5456D" w:rsidP="00D925EA">
            <w:pPr>
              <w:pStyle w:val="af0"/>
              <w:tabs>
                <w:tab w:val="left" w:pos="133"/>
              </w:tabs>
              <w:spacing w:before="0" w:beforeAutospacing="0" w:after="0" w:afterAutospacing="0"/>
              <w:ind w:right="119"/>
              <w:jc w:val="both"/>
            </w:pPr>
            <w:r w:rsidRPr="00246D21">
              <w:t>Кількість, обсяг нада</w:t>
            </w:r>
            <w:r w:rsidR="00085803" w:rsidRPr="00246D21">
              <w:t>ння послуг визначені в</w:t>
            </w:r>
            <w:r w:rsidRPr="00246D21">
              <w:t xml:space="preserve"> </w:t>
            </w:r>
            <w:r w:rsidR="009055BE" w:rsidRPr="00246D21">
              <w:rPr>
                <w:b/>
              </w:rPr>
              <w:t>Д</w:t>
            </w:r>
            <w:r w:rsidR="00D46D5E" w:rsidRPr="00246D21">
              <w:rPr>
                <w:b/>
              </w:rPr>
              <w:t>одатк</w:t>
            </w:r>
            <w:r w:rsidR="007B72D0" w:rsidRPr="00246D21">
              <w:rPr>
                <w:b/>
              </w:rPr>
              <w:t>у</w:t>
            </w:r>
            <w:r w:rsidR="00DD4FE8" w:rsidRPr="00246D21">
              <w:rPr>
                <w:b/>
              </w:rPr>
              <w:t xml:space="preserve"> 3</w:t>
            </w:r>
            <w:r w:rsidR="007B72D0" w:rsidRPr="00246D21">
              <w:rPr>
                <w:b/>
              </w:rPr>
              <w:t xml:space="preserve"> до тендерної документації</w:t>
            </w:r>
            <w:r w:rsidR="007B72D0" w:rsidRPr="00246D21">
              <w:t>.</w:t>
            </w:r>
          </w:p>
        </w:tc>
      </w:tr>
      <w:tr w:rsidR="00D46D5E" w:rsidRPr="00246D21" w:rsidTr="009D2FC2">
        <w:trPr>
          <w:trHeight w:val="1034"/>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D46D5E" w:rsidRPr="00246D21" w:rsidRDefault="00D46D5E" w:rsidP="00D925EA">
            <w:pPr>
              <w:pStyle w:val="af0"/>
              <w:tabs>
                <w:tab w:val="left" w:pos="223"/>
              </w:tabs>
              <w:spacing w:before="0" w:beforeAutospacing="0" w:after="0" w:afterAutospacing="0"/>
              <w:jc w:val="center"/>
            </w:pPr>
            <w:r w:rsidRPr="00246D21">
              <w:lastRenderedPageBreak/>
              <w:t>4.</w:t>
            </w:r>
            <w:r w:rsidR="00192BFA" w:rsidRPr="00246D21">
              <w:t>4</w:t>
            </w:r>
          </w:p>
        </w:tc>
        <w:tc>
          <w:tcPr>
            <w:tcW w:w="1092" w:type="pct"/>
            <w:tcBorders>
              <w:top w:val="outset" w:sz="6" w:space="0" w:color="auto"/>
              <w:left w:val="outset" w:sz="6" w:space="0" w:color="auto"/>
              <w:bottom w:val="outset" w:sz="6" w:space="0" w:color="auto"/>
              <w:right w:val="outset" w:sz="6" w:space="0" w:color="auto"/>
            </w:tcBorders>
          </w:tcPr>
          <w:p w:rsidR="00D46D5E" w:rsidRPr="00246D21" w:rsidRDefault="00192BFA" w:rsidP="00D925EA">
            <w:pPr>
              <w:pStyle w:val="af0"/>
              <w:tabs>
                <w:tab w:val="left" w:pos="223"/>
              </w:tabs>
              <w:spacing w:before="0" w:beforeAutospacing="0" w:after="0" w:afterAutospacing="0"/>
              <w:ind w:left="24"/>
            </w:pPr>
            <w:r w:rsidRPr="00246D21">
              <w:t>с</w:t>
            </w:r>
            <w:r w:rsidR="00D46D5E" w:rsidRPr="00246D21">
              <w:t>трок поставки товарів (надання послуг, виконання робіт) </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D46D5E" w:rsidRPr="00246D21" w:rsidRDefault="00D46D5E" w:rsidP="003B0907">
            <w:pPr>
              <w:pStyle w:val="af0"/>
              <w:tabs>
                <w:tab w:val="left" w:pos="133"/>
              </w:tabs>
              <w:spacing w:before="0" w:beforeAutospacing="0" w:after="0" w:afterAutospacing="0"/>
              <w:ind w:right="119"/>
              <w:jc w:val="both"/>
            </w:pPr>
            <w:r w:rsidRPr="00246D21">
              <w:t>з</w:t>
            </w:r>
            <w:r w:rsidR="00B94C28" w:rsidRPr="00246D21">
              <w:t xml:space="preserve"> </w:t>
            </w:r>
            <w:r w:rsidR="007B72D0" w:rsidRPr="00246D21">
              <w:t>01</w:t>
            </w:r>
            <w:r w:rsidR="007C4056" w:rsidRPr="00246D21">
              <w:t xml:space="preserve"> березня</w:t>
            </w:r>
            <w:r w:rsidR="00AD26A8" w:rsidRPr="00246D21">
              <w:t xml:space="preserve"> 202</w:t>
            </w:r>
            <w:r w:rsidR="003B0907" w:rsidRPr="00246D21">
              <w:t>5</w:t>
            </w:r>
            <w:r w:rsidR="005307A1" w:rsidRPr="00246D21">
              <w:t xml:space="preserve"> року</w:t>
            </w:r>
            <w:r w:rsidR="00AD26A8" w:rsidRPr="00246D21">
              <w:t xml:space="preserve"> по </w:t>
            </w:r>
            <w:r w:rsidR="007B72D0" w:rsidRPr="00246D21">
              <w:t>31</w:t>
            </w:r>
            <w:r w:rsidR="00AD26A8" w:rsidRPr="00246D21">
              <w:t xml:space="preserve"> грудня 202</w:t>
            </w:r>
            <w:r w:rsidR="003B0907" w:rsidRPr="00246D21">
              <w:t>5</w:t>
            </w:r>
            <w:r w:rsidRPr="00246D21">
              <w:t xml:space="preserve"> року</w:t>
            </w:r>
            <w:r w:rsidR="007B72D0" w:rsidRPr="00246D21">
              <w:t xml:space="preserve"> (включно).</w:t>
            </w:r>
          </w:p>
        </w:tc>
      </w:tr>
      <w:tr w:rsidR="00D46D5E" w:rsidRPr="00246D21" w:rsidTr="009D2FC2">
        <w:trPr>
          <w:trHeight w:val="916"/>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D46D5E" w:rsidRPr="00246D21" w:rsidRDefault="00D46D5E" w:rsidP="00D925EA">
            <w:pPr>
              <w:pStyle w:val="af0"/>
              <w:tabs>
                <w:tab w:val="left" w:pos="223"/>
              </w:tabs>
              <w:spacing w:before="0" w:beforeAutospacing="0" w:after="0" w:afterAutospacing="0"/>
              <w:jc w:val="center"/>
              <w:rPr>
                <w:b/>
              </w:rPr>
            </w:pPr>
            <w:r w:rsidRPr="00246D21">
              <w:rPr>
                <w:b/>
              </w:rPr>
              <w:t>5.</w:t>
            </w:r>
          </w:p>
        </w:tc>
        <w:tc>
          <w:tcPr>
            <w:tcW w:w="1092" w:type="pct"/>
            <w:tcBorders>
              <w:top w:val="outset" w:sz="6" w:space="0" w:color="auto"/>
              <w:left w:val="outset" w:sz="6" w:space="0" w:color="auto"/>
              <w:bottom w:val="outset" w:sz="6" w:space="0" w:color="auto"/>
              <w:right w:val="outset" w:sz="6" w:space="0" w:color="auto"/>
            </w:tcBorders>
          </w:tcPr>
          <w:p w:rsidR="00D46D5E" w:rsidRPr="00246D21" w:rsidRDefault="00D46D5E" w:rsidP="00D925EA">
            <w:pPr>
              <w:pStyle w:val="af0"/>
              <w:tabs>
                <w:tab w:val="left" w:pos="223"/>
              </w:tabs>
              <w:spacing w:before="0" w:beforeAutospacing="0" w:after="0" w:afterAutospacing="0"/>
              <w:ind w:left="24"/>
              <w:rPr>
                <w:b/>
              </w:rPr>
            </w:pPr>
            <w:r w:rsidRPr="00246D21">
              <w:rPr>
                <w:b/>
                <w:bCs/>
              </w:rPr>
              <w:t>Недискримінація учасників</w:t>
            </w:r>
            <w:r w:rsidRPr="00246D21">
              <w:rPr>
                <w:b/>
              </w:rPr>
              <w:t> </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0F13EF" w:rsidRPr="00246D21" w:rsidRDefault="003B0907" w:rsidP="00440503">
            <w:pPr>
              <w:pStyle w:val="af0"/>
              <w:tabs>
                <w:tab w:val="left" w:pos="133"/>
              </w:tabs>
              <w:spacing w:before="0" w:beforeAutospacing="0" w:after="0" w:afterAutospacing="0"/>
              <w:ind w:right="119"/>
              <w:jc w:val="both"/>
            </w:pPr>
            <w:r w:rsidRPr="00246D21">
              <w:rPr>
                <w:color w:val="000000"/>
              </w:rPr>
              <w:t xml:space="preserve">Учасники (резиденти та нерезиденти) всіх форм власності та організаційно-правових форм беруть участь у процедурах закупівель на рівних умовах, окрім громадян Російської Федерації/Республіки Білорусь/Ісламської Республіки Іран (крім тих, що проживають на території України на законних підставах); юридичних осіб, утворених та зареєстрованих відповідно до законодавства Російської Федерації/Республіки Білорусь/Ісламської Республіки Іран; юридичних осіб, утворених та зареєстрованих відповідно до законодавства України, кінцевим </w:t>
            </w:r>
            <w:proofErr w:type="spellStart"/>
            <w:r w:rsidRPr="00246D21">
              <w:rPr>
                <w:color w:val="000000"/>
              </w:rPr>
              <w:t>бенефіціарним</w:t>
            </w:r>
            <w:proofErr w:type="spellEnd"/>
            <w:r w:rsidRPr="00246D21">
              <w:rPr>
                <w:color w:val="000000"/>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тих, що проживають на території України на законних підставах), або юридичних осіб, утворених та зареєстрованих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або пропонує в тендерній пропозиції товарів походженням з Російської Федерації/Республіки Білорусь/Ісламської Республіки Іран, за винятком товарів походженням з Російської Федерації/Республіки Білорусь, необхідних для ремонту та обслуговування товарів, придбаних до набрання чинності постановою Кабінету Міністрів Україн</w:t>
            </w:r>
            <w:r w:rsidR="00440503" w:rsidRPr="00246D21">
              <w:rPr>
                <w:color w:val="000000"/>
              </w:rPr>
              <w:t>и від 12 жовтня 2022 року № 1178 «</w:t>
            </w:r>
            <w:r w:rsidRPr="00246D21">
              <w:rPr>
                <w:color w:val="000000"/>
              </w:rPr>
              <w:t>Про затвердження особливостей здійснення публічних закупівель товарів, робіт і послуг для замовників</w:t>
            </w:r>
            <w:r w:rsidR="00440503" w:rsidRPr="00246D21">
              <w:rPr>
                <w:color w:val="000000"/>
              </w:rPr>
              <w:t>, передбачених Законом України «</w:t>
            </w:r>
            <w:r w:rsidRPr="00246D21">
              <w:rPr>
                <w:color w:val="000000"/>
              </w:rPr>
              <w:t>Про публічні закупівлі</w:t>
            </w:r>
            <w:r w:rsidR="00440503" w:rsidRPr="00246D21">
              <w:rPr>
                <w:color w:val="000000"/>
              </w:rPr>
              <w:t>»</w:t>
            </w:r>
            <w:r w:rsidRPr="00246D21">
              <w:rPr>
                <w:color w:val="000000"/>
              </w:rPr>
              <w:t>, на період дії правового режиму воєнного стану в Україні та протягом 90 днів з дня його припинення або скасування</w:t>
            </w:r>
            <w:r w:rsidR="00440503" w:rsidRPr="00246D21">
              <w:rPr>
                <w:color w:val="000000"/>
              </w:rPr>
              <w:t>».</w:t>
            </w:r>
          </w:p>
        </w:tc>
      </w:tr>
      <w:tr w:rsidR="00D46D5E" w:rsidRPr="00246D21" w:rsidTr="009D2FC2">
        <w:trPr>
          <w:trHeight w:val="1766"/>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D46D5E" w:rsidRPr="00246D21" w:rsidRDefault="00D46D5E" w:rsidP="00D925EA">
            <w:pPr>
              <w:pStyle w:val="af0"/>
              <w:tabs>
                <w:tab w:val="left" w:pos="223"/>
              </w:tabs>
              <w:spacing w:before="0" w:beforeAutospacing="0" w:after="0" w:afterAutospacing="0"/>
              <w:jc w:val="center"/>
              <w:rPr>
                <w:b/>
              </w:rPr>
            </w:pPr>
            <w:r w:rsidRPr="00246D21">
              <w:rPr>
                <w:b/>
              </w:rPr>
              <w:t>6.</w:t>
            </w:r>
          </w:p>
        </w:tc>
        <w:tc>
          <w:tcPr>
            <w:tcW w:w="1092" w:type="pct"/>
            <w:tcBorders>
              <w:top w:val="outset" w:sz="6" w:space="0" w:color="auto"/>
              <w:left w:val="outset" w:sz="6" w:space="0" w:color="auto"/>
              <w:bottom w:val="outset" w:sz="6" w:space="0" w:color="auto"/>
              <w:right w:val="outset" w:sz="6" w:space="0" w:color="auto"/>
            </w:tcBorders>
          </w:tcPr>
          <w:p w:rsidR="00D46D5E" w:rsidRPr="00246D21" w:rsidRDefault="00D46D5E" w:rsidP="000C4829">
            <w:pPr>
              <w:pStyle w:val="af0"/>
              <w:tabs>
                <w:tab w:val="left" w:pos="223"/>
              </w:tabs>
              <w:spacing w:before="0" w:beforeAutospacing="0" w:after="0" w:afterAutospacing="0"/>
              <w:ind w:left="24"/>
              <w:rPr>
                <w:b/>
              </w:rPr>
            </w:pPr>
            <w:r w:rsidRPr="00246D21">
              <w:rPr>
                <w:b/>
                <w:bCs/>
              </w:rPr>
              <w:t xml:space="preserve">Інформація про валюту, у якій повинно бути розраховано </w:t>
            </w:r>
            <w:r w:rsidR="000C4829" w:rsidRPr="00246D21">
              <w:rPr>
                <w:b/>
                <w:bCs/>
              </w:rPr>
              <w:t>і</w:t>
            </w:r>
            <w:r w:rsidRPr="00246D21">
              <w:rPr>
                <w:b/>
                <w:bCs/>
              </w:rPr>
              <w:t xml:space="preserve"> зазначено ціну тендерної пропозиції</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440503" w:rsidRPr="00246D21" w:rsidRDefault="00440503" w:rsidP="00440503">
            <w:pPr>
              <w:pStyle w:val="af0"/>
              <w:tabs>
                <w:tab w:val="left" w:pos="374"/>
              </w:tabs>
              <w:spacing w:before="0" w:beforeAutospacing="0" w:after="0" w:afterAutospacing="0"/>
              <w:ind w:right="119" w:firstLine="6"/>
              <w:jc w:val="both"/>
            </w:pPr>
            <w:r w:rsidRPr="00246D21">
              <w:t xml:space="preserve">Валютою тендерної пропозиції є гривня. </w:t>
            </w:r>
            <w:r w:rsidRPr="00246D21">
              <w:rPr>
                <w:b/>
                <w:i/>
              </w:rPr>
              <w:t>У разі якщо учасником процедури закупівлі є нерезидент</w:t>
            </w:r>
            <w:r w:rsidRPr="00246D21">
              <w:rPr>
                <w:b/>
              </w:rPr>
              <w:t xml:space="preserve">,  </w:t>
            </w:r>
            <w:r w:rsidRPr="00246D21">
              <w:t>такий учасник зазначає ціну пропозиції в електронній системі закупівель у валюті – гривня.</w:t>
            </w:r>
          </w:p>
          <w:p w:rsidR="00D46D5E" w:rsidRPr="00246D21" w:rsidRDefault="00440503" w:rsidP="00440503">
            <w:pPr>
              <w:pStyle w:val="af0"/>
              <w:tabs>
                <w:tab w:val="left" w:pos="374"/>
              </w:tabs>
              <w:spacing w:before="0" w:beforeAutospacing="0" w:after="0" w:afterAutospacing="0"/>
              <w:ind w:right="119" w:firstLine="6"/>
              <w:jc w:val="both"/>
            </w:pPr>
            <w:r w:rsidRPr="00246D21">
              <w:t>Учасники-нерезиденти перераховують ціну своєї пропозиції за офіційним курсом Національного банку України у гривні до валюти країни учасника-нерезидента на день подачі тендерної пропозиції та надає ціну тендерної пропозиції у гривні.</w:t>
            </w:r>
          </w:p>
        </w:tc>
      </w:tr>
      <w:tr w:rsidR="00D46D5E" w:rsidRPr="00246D21" w:rsidTr="009D2FC2">
        <w:trPr>
          <w:trHeight w:val="4107"/>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D46D5E" w:rsidRPr="00246D21" w:rsidRDefault="00D46D5E" w:rsidP="00D925EA">
            <w:pPr>
              <w:pStyle w:val="af0"/>
              <w:tabs>
                <w:tab w:val="left" w:pos="223"/>
              </w:tabs>
              <w:spacing w:before="0" w:beforeAutospacing="0" w:after="0" w:afterAutospacing="0"/>
              <w:jc w:val="center"/>
              <w:rPr>
                <w:b/>
              </w:rPr>
            </w:pPr>
            <w:r w:rsidRPr="00246D21">
              <w:rPr>
                <w:b/>
              </w:rPr>
              <w:lastRenderedPageBreak/>
              <w:t>7.</w:t>
            </w:r>
          </w:p>
        </w:tc>
        <w:tc>
          <w:tcPr>
            <w:tcW w:w="1092" w:type="pct"/>
            <w:tcBorders>
              <w:top w:val="outset" w:sz="6" w:space="0" w:color="auto"/>
              <w:left w:val="outset" w:sz="6" w:space="0" w:color="auto"/>
              <w:bottom w:val="outset" w:sz="6" w:space="0" w:color="auto"/>
              <w:right w:val="outset" w:sz="6" w:space="0" w:color="auto"/>
            </w:tcBorders>
          </w:tcPr>
          <w:p w:rsidR="00D46D5E" w:rsidRPr="00246D21" w:rsidRDefault="00D46D5E" w:rsidP="00D925EA">
            <w:pPr>
              <w:pStyle w:val="af0"/>
              <w:tabs>
                <w:tab w:val="left" w:pos="223"/>
              </w:tabs>
              <w:spacing w:before="0" w:beforeAutospacing="0" w:after="0" w:afterAutospacing="0"/>
              <w:ind w:left="24"/>
              <w:rPr>
                <w:b/>
              </w:rPr>
            </w:pPr>
            <w:r w:rsidRPr="00246D21">
              <w:rPr>
                <w:b/>
                <w:bCs/>
              </w:rPr>
              <w:t>Інформація про м</w:t>
            </w:r>
            <w:r w:rsidR="00681517" w:rsidRPr="00246D21">
              <w:rPr>
                <w:b/>
                <w:bCs/>
              </w:rPr>
              <w:t>ову (мови), якою (якими) повинно бути складено</w:t>
            </w:r>
            <w:r w:rsidRPr="00246D21">
              <w:rPr>
                <w:b/>
                <w:bCs/>
              </w:rPr>
              <w:t xml:space="preserve"> тендерн</w:t>
            </w:r>
            <w:r w:rsidR="00681517" w:rsidRPr="00246D21">
              <w:rPr>
                <w:b/>
                <w:bCs/>
              </w:rPr>
              <w:t>у</w:t>
            </w:r>
            <w:r w:rsidRPr="00246D21">
              <w:rPr>
                <w:b/>
                <w:bCs/>
              </w:rPr>
              <w:t xml:space="preserve"> пропозиці</w:t>
            </w:r>
            <w:r w:rsidR="00681517" w:rsidRPr="00246D21">
              <w:rPr>
                <w:b/>
                <w:bCs/>
              </w:rPr>
              <w:t>ю</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085182" w:rsidRPr="00246D21" w:rsidRDefault="00085182" w:rsidP="00085182">
            <w:pPr>
              <w:spacing w:after="0" w:afterAutospacing="0" w:line="240" w:lineRule="atLeast"/>
              <w:ind w:left="113" w:right="113"/>
              <w:contextualSpacing/>
              <w:rPr>
                <w:sz w:val="24"/>
                <w:szCs w:val="24"/>
              </w:rPr>
            </w:pPr>
            <w:r w:rsidRPr="00246D21">
              <w:rPr>
                <w:sz w:val="24"/>
                <w:szCs w:val="24"/>
              </w:rPr>
              <w:t>Мова тендерної пропозиції – українська.</w:t>
            </w:r>
          </w:p>
          <w:p w:rsidR="00085182" w:rsidRPr="00246D21" w:rsidRDefault="00085182" w:rsidP="00085182">
            <w:pPr>
              <w:spacing w:after="0" w:afterAutospacing="0" w:line="240" w:lineRule="atLeast"/>
              <w:ind w:left="113" w:right="113"/>
              <w:contextualSpacing/>
              <w:rPr>
                <w:sz w:val="24"/>
                <w:szCs w:val="24"/>
              </w:rPr>
            </w:pPr>
            <w:r w:rsidRPr="00246D21">
              <w:rPr>
                <w:sz w:val="24"/>
                <w:szCs w:val="24"/>
              </w:rPr>
              <w:t>Під час проведення процедур закупіве</w:t>
            </w:r>
            <w:r w:rsidR="00A33ABB" w:rsidRPr="00246D21">
              <w:rPr>
                <w:sz w:val="24"/>
                <w:szCs w:val="24"/>
              </w:rPr>
              <w:t>ль усі документи, що готуються З</w:t>
            </w:r>
            <w:r w:rsidRPr="00246D21">
              <w:rPr>
                <w:sz w:val="24"/>
                <w:szCs w:val="24"/>
              </w:rPr>
              <w:t>амовником, викладаються українською мовою.</w:t>
            </w:r>
          </w:p>
          <w:p w:rsidR="00085182" w:rsidRPr="00246D21" w:rsidRDefault="00085182" w:rsidP="00085182">
            <w:pPr>
              <w:spacing w:after="0" w:afterAutospacing="0" w:line="240" w:lineRule="atLeast"/>
              <w:ind w:left="113" w:right="113"/>
              <w:contextualSpacing/>
              <w:rPr>
                <w:i/>
                <w:iCs/>
                <w:sz w:val="24"/>
                <w:szCs w:val="24"/>
              </w:rPr>
            </w:pPr>
            <w:r w:rsidRPr="00246D21">
              <w:rPr>
                <w:b/>
                <w:bCs/>
                <w:sz w:val="24"/>
                <w:szCs w:val="24"/>
              </w:rPr>
              <w:t>Учасники-нерезиденти України</w:t>
            </w:r>
            <w:r w:rsidRPr="00246D21">
              <w:rPr>
                <w:sz w:val="24"/>
                <w:szCs w:val="24"/>
              </w:rPr>
              <w:t xml:space="preserve">, </w:t>
            </w:r>
            <w:r w:rsidRPr="00246D21">
              <w:rPr>
                <w:i/>
                <w:iCs/>
                <w:sz w:val="24"/>
                <w:szCs w:val="24"/>
              </w:rPr>
              <w:t>які беруть участь у процедурі закупівлі, можуть додатково подати свою пропозицію, викладену іншою мовою.</w:t>
            </w:r>
          </w:p>
          <w:p w:rsidR="00085182" w:rsidRPr="00246D21" w:rsidRDefault="00085182" w:rsidP="00085182">
            <w:pPr>
              <w:spacing w:after="0" w:afterAutospacing="0" w:line="240" w:lineRule="atLeast"/>
              <w:ind w:left="113" w:right="113"/>
              <w:contextualSpacing/>
              <w:rPr>
                <w:i/>
                <w:iCs/>
                <w:sz w:val="24"/>
                <w:szCs w:val="24"/>
              </w:rPr>
            </w:pPr>
            <w:r w:rsidRPr="00246D21">
              <w:rPr>
                <w:i/>
                <w:iCs/>
                <w:sz w:val="24"/>
                <w:szCs w:val="24"/>
              </w:rPr>
              <w:t>Переклад повинен бути засвідчений підписом учасника та перекладача (якщо учасником є фізична особа – підписами перекладача та учасника-фізичної особи).</w:t>
            </w:r>
          </w:p>
          <w:p w:rsidR="00085182" w:rsidRPr="00246D21" w:rsidRDefault="00085182" w:rsidP="00085182">
            <w:pPr>
              <w:spacing w:after="0" w:afterAutospacing="0" w:line="240" w:lineRule="atLeast"/>
              <w:ind w:left="113" w:right="113"/>
              <w:contextualSpacing/>
              <w:rPr>
                <w:sz w:val="24"/>
                <w:szCs w:val="24"/>
              </w:rPr>
            </w:pPr>
            <w:r w:rsidRPr="00246D21">
              <w:rPr>
                <w:sz w:val="24"/>
                <w:szCs w:val="24"/>
              </w:rPr>
              <w:t>Визначальним є текст, викладений українською мовою.</w:t>
            </w:r>
          </w:p>
          <w:p w:rsidR="00085182" w:rsidRPr="00246D21" w:rsidRDefault="00085182" w:rsidP="00085182">
            <w:pPr>
              <w:spacing w:after="0" w:afterAutospacing="0" w:line="240" w:lineRule="atLeast"/>
              <w:ind w:left="113" w:right="113"/>
              <w:contextualSpacing/>
              <w:rPr>
                <w:sz w:val="24"/>
                <w:szCs w:val="24"/>
              </w:rPr>
            </w:pPr>
            <w:r w:rsidRPr="00246D21">
              <w:rPr>
                <w:sz w:val="24"/>
                <w:szCs w:val="24"/>
              </w:rPr>
              <w:t>Стандартні характеристики, вимоги, умовні позначення у вигляді скорочень та термінологія, пов’язана з товарами, роботами чи послугами, що закуповуються, передбачені існуючими міжнародними або національними стандартами, нормами та правилами, викладаються мовою їх загальноприйнятого застосування.</w:t>
            </w:r>
          </w:p>
          <w:p w:rsidR="00085182" w:rsidRPr="00246D21" w:rsidRDefault="00085182" w:rsidP="00085182">
            <w:pPr>
              <w:spacing w:after="0" w:afterAutospacing="0" w:line="240" w:lineRule="atLeast"/>
              <w:ind w:left="113" w:right="113"/>
              <w:contextualSpacing/>
              <w:rPr>
                <w:sz w:val="24"/>
                <w:szCs w:val="24"/>
              </w:rPr>
            </w:pPr>
            <w:r w:rsidRPr="00246D21">
              <w:rPr>
                <w:sz w:val="24"/>
                <w:szCs w:val="24"/>
              </w:rPr>
              <w:t>Уся інформація розміщується в електронній системі</w:t>
            </w:r>
          </w:p>
          <w:p w:rsidR="00085182" w:rsidRPr="00246D21" w:rsidRDefault="00085182" w:rsidP="00085182">
            <w:pPr>
              <w:spacing w:after="0" w:afterAutospacing="0" w:line="240" w:lineRule="atLeast"/>
              <w:ind w:left="113" w:right="113"/>
              <w:contextualSpacing/>
              <w:rPr>
                <w:sz w:val="24"/>
                <w:szCs w:val="24"/>
              </w:rPr>
            </w:pPr>
            <w:r w:rsidRPr="00246D21">
              <w:rPr>
                <w:sz w:val="24"/>
                <w:szCs w:val="24"/>
              </w:rPr>
              <w:t>закупівель українською мовою, крім тих випадків, коли</w:t>
            </w:r>
          </w:p>
          <w:p w:rsidR="00085182" w:rsidRPr="00246D21" w:rsidRDefault="00085182" w:rsidP="00085182">
            <w:pPr>
              <w:spacing w:after="0" w:afterAutospacing="0" w:line="240" w:lineRule="atLeast"/>
              <w:ind w:left="113" w:right="113"/>
              <w:contextualSpacing/>
              <w:rPr>
                <w:sz w:val="24"/>
                <w:szCs w:val="24"/>
              </w:rPr>
            </w:pPr>
            <w:r w:rsidRPr="00246D21">
              <w:rPr>
                <w:sz w:val="24"/>
                <w:szCs w:val="24"/>
              </w:rPr>
              <w:t>використання букв та символів української мови</w:t>
            </w:r>
          </w:p>
          <w:p w:rsidR="00085182" w:rsidRPr="00246D21" w:rsidRDefault="00085182" w:rsidP="00085182">
            <w:pPr>
              <w:spacing w:after="0" w:afterAutospacing="0" w:line="240" w:lineRule="atLeast"/>
              <w:ind w:left="113" w:right="113"/>
              <w:contextualSpacing/>
              <w:rPr>
                <w:sz w:val="24"/>
                <w:szCs w:val="24"/>
              </w:rPr>
            </w:pPr>
            <w:r w:rsidRPr="00246D21">
              <w:rPr>
                <w:sz w:val="24"/>
                <w:szCs w:val="24"/>
              </w:rPr>
              <w:t>призводить до їх спотворення (зокрема, але не виключно, адреси мережі Інтернет, адреси електронної пошти, торговельної марки (</w:t>
            </w:r>
            <w:proofErr w:type="spellStart"/>
            <w:r w:rsidRPr="00246D21">
              <w:rPr>
                <w:sz w:val="24"/>
                <w:szCs w:val="24"/>
              </w:rPr>
              <w:t>знака</w:t>
            </w:r>
            <w:proofErr w:type="spellEnd"/>
            <w:r w:rsidRPr="00246D21">
              <w:rPr>
                <w:sz w:val="24"/>
                <w:szCs w:val="24"/>
              </w:rPr>
              <w:t xml:space="preserve"> для товарів та послуг), загальноприйняті міжнародні терміни). Тендерна пропозиція та всі документи, які передбачені вимогами тендерної документації та додатками до неї, складаються українською мовою.</w:t>
            </w:r>
          </w:p>
          <w:p w:rsidR="00085182" w:rsidRPr="00246D21" w:rsidRDefault="00085182" w:rsidP="00085182">
            <w:pPr>
              <w:spacing w:after="0" w:afterAutospacing="0" w:line="240" w:lineRule="atLeast"/>
              <w:ind w:left="113" w:right="113"/>
              <w:contextualSpacing/>
              <w:rPr>
                <w:sz w:val="24"/>
                <w:szCs w:val="24"/>
              </w:rPr>
            </w:pPr>
            <w:r w:rsidRPr="00246D21">
              <w:rPr>
                <w:sz w:val="24"/>
                <w:szCs w:val="24"/>
              </w:rPr>
              <w:t xml:space="preserve">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українською мовою.</w:t>
            </w:r>
          </w:p>
          <w:p w:rsidR="00085182" w:rsidRPr="00246D21" w:rsidRDefault="00085182" w:rsidP="00085182">
            <w:pPr>
              <w:spacing w:after="0" w:afterAutospacing="0" w:line="240" w:lineRule="atLeast"/>
              <w:ind w:left="113" w:right="113"/>
              <w:contextualSpacing/>
              <w:rPr>
                <w:b/>
                <w:bCs/>
                <w:sz w:val="24"/>
                <w:szCs w:val="24"/>
              </w:rPr>
            </w:pPr>
            <w:r w:rsidRPr="00246D21">
              <w:rPr>
                <w:b/>
                <w:bCs/>
                <w:sz w:val="24"/>
                <w:szCs w:val="24"/>
              </w:rPr>
              <w:t>Виключення:</w:t>
            </w:r>
          </w:p>
          <w:p w:rsidR="00085182" w:rsidRPr="00246D21" w:rsidRDefault="00085182" w:rsidP="00085182">
            <w:pPr>
              <w:spacing w:after="0" w:afterAutospacing="0" w:line="240" w:lineRule="atLeast"/>
              <w:ind w:left="113" w:right="113"/>
              <w:contextualSpacing/>
              <w:rPr>
                <w:sz w:val="24"/>
                <w:szCs w:val="24"/>
              </w:rPr>
            </w:pPr>
            <w:r w:rsidRPr="00246D21">
              <w:rPr>
                <w:sz w:val="24"/>
                <w:szCs w:val="24"/>
              </w:rPr>
              <w:t>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у тому числі якщо такі документи надані іноземною мовою без перекладу.</w:t>
            </w:r>
          </w:p>
          <w:p w:rsidR="000F13EF" w:rsidRPr="00246D21" w:rsidRDefault="00085182" w:rsidP="00085182">
            <w:pPr>
              <w:spacing w:after="0" w:afterAutospacing="0" w:line="240" w:lineRule="atLeast"/>
              <w:ind w:left="113" w:right="113"/>
              <w:contextualSpacing/>
              <w:rPr>
                <w:sz w:val="24"/>
                <w:szCs w:val="24"/>
                <w:lang w:eastAsia="en-US"/>
              </w:rPr>
            </w:pPr>
            <w:r w:rsidRPr="00246D21">
              <w:rPr>
                <w:sz w:val="24"/>
                <w:szCs w:val="24"/>
              </w:rPr>
              <w:t xml:space="preserve">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w:t>
            </w:r>
            <w:proofErr w:type="spellStart"/>
            <w:r w:rsidRPr="00246D21">
              <w:rPr>
                <w:sz w:val="24"/>
                <w:szCs w:val="24"/>
              </w:rPr>
              <w:t>в</w:t>
            </w:r>
            <w:r w:rsidR="00A33ABB" w:rsidRPr="00246D21">
              <w:rPr>
                <w:sz w:val="24"/>
                <w:szCs w:val="24"/>
              </w:rPr>
              <w:t>имозі</w:t>
            </w:r>
            <w:proofErr w:type="spellEnd"/>
            <w:r w:rsidR="00A33ABB" w:rsidRPr="00246D21">
              <w:rPr>
                <w:sz w:val="24"/>
                <w:szCs w:val="24"/>
              </w:rPr>
              <w:t>, в тому числі щодо мови, З</w:t>
            </w:r>
            <w:r w:rsidRPr="00246D21">
              <w:rPr>
                <w:sz w:val="24"/>
                <w:szCs w:val="24"/>
              </w:rPr>
              <w:t>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r w:rsidRPr="00246D21">
              <w:rPr>
                <w:b/>
                <w:bCs/>
                <w:i/>
                <w:iCs/>
                <w:sz w:val="24"/>
                <w:szCs w:val="24"/>
              </w:rPr>
              <w:t xml:space="preserve"> </w:t>
            </w:r>
          </w:p>
        </w:tc>
      </w:tr>
      <w:tr w:rsidR="00D46D5E" w:rsidRPr="00246D21" w:rsidTr="00D46148">
        <w:trPr>
          <w:trHeight w:val="367"/>
          <w:tblCellSpacing w:w="22" w:type="dxa"/>
          <w:jc w:val="center"/>
        </w:trPr>
        <w:tc>
          <w:tcPr>
            <w:tcW w:w="4959" w:type="pct"/>
            <w:gridSpan w:val="3"/>
            <w:tcBorders>
              <w:top w:val="outset" w:sz="6" w:space="0" w:color="auto"/>
              <w:left w:val="outset" w:sz="6" w:space="0" w:color="auto"/>
              <w:bottom w:val="outset" w:sz="6" w:space="0" w:color="auto"/>
              <w:right w:val="outset" w:sz="6" w:space="0" w:color="auto"/>
            </w:tcBorders>
            <w:vAlign w:val="center"/>
          </w:tcPr>
          <w:p w:rsidR="00D46D5E" w:rsidRPr="00246D21" w:rsidRDefault="00247063" w:rsidP="00D925EA">
            <w:pPr>
              <w:pStyle w:val="af0"/>
              <w:tabs>
                <w:tab w:val="left" w:pos="223"/>
              </w:tabs>
              <w:spacing w:before="0" w:beforeAutospacing="0" w:after="0" w:afterAutospacing="0"/>
              <w:ind w:left="24" w:firstLine="374"/>
              <w:jc w:val="center"/>
              <w:rPr>
                <w:b/>
                <w:color w:val="000000"/>
                <w:kern w:val="2"/>
              </w:rPr>
            </w:pPr>
            <w:r w:rsidRPr="00246D21">
              <w:rPr>
                <w:b/>
                <w:bCs/>
              </w:rPr>
              <w:t>Розділ</w:t>
            </w:r>
            <w:r w:rsidR="00AD26A8" w:rsidRPr="00246D21">
              <w:rPr>
                <w:b/>
                <w:bCs/>
              </w:rPr>
              <w:t xml:space="preserve"> </w:t>
            </w:r>
            <w:r w:rsidR="00681517" w:rsidRPr="00246D21">
              <w:rPr>
                <w:b/>
                <w:bCs/>
              </w:rPr>
              <w:t>II. Порядок у</w:t>
            </w:r>
            <w:r w:rsidR="00E06293" w:rsidRPr="00246D21">
              <w:rPr>
                <w:b/>
                <w:bCs/>
              </w:rPr>
              <w:t>несення змін та надання роз’яснень</w:t>
            </w:r>
            <w:r w:rsidR="00D46D5E" w:rsidRPr="00246D21">
              <w:rPr>
                <w:b/>
                <w:bCs/>
              </w:rPr>
              <w:t xml:space="preserve"> до тендерної документації</w:t>
            </w:r>
          </w:p>
        </w:tc>
      </w:tr>
      <w:tr w:rsidR="00D46D5E" w:rsidRPr="00246D21" w:rsidTr="009D2FC2">
        <w:trPr>
          <w:trHeight w:val="1056"/>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D46D5E" w:rsidRPr="00246D21" w:rsidRDefault="00D46D5E" w:rsidP="00D925EA">
            <w:pPr>
              <w:pStyle w:val="af0"/>
              <w:tabs>
                <w:tab w:val="left" w:pos="223"/>
              </w:tabs>
              <w:spacing w:before="0" w:beforeAutospacing="0" w:after="0" w:afterAutospacing="0"/>
              <w:rPr>
                <w:b/>
              </w:rPr>
            </w:pPr>
            <w:r w:rsidRPr="00246D21">
              <w:rPr>
                <w:b/>
              </w:rPr>
              <w:t>1.</w:t>
            </w:r>
          </w:p>
        </w:tc>
        <w:tc>
          <w:tcPr>
            <w:tcW w:w="1092" w:type="pct"/>
            <w:tcBorders>
              <w:top w:val="outset" w:sz="6" w:space="0" w:color="auto"/>
              <w:left w:val="outset" w:sz="6" w:space="0" w:color="auto"/>
              <w:bottom w:val="outset" w:sz="6" w:space="0" w:color="auto"/>
              <w:right w:val="outset" w:sz="6" w:space="0" w:color="auto"/>
            </w:tcBorders>
          </w:tcPr>
          <w:p w:rsidR="00D46D5E" w:rsidRPr="00246D21" w:rsidRDefault="00D46D5E" w:rsidP="00D925EA">
            <w:pPr>
              <w:pStyle w:val="af0"/>
              <w:tabs>
                <w:tab w:val="left" w:pos="223"/>
              </w:tabs>
              <w:spacing w:before="0" w:beforeAutospacing="0" w:after="0" w:afterAutospacing="0"/>
              <w:ind w:left="24"/>
              <w:rPr>
                <w:b/>
              </w:rPr>
            </w:pPr>
            <w:r w:rsidRPr="00246D21">
              <w:rPr>
                <w:b/>
                <w:bCs/>
              </w:rPr>
              <w:t xml:space="preserve">Процедура надання роз'яснень щодо тендерної документації </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6642A0" w:rsidRPr="00246D21" w:rsidRDefault="00F45225" w:rsidP="00D925EA">
            <w:pPr>
              <w:widowControl w:val="0"/>
              <w:pBdr>
                <w:top w:val="nil"/>
                <w:left w:val="nil"/>
                <w:bottom w:val="nil"/>
                <w:right w:val="nil"/>
                <w:between w:val="nil"/>
              </w:pBdr>
              <w:spacing w:after="0" w:afterAutospacing="0"/>
              <w:ind w:firstLine="374"/>
              <w:rPr>
                <w:color w:val="000000"/>
                <w:sz w:val="24"/>
                <w:szCs w:val="24"/>
              </w:rPr>
            </w:pPr>
            <w:r w:rsidRPr="00246D21">
              <w:rPr>
                <w:color w:val="000000"/>
                <w:sz w:val="24"/>
                <w:szCs w:val="24"/>
              </w:rPr>
              <w:t xml:space="preserve">Фізична/юридична особа має право </w:t>
            </w:r>
            <w:r w:rsidRPr="00246D21">
              <w:rPr>
                <w:b/>
                <w:color w:val="000000"/>
                <w:sz w:val="24"/>
                <w:szCs w:val="24"/>
              </w:rPr>
              <w:t>не пізніше ніж за три дні</w:t>
            </w:r>
            <w:r w:rsidRPr="00246D21">
              <w:rPr>
                <w:color w:val="000000"/>
                <w:sz w:val="24"/>
                <w:szCs w:val="24"/>
              </w:rPr>
              <w:t xml:space="preserve"> до закінчення строку подання тендерної пропозиції звернутися через електрон</w:t>
            </w:r>
            <w:r w:rsidR="00A33ABB" w:rsidRPr="00246D21">
              <w:rPr>
                <w:color w:val="000000"/>
                <w:sz w:val="24"/>
                <w:szCs w:val="24"/>
              </w:rPr>
              <w:t>ну систему закупівель до З</w:t>
            </w:r>
            <w:r w:rsidRPr="00246D21">
              <w:rPr>
                <w:color w:val="000000"/>
                <w:sz w:val="24"/>
                <w:szCs w:val="24"/>
              </w:rPr>
              <w:t xml:space="preserve">амовника за роз’ясненнями щодо тендерної документації та/або звернутися до </w:t>
            </w:r>
            <w:r w:rsidR="00A33ABB" w:rsidRPr="00246D21">
              <w:rPr>
                <w:color w:val="000000"/>
                <w:sz w:val="24"/>
                <w:szCs w:val="24"/>
              </w:rPr>
              <w:t>З</w:t>
            </w:r>
            <w:r w:rsidRPr="00246D21">
              <w:rPr>
                <w:color w:val="000000"/>
                <w:sz w:val="24"/>
                <w:szCs w:val="24"/>
              </w:rPr>
              <w:t>амовника з вимогою щодо усунення порушення під час проведення тендеру. Усі звернення за роз’ясненнями та звернення щодо усунення порушення автоматично оприлюднюються в електронній системі закупівель без ідентифі</w:t>
            </w:r>
            <w:r w:rsidR="00A33ABB" w:rsidRPr="00246D21">
              <w:rPr>
                <w:color w:val="000000"/>
                <w:sz w:val="24"/>
                <w:szCs w:val="24"/>
              </w:rPr>
              <w:t>кації особи, яка звернулася до З</w:t>
            </w:r>
            <w:r w:rsidRPr="00246D21">
              <w:rPr>
                <w:color w:val="000000"/>
                <w:sz w:val="24"/>
                <w:szCs w:val="24"/>
              </w:rPr>
              <w:t xml:space="preserve">амовника. </w:t>
            </w:r>
          </w:p>
          <w:p w:rsidR="00F45225" w:rsidRPr="00246D21" w:rsidRDefault="00F45225" w:rsidP="00D925EA">
            <w:pPr>
              <w:widowControl w:val="0"/>
              <w:pBdr>
                <w:top w:val="nil"/>
                <w:left w:val="nil"/>
                <w:bottom w:val="nil"/>
                <w:right w:val="nil"/>
                <w:between w:val="nil"/>
              </w:pBdr>
              <w:spacing w:after="0" w:afterAutospacing="0"/>
              <w:ind w:firstLine="374"/>
              <w:rPr>
                <w:color w:val="000000"/>
                <w:sz w:val="24"/>
                <w:szCs w:val="24"/>
              </w:rPr>
            </w:pPr>
            <w:r w:rsidRPr="00246D21">
              <w:rPr>
                <w:color w:val="000000"/>
                <w:sz w:val="24"/>
                <w:szCs w:val="24"/>
              </w:rPr>
              <w:t xml:space="preserve">Замовник повинен </w:t>
            </w:r>
            <w:r w:rsidRPr="00246D21">
              <w:rPr>
                <w:b/>
                <w:color w:val="000000"/>
                <w:sz w:val="24"/>
                <w:szCs w:val="24"/>
              </w:rPr>
              <w:t>протягом</w:t>
            </w:r>
            <w:r w:rsidRPr="00246D21">
              <w:rPr>
                <w:color w:val="000000"/>
                <w:sz w:val="24"/>
                <w:szCs w:val="24"/>
              </w:rPr>
              <w:t xml:space="preserve"> </w:t>
            </w:r>
            <w:r w:rsidRPr="00246D21">
              <w:rPr>
                <w:b/>
                <w:color w:val="000000"/>
                <w:sz w:val="24"/>
                <w:szCs w:val="24"/>
              </w:rPr>
              <w:t>трьох днів</w:t>
            </w:r>
            <w:r w:rsidRPr="00246D21">
              <w:rPr>
                <w:color w:val="000000"/>
                <w:sz w:val="24"/>
                <w:szCs w:val="24"/>
              </w:rPr>
              <w:t xml:space="preserve"> з дати їх оприлюднення надати роз’яснення на звернення шляхом оприлюднення його в електронній системі закупівель.</w:t>
            </w:r>
          </w:p>
          <w:p w:rsidR="00F45225" w:rsidRPr="00246D21" w:rsidRDefault="00F45225" w:rsidP="00D925EA">
            <w:pPr>
              <w:widowControl w:val="0"/>
              <w:pBdr>
                <w:top w:val="nil"/>
                <w:left w:val="nil"/>
                <w:bottom w:val="nil"/>
                <w:right w:val="nil"/>
                <w:between w:val="nil"/>
              </w:pBdr>
              <w:spacing w:after="0" w:afterAutospacing="0"/>
              <w:ind w:firstLine="374"/>
              <w:rPr>
                <w:color w:val="000000"/>
                <w:sz w:val="24"/>
                <w:szCs w:val="24"/>
              </w:rPr>
            </w:pPr>
            <w:r w:rsidRPr="00246D21">
              <w:rPr>
                <w:color w:val="000000"/>
                <w:sz w:val="24"/>
                <w:szCs w:val="24"/>
              </w:rPr>
              <w:lastRenderedPageBreak/>
              <w:t xml:space="preserve">У разі несвоєчасного надання </w:t>
            </w:r>
            <w:r w:rsidR="00A33ABB" w:rsidRPr="00246D21">
              <w:rPr>
                <w:color w:val="000000"/>
                <w:sz w:val="24"/>
                <w:szCs w:val="24"/>
              </w:rPr>
              <w:t>З</w:t>
            </w:r>
            <w:r w:rsidRPr="00246D21">
              <w:rPr>
                <w:color w:val="000000"/>
                <w:sz w:val="24"/>
                <w:szCs w:val="24"/>
              </w:rPr>
              <w:t>амовником роз’яснень щодо змісту тендерної документації електронна система закупівель автоматично зупиняє перебіг відкритих торгів</w:t>
            </w:r>
            <w:r w:rsidR="00FC75D4">
              <w:rPr>
                <w:color w:val="000000"/>
                <w:sz w:val="24"/>
                <w:szCs w:val="24"/>
              </w:rPr>
              <w:t xml:space="preserve"> з особливостями</w:t>
            </w:r>
            <w:r w:rsidRPr="00246D21">
              <w:rPr>
                <w:color w:val="000000"/>
                <w:sz w:val="24"/>
                <w:szCs w:val="24"/>
              </w:rPr>
              <w:t>.</w:t>
            </w:r>
          </w:p>
          <w:p w:rsidR="00D46D5E" w:rsidRPr="00246D21" w:rsidRDefault="00F45225" w:rsidP="00D925EA">
            <w:pPr>
              <w:spacing w:after="0" w:afterAutospacing="0"/>
              <w:ind w:firstLine="374"/>
              <w:rPr>
                <w:b/>
                <w:color w:val="000000"/>
                <w:sz w:val="24"/>
                <w:szCs w:val="24"/>
              </w:rPr>
            </w:pPr>
            <w:r w:rsidRPr="00246D21">
              <w:rPr>
                <w:color w:val="000000"/>
                <w:sz w:val="24"/>
                <w:szCs w:val="24"/>
              </w:rPr>
              <w:t>Для поновл</w:t>
            </w:r>
            <w:r w:rsidR="00A33ABB" w:rsidRPr="00246D21">
              <w:rPr>
                <w:color w:val="000000"/>
                <w:sz w:val="24"/>
                <w:szCs w:val="24"/>
              </w:rPr>
              <w:t>ення перебігу відкритих торгів</w:t>
            </w:r>
            <w:r w:rsidR="00FC75D4">
              <w:rPr>
                <w:color w:val="000000"/>
                <w:sz w:val="24"/>
                <w:szCs w:val="24"/>
              </w:rPr>
              <w:t xml:space="preserve"> з особливостями </w:t>
            </w:r>
            <w:r w:rsidR="00A33ABB" w:rsidRPr="00246D21">
              <w:rPr>
                <w:color w:val="000000"/>
                <w:sz w:val="24"/>
                <w:szCs w:val="24"/>
              </w:rPr>
              <w:t xml:space="preserve"> З</w:t>
            </w:r>
            <w:r w:rsidRPr="00246D21">
              <w:rPr>
                <w:color w:val="000000"/>
                <w:sz w:val="24"/>
                <w:szCs w:val="24"/>
              </w:rPr>
              <w:t xml:space="preserve">амовник повинен розмістити роз’яснення щодо змісту тендерної документації в електронній системі закупівель з одночасним продовженням строку подання тендерних пропозицій </w:t>
            </w:r>
            <w:r w:rsidRPr="00246D21">
              <w:rPr>
                <w:b/>
                <w:color w:val="000000"/>
                <w:sz w:val="24"/>
                <w:szCs w:val="24"/>
              </w:rPr>
              <w:t>не менш як на чотири дні.</w:t>
            </w:r>
          </w:p>
          <w:p w:rsidR="008B6B6A" w:rsidRPr="00246D21" w:rsidRDefault="008B6B6A" w:rsidP="00D925EA">
            <w:pPr>
              <w:spacing w:after="0" w:afterAutospacing="0"/>
              <w:ind w:firstLine="374"/>
              <w:rPr>
                <w:sz w:val="24"/>
                <w:szCs w:val="24"/>
              </w:rPr>
            </w:pPr>
            <w:r w:rsidRPr="00246D21">
              <w:rPr>
                <w:color w:val="000000"/>
                <w:sz w:val="24"/>
                <w:szCs w:val="24"/>
              </w:rPr>
              <w:t>Замовник залишає за собою право не розглядати зверненн</w:t>
            </w:r>
            <w:r w:rsidR="00A33ABB" w:rsidRPr="00246D21">
              <w:rPr>
                <w:color w:val="000000"/>
                <w:sz w:val="24"/>
                <w:szCs w:val="24"/>
              </w:rPr>
              <w:t>я учасників, які звернулися до З</w:t>
            </w:r>
            <w:r w:rsidRPr="00246D21">
              <w:rPr>
                <w:color w:val="000000"/>
                <w:sz w:val="24"/>
                <w:szCs w:val="24"/>
              </w:rPr>
              <w:t>амовника в інший спосіб, ніж через електронну систему закупівель (зазначене стосується отримання не через електронну систему закупівель будь-яких звернень, листів тощо протягом всього періоду проведення процедури закупівлі).</w:t>
            </w:r>
          </w:p>
        </w:tc>
      </w:tr>
      <w:tr w:rsidR="00D46D5E" w:rsidRPr="00246D21" w:rsidTr="009D2FC2">
        <w:trPr>
          <w:trHeight w:val="4884"/>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D46D5E" w:rsidRPr="00246D21" w:rsidRDefault="00D46D5E" w:rsidP="00D925EA">
            <w:pPr>
              <w:pStyle w:val="af0"/>
              <w:tabs>
                <w:tab w:val="left" w:pos="223"/>
              </w:tabs>
              <w:spacing w:before="0" w:beforeAutospacing="0" w:after="0" w:afterAutospacing="0"/>
              <w:rPr>
                <w:b/>
              </w:rPr>
            </w:pPr>
            <w:r w:rsidRPr="00246D21">
              <w:rPr>
                <w:b/>
              </w:rPr>
              <w:lastRenderedPageBreak/>
              <w:t>2.</w:t>
            </w:r>
          </w:p>
        </w:tc>
        <w:tc>
          <w:tcPr>
            <w:tcW w:w="1092" w:type="pct"/>
            <w:tcBorders>
              <w:top w:val="outset" w:sz="6" w:space="0" w:color="auto"/>
              <w:left w:val="outset" w:sz="6" w:space="0" w:color="auto"/>
              <w:bottom w:val="outset" w:sz="6" w:space="0" w:color="auto"/>
              <w:right w:val="outset" w:sz="6" w:space="0" w:color="auto"/>
            </w:tcBorders>
          </w:tcPr>
          <w:p w:rsidR="00D46D5E" w:rsidRPr="00246D21" w:rsidRDefault="00E06293" w:rsidP="00D925EA">
            <w:pPr>
              <w:pStyle w:val="af0"/>
              <w:tabs>
                <w:tab w:val="left" w:pos="223"/>
              </w:tabs>
              <w:spacing w:before="0" w:beforeAutospacing="0" w:after="0" w:afterAutospacing="0"/>
              <w:ind w:left="24"/>
              <w:rPr>
                <w:b/>
              </w:rPr>
            </w:pPr>
            <w:r w:rsidRPr="00246D21">
              <w:rPr>
                <w:b/>
              </w:rPr>
              <w:t>В</w:t>
            </w:r>
            <w:r w:rsidR="00D46D5E" w:rsidRPr="00246D21">
              <w:rPr>
                <w:b/>
              </w:rPr>
              <w:t>несення змін до тендерної документації</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F45225" w:rsidRPr="00246D21" w:rsidRDefault="00F45225" w:rsidP="00D925EA">
            <w:pPr>
              <w:widowControl w:val="0"/>
              <w:pBdr>
                <w:top w:val="nil"/>
                <w:left w:val="nil"/>
                <w:bottom w:val="nil"/>
                <w:right w:val="nil"/>
                <w:between w:val="nil"/>
              </w:pBdr>
              <w:spacing w:after="0" w:afterAutospacing="0"/>
              <w:ind w:firstLine="374"/>
              <w:rPr>
                <w:color w:val="000000"/>
                <w:sz w:val="24"/>
                <w:szCs w:val="24"/>
              </w:rPr>
            </w:pPr>
            <w:r w:rsidRPr="00246D21">
              <w:rPr>
                <w:color w:val="000000"/>
                <w:sz w:val="24"/>
                <w:szCs w:val="24"/>
              </w:rPr>
              <w:t xml:space="preserve">Замовник має право з власної ініціативи або у разі усунення порушень вимог законодавства у сфері публічних закупівель, викладених у висновку органу державного фінансового контролю відповідно до статті 8 Закону, або за результатами звернень, або на підставі рішення органу оскарження </w:t>
            </w:r>
            <w:proofErr w:type="spellStart"/>
            <w:r w:rsidRPr="00246D21">
              <w:rPr>
                <w:color w:val="000000"/>
                <w:sz w:val="24"/>
                <w:szCs w:val="24"/>
              </w:rPr>
              <w:t>внести</w:t>
            </w:r>
            <w:proofErr w:type="spellEnd"/>
            <w:r w:rsidRPr="00246D21">
              <w:rPr>
                <w:color w:val="000000"/>
                <w:sz w:val="24"/>
                <w:szCs w:val="24"/>
              </w:rPr>
              <w:t xml:space="preserve"> зміни до тендерної документації. У разі внесення змін до тендерної документації строк для подання тендерних пропозицій продовжується </w:t>
            </w:r>
            <w:r w:rsidR="00A33ABB" w:rsidRPr="00246D21">
              <w:rPr>
                <w:color w:val="000000"/>
                <w:sz w:val="24"/>
                <w:szCs w:val="24"/>
              </w:rPr>
              <w:t>З</w:t>
            </w:r>
            <w:r w:rsidRPr="00246D21">
              <w:rPr>
                <w:color w:val="000000"/>
                <w:sz w:val="24"/>
                <w:szCs w:val="24"/>
              </w:rPr>
              <w:t xml:space="preserve">амовником в електронній системі закупівель таким чином, щоб з моменту внесення змін до тендерної документації до закінчення кінцевого строку подання тендерних пропозицій залишалося </w:t>
            </w:r>
            <w:r w:rsidRPr="00246D21">
              <w:rPr>
                <w:b/>
                <w:color w:val="000000"/>
                <w:sz w:val="24"/>
                <w:szCs w:val="24"/>
              </w:rPr>
              <w:t>не менше чотирьох днів.</w:t>
            </w:r>
          </w:p>
          <w:p w:rsidR="00D46D5E" w:rsidRPr="00246D21" w:rsidRDefault="00F45225" w:rsidP="00A33ABB">
            <w:pPr>
              <w:pStyle w:val="af0"/>
              <w:tabs>
                <w:tab w:val="left" w:pos="450"/>
              </w:tabs>
              <w:spacing w:before="0" w:beforeAutospacing="0" w:after="0" w:afterAutospacing="0"/>
              <w:ind w:firstLine="374"/>
              <w:jc w:val="both"/>
              <w:rPr>
                <w:color w:val="000000"/>
              </w:rPr>
            </w:pPr>
            <w:r w:rsidRPr="00246D21">
              <w:rPr>
                <w:color w:val="000000"/>
              </w:rPr>
              <w:t xml:space="preserve">Зміни, що вносяться </w:t>
            </w:r>
            <w:r w:rsidR="00A33ABB" w:rsidRPr="00246D21">
              <w:rPr>
                <w:color w:val="000000"/>
              </w:rPr>
              <w:t>З</w:t>
            </w:r>
            <w:r w:rsidRPr="00246D21">
              <w:rPr>
                <w:color w:val="000000"/>
              </w:rPr>
              <w:t xml:space="preserve">амовником до тендерної документації, розміщуються та відображаються в електронній системі закупівель у вигляді нової редакції тендерної документації додатково до початкової редакції тендерної документації. Замовник разом із змінами до тендерної документації в окремому документі оприлюднює перелік змін, що вносяться. Зміни до тендерної документації у </w:t>
            </w:r>
            <w:proofErr w:type="spellStart"/>
            <w:r w:rsidRPr="00246D21">
              <w:rPr>
                <w:color w:val="000000"/>
              </w:rPr>
              <w:t>машинозчитувальному</w:t>
            </w:r>
            <w:proofErr w:type="spellEnd"/>
            <w:r w:rsidRPr="00246D21">
              <w:rPr>
                <w:color w:val="000000"/>
              </w:rPr>
              <w:t xml:space="preserve"> форматі розміщуються в електронній системі закупівель протягом одного дня з дати прийняття рішення про їх внесення.</w:t>
            </w:r>
          </w:p>
        </w:tc>
      </w:tr>
      <w:tr w:rsidR="00D46D5E" w:rsidRPr="00246D21" w:rsidTr="00D46148">
        <w:trPr>
          <w:trHeight w:val="194"/>
          <w:tblCellSpacing w:w="22" w:type="dxa"/>
          <w:jc w:val="center"/>
        </w:trPr>
        <w:tc>
          <w:tcPr>
            <w:tcW w:w="4959" w:type="pct"/>
            <w:gridSpan w:val="3"/>
            <w:tcBorders>
              <w:top w:val="outset" w:sz="6" w:space="0" w:color="auto"/>
              <w:left w:val="outset" w:sz="6" w:space="0" w:color="auto"/>
              <w:bottom w:val="outset" w:sz="6" w:space="0" w:color="auto"/>
              <w:right w:val="outset" w:sz="6" w:space="0" w:color="auto"/>
            </w:tcBorders>
          </w:tcPr>
          <w:p w:rsidR="00D46D5E" w:rsidRPr="00246D21" w:rsidRDefault="00ED0E6D" w:rsidP="00D925EA">
            <w:pPr>
              <w:pStyle w:val="af0"/>
              <w:tabs>
                <w:tab w:val="left" w:pos="223"/>
              </w:tabs>
              <w:spacing w:before="0" w:beforeAutospacing="0" w:after="0" w:afterAutospacing="0"/>
              <w:ind w:firstLine="374"/>
              <w:jc w:val="center"/>
              <w:rPr>
                <w:b/>
              </w:rPr>
            </w:pPr>
            <w:r w:rsidRPr="00246D21">
              <w:rPr>
                <w:b/>
              </w:rPr>
              <w:t xml:space="preserve">Розділ III. </w:t>
            </w:r>
            <w:r w:rsidR="00D46D5E" w:rsidRPr="00246D21">
              <w:rPr>
                <w:b/>
              </w:rPr>
              <w:t>Інструкція з підготовки тендерної пропозиції</w:t>
            </w:r>
          </w:p>
        </w:tc>
      </w:tr>
      <w:tr w:rsidR="00D46D5E" w:rsidRPr="00246D21" w:rsidTr="009D2FC2">
        <w:trPr>
          <w:trHeight w:val="54"/>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D46D5E" w:rsidRPr="00246D21" w:rsidRDefault="00D46D5E" w:rsidP="00D925EA">
            <w:pPr>
              <w:pStyle w:val="af0"/>
              <w:tabs>
                <w:tab w:val="left" w:pos="223"/>
              </w:tabs>
              <w:spacing w:before="0" w:beforeAutospacing="0" w:after="0" w:afterAutospacing="0"/>
              <w:jc w:val="center"/>
              <w:rPr>
                <w:b/>
                <w:bCs/>
              </w:rPr>
            </w:pPr>
            <w:r w:rsidRPr="00246D21">
              <w:rPr>
                <w:b/>
                <w:bCs/>
              </w:rPr>
              <w:t>1.</w:t>
            </w:r>
          </w:p>
        </w:tc>
        <w:tc>
          <w:tcPr>
            <w:tcW w:w="1092" w:type="pct"/>
            <w:tcBorders>
              <w:top w:val="outset" w:sz="6" w:space="0" w:color="auto"/>
              <w:left w:val="outset" w:sz="6" w:space="0" w:color="auto"/>
              <w:bottom w:val="outset" w:sz="6" w:space="0" w:color="auto"/>
              <w:right w:val="outset" w:sz="6" w:space="0" w:color="auto"/>
            </w:tcBorders>
          </w:tcPr>
          <w:p w:rsidR="00D46D5E" w:rsidRPr="00246D21" w:rsidRDefault="00D46D5E" w:rsidP="00D925EA">
            <w:pPr>
              <w:pStyle w:val="af0"/>
              <w:tabs>
                <w:tab w:val="left" w:pos="223"/>
              </w:tabs>
              <w:spacing w:before="0" w:beforeAutospacing="0" w:after="0" w:afterAutospacing="0"/>
              <w:ind w:left="0"/>
              <w:rPr>
                <w:b/>
              </w:rPr>
            </w:pPr>
            <w:r w:rsidRPr="00246D21">
              <w:rPr>
                <w:b/>
              </w:rPr>
              <w:t>Зміст і спосіб подання тендерної пропозиції</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6642A0" w:rsidRPr="00246D21" w:rsidRDefault="006642A0" w:rsidP="00D925EA">
            <w:pPr>
              <w:widowControl w:val="0"/>
              <w:spacing w:after="0" w:afterAutospacing="0"/>
              <w:ind w:firstLine="374"/>
              <w:rPr>
                <w:sz w:val="24"/>
                <w:szCs w:val="24"/>
              </w:rPr>
            </w:pPr>
            <w:r w:rsidRPr="00246D21">
              <w:rPr>
                <w:sz w:val="24"/>
                <w:szCs w:val="24"/>
              </w:rPr>
              <w:t xml:space="preserve">Тендерна пропозиція подається відповідно до порядку, визначеного статтею 26 Закону, крім положень частин першої, четвертої, шостої та сьомої статті 26 Закону. </w:t>
            </w:r>
          </w:p>
          <w:p w:rsidR="006642A0" w:rsidRPr="00246D21" w:rsidRDefault="006642A0" w:rsidP="00D925EA">
            <w:pPr>
              <w:autoSpaceDE w:val="0"/>
              <w:autoSpaceDN w:val="0"/>
              <w:spacing w:after="0" w:afterAutospacing="0"/>
              <w:ind w:firstLine="374"/>
              <w:rPr>
                <w:sz w:val="24"/>
                <w:szCs w:val="24"/>
              </w:rPr>
            </w:pPr>
            <w:r w:rsidRPr="00246D21">
              <w:rPr>
                <w:sz w:val="24"/>
                <w:szCs w:val="24"/>
              </w:rPr>
              <w:t>Тендерна пропозиція подається в електронному вигляді через електронну систему закупівель шляхом заповнення електронних форм з окремими полями, де зазначається інформація про ціну, інформація від учасника процедури закупівлі про його відповідність кваліфікаційним критеріям, наявність/відсутність підстав, установлених у пункті 47 Особливостей і в тендерній документації, та шляхом завантаження необхідних до</w:t>
            </w:r>
            <w:r w:rsidR="00A33ABB" w:rsidRPr="00246D21">
              <w:rPr>
                <w:sz w:val="24"/>
                <w:szCs w:val="24"/>
              </w:rPr>
              <w:t>кументів, що вимагаються З</w:t>
            </w:r>
            <w:r w:rsidRPr="00246D21">
              <w:rPr>
                <w:sz w:val="24"/>
                <w:szCs w:val="24"/>
              </w:rPr>
              <w:t>амовником у цій тендерній документації з накладанням кваліфікованого електронного підпису (далі - КЕП) або удосконаленого електронного підпису</w:t>
            </w:r>
            <w:r w:rsidR="00D64F60" w:rsidRPr="00246D21">
              <w:rPr>
                <w:sz w:val="24"/>
                <w:szCs w:val="24"/>
              </w:rPr>
              <w:t xml:space="preserve"> (УЕП) з дотримання вимог частини третьої</w:t>
            </w:r>
            <w:r w:rsidRPr="00246D21">
              <w:rPr>
                <w:sz w:val="24"/>
                <w:szCs w:val="24"/>
              </w:rPr>
              <w:t xml:space="preserve"> статті 12 Закону</w:t>
            </w:r>
            <w:r w:rsidR="00414D83" w:rsidRPr="00246D21">
              <w:rPr>
                <w:sz w:val="24"/>
                <w:szCs w:val="24"/>
              </w:rPr>
              <w:t>, а саме</w:t>
            </w:r>
            <w:r w:rsidRPr="00246D21">
              <w:rPr>
                <w:sz w:val="24"/>
                <w:szCs w:val="24"/>
              </w:rPr>
              <w:t xml:space="preserve">: </w:t>
            </w:r>
          </w:p>
          <w:p w:rsidR="00CA52B4" w:rsidRPr="00246D21" w:rsidRDefault="00FC6B80" w:rsidP="00CA52B4">
            <w:pPr>
              <w:pStyle w:val="afc"/>
              <w:numPr>
                <w:ilvl w:val="0"/>
                <w:numId w:val="23"/>
              </w:numPr>
              <w:suppressAutoHyphens/>
              <w:spacing w:after="0" w:afterAutospacing="0" w:line="240" w:lineRule="auto"/>
              <w:ind w:left="113" w:right="113" w:firstLine="284"/>
              <w:jc w:val="both"/>
              <w:rPr>
                <w:rFonts w:ascii="Times New Roman" w:hAnsi="Times New Roman"/>
                <w:sz w:val="24"/>
                <w:szCs w:val="24"/>
                <w:lang w:val="uk-UA"/>
              </w:rPr>
            </w:pPr>
            <w:r w:rsidRPr="00246D21">
              <w:rPr>
                <w:rFonts w:ascii="Times New Roman" w:hAnsi="Times New Roman"/>
                <w:sz w:val="24"/>
                <w:szCs w:val="24"/>
                <w:lang w:val="uk-UA"/>
              </w:rPr>
              <w:t>інформація</w:t>
            </w:r>
            <w:r w:rsidR="00CA52B4" w:rsidRPr="00246D21">
              <w:rPr>
                <w:rFonts w:ascii="Times New Roman" w:hAnsi="Times New Roman"/>
                <w:sz w:val="24"/>
                <w:szCs w:val="24"/>
                <w:lang w:val="uk-UA"/>
              </w:rPr>
              <w:t xml:space="preserve"> та документи, що підтверджують відповідність учасника кваліфікаційним (кваліфікаційному) критеріям відповідно до </w:t>
            </w:r>
            <w:r w:rsidR="008B42CF" w:rsidRPr="00246D21">
              <w:rPr>
                <w:rFonts w:ascii="Times New Roman" w:hAnsi="Times New Roman"/>
                <w:sz w:val="24"/>
                <w:szCs w:val="24"/>
                <w:lang w:val="uk-UA"/>
              </w:rPr>
              <w:t>пункту 5 цього Розділу</w:t>
            </w:r>
            <w:r w:rsidR="00CA52B4" w:rsidRPr="00246D21">
              <w:rPr>
                <w:rFonts w:ascii="Times New Roman" w:hAnsi="Times New Roman"/>
                <w:sz w:val="24"/>
                <w:szCs w:val="24"/>
                <w:lang w:val="uk-UA"/>
              </w:rPr>
              <w:t>;</w:t>
            </w:r>
          </w:p>
          <w:p w:rsidR="00CA52B4" w:rsidRPr="00246D21" w:rsidRDefault="00CA52B4" w:rsidP="00CA52B4">
            <w:pPr>
              <w:pStyle w:val="afc"/>
              <w:widowControl w:val="0"/>
              <w:numPr>
                <w:ilvl w:val="0"/>
                <w:numId w:val="15"/>
              </w:numPr>
              <w:spacing w:after="0" w:afterAutospacing="0"/>
              <w:ind w:left="119" w:firstLine="374"/>
              <w:jc w:val="both"/>
              <w:rPr>
                <w:rFonts w:ascii="Times New Roman" w:hAnsi="Times New Roman"/>
                <w:sz w:val="24"/>
                <w:szCs w:val="24"/>
                <w:lang w:val="uk-UA"/>
              </w:rPr>
            </w:pPr>
            <w:r w:rsidRPr="00246D21">
              <w:rPr>
                <w:rFonts w:ascii="Times New Roman" w:hAnsi="Times New Roman"/>
                <w:sz w:val="24"/>
                <w:szCs w:val="24"/>
                <w:lang w:val="uk-UA"/>
              </w:rPr>
              <w:t>інформаці</w:t>
            </w:r>
            <w:r w:rsidR="00FC6B80" w:rsidRPr="00246D21">
              <w:rPr>
                <w:rFonts w:ascii="Times New Roman" w:hAnsi="Times New Roman"/>
                <w:sz w:val="24"/>
                <w:szCs w:val="24"/>
                <w:lang w:val="uk-UA"/>
              </w:rPr>
              <w:t>я</w:t>
            </w:r>
            <w:r w:rsidRPr="00246D21">
              <w:rPr>
                <w:rFonts w:ascii="Times New Roman" w:hAnsi="Times New Roman"/>
                <w:sz w:val="24"/>
                <w:szCs w:val="24"/>
                <w:lang w:val="uk-UA"/>
              </w:rPr>
              <w:t xml:space="preserve"> щодо відсутності підстав, установлених в пункті 47 </w:t>
            </w:r>
            <w:r w:rsidRPr="00246D21">
              <w:rPr>
                <w:rFonts w:ascii="Times New Roman" w:hAnsi="Times New Roman"/>
                <w:sz w:val="24"/>
                <w:szCs w:val="24"/>
                <w:lang w:val="uk-UA"/>
              </w:rPr>
              <w:lastRenderedPageBreak/>
              <w:t xml:space="preserve">Особливостей - згідно з </w:t>
            </w:r>
            <w:r w:rsidRPr="00246D21">
              <w:rPr>
                <w:rFonts w:ascii="Times New Roman" w:hAnsi="Times New Roman"/>
                <w:b/>
                <w:sz w:val="24"/>
                <w:szCs w:val="24"/>
                <w:lang w:val="uk-UA"/>
              </w:rPr>
              <w:t xml:space="preserve">Додатком </w:t>
            </w:r>
            <w:r w:rsidR="008B42CF" w:rsidRPr="00246D21">
              <w:rPr>
                <w:rFonts w:ascii="Times New Roman" w:hAnsi="Times New Roman"/>
                <w:b/>
                <w:sz w:val="24"/>
                <w:szCs w:val="24"/>
                <w:lang w:val="uk-UA"/>
              </w:rPr>
              <w:t>2</w:t>
            </w:r>
            <w:r w:rsidRPr="00246D21">
              <w:rPr>
                <w:rFonts w:ascii="Times New Roman" w:hAnsi="Times New Roman"/>
                <w:b/>
                <w:sz w:val="24"/>
                <w:szCs w:val="24"/>
                <w:lang w:val="uk-UA"/>
              </w:rPr>
              <w:t xml:space="preserve"> до цієї тендерної</w:t>
            </w:r>
            <w:r w:rsidRPr="00246D21">
              <w:rPr>
                <w:rFonts w:ascii="Times New Roman" w:hAnsi="Times New Roman"/>
                <w:sz w:val="24"/>
                <w:szCs w:val="24"/>
                <w:lang w:val="uk-UA"/>
              </w:rPr>
              <w:t xml:space="preserve"> документації;</w:t>
            </w:r>
          </w:p>
          <w:p w:rsidR="00E82346" w:rsidRPr="00246D21" w:rsidRDefault="00E82346" w:rsidP="00E82346">
            <w:pPr>
              <w:pStyle w:val="afc"/>
              <w:numPr>
                <w:ilvl w:val="0"/>
                <w:numId w:val="23"/>
              </w:numPr>
              <w:suppressAutoHyphens/>
              <w:spacing w:after="0" w:afterAutospacing="0" w:line="240" w:lineRule="auto"/>
              <w:ind w:left="113" w:right="113" w:firstLine="0"/>
              <w:contextualSpacing w:val="0"/>
              <w:jc w:val="both"/>
              <w:rPr>
                <w:rFonts w:ascii="Times New Roman" w:hAnsi="Times New Roman"/>
                <w:sz w:val="24"/>
                <w:szCs w:val="24"/>
                <w:lang w:val="uk-UA"/>
              </w:rPr>
            </w:pPr>
            <w:r w:rsidRPr="00246D21">
              <w:rPr>
                <w:rFonts w:ascii="Times New Roman" w:hAnsi="Times New Roman"/>
                <w:sz w:val="24"/>
                <w:szCs w:val="24"/>
                <w:lang w:val="uk-UA"/>
              </w:rPr>
              <w:t xml:space="preserve">для об’єднання учасників як учасника процедури закупівлі </w:t>
            </w:r>
            <w:r w:rsidR="00A33ABB" w:rsidRPr="00246D21">
              <w:rPr>
                <w:rFonts w:ascii="Times New Roman" w:hAnsi="Times New Roman"/>
                <w:sz w:val="24"/>
                <w:szCs w:val="24"/>
                <w:lang w:val="uk-UA"/>
              </w:rPr>
              <w:t>З</w:t>
            </w:r>
            <w:r w:rsidRPr="00246D21">
              <w:rPr>
                <w:rFonts w:ascii="Times New Roman" w:hAnsi="Times New Roman"/>
                <w:sz w:val="24"/>
                <w:szCs w:val="24"/>
                <w:lang w:val="uk-UA"/>
              </w:rPr>
              <w:t xml:space="preserve">амовником зазначаються умови щодо надання інформації та способу підтвердження відповідності таких учасників об’єднання установленим кваліфікаційним критеріям та підставам, визначеним 47 Особливостей, - згідно з </w:t>
            </w:r>
            <w:r w:rsidRPr="00246D21">
              <w:rPr>
                <w:rFonts w:ascii="Times New Roman" w:hAnsi="Times New Roman"/>
                <w:b/>
                <w:bCs/>
                <w:sz w:val="24"/>
                <w:szCs w:val="24"/>
                <w:lang w:val="uk-UA"/>
              </w:rPr>
              <w:t xml:space="preserve">Додатком </w:t>
            </w:r>
            <w:r w:rsidR="008B42CF" w:rsidRPr="00246D21">
              <w:rPr>
                <w:rFonts w:ascii="Times New Roman" w:hAnsi="Times New Roman"/>
                <w:b/>
                <w:bCs/>
                <w:sz w:val="24"/>
                <w:szCs w:val="24"/>
                <w:lang w:val="uk-UA"/>
              </w:rPr>
              <w:t>2</w:t>
            </w:r>
            <w:r w:rsidRPr="00246D21">
              <w:rPr>
                <w:rFonts w:ascii="Times New Roman" w:hAnsi="Times New Roman"/>
                <w:sz w:val="24"/>
                <w:szCs w:val="24"/>
                <w:lang w:val="uk-UA"/>
              </w:rPr>
              <w:t xml:space="preserve"> </w:t>
            </w:r>
            <w:r w:rsidRPr="00246D21">
              <w:rPr>
                <w:rFonts w:ascii="Times New Roman" w:hAnsi="Times New Roman"/>
                <w:b/>
                <w:sz w:val="24"/>
                <w:szCs w:val="24"/>
                <w:lang w:val="uk-UA"/>
              </w:rPr>
              <w:t>до тендерної документації</w:t>
            </w:r>
            <w:r w:rsidRPr="00246D21">
              <w:rPr>
                <w:rFonts w:ascii="Times New Roman" w:hAnsi="Times New Roman"/>
                <w:sz w:val="24"/>
                <w:szCs w:val="24"/>
                <w:lang w:val="uk-UA"/>
              </w:rPr>
              <w:t>;</w:t>
            </w:r>
          </w:p>
          <w:p w:rsidR="008B42CF" w:rsidRPr="00246D21" w:rsidRDefault="00CA52B4" w:rsidP="008B42CF">
            <w:pPr>
              <w:pStyle w:val="afc"/>
              <w:widowControl w:val="0"/>
              <w:numPr>
                <w:ilvl w:val="0"/>
                <w:numId w:val="15"/>
              </w:numPr>
              <w:spacing w:after="0" w:afterAutospacing="0"/>
              <w:ind w:left="119" w:firstLine="374"/>
              <w:jc w:val="both"/>
              <w:rPr>
                <w:rFonts w:ascii="Times New Roman" w:hAnsi="Times New Roman"/>
                <w:sz w:val="24"/>
                <w:szCs w:val="24"/>
                <w:lang w:val="uk-UA"/>
              </w:rPr>
            </w:pPr>
            <w:r w:rsidRPr="00246D21">
              <w:rPr>
                <w:rFonts w:ascii="Times New Roman" w:hAnsi="Times New Roman"/>
                <w:sz w:val="24"/>
                <w:szCs w:val="24"/>
                <w:lang w:val="uk-UA"/>
              </w:rPr>
              <w:t>інформаці</w:t>
            </w:r>
            <w:r w:rsidR="00FC6B80" w:rsidRPr="00246D21">
              <w:rPr>
                <w:rFonts w:ascii="Times New Roman" w:hAnsi="Times New Roman"/>
                <w:sz w:val="24"/>
                <w:szCs w:val="24"/>
                <w:lang w:val="uk-UA"/>
              </w:rPr>
              <w:t>я</w:t>
            </w:r>
            <w:r w:rsidRPr="00246D21">
              <w:rPr>
                <w:rFonts w:ascii="Times New Roman" w:hAnsi="Times New Roman"/>
                <w:sz w:val="24"/>
                <w:szCs w:val="24"/>
                <w:lang w:val="uk-UA"/>
              </w:rPr>
              <w:t xml:space="preserve"> про відповідність тендерної пропозиції учасника технічним, якісним та кількісним характеристикам предмета закупівлі відповідно до вимог </w:t>
            </w:r>
            <w:r w:rsidRPr="00246D21">
              <w:rPr>
                <w:rFonts w:ascii="Times New Roman" w:hAnsi="Times New Roman"/>
                <w:b/>
                <w:sz w:val="24"/>
                <w:szCs w:val="24"/>
                <w:lang w:val="uk-UA"/>
              </w:rPr>
              <w:t xml:space="preserve">Додатку </w:t>
            </w:r>
            <w:r w:rsidR="008B42CF" w:rsidRPr="00246D21">
              <w:rPr>
                <w:rFonts w:ascii="Times New Roman" w:hAnsi="Times New Roman"/>
                <w:b/>
                <w:sz w:val="24"/>
                <w:szCs w:val="24"/>
                <w:lang w:val="uk-UA"/>
              </w:rPr>
              <w:t>3</w:t>
            </w:r>
            <w:r w:rsidRPr="00246D21">
              <w:rPr>
                <w:rFonts w:ascii="Times New Roman" w:hAnsi="Times New Roman"/>
                <w:b/>
                <w:sz w:val="24"/>
                <w:szCs w:val="24"/>
                <w:lang w:val="uk-UA"/>
              </w:rPr>
              <w:t xml:space="preserve"> до тендерної документації</w:t>
            </w:r>
            <w:r w:rsidRPr="00246D21">
              <w:rPr>
                <w:rFonts w:ascii="Times New Roman" w:hAnsi="Times New Roman"/>
                <w:sz w:val="24"/>
                <w:szCs w:val="24"/>
                <w:lang w:val="uk-UA"/>
              </w:rPr>
              <w:t>;</w:t>
            </w:r>
          </w:p>
          <w:p w:rsidR="00414D83" w:rsidRPr="00246D21" w:rsidRDefault="00414D83" w:rsidP="008B42CF">
            <w:pPr>
              <w:pStyle w:val="afc"/>
              <w:widowControl w:val="0"/>
              <w:numPr>
                <w:ilvl w:val="0"/>
                <w:numId w:val="15"/>
              </w:numPr>
              <w:spacing w:after="0" w:afterAutospacing="0"/>
              <w:ind w:left="119" w:firstLine="374"/>
              <w:jc w:val="both"/>
              <w:rPr>
                <w:rFonts w:ascii="Times New Roman" w:hAnsi="Times New Roman"/>
                <w:sz w:val="24"/>
                <w:szCs w:val="24"/>
                <w:lang w:val="uk-UA"/>
              </w:rPr>
            </w:pPr>
            <w:r w:rsidRPr="00246D21">
              <w:rPr>
                <w:rFonts w:ascii="Times New Roman" w:hAnsi="Times New Roman"/>
                <w:sz w:val="24"/>
                <w:szCs w:val="24"/>
                <w:lang w:val="uk-UA"/>
              </w:rPr>
              <w:t xml:space="preserve">форма тендерної пропозиції, яка оформлена згідно з </w:t>
            </w:r>
            <w:r w:rsidRPr="00246D21">
              <w:rPr>
                <w:rFonts w:ascii="Times New Roman" w:hAnsi="Times New Roman"/>
                <w:b/>
                <w:sz w:val="24"/>
                <w:szCs w:val="24"/>
                <w:lang w:val="uk-UA"/>
              </w:rPr>
              <w:t>Додатком 1 до тендерної документації</w:t>
            </w:r>
            <w:r w:rsidRPr="00246D21">
              <w:rPr>
                <w:rFonts w:ascii="Times New Roman" w:hAnsi="Times New Roman"/>
                <w:sz w:val="24"/>
                <w:szCs w:val="24"/>
                <w:lang w:val="uk-UA"/>
              </w:rPr>
              <w:t xml:space="preserve">, завірена підписом уповноваженої особи учасника і печаткою (за наявності) та </w:t>
            </w:r>
            <w:r w:rsidR="002B46C8" w:rsidRPr="00246D21">
              <w:rPr>
                <w:rFonts w:ascii="Times New Roman" w:hAnsi="Times New Roman"/>
                <w:sz w:val="24"/>
                <w:szCs w:val="24"/>
                <w:lang w:val="uk-UA"/>
              </w:rPr>
              <w:t>калькуляція</w:t>
            </w:r>
            <w:r w:rsidRPr="00246D21">
              <w:rPr>
                <w:rFonts w:ascii="Times New Roman" w:hAnsi="Times New Roman"/>
                <w:sz w:val="24"/>
                <w:szCs w:val="24"/>
                <w:lang w:val="uk-UA"/>
              </w:rPr>
              <w:t xml:space="preserve"> із розрахунком ціни предмета закупівлі</w:t>
            </w:r>
            <w:r w:rsidR="008B42CF" w:rsidRPr="00246D21">
              <w:rPr>
                <w:rFonts w:ascii="Times New Roman" w:hAnsi="Times New Roman"/>
                <w:sz w:val="24"/>
                <w:szCs w:val="24"/>
                <w:lang w:val="uk-UA"/>
              </w:rPr>
              <w:t xml:space="preserve"> та </w:t>
            </w:r>
            <w:proofErr w:type="spellStart"/>
            <w:r w:rsidR="008B42CF" w:rsidRPr="00246D21">
              <w:rPr>
                <w:rFonts w:ascii="Times New Roman" w:hAnsi="Times New Roman"/>
                <w:sz w:val="24"/>
                <w:szCs w:val="24"/>
                <w:lang w:val="uk-UA"/>
              </w:rPr>
              <w:t>розшифровкою</w:t>
            </w:r>
            <w:proofErr w:type="spellEnd"/>
            <w:r w:rsidRPr="00246D21">
              <w:rPr>
                <w:rFonts w:ascii="Times New Roman" w:hAnsi="Times New Roman"/>
                <w:sz w:val="24"/>
                <w:szCs w:val="24"/>
                <w:lang w:val="uk-UA"/>
              </w:rPr>
              <w:t>, оформлен</w:t>
            </w:r>
            <w:r w:rsidR="00CA15A4" w:rsidRPr="00246D21">
              <w:rPr>
                <w:rFonts w:ascii="Times New Roman" w:hAnsi="Times New Roman"/>
                <w:sz w:val="24"/>
                <w:szCs w:val="24"/>
                <w:lang w:val="uk-UA"/>
              </w:rPr>
              <w:t>а</w:t>
            </w:r>
            <w:r w:rsidRPr="00246D21">
              <w:rPr>
                <w:rFonts w:ascii="Times New Roman" w:hAnsi="Times New Roman"/>
                <w:sz w:val="24"/>
                <w:szCs w:val="24"/>
                <w:lang w:val="uk-UA"/>
              </w:rPr>
              <w:t xml:space="preserve"> згідно із </w:t>
            </w:r>
            <w:r w:rsidR="00CA15A4" w:rsidRPr="00246D21">
              <w:rPr>
                <w:rFonts w:ascii="Times New Roman" w:hAnsi="Times New Roman"/>
                <w:sz w:val="24"/>
                <w:szCs w:val="24"/>
                <w:lang w:val="uk-UA"/>
              </w:rPr>
              <w:t>д</w:t>
            </w:r>
            <w:r w:rsidRPr="00246D21">
              <w:rPr>
                <w:rFonts w:ascii="Times New Roman" w:hAnsi="Times New Roman"/>
                <w:sz w:val="24"/>
                <w:szCs w:val="24"/>
                <w:lang w:val="uk-UA"/>
              </w:rPr>
              <w:t xml:space="preserve">одатком 1 до проекту договору про закупівлю, що викладений у </w:t>
            </w:r>
            <w:r w:rsidRPr="00246D21">
              <w:rPr>
                <w:rFonts w:ascii="Times New Roman" w:hAnsi="Times New Roman"/>
                <w:b/>
                <w:sz w:val="24"/>
                <w:szCs w:val="24"/>
                <w:lang w:val="uk-UA"/>
              </w:rPr>
              <w:t xml:space="preserve">Додатку </w:t>
            </w:r>
            <w:r w:rsidR="00C40C7B" w:rsidRPr="00246D21">
              <w:rPr>
                <w:rFonts w:ascii="Times New Roman" w:hAnsi="Times New Roman"/>
                <w:b/>
                <w:sz w:val="24"/>
                <w:szCs w:val="24"/>
                <w:lang w:val="uk-UA"/>
              </w:rPr>
              <w:t>4</w:t>
            </w:r>
            <w:r w:rsidRPr="00246D21">
              <w:rPr>
                <w:rFonts w:ascii="Times New Roman" w:hAnsi="Times New Roman"/>
                <w:b/>
                <w:sz w:val="24"/>
                <w:szCs w:val="24"/>
                <w:lang w:val="uk-UA"/>
              </w:rPr>
              <w:t xml:space="preserve"> до тендерної документації</w:t>
            </w:r>
            <w:r w:rsidRPr="00246D21">
              <w:rPr>
                <w:rFonts w:ascii="Times New Roman" w:hAnsi="Times New Roman"/>
                <w:sz w:val="24"/>
                <w:szCs w:val="24"/>
                <w:lang w:val="uk-UA"/>
              </w:rPr>
              <w:t>;</w:t>
            </w:r>
          </w:p>
          <w:p w:rsidR="00D5493C" w:rsidRPr="00246D21" w:rsidRDefault="00D5493C" w:rsidP="005E3457">
            <w:pPr>
              <w:pStyle w:val="afc"/>
              <w:numPr>
                <w:ilvl w:val="0"/>
                <w:numId w:val="15"/>
              </w:numPr>
              <w:spacing w:after="0" w:afterAutospacing="0"/>
              <w:ind w:left="193" w:firstLine="284"/>
              <w:jc w:val="both"/>
              <w:rPr>
                <w:rFonts w:ascii="Times New Roman" w:hAnsi="Times New Roman"/>
                <w:sz w:val="24"/>
                <w:szCs w:val="24"/>
                <w:lang w:val="uk-UA"/>
              </w:rPr>
            </w:pPr>
            <w:r w:rsidRPr="00246D21">
              <w:rPr>
                <w:rFonts w:ascii="Times New Roman" w:hAnsi="Times New Roman"/>
                <w:sz w:val="24"/>
                <w:szCs w:val="24"/>
                <w:lang w:val="uk-UA"/>
              </w:rPr>
              <w:t>документи, що підтверджують повноваження посадової особи або представника учасника процедури закупівлі щодо підпису документів тендерної пропозиції (виписка з протоколу засновників та/або наказ про призначення, та/або довіреність, та/або доручення або інший документ, що підтверджує повноваження). Якщо пропозиція подається не керівником учасника, зазначеним у Єдиному державному реєстрі юридичних осіб, фізичних осіб-підприємців та громадських формувань, а іншою особою, учасник надає розпорядчий документ про призначення (обрання) на посаду відповідної особи (наказ про призначення та/або протокол зборів засновників, довіреність або доручення на таку особу, тощо);</w:t>
            </w:r>
          </w:p>
          <w:p w:rsidR="005E3457" w:rsidRPr="00246D21" w:rsidRDefault="00FC6B80" w:rsidP="005E3457">
            <w:pPr>
              <w:numPr>
                <w:ilvl w:val="0"/>
                <w:numId w:val="24"/>
              </w:numPr>
              <w:spacing w:after="0" w:afterAutospacing="0"/>
              <w:ind w:left="113" w:right="113" w:firstLine="284"/>
              <w:rPr>
                <w:sz w:val="24"/>
                <w:szCs w:val="24"/>
              </w:rPr>
            </w:pPr>
            <w:r w:rsidRPr="00246D21">
              <w:rPr>
                <w:sz w:val="24"/>
                <w:szCs w:val="24"/>
              </w:rPr>
              <w:t>інформація</w:t>
            </w:r>
            <w:r w:rsidR="005E3457" w:rsidRPr="00246D21">
              <w:rPr>
                <w:sz w:val="24"/>
                <w:szCs w:val="24"/>
              </w:rPr>
              <w:t xml:space="preserve"> щодо кожного субпідрядника/ співвиконавця у разі залучення (відповідно до п</w:t>
            </w:r>
            <w:r w:rsidR="00BF1531" w:rsidRPr="00246D21">
              <w:rPr>
                <w:sz w:val="24"/>
                <w:szCs w:val="24"/>
              </w:rPr>
              <w:t>ункту</w:t>
            </w:r>
            <w:r w:rsidR="005E3457" w:rsidRPr="00246D21">
              <w:rPr>
                <w:sz w:val="24"/>
                <w:szCs w:val="24"/>
              </w:rPr>
              <w:t xml:space="preserve"> </w:t>
            </w:r>
            <w:r w:rsidR="00181654" w:rsidRPr="00246D21">
              <w:rPr>
                <w:sz w:val="24"/>
                <w:szCs w:val="24"/>
              </w:rPr>
              <w:t>7</w:t>
            </w:r>
            <w:r w:rsidR="005E3457" w:rsidRPr="00246D21">
              <w:rPr>
                <w:sz w:val="24"/>
                <w:szCs w:val="24"/>
              </w:rPr>
              <w:t xml:space="preserve"> «Інформація про субпідрядника/співвиконавця (у випадку закупівлі робіт чи послуг) даного Розділу);</w:t>
            </w:r>
          </w:p>
          <w:p w:rsidR="00117274" w:rsidRPr="00246D21" w:rsidRDefault="00117274" w:rsidP="00D925EA">
            <w:pPr>
              <w:pStyle w:val="afc"/>
              <w:widowControl w:val="0"/>
              <w:numPr>
                <w:ilvl w:val="0"/>
                <w:numId w:val="15"/>
              </w:numPr>
              <w:spacing w:after="0" w:afterAutospacing="0"/>
              <w:ind w:left="119" w:firstLine="374"/>
              <w:jc w:val="both"/>
              <w:rPr>
                <w:rFonts w:ascii="Times New Roman" w:hAnsi="Times New Roman"/>
                <w:sz w:val="24"/>
                <w:szCs w:val="24"/>
                <w:lang w:val="uk-UA"/>
              </w:rPr>
            </w:pPr>
            <w:r w:rsidRPr="00246D21">
              <w:rPr>
                <w:rFonts w:ascii="Times New Roman" w:hAnsi="Times New Roman"/>
                <w:sz w:val="24"/>
                <w:szCs w:val="24"/>
                <w:lang w:val="uk-UA"/>
              </w:rPr>
              <w:t>довідк</w:t>
            </w:r>
            <w:r w:rsidR="00FC6B80" w:rsidRPr="00246D21">
              <w:rPr>
                <w:rFonts w:ascii="Times New Roman" w:hAnsi="Times New Roman"/>
                <w:sz w:val="24"/>
                <w:szCs w:val="24"/>
                <w:lang w:val="uk-UA"/>
              </w:rPr>
              <w:t>а/лист</w:t>
            </w:r>
            <w:r w:rsidRPr="00246D21">
              <w:rPr>
                <w:rFonts w:ascii="Times New Roman" w:hAnsi="Times New Roman"/>
                <w:sz w:val="24"/>
                <w:szCs w:val="24"/>
                <w:lang w:val="uk-UA"/>
              </w:rPr>
              <w:t xml:space="preserve"> у довільній формі, яка/який підтверджує ознайомлення </w:t>
            </w:r>
            <w:r w:rsidR="00B53942" w:rsidRPr="00246D21">
              <w:rPr>
                <w:rFonts w:ascii="Times New Roman" w:hAnsi="Times New Roman"/>
                <w:sz w:val="24"/>
                <w:szCs w:val="24"/>
                <w:lang w:val="uk-UA"/>
              </w:rPr>
              <w:t>У</w:t>
            </w:r>
            <w:r w:rsidRPr="00246D21">
              <w:rPr>
                <w:rFonts w:ascii="Times New Roman" w:hAnsi="Times New Roman"/>
                <w:sz w:val="24"/>
                <w:szCs w:val="24"/>
                <w:lang w:val="uk-UA"/>
              </w:rPr>
              <w:t xml:space="preserve">часника з </w:t>
            </w:r>
            <w:proofErr w:type="spellStart"/>
            <w:r w:rsidRPr="00246D21">
              <w:rPr>
                <w:rFonts w:ascii="Times New Roman" w:hAnsi="Times New Roman"/>
                <w:sz w:val="24"/>
                <w:szCs w:val="24"/>
                <w:lang w:val="uk-UA"/>
              </w:rPr>
              <w:t>про</w:t>
            </w:r>
            <w:r w:rsidR="00B53942" w:rsidRPr="00246D21">
              <w:rPr>
                <w:rFonts w:ascii="Times New Roman" w:hAnsi="Times New Roman"/>
                <w:sz w:val="24"/>
                <w:szCs w:val="24"/>
                <w:lang w:val="uk-UA"/>
              </w:rPr>
              <w:t>є</w:t>
            </w:r>
            <w:r w:rsidRPr="00246D21">
              <w:rPr>
                <w:rFonts w:ascii="Times New Roman" w:hAnsi="Times New Roman"/>
                <w:sz w:val="24"/>
                <w:szCs w:val="24"/>
                <w:lang w:val="uk-UA"/>
              </w:rPr>
              <w:t>ктом</w:t>
            </w:r>
            <w:proofErr w:type="spellEnd"/>
            <w:r w:rsidRPr="00246D21">
              <w:rPr>
                <w:rFonts w:ascii="Times New Roman" w:hAnsi="Times New Roman"/>
                <w:sz w:val="24"/>
                <w:szCs w:val="24"/>
                <w:lang w:val="uk-UA"/>
              </w:rPr>
              <w:t xml:space="preserve"> договору</w:t>
            </w:r>
            <w:r w:rsidR="00FC6B80" w:rsidRPr="00246D21">
              <w:rPr>
                <w:rFonts w:ascii="Times New Roman" w:hAnsi="Times New Roman"/>
                <w:sz w:val="24"/>
                <w:szCs w:val="24"/>
                <w:lang w:val="uk-UA"/>
              </w:rPr>
              <w:t xml:space="preserve"> про закупівлю</w:t>
            </w:r>
            <w:r w:rsidRPr="00246D21">
              <w:rPr>
                <w:rFonts w:ascii="Times New Roman" w:hAnsi="Times New Roman"/>
                <w:sz w:val="24"/>
                <w:szCs w:val="24"/>
                <w:lang w:val="uk-UA"/>
              </w:rPr>
              <w:t>, який наведено</w:t>
            </w:r>
            <w:r w:rsidR="00FC6B80" w:rsidRPr="00246D21">
              <w:rPr>
                <w:rFonts w:ascii="Times New Roman" w:hAnsi="Times New Roman"/>
                <w:sz w:val="24"/>
                <w:szCs w:val="24"/>
                <w:lang w:val="uk-UA"/>
              </w:rPr>
              <w:t xml:space="preserve"> </w:t>
            </w:r>
            <w:r w:rsidRPr="00246D21">
              <w:rPr>
                <w:rFonts w:ascii="Times New Roman" w:hAnsi="Times New Roman"/>
                <w:sz w:val="24"/>
                <w:szCs w:val="24"/>
                <w:lang w:val="uk-UA"/>
              </w:rPr>
              <w:t xml:space="preserve">в </w:t>
            </w:r>
            <w:r w:rsidR="007519A1" w:rsidRPr="00246D21">
              <w:rPr>
                <w:rFonts w:ascii="Times New Roman" w:hAnsi="Times New Roman"/>
                <w:b/>
                <w:sz w:val="24"/>
                <w:szCs w:val="24"/>
                <w:lang w:val="uk-UA"/>
              </w:rPr>
              <w:t xml:space="preserve">Додатку </w:t>
            </w:r>
            <w:r w:rsidR="00FC6B80" w:rsidRPr="00246D21">
              <w:rPr>
                <w:rFonts w:ascii="Times New Roman" w:hAnsi="Times New Roman"/>
                <w:b/>
                <w:sz w:val="24"/>
                <w:szCs w:val="24"/>
                <w:lang w:val="uk-UA"/>
              </w:rPr>
              <w:t>4</w:t>
            </w:r>
            <w:r w:rsidRPr="00246D21">
              <w:rPr>
                <w:rFonts w:ascii="Times New Roman" w:hAnsi="Times New Roman"/>
                <w:b/>
                <w:sz w:val="24"/>
                <w:szCs w:val="24"/>
                <w:lang w:val="uk-UA"/>
              </w:rPr>
              <w:t xml:space="preserve"> до тендерної документації </w:t>
            </w:r>
            <w:r w:rsidRPr="00246D21">
              <w:rPr>
                <w:rFonts w:ascii="Times New Roman" w:hAnsi="Times New Roman"/>
                <w:sz w:val="24"/>
                <w:szCs w:val="24"/>
                <w:lang w:val="uk-UA"/>
              </w:rPr>
              <w:t>та гарантує виконання своїх зобов’язань, у разі підписання з ним дог</w:t>
            </w:r>
            <w:r w:rsidR="00BF1531" w:rsidRPr="00246D21">
              <w:rPr>
                <w:rFonts w:ascii="Times New Roman" w:hAnsi="Times New Roman"/>
                <w:sz w:val="24"/>
                <w:szCs w:val="24"/>
                <w:lang w:val="uk-UA"/>
              </w:rPr>
              <w:t>овору</w:t>
            </w:r>
            <w:r w:rsidR="00FC6B80" w:rsidRPr="00246D21">
              <w:rPr>
                <w:rFonts w:ascii="Times New Roman" w:hAnsi="Times New Roman"/>
                <w:sz w:val="24"/>
                <w:szCs w:val="24"/>
                <w:lang w:val="uk-UA"/>
              </w:rPr>
              <w:t xml:space="preserve"> про закупівлю послуг</w:t>
            </w:r>
            <w:r w:rsidR="00BF1531" w:rsidRPr="00246D21">
              <w:rPr>
                <w:rFonts w:ascii="Times New Roman" w:hAnsi="Times New Roman"/>
                <w:sz w:val="24"/>
                <w:szCs w:val="24"/>
                <w:lang w:val="uk-UA"/>
              </w:rPr>
              <w:t xml:space="preserve"> на основі зазначеного проє</w:t>
            </w:r>
            <w:r w:rsidRPr="00246D21">
              <w:rPr>
                <w:rFonts w:ascii="Times New Roman" w:hAnsi="Times New Roman"/>
                <w:sz w:val="24"/>
                <w:szCs w:val="24"/>
                <w:lang w:val="uk-UA"/>
              </w:rPr>
              <w:t>кту договору</w:t>
            </w:r>
            <w:r w:rsidR="00FC6B80" w:rsidRPr="00246D21">
              <w:rPr>
                <w:rFonts w:ascii="Times New Roman" w:hAnsi="Times New Roman"/>
                <w:sz w:val="24"/>
                <w:szCs w:val="24"/>
                <w:lang w:val="uk-UA"/>
              </w:rPr>
              <w:t xml:space="preserve"> про закупівлю</w:t>
            </w:r>
            <w:r w:rsidRPr="00246D21">
              <w:rPr>
                <w:rFonts w:ascii="Times New Roman" w:hAnsi="Times New Roman"/>
                <w:sz w:val="24"/>
                <w:szCs w:val="24"/>
                <w:lang w:val="uk-UA"/>
              </w:rPr>
              <w:t>;</w:t>
            </w:r>
          </w:p>
          <w:p w:rsidR="0064095D" w:rsidRPr="00246D21" w:rsidRDefault="00C2780D" w:rsidP="00D925EA">
            <w:pPr>
              <w:pStyle w:val="afc"/>
              <w:widowControl w:val="0"/>
              <w:numPr>
                <w:ilvl w:val="0"/>
                <w:numId w:val="15"/>
              </w:numPr>
              <w:spacing w:after="0" w:afterAutospacing="0"/>
              <w:ind w:left="119" w:firstLine="374"/>
              <w:jc w:val="both"/>
              <w:rPr>
                <w:rFonts w:ascii="Times New Roman" w:hAnsi="Times New Roman"/>
                <w:sz w:val="24"/>
                <w:szCs w:val="24"/>
                <w:lang w:val="uk-UA"/>
              </w:rPr>
            </w:pPr>
            <w:r w:rsidRPr="00246D21">
              <w:rPr>
                <w:rFonts w:ascii="Times New Roman" w:hAnsi="Times New Roman"/>
                <w:sz w:val="24"/>
                <w:szCs w:val="24"/>
                <w:lang w:val="uk-UA"/>
              </w:rPr>
              <w:t>лист-гаранті</w:t>
            </w:r>
            <w:r w:rsidR="00FC6B80" w:rsidRPr="00246D21">
              <w:rPr>
                <w:rFonts w:ascii="Times New Roman" w:hAnsi="Times New Roman"/>
                <w:sz w:val="24"/>
                <w:szCs w:val="24"/>
                <w:lang w:val="uk-UA"/>
              </w:rPr>
              <w:t>я</w:t>
            </w:r>
            <w:r w:rsidRPr="00246D21">
              <w:rPr>
                <w:rFonts w:ascii="Times New Roman" w:hAnsi="Times New Roman"/>
                <w:sz w:val="24"/>
                <w:szCs w:val="24"/>
                <w:lang w:val="uk-UA"/>
              </w:rPr>
              <w:t xml:space="preserve"> відповідно до вимог </w:t>
            </w:r>
            <w:r w:rsidR="007519A1" w:rsidRPr="00246D21">
              <w:rPr>
                <w:rFonts w:ascii="Times New Roman" w:hAnsi="Times New Roman"/>
                <w:b/>
                <w:sz w:val="24"/>
                <w:szCs w:val="24"/>
                <w:lang w:val="uk-UA"/>
              </w:rPr>
              <w:t xml:space="preserve">Додатку </w:t>
            </w:r>
            <w:r w:rsidR="00FC6B80" w:rsidRPr="00246D21">
              <w:rPr>
                <w:rFonts w:ascii="Times New Roman" w:hAnsi="Times New Roman"/>
                <w:b/>
                <w:sz w:val="24"/>
                <w:szCs w:val="24"/>
                <w:lang w:val="uk-UA"/>
              </w:rPr>
              <w:t>7</w:t>
            </w:r>
            <w:r w:rsidRPr="00246D21">
              <w:rPr>
                <w:rFonts w:ascii="Times New Roman" w:hAnsi="Times New Roman"/>
                <w:b/>
                <w:sz w:val="24"/>
                <w:szCs w:val="24"/>
                <w:lang w:val="uk-UA"/>
              </w:rPr>
              <w:t xml:space="preserve"> до тендерної документації</w:t>
            </w:r>
            <w:r w:rsidRPr="00246D21">
              <w:rPr>
                <w:rFonts w:ascii="Times New Roman" w:hAnsi="Times New Roman"/>
                <w:sz w:val="24"/>
                <w:szCs w:val="24"/>
                <w:lang w:val="uk-UA"/>
              </w:rPr>
              <w:t>;</w:t>
            </w:r>
          </w:p>
          <w:p w:rsidR="00C2780D" w:rsidRPr="00246D21" w:rsidRDefault="00C2780D" w:rsidP="00D925EA">
            <w:pPr>
              <w:pStyle w:val="afc"/>
              <w:widowControl w:val="0"/>
              <w:numPr>
                <w:ilvl w:val="0"/>
                <w:numId w:val="15"/>
              </w:numPr>
              <w:spacing w:after="0" w:afterAutospacing="0"/>
              <w:ind w:left="119" w:firstLine="374"/>
              <w:jc w:val="both"/>
              <w:rPr>
                <w:rFonts w:ascii="Times New Roman" w:hAnsi="Times New Roman"/>
                <w:sz w:val="24"/>
                <w:szCs w:val="24"/>
                <w:lang w:val="uk-UA"/>
              </w:rPr>
            </w:pPr>
            <w:r w:rsidRPr="00246D21">
              <w:rPr>
                <w:rFonts w:ascii="Times New Roman" w:hAnsi="Times New Roman"/>
                <w:sz w:val="24"/>
                <w:szCs w:val="24"/>
                <w:lang w:val="uk-UA"/>
              </w:rPr>
              <w:t>інш</w:t>
            </w:r>
            <w:r w:rsidR="00FC6B80" w:rsidRPr="00246D21">
              <w:rPr>
                <w:rFonts w:ascii="Times New Roman" w:hAnsi="Times New Roman"/>
                <w:sz w:val="24"/>
                <w:szCs w:val="24"/>
                <w:lang w:val="uk-UA"/>
              </w:rPr>
              <w:t>у</w:t>
            </w:r>
            <w:r w:rsidRPr="00246D21">
              <w:rPr>
                <w:rFonts w:ascii="Times New Roman" w:hAnsi="Times New Roman"/>
                <w:sz w:val="24"/>
                <w:szCs w:val="24"/>
                <w:lang w:val="uk-UA"/>
              </w:rPr>
              <w:t xml:space="preserve"> інформацію та документи, що передбачені цією тендерною документацією.</w:t>
            </w:r>
          </w:p>
          <w:p w:rsidR="000A245B" w:rsidRPr="00246D21" w:rsidRDefault="000A245B" w:rsidP="000A245B">
            <w:pPr>
              <w:widowControl w:val="0"/>
              <w:spacing w:after="0" w:afterAutospacing="0"/>
              <w:ind w:firstLine="374"/>
              <w:rPr>
                <w:sz w:val="24"/>
                <w:szCs w:val="24"/>
              </w:rPr>
            </w:pPr>
            <w:r w:rsidRPr="00246D21">
              <w:rPr>
                <w:sz w:val="24"/>
                <w:szCs w:val="24"/>
              </w:rPr>
              <w:t xml:space="preserve">Кожен учасник має право подати тільки одну тендерну пропозицію. </w:t>
            </w:r>
            <w:r w:rsidRPr="00246D21">
              <w:rPr>
                <w:i/>
                <w:sz w:val="24"/>
                <w:szCs w:val="24"/>
              </w:rPr>
              <w:t>(У випадку подання учасником більше однієї тендерної пропозиції, такі тендерні пропозиції учасника вважаються як такі, що не відповідають вимогам, установленим у тендерній документації відповідно до абзацу першого частини третьої статті 22 Закону).</w:t>
            </w:r>
          </w:p>
          <w:p w:rsidR="000A245B" w:rsidRPr="00246D21" w:rsidRDefault="000A245B" w:rsidP="000A245B">
            <w:pPr>
              <w:widowControl w:val="0"/>
              <w:spacing w:after="0" w:afterAutospacing="0"/>
              <w:ind w:firstLine="374"/>
              <w:rPr>
                <w:sz w:val="24"/>
                <w:szCs w:val="24"/>
              </w:rPr>
            </w:pPr>
            <w:r w:rsidRPr="00246D21">
              <w:rPr>
                <w:sz w:val="24"/>
                <w:szCs w:val="24"/>
              </w:rPr>
              <w:t xml:space="preserve">Документи, що складаються учасником, повинні бути оформлені належним чином </w:t>
            </w:r>
            <w:r w:rsidR="00AD28B9" w:rsidRPr="00246D21">
              <w:rPr>
                <w:sz w:val="24"/>
                <w:szCs w:val="24"/>
              </w:rPr>
              <w:t>відповідно</w:t>
            </w:r>
            <w:r w:rsidRPr="00246D21">
              <w:rPr>
                <w:sz w:val="24"/>
                <w:szCs w:val="24"/>
              </w:rPr>
              <w:t xml:space="preserve"> до вимог чинного законодавства в частині дотримання письмової форми документу, складеного суб’єктом господарювання, в тому числі за власноручним підписо</w:t>
            </w:r>
            <w:r w:rsidR="00AD28B9" w:rsidRPr="00246D21">
              <w:rPr>
                <w:sz w:val="24"/>
                <w:szCs w:val="24"/>
              </w:rPr>
              <w:t>м учасника/уповноваженої особи у</w:t>
            </w:r>
            <w:r w:rsidRPr="00246D21">
              <w:rPr>
                <w:sz w:val="24"/>
                <w:szCs w:val="24"/>
              </w:rPr>
              <w:t xml:space="preserve">часника. </w:t>
            </w:r>
          </w:p>
          <w:p w:rsidR="000A245B" w:rsidRPr="00246D21" w:rsidRDefault="000A245B" w:rsidP="000A245B">
            <w:pPr>
              <w:widowControl w:val="0"/>
              <w:spacing w:after="0" w:afterAutospacing="0"/>
              <w:ind w:firstLine="374"/>
              <w:rPr>
                <w:sz w:val="24"/>
                <w:szCs w:val="24"/>
              </w:rPr>
            </w:pPr>
            <w:r w:rsidRPr="00246D21">
              <w:rPr>
                <w:sz w:val="24"/>
                <w:szCs w:val="24"/>
              </w:rPr>
              <w:lastRenderedPageBreak/>
              <w:t>Рекомендується документи у складі пропозиції  Учасника надавати у тій послідовності, у якій вони нав</w:t>
            </w:r>
            <w:r w:rsidR="00523717" w:rsidRPr="00246D21">
              <w:rPr>
                <w:sz w:val="24"/>
                <w:szCs w:val="24"/>
              </w:rPr>
              <w:t>едені у тендерній документації З</w:t>
            </w:r>
            <w:r w:rsidRPr="00246D21">
              <w:rPr>
                <w:sz w:val="24"/>
                <w:szCs w:val="24"/>
              </w:rPr>
              <w:t>амовника, а також надавати окремим файлом кожний документ, що іменується відповідно до змісту документа</w:t>
            </w:r>
            <w:r w:rsidR="00AD28B9" w:rsidRPr="00246D21">
              <w:rPr>
                <w:sz w:val="24"/>
                <w:szCs w:val="24"/>
              </w:rPr>
              <w:t>.</w:t>
            </w:r>
          </w:p>
          <w:p w:rsidR="000A245B" w:rsidRPr="00246D21" w:rsidRDefault="000A245B" w:rsidP="000A245B">
            <w:pPr>
              <w:widowControl w:val="0"/>
              <w:spacing w:after="0" w:afterAutospacing="0"/>
              <w:ind w:firstLine="374"/>
              <w:rPr>
                <w:sz w:val="24"/>
                <w:szCs w:val="24"/>
              </w:rPr>
            </w:pPr>
            <w:r w:rsidRPr="00246D21">
              <w:rPr>
                <w:sz w:val="24"/>
                <w:szCs w:val="24"/>
              </w:rPr>
              <w:t>Всі визначені цією документацією документи тендерної пропозиції учасника та видані йому в оригіналі, завантажуються в електронну систему закупівель у вигляді сканованої копії з оригіналу документу. Документи, видані учаснику у вигляді копії, надаються учасником у вигляді сканованої копії з копії такого документу, засвідченого підписом та печаткою (ця вимога не стосується учасників, які здійснюють діяльність без печатки згідно діючого законодавства) учасника.</w:t>
            </w:r>
          </w:p>
          <w:p w:rsidR="000A245B" w:rsidRPr="00246D21" w:rsidRDefault="000A245B" w:rsidP="000A245B">
            <w:pPr>
              <w:widowControl w:val="0"/>
              <w:spacing w:after="0" w:afterAutospacing="0"/>
              <w:ind w:firstLine="374"/>
              <w:rPr>
                <w:sz w:val="24"/>
                <w:szCs w:val="24"/>
              </w:rPr>
            </w:pPr>
            <w:r w:rsidRPr="00246D21">
              <w:rPr>
                <w:sz w:val="24"/>
                <w:szCs w:val="24"/>
              </w:rPr>
              <w:t>Вимога щодо засвідчення того чи іншого документу тендерної пропозиції власноручним підписом учасника/уповноваженої не застосовується до документів (матеріалів та інформації), що подаються у складі тендерної пропозиції, якщо такі документи (матеріали та інформація) надані учасником у формі електронного документа через електронну систему закупівель із накладанням електронного підпису, що базується на кваліфікованому сертифікаті електронного підпису, відп</w:t>
            </w:r>
            <w:r w:rsidR="00AD28B9" w:rsidRPr="00246D21">
              <w:rPr>
                <w:sz w:val="24"/>
                <w:szCs w:val="24"/>
              </w:rPr>
              <w:t>овідно до вимог Закону України «</w:t>
            </w:r>
            <w:r w:rsidRPr="00246D21">
              <w:rPr>
                <w:sz w:val="24"/>
                <w:szCs w:val="24"/>
              </w:rPr>
              <w:t>Про електронні довірчі послуги</w:t>
            </w:r>
            <w:r w:rsidR="00DD777B" w:rsidRPr="00246D21">
              <w:rPr>
                <w:sz w:val="24"/>
                <w:szCs w:val="24"/>
              </w:rPr>
              <w:t>»</w:t>
            </w:r>
            <w:r w:rsidRPr="00246D21">
              <w:rPr>
                <w:sz w:val="24"/>
                <w:szCs w:val="24"/>
              </w:rPr>
              <w:t xml:space="preserve">. </w:t>
            </w:r>
          </w:p>
          <w:p w:rsidR="000A245B" w:rsidRPr="00246D21" w:rsidRDefault="000A245B" w:rsidP="000A245B">
            <w:pPr>
              <w:widowControl w:val="0"/>
              <w:spacing w:after="0" w:afterAutospacing="0"/>
              <w:ind w:firstLine="374"/>
              <w:rPr>
                <w:sz w:val="24"/>
                <w:szCs w:val="24"/>
              </w:rPr>
            </w:pPr>
            <w:r w:rsidRPr="00246D21">
              <w:rPr>
                <w:sz w:val="24"/>
                <w:szCs w:val="24"/>
              </w:rPr>
              <w:t xml:space="preserve">Документи, що складаються учасником у довільній формі, надаються на фірмовому бланку учасника (за наявності) за підписом уповноваженої посадової особи Учасника та завіряються печаткою учасника (ця вимога не стосується учасників, які здійснюють діяльність без печатки згідно діючого законодавства). </w:t>
            </w:r>
          </w:p>
          <w:p w:rsidR="000A245B" w:rsidRPr="00246D21" w:rsidRDefault="000A245B" w:rsidP="000A245B">
            <w:pPr>
              <w:widowControl w:val="0"/>
              <w:spacing w:after="0" w:afterAutospacing="0"/>
              <w:ind w:firstLine="374"/>
              <w:rPr>
                <w:sz w:val="24"/>
                <w:szCs w:val="24"/>
              </w:rPr>
            </w:pPr>
            <w:r w:rsidRPr="00246D21">
              <w:rPr>
                <w:sz w:val="24"/>
                <w:szCs w:val="24"/>
              </w:rPr>
              <w:t>Допускається об’єднання файлів в електронні архіви та/або окремі електронні архіви із накладанням загального КЕП або удосконаленого електронного підпису. Архівні файли мають бути відкриті для загального доступу, не містити паролів.</w:t>
            </w:r>
          </w:p>
          <w:p w:rsidR="00E668E2" w:rsidRPr="00246D21" w:rsidRDefault="00E668E2" w:rsidP="000A245B">
            <w:pPr>
              <w:widowControl w:val="0"/>
              <w:spacing w:after="0" w:afterAutospacing="0"/>
              <w:ind w:firstLine="374"/>
              <w:rPr>
                <w:sz w:val="24"/>
                <w:szCs w:val="24"/>
              </w:rPr>
            </w:pPr>
            <w:r w:rsidRPr="00246D21">
              <w:rPr>
                <w:sz w:val="24"/>
                <w:szCs w:val="24"/>
              </w:rPr>
              <w:t xml:space="preserve">Неякісно скановані документи (текст яких важко ідентифікувати, викладений не в повному обсязі тощо) </w:t>
            </w:r>
            <w:r w:rsidRPr="00246D21">
              <w:rPr>
                <w:b/>
                <w:sz w:val="24"/>
                <w:szCs w:val="24"/>
              </w:rPr>
              <w:t>до розгляду не приймаються та вважаються такими, що не подані</w:t>
            </w:r>
            <w:r w:rsidRPr="00246D21">
              <w:rPr>
                <w:sz w:val="24"/>
                <w:szCs w:val="24"/>
              </w:rPr>
              <w:t>.</w:t>
            </w:r>
          </w:p>
          <w:p w:rsidR="00BF0D24" w:rsidRPr="00246D21" w:rsidRDefault="00BF0D24" w:rsidP="00D925EA">
            <w:pPr>
              <w:widowControl w:val="0"/>
              <w:spacing w:after="0" w:afterAutospacing="0"/>
              <w:ind w:firstLine="374"/>
              <w:rPr>
                <w:sz w:val="24"/>
                <w:szCs w:val="24"/>
              </w:rPr>
            </w:pPr>
            <w:r w:rsidRPr="00246D21">
              <w:rPr>
                <w:sz w:val="24"/>
                <w:szCs w:val="24"/>
              </w:rPr>
              <w:t xml:space="preserve">Документи тендерної пропозиції, що розміщуються учасником в </w:t>
            </w:r>
            <w:r w:rsidR="00962FDA" w:rsidRPr="00246D21">
              <w:rPr>
                <w:sz w:val="24"/>
                <w:szCs w:val="24"/>
              </w:rPr>
              <w:t>електронній с</w:t>
            </w:r>
            <w:r w:rsidRPr="00246D21">
              <w:rPr>
                <w:sz w:val="24"/>
                <w:szCs w:val="24"/>
              </w:rPr>
              <w:t>истемі</w:t>
            </w:r>
            <w:r w:rsidR="00962FDA" w:rsidRPr="00246D21">
              <w:rPr>
                <w:sz w:val="24"/>
                <w:szCs w:val="24"/>
              </w:rPr>
              <w:t xml:space="preserve"> закупівель</w:t>
            </w:r>
            <w:r w:rsidRPr="00246D21">
              <w:rPr>
                <w:sz w:val="24"/>
                <w:szCs w:val="24"/>
              </w:rPr>
              <w:t xml:space="preserve"> у сканованому вигляді, не повинні містити різних накладень, малюнків, рисунків (наприклад, накладених підписів тощо).</w:t>
            </w:r>
          </w:p>
          <w:p w:rsidR="00D46D5E" w:rsidRPr="00246D21" w:rsidRDefault="00C727EB" w:rsidP="00D925EA">
            <w:pPr>
              <w:widowControl w:val="0"/>
              <w:spacing w:after="0" w:afterAutospacing="0"/>
              <w:ind w:firstLine="374"/>
              <w:rPr>
                <w:b/>
                <w:sz w:val="24"/>
                <w:szCs w:val="24"/>
              </w:rPr>
            </w:pPr>
            <w:r w:rsidRPr="00246D21">
              <w:rPr>
                <w:b/>
                <w:sz w:val="24"/>
                <w:szCs w:val="24"/>
              </w:rPr>
              <w:t xml:space="preserve">Якщо завантажені до електронної системи закупівель </w:t>
            </w:r>
            <w:r w:rsidR="00BF0D24" w:rsidRPr="00246D21">
              <w:rPr>
                <w:b/>
                <w:sz w:val="24"/>
                <w:szCs w:val="24"/>
              </w:rPr>
              <w:t>документи мають неякісне, неповне, нечітке зображення, мають частков</w:t>
            </w:r>
            <w:r w:rsidR="00523717" w:rsidRPr="00246D21">
              <w:rPr>
                <w:b/>
                <w:sz w:val="24"/>
                <w:szCs w:val="24"/>
              </w:rPr>
              <w:t>о сканований документ та інше, З</w:t>
            </w:r>
            <w:r w:rsidR="00BF0D24" w:rsidRPr="00246D21">
              <w:rPr>
                <w:b/>
                <w:sz w:val="24"/>
                <w:szCs w:val="24"/>
              </w:rPr>
              <w:t>амовник може прийняти рішення про відхилення тендерної пропозиції такого учасника.</w:t>
            </w:r>
          </w:p>
          <w:p w:rsidR="000A245B" w:rsidRPr="00246D21" w:rsidRDefault="000A245B" w:rsidP="000A245B">
            <w:pPr>
              <w:spacing w:after="0" w:afterAutospacing="0"/>
              <w:ind w:left="113" w:right="113" w:firstLine="284"/>
              <w:rPr>
                <w:color w:val="000000"/>
                <w:sz w:val="24"/>
                <w:szCs w:val="24"/>
                <w:lang w:eastAsia="uk-UA"/>
              </w:rPr>
            </w:pPr>
            <w:r w:rsidRPr="00246D21">
              <w:rPr>
                <w:color w:val="000000"/>
                <w:sz w:val="24"/>
                <w:szCs w:val="24"/>
                <w:lang w:eastAsia="uk-UA"/>
              </w:rPr>
              <w:t>Документи, що підтверджують відповідність учасника кваліфікаційним критеріям, та документи, що містять технічній опис предмета закупівлі, подаються в окремих файлах.</w:t>
            </w:r>
          </w:p>
          <w:p w:rsidR="000A245B" w:rsidRPr="00246D21" w:rsidRDefault="000A245B" w:rsidP="000A245B">
            <w:pPr>
              <w:spacing w:after="0" w:afterAutospacing="0"/>
              <w:ind w:left="113" w:right="113" w:firstLine="284"/>
              <w:rPr>
                <w:color w:val="000000"/>
                <w:sz w:val="24"/>
                <w:szCs w:val="24"/>
                <w:lang w:eastAsia="uk-UA"/>
              </w:rPr>
            </w:pPr>
            <w:r w:rsidRPr="00246D21">
              <w:rPr>
                <w:color w:val="000000"/>
                <w:sz w:val="24"/>
                <w:szCs w:val="24"/>
                <w:lang w:eastAsia="uk-UA"/>
              </w:rPr>
              <w:t xml:space="preserve">У разі якщо тендерною документацією вимагається надання документів, не передбачених діяльністю </w:t>
            </w:r>
            <w:r w:rsidRPr="00246D21">
              <w:rPr>
                <w:sz w:val="24"/>
                <w:szCs w:val="24"/>
                <w:shd w:val="clear" w:color="auto" w:fill="FFFFFF"/>
              </w:rPr>
              <w:t>у</w:t>
            </w:r>
            <w:r w:rsidRPr="00246D21">
              <w:rPr>
                <w:color w:val="000000"/>
                <w:sz w:val="24"/>
                <w:szCs w:val="24"/>
                <w:lang w:eastAsia="uk-UA"/>
              </w:rPr>
              <w:t xml:space="preserve">часника або законодавством для </w:t>
            </w:r>
            <w:r w:rsidRPr="00246D21">
              <w:rPr>
                <w:sz w:val="24"/>
                <w:szCs w:val="24"/>
                <w:shd w:val="clear" w:color="auto" w:fill="FFFFFF"/>
              </w:rPr>
              <w:t>у</w:t>
            </w:r>
            <w:r w:rsidRPr="00246D21">
              <w:rPr>
                <w:color w:val="000000"/>
                <w:sz w:val="24"/>
                <w:szCs w:val="24"/>
                <w:lang w:eastAsia="uk-UA"/>
              </w:rPr>
              <w:t xml:space="preserve">часників юридичних, фізичних осіб, у тому числі фізичних осіб-підприємців, </w:t>
            </w:r>
            <w:r w:rsidRPr="00246D21">
              <w:rPr>
                <w:sz w:val="24"/>
                <w:szCs w:val="24"/>
                <w:shd w:val="clear" w:color="auto" w:fill="FFFFFF"/>
              </w:rPr>
              <w:t>у</w:t>
            </w:r>
            <w:r w:rsidRPr="00246D21">
              <w:rPr>
                <w:color w:val="000000"/>
                <w:sz w:val="24"/>
                <w:szCs w:val="24"/>
                <w:lang w:eastAsia="uk-UA"/>
              </w:rPr>
              <w:t>часник надає довідку у довільній формі із зазначенням відповідного факту та з посиланням на законодавчі підстави, які передбачають відсутність відповідних документів.</w:t>
            </w:r>
          </w:p>
          <w:p w:rsidR="0038500F" w:rsidRPr="00246D21" w:rsidRDefault="000A245B" w:rsidP="009A1B41">
            <w:pPr>
              <w:widowControl w:val="0"/>
              <w:spacing w:after="0" w:afterAutospacing="0"/>
              <w:ind w:left="113" w:right="113" w:firstLine="284"/>
              <w:rPr>
                <w:b/>
                <w:bCs/>
                <w:iCs/>
                <w:sz w:val="24"/>
                <w:szCs w:val="24"/>
              </w:rPr>
            </w:pPr>
            <w:r w:rsidRPr="00246D21">
              <w:rPr>
                <w:b/>
                <w:bCs/>
                <w:iCs/>
                <w:sz w:val="24"/>
                <w:szCs w:val="24"/>
              </w:rPr>
              <w:t xml:space="preserve">Переможець </w:t>
            </w:r>
            <w:r w:rsidRPr="00246D21">
              <w:rPr>
                <w:iCs/>
                <w:sz w:val="24"/>
                <w:szCs w:val="24"/>
              </w:rPr>
              <w:t>процедури закупівлі</w:t>
            </w:r>
            <w:r w:rsidRPr="00246D21">
              <w:rPr>
                <w:b/>
                <w:bCs/>
                <w:iCs/>
                <w:sz w:val="24"/>
                <w:szCs w:val="24"/>
              </w:rPr>
              <w:t xml:space="preserve"> </w:t>
            </w:r>
            <w:r w:rsidRPr="00246D21">
              <w:rPr>
                <w:iCs/>
                <w:sz w:val="24"/>
                <w:szCs w:val="24"/>
              </w:rPr>
              <w:t>у строк</w:t>
            </w:r>
            <w:r w:rsidRPr="00246D21">
              <w:rPr>
                <w:b/>
                <w:bCs/>
                <w:iCs/>
                <w:sz w:val="24"/>
                <w:szCs w:val="24"/>
              </w:rPr>
              <w:t>, що не перевищує</w:t>
            </w:r>
            <w:r w:rsidRPr="00246D21">
              <w:rPr>
                <w:iCs/>
                <w:sz w:val="24"/>
                <w:szCs w:val="24"/>
              </w:rPr>
              <w:t xml:space="preserve"> </w:t>
            </w:r>
            <w:r w:rsidRPr="00246D21">
              <w:rPr>
                <w:b/>
                <w:iCs/>
                <w:sz w:val="24"/>
                <w:szCs w:val="24"/>
              </w:rPr>
              <w:t xml:space="preserve">чотири дні </w:t>
            </w:r>
            <w:r w:rsidRPr="00246D21">
              <w:rPr>
                <w:bCs/>
                <w:iCs/>
                <w:sz w:val="24"/>
                <w:szCs w:val="24"/>
              </w:rPr>
              <w:t>з дати оприлюднення в електронній системі закупівель</w:t>
            </w:r>
            <w:r w:rsidRPr="00246D21">
              <w:rPr>
                <w:b/>
                <w:iCs/>
                <w:sz w:val="24"/>
                <w:szCs w:val="24"/>
              </w:rPr>
              <w:t xml:space="preserve"> </w:t>
            </w:r>
            <w:r w:rsidRPr="00246D21">
              <w:rPr>
                <w:bCs/>
                <w:iCs/>
                <w:sz w:val="24"/>
                <w:szCs w:val="24"/>
              </w:rPr>
              <w:t>повідомлення про намір укласти договір про закупівлю</w:t>
            </w:r>
            <w:r w:rsidRPr="00246D21">
              <w:rPr>
                <w:iCs/>
                <w:sz w:val="24"/>
                <w:szCs w:val="24"/>
              </w:rPr>
              <w:t xml:space="preserve">, повинен надати </w:t>
            </w:r>
            <w:r w:rsidR="00795CE8" w:rsidRPr="00246D21">
              <w:rPr>
                <w:iCs/>
                <w:sz w:val="24"/>
                <w:szCs w:val="24"/>
              </w:rPr>
              <w:t>З</w:t>
            </w:r>
            <w:r w:rsidRPr="00246D21">
              <w:rPr>
                <w:iCs/>
                <w:sz w:val="24"/>
                <w:szCs w:val="24"/>
              </w:rPr>
              <w:t xml:space="preserve">амовнику шляхом оприлюднення в електронній системі </w:t>
            </w:r>
            <w:r w:rsidRPr="00246D21">
              <w:rPr>
                <w:iCs/>
                <w:sz w:val="24"/>
                <w:szCs w:val="24"/>
              </w:rPr>
              <w:lastRenderedPageBreak/>
              <w:t xml:space="preserve">закупівель документи, встановлені в </w:t>
            </w:r>
            <w:r w:rsidR="007519A1" w:rsidRPr="00246D21">
              <w:rPr>
                <w:b/>
                <w:bCs/>
                <w:iCs/>
                <w:sz w:val="24"/>
                <w:szCs w:val="24"/>
              </w:rPr>
              <w:t>Додатку 6</w:t>
            </w:r>
            <w:r w:rsidRPr="00246D21">
              <w:rPr>
                <w:b/>
                <w:bCs/>
                <w:iCs/>
                <w:sz w:val="24"/>
                <w:szCs w:val="24"/>
              </w:rPr>
              <w:t xml:space="preserve"> до тендерної документації (для переможця).</w:t>
            </w:r>
          </w:p>
          <w:p w:rsidR="009A1B41" w:rsidRPr="00246D21" w:rsidRDefault="009A1B41" w:rsidP="009A1B41">
            <w:pPr>
              <w:spacing w:after="0" w:afterAutospacing="0"/>
              <w:ind w:left="113" w:right="113" w:firstLine="284"/>
              <w:rPr>
                <w:b/>
                <w:bCs/>
                <w:i/>
                <w:iCs/>
                <w:color w:val="000000"/>
                <w:sz w:val="24"/>
                <w:szCs w:val="24"/>
                <w:lang w:eastAsia="uk-UA"/>
              </w:rPr>
            </w:pPr>
            <w:r w:rsidRPr="00246D21">
              <w:rPr>
                <w:b/>
                <w:bCs/>
                <w:i/>
                <w:iCs/>
                <w:color w:val="000000"/>
                <w:sz w:val="24"/>
                <w:szCs w:val="24"/>
                <w:lang w:eastAsia="uk-UA"/>
              </w:rPr>
              <w:t>УВАГА!!!</w:t>
            </w:r>
          </w:p>
          <w:p w:rsidR="009A1B41" w:rsidRPr="00246D21" w:rsidRDefault="009A1B41" w:rsidP="009A1B41">
            <w:pPr>
              <w:spacing w:after="0" w:afterAutospacing="0"/>
              <w:ind w:left="113" w:right="113" w:firstLine="284"/>
              <w:rPr>
                <w:i/>
                <w:iCs/>
                <w:color w:val="000000"/>
                <w:sz w:val="24"/>
                <w:szCs w:val="24"/>
                <w:lang w:eastAsia="uk-UA"/>
              </w:rPr>
            </w:pPr>
            <w:r w:rsidRPr="00246D21">
              <w:rPr>
                <w:i/>
                <w:iCs/>
                <w:color w:val="000000"/>
                <w:sz w:val="24"/>
                <w:szCs w:val="24"/>
                <w:lang w:eastAsia="uk-UA"/>
              </w:rPr>
              <w:t xml:space="preserve">Відповідно до частини третьої статті 12 Закону під час використання електронної системи закупівель з метою подання тендерних пропозицій та їх оцінки документи та дані створюються та подаються з урахуванням вимог законів України </w:t>
            </w:r>
            <w:r w:rsidR="00DD777B" w:rsidRPr="00246D21">
              <w:rPr>
                <w:i/>
                <w:iCs/>
                <w:color w:val="000000"/>
                <w:sz w:val="24"/>
                <w:szCs w:val="24"/>
                <w:lang w:eastAsia="uk-UA"/>
              </w:rPr>
              <w:t>«</w:t>
            </w:r>
            <w:r w:rsidRPr="00246D21">
              <w:rPr>
                <w:i/>
                <w:iCs/>
                <w:color w:val="000000"/>
                <w:sz w:val="24"/>
                <w:szCs w:val="24"/>
                <w:lang w:eastAsia="uk-UA"/>
              </w:rPr>
              <w:t xml:space="preserve">Про електронні документи </w:t>
            </w:r>
            <w:r w:rsidR="00DD777B" w:rsidRPr="00246D21">
              <w:rPr>
                <w:i/>
                <w:iCs/>
                <w:color w:val="000000"/>
                <w:sz w:val="24"/>
                <w:szCs w:val="24"/>
                <w:lang w:eastAsia="uk-UA"/>
              </w:rPr>
              <w:t>та електронний документообіг», «</w:t>
            </w:r>
            <w:r w:rsidRPr="00246D21">
              <w:rPr>
                <w:i/>
                <w:iCs/>
                <w:color w:val="000000"/>
                <w:sz w:val="24"/>
                <w:szCs w:val="24"/>
                <w:lang w:eastAsia="uk-UA"/>
              </w:rPr>
              <w:t>Про електронні довірчі послуги</w:t>
            </w:r>
            <w:r w:rsidR="00DD777B" w:rsidRPr="00246D21">
              <w:rPr>
                <w:i/>
                <w:iCs/>
                <w:color w:val="000000"/>
                <w:sz w:val="24"/>
                <w:szCs w:val="24"/>
                <w:lang w:eastAsia="uk-UA"/>
              </w:rPr>
              <w:t>»</w:t>
            </w:r>
            <w:r w:rsidRPr="00246D21">
              <w:rPr>
                <w:i/>
                <w:iCs/>
                <w:color w:val="000000"/>
                <w:sz w:val="24"/>
                <w:szCs w:val="24"/>
                <w:lang w:eastAsia="uk-UA"/>
              </w:rPr>
              <w:t xml:space="preserve">. Учасники процедури закупівлі подають тендерні пропозиції у формі електронного документа чи </w:t>
            </w:r>
            <w:proofErr w:type="spellStart"/>
            <w:r w:rsidRPr="00246D21">
              <w:rPr>
                <w:i/>
                <w:iCs/>
                <w:color w:val="000000"/>
                <w:sz w:val="24"/>
                <w:szCs w:val="24"/>
                <w:lang w:eastAsia="uk-UA"/>
              </w:rPr>
              <w:t>скан</w:t>
            </w:r>
            <w:proofErr w:type="spellEnd"/>
            <w:r w:rsidRPr="00246D21">
              <w:rPr>
                <w:i/>
                <w:iCs/>
                <w:color w:val="000000"/>
                <w:sz w:val="24"/>
                <w:szCs w:val="24"/>
                <w:lang w:eastAsia="uk-UA"/>
              </w:rPr>
              <w:t xml:space="preserve">-копій через електронну систему закупівель. Тендерна пропозиція учасника має відповідати ряду вимог: </w:t>
            </w:r>
          </w:p>
          <w:p w:rsidR="009A1B41" w:rsidRPr="00246D21" w:rsidRDefault="009A1B41" w:rsidP="009A1B41">
            <w:pPr>
              <w:spacing w:after="0" w:afterAutospacing="0"/>
              <w:ind w:left="113" w:right="113" w:firstLine="284"/>
              <w:rPr>
                <w:i/>
                <w:iCs/>
                <w:color w:val="000000"/>
                <w:sz w:val="24"/>
                <w:szCs w:val="24"/>
                <w:lang w:eastAsia="uk-UA"/>
              </w:rPr>
            </w:pPr>
            <w:r w:rsidRPr="00246D21">
              <w:rPr>
                <w:i/>
                <w:iCs/>
                <w:color w:val="000000"/>
                <w:sz w:val="24"/>
                <w:szCs w:val="24"/>
                <w:lang w:eastAsia="uk-UA"/>
              </w:rPr>
              <w:t>1) документи мають бути чіткими та розбірливими для читання;</w:t>
            </w:r>
          </w:p>
          <w:p w:rsidR="009A1B41" w:rsidRPr="00246D21" w:rsidRDefault="009A1B41" w:rsidP="009A1B41">
            <w:pPr>
              <w:spacing w:after="0" w:afterAutospacing="0"/>
              <w:ind w:left="113" w:right="113" w:firstLine="284"/>
              <w:rPr>
                <w:i/>
                <w:iCs/>
                <w:color w:val="000000"/>
                <w:sz w:val="24"/>
                <w:szCs w:val="24"/>
                <w:lang w:eastAsia="uk-UA"/>
              </w:rPr>
            </w:pPr>
            <w:r w:rsidRPr="00246D21">
              <w:rPr>
                <w:i/>
                <w:iCs/>
                <w:color w:val="000000"/>
                <w:sz w:val="24"/>
                <w:szCs w:val="24"/>
                <w:lang w:eastAsia="uk-UA"/>
              </w:rPr>
              <w:t>2) тендерна пропозиція учасника повинна бути підписана  кваліфікованим електронним підписом (КЕП)/удосконаленим електронним підписом (УЕП);</w:t>
            </w:r>
          </w:p>
          <w:p w:rsidR="009A1B41" w:rsidRPr="00246D21" w:rsidRDefault="009A1B41" w:rsidP="009A1B41">
            <w:pPr>
              <w:spacing w:after="0" w:afterAutospacing="0"/>
              <w:ind w:left="113" w:right="113" w:firstLine="284"/>
              <w:rPr>
                <w:i/>
                <w:iCs/>
                <w:color w:val="000000"/>
                <w:sz w:val="24"/>
                <w:szCs w:val="24"/>
                <w:lang w:eastAsia="uk-UA"/>
              </w:rPr>
            </w:pPr>
            <w:r w:rsidRPr="00246D21">
              <w:rPr>
                <w:i/>
                <w:iCs/>
                <w:color w:val="000000"/>
                <w:sz w:val="24"/>
                <w:szCs w:val="24"/>
                <w:lang w:eastAsia="uk-UA"/>
              </w:rPr>
              <w:t>3) якщо тендерна пропозиція містить і скановані, і електронні документи, потрібно накласти КЕП/УЕП на тендерну пропозицію в цілому та на кожен електронний документ окремо.</w:t>
            </w:r>
          </w:p>
          <w:p w:rsidR="009A1B41" w:rsidRPr="00246D21" w:rsidRDefault="009A1B41" w:rsidP="009A1B41">
            <w:pPr>
              <w:spacing w:after="0" w:afterAutospacing="0"/>
              <w:ind w:left="113" w:right="113" w:firstLine="284"/>
              <w:rPr>
                <w:i/>
                <w:iCs/>
                <w:color w:val="000000"/>
                <w:sz w:val="24"/>
                <w:szCs w:val="24"/>
                <w:lang w:eastAsia="uk-UA"/>
              </w:rPr>
            </w:pPr>
            <w:r w:rsidRPr="00246D21">
              <w:rPr>
                <w:i/>
                <w:iCs/>
                <w:color w:val="000000"/>
                <w:sz w:val="24"/>
                <w:szCs w:val="24"/>
                <w:lang w:eastAsia="uk-UA"/>
              </w:rPr>
              <w:t>Винятки:</w:t>
            </w:r>
          </w:p>
          <w:p w:rsidR="009A1B41" w:rsidRPr="00246D21" w:rsidRDefault="009A1B41" w:rsidP="009A1B41">
            <w:pPr>
              <w:spacing w:after="0" w:afterAutospacing="0"/>
              <w:ind w:left="113" w:right="113" w:firstLine="284"/>
              <w:rPr>
                <w:i/>
                <w:iCs/>
                <w:color w:val="000000"/>
                <w:sz w:val="24"/>
                <w:szCs w:val="24"/>
                <w:lang w:eastAsia="uk-UA"/>
              </w:rPr>
            </w:pPr>
            <w:r w:rsidRPr="00246D21">
              <w:rPr>
                <w:i/>
                <w:iCs/>
                <w:color w:val="000000"/>
                <w:sz w:val="24"/>
                <w:szCs w:val="24"/>
                <w:lang w:eastAsia="uk-UA"/>
              </w:rPr>
              <w:t>1) якщо електронні документи тендерної пропозиції видано іншою організацією і на них уже накладено КЕП/УЕП цієї організації, учаснику не потрібно накладати на нього свій КЕП/УЕП.</w:t>
            </w:r>
          </w:p>
          <w:p w:rsidR="009A1B41" w:rsidRPr="00246D21" w:rsidRDefault="009A1B41" w:rsidP="009A1B41">
            <w:pPr>
              <w:spacing w:after="0" w:afterAutospacing="0"/>
              <w:ind w:left="113" w:right="113" w:firstLine="284"/>
              <w:rPr>
                <w:i/>
                <w:iCs/>
                <w:color w:val="000000"/>
                <w:sz w:val="24"/>
                <w:szCs w:val="24"/>
                <w:lang w:eastAsia="uk-UA"/>
              </w:rPr>
            </w:pPr>
            <w:r w:rsidRPr="00246D21">
              <w:rPr>
                <w:i/>
                <w:iCs/>
                <w:color w:val="000000"/>
                <w:sz w:val="24"/>
                <w:szCs w:val="24"/>
                <w:lang w:eastAsia="uk-UA"/>
              </w:rPr>
              <w:t xml:space="preserve">Зверніть увагу: документи тендерної пропозиції, які надані не у формі електронного документа (без КЕП/УЕП на документі), повинні містити підпис уповноваженої особи учасника закупівлі (із зазначенням прізвища, ініціалів та посади особи), а також відбитки печатки учасника (у разі використання) на кожній сторінці такого документа (окрім документів, виданих іншими підприємствами / установами / організаціями). </w:t>
            </w:r>
          </w:p>
          <w:p w:rsidR="009A1B41" w:rsidRPr="00246D21" w:rsidRDefault="009A1B41" w:rsidP="009A1B41">
            <w:pPr>
              <w:spacing w:after="0" w:afterAutospacing="0"/>
              <w:ind w:left="113" w:right="113" w:firstLine="284"/>
              <w:rPr>
                <w:i/>
                <w:iCs/>
                <w:color w:val="000000"/>
                <w:sz w:val="24"/>
                <w:szCs w:val="24"/>
                <w:lang w:eastAsia="uk-UA"/>
              </w:rPr>
            </w:pPr>
            <w:r w:rsidRPr="00246D21">
              <w:rPr>
                <w:i/>
                <w:iCs/>
                <w:color w:val="000000"/>
                <w:sz w:val="24"/>
                <w:szCs w:val="24"/>
                <w:lang w:eastAsia="uk-UA"/>
              </w:rPr>
              <w:t xml:space="preserve">Замовник не вимагає від учасників засвідчувати документи (матеріали та інформацію), що подаються у складі тендерної пропозиції, печаткою та підписом уповноваженої особи, якщо такі документи (матеріали та інформація) надані у формі електронного документа через електронну систему закупівель із накладанням електронного підпису, що базується на кваліфікованому сертифікаті електронного підпису, відповідно до вимог Закону України «Про електронні довірчі послуги». </w:t>
            </w:r>
          </w:p>
          <w:p w:rsidR="009A1B41" w:rsidRPr="00246D21" w:rsidRDefault="009A1B41" w:rsidP="009A1B41">
            <w:pPr>
              <w:spacing w:after="0" w:afterAutospacing="0"/>
              <w:ind w:left="113" w:right="113" w:firstLine="284"/>
              <w:rPr>
                <w:i/>
                <w:iCs/>
                <w:color w:val="000000"/>
                <w:sz w:val="24"/>
                <w:szCs w:val="24"/>
                <w:lang w:eastAsia="uk-UA"/>
              </w:rPr>
            </w:pPr>
            <w:r w:rsidRPr="00246D21">
              <w:rPr>
                <w:i/>
                <w:iCs/>
                <w:color w:val="000000"/>
                <w:sz w:val="24"/>
                <w:szCs w:val="24"/>
                <w:lang w:eastAsia="uk-UA"/>
              </w:rPr>
              <w:t xml:space="preserve">Замовник перевіряє КЕП/УЕП учасника на сайті центрального </w:t>
            </w:r>
            <w:proofErr w:type="spellStart"/>
            <w:r w:rsidRPr="00246D21">
              <w:rPr>
                <w:i/>
                <w:iCs/>
                <w:color w:val="000000"/>
                <w:sz w:val="24"/>
                <w:szCs w:val="24"/>
                <w:lang w:eastAsia="uk-UA"/>
              </w:rPr>
              <w:t>засвідчувального</w:t>
            </w:r>
            <w:proofErr w:type="spellEnd"/>
            <w:r w:rsidRPr="00246D21">
              <w:rPr>
                <w:i/>
                <w:iCs/>
                <w:color w:val="000000"/>
                <w:sz w:val="24"/>
                <w:szCs w:val="24"/>
                <w:lang w:eastAsia="uk-UA"/>
              </w:rPr>
              <w:t xml:space="preserve"> органу за посиланням https://czo.gov.ua/verify. Під час перевірки КЕП/УЕП повинні відображатися: прізвище та ініціали особи, уповноваженої на підписання тендерної пропозиції (власника ключа). </w:t>
            </w:r>
          </w:p>
          <w:p w:rsidR="009A1B41" w:rsidRPr="00246D21" w:rsidRDefault="009A1B41" w:rsidP="009A1B41">
            <w:pPr>
              <w:widowControl w:val="0"/>
              <w:spacing w:after="0" w:afterAutospacing="0"/>
              <w:ind w:left="113" w:right="113" w:firstLine="284"/>
              <w:rPr>
                <w:sz w:val="24"/>
                <w:szCs w:val="24"/>
                <w:highlight w:val="yellow"/>
                <w:shd w:val="clear" w:color="auto" w:fill="FFFFFF"/>
              </w:rPr>
            </w:pPr>
            <w:r w:rsidRPr="00246D21">
              <w:rPr>
                <w:color w:val="000000"/>
                <w:sz w:val="24"/>
                <w:szCs w:val="24"/>
                <w:lang w:eastAsia="uk-UA"/>
              </w:rPr>
              <w:t xml:space="preserve">У разі відсутності даної інформації або у разі </w:t>
            </w:r>
            <w:proofErr w:type="spellStart"/>
            <w:r w:rsidRPr="00246D21">
              <w:rPr>
                <w:color w:val="000000"/>
                <w:sz w:val="24"/>
                <w:szCs w:val="24"/>
                <w:lang w:eastAsia="uk-UA"/>
              </w:rPr>
              <w:t>ненакладення</w:t>
            </w:r>
            <w:proofErr w:type="spellEnd"/>
            <w:r w:rsidRPr="00246D21">
              <w:rPr>
                <w:color w:val="000000"/>
                <w:sz w:val="24"/>
                <w:szCs w:val="24"/>
                <w:lang w:eastAsia="uk-UA"/>
              </w:rPr>
              <w:t xml:space="preserve"> учасником КЕП\УЕП відповідно до умов тендерної документації, така тендерна пропозиція учасника вважається як така, що не відповідає вимогам, установленим у тендерній документації відповідно до абзацу першого частини третьої статті 22 Закону та буде відхилена на підставі підпункту 2 пункту 41 Особливостей.</w:t>
            </w:r>
          </w:p>
        </w:tc>
      </w:tr>
      <w:tr w:rsidR="00D46D5E" w:rsidRPr="00246D21" w:rsidTr="009D2FC2">
        <w:trPr>
          <w:trHeight w:val="779"/>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D46D5E" w:rsidRPr="00246D21" w:rsidRDefault="00D46D5E" w:rsidP="00D925EA">
            <w:pPr>
              <w:pStyle w:val="af0"/>
              <w:tabs>
                <w:tab w:val="left" w:pos="223"/>
              </w:tabs>
              <w:spacing w:before="0" w:beforeAutospacing="0" w:after="0" w:afterAutospacing="0"/>
              <w:jc w:val="center"/>
              <w:rPr>
                <w:b/>
                <w:bCs/>
              </w:rPr>
            </w:pPr>
            <w:r w:rsidRPr="00246D21">
              <w:rPr>
                <w:b/>
                <w:bCs/>
              </w:rPr>
              <w:lastRenderedPageBreak/>
              <w:t>2.</w:t>
            </w:r>
          </w:p>
        </w:tc>
        <w:tc>
          <w:tcPr>
            <w:tcW w:w="1092" w:type="pct"/>
            <w:tcBorders>
              <w:top w:val="outset" w:sz="6" w:space="0" w:color="auto"/>
              <w:left w:val="outset" w:sz="6" w:space="0" w:color="auto"/>
              <w:bottom w:val="outset" w:sz="6" w:space="0" w:color="auto"/>
              <w:right w:val="outset" w:sz="6" w:space="0" w:color="auto"/>
            </w:tcBorders>
          </w:tcPr>
          <w:p w:rsidR="00D46D5E" w:rsidRPr="00246D21" w:rsidRDefault="00E06293" w:rsidP="00D925EA">
            <w:pPr>
              <w:pStyle w:val="af0"/>
              <w:keepNext/>
              <w:tabs>
                <w:tab w:val="left" w:pos="223"/>
              </w:tabs>
              <w:spacing w:before="0" w:beforeAutospacing="0" w:after="0" w:afterAutospacing="0"/>
              <w:ind w:left="0"/>
              <w:rPr>
                <w:b/>
              </w:rPr>
            </w:pPr>
            <w:r w:rsidRPr="00246D21">
              <w:rPr>
                <w:b/>
                <w:color w:val="000000"/>
                <w:shd w:val="clear" w:color="auto" w:fill="FFFFFF"/>
              </w:rPr>
              <w:t>З</w:t>
            </w:r>
            <w:r w:rsidR="00155C29" w:rsidRPr="00246D21">
              <w:rPr>
                <w:b/>
                <w:color w:val="000000"/>
                <w:shd w:val="clear" w:color="auto" w:fill="FFFFFF"/>
              </w:rPr>
              <w:t>абезпечення тендерних пропозицій</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D46D5E" w:rsidRPr="00246D21" w:rsidRDefault="000A1E1A" w:rsidP="00DD777B">
            <w:pPr>
              <w:tabs>
                <w:tab w:val="left" w:pos="34"/>
                <w:tab w:val="left" w:pos="175"/>
                <w:tab w:val="left" w:pos="1953"/>
              </w:tabs>
              <w:spacing w:after="0" w:afterAutospacing="0"/>
              <w:ind w:hanging="37"/>
              <w:jc w:val="left"/>
              <w:rPr>
                <w:i/>
                <w:sz w:val="24"/>
                <w:szCs w:val="24"/>
              </w:rPr>
            </w:pPr>
            <w:r w:rsidRPr="00246D21">
              <w:rPr>
                <w:sz w:val="24"/>
                <w:szCs w:val="24"/>
              </w:rPr>
              <w:t>з</w:t>
            </w:r>
            <w:r w:rsidR="00DD777B" w:rsidRPr="00246D21">
              <w:rPr>
                <w:sz w:val="24"/>
                <w:szCs w:val="24"/>
              </w:rPr>
              <w:t>абезпечення тендерної пропозиції не вимагається</w:t>
            </w:r>
          </w:p>
        </w:tc>
      </w:tr>
      <w:tr w:rsidR="00D46D5E" w:rsidRPr="00246D21" w:rsidTr="009D2FC2">
        <w:trPr>
          <w:trHeight w:val="1341"/>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D46D5E" w:rsidRPr="00246D21" w:rsidRDefault="00D46D5E" w:rsidP="00D925EA">
            <w:pPr>
              <w:pStyle w:val="af0"/>
              <w:tabs>
                <w:tab w:val="left" w:pos="223"/>
              </w:tabs>
              <w:spacing w:before="0" w:beforeAutospacing="0" w:after="0" w:afterAutospacing="0"/>
              <w:jc w:val="center"/>
              <w:rPr>
                <w:b/>
                <w:bCs/>
              </w:rPr>
            </w:pPr>
            <w:r w:rsidRPr="00246D21">
              <w:rPr>
                <w:b/>
                <w:bCs/>
              </w:rPr>
              <w:lastRenderedPageBreak/>
              <w:t>3.</w:t>
            </w:r>
          </w:p>
        </w:tc>
        <w:tc>
          <w:tcPr>
            <w:tcW w:w="1092" w:type="pct"/>
            <w:tcBorders>
              <w:top w:val="outset" w:sz="6" w:space="0" w:color="auto"/>
              <w:left w:val="outset" w:sz="6" w:space="0" w:color="auto"/>
              <w:bottom w:val="outset" w:sz="6" w:space="0" w:color="auto"/>
              <w:right w:val="outset" w:sz="6" w:space="0" w:color="auto"/>
            </w:tcBorders>
          </w:tcPr>
          <w:p w:rsidR="00D46D5E" w:rsidRPr="00246D21" w:rsidRDefault="00D46D5E" w:rsidP="00D925EA">
            <w:pPr>
              <w:pStyle w:val="af0"/>
              <w:keepNext/>
              <w:tabs>
                <w:tab w:val="left" w:pos="223"/>
              </w:tabs>
              <w:spacing w:before="0" w:beforeAutospacing="0" w:after="0" w:afterAutospacing="0"/>
              <w:ind w:left="0"/>
              <w:rPr>
                <w:b/>
              </w:rPr>
            </w:pPr>
            <w:r w:rsidRPr="00246D21">
              <w:rPr>
                <w:b/>
              </w:rPr>
              <w:t>Умови повернення чи неповернення забезпечення тендерної пропозиції</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DD777B" w:rsidRPr="00246D21" w:rsidRDefault="000A1E1A" w:rsidP="00DD777B">
            <w:pPr>
              <w:widowControl w:val="0"/>
              <w:pBdr>
                <w:top w:val="nil"/>
                <w:left w:val="nil"/>
                <w:bottom w:val="nil"/>
                <w:right w:val="nil"/>
                <w:between w:val="nil"/>
              </w:pBdr>
              <w:ind w:right="120"/>
              <w:rPr>
                <w:sz w:val="24"/>
                <w:szCs w:val="24"/>
              </w:rPr>
            </w:pPr>
            <w:r w:rsidRPr="00246D21">
              <w:rPr>
                <w:sz w:val="24"/>
                <w:szCs w:val="24"/>
              </w:rPr>
              <w:t>н</w:t>
            </w:r>
            <w:r w:rsidR="00DD777B" w:rsidRPr="00246D21">
              <w:rPr>
                <w:sz w:val="24"/>
                <w:szCs w:val="24"/>
              </w:rPr>
              <w:t>е передбачається</w:t>
            </w:r>
          </w:p>
          <w:p w:rsidR="00C81FE9" w:rsidRPr="00246D21" w:rsidRDefault="00C81FE9" w:rsidP="00DD777B">
            <w:pPr>
              <w:pStyle w:val="rvps2"/>
              <w:shd w:val="clear" w:color="auto" w:fill="FFFFFF"/>
              <w:spacing w:before="0" w:beforeAutospacing="0" w:after="0" w:afterAutospacing="0"/>
              <w:jc w:val="both"/>
              <w:rPr>
                <w:color w:val="000000"/>
              </w:rPr>
            </w:pPr>
          </w:p>
        </w:tc>
      </w:tr>
      <w:tr w:rsidR="00D46D5E" w:rsidRPr="00246D21" w:rsidTr="009D2FC2">
        <w:trPr>
          <w:trHeight w:val="915"/>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D46D5E" w:rsidRPr="00246D21" w:rsidRDefault="00D46D5E" w:rsidP="00D925EA">
            <w:pPr>
              <w:pStyle w:val="af0"/>
              <w:tabs>
                <w:tab w:val="left" w:pos="223"/>
              </w:tabs>
              <w:spacing w:before="0" w:beforeAutospacing="0" w:after="0" w:afterAutospacing="0"/>
              <w:jc w:val="center"/>
              <w:rPr>
                <w:b/>
                <w:bCs/>
              </w:rPr>
            </w:pPr>
            <w:r w:rsidRPr="00246D21">
              <w:rPr>
                <w:b/>
                <w:bCs/>
              </w:rPr>
              <w:t>4</w:t>
            </w:r>
            <w:r w:rsidR="008E3D22" w:rsidRPr="00246D21">
              <w:rPr>
                <w:b/>
                <w:bCs/>
              </w:rPr>
              <w:t>.</w:t>
            </w:r>
          </w:p>
        </w:tc>
        <w:tc>
          <w:tcPr>
            <w:tcW w:w="1092" w:type="pct"/>
            <w:tcBorders>
              <w:top w:val="outset" w:sz="6" w:space="0" w:color="auto"/>
              <w:left w:val="outset" w:sz="6" w:space="0" w:color="auto"/>
              <w:bottom w:val="outset" w:sz="6" w:space="0" w:color="auto"/>
              <w:right w:val="outset" w:sz="6" w:space="0" w:color="auto"/>
            </w:tcBorders>
          </w:tcPr>
          <w:p w:rsidR="00D46D5E" w:rsidRPr="00246D21" w:rsidRDefault="00D46D5E" w:rsidP="00D925EA">
            <w:pPr>
              <w:pStyle w:val="af0"/>
              <w:tabs>
                <w:tab w:val="left" w:pos="223"/>
              </w:tabs>
              <w:spacing w:before="0" w:beforeAutospacing="0" w:after="0" w:afterAutospacing="0"/>
              <w:ind w:left="0"/>
              <w:rPr>
                <w:b/>
              </w:rPr>
            </w:pPr>
            <w:r w:rsidRPr="00246D21">
              <w:rPr>
                <w:b/>
              </w:rPr>
              <w:t>Строк, протягом якого тендерні пропозиції є дійсними</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3B359A" w:rsidRPr="00246D21" w:rsidRDefault="00D46D5E" w:rsidP="00993BFB">
            <w:pPr>
              <w:spacing w:after="0" w:afterAutospacing="0"/>
              <w:rPr>
                <w:sz w:val="24"/>
                <w:szCs w:val="24"/>
              </w:rPr>
            </w:pPr>
            <w:r w:rsidRPr="00246D21">
              <w:rPr>
                <w:sz w:val="24"/>
                <w:szCs w:val="24"/>
              </w:rPr>
              <w:t xml:space="preserve">Тендерні пропозиції вважаються дійсними </w:t>
            </w:r>
            <w:r w:rsidRPr="00246D21">
              <w:rPr>
                <w:bCs/>
                <w:iCs/>
                <w:sz w:val="24"/>
                <w:szCs w:val="24"/>
              </w:rPr>
              <w:t xml:space="preserve">протягом </w:t>
            </w:r>
            <w:r w:rsidR="00E46558" w:rsidRPr="00246D21">
              <w:rPr>
                <w:bCs/>
                <w:iCs/>
                <w:sz w:val="24"/>
                <w:szCs w:val="24"/>
              </w:rPr>
              <w:br/>
            </w:r>
            <w:r w:rsidR="00E01793" w:rsidRPr="00246D21">
              <w:rPr>
                <w:b/>
                <w:bCs/>
                <w:iCs/>
                <w:sz w:val="24"/>
                <w:szCs w:val="24"/>
              </w:rPr>
              <w:t>90</w:t>
            </w:r>
            <w:r w:rsidRPr="00246D21">
              <w:rPr>
                <w:b/>
                <w:bCs/>
                <w:iCs/>
                <w:sz w:val="24"/>
                <w:szCs w:val="24"/>
              </w:rPr>
              <w:t xml:space="preserve"> днів</w:t>
            </w:r>
            <w:r w:rsidRPr="00246D21">
              <w:rPr>
                <w:sz w:val="24"/>
                <w:szCs w:val="24"/>
              </w:rPr>
              <w:t xml:space="preserve"> з дати кінцевого стро</w:t>
            </w:r>
            <w:r w:rsidR="003B359A" w:rsidRPr="00246D21">
              <w:rPr>
                <w:sz w:val="24"/>
                <w:szCs w:val="24"/>
              </w:rPr>
              <w:t>ку подання тендерних пропозицій, строк тендерної пропозиції у разі необхідності може бути продовжений.</w:t>
            </w:r>
          </w:p>
          <w:p w:rsidR="00D46D5E" w:rsidRPr="00246D21" w:rsidRDefault="00795CE8" w:rsidP="00993BFB">
            <w:pPr>
              <w:spacing w:after="0" w:afterAutospacing="0"/>
              <w:rPr>
                <w:sz w:val="24"/>
                <w:szCs w:val="24"/>
              </w:rPr>
            </w:pPr>
            <w:r w:rsidRPr="00246D21">
              <w:rPr>
                <w:sz w:val="24"/>
                <w:szCs w:val="24"/>
              </w:rPr>
              <w:t>До закінчення цього строку З</w:t>
            </w:r>
            <w:r w:rsidR="00D46D5E" w:rsidRPr="00246D21">
              <w:rPr>
                <w:sz w:val="24"/>
                <w:szCs w:val="24"/>
              </w:rPr>
              <w:t>амовник має право вимагати від учасників процедури закупівлі продовження строку дії тендерних пропозицій.</w:t>
            </w:r>
          </w:p>
          <w:p w:rsidR="00B67229" w:rsidRPr="00246D21" w:rsidRDefault="00B67229" w:rsidP="00993BFB">
            <w:pPr>
              <w:spacing w:after="0" w:afterAutospacing="0"/>
              <w:rPr>
                <w:sz w:val="24"/>
                <w:szCs w:val="24"/>
              </w:rPr>
            </w:pPr>
            <w:r w:rsidRPr="00246D21">
              <w:rPr>
                <w:sz w:val="24"/>
                <w:szCs w:val="24"/>
              </w:rPr>
              <w:t xml:space="preserve">Учасник </w:t>
            </w:r>
            <w:r w:rsidR="006F2626" w:rsidRPr="00246D21">
              <w:rPr>
                <w:sz w:val="24"/>
                <w:szCs w:val="24"/>
              </w:rPr>
              <w:t xml:space="preserve">процедури закупівлі </w:t>
            </w:r>
            <w:r w:rsidRPr="00246D21">
              <w:rPr>
                <w:b/>
                <w:sz w:val="24"/>
                <w:szCs w:val="24"/>
              </w:rPr>
              <w:t>має право</w:t>
            </w:r>
            <w:r w:rsidRPr="00246D21">
              <w:rPr>
                <w:sz w:val="24"/>
                <w:szCs w:val="24"/>
              </w:rPr>
              <w:t>:</w:t>
            </w:r>
          </w:p>
          <w:p w:rsidR="00B67229" w:rsidRPr="00246D21" w:rsidRDefault="00B67229" w:rsidP="00D925EA">
            <w:pPr>
              <w:spacing w:after="0" w:afterAutospacing="0"/>
              <w:ind w:firstLine="374"/>
              <w:rPr>
                <w:sz w:val="24"/>
                <w:szCs w:val="24"/>
              </w:rPr>
            </w:pPr>
            <w:r w:rsidRPr="00246D21">
              <w:rPr>
                <w:sz w:val="24"/>
                <w:szCs w:val="24"/>
              </w:rPr>
              <w:t>- відхилити таку вимогу, не втрачаючи при цьому наданого ним забезпечення тендерної пропозиції;</w:t>
            </w:r>
          </w:p>
          <w:p w:rsidR="00B67229" w:rsidRPr="00246D21" w:rsidRDefault="00B67229" w:rsidP="00D925EA">
            <w:pPr>
              <w:spacing w:after="0" w:afterAutospacing="0"/>
              <w:ind w:firstLine="374"/>
              <w:rPr>
                <w:sz w:val="24"/>
                <w:szCs w:val="24"/>
              </w:rPr>
            </w:pPr>
            <w:r w:rsidRPr="00246D21">
              <w:rPr>
                <w:sz w:val="24"/>
                <w:szCs w:val="24"/>
              </w:rPr>
              <w:t>- погодитися з вимогою та продовжити строк дії поданої ним тендерної пропозиції і наданого забезпечення тендерної пропозиції.</w:t>
            </w:r>
          </w:p>
          <w:p w:rsidR="00B67229" w:rsidRPr="00246D21" w:rsidRDefault="00B67229" w:rsidP="00993BFB">
            <w:pPr>
              <w:spacing w:after="0" w:afterAutospacing="0"/>
              <w:rPr>
                <w:sz w:val="24"/>
                <w:szCs w:val="24"/>
              </w:rPr>
            </w:pPr>
            <w:r w:rsidRPr="00246D21">
              <w:rPr>
                <w:sz w:val="24"/>
                <w:szCs w:val="24"/>
                <w:lang w:eastAsia="uk-UA"/>
              </w:rPr>
              <w:t xml:space="preserve">У разі необхідності учасник процедури закупівлі має право з власної ініціативи продовжити строк дії своєї тендерної </w:t>
            </w:r>
            <w:r w:rsidR="00795CE8" w:rsidRPr="00246D21">
              <w:rPr>
                <w:sz w:val="24"/>
                <w:szCs w:val="24"/>
                <w:lang w:eastAsia="uk-UA"/>
              </w:rPr>
              <w:t>пропозиції, повідомивши про це З</w:t>
            </w:r>
            <w:r w:rsidRPr="00246D21">
              <w:rPr>
                <w:sz w:val="24"/>
                <w:szCs w:val="24"/>
                <w:lang w:eastAsia="uk-UA"/>
              </w:rPr>
              <w:t>амовникові через електронну систему закупівель.</w:t>
            </w:r>
          </w:p>
        </w:tc>
      </w:tr>
      <w:tr w:rsidR="00D46D5E" w:rsidRPr="00246D21" w:rsidTr="009D2FC2">
        <w:trPr>
          <w:trHeight w:val="361"/>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D46D5E" w:rsidRPr="00246D21" w:rsidRDefault="00D46D5E" w:rsidP="00D925EA">
            <w:pPr>
              <w:pStyle w:val="af0"/>
              <w:tabs>
                <w:tab w:val="left" w:pos="223"/>
              </w:tabs>
              <w:spacing w:before="0" w:beforeAutospacing="0" w:after="0" w:afterAutospacing="0"/>
              <w:jc w:val="center"/>
              <w:rPr>
                <w:b/>
              </w:rPr>
            </w:pPr>
            <w:r w:rsidRPr="00246D21">
              <w:rPr>
                <w:b/>
              </w:rPr>
              <w:t>5.</w:t>
            </w:r>
          </w:p>
        </w:tc>
        <w:tc>
          <w:tcPr>
            <w:tcW w:w="1092" w:type="pct"/>
            <w:tcBorders>
              <w:top w:val="outset" w:sz="6" w:space="0" w:color="auto"/>
              <w:left w:val="outset" w:sz="6" w:space="0" w:color="auto"/>
              <w:bottom w:val="outset" w:sz="6" w:space="0" w:color="auto"/>
              <w:right w:val="outset" w:sz="6" w:space="0" w:color="auto"/>
            </w:tcBorders>
          </w:tcPr>
          <w:p w:rsidR="00D46D5E" w:rsidRPr="00246D21" w:rsidRDefault="00486524" w:rsidP="00486524">
            <w:pPr>
              <w:pStyle w:val="af0"/>
              <w:tabs>
                <w:tab w:val="left" w:pos="223"/>
              </w:tabs>
              <w:spacing w:before="0" w:beforeAutospacing="0" w:after="0" w:afterAutospacing="0"/>
              <w:ind w:left="0" w:firstLine="24"/>
              <w:rPr>
                <w:b/>
                <w:bCs/>
                <w:color w:val="000000"/>
              </w:rPr>
            </w:pPr>
            <w:r w:rsidRPr="00246D21">
              <w:rPr>
                <w:b/>
                <w:color w:val="000000"/>
                <w:lang w:eastAsia="ru-RU"/>
              </w:rPr>
              <w:t xml:space="preserve">Кваліфікаційні критерії до учасників та вимоги, згідно  з пунктом 28 та пунктом 47 Особливостей </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2355F9" w:rsidRPr="00246D21" w:rsidRDefault="000F0616" w:rsidP="00993BFB">
            <w:pPr>
              <w:pStyle w:val="19"/>
              <w:pBdr>
                <w:top w:val="nil"/>
                <w:left w:val="nil"/>
                <w:bottom w:val="nil"/>
                <w:right w:val="nil"/>
                <w:between w:val="nil"/>
              </w:pBdr>
              <w:shd w:val="clear" w:color="auto" w:fill="FFFFFF"/>
              <w:ind w:left="119"/>
              <w:jc w:val="both"/>
              <w:rPr>
                <w:rFonts w:ascii="Times New Roman" w:eastAsia="Times New Roman" w:hAnsi="Times New Roman" w:cs="Times New Roman"/>
                <w:color w:val="000000"/>
                <w:sz w:val="24"/>
                <w:szCs w:val="24"/>
              </w:rPr>
            </w:pPr>
            <w:r w:rsidRPr="00246D21">
              <w:rPr>
                <w:rFonts w:ascii="Times New Roman" w:eastAsia="Times New Roman" w:hAnsi="Times New Roman" w:cs="Times New Roman"/>
                <w:color w:val="000000"/>
                <w:sz w:val="24"/>
                <w:szCs w:val="24"/>
              </w:rPr>
              <w:t>У разі закупівлі послу</w:t>
            </w:r>
            <w:r w:rsidR="00795CE8" w:rsidRPr="00246D21">
              <w:rPr>
                <w:rFonts w:ascii="Times New Roman" w:eastAsia="Times New Roman" w:hAnsi="Times New Roman" w:cs="Times New Roman"/>
                <w:color w:val="000000"/>
                <w:sz w:val="24"/>
                <w:szCs w:val="24"/>
              </w:rPr>
              <w:t>г або робіт З</w:t>
            </w:r>
            <w:r w:rsidRPr="00246D21">
              <w:rPr>
                <w:rFonts w:ascii="Times New Roman" w:eastAsia="Times New Roman" w:hAnsi="Times New Roman" w:cs="Times New Roman"/>
                <w:color w:val="000000"/>
                <w:sz w:val="24"/>
                <w:szCs w:val="24"/>
              </w:rPr>
              <w:t xml:space="preserve">амовник вимагає </w:t>
            </w:r>
            <w:r w:rsidR="006F2626" w:rsidRPr="00246D21">
              <w:rPr>
                <w:rFonts w:ascii="Times New Roman" w:eastAsia="Times New Roman" w:hAnsi="Times New Roman" w:cs="Times New Roman"/>
                <w:color w:val="000000"/>
                <w:sz w:val="24"/>
                <w:szCs w:val="24"/>
              </w:rPr>
              <w:t xml:space="preserve">від </w:t>
            </w:r>
            <w:r w:rsidR="00F61423" w:rsidRPr="00246D21">
              <w:rPr>
                <w:rFonts w:ascii="Times New Roman" w:eastAsia="Times New Roman" w:hAnsi="Times New Roman" w:cs="Times New Roman"/>
                <w:color w:val="000000"/>
                <w:sz w:val="24"/>
                <w:szCs w:val="24"/>
              </w:rPr>
              <w:t>у</w:t>
            </w:r>
            <w:r w:rsidR="003865AF" w:rsidRPr="00246D21">
              <w:rPr>
                <w:rFonts w:ascii="Times New Roman" w:eastAsia="Times New Roman" w:hAnsi="Times New Roman" w:cs="Times New Roman"/>
                <w:color w:val="000000"/>
                <w:sz w:val="24"/>
                <w:szCs w:val="24"/>
              </w:rPr>
              <w:t>часників процедури закупівлі п</w:t>
            </w:r>
            <w:r w:rsidR="002355F9" w:rsidRPr="00246D21">
              <w:rPr>
                <w:rFonts w:ascii="Times New Roman" w:eastAsia="Times New Roman" w:hAnsi="Times New Roman" w:cs="Times New Roman"/>
                <w:color w:val="000000"/>
                <w:sz w:val="24"/>
                <w:szCs w:val="24"/>
              </w:rPr>
              <w:t>одання ними документально підтвердженої інформації про їх відповідність кваліфікаційним критеріям</w:t>
            </w:r>
            <w:r w:rsidR="003865AF" w:rsidRPr="00246D21">
              <w:rPr>
                <w:rFonts w:ascii="Times New Roman" w:eastAsia="Times New Roman" w:hAnsi="Times New Roman" w:cs="Times New Roman"/>
                <w:color w:val="000000"/>
                <w:sz w:val="24"/>
                <w:szCs w:val="24"/>
              </w:rPr>
              <w:t xml:space="preserve"> (кваліфікаційним критеріям) відповідно до статті 16 Закону</w:t>
            </w:r>
            <w:r w:rsidR="002355F9" w:rsidRPr="00246D21">
              <w:rPr>
                <w:rFonts w:ascii="Times New Roman" w:eastAsia="Times New Roman" w:hAnsi="Times New Roman" w:cs="Times New Roman"/>
                <w:color w:val="000000"/>
                <w:sz w:val="24"/>
                <w:szCs w:val="24"/>
              </w:rPr>
              <w:t>, а саме:</w:t>
            </w:r>
          </w:p>
          <w:p w:rsidR="00307F9C" w:rsidRPr="00246D21" w:rsidRDefault="002355F9" w:rsidP="00D925EA">
            <w:pPr>
              <w:widowControl w:val="0"/>
              <w:spacing w:after="0" w:afterAutospacing="0"/>
              <w:ind w:firstLine="374"/>
              <w:rPr>
                <w:color w:val="0D0D0D"/>
                <w:sz w:val="24"/>
                <w:szCs w:val="24"/>
              </w:rPr>
            </w:pPr>
            <w:r w:rsidRPr="00246D21">
              <w:rPr>
                <w:color w:val="0D0D0D"/>
                <w:sz w:val="24"/>
                <w:szCs w:val="24"/>
              </w:rPr>
              <w:t xml:space="preserve">1) </w:t>
            </w:r>
            <w:r w:rsidRPr="00246D21">
              <w:rPr>
                <w:b/>
                <w:color w:val="0D0D0D"/>
                <w:sz w:val="24"/>
                <w:szCs w:val="24"/>
              </w:rPr>
              <w:t>наявність в учасника процедури закупівлі обладнання, матеріально-технічної бази та технологій</w:t>
            </w:r>
          </w:p>
          <w:p w:rsidR="002355F9" w:rsidRPr="00246D21" w:rsidRDefault="002355F9" w:rsidP="00D925EA">
            <w:pPr>
              <w:widowControl w:val="0"/>
              <w:spacing w:after="0" w:afterAutospacing="0"/>
              <w:ind w:firstLine="374"/>
              <w:rPr>
                <w:color w:val="0D0D0D"/>
                <w:sz w:val="24"/>
                <w:szCs w:val="24"/>
              </w:rPr>
            </w:pPr>
            <w:r w:rsidRPr="00246D21">
              <w:rPr>
                <w:color w:val="0D0D0D"/>
                <w:sz w:val="24"/>
                <w:szCs w:val="24"/>
              </w:rPr>
              <w:t>Учасник надає для підтвердження своєї відповідності такому критерію</w:t>
            </w:r>
            <w:r w:rsidR="00AB3A99" w:rsidRPr="00246D21">
              <w:rPr>
                <w:color w:val="0D0D0D"/>
                <w:sz w:val="24"/>
                <w:szCs w:val="24"/>
              </w:rPr>
              <w:t>:</w:t>
            </w:r>
          </w:p>
          <w:p w:rsidR="00904699" w:rsidRPr="00246D21" w:rsidRDefault="00904699" w:rsidP="00D925EA">
            <w:pPr>
              <w:pStyle w:val="afc"/>
              <w:widowControl w:val="0"/>
              <w:numPr>
                <w:ilvl w:val="0"/>
                <w:numId w:val="1"/>
              </w:numPr>
              <w:spacing w:after="0" w:afterAutospacing="0"/>
              <w:ind w:left="119" w:firstLine="374"/>
              <w:jc w:val="both"/>
              <w:rPr>
                <w:rFonts w:ascii="Times New Roman" w:eastAsia="Times New Roman" w:hAnsi="Times New Roman"/>
                <w:color w:val="0D0D0D"/>
                <w:sz w:val="24"/>
                <w:szCs w:val="24"/>
                <w:lang w:val="uk-UA" w:eastAsia="ru-RU"/>
              </w:rPr>
            </w:pPr>
            <w:r w:rsidRPr="00246D21">
              <w:rPr>
                <w:rFonts w:ascii="Times New Roman" w:eastAsia="Times New Roman" w:hAnsi="Times New Roman"/>
                <w:color w:val="0D0D0D"/>
                <w:sz w:val="24"/>
                <w:szCs w:val="24"/>
                <w:lang w:val="uk-UA" w:eastAsia="ru-RU"/>
              </w:rPr>
              <w:t xml:space="preserve">довідку, складену учасником у довільній формі на фірмовому бланку </w:t>
            </w:r>
            <w:r w:rsidR="00D1067C" w:rsidRPr="00246D21">
              <w:rPr>
                <w:rFonts w:ascii="Times New Roman" w:eastAsia="Times New Roman" w:hAnsi="Times New Roman"/>
                <w:color w:val="0D0D0D"/>
                <w:sz w:val="24"/>
                <w:szCs w:val="24"/>
                <w:lang w:val="uk-UA" w:eastAsia="ru-RU"/>
              </w:rPr>
              <w:t>у</w:t>
            </w:r>
            <w:r w:rsidRPr="00246D21">
              <w:rPr>
                <w:rFonts w:ascii="Times New Roman" w:eastAsia="Times New Roman" w:hAnsi="Times New Roman"/>
                <w:color w:val="0D0D0D"/>
                <w:sz w:val="24"/>
                <w:szCs w:val="24"/>
                <w:lang w:val="uk-UA" w:eastAsia="ru-RU"/>
              </w:rPr>
              <w:t>часника (за наявності) та завірену печаткою учасника (за наявності), про те, що учасник має в наявності обладнання, інструменти, інвентар, сертифіковані екологічно безпечні миючі та дезінфікуючі засоби, що будуть викори</w:t>
            </w:r>
            <w:r w:rsidR="006F2626" w:rsidRPr="00246D21">
              <w:rPr>
                <w:rFonts w:ascii="Times New Roman" w:eastAsia="Times New Roman" w:hAnsi="Times New Roman"/>
                <w:color w:val="0D0D0D"/>
                <w:sz w:val="24"/>
                <w:szCs w:val="24"/>
                <w:lang w:val="uk-UA" w:eastAsia="ru-RU"/>
              </w:rPr>
              <w:t xml:space="preserve">стовуватись при наданні послуг </w:t>
            </w:r>
            <w:r w:rsidR="00F61423" w:rsidRPr="00246D21">
              <w:rPr>
                <w:rFonts w:ascii="Times New Roman" w:eastAsia="Times New Roman" w:hAnsi="Times New Roman"/>
                <w:color w:val="0D0D0D"/>
                <w:sz w:val="24"/>
                <w:szCs w:val="24"/>
                <w:lang w:val="uk-UA" w:eastAsia="ru-RU"/>
              </w:rPr>
              <w:t>у</w:t>
            </w:r>
            <w:r w:rsidRPr="00246D21">
              <w:rPr>
                <w:rFonts w:ascii="Times New Roman" w:eastAsia="Times New Roman" w:hAnsi="Times New Roman"/>
                <w:color w:val="0D0D0D"/>
                <w:sz w:val="24"/>
                <w:szCs w:val="24"/>
                <w:lang w:val="uk-UA" w:eastAsia="ru-RU"/>
              </w:rPr>
              <w:t xml:space="preserve">часником. </w:t>
            </w:r>
            <w:r w:rsidR="00D019C7" w:rsidRPr="00246D21">
              <w:rPr>
                <w:rFonts w:ascii="Times New Roman" w:eastAsia="Times New Roman" w:hAnsi="Times New Roman"/>
                <w:color w:val="0D0D0D"/>
                <w:sz w:val="24"/>
                <w:szCs w:val="24"/>
                <w:lang w:val="uk-UA" w:eastAsia="ru-RU"/>
              </w:rPr>
              <w:t>Скановані копії</w:t>
            </w:r>
            <w:r w:rsidR="00DB0B54" w:rsidRPr="00246D21">
              <w:rPr>
                <w:rFonts w:ascii="Times New Roman" w:eastAsia="Times New Roman" w:hAnsi="Times New Roman"/>
                <w:color w:val="0D0D0D"/>
                <w:sz w:val="24"/>
                <w:szCs w:val="24"/>
                <w:lang w:val="uk-UA" w:eastAsia="ru-RU"/>
              </w:rPr>
              <w:t xml:space="preserve"> з оригіналу</w:t>
            </w:r>
            <w:r w:rsidRPr="00246D21">
              <w:rPr>
                <w:rFonts w:ascii="Times New Roman" w:eastAsia="Times New Roman" w:hAnsi="Times New Roman"/>
                <w:color w:val="0D0D0D"/>
                <w:sz w:val="24"/>
                <w:szCs w:val="24"/>
                <w:lang w:val="uk-UA" w:eastAsia="ru-RU"/>
              </w:rPr>
              <w:t xml:space="preserve"> або засвідчені копії сертифікатів та дозволів на використання вказаних у довідці миючих та дезінфікуючих засобів, що підтверджують їх екологічну безпечність для людей та навколишнього природного середовища;</w:t>
            </w:r>
          </w:p>
          <w:p w:rsidR="00904699" w:rsidRPr="00246D21" w:rsidRDefault="00D019C7" w:rsidP="00D925EA">
            <w:pPr>
              <w:pStyle w:val="afc"/>
              <w:widowControl w:val="0"/>
              <w:numPr>
                <w:ilvl w:val="0"/>
                <w:numId w:val="1"/>
              </w:numPr>
              <w:spacing w:after="0" w:afterAutospacing="0"/>
              <w:ind w:left="119" w:firstLine="374"/>
              <w:jc w:val="both"/>
              <w:rPr>
                <w:rFonts w:ascii="Times New Roman" w:eastAsia="Times New Roman" w:hAnsi="Times New Roman"/>
                <w:color w:val="0D0D0D"/>
                <w:sz w:val="24"/>
                <w:szCs w:val="24"/>
                <w:lang w:val="uk-UA" w:eastAsia="ru-RU"/>
              </w:rPr>
            </w:pPr>
            <w:r w:rsidRPr="00246D21">
              <w:rPr>
                <w:rFonts w:ascii="Times New Roman" w:eastAsia="Times New Roman" w:hAnsi="Times New Roman"/>
                <w:color w:val="0D0D0D"/>
                <w:sz w:val="24"/>
                <w:szCs w:val="24"/>
                <w:lang w:val="uk-UA" w:eastAsia="ru-RU"/>
              </w:rPr>
              <w:t>скановані</w:t>
            </w:r>
            <w:r w:rsidR="00DB0B54" w:rsidRPr="00246D21">
              <w:rPr>
                <w:rFonts w:ascii="Times New Roman" w:eastAsia="Times New Roman" w:hAnsi="Times New Roman"/>
                <w:color w:val="0D0D0D"/>
                <w:sz w:val="24"/>
                <w:szCs w:val="24"/>
                <w:lang w:val="uk-UA" w:eastAsia="ru-RU"/>
              </w:rPr>
              <w:t xml:space="preserve"> копії</w:t>
            </w:r>
            <w:r w:rsidRPr="00246D21">
              <w:rPr>
                <w:rFonts w:ascii="Times New Roman" w:eastAsia="Times New Roman" w:hAnsi="Times New Roman"/>
                <w:color w:val="0D0D0D"/>
                <w:sz w:val="24"/>
                <w:szCs w:val="24"/>
                <w:lang w:val="uk-UA" w:eastAsia="ru-RU"/>
              </w:rPr>
              <w:t xml:space="preserve"> з </w:t>
            </w:r>
            <w:r w:rsidR="00DB0B54" w:rsidRPr="00246D21">
              <w:rPr>
                <w:rFonts w:ascii="Times New Roman" w:eastAsia="Times New Roman" w:hAnsi="Times New Roman"/>
                <w:color w:val="0D0D0D"/>
                <w:sz w:val="24"/>
                <w:szCs w:val="24"/>
                <w:lang w:val="uk-UA" w:eastAsia="ru-RU"/>
              </w:rPr>
              <w:t>оригіналу</w:t>
            </w:r>
            <w:r w:rsidR="00904699" w:rsidRPr="00246D21">
              <w:rPr>
                <w:rFonts w:ascii="Times New Roman" w:eastAsia="Times New Roman" w:hAnsi="Times New Roman"/>
                <w:color w:val="0D0D0D"/>
                <w:sz w:val="24"/>
                <w:szCs w:val="24"/>
                <w:lang w:val="uk-UA" w:eastAsia="ru-RU"/>
              </w:rPr>
              <w:t xml:space="preserve"> або засвідчені копії документів на підтвердження наявності власного сучасного технічного обладнання для виконання послуг, в </w:t>
            </w:r>
            <w:proofErr w:type="spellStart"/>
            <w:r w:rsidR="00904699" w:rsidRPr="00246D21">
              <w:rPr>
                <w:rFonts w:ascii="Times New Roman" w:eastAsia="Times New Roman" w:hAnsi="Times New Roman"/>
                <w:color w:val="0D0D0D"/>
                <w:sz w:val="24"/>
                <w:szCs w:val="24"/>
                <w:lang w:val="uk-UA" w:eastAsia="ru-RU"/>
              </w:rPr>
              <w:t>т.ч</w:t>
            </w:r>
            <w:proofErr w:type="spellEnd"/>
            <w:r w:rsidR="006F2626" w:rsidRPr="00246D21">
              <w:rPr>
                <w:rFonts w:ascii="Times New Roman" w:eastAsia="Times New Roman" w:hAnsi="Times New Roman"/>
                <w:color w:val="0D0D0D"/>
                <w:sz w:val="24"/>
                <w:szCs w:val="24"/>
                <w:lang w:val="uk-UA" w:eastAsia="ru-RU"/>
              </w:rPr>
              <w:t>. обов’язково щодо наявності в У</w:t>
            </w:r>
            <w:r w:rsidR="00904699" w:rsidRPr="00246D21">
              <w:rPr>
                <w:rFonts w:ascii="Times New Roman" w:eastAsia="Times New Roman" w:hAnsi="Times New Roman"/>
                <w:color w:val="0D0D0D"/>
                <w:sz w:val="24"/>
                <w:szCs w:val="24"/>
                <w:lang w:val="uk-UA" w:eastAsia="ru-RU"/>
              </w:rPr>
              <w:t xml:space="preserve">часника </w:t>
            </w:r>
            <w:r w:rsidR="005C20EA" w:rsidRPr="00246D21">
              <w:rPr>
                <w:rFonts w:ascii="Times New Roman" w:eastAsia="Times New Roman" w:hAnsi="Times New Roman"/>
                <w:color w:val="0D0D0D"/>
                <w:sz w:val="24"/>
                <w:szCs w:val="24"/>
                <w:lang w:val="uk-UA" w:eastAsia="ru-RU"/>
              </w:rPr>
              <w:t xml:space="preserve">бензинової </w:t>
            </w:r>
            <w:proofErr w:type="spellStart"/>
            <w:r w:rsidR="005C20EA" w:rsidRPr="00246D21">
              <w:rPr>
                <w:rFonts w:ascii="Times New Roman" w:eastAsia="Times New Roman" w:hAnsi="Times New Roman"/>
                <w:color w:val="0D0D0D"/>
                <w:sz w:val="24"/>
                <w:szCs w:val="24"/>
                <w:lang w:val="uk-UA" w:eastAsia="ru-RU"/>
              </w:rPr>
              <w:t>мотокоси</w:t>
            </w:r>
            <w:proofErr w:type="spellEnd"/>
            <w:r w:rsidR="00904699" w:rsidRPr="00246D21">
              <w:rPr>
                <w:rFonts w:ascii="Times New Roman" w:eastAsia="Times New Roman" w:hAnsi="Times New Roman"/>
                <w:color w:val="0D0D0D"/>
                <w:sz w:val="24"/>
                <w:szCs w:val="24"/>
                <w:lang w:val="uk-UA" w:eastAsia="ru-RU"/>
              </w:rPr>
              <w:t xml:space="preserve"> (балансові виписки, договори про придбання із накладними/актами про отримання товару, тощо). Деталізований перелік наявного спеціального технічного обладнання з описом;</w:t>
            </w:r>
          </w:p>
          <w:p w:rsidR="00904699" w:rsidRPr="00246D21" w:rsidRDefault="00904699" w:rsidP="00D925EA">
            <w:pPr>
              <w:pStyle w:val="afc"/>
              <w:widowControl w:val="0"/>
              <w:numPr>
                <w:ilvl w:val="0"/>
                <w:numId w:val="1"/>
              </w:numPr>
              <w:spacing w:after="0" w:afterAutospacing="0"/>
              <w:ind w:left="119" w:firstLine="374"/>
              <w:jc w:val="both"/>
              <w:rPr>
                <w:rFonts w:ascii="Times New Roman" w:eastAsia="Times New Roman" w:hAnsi="Times New Roman"/>
                <w:color w:val="0D0D0D"/>
                <w:sz w:val="24"/>
                <w:szCs w:val="24"/>
                <w:lang w:val="uk-UA" w:eastAsia="ru-RU"/>
              </w:rPr>
            </w:pPr>
            <w:r w:rsidRPr="00246D21">
              <w:rPr>
                <w:rFonts w:ascii="Times New Roman" w:eastAsia="Times New Roman" w:hAnsi="Times New Roman"/>
                <w:color w:val="0D0D0D"/>
                <w:sz w:val="24"/>
                <w:szCs w:val="24"/>
                <w:lang w:val="uk-UA" w:eastAsia="ru-RU"/>
              </w:rPr>
              <w:t xml:space="preserve">довідку, складену учасником в довільній формі, що підтверджує наявність власного (на балансі учасника) чи орендованого приміщення (офісу, складу тощо) для зберігання обладнання, інструментів та власного інвентарю для надання послуг з прибирання. </w:t>
            </w:r>
            <w:r w:rsidR="00A51902" w:rsidRPr="00246D21">
              <w:rPr>
                <w:rFonts w:ascii="Times New Roman" w:eastAsia="Times New Roman" w:hAnsi="Times New Roman"/>
                <w:color w:val="0D0D0D"/>
                <w:sz w:val="24"/>
                <w:szCs w:val="24"/>
                <w:lang w:val="uk-UA" w:eastAsia="ru-RU"/>
              </w:rPr>
              <w:t>Скановані копії з оригіналу</w:t>
            </w:r>
            <w:r w:rsidRPr="00246D21">
              <w:rPr>
                <w:rFonts w:ascii="Times New Roman" w:eastAsia="Times New Roman" w:hAnsi="Times New Roman"/>
                <w:color w:val="0D0D0D"/>
                <w:sz w:val="24"/>
                <w:szCs w:val="24"/>
                <w:lang w:val="uk-UA" w:eastAsia="ru-RU"/>
              </w:rPr>
              <w:t xml:space="preserve"> або засвідчені копії документів на підтвердження наявності вказаного власного або орендованого приміщення, а саме свідоцтва/витягу про державну реєстрацію права власності на нерухоме майно за учасником та/або чинного договору оренди учасником нерухомого майна;</w:t>
            </w:r>
          </w:p>
          <w:p w:rsidR="00307F9C" w:rsidRPr="00246D21" w:rsidRDefault="00904699" w:rsidP="00D925EA">
            <w:pPr>
              <w:pStyle w:val="afc"/>
              <w:widowControl w:val="0"/>
              <w:numPr>
                <w:ilvl w:val="0"/>
                <w:numId w:val="1"/>
              </w:numPr>
              <w:spacing w:after="0" w:afterAutospacing="0"/>
              <w:ind w:left="119" w:firstLine="374"/>
              <w:jc w:val="both"/>
              <w:rPr>
                <w:rFonts w:ascii="Times New Roman" w:eastAsia="Times New Roman" w:hAnsi="Times New Roman"/>
                <w:color w:val="0D0D0D"/>
                <w:sz w:val="24"/>
                <w:szCs w:val="24"/>
                <w:lang w:val="uk-UA" w:eastAsia="ru-RU"/>
              </w:rPr>
            </w:pPr>
            <w:r w:rsidRPr="00246D21">
              <w:rPr>
                <w:rFonts w:ascii="Times New Roman" w:eastAsia="Times New Roman" w:hAnsi="Times New Roman"/>
                <w:color w:val="0D0D0D"/>
                <w:sz w:val="24"/>
                <w:szCs w:val="24"/>
                <w:lang w:val="uk-UA" w:eastAsia="ru-RU"/>
              </w:rPr>
              <w:lastRenderedPageBreak/>
              <w:t xml:space="preserve">довідку про підтвердження наявності власного або орендованого транспорту з метою швидкого та мобільного реагування на вимогу щодо термінових робіт (в термін не більш ніж три години з моменту отримання заявки), </w:t>
            </w:r>
            <w:r w:rsidR="00EE4C53" w:rsidRPr="00246D21">
              <w:rPr>
                <w:rFonts w:ascii="Times New Roman" w:eastAsia="Times New Roman" w:hAnsi="Times New Roman"/>
                <w:color w:val="0D0D0D"/>
                <w:sz w:val="24"/>
                <w:szCs w:val="24"/>
                <w:lang w:val="uk-UA" w:eastAsia="ru-RU"/>
              </w:rPr>
              <w:t>скановані копії з оригіналу</w:t>
            </w:r>
            <w:r w:rsidRPr="00246D21">
              <w:rPr>
                <w:rFonts w:ascii="Times New Roman" w:eastAsia="Times New Roman" w:hAnsi="Times New Roman"/>
                <w:color w:val="0D0D0D"/>
                <w:sz w:val="24"/>
                <w:szCs w:val="24"/>
                <w:lang w:val="uk-UA" w:eastAsia="ru-RU"/>
              </w:rPr>
              <w:t xml:space="preserve"> або засвідчені копії </w:t>
            </w:r>
            <w:proofErr w:type="spellStart"/>
            <w:r w:rsidRPr="00246D21">
              <w:rPr>
                <w:rFonts w:ascii="Times New Roman" w:eastAsia="Times New Roman" w:hAnsi="Times New Roman"/>
                <w:color w:val="0D0D0D"/>
                <w:sz w:val="24"/>
                <w:szCs w:val="24"/>
                <w:lang w:val="uk-UA" w:eastAsia="ru-RU"/>
              </w:rPr>
              <w:t>свідоцтв</w:t>
            </w:r>
            <w:proofErr w:type="spellEnd"/>
            <w:r w:rsidRPr="00246D21">
              <w:rPr>
                <w:rFonts w:ascii="Times New Roman" w:eastAsia="Times New Roman" w:hAnsi="Times New Roman"/>
                <w:color w:val="0D0D0D"/>
                <w:sz w:val="24"/>
                <w:szCs w:val="24"/>
                <w:lang w:val="uk-UA" w:eastAsia="ru-RU"/>
              </w:rPr>
              <w:t xml:space="preserve"> про реєстрацію вказаних транспортних засобів за учасником.</w:t>
            </w:r>
          </w:p>
          <w:p w:rsidR="002355F9" w:rsidRPr="00246D21" w:rsidRDefault="002355F9" w:rsidP="00D925EA">
            <w:pPr>
              <w:widowControl w:val="0"/>
              <w:spacing w:after="0" w:afterAutospacing="0"/>
              <w:ind w:firstLine="374"/>
              <w:rPr>
                <w:color w:val="0D0D0D"/>
                <w:sz w:val="24"/>
                <w:szCs w:val="24"/>
              </w:rPr>
            </w:pPr>
            <w:r w:rsidRPr="00246D21">
              <w:rPr>
                <w:b/>
                <w:color w:val="000000"/>
                <w:sz w:val="24"/>
                <w:szCs w:val="24"/>
              </w:rPr>
              <w:t>2) наявність в учасника процедури закупівлі працівників відповідної кваліфікації, які мають необхідні знання та досвід</w:t>
            </w:r>
            <w:r w:rsidRPr="00246D21">
              <w:rPr>
                <w:color w:val="000000"/>
                <w:sz w:val="24"/>
                <w:szCs w:val="24"/>
              </w:rPr>
              <w:t>:</w:t>
            </w:r>
          </w:p>
          <w:p w:rsidR="002355F9" w:rsidRPr="00246D21" w:rsidRDefault="002355F9" w:rsidP="00D925EA">
            <w:pPr>
              <w:widowControl w:val="0"/>
              <w:spacing w:after="0" w:afterAutospacing="0"/>
              <w:ind w:firstLine="374"/>
              <w:rPr>
                <w:color w:val="0D0D0D"/>
                <w:sz w:val="24"/>
                <w:szCs w:val="24"/>
              </w:rPr>
            </w:pPr>
            <w:r w:rsidRPr="00246D21">
              <w:rPr>
                <w:color w:val="0D0D0D"/>
                <w:sz w:val="24"/>
                <w:szCs w:val="24"/>
              </w:rPr>
              <w:t>Учасник надає для підтвердження своєї відповідності такому критерію:</w:t>
            </w:r>
          </w:p>
          <w:p w:rsidR="001018B7" w:rsidRPr="00246D21" w:rsidRDefault="001018B7" w:rsidP="00D925EA">
            <w:pPr>
              <w:pStyle w:val="afc"/>
              <w:widowControl w:val="0"/>
              <w:numPr>
                <w:ilvl w:val="0"/>
                <w:numId w:val="1"/>
              </w:numPr>
              <w:spacing w:after="0" w:afterAutospacing="0"/>
              <w:ind w:left="119" w:firstLine="374"/>
              <w:jc w:val="both"/>
              <w:rPr>
                <w:rFonts w:ascii="Times New Roman" w:eastAsia="Times New Roman" w:hAnsi="Times New Roman"/>
                <w:color w:val="0D0D0D"/>
                <w:sz w:val="24"/>
                <w:szCs w:val="24"/>
                <w:lang w:val="uk-UA" w:eastAsia="ru-RU"/>
              </w:rPr>
            </w:pPr>
            <w:r w:rsidRPr="00246D21">
              <w:rPr>
                <w:rFonts w:ascii="Times New Roman" w:eastAsia="Times New Roman" w:hAnsi="Times New Roman"/>
                <w:color w:val="0D0D0D"/>
                <w:sz w:val="24"/>
                <w:szCs w:val="24"/>
                <w:lang w:val="uk-UA" w:eastAsia="ru-RU"/>
              </w:rPr>
              <w:t>довідку, складену учасником в довільній формі на фірмовому бланку учасника (за наявності) та завірену печаткою учасника (за наявності), про працівників відповідної кваліфікації, які мають необхідні знання та досвід, перебувають із учасником у трудових відносинах та які будуть залучені для надання послуг,</w:t>
            </w:r>
            <w:r w:rsidR="00A01F36" w:rsidRPr="00246D21">
              <w:rPr>
                <w:rFonts w:ascii="Times New Roman" w:hAnsi="Times New Roman"/>
                <w:color w:val="4D5156"/>
                <w:sz w:val="24"/>
                <w:szCs w:val="24"/>
                <w:shd w:val="clear" w:color="auto" w:fill="FFFFFF"/>
                <w:lang w:val="uk-UA"/>
              </w:rPr>
              <w:t> </w:t>
            </w:r>
            <w:r w:rsidRPr="00246D21">
              <w:rPr>
                <w:rFonts w:ascii="Times New Roman" w:eastAsia="Times New Roman" w:hAnsi="Times New Roman"/>
                <w:color w:val="0D0D0D"/>
                <w:sz w:val="24"/>
                <w:szCs w:val="24"/>
                <w:lang w:val="uk-UA" w:eastAsia="ru-RU"/>
              </w:rPr>
              <w:t xml:space="preserve"> в тому числі щ</w:t>
            </w:r>
            <w:r w:rsidR="003D18D1" w:rsidRPr="00246D21">
              <w:rPr>
                <w:rFonts w:ascii="Times New Roman" w:eastAsia="Times New Roman" w:hAnsi="Times New Roman"/>
                <w:color w:val="0D0D0D"/>
                <w:sz w:val="24"/>
                <w:szCs w:val="24"/>
                <w:lang w:val="uk-UA" w:eastAsia="ru-RU"/>
              </w:rPr>
              <w:t>одо наявності у штаті не менше 4</w:t>
            </w:r>
            <w:r w:rsidRPr="00246D21">
              <w:rPr>
                <w:rFonts w:ascii="Times New Roman" w:eastAsia="Times New Roman" w:hAnsi="Times New Roman"/>
                <w:color w:val="0D0D0D"/>
                <w:sz w:val="24"/>
                <w:szCs w:val="24"/>
                <w:lang w:val="uk-UA" w:eastAsia="ru-RU"/>
              </w:rPr>
              <w:t xml:space="preserve"> (чотирьох) прибиральників</w:t>
            </w:r>
            <w:r w:rsidR="002800DE" w:rsidRPr="00246D21">
              <w:rPr>
                <w:rFonts w:ascii="Times New Roman" w:eastAsia="Times New Roman" w:hAnsi="Times New Roman"/>
                <w:color w:val="0D0D0D"/>
                <w:sz w:val="24"/>
                <w:szCs w:val="24"/>
                <w:lang w:val="uk-UA" w:eastAsia="ru-RU"/>
              </w:rPr>
              <w:t>/</w:t>
            </w:r>
            <w:proofErr w:type="spellStart"/>
            <w:r w:rsidR="002800DE" w:rsidRPr="00246D21">
              <w:rPr>
                <w:rFonts w:ascii="Times New Roman" w:eastAsia="Times New Roman" w:hAnsi="Times New Roman"/>
                <w:color w:val="0D0D0D"/>
                <w:sz w:val="24"/>
                <w:szCs w:val="24"/>
                <w:lang w:val="uk-UA" w:eastAsia="ru-RU"/>
              </w:rPr>
              <w:t>ць</w:t>
            </w:r>
            <w:proofErr w:type="spellEnd"/>
            <w:r w:rsidR="002800DE" w:rsidRPr="00246D21">
              <w:rPr>
                <w:rFonts w:ascii="Times New Roman" w:eastAsia="Times New Roman" w:hAnsi="Times New Roman"/>
                <w:color w:val="0D0D0D"/>
                <w:sz w:val="24"/>
                <w:szCs w:val="24"/>
                <w:lang w:val="uk-UA" w:eastAsia="ru-RU"/>
              </w:rPr>
              <w:br/>
            </w:r>
            <w:r w:rsidR="003D18D1" w:rsidRPr="00246D21">
              <w:rPr>
                <w:rFonts w:ascii="Times New Roman" w:eastAsia="Times New Roman" w:hAnsi="Times New Roman"/>
                <w:color w:val="0D0D0D"/>
                <w:sz w:val="24"/>
                <w:szCs w:val="24"/>
                <w:lang w:val="uk-UA" w:eastAsia="ru-RU"/>
              </w:rPr>
              <w:t>і 1</w:t>
            </w:r>
            <w:r w:rsidR="00857EE1" w:rsidRPr="00246D21">
              <w:rPr>
                <w:rFonts w:ascii="Times New Roman" w:eastAsia="Times New Roman" w:hAnsi="Times New Roman"/>
                <w:color w:val="0D0D0D"/>
                <w:sz w:val="24"/>
                <w:szCs w:val="24"/>
                <w:lang w:val="uk-UA" w:eastAsia="ru-RU"/>
              </w:rPr>
              <w:t xml:space="preserve"> (одного) двірника</w:t>
            </w:r>
            <w:r w:rsidRPr="00246D21">
              <w:rPr>
                <w:rFonts w:ascii="Times New Roman" w:eastAsia="Times New Roman" w:hAnsi="Times New Roman"/>
                <w:color w:val="0D0D0D"/>
                <w:sz w:val="24"/>
                <w:szCs w:val="24"/>
                <w:lang w:val="uk-UA" w:eastAsia="ru-RU"/>
              </w:rPr>
              <w:t xml:space="preserve">; скановані </w:t>
            </w:r>
            <w:r w:rsidR="00A128BF" w:rsidRPr="00246D21">
              <w:rPr>
                <w:rFonts w:ascii="Times New Roman" w:eastAsia="Times New Roman" w:hAnsi="Times New Roman"/>
                <w:color w:val="0D0D0D"/>
                <w:sz w:val="24"/>
                <w:szCs w:val="24"/>
                <w:lang w:val="uk-UA" w:eastAsia="ru-RU"/>
              </w:rPr>
              <w:t xml:space="preserve">копії </w:t>
            </w:r>
            <w:r w:rsidRPr="00246D21">
              <w:rPr>
                <w:rFonts w:ascii="Times New Roman" w:eastAsia="Times New Roman" w:hAnsi="Times New Roman"/>
                <w:color w:val="0D0D0D"/>
                <w:sz w:val="24"/>
                <w:szCs w:val="24"/>
                <w:lang w:val="uk-UA" w:eastAsia="ru-RU"/>
              </w:rPr>
              <w:t xml:space="preserve">з оригіналу трудових книжок/ угод, або скановані копії з оригіналу документів особових карток працівників заповнених відповідно </w:t>
            </w:r>
            <w:r w:rsidR="00A80AF0" w:rsidRPr="00246D21">
              <w:rPr>
                <w:rFonts w:ascii="Times New Roman" w:eastAsia="Times New Roman" w:hAnsi="Times New Roman"/>
                <w:color w:val="0D0D0D"/>
                <w:sz w:val="24"/>
                <w:szCs w:val="24"/>
                <w:lang w:val="uk-UA" w:eastAsia="ru-RU"/>
              </w:rPr>
              <w:t>до</w:t>
            </w:r>
            <w:r w:rsidR="00A128BF" w:rsidRPr="00246D21">
              <w:rPr>
                <w:rFonts w:ascii="Times New Roman" w:eastAsia="Times New Roman" w:hAnsi="Times New Roman"/>
                <w:color w:val="0D0D0D"/>
                <w:sz w:val="24"/>
                <w:szCs w:val="24"/>
                <w:lang w:val="uk-UA" w:eastAsia="ru-RU"/>
              </w:rPr>
              <w:t xml:space="preserve"> законодавства; скановані</w:t>
            </w:r>
            <w:r w:rsidRPr="00246D21">
              <w:rPr>
                <w:rFonts w:ascii="Times New Roman" w:eastAsia="Times New Roman" w:hAnsi="Times New Roman"/>
                <w:color w:val="0D0D0D"/>
                <w:sz w:val="24"/>
                <w:szCs w:val="24"/>
                <w:lang w:val="uk-UA" w:eastAsia="ru-RU"/>
              </w:rPr>
              <w:t xml:space="preserve"> копії</w:t>
            </w:r>
            <w:r w:rsidR="00A128BF" w:rsidRPr="00246D21">
              <w:rPr>
                <w:rFonts w:ascii="Times New Roman" w:eastAsia="Times New Roman" w:hAnsi="Times New Roman"/>
                <w:color w:val="0D0D0D"/>
                <w:sz w:val="24"/>
                <w:szCs w:val="24"/>
                <w:lang w:val="uk-UA" w:eastAsia="ru-RU"/>
              </w:rPr>
              <w:t xml:space="preserve"> з оригіналу</w:t>
            </w:r>
            <w:r w:rsidR="00D1067C" w:rsidRPr="00246D21">
              <w:rPr>
                <w:rFonts w:ascii="Times New Roman" w:eastAsia="Times New Roman" w:hAnsi="Times New Roman"/>
                <w:color w:val="0D0D0D"/>
                <w:sz w:val="24"/>
                <w:szCs w:val="24"/>
                <w:lang w:val="uk-UA" w:eastAsia="ru-RU"/>
              </w:rPr>
              <w:t xml:space="preserve"> особових медичних книжок №</w:t>
            </w:r>
            <w:r w:rsidR="002800DE" w:rsidRPr="00246D21">
              <w:rPr>
                <w:rFonts w:ascii="Times New Roman" w:eastAsia="Times New Roman" w:hAnsi="Times New Roman"/>
                <w:color w:val="0D0D0D"/>
                <w:sz w:val="24"/>
                <w:szCs w:val="24"/>
                <w:lang w:val="uk-UA" w:eastAsia="ru-RU"/>
              </w:rPr>
              <w:t xml:space="preserve"> </w:t>
            </w:r>
            <w:r w:rsidR="00D1067C" w:rsidRPr="00246D21">
              <w:rPr>
                <w:rFonts w:ascii="Times New Roman" w:eastAsia="Times New Roman" w:hAnsi="Times New Roman"/>
                <w:color w:val="0D0D0D"/>
                <w:sz w:val="24"/>
                <w:szCs w:val="24"/>
                <w:lang w:val="uk-UA" w:eastAsia="ru-RU"/>
              </w:rPr>
              <w:t>1-</w:t>
            </w:r>
            <w:r w:rsidRPr="00246D21">
              <w:rPr>
                <w:rFonts w:ascii="Times New Roman" w:eastAsia="Times New Roman" w:hAnsi="Times New Roman"/>
                <w:color w:val="0D0D0D"/>
                <w:sz w:val="24"/>
                <w:szCs w:val="24"/>
                <w:lang w:val="uk-UA" w:eastAsia="ru-RU"/>
              </w:rPr>
              <w:t>ОМК</w:t>
            </w:r>
            <w:r w:rsidR="00D63FA4" w:rsidRPr="00246D21">
              <w:rPr>
                <w:rFonts w:ascii="Times New Roman" w:eastAsia="Times New Roman" w:hAnsi="Times New Roman"/>
                <w:color w:val="0D0D0D"/>
                <w:sz w:val="24"/>
                <w:szCs w:val="24"/>
                <w:lang w:val="uk-UA" w:eastAsia="ru-RU"/>
              </w:rPr>
              <w:t xml:space="preserve">, </w:t>
            </w:r>
            <w:r w:rsidRPr="00246D21">
              <w:rPr>
                <w:rFonts w:ascii="Times New Roman" w:eastAsia="Times New Roman" w:hAnsi="Times New Roman"/>
                <w:color w:val="0D0D0D"/>
                <w:sz w:val="24"/>
                <w:szCs w:val="24"/>
                <w:lang w:val="uk-UA" w:eastAsia="ru-RU"/>
              </w:rPr>
              <w:t>вказаних у довідці;</w:t>
            </w:r>
          </w:p>
          <w:p w:rsidR="001018B7" w:rsidRPr="00246D21" w:rsidRDefault="00A128BF" w:rsidP="00D925EA">
            <w:pPr>
              <w:pStyle w:val="afc"/>
              <w:widowControl w:val="0"/>
              <w:numPr>
                <w:ilvl w:val="0"/>
                <w:numId w:val="1"/>
              </w:numPr>
              <w:spacing w:after="0" w:afterAutospacing="0"/>
              <w:ind w:left="119" w:firstLine="374"/>
              <w:jc w:val="both"/>
              <w:rPr>
                <w:rFonts w:ascii="Times New Roman" w:eastAsia="Times New Roman" w:hAnsi="Times New Roman"/>
                <w:color w:val="0D0D0D"/>
                <w:sz w:val="24"/>
                <w:szCs w:val="24"/>
                <w:lang w:val="uk-UA" w:eastAsia="ru-RU"/>
              </w:rPr>
            </w:pPr>
            <w:r w:rsidRPr="00246D21">
              <w:rPr>
                <w:rFonts w:ascii="Times New Roman" w:eastAsia="Times New Roman" w:hAnsi="Times New Roman"/>
                <w:color w:val="0D0D0D"/>
                <w:sz w:val="24"/>
                <w:szCs w:val="24"/>
                <w:lang w:val="uk-UA" w:eastAsia="ru-RU"/>
              </w:rPr>
              <w:t xml:space="preserve">скановану копію з </w:t>
            </w:r>
            <w:r w:rsidR="001018B7" w:rsidRPr="00246D21">
              <w:rPr>
                <w:rFonts w:ascii="Times New Roman" w:eastAsia="Times New Roman" w:hAnsi="Times New Roman"/>
                <w:color w:val="0D0D0D"/>
                <w:sz w:val="24"/>
                <w:szCs w:val="24"/>
                <w:lang w:val="uk-UA" w:eastAsia="ru-RU"/>
              </w:rPr>
              <w:t>оригінал</w:t>
            </w:r>
            <w:r w:rsidRPr="00246D21">
              <w:rPr>
                <w:rFonts w:ascii="Times New Roman" w:eastAsia="Times New Roman" w:hAnsi="Times New Roman"/>
                <w:color w:val="0D0D0D"/>
                <w:sz w:val="24"/>
                <w:szCs w:val="24"/>
                <w:lang w:val="uk-UA" w:eastAsia="ru-RU"/>
              </w:rPr>
              <w:t>у</w:t>
            </w:r>
            <w:r w:rsidR="001018B7" w:rsidRPr="00246D21">
              <w:rPr>
                <w:rFonts w:ascii="Times New Roman" w:eastAsia="Times New Roman" w:hAnsi="Times New Roman"/>
                <w:color w:val="0D0D0D"/>
                <w:sz w:val="24"/>
                <w:szCs w:val="24"/>
                <w:lang w:val="uk-UA" w:eastAsia="ru-RU"/>
              </w:rPr>
              <w:t xml:space="preserve"> або засвідчену копію чинного договору підписаного учасником з медичним закладом м. Києва про проведення регулярного медичного огляду працівників учасника;</w:t>
            </w:r>
          </w:p>
          <w:p w:rsidR="001018B7" w:rsidRPr="00246D21" w:rsidRDefault="001018B7" w:rsidP="00D925EA">
            <w:pPr>
              <w:pStyle w:val="afc"/>
              <w:widowControl w:val="0"/>
              <w:numPr>
                <w:ilvl w:val="0"/>
                <w:numId w:val="1"/>
              </w:numPr>
              <w:spacing w:after="0" w:afterAutospacing="0"/>
              <w:ind w:left="119" w:firstLine="374"/>
              <w:jc w:val="both"/>
              <w:rPr>
                <w:rFonts w:ascii="Times New Roman" w:eastAsia="Times New Roman" w:hAnsi="Times New Roman"/>
                <w:color w:val="0D0D0D"/>
                <w:sz w:val="24"/>
                <w:szCs w:val="24"/>
                <w:lang w:val="uk-UA" w:eastAsia="ru-RU"/>
              </w:rPr>
            </w:pPr>
            <w:r w:rsidRPr="00246D21">
              <w:rPr>
                <w:rFonts w:ascii="Times New Roman" w:eastAsia="Times New Roman" w:hAnsi="Times New Roman"/>
                <w:color w:val="0D0D0D"/>
                <w:sz w:val="24"/>
                <w:szCs w:val="24"/>
                <w:lang w:val="uk-UA" w:eastAsia="ru-RU"/>
              </w:rPr>
              <w:t>довідка від учасника в довільній формі про працівників відповідної кваліфікації, які будуть залучені для надання послуг, що зазначені у довідці, щодо наявності або відсутно</w:t>
            </w:r>
            <w:r w:rsidR="00BF6156" w:rsidRPr="00246D21">
              <w:rPr>
                <w:rFonts w:ascii="Times New Roman" w:eastAsia="Times New Roman" w:hAnsi="Times New Roman"/>
                <w:color w:val="0D0D0D"/>
                <w:sz w:val="24"/>
                <w:szCs w:val="24"/>
                <w:lang w:val="uk-UA" w:eastAsia="ru-RU"/>
              </w:rPr>
              <w:t xml:space="preserve">сті у них судимості, що вони не </w:t>
            </w:r>
            <w:proofErr w:type="spellStart"/>
            <w:r w:rsidRPr="00246D21">
              <w:rPr>
                <w:rFonts w:ascii="Times New Roman" w:eastAsia="Times New Roman" w:hAnsi="Times New Roman"/>
                <w:color w:val="0D0D0D"/>
                <w:sz w:val="24"/>
                <w:szCs w:val="24"/>
                <w:lang w:val="uk-UA" w:eastAsia="ru-RU"/>
              </w:rPr>
              <w:t>значаться</w:t>
            </w:r>
            <w:proofErr w:type="spellEnd"/>
            <w:r w:rsidRPr="00246D21">
              <w:rPr>
                <w:rFonts w:ascii="Times New Roman" w:eastAsia="Times New Roman" w:hAnsi="Times New Roman"/>
                <w:color w:val="0D0D0D"/>
                <w:sz w:val="24"/>
                <w:szCs w:val="24"/>
                <w:lang w:val="uk-UA" w:eastAsia="ru-RU"/>
              </w:rPr>
              <w:t xml:space="preserve"> та в розшуку не перебувають.</w:t>
            </w:r>
          </w:p>
          <w:p w:rsidR="002355F9" w:rsidRPr="00246D21" w:rsidRDefault="002355F9" w:rsidP="00D925EA">
            <w:pPr>
              <w:spacing w:after="0" w:afterAutospacing="0"/>
              <w:ind w:firstLine="374"/>
              <w:rPr>
                <w:b/>
                <w:color w:val="0D0D0D"/>
                <w:sz w:val="24"/>
                <w:szCs w:val="24"/>
              </w:rPr>
            </w:pPr>
            <w:r w:rsidRPr="00246D21">
              <w:rPr>
                <w:b/>
                <w:color w:val="000000"/>
                <w:sz w:val="24"/>
                <w:szCs w:val="24"/>
              </w:rPr>
              <w:t>3) наявність документально підтвердженого досвіду виконання аналогічного (аналогічних) за предметом закупівлі договору (договорів)</w:t>
            </w:r>
          </w:p>
          <w:p w:rsidR="00BD0277" w:rsidRPr="00246D21" w:rsidRDefault="00BD0277" w:rsidP="00D925EA">
            <w:pPr>
              <w:widowControl w:val="0"/>
              <w:spacing w:after="0" w:afterAutospacing="0"/>
              <w:ind w:firstLine="374"/>
              <w:rPr>
                <w:color w:val="0D0D0D"/>
                <w:sz w:val="24"/>
                <w:szCs w:val="24"/>
              </w:rPr>
            </w:pPr>
          </w:p>
          <w:p w:rsidR="002355F9" w:rsidRPr="00246D21" w:rsidRDefault="002355F9" w:rsidP="00D925EA">
            <w:pPr>
              <w:widowControl w:val="0"/>
              <w:spacing w:after="0" w:afterAutospacing="0"/>
              <w:ind w:firstLine="374"/>
              <w:rPr>
                <w:color w:val="0D0D0D"/>
                <w:sz w:val="24"/>
                <w:szCs w:val="24"/>
              </w:rPr>
            </w:pPr>
            <w:r w:rsidRPr="00246D21">
              <w:rPr>
                <w:color w:val="0D0D0D"/>
                <w:sz w:val="24"/>
                <w:szCs w:val="24"/>
              </w:rPr>
              <w:t>Учасник надає для підтвердження своєї відповідності такому критерію:</w:t>
            </w:r>
          </w:p>
          <w:p w:rsidR="00307F9C" w:rsidRPr="00246D21" w:rsidRDefault="00821418" w:rsidP="00D925EA">
            <w:pPr>
              <w:pStyle w:val="afc"/>
              <w:widowControl w:val="0"/>
              <w:numPr>
                <w:ilvl w:val="0"/>
                <w:numId w:val="11"/>
              </w:numPr>
              <w:spacing w:after="0" w:afterAutospacing="0"/>
              <w:ind w:left="119" w:firstLine="374"/>
              <w:jc w:val="both"/>
              <w:rPr>
                <w:rFonts w:ascii="Times New Roman" w:eastAsia="Times New Roman" w:hAnsi="Times New Roman"/>
                <w:color w:val="0D0D0D"/>
                <w:sz w:val="24"/>
                <w:szCs w:val="24"/>
                <w:lang w:val="uk-UA" w:eastAsia="ru-RU"/>
              </w:rPr>
            </w:pPr>
            <w:r w:rsidRPr="00246D21">
              <w:rPr>
                <w:rFonts w:ascii="Times New Roman" w:eastAsia="Times New Roman" w:hAnsi="Times New Roman"/>
                <w:color w:val="0D0D0D"/>
                <w:sz w:val="24"/>
                <w:szCs w:val="24"/>
                <w:lang w:val="uk-UA" w:eastAsia="ru-RU"/>
              </w:rPr>
              <w:t xml:space="preserve">довідку </w:t>
            </w:r>
            <w:r w:rsidR="00E960EB" w:rsidRPr="00246D21">
              <w:rPr>
                <w:rFonts w:ascii="Times New Roman" w:eastAsia="Times New Roman" w:hAnsi="Times New Roman"/>
                <w:color w:val="0D0D0D"/>
                <w:sz w:val="24"/>
                <w:szCs w:val="24"/>
                <w:lang w:val="uk-UA" w:eastAsia="ru-RU"/>
              </w:rPr>
              <w:t xml:space="preserve">від учасника, </w:t>
            </w:r>
            <w:r w:rsidRPr="00246D21">
              <w:rPr>
                <w:rFonts w:ascii="Times New Roman" w:eastAsia="Times New Roman" w:hAnsi="Times New Roman"/>
                <w:color w:val="0D0D0D"/>
                <w:sz w:val="24"/>
                <w:szCs w:val="24"/>
                <w:lang w:val="uk-UA" w:eastAsia="ru-RU"/>
              </w:rPr>
              <w:t>на фірмовому бланку учасника (за наявності) та завірену печаткою учасника (за наявності), про наявність досвіду виконання учасником аналогічних догово</w:t>
            </w:r>
            <w:r w:rsidR="004E4F54" w:rsidRPr="00246D21">
              <w:rPr>
                <w:rFonts w:ascii="Times New Roman" w:eastAsia="Times New Roman" w:hAnsi="Times New Roman"/>
                <w:color w:val="0D0D0D"/>
                <w:sz w:val="24"/>
                <w:szCs w:val="24"/>
                <w:lang w:val="uk-UA" w:eastAsia="ru-RU"/>
              </w:rPr>
              <w:t xml:space="preserve">рів на території України </w:t>
            </w:r>
            <w:r w:rsidR="00FC2961" w:rsidRPr="00246D21">
              <w:rPr>
                <w:rFonts w:ascii="Times New Roman" w:eastAsia="Times New Roman" w:hAnsi="Times New Roman"/>
                <w:color w:val="0D0D0D"/>
                <w:sz w:val="24"/>
                <w:szCs w:val="24"/>
                <w:lang w:val="uk-UA" w:eastAsia="ru-RU"/>
              </w:rPr>
              <w:t xml:space="preserve">(відповідно до </w:t>
            </w:r>
            <w:r w:rsidR="00FD0B5A" w:rsidRPr="00246D21">
              <w:rPr>
                <w:rFonts w:ascii="Times New Roman" w:eastAsia="Times New Roman" w:hAnsi="Times New Roman"/>
                <w:b/>
                <w:color w:val="0D0D0D"/>
                <w:sz w:val="24"/>
                <w:szCs w:val="24"/>
                <w:lang w:val="uk-UA" w:eastAsia="ru-RU"/>
              </w:rPr>
              <w:t>Д</w:t>
            </w:r>
            <w:r w:rsidR="00FC2961" w:rsidRPr="00246D21">
              <w:rPr>
                <w:rFonts w:ascii="Times New Roman" w:eastAsia="Times New Roman" w:hAnsi="Times New Roman"/>
                <w:b/>
                <w:color w:val="0D0D0D"/>
                <w:sz w:val="24"/>
                <w:szCs w:val="24"/>
                <w:lang w:val="uk-UA" w:eastAsia="ru-RU"/>
              </w:rPr>
              <w:t xml:space="preserve">одатку </w:t>
            </w:r>
            <w:r w:rsidR="007E62EA" w:rsidRPr="00246D21">
              <w:rPr>
                <w:rFonts w:ascii="Times New Roman" w:eastAsia="Times New Roman" w:hAnsi="Times New Roman"/>
                <w:b/>
                <w:color w:val="0D0D0D"/>
                <w:sz w:val="24"/>
                <w:szCs w:val="24"/>
                <w:lang w:val="uk-UA" w:eastAsia="ru-RU"/>
              </w:rPr>
              <w:t>5</w:t>
            </w:r>
            <w:r w:rsidR="00FD0B5A" w:rsidRPr="00246D21">
              <w:rPr>
                <w:rFonts w:ascii="Times New Roman" w:eastAsia="Times New Roman" w:hAnsi="Times New Roman"/>
                <w:b/>
                <w:color w:val="0D0D0D"/>
                <w:sz w:val="24"/>
                <w:szCs w:val="24"/>
                <w:lang w:val="uk-UA" w:eastAsia="ru-RU"/>
              </w:rPr>
              <w:t xml:space="preserve"> до тендерної документації</w:t>
            </w:r>
            <w:r w:rsidR="00FC2961" w:rsidRPr="00246D21">
              <w:rPr>
                <w:rFonts w:ascii="Times New Roman" w:eastAsia="Times New Roman" w:hAnsi="Times New Roman"/>
                <w:color w:val="0D0D0D"/>
                <w:sz w:val="24"/>
                <w:szCs w:val="24"/>
                <w:lang w:val="uk-UA" w:eastAsia="ru-RU"/>
              </w:rPr>
              <w:t>)</w:t>
            </w:r>
            <w:r w:rsidR="00E960EB" w:rsidRPr="00246D21">
              <w:rPr>
                <w:rFonts w:ascii="Times New Roman" w:eastAsia="Times New Roman" w:hAnsi="Times New Roman"/>
                <w:color w:val="0D0D0D"/>
                <w:sz w:val="24"/>
                <w:szCs w:val="24"/>
                <w:lang w:val="uk-UA" w:eastAsia="ru-RU"/>
              </w:rPr>
              <w:t>.</w:t>
            </w:r>
            <w:r w:rsidR="00E22C19" w:rsidRPr="00246D21">
              <w:rPr>
                <w:rFonts w:ascii="Times New Roman" w:eastAsia="Times New Roman" w:hAnsi="Times New Roman"/>
                <w:color w:val="0D0D0D"/>
                <w:sz w:val="24"/>
                <w:szCs w:val="24"/>
                <w:lang w:val="uk-UA" w:eastAsia="ru-RU"/>
              </w:rPr>
              <w:t xml:space="preserve"> </w:t>
            </w:r>
            <w:r w:rsidR="008D1433" w:rsidRPr="00246D21">
              <w:rPr>
                <w:rFonts w:ascii="Times New Roman" w:eastAsia="Times New Roman" w:hAnsi="Times New Roman"/>
                <w:color w:val="0D0D0D"/>
                <w:sz w:val="24"/>
                <w:szCs w:val="24"/>
                <w:lang w:val="uk-UA" w:eastAsia="ru-RU"/>
              </w:rPr>
              <w:t xml:space="preserve">Під аналогічним договором слід розуміти договір або договори з аналогічним предметом закупівлі, а також з аналогічним переліком послуг (наприклад: комплексне прибирання, підтримуюче прибирання, генеральне прибирання, прибирання під час проведення ремонтних робіт, комплексне прибирання прибудинкової території, скошування трави та чагарників). Аналогічний договір повинен містити перелік миючих засобів, інструментів та обладнання, які використовувались при наданні аналогічних послуг. За можливості надати </w:t>
            </w:r>
            <w:r w:rsidR="008D1433" w:rsidRPr="00246D21">
              <w:rPr>
                <w:rFonts w:ascii="Times New Roman" w:eastAsia="Times New Roman" w:hAnsi="Times New Roman"/>
                <w:b/>
                <w:color w:val="0D0D0D"/>
                <w:sz w:val="24"/>
                <w:szCs w:val="24"/>
                <w:lang w:val="uk-UA" w:eastAsia="ru-RU"/>
              </w:rPr>
              <w:t>два або більше</w:t>
            </w:r>
            <w:r w:rsidR="008D1433" w:rsidRPr="00246D21">
              <w:rPr>
                <w:rFonts w:ascii="Times New Roman" w:eastAsia="Times New Roman" w:hAnsi="Times New Roman"/>
                <w:color w:val="0D0D0D"/>
                <w:sz w:val="24"/>
                <w:szCs w:val="24"/>
                <w:lang w:val="uk-UA" w:eastAsia="ru-RU"/>
              </w:rPr>
              <w:t xml:space="preserve"> аналогічних договорів</w:t>
            </w:r>
            <w:r w:rsidR="00BA38D9" w:rsidRPr="00246D21">
              <w:rPr>
                <w:rFonts w:ascii="Times New Roman" w:eastAsia="Times New Roman" w:hAnsi="Times New Roman"/>
                <w:color w:val="0D0D0D"/>
                <w:sz w:val="24"/>
                <w:szCs w:val="24"/>
                <w:lang w:val="uk-UA" w:eastAsia="ru-RU"/>
              </w:rPr>
              <w:t>;</w:t>
            </w:r>
          </w:p>
          <w:p w:rsidR="00821418" w:rsidRPr="00246D21" w:rsidRDefault="00821418" w:rsidP="00D925EA">
            <w:pPr>
              <w:pStyle w:val="afc"/>
              <w:widowControl w:val="0"/>
              <w:numPr>
                <w:ilvl w:val="0"/>
                <w:numId w:val="11"/>
              </w:numPr>
              <w:spacing w:after="0" w:afterAutospacing="0" w:line="240" w:lineRule="auto"/>
              <w:ind w:left="119" w:firstLine="374"/>
              <w:jc w:val="both"/>
              <w:rPr>
                <w:rFonts w:ascii="Times New Roman" w:eastAsia="Times New Roman" w:hAnsi="Times New Roman"/>
                <w:color w:val="0D0D0D"/>
                <w:sz w:val="24"/>
                <w:szCs w:val="24"/>
                <w:lang w:val="uk-UA" w:eastAsia="ru-RU"/>
              </w:rPr>
            </w:pPr>
            <w:r w:rsidRPr="00246D21">
              <w:rPr>
                <w:rFonts w:ascii="Times New Roman" w:eastAsia="Times New Roman" w:hAnsi="Times New Roman"/>
                <w:color w:val="0D0D0D"/>
                <w:sz w:val="24"/>
                <w:szCs w:val="24"/>
                <w:lang w:val="uk-UA" w:eastAsia="ru-RU"/>
              </w:rPr>
              <w:t>засві</w:t>
            </w:r>
            <w:r w:rsidR="00D151D1" w:rsidRPr="00246D21">
              <w:rPr>
                <w:rFonts w:ascii="Times New Roman" w:eastAsia="Times New Roman" w:hAnsi="Times New Roman"/>
                <w:color w:val="0D0D0D"/>
                <w:sz w:val="24"/>
                <w:szCs w:val="24"/>
                <w:lang w:val="uk-UA" w:eastAsia="ru-RU"/>
              </w:rPr>
              <w:t>дчені учасником копії договор</w:t>
            </w:r>
            <w:r w:rsidRPr="00246D21">
              <w:rPr>
                <w:rFonts w:ascii="Times New Roman" w:eastAsia="Times New Roman" w:hAnsi="Times New Roman"/>
                <w:color w:val="0D0D0D"/>
                <w:sz w:val="24"/>
                <w:szCs w:val="24"/>
                <w:lang w:val="uk-UA" w:eastAsia="ru-RU"/>
              </w:rPr>
              <w:t xml:space="preserve">ів, </w:t>
            </w:r>
            <w:r w:rsidR="002D0C22" w:rsidRPr="00246D21">
              <w:rPr>
                <w:rFonts w:ascii="Times New Roman" w:eastAsia="Times New Roman" w:hAnsi="Times New Roman"/>
                <w:color w:val="0D0D0D"/>
                <w:sz w:val="24"/>
                <w:szCs w:val="24"/>
                <w:lang w:val="uk-UA" w:eastAsia="ru-RU"/>
              </w:rPr>
              <w:t>інформація про які</w:t>
            </w:r>
            <w:r w:rsidRPr="00246D21">
              <w:rPr>
                <w:rFonts w:ascii="Times New Roman" w:eastAsia="Times New Roman" w:hAnsi="Times New Roman"/>
                <w:color w:val="0D0D0D"/>
                <w:sz w:val="24"/>
                <w:szCs w:val="24"/>
                <w:lang w:val="uk-UA" w:eastAsia="ru-RU"/>
              </w:rPr>
              <w:t xml:space="preserve"> наведена в довідці про наявність досвіду виконання аналогічного договору та д</w:t>
            </w:r>
            <w:r w:rsidR="00D151D1" w:rsidRPr="00246D21">
              <w:rPr>
                <w:rFonts w:ascii="Times New Roman" w:eastAsia="Times New Roman" w:hAnsi="Times New Roman"/>
                <w:color w:val="0D0D0D"/>
                <w:sz w:val="24"/>
                <w:szCs w:val="24"/>
                <w:lang w:val="uk-UA" w:eastAsia="ru-RU"/>
              </w:rPr>
              <w:t xml:space="preserve">окументів, що підтверджують </w:t>
            </w:r>
            <w:r w:rsidRPr="00246D21">
              <w:rPr>
                <w:rFonts w:ascii="Times New Roman" w:eastAsia="Times New Roman" w:hAnsi="Times New Roman"/>
                <w:color w:val="0D0D0D"/>
                <w:sz w:val="24"/>
                <w:szCs w:val="24"/>
                <w:lang w:val="uk-UA" w:eastAsia="ru-RU"/>
              </w:rPr>
              <w:t>їх виконання;</w:t>
            </w:r>
          </w:p>
          <w:p w:rsidR="00821418" w:rsidRPr="00246D21" w:rsidRDefault="001C2A08" w:rsidP="00D925EA">
            <w:pPr>
              <w:pStyle w:val="afc"/>
              <w:widowControl w:val="0"/>
              <w:numPr>
                <w:ilvl w:val="0"/>
                <w:numId w:val="11"/>
              </w:numPr>
              <w:spacing w:after="0" w:afterAutospacing="0" w:line="240" w:lineRule="auto"/>
              <w:ind w:left="119" w:firstLine="374"/>
              <w:jc w:val="both"/>
              <w:rPr>
                <w:rFonts w:ascii="Times New Roman" w:eastAsia="Times New Roman" w:hAnsi="Times New Roman"/>
                <w:color w:val="0D0D0D"/>
                <w:sz w:val="24"/>
                <w:szCs w:val="24"/>
                <w:lang w:val="uk-UA" w:eastAsia="ru-RU"/>
              </w:rPr>
            </w:pPr>
            <w:r w:rsidRPr="00246D21">
              <w:rPr>
                <w:rFonts w:ascii="Times New Roman" w:eastAsia="Times New Roman" w:hAnsi="Times New Roman"/>
                <w:color w:val="0D0D0D"/>
                <w:sz w:val="24"/>
                <w:szCs w:val="24"/>
                <w:lang w:val="uk-UA" w:eastAsia="ru-RU"/>
              </w:rPr>
              <w:t xml:space="preserve">скановані копії з </w:t>
            </w:r>
            <w:r w:rsidR="00821418" w:rsidRPr="00246D21">
              <w:rPr>
                <w:rFonts w:ascii="Times New Roman" w:eastAsia="Times New Roman" w:hAnsi="Times New Roman"/>
                <w:color w:val="0D0D0D"/>
                <w:sz w:val="24"/>
                <w:szCs w:val="24"/>
                <w:lang w:val="uk-UA" w:eastAsia="ru-RU"/>
              </w:rPr>
              <w:t>оригінал</w:t>
            </w:r>
            <w:r w:rsidRPr="00246D21">
              <w:rPr>
                <w:rFonts w:ascii="Times New Roman" w:eastAsia="Times New Roman" w:hAnsi="Times New Roman"/>
                <w:color w:val="0D0D0D"/>
                <w:sz w:val="24"/>
                <w:szCs w:val="24"/>
                <w:lang w:val="uk-UA" w:eastAsia="ru-RU"/>
              </w:rPr>
              <w:t>у</w:t>
            </w:r>
            <w:r w:rsidR="00821418" w:rsidRPr="00246D21">
              <w:rPr>
                <w:rFonts w:ascii="Times New Roman" w:eastAsia="Times New Roman" w:hAnsi="Times New Roman"/>
                <w:color w:val="0D0D0D"/>
                <w:sz w:val="24"/>
                <w:szCs w:val="24"/>
                <w:lang w:val="uk-UA" w:eastAsia="ru-RU"/>
              </w:rPr>
              <w:t xml:space="preserve"> або засвідчені учасником копії позитивних відгуків від контрагентів щодо виконання учасником </w:t>
            </w:r>
            <w:r w:rsidR="00821418" w:rsidRPr="00246D21">
              <w:rPr>
                <w:rFonts w:ascii="Times New Roman" w:eastAsia="Times New Roman" w:hAnsi="Times New Roman"/>
                <w:color w:val="0D0D0D"/>
                <w:sz w:val="24"/>
                <w:szCs w:val="24"/>
                <w:lang w:val="uk-UA" w:eastAsia="ru-RU"/>
              </w:rPr>
              <w:lastRenderedPageBreak/>
              <w:t>договорів, вказаних у довідці з деталізацією посадових осіб з місцевими номерами організації.</w:t>
            </w:r>
          </w:p>
          <w:p w:rsidR="00572FC7" w:rsidRPr="00246D21" w:rsidRDefault="00821418" w:rsidP="00D925EA">
            <w:pPr>
              <w:pStyle w:val="afc"/>
              <w:widowControl w:val="0"/>
              <w:numPr>
                <w:ilvl w:val="0"/>
                <w:numId w:val="11"/>
              </w:numPr>
              <w:spacing w:after="0" w:afterAutospacing="0" w:line="240" w:lineRule="auto"/>
              <w:ind w:left="119" w:firstLine="374"/>
              <w:jc w:val="both"/>
              <w:rPr>
                <w:rFonts w:ascii="Times New Roman" w:eastAsia="Times New Roman" w:hAnsi="Times New Roman"/>
                <w:color w:val="0D0D0D"/>
                <w:sz w:val="24"/>
                <w:szCs w:val="24"/>
                <w:lang w:val="uk-UA" w:eastAsia="ru-RU"/>
              </w:rPr>
            </w:pPr>
            <w:r w:rsidRPr="00246D21">
              <w:rPr>
                <w:rFonts w:ascii="Times New Roman" w:eastAsia="Times New Roman" w:hAnsi="Times New Roman"/>
                <w:color w:val="0D0D0D"/>
                <w:sz w:val="24"/>
                <w:szCs w:val="24"/>
                <w:lang w:val="uk-UA" w:eastAsia="ru-RU"/>
              </w:rPr>
              <w:t>довідку у довільній формі із зазначенням інформації про наявність у учасника КВЕД/-</w:t>
            </w:r>
            <w:proofErr w:type="spellStart"/>
            <w:r w:rsidRPr="00246D21">
              <w:rPr>
                <w:rFonts w:ascii="Times New Roman" w:eastAsia="Times New Roman" w:hAnsi="Times New Roman"/>
                <w:color w:val="0D0D0D"/>
                <w:sz w:val="24"/>
                <w:szCs w:val="24"/>
                <w:lang w:val="uk-UA" w:eastAsia="ru-RU"/>
              </w:rPr>
              <w:t>ів</w:t>
            </w:r>
            <w:proofErr w:type="spellEnd"/>
            <w:r w:rsidRPr="00246D21">
              <w:rPr>
                <w:rFonts w:ascii="Times New Roman" w:eastAsia="Times New Roman" w:hAnsi="Times New Roman"/>
                <w:color w:val="0D0D0D"/>
                <w:sz w:val="24"/>
                <w:szCs w:val="24"/>
                <w:lang w:val="uk-UA" w:eastAsia="ru-RU"/>
              </w:rPr>
              <w:t xml:space="preserve">, які відповідають предмету закупівлі та наявні роботи на території України з наданням підтверджуючих документів, щодо інформації, вказаній у довідці. </w:t>
            </w:r>
          </w:p>
          <w:p w:rsidR="00E858DD" w:rsidRPr="00246D21" w:rsidRDefault="00E858DD" w:rsidP="00D925EA">
            <w:pPr>
              <w:spacing w:after="0" w:afterAutospacing="0"/>
              <w:ind w:firstLine="374"/>
              <w:rPr>
                <w:iCs/>
                <w:color w:val="0D0D0D"/>
                <w:sz w:val="24"/>
                <w:szCs w:val="24"/>
              </w:rPr>
            </w:pPr>
            <w:r w:rsidRPr="00246D21">
              <w:rPr>
                <w:iCs/>
                <w:color w:val="0D0D0D"/>
                <w:sz w:val="24"/>
                <w:szCs w:val="24"/>
              </w:rPr>
              <w:t xml:space="preserve">Підстави для відмови в участі у процедурі закупівлі встановлені пунктом 47 Особливостей та спосіб підтвердження відповідності учасників викладені у </w:t>
            </w:r>
            <w:r w:rsidRPr="00246D21">
              <w:rPr>
                <w:b/>
                <w:iCs/>
                <w:color w:val="0D0D0D"/>
                <w:sz w:val="24"/>
                <w:szCs w:val="24"/>
              </w:rPr>
              <w:t xml:space="preserve">Додатку </w:t>
            </w:r>
            <w:r w:rsidR="007519A1" w:rsidRPr="00246D21">
              <w:rPr>
                <w:b/>
                <w:iCs/>
                <w:color w:val="0D0D0D"/>
                <w:sz w:val="24"/>
                <w:szCs w:val="24"/>
              </w:rPr>
              <w:t>2</w:t>
            </w:r>
            <w:r w:rsidR="00B53BB5" w:rsidRPr="00246D21">
              <w:rPr>
                <w:b/>
                <w:iCs/>
                <w:color w:val="0D0D0D"/>
                <w:sz w:val="24"/>
                <w:szCs w:val="24"/>
              </w:rPr>
              <w:t xml:space="preserve"> до тендерної документації</w:t>
            </w:r>
            <w:r w:rsidRPr="00246D21">
              <w:rPr>
                <w:iCs/>
                <w:color w:val="0D0D0D"/>
                <w:sz w:val="24"/>
                <w:szCs w:val="24"/>
              </w:rPr>
              <w:t>.</w:t>
            </w:r>
          </w:p>
          <w:p w:rsidR="00E858DD" w:rsidRPr="00246D21" w:rsidRDefault="00E858DD" w:rsidP="00D925EA">
            <w:pPr>
              <w:spacing w:after="0" w:afterAutospacing="0"/>
              <w:ind w:firstLine="374"/>
              <w:rPr>
                <w:iCs/>
                <w:color w:val="0D0D0D"/>
                <w:sz w:val="24"/>
                <w:szCs w:val="24"/>
              </w:rPr>
            </w:pPr>
            <w:r w:rsidRPr="00246D21">
              <w:rPr>
                <w:iCs/>
                <w:color w:val="0D0D0D"/>
                <w:sz w:val="24"/>
                <w:szCs w:val="24"/>
              </w:rPr>
              <w:t xml:space="preserve">Підтвердження відсутності підстав для відмови Замовником Учаснику-переможцю - у </w:t>
            </w:r>
            <w:r w:rsidRPr="00246D21">
              <w:rPr>
                <w:b/>
                <w:iCs/>
                <w:color w:val="0D0D0D"/>
                <w:sz w:val="24"/>
                <w:szCs w:val="24"/>
              </w:rPr>
              <w:t xml:space="preserve">Додатку </w:t>
            </w:r>
            <w:r w:rsidR="007519A1" w:rsidRPr="00246D21">
              <w:rPr>
                <w:b/>
                <w:iCs/>
                <w:color w:val="0D0D0D"/>
                <w:sz w:val="24"/>
                <w:szCs w:val="24"/>
              </w:rPr>
              <w:t>6</w:t>
            </w:r>
            <w:r w:rsidRPr="00246D21">
              <w:rPr>
                <w:b/>
                <w:iCs/>
                <w:color w:val="0D0D0D"/>
                <w:sz w:val="24"/>
                <w:szCs w:val="24"/>
              </w:rPr>
              <w:t xml:space="preserve"> до тендерної документації</w:t>
            </w:r>
            <w:r w:rsidRPr="00246D21">
              <w:rPr>
                <w:iCs/>
                <w:color w:val="0D0D0D"/>
                <w:sz w:val="24"/>
                <w:szCs w:val="24"/>
              </w:rPr>
              <w:t>.</w:t>
            </w:r>
          </w:p>
          <w:p w:rsidR="00225DA2" w:rsidRPr="00246D21" w:rsidRDefault="00E858DD" w:rsidP="00D925EA">
            <w:pPr>
              <w:tabs>
                <w:tab w:val="left" w:pos="7475"/>
              </w:tabs>
              <w:spacing w:after="0" w:afterAutospacing="0"/>
              <w:ind w:firstLine="374"/>
              <w:rPr>
                <w:iCs/>
                <w:color w:val="0D0D0D"/>
                <w:sz w:val="24"/>
                <w:szCs w:val="24"/>
              </w:rPr>
            </w:pPr>
            <w:r w:rsidRPr="00246D21">
              <w:rPr>
                <w:iCs/>
                <w:color w:val="0D0D0D"/>
                <w:sz w:val="24"/>
                <w:szCs w:val="24"/>
              </w:rPr>
              <w:t>Замовник не вимагає документального підтвердження публічної інформації, що оприлюднена у формі відкритих даних згідно із Законом України «Про доступ до публічної інформації» та/або міститься у відкритих єдиних державних реєстрах, доступ до яких є вільним, або публічної інформації, що є доступною в електронній системі закупівель, крім випадків, коли доступ до такої інформації є обмеженим на момент оприлюднення оголошення про проведення відкритих торгів</w:t>
            </w:r>
            <w:r w:rsidR="00FC75D4">
              <w:rPr>
                <w:iCs/>
                <w:color w:val="0D0D0D"/>
                <w:sz w:val="24"/>
                <w:szCs w:val="24"/>
              </w:rPr>
              <w:t xml:space="preserve"> з особливостями</w:t>
            </w:r>
            <w:r w:rsidRPr="00246D21">
              <w:rPr>
                <w:iCs/>
                <w:color w:val="0D0D0D"/>
                <w:sz w:val="24"/>
                <w:szCs w:val="24"/>
              </w:rPr>
              <w:t xml:space="preserve">.  </w:t>
            </w:r>
          </w:p>
        </w:tc>
      </w:tr>
      <w:tr w:rsidR="00D46D5E" w:rsidRPr="00246D21" w:rsidTr="009D2FC2">
        <w:trPr>
          <w:trHeight w:val="5326"/>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D46D5E" w:rsidRPr="00246D21" w:rsidRDefault="00D46D5E" w:rsidP="00D925EA">
            <w:pPr>
              <w:pStyle w:val="af0"/>
              <w:tabs>
                <w:tab w:val="left" w:pos="223"/>
              </w:tabs>
              <w:spacing w:before="0" w:beforeAutospacing="0" w:after="0" w:afterAutospacing="0"/>
              <w:jc w:val="center"/>
              <w:rPr>
                <w:b/>
              </w:rPr>
            </w:pPr>
            <w:r w:rsidRPr="00246D21">
              <w:rPr>
                <w:b/>
              </w:rPr>
              <w:lastRenderedPageBreak/>
              <w:t>6</w:t>
            </w:r>
            <w:r w:rsidR="00AD0114" w:rsidRPr="00246D21">
              <w:rPr>
                <w:b/>
              </w:rPr>
              <w:t>.</w:t>
            </w:r>
          </w:p>
        </w:tc>
        <w:tc>
          <w:tcPr>
            <w:tcW w:w="1092" w:type="pct"/>
            <w:tcBorders>
              <w:top w:val="outset" w:sz="6" w:space="0" w:color="auto"/>
              <w:left w:val="outset" w:sz="6" w:space="0" w:color="auto"/>
              <w:bottom w:val="outset" w:sz="6" w:space="0" w:color="auto"/>
              <w:right w:val="outset" w:sz="6" w:space="0" w:color="auto"/>
            </w:tcBorders>
          </w:tcPr>
          <w:p w:rsidR="00D46D5E" w:rsidRPr="00246D21" w:rsidRDefault="00F94130" w:rsidP="00D925EA">
            <w:pPr>
              <w:pStyle w:val="af0"/>
              <w:tabs>
                <w:tab w:val="left" w:pos="223"/>
              </w:tabs>
              <w:spacing w:before="0" w:beforeAutospacing="0" w:after="0" w:afterAutospacing="0"/>
              <w:ind w:firstLine="24"/>
              <w:rPr>
                <w:b/>
              </w:rPr>
            </w:pPr>
            <w:r w:rsidRPr="00246D21">
              <w:rPr>
                <w:b/>
                <w:bCs/>
                <w:color w:val="000000"/>
              </w:rPr>
              <w:t>Інформація про необхідні технічні, якісні та кількісні характеристики предмета закупівлі, у тому числі відповідна технічна специфікація (у разі потреби - плани, креслення, малюнки чи опис предмета закупівлі)</w:t>
            </w:r>
          </w:p>
        </w:tc>
        <w:tc>
          <w:tcPr>
            <w:tcW w:w="3504" w:type="pct"/>
            <w:tcBorders>
              <w:top w:val="outset" w:sz="6" w:space="0" w:color="auto"/>
              <w:left w:val="outset" w:sz="6" w:space="0" w:color="auto"/>
              <w:bottom w:val="outset" w:sz="6" w:space="0" w:color="auto"/>
              <w:right w:val="outset" w:sz="6" w:space="0" w:color="auto"/>
            </w:tcBorders>
            <w:shd w:val="clear" w:color="auto" w:fill="auto"/>
            <w:vAlign w:val="center"/>
          </w:tcPr>
          <w:p w:rsidR="00C03853" w:rsidRPr="00246D21" w:rsidRDefault="00C03853" w:rsidP="003A59BF">
            <w:pPr>
              <w:widowControl w:val="0"/>
              <w:spacing w:after="0" w:afterAutospacing="0"/>
              <w:rPr>
                <w:sz w:val="24"/>
                <w:szCs w:val="24"/>
              </w:rPr>
            </w:pPr>
            <w:r w:rsidRPr="00246D21">
              <w:rPr>
                <w:sz w:val="24"/>
                <w:szCs w:val="24"/>
              </w:rPr>
              <w:t xml:space="preserve">Інформація про необхідні технічні, якісні та кількісні характеристики предмета закупівлі зазначена в </w:t>
            </w:r>
            <w:r w:rsidRPr="00246D21">
              <w:rPr>
                <w:b/>
                <w:sz w:val="24"/>
                <w:szCs w:val="24"/>
              </w:rPr>
              <w:t xml:space="preserve">Додатку </w:t>
            </w:r>
            <w:r w:rsidR="007519A1" w:rsidRPr="00246D21">
              <w:rPr>
                <w:b/>
                <w:sz w:val="24"/>
                <w:szCs w:val="24"/>
              </w:rPr>
              <w:t>3</w:t>
            </w:r>
            <w:r w:rsidRPr="00246D21">
              <w:rPr>
                <w:b/>
                <w:sz w:val="24"/>
                <w:szCs w:val="24"/>
              </w:rPr>
              <w:t xml:space="preserve"> до  тендерної документації.</w:t>
            </w:r>
          </w:p>
          <w:p w:rsidR="00C03853" w:rsidRPr="00246D21" w:rsidRDefault="00C03853" w:rsidP="003A59BF">
            <w:pPr>
              <w:widowControl w:val="0"/>
              <w:spacing w:after="0" w:afterAutospacing="0"/>
              <w:rPr>
                <w:sz w:val="24"/>
                <w:szCs w:val="24"/>
              </w:rPr>
            </w:pPr>
            <w:r w:rsidRPr="00246D21">
              <w:rPr>
                <w:sz w:val="24"/>
                <w:szCs w:val="24"/>
              </w:rPr>
              <w:t>Учасники процедури закупівлі повинні надати у складі тендерних  пропозицій інформацію та документи, які підтверджують відповідність тендерної пропозиції учасника технічним, якісним, кількісним та іншим вимогам до пр</w:t>
            </w:r>
            <w:r w:rsidR="00795CE8" w:rsidRPr="00246D21">
              <w:rPr>
                <w:sz w:val="24"/>
                <w:szCs w:val="24"/>
              </w:rPr>
              <w:t>едмета закупівлі, установленим З</w:t>
            </w:r>
            <w:r w:rsidRPr="00246D21">
              <w:rPr>
                <w:sz w:val="24"/>
                <w:szCs w:val="24"/>
              </w:rPr>
              <w:t>амовником, а саме:</w:t>
            </w:r>
          </w:p>
          <w:p w:rsidR="00C03853" w:rsidRPr="00246D21" w:rsidRDefault="00C03853" w:rsidP="003A59BF">
            <w:pPr>
              <w:widowControl w:val="0"/>
              <w:spacing w:after="0" w:afterAutospacing="0"/>
              <w:ind w:firstLine="374"/>
              <w:rPr>
                <w:sz w:val="24"/>
                <w:szCs w:val="24"/>
              </w:rPr>
            </w:pPr>
          </w:p>
          <w:p w:rsidR="00C03853" w:rsidRPr="00246D21" w:rsidRDefault="00C03853" w:rsidP="003A59BF">
            <w:pPr>
              <w:widowControl w:val="0"/>
              <w:spacing w:after="0" w:afterAutospacing="0"/>
              <w:ind w:hanging="37"/>
              <w:rPr>
                <w:sz w:val="24"/>
                <w:szCs w:val="24"/>
              </w:rPr>
            </w:pPr>
            <w:r w:rsidRPr="00246D21">
              <w:rPr>
                <w:sz w:val="24"/>
                <w:szCs w:val="24"/>
              </w:rPr>
              <w:t xml:space="preserve">- довідку, в довільній формі про згоду надання послуг  згідно з вимогами викладеними в </w:t>
            </w:r>
            <w:r w:rsidR="00F75579" w:rsidRPr="00246D21">
              <w:rPr>
                <w:b/>
                <w:sz w:val="24"/>
                <w:szCs w:val="24"/>
              </w:rPr>
              <w:t>Додатку 3</w:t>
            </w:r>
            <w:r w:rsidRPr="00246D21">
              <w:rPr>
                <w:b/>
                <w:sz w:val="24"/>
                <w:szCs w:val="24"/>
              </w:rPr>
              <w:t xml:space="preserve"> до тендерної документації</w:t>
            </w:r>
            <w:r w:rsidRPr="00246D21">
              <w:rPr>
                <w:sz w:val="24"/>
                <w:szCs w:val="24"/>
              </w:rPr>
              <w:t>.</w:t>
            </w:r>
          </w:p>
          <w:p w:rsidR="00C03853" w:rsidRPr="00246D21" w:rsidRDefault="00C03853" w:rsidP="003A59BF">
            <w:pPr>
              <w:widowControl w:val="0"/>
              <w:spacing w:after="0" w:afterAutospacing="0"/>
              <w:ind w:firstLine="374"/>
              <w:rPr>
                <w:sz w:val="24"/>
                <w:szCs w:val="24"/>
              </w:rPr>
            </w:pPr>
          </w:p>
          <w:p w:rsidR="00C03853" w:rsidRPr="00246D21" w:rsidRDefault="00C03853" w:rsidP="003A59BF">
            <w:pPr>
              <w:widowControl w:val="0"/>
              <w:spacing w:after="0" w:afterAutospacing="0"/>
              <w:rPr>
                <w:sz w:val="24"/>
                <w:szCs w:val="24"/>
              </w:rPr>
            </w:pPr>
            <w:r w:rsidRPr="00246D21">
              <w:rPr>
                <w:sz w:val="24"/>
                <w:szCs w:val="24"/>
              </w:rPr>
              <w:t>В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w:t>
            </w:r>
            <w:r w:rsidRPr="00246D21">
              <w:rPr>
                <w:b/>
                <w:sz w:val="24"/>
                <w:szCs w:val="24"/>
              </w:rPr>
              <w:t>або еквівалент</w:t>
            </w:r>
            <w:r w:rsidRPr="00246D21">
              <w:rPr>
                <w:sz w:val="24"/>
                <w:szCs w:val="24"/>
              </w:rPr>
              <w:t>».</w:t>
            </w:r>
          </w:p>
          <w:p w:rsidR="00D46D5E" w:rsidRPr="00246D21" w:rsidRDefault="00C03853" w:rsidP="003A59BF">
            <w:pPr>
              <w:pStyle w:val="TableParagraph"/>
              <w:kinsoku w:val="0"/>
              <w:overflowPunct w:val="0"/>
              <w:spacing w:line="247" w:lineRule="auto"/>
              <w:ind w:left="119"/>
              <w:jc w:val="both"/>
              <w:rPr>
                <w:lang w:val="uk-UA"/>
              </w:rPr>
            </w:pPr>
            <w:r w:rsidRPr="00246D21">
              <w:rPr>
                <w:lang w:val="uk-UA"/>
              </w:rPr>
              <w:t xml:space="preserve">В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посилання додається вираз </w:t>
            </w:r>
            <w:r w:rsidRPr="00246D21">
              <w:rPr>
                <w:b/>
                <w:lang w:val="uk-UA"/>
              </w:rPr>
              <w:t>«або еквівалент»</w:t>
            </w:r>
            <w:r w:rsidRPr="00246D21">
              <w:rPr>
                <w:lang w:val="uk-UA"/>
              </w:rPr>
              <w:t xml:space="preserve">  </w:t>
            </w:r>
          </w:p>
        </w:tc>
      </w:tr>
      <w:tr w:rsidR="00D46D5E" w:rsidRPr="00246D21" w:rsidTr="009D2FC2">
        <w:trPr>
          <w:trHeight w:val="3325"/>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D46D5E" w:rsidRPr="00246D21" w:rsidRDefault="00D46D5E" w:rsidP="00D925EA">
            <w:pPr>
              <w:pStyle w:val="af0"/>
              <w:tabs>
                <w:tab w:val="left" w:pos="223"/>
              </w:tabs>
              <w:spacing w:before="0" w:beforeAutospacing="0" w:after="0" w:afterAutospacing="0"/>
              <w:jc w:val="center"/>
              <w:rPr>
                <w:b/>
              </w:rPr>
            </w:pPr>
            <w:r w:rsidRPr="00246D21">
              <w:rPr>
                <w:b/>
              </w:rPr>
              <w:lastRenderedPageBreak/>
              <w:t>7</w:t>
            </w:r>
            <w:r w:rsidR="00AD0114" w:rsidRPr="00246D21">
              <w:rPr>
                <w:b/>
              </w:rPr>
              <w:t>.</w:t>
            </w:r>
          </w:p>
        </w:tc>
        <w:tc>
          <w:tcPr>
            <w:tcW w:w="1092" w:type="pct"/>
            <w:tcBorders>
              <w:top w:val="outset" w:sz="6" w:space="0" w:color="auto"/>
              <w:left w:val="outset" w:sz="6" w:space="0" w:color="auto"/>
              <w:bottom w:val="outset" w:sz="6" w:space="0" w:color="auto"/>
              <w:right w:val="outset" w:sz="6" w:space="0" w:color="auto"/>
            </w:tcBorders>
          </w:tcPr>
          <w:p w:rsidR="00D46D5E" w:rsidRPr="00246D21" w:rsidRDefault="00D46D5E" w:rsidP="00D925EA">
            <w:pPr>
              <w:keepNext/>
              <w:tabs>
                <w:tab w:val="left" w:pos="223"/>
              </w:tabs>
              <w:spacing w:after="0" w:afterAutospacing="0"/>
              <w:ind w:left="58" w:firstLine="30"/>
              <w:jc w:val="left"/>
              <w:rPr>
                <w:b/>
                <w:bCs/>
                <w:sz w:val="24"/>
                <w:szCs w:val="24"/>
              </w:rPr>
            </w:pPr>
            <w:r w:rsidRPr="00246D21">
              <w:rPr>
                <w:b/>
                <w:bCs/>
                <w:sz w:val="24"/>
                <w:szCs w:val="24"/>
              </w:rPr>
              <w:t>Інформація про субпідрядника</w:t>
            </w:r>
            <w:r w:rsidR="00F94130" w:rsidRPr="00246D21">
              <w:rPr>
                <w:b/>
                <w:bCs/>
                <w:sz w:val="24"/>
                <w:szCs w:val="24"/>
              </w:rPr>
              <w:t>/співвиконавця</w:t>
            </w:r>
            <w:r w:rsidRPr="00246D21">
              <w:rPr>
                <w:b/>
                <w:bCs/>
                <w:sz w:val="24"/>
                <w:szCs w:val="24"/>
              </w:rPr>
              <w:t xml:space="preserve"> (у випадку закупівлі робіт</w:t>
            </w:r>
            <w:r w:rsidR="00F94130" w:rsidRPr="00246D21">
              <w:rPr>
                <w:b/>
                <w:bCs/>
                <w:sz w:val="24"/>
                <w:szCs w:val="24"/>
              </w:rPr>
              <w:t xml:space="preserve"> чи послуг</w:t>
            </w:r>
            <w:r w:rsidRPr="00246D21">
              <w:rPr>
                <w:b/>
                <w:bCs/>
                <w:sz w:val="24"/>
                <w:szCs w:val="24"/>
              </w:rPr>
              <w:t>)</w:t>
            </w:r>
          </w:p>
        </w:tc>
        <w:tc>
          <w:tcPr>
            <w:tcW w:w="3504" w:type="pct"/>
            <w:tcBorders>
              <w:top w:val="outset" w:sz="6" w:space="0" w:color="auto"/>
              <w:left w:val="outset" w:sz="6" w:space="0" w:color="auto"/>
              <w:bottom w:val="outset" w:sz="6" w:space="0" w:color="auto"/>
              <w:right w:val="outset" w:sz="6" w:space="0" w:color="auto"/>
            </w:tcBorders>
            <w:shd w:val="clear" w:color="auto" w:fill="auto"/>
            <w:vAlign w:val="center"/>
          </w:tcPr>
          <w:p w:rsidR="00D46D5E" w:rsidRPr="00246D21" w:rsidRDefault="00A06909" w:rsidP="003A59BF">
            <w:pPr>
              <w:keepNext/>
              <w:tabs>
                <w:tab w:val="left" w:pos="374"/>
              </w:tabs>
              <w:spacing w:after="0" w:afterAutospacing="0"/>
              <w:rPr>
                <w:bCs/>
                <w:strike/>
                <w:color w:val="FF0000"/>
                <w:sz w:val="24"/>
                <w:szCs w:val="24"/>
              </w:rPr>
            </w:pPr>
            <w:r w:rsidRPr="00246D21">
              <w:rPr>
                <w:sz w:val="24"/>
                <w:szCs w:val="24"/>
                <w:shd w:val="clear" w:color="auto" w:fill="FFFFFF"/>
              </w:rPr>
              <w:t xml:space="preserve">У разі коли учасник процедури закупівлі має намір залучити інших суб’єктів господарювання як субпідрядників / співвиконавців в обсязі не менш як 20 відсотків вартості договору про закупівлю у разі закупівлі робіт або послуг для підтвердження його відповідності кваліфікаційним критеріям відповідно до частини третьої статті 16 Закону (у разі застосування таких критеріїв до </w:t>
            </w:r>
            <w:r w:rsidR="00795CE8" w:rsidRPr="00246D21">
              <w:rPr>
                <w:sz w:val="24"/>
                <w:szCs w:val="24"/>
                <w:shd w:val="clear" w:color="auto" w:fill="FFFFFF"/>
              </w:rPr>
              <w:t>учасника процедури закупівлі), З</w:t>
            </w:r>
            <w:r w:rsidRPr="00246D21">
              <w:rPr>
                <w:sz w:val="24"/>
                <w:szCs w:val="24"/>
                <w:shd w:val="clear" w:color="auto" w:fill="FFFFFF"/>
              </w:rPr>
              <w:t>амовник перевіряє таких суб’єктів господарювання щодо відсутності підстав, визначених пунктом 47 Особливостей</w:t>
            </w:r>
            <w:r w:rsidRPr="00246D21">
              <w:rPr>
                <w:b/>
                <w:sz w:val="24"/>
                <w:szCs w:val="24"/>
                <w:shd w:val="clear" w:color="auto" w:fill="FFFFFF"/>
              </w:rPr>
              <w:t>. Для підтвердження відсутності підстав, визначених пунктом 47 Особливостей, учасник процедури закупівлі надає окрему довідку в довільній формі по кожному з таких суб’єктів господарювання.</w:t>
            </w:r>
          </w:p>
        </w:tc>
      </w:tr>
      <w:tr w:rsidR="00D46D5E" w:rsidRPr="00246D21" w:rsidTr="009D2FC2">
        <w:trPr>
          <w:trHeight w:val="1074"/>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D46D5E" w:rsidRPr="00246D21" w:rsidRDefault="00D46D5E" w:rsidP="00D925EA">
            <w:pPr>
              <w:pStyle w:val="af0"/>
              <w:tabs>
                <w:tab w:val="left" w:pos="223"/>
              </w:tabs>
              <w:spacing w:before="0" w:beforeAutospacing="0" w:after="0" w:afterAutospacing="0"/>
              <w:jc w:val="center"/>
              <w:rPr>
                <w:b/>
              </w:rPr>
            </w:pPr>
            <w:r w:rsidRPr="00246D21">
              <w:rPr>
                <w:b/>
              </w:rPr>
              <w:t>8</w:t>
            </w:r>
            <w:r w:rsidR="00AD0114" w:rsidRPr="00246D21">
              <w:rPr>
                <w:b/>
              </w:rPr>
              <w:t>.</w:t>
            </w:r>
          </w:p>
        </w:tc>
        <w:tc>
          <w:tcPr>
            <w:tcW w:w="1092" w:type="pct"/>
            <w:tcBorders>
              <w:top w:val="outset" w:sz="6" w:space="0" w:color="auto"/>
              <w:left w:val="outset" w:sz="6" w:space="0" w:color="auto"/>
              <w:bottom w:val="outset" w:sz="6" w:space="0" w:color="auto"/>
              <w:right w:val="outset" w:sz="6" w:space="0" w:color="auto"/>
            </w:tcBorders>
          </w:tcPr>
          <w:p w:rsidR="00D46D5E" w:rsidRPr="00246D21" w:rsidRDefault="00D46D5E" w:rsidP="00D925EA">
            <w:pPr>
              <w:keepNext/>
              <w:tabs>
                <w:tab w:val="left" w:pos="223"/>
              </w:tabs>
              <w:spacing w:after="0" w:afterAutospacing="0"/>
              <w:ind w:left="0"/>
              <w:jc w:val="left"/>
              <w:rPr>
                <w:b/>
                <w:bCs/>
                <w:sz w:val="24"/>
                <w:szCs w:val="24"/>
              </w:rPr>
            </w:pPr>
            <w:r w:rsidRPr="00246D21">
              <w:rPr>
                <w:b/>
                <w:bCs/>
                <w:color w:val="000000"/>
                <w:sz w:val="24"/>
                <w:szCs w:val="24"/>
              </w:rPr>
              <w:t>Інформація про маркування, протоколи випробувань або сертифікати, що підтверджують відповідність п</w:t>
            </w:r>
            <w:r w:rsidR="00795CE8" w:rsidRPr="00246D21">
              <w:rPr>
                <w:b/>
                <w:bCs/>
                <w:color w:val="000000"/>
                <w:sz w:val="24"/>
                <w:szCs w:val="24"/>
              </w:rPr>
              <w:t xml:space="preserve">редмета закупівлі встановленим </w:t>
            </w:r>
            <w:r w:rsidR="00F87681" w:rsidRPr="00246D21">
              <w:rPr>
                <w:b/>
                <w:bCs/>
                <w:color w:val="000000"/>
                <w:sz w:val="24"/>
                <w:szCs w:val="24"/>
              </w:rPr>
              <w:t>з</w:t>
            </w:r>
            <w:r w:rsidRPr="00246D21">
              <w:rPr>
                <w:b/>
                <w:bCs/>
                <w:color w:val="000000"/>
                <w:sz w:val="24"/>
                <w:szCs w:val="24"/>
              </w:rPr>
              <w:t>амовником вимогам</w:t>
            </w:r>
          </w:p>
        </w:tc>
        <w:tc>
          <w:tcPr>
            <w:tcW w:w="3504" w:type="pct"/>
            <w:tcBorders>
              <w:top w:val="outset" w:sz="6" w:space="0" w:color="auto"/>
              <w:left w:val="outset" w:sz="6" w:space="0" w:color="auto"/>
              <w:bottom w:val="outset" w:sz="6" w:space="0" w:color="auto"/>
              <w:right w:val="outset" w:sz="6" w:space="0" w:color="auto"/>
            </w:tcBorders>
            <w:shd w:val="clear" w:color="auto" w:fill="auto"/>
            <w:vAlign w:val="center"/>
          </w:tcPr>
          <w:p w:rsidR="00D46D5E" w:rsidRPr="00246D21" w:rsidRDefault="00A87481" w:rsidP="00D925EA">
            <w:pPr>
              <w:pStyle w:val="TableParagraph"/>
              <w:kinsoku w:val="0"/>
              <w:overflowPunct w:val="0"/>
              <w:spacing w:line="247" w:lineRule="auto"/>
              <w:ind w:left="103" w:right="216" w:firstLine="7"/>
              <w:jc w:val="both"/>
              <w:rPr>
                <w:bCs/>
                <w:lang w:val="uk-UA"/>
              </w:rPr>
            </w:pPr>
            <w:r w:rsidRPr="00246D21">
              <w:rPr>
                <w:lang w:val="uk-UA"/>
              </w:rPr>
              <w:t>Скановану копію з о</w:t>
            </w:r>
            <w:r w:rsidR="004B3562" w:rsidRPr="00246D21">
              <w:rPr>
                <w:lang w:val="uk-UA"/>
              </w:rPr>
              <w:t>ригінал</w:t>
            </w:r>
            <w:r w:rsidRPr="00246D21">
              <w:rPr>
                <w:lang w:val="uk-UA"/>
              </w:rPr>
              <w:t>у</w:t>
            </w:r>
            <w:r w:rsidR="004B3562" w:rsidRPr="00246D21">
              <w:rPr>
                <w:lang w:val="uk-UA"/>
              </w:rPr>
              <w:t xml:space="preserve"> або засвідчену копію діючого сертифікату ISO 9001.</w:t>
            </w:r>
            <w:r w:rsidR="00BA38D9" w:rsidRPr="00246D21">
              <w:rPr>
                <w:bCs/>
                <w:lang w:val="uk-UA"/>
              </w:rPr>
              <w:t xml:space="preserve"> </w:t>
            </w:r>
          </w:p>
        </w:tc>
      </w:tr>
      <w:tr w:rsidR="00D46D5E" w:rsidRPr="00246D21" w:rsidTr="009D2FC2">
        <w:trPr>
          <w:trHeight w:val="1927"/>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D46D5E" w:rsidRPr="00246D21" w:rsidRDefault="00D46D5E" w:rsidP="00D925EA">
            <w:pPr>
              <w:pStyle w:val="af0"/>
              <w:tabs>
                <w:tab w:val="left" w:pos="223"/>
              </w:tabs>
              <w:spacing w:before="0" w:beforeAutospacing="0" w:after="0" w:afterAutospacing="0"/>
              <w:jc w:val="center"/>
              <w:rPr>
                <w:b/>
              </w:rPr>
            </w:pPr>
            <w:r w:rsidRPr="00246D21">
              <w:rPr>
                <w:b/>
              </w:rPr>
              <w:t>9</w:t>
            </w:r>
            <w:r w:rsidR="00AD0114" w:rsidRPr="00246D21">
              <w:rPr>
                <w:b/>
              </w:rPr>
              <w:t>.</w:t>
            </w:r>
          </w:p>
        </w:tc>
        <w:tc>
          <w:tcPr>
            <w:tcW w:w="1092" w:type="pct"/>
            <w:tcBorders>
              <w:top w:val="outset" w:sz="6" w:space="0" w:color="auto"/>
              <w:left w:val="outset" w:sz="6" w:space="0" w:color="auto"/>
              <w:bottom w:val="outset" w:sz="6" w:space="0" w:color="auto"/>
              <w:right w:val="outset" w:sz="6" w:space="0" w:color="auto"/>
            </w:tcBorders>
          </w:tcPr>
          <w:p w:rsidR="00D46D5E" w:rsidRPr="00246D21" w:rsidRDefault="00D2172E" w:rsidP="00D925EA">
            <w:pPr>
              <w:keepNext/>
              <w:tabs>
                <w:tab w:val="left" w:pos="223"/>
              </w:tabs>
              <w:spacing w:after="0" w:afterAutospacing="0"/>
              <w:ind w:left="0"/>
              <w:jc w:val="left"/>
              <w:rPr>
                <w:b/>
                <w:bCs/>
                <w:sz w:val="24"/>
                <w:szCs w:val="24"/>
              </w:rPr>
            </w:pPr>
            <w:r w:rsidRPr="00246D21">
              <w:rPr>
                <w:b/>
                <w:bCs/>
                <w:sz w:val="24"/>
                <w:szCs w:val="24"/>
              </w:rPr>
              <w:t>В</w:t>
            </w:r>
            <w:r w:rsidR="00D46D5E" w:rsidRPr="00246D21">
              <w:rPr>
                <w:b/>
                <w:bCs/>
                <w:sz w:val="24"/>
                <w:szCs w:val="24"/>
              </w:rPr>
              <w:t>несення змін або відкликання тендерної пропозиції учасником</w:t>
            </w:r>
          </w:p>
        </w:tc>
        <w:tc>
          <w:tcPr>
            <w:tcW w:w="3504" w:type="pct"/>
            <w:tcBorders>
              <w:top w:val="outset" w:sz="6" w:space="0" w:color="auto"/>
              <w:left w:val="outset" w:sz="6" w:space="0" w:color="auto"/>
              <w:bottom w:val="outset" w:sz="6" w:space="0" w:color="auto"/>
              <w:right w:val="outset" w:sz="6" w:space="0" w:color="auto"/>
            </w:tcBorders>
            <w:shd w:val="clear" w:color="auto" w:fill="auto"/>
            <w:vAlign w:val="center"/>
          </w:tcPr>
          <w:p w:rsidR="00D46D5E" w:rsidRPr="00246D21" w:rsidRDefault="00D2172E" w:rsidP="00D925EA">
            <w:pPr>
              <w:keepNext/>
              <w:tabs>
                <w:tab w:val="left" w:pos="374"/>
              </w:tabs>
              <w:spacing w:after="0" w:afterAutospacing="0"/>
              <w:rPr>
                <w:bCs/>
                <w:sz w:val="24"/>
                <w:szCs w:val="24"/>
              </w:rPr>
            </w:pPr>
            <w:r w:rsidRPr="00246D21">
              <w:rPr>
                <w:bCs/>
                <w:sz w:val="24"/>
                <w:szCs w:val="24"/>
              </w:rPr>
              <w:t xml:space="preserve">Учасник процедури закупівлі має право </w:t>
            </w:r>
            <w:proofErr w:type="spellStart"/>
            <w:r w:rsidRPr="00246D21">
              <w:rPr>
                <w:bCs/>
                <w:sz w:val="24"/>
                <w:szCs w:val="24"/>
              </w:rPr>
              <w:t>внести</w:t>
            </w:r>
            <w:proofErr w:type="spellEnd"/>
            <w:r w:rsidRPr="00246D21">
              <w:rPr>
                <w:bCs/>
                <w:sz w:val="24"/>
                <w:szCs w:val="24"/>
              </w:rPr>
              <w:t xml:space="preserve"> зміни до своєї тендерної пропозиції або відкликати її до закінчення кінцевого строку її подання без втрати свого забезпечення тендерної пропозиції. Такі зміни або заява про відкликання тендерної пропозиції враховуються, якщо вони отримані електронною системою закупівель до закінчення кінцевого строку подання тендерних пропозицій.</w:t>
            </w:r>
          </w:p>
        </w:tc>
      </w:tr>
      <w:tr w:rsidR="00D46D5E" w:rsidRPr="00246D21" w:rsidTr="00D46148">
        <w:trPr>
          <w:trHeight w:val="294"/>
          <w:tblCellSpacing w:w="22" w:type="dxa"/>
          <w:jc w:val="center"/>
        </w:trPr>
        <w:tc>
          <w:tcPr>
            <w:tcW w:w="4959" w:type="pct"/>
            <w:gridSpan w:val="3"/>
            <w:tcBorders>
              <w:top w:val="outset" w:sz="6" w:space="0" w:color="auto"/>
              <w:left w:val="outset" w:sz="6" w:space="0" w:color="auto"/>
              <w:bottom w:val="outset" w:sz="6" w:space="0" w:color="auto"/>
              <w:right w:val="outset" w:sz="6" w:space="0" w:color="auto"/>
            </w:tcBorders>
            <w:vAlign w:val="center"/>
          </w:tcPr>
          <w:p w:rsidR="00D46D5E" w:rsidRPr="00246D21" w:rsidRDefault="004B3562" w:rsidP="00D925EA">
            <w:pPr>
              <w:tabs>
                <w:tab w:val="left" w:pos="223"/>
              </w:tabs>
              <w:spacing w:after="0" w:afterAutospacing="0"/>
              <w:ind w:left="0"/>
              <w:jc w:val="center"/>
              <w:rPr>
                <w:b/>
                <w:sz w:val="24"/>
                <w:szCs w:val="24"/>
              </w:rPr>
            </w:pPr>
            <w:r w:rsidRPr="00246D21">
              <w:rPr>
                <w:b/>
                <w:sz w:val="24"/>
                <w:szCs w:val="24"/>
              </w:rPr>
              <w:t xml:space="preserve">Розділ ІV. </w:t>
            </w:r>
            <w:r w:rsidR="00D46D5E" w:rsidRPr="00246D21">
              <w:rPr>
                <w:b/>
                <w:sz w:val="24"/>
                <w:szCs w:val="24"/>
              </w:rPr>
              <w:t>Подання та розкриття тендерної пропозиції</w:t>
            </w:r>
          </w:p>
        </w:tc>
      </w:tr>
      <w:tr w:rsidR="00D46D5E" w:rsidRPr="00246D21" w:rsidTr="009D2FC2">
        <w:trPr>
          <w:trHeight w:val="1419"/>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D46D5E" w:rsidRPr="00246D21" w:rsidRDefault="00D46D5E" w:rsidP="00D925EA">
            <w:pPr>
              <w:pStyle w:val="af0"/>
              <w:tabs>
                <w:tab w:val="left" w:pos="223"/>
              </w:tabs>
              <w:spacing w:before="0" w:beforeAutospacing="0" w:after="0" w:afterAutospacing="0"/>
              <w:jc w:val="center"/>
              <w:rPr>
                <w:b/>
                <w:bCs/>
              </w:rPr>
            </w:pPr>
            <w:r w:rsidRPr="00246D21">
              <w:rPr>
                <w:b/>
                <w:bCs/>
              </w:rPr>
              <w:t>1</w:t>
            </w:r>
            <w:r w:rsidR="00AD0114" w:rsidRPr="00246D21">
              <w:rPr>
                <w:b/>
                <w:bCs/>
              </w:rPr>
              <w:t>.</w:t>
            </w:r>
          </w:p>
        </w:tc>
        <w:tc>
          <w:tcPr>
            <w:tcW w:w="1092" w:type="pct"/>
            <w:tcBorders>
              <w:top w:val="outset" w:sz="6" w:space="0" w:color="auto"/>
              <w:left w:val="outset" w:sz="6" w:space="0" w:color="auto"/>
              <w:bottom w:val="outset" w:sz="6" w:space="0" w:color="auto"/>
              <w:right w:val="outset" w:sz="6" w:space="0" w:color="auto"/>
            </w:tcBorders>
          </w:tcPr>
          <w:p w:rsidR="00D46D5E" w:rsidRPr="00246D21" w:rsidRDefault="00D46D5E" w:rsidP="00D925EA">
            <w:pPr>
              <w:tabs>
                <w:tab w:val="left" w:pos="223"/>
              </w:tabs>
              <w:spacing w:after="0" w:afterAutospacing="0"/>
              <w:ind w:left="0"/>
              <w:jc w:val="left"/>
              <w:rPr>
                <w:b/>
                <w:bCs/>
                <w:sz w:val="24"/>
                <w:szCs w:val="24"/>
              </w:rPr>
            </w:pPr>
            <w:r w:rsidRPr="00246D21">
              <w:rPr>
                <w:b/>
                <w:bCs/>
                <w:sz w:val="24"/>
                <w:szCs w:val="24"/>
              </w:rPr>
              <w:t>Кінцевий строк подання тендерної пропозиції</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223DFB" w:rsidRPr="00246D21" w:rsidRDefault="00223DFB" w:rsidP="00223DFB">
            <w:pPr>
              <w:spacing w:after="0" w:afterAutospacing="0"/>
              <w:ind w:left="0"/>
              <w:rPr>
                <w:sz w:val="24"/>
                <w:szCs w:val="24"/>
              </w:rPr>
            </w:pPr>
            <w:r w:rsidRPr="00246D21">
              <w:rPr>
                <w:sz w:val="24"/>
                <w:szCs w:val="24"/>
              </w:rPr>
              <w:t xml:space="preserve">  Кінцевий строк подання тендерних пропозицій:</w:t>
            </w:r>
          </w:p>
          <w:p w:rsidR="00223DFB" w:rsidRPr="00246D21" w:rsidRDefault="00223DFB" w:rsidP="00223DFB">
            <w:pPr>
              <w:widowControl w:val="0"/>
              <w:spacing w:after="0" w:afterAutospacing="0"/>
              <w:ind w:left="0"/>
              <w:contextualSpacing/>
              <w:rPr>
                <w:rFonts w:eastAsia="Arial"/>
                <w:b/>
                <w:color w:val="FF0000"/>
                <w:sz w:val="24"/>
                <w:szCs w:val="24"/>
              </w:rPr>
            </w:pPr>
            <w:r w:rsidRPr="00246D21">
              <w:rPr>
                <w:rFonts w:eastAsia="Arial"/>
                <w:b/>
                <w:sz w:val="24"/>
                <w:szCs w:val="24"/>
              </w:rPr>
              <w:t xml:space="preserve">  Дата: 22.02.202</w:t>
            </w:r>
            <w:r w:rsidR="00564D69" w:rsidRPr="00246D21">
              <w:rPr>
                <w:rFonts w:eastAsia="Arial"/>
                <w:b/>
                <w:sz w:val="24"/>
                <w:szCs w:val="24"/>
              </w:rPr>
              <w:t>5</w:t>
            </w:r>
            <w:r w:rsidRPr="00246D21">
              <w:rPr>
                <w:rFonts w:eastAsia="Arial"/>
                <w:b/>
                <w:sz w:val="24"/>
                <w:szCs w:val="24"/>
              </w:rPr>
              <w:t xml:space="preserve">. </w:t>
            </w:r>
          </w:p>
          <w:p w:rsidR="00223DFB" w:rsidRPr="00246D21" w:rsidRDefault="00223DFB" w:rsidP="00564D69">
            <w:pPr>
              <w:widowControl w:val="0"/>
              <w:spacing w:after="0" w:afterAutospacing="0"/>
              <w:contextualSpacing/>
              <w:rPr>
                <w:rFonts w:eastAsia="Arial"/>
                <w:b/>
                <w:sz w:val="24"/>
                <w:szCs w:val="24"/>
              </w:rPr>
            </w:pPr>
            <w:r w:rsidRPr="00246D21">
              <w:rPr>
                <w:rFonts w:eastAsia="Arial"/>
                <w:b/>
                <w:sz w:val="24"/>
                <w:szCs w:val="24"/>
              </w:rPr>
              <w:t>Час: 00:00</w:t>
            </w:r>
          </w:p>
          <w:p w:rsidR="00D46D5E" w:rsidRPr="00246D21" w:rsidRDefault="00223DFB" w:rsidP="00564D69">
            <w:pPr>
              <w:widowControl w:val="0"/>
              <w:spacing w:after="0" w:afterAutospacing="0"/>
              <w:ind w:left="82"/>
              <w:contextualSpacing/>
              <w:rPr>
                <w:rFonts w:eastAsia="Arial"/>
                <w:b/>
                <w:sz w:val="24"/>
                <w:szCs w:val="24"/>
              </w:rPr>
            </w:pPr>
            <w:r w:rsidRPr="00246D21">
              <w:rPr>
                <w:rFonts w:eastAsia="Arial"/>
                <w:color w:val="000000"/>
                <w:sz w:val="24"/>
                <w:szCs w:val="24"/>
              </w:rPr>
              <w:t>Тендерні пропозиції після закінчення кінцевого строку їх подання не приймаються електронною системою закупівель.</w:t>
            </w:r>
            <w:bookmarkStart w:id="1" w:name="n281"/>
            <w:bookmarkEnd w:id="1"/>
          </w:p>
        </w:tc>
      </w:tr>
      <w:tr w:rsidR="00D46D5E" w:rsidRPr="00246D21" w:rsidTr="009D2FC2">
        <w:trPr>
          <w:trHeight w:val="3552"/>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D46D5E" w:rsidRPr="00246D21" w:rsidRDefault="00D46D5E" w:rsidP="00D925EA">
            <w:pPr>
              <w:pStyle w:val="af0"/>
              <w:tabs>
                <w:tab w:val="left" w:pos="223"/>
              </w:tabs>
              <w:spacing w:before="0" w:beforeAutospacing="0" w:after="0" w:afterAutospacing="0"/>
              <w:jc w:val="center"/>
              <w:rPr>
                <w:b/>
                <w:bCs/>
                <w:lang w:eastAsia="ru-RU"/>
              </w:rPr>
            </w:pPr>
            <w:r w:rsidRPr="00246D21">
              <w:rPr>
                <w:b/>
                <w:bCs/>
                <w:lang w:eastAsia="ru-RU"/>
              </w:rPr>
              <w:t>2</w:t>
            </w:r>
            <w:r w:rsidR="00AD0114" w:rsidRPr="00246D21">
              <w:rPr>
                <w:b/>
                <w:bCs/>
                <w:lang w:eastAsia="ru-RU"/>
              </w:rPr>
              <w:t>.</w:t>
            </w:r>
          </w:p>
        </w:tc>
        <w:tc>
          <w:tcPr>
            <w:tcW w:w="1092" w:type="pct"/>
            <w:tcBorders>
              <w:top w:val="outset" w:sz="6" w:space="0" w:color="auto"/>
              <w:left w:val="outset" w:sz="6" w:space="0" w:color="auto"/>
              <w:bottom w:val="outset" w:sz="6" w:space="0" w:color="auto"/>
              <w:right w:val="outset" w:sz="6" w:space="0" w:color="auto"/>
            </w:tcBorders>
          </w:tcPr>
          <w:p w:rsidR="00D46D5E" w:rsidRPr="00246D21" w:rsidRDefault="00991743" w:rsidP="00D925EA">
            <w:pPr>
              <w:tabs>
                <w:tab w:val="left" w:pos="223"/>
              </w:tabs>
              <w:spacing w:after="0" w:afterAutospacing="0"/>
              <w:ind w:left="0"/>
              <w:jc w:val="left"/>
              <w:rPr>
                <w:b/>
                <w:bCs/>
                <w:sz w:val="24"/>
                <w:szCs w:val="24"/>
                <w:u w:val="single"/>
              </w:rPr>
            </w:pPr>
            <w:r w:rsidRPr="00246D21">
              <w:rPr>
                <w:b/>
                <w:bCs/>
                <w:sz w:val="24"/>
                <w:szCs w:val="24"/>
              </w:rPr>
              <w:t>Р</w:t>
            </w:r>
            <w:r w:rsidR="00D46D5E" w:rsidRPr="00246D21">
              <w:rPr>
                <w:b/>
                <w:bCs/>
                <w:sz w:val="24"/>
                <w:szCs w:val="24"/>
              </w:rPr>
              <w:t>озкриття тендерної пропозиції</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2F5C73" w:rsidRPr="00246D21" w:rsidRDefault="002F5C73" w:rsidP="00246D21">
            <w:pPr>
              <w:spacing w:after="0" w:afterAutospacing="0"/>
              <w:ind w:left="82"/>
              <w:rPr>
                <w:color w:val="000000"/>
                <w:sz w:val="24"/>
                <w:szCs w:val="24"/>
              </w:rPr>
            </w:pPr>
            <w:r w:rsidRPr="00246D21">
              <w:rPr>
                <w:color w:val="000000"/>
                <w:sz w:val="24"/>
                <w:szCs w:val="24"/>
              </w:rPr>
              <w:t>Для проведення відкритих торгів із застосуванням електронного аукціону повинно бути подано не менше двох тендерних пропозицій. Електронний аукціон проводиться електронною системою закупівель відповідно до статті 30 Закону.</w:t>
            </w:r>
          </w:p>
          <w:p w:rsidR="002F5C73" w:rsidRPr="00246D21" w:rsidRDefault="002F5C73" w:rsidP="00246D21">
            <w:pPr>
              <w:spacing w:after="0" w:afterAutospacing="0"/>
              <w:ind w:left="82"/>
              <w:rPr>
                <w:color w:val="000000"/>
                <w:sz w:val="24"/>
                <w:szCs w:val="24"/>
              </w:rPr>
            </w:pPr>
            <w:r w:rsidRPr="00246D21">
              <w:rPr>
                <w:color w:val="000000"/>
                <w:sz w:val="24"/>
                <w:szCs w:val="24"/>
              </w:rPr>
              <w:t>Якщо була подана одна тендерна пропозиція, електронна система закупівель після закінчення строку для подання те</w:t>
            </w:r>
            <w:r w:rsidR="00795CE8" w:rsidRPr="00246D21">
              <w:rPr>
                <w:color w:val="000000"/>
                <w:sz w:val="24"/>
                <w:szCs w:val="24"/>
              </w:rPr>
              <w:t>ндерних пропозицій, визначених З</w:t>
            </w:r>
            <w:r w:rsidRPr="00246D21">
              <w:rPr>
                <w:color w:val="000000"/>
                <w:sz w:val="24"/>
                <w:szCs w:val="24"/>
              </w:rPr>
              <w:t>амовником в оголошенні про проведення відкритих торгів, розкриває всю інформацію, зазначену в тендерній пропозиції, крім інформації, визначеної пунктом 40 Особливостей, не проводить оцінку такої тендерної пропозиції та визначає таку тендерну пропозицію найбільш економічно вигідною. Протокол розкриття тендерних пропозицій формується та оприлюднюється відповідно до частин третьої та четвертої статті 28 Закону.</w:t>
            </w:r>
          </w:p>
          <w:p w:rsidR="002F5C73" w:rsidRPr="00246D21" w:rsidRDefault="002F5C73" w:rsidP="00246D21">
            <w:pPr>
              <w:spacing w:after="0" w:afterAutospacing="0"/>
              <w:ind w:left="82"/>
              <w:rPr>
                <w:color w:val="000000"/>
                <w:sz w:val="24"/>
                <w:szCs w:val="24"/>
              </w:rPr>
            </w:pPr>
            <w:r w:rsidRPr="00246D21">
              <w:rPr>
                <w:color w:val="000000"/>
                <w:sz w:val="24"/>
                <w:szCs w:val="24"/>
              </w:rPr>
              <w:lastRenderedPageBreak/>
              <w:t xml:space="preserve">Розкриття тендерних пропозицій здійснюється відповідно до статті 28 Закону (положення абзацу 3 частини першої та абзацу 2 частини другої </w:t>
            </w:r>
            <w:r w:rsidRPr="00246D21">
              <w:rPr>
                <w:color w:val="000000"/>
                <w:sz w:val="24"/>
                <w:szCs w:val="24"/>
              </w:rPr>
              <w:br/>
              <w:t>статті 28 Закону не застосовуються).</w:t>
            </w:r>
          </w:p>
          <w:p w:rsidR="002F5C73" w:rsidRPr="00246D21" w:rsidRDefault="002F5C73" w:rsidP="00246D21">
            <w:pPr>
              <w:spacing w:after="0" w:afterAutospacing="0"/>
              <w:ind w:left="82"/>
              <w:rPr>
                <w:color w:val="000000"/>
                <w:sz w:val="24"/>
                <w:szCs w:val="24"/>
              </w:rPr>
            </w:pPr>
            <w:r w:rsidRPr="00246D21">
              <w:rPr>
                <w:color w:val="000000"/>
                <w:sz w:val="24"/>
                <w:szCs w:val="24"/>
              </w:rPr>
              <w:t xml:space="preserve">Не підлягає розкриттю інформація, що обґрунтовано визначена учасником як конфіденційна, у тому числі інформація, що містить персональні дані. </w:t>
            </w:r>
          </w:p>
          <w:p w:rsidR="002F5C73" w:rsidRPr="00246D21" w:rsidRDefault="002F5C73" w:rsidP="00246D21">
            <w:pPr>
              <w:spacing w:after="0" w:afterAutospacing="0"/>
              <w:ind w:left="82"/>
              <w:rPr>
                <w:color w:val="000000"/>
                <w:sz w:val="24"/>
                <w:szCs w:val="24"/>
              </w:rPr>
            </w:pPr>
            <w:r w:rsidRPr="00246D21">
              <w:rPr>
                <w:color w:val="000000"/>
                <w:sz w:val="24"/>
                <w:szCs w:val="24"/>
              </w:rPr>
              <w:t>Конфіденційною не може бути визначена інформація про запропоновану ціну, інші критерії оцінки, технічні умови, технічні специфікації та документи, що підтверджують відповідність кваліфікаційним критеріям відповідно до статті 16 Закону, і документи, що підтверджують відсутність підс</w:t>
            </w:r>
            <w:r w:rsidR="00416E83">
              <w:rPr>
                <w:color w:val="000000"/>
                <w:sz w:val="24"/>
                <w:szCs w:val="24"/>
              </w:rPr>
              <w:t>тав, визначених пунктом 47 цих О</w:t>
            </w:r>
            <w:r w:rsidRPr="00246D21">
              <w:rPr>
                <w:color w:val="000000"/>
                <w:sz w:val="24"/>
                <w:szCs w:val="24"/>
              </w:rPr>
              <w:t>собливостей.</w:t>
            </w:r>
          </w:p>
          <w:p w:rsidR="00E50440" w:rsidRPr="00246D21" w:rsidRDefault="002F5C73" w:rsidP="00246D21">
            <w:pPr>
              <w:spacing w:after="0" w:afterAutospacing="0"/>
              <w:ind w:left="82"/>
              <w:rPr>
                <w:color w:val="000000"/>
                <w:sz w:val="24"/>
                <w:szCs w:val="24"/>
              </w:rPr>
            </w:pPr>
            <w:r w:rsidRPr="00246D21">
              <w:rPr>
                <w:color w:val="000000"/>
                <w:sz w:val="24"/>
                <w:szCs w:val="24"/>
              </w:rPr>
              <w:t xml:space="preserve">Оцінка тендерної пропозиції проводиться електронною системою закупівель автоматично на основі критеріїв і </w:t>
            </w:r>
            <w:r w:rsidR="00795CE8" w:rsidRPr="00246D21">
              <w:rPr>
                <w:color w:val="000000"/>
                <w:sz w:val="24"/>
                <w:szCs w:val="24"/>
              </w:rPr>
              <w:t>методики оцінки, визначених З</w:t>
            </w:r>
            <w:r w:rsidRPr="00246D21">
              <w:rPr>
                <w:color w:val="000000"/>
                <w:sz w:val="24"/>
                <w:szCs w:val="24"/>
              </w:rPr>
              <w:t>амовником у тендерній документації, шляхом визначення тендерної пропозиції найбільш економічно вигідною. Найбільш економічно вигідною тендерною пропозицією електронна система закупівель визначає тендерну пропозицію, ціна/приведена ціна якої є найнижчою.</w:t>
            </w:r>
          </w:p>
        </w:tc>
      </w:tr>
      <w:tr w:rsidR="00D46D5E" w:rsidRPr="00246D21" w:rsidTr="00D46148">
        <w:trPr>
          <w:trHeight w:val="330"/>
          <w:tblCellSpacing w:w="22" w:type="dxa"/>
          <w:jc w:val="center"/>
        </w:trPr>
        <w:tc>
          <w:tcPr>
            <w:tcW w:w="4959" w:type="pct"/>
            <w:gridSpan w:val="3"/>
            <w:tcBorders>
              <w:top w:val="outset" w:sz="6" w:space="0" w:color="auto"/>
              <w:left w:val="outset" w:sz="6" w:space="0" w:color="auto"/>
              <w:bottom w:val="outset" w:sz="6" w:space="0" w:color="auto"/>
              <w:right w:val="outset" w:sz="6" w:space="0" w:color="auto"/>
            </w:tcBorders>
          </w:tcPr>
          <w:p w:rsidR="00D46D5E" w:rsidRPr="00246D21" w:rsidRDefault="004B3562" w:rsidP="00D925EA">
            <w:pPr>
              <w:pStyle w:val="af0"/>
              <w:tabs>
                <w:tab w:val="left" w:pos="223"/>
              </w:tabs>
              <w:spacing w:before="0" w:beforeAutospacing="0" w:after="0" w:afterAutospacing="0"/>
              <w:ind w:left="0"/>
              <w:jc w:val="center"/>
              <w:rPr>
                <w:b/>
                <w:bCs/>
                <w:lang w:eastAsia="ru-RU"/>
              </w:rPr>
            </w:pPr>
            <w:r w:rsidRPr="00246D21">
              <w:rPr>
                <w:b/>
                <w:bCs/>
                <w:lang w:eastAsia="ru-RU"/>
              </w:rPr>
              <w:lastRenderedPageBreak/>
              <w:t xml:space="preserve">Розділ V. </w:t>
            </w:r>
            <w:r w:rsidR="00F41910" w:rsidRPr="00246D21">
              <w:rPr>
                <w:b/>
                <w:bCs/>
                <w:lang w:eastAsia="ru-RU"/>
              </w:rPr>
              <w:t>Оцінка тендерної пропозиції</w:t>
            </w:r>
          </w:p>
        </w:tc>
      </w:tr>
      <w:tr w:rsidR="00F41910" w:rsidRPr="00246D21" w:rsidTr="009D2FC2">
        <w:trPr>
          <w:trHeight w:val="500"/>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F41910" w:rsidRPr="00246D21" w:rsidRDefault="008A1294" w:rsidP="00D925EA">
            <w:pPr>
              <w:pStyle w:val="af0"/>
              <w:tabs>
                <w:tab w:val="left" w:pos="223"/>
              </w:tabs>
              <w:spacing w:before="0" w:beforeAutospacing="0" w:after="0" w:afterAutospacing="0"/>
              <w:jc w:val="center"/>
              <w:rPr>
                <w:b/>
                <w:bCs/>
                <w:lang w:eastAsia="ru-RU"/>
              </w:rPr>
            </w:pPr>
            <w:r w:rsidRPr="00246D21">
              <w:rPr>
                <w:b/>
                <w:bCs/>
                <w:lang w:eastAsia="ru-RU"/>
              </w:rPr>
              <w:t>1</w:t>
            </w:r>
            <w:r w:rsidR="00F41910" w:rsidRPr="00246D21">
              <w:rPr>
                <w:b/>
                <w:bCs/>
                <w:lang w:eastAsia="ru-RU"/>
              </w:rPr>
              <w:t>.</w:t>
            </w:r>
          </w:p>
        </w:tc>
        <w:tc>
          <w:tcPr>
            <w:tcW w:w="1092" w:type="pct"/>
            <w:tcBorders>
              <w:top w:val="outset" w:sz="6" w:space="0" w:color="auto"/>
              <w:left w:val="outset" w:sz="6" w:space="0" w:color="auto"/>
              <w:bottom w:val="outset" w:sz="6" w:space="0" w:color="auto"/>
              <w:right w:val="outset" w:sz="6" w:space="0" w:color="auto"/>
            </w:tcBorders>
          </w:tcPr>
          <w:p w:rsidR="00F41910" w:rsidRPr="00246D21" w:rsidRDefault="00F41910" w:rsidP="00D925EA">
            <w:pPr>
              <w:pStyle w:val="af0"/>
              <w:spacing w:before="0" w:beforeAutospacing="0" w:after="0" w:afterAutospacing="0"/>
              <w:ind w:left="0"/>
              <w:rPr>
                <w:b/>
              </w:rPr>
            </w:pPr>
            <w:r w:rsidRPr="00246D21">
              <w:rPr>
                <w:b/>
              </w:rPr>
              <w:t>Перелік критеріїв та методика оцінки тендерної пропозиції із зазначенням питомої ваги критерію</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8A1294" w:rsidRPr="00246D21" w:rsidRDefault="008A1294" w:rsidP="00EA7B75">
            <w:pPr>
              <w:pBdr>
                <w:top w:val="nil"/>
                <w:left w:val="nil"/>
                <w:bottom w:val="nil"/>
                <w:right w:val="nil"/>
                <w:between w:val="nil"/>
                <w:bar w:val="nil"/>
              </w:pBdr>
              <w:spacing w:after="0" w:afterAutospacing="0"/>
              <w:rPr>
                <w:rFonts w:eastAsia="Calibri"/>
                <w:b/>
                <w:color w:val="000000"/>
                <w:sz w:val="24"/>
                <w:szCs w:val="24"/>
                <w:u w:color="000000"/>
                <w:bdr w:val="nil"/>
              </w:rPr>
            </w:pPr>
            <w:r w:rsidRPr="00246D21">
              <w:rPr>
                <w:sz w:val="24"/>
                <w:szCs w:val="24"/>
              </w:rPr>
              <w:t xml:space="preserve">Замовник </w:t>
            </w:r>
            <w:r w:rsidRPr="00246D21">
              <w:rPr>
                <w:b/>
                <w:sz w:val="24"/>
                <w:szCs w:val="24"/>
                <w:u w:val="single"/>
              </w:rPr>
              <w:t>не приймає до розгляду</w:t>
            </w:r>
            <w:r w:rsidRPr="00246D21">
              <w:rPr>
                <w:sz w:val="24"/>
                <w:szCs w:val="24"/>
              </w:rPr>
              <w:t xml:space="preserve"> тендерну пропозицію, ціна якої є вищою, ніж очікувана вартість</w:t>
            </w:r>
            <w:r w:rsidR="00795CE8" w:rsidRPr="00246D21">
              <w:rPr>
                <w:sz w:val="24"/>
                <w:szCs w:val="24"/>
              </w:rPr>
              <w:t xml:space="preserve"> предмета закупівлі, визначена З</w:t>
            </w:r>
            <w:r w:rsidRPr="00246D21">
              <w:rPr>
                <w:sz w:val="24"/>
                <w:szCs w:val="24"/>
              </w:rPr>
              <w:t>амовником в оголошенні про проведення відкритих торгів</w:t>
            </w:r>
            <w:r w:rsidR="00246D21" w:rsidRPr="00246D21">
              <w:rPr>
                <w:sz w:val="24"/>
                <w:szCs w:val="24"/>
              </w:rPr>
              <w:t xml:space="preserve"> з особливостями</w:t>
            </w:r>
            <w:r w:rsidRPr="00246D21">
              <w:rPr>
                <w:sz w:val="24"/>
                <w:szCs w:val="24"/>
              </w:rPr>
              <w:t>.</w:t>
            </w:r>
          </w:p>
          <w:p w:rsidR="00F41910" w:rsidRPr="00246D21" w:rsidRDefault="00F41910" w:rsidP="00EA7B75">
            <w:pPr>
              <w:pBdr>
                <w:top w:val="nil"/>
                <w:left w:val="nil"/>
                <w:bottom w:val="nil"/>
                <w:right w:val="nil"/>
                <w:between w:val="nil"/>
                <w:bar w:val="nil"/>
              </w:pBdr>
              <w:spacing w:after="0" w:afterAutospacing="0"/>
              <w:rPr>
                <w:rFonts w:eastAsia="Calibri"/>
                <w:b/>
                <w:color w:val="000000"/>
                <w:sz w:val="24"/>
                <w:szCs w:val="24"/>
                <w:u w:color="000000"/>
                <w:bdr w:val="nil"/>
              </w:rPr>
            </w:pPr>
            <w:r w:rsidRPr="00246D21">
              <w:rPr>
                <w:rFonts w:eastAsia="Calibri"/>
                <w:b/>
                <w:color w:val="000000"/>
                <w:sz w:val="24"/>
                <w:szCs w:val="24"/>
                <w:u w:color="000000"/>
                <w:bdr w:val="nil"/>
              </w:rPr>
              <w:t>Єдиним критерієм оцінки тендерних пропозицій на цю закупівлю є «ціна» з урахуванням податку на додану вартість (ПДВ). Питома вага критерію «ціна» – 100%.</w:t>
            </w:r>
          </w:p>
          <w:p w:rsidR="00F41910" w:rsidRPr="00246D21" w:rsidRDefault="006A49FE" w:rsidP="00EA7B75">
            <w:pPr>
              <w:pBdr>
                <w:top w:val="nil"/>
                <w:left w:val="nil"/>
                <w:bottom w:val="nil"/>
                <w:right w:val="nil"/>
                <w:between w:val="nil"/>
                <w:bar w:val="nil"/>
              </w:pBdr>
              <w:spacing w:after="0" w:afterAutospacing="0"/>
              <w:rPr>
                <w:sz w:val="24"/>
                <w:szCs w:val="24"/>
              </w:rPr>
            </w:pPr>
            <w:r w:rsidRPr="00246D21">
              <w:rPr>
                <w:sz w:val="24"/>
                <w:szCs w:val="24"/>
              </w:rPr>
              <w:t>Ціна тендерної пропозиції повинна враховувати податки і збори, у тому числі, що сплачуються або мають бути сплачені відповідно до положень Податкового кодексу України. У разі, якщо учасник не є платником ПДВ, ціна тендерної пропозиції зазначається без ПДВ.</w:t>
            </w:r>
          </w:p>
          <w:p w:rsidR="00991743" w:rsidRPr="00246D21" w:rsidRDefault="00991743" w:rsidP="00D925EA">
            <w:pPr>
              <w:spacing w:after="0" w:afterAutospacing="0"/>
              <w:ind w:left="113" w:right="113"/>
              <w:rPr>
                <w:b/>
                <w:bCs/>
                <w:sz w:val="24"/>
                <w:szCs w:val="24"/>
              </w:rPr>
            </w:pPr>
            <w:r w:rsidRPr="00246D21">
              <w:rPr>
                <w:b/>
                <w:bCs/>
                <w:sz w:val="24"/>
                <w:szCs w:val="24"/>
              </w:rPr>
              <w:t>Розмір мінімального кроку пониження ціни під час електронного аукціону складає – 0,5 %.</w:t>
            </w:r>
          </w:p>
          <w:p w:rsidR="00991743" w:rsidRPr="00246D21" w:rsidRDefault="00991743" w:rsidP="00EA7B75">
            <w:pPr>
              <w:spacing w:after="0" w:afterAutospacing="0"/>
              <w:ind w:left="113" w:right="113"/>
              <w:rPr>
                <w:sz w:val="24"/>
                <w:szCs w:val="24"/>
              </w:rPr>
            </w:pPr>
            <w:r w:rsidRPr="00246D21">
              <w:rPr>
                <w:sz w:val="24"/>
                <w:szCs w:val="24"/>
              </w:rPr>
              <w:t>В електронній системі закупівель автоматично розкривається інформація про ціну та перелік усіх цін тендерних пропозицій, розташованих у порядку від найнижчої до найвищої ціни з зазначення найменувань та інформації про учасників.</w:t>
            </w:r>
          </w:p>
          <w:p w:rsidR="00991743" w:rsidRPr="00246D21" w:rsidRDefault="00991743" w:rsidP="00EA7B75">
            <w:pPr>
              <w:spacing w:after="0" w:afterAutospacing="0"/>
              <w:ind w:left="113" w:right="113"/>
              <w:rPr>
                <w:sz w:val="24"/>
                <w:szCs w:val="24"/>
              </w:rPr>
            </w:pPr>
            <w:r w:rsidRPr="00246D21">
              <w:rPr>
                <w:sz w:val="24"/>
                <w:szCs w:val="24"/>
              </w:rPr>
              <w:t>Оцінка тендерної пропозиції проводиться електронною системою закупівель автоматично на основі критеріїв</w:t>
            </w:r>
            <w:r w:rsidR="00795CE8" w:rsidRPr="00246D21">
              <w:rPr>
                <w:sz w:val="24"/>
                <w:szCs w:val="24"/>
              </w:rPr>
              <w:t xml:space="preserve"> і методики оцінки, визначених З</w:t>
            </w:r>
            <w:r w:rsidRPr="00246D21">
              <w:rPr>
                <w:sz w:val="24"/>
                <w:szCs w:val="24"/>
              </w:rPr>
              <w:t>амовником у тендерній документації, шляхом визначення тендерної пропозиції найбільш економічно вигідною з урахуванням положень пункту 37 Особливостей.</w:t>
            </w:r>
          </w:p>
          <w:p w:rsidR="00991743" w:rsidRPr="00246D21" w:rsidRDefault="00991743" w:rsidP="00D925EA">
            <w:pPr>
              <w:spacing w:after="0" w:afterAutospacing="0"/>
              <w:ind w:left="113" w:right="113"/>
              <w:rPr>
                <w:sz w:val="24"/>
                <w:szCs w:val="24"/>
              </w:rPr>
            </w:pPr>
            <w:r w:rsidRPr="00246D21">
              <w:rPr>
                <w:sz w:val="24"/>
                <w:szCs w:val="24"/>
              </w:rPr>
              <w:t>До оцінки тендерних пропозицій приймається сума, що становить загальну вартість тендерної пропозиції кожного окремого учасника, розрахована з урахуванням вимог щодо технічних, якісних та кількісних характеристик предмету закупівлі, визначених цією тендерною документацією.</w:t>
            </w:r>
          </w:p>
          <w:p w:rsidR="00991743" w:rsidRPr="00246D21" w:rsidRDefault="00991743" w:rsidP="00EA7B75">
            <w:pPr>
              <w:spacing w:after="0" w:afterAutospacing="0"/>
              <w:ind w:left="113" w:right="113"/>
              <w:rPr>
                <w:iCs/>
                <w:color w:val="000000"/>
                <w:sz w:val="24"/>
                <w:szCs w:val="24"/>
                <w:lang w:eastAsia="uk-UA"/>
              </w:rPr>
            </w:pPr>
            <w:r w:rsidRPr="00246D21">
              <w:rPr>
                <w:iCs/>
                <w:color w:val="000000"/>
                <w:sz w:val="24"/>
                <w:szCs w:val="24"/>
                <w:lang w:eastAsia="uk-UA"/>
              </w:rPr>
              <w:t>Оцінка тендерних пропозицій проводиться автоматично електронною системою закупівель на основі критеріїв</w:t>
            </w:r>
            <w:r w:rsidR="00795CE8" w:rsidRPr="00246D21">
              <w:rPr>
                <w:iCs/>
                <w:color w:val="000000"/>
                <w:sz w:val="24"/>
                <w:szCs w:val="24"/>
                <w:lang w:eastAsia="uk-UA"/>
              </w:rPr>
              <w:t xml:space="preserve"> і методики оцінки, зазначених З</w:t>
            </w:r>
            <w:r w:rsidRPr="00246D21">
              <w:rPr>
                <w:iCs/>
                <w:color w:val="000000"/>
                <w:sz w:val="24"/>
                <w:szCs w:val="24"/>
                <w:lang w:eastAsia="uk-UA"/>
              </w:rPr>
              <w:t>амовником у тендерній документації, шляхом застосування електронного аукціону.(у разі якщо подано дві і більше тендерних пропозицій).</w:t>
            </w:r>
          </w:p>
          <w:p w:rsidR="00991743" w:rsidRPr="00246D21" w:rsidRDefault="00991743" w:rsidP="00EA7B75">
            <w:pPr>
              <w:spacing w:after="0" w:afterAutospacing="0"/>
              <w:ind w:left="113" w:right="113"/>
              <w:rPr>
                <w:iCs/>
                <w:color w:val="000000"/>
                <w:sz w:val="24"/>
                <w:szCs w:val="24"/>
                <w:lang w:eastAsia="uk-UA"/>
              </w:rPr>
            </w:pPr>
            <w:r w:rsidRPr="00246D21">
              <w:rPr>
                <w:iCs/>
                <w:color w:val="000000"/>
                <w:sz w:val="24"/>
                <w:szCs w:val="24"/>
                <w:lang w:eastAsia="uk-UA"/>
              </w:rPr>
              <w:lastRenderedPageBreak/>
              <w:t xml:space="preserve">Якщо була подана одна тендерна пропозиція, електронна система закупівель після закінчення строку для подання тендерних пропозицій, визначених </w:t>
            </w:r>
            <w:r w:rsidR="00795CE8" w:rsidRPr="00246D21">
              <w:rPr>
                <w:iCs/>
                <w:color w:val="000000"/>
                <w:sz w:val="24"/>
                <w:szCs w:val="24"/>
                <w:lang w:eastAsia="uk-UA"/>
              </w:rPr>
              <w:t>З</w:t>
            </w:r>
            <w:r w:rsidRPr="00246D21">
              <w:rPr>
                <w:iCs/>
                <w:color w:val="000000"/>
                <w:sz w:val="24"/>
                <w:szCs w:val="24"/>
                <w:lang w:eastAsia="uk-UA"/>
              </w:rPr>
              <w:t>амовником в оголошенні про проведення відкритих торгів, розкриває всю інформацію, зазначену в тендерній пропозиції, крім інформації, визначеної пунктом 40 Особливостей, не проводить оцінку такої тендерної пропозиції та визначає таку тендерну пропозицію найбільш економічно вигідною.</w:t>
            </w:r>
          </w:p>
          <w:p w:rsidR="00991743" w:rsidRPr="00246D21" w:rsidRDefault="00991743" w:rsidP="00EA7B75">
            <w:pPr>
              <w:spacing w:after="0" w:afterAutospacing="0"/>
              <w:ind w:left="113" w:right="113"/>
              <w:rPr>
                <w:iCs/>
                <w:color w:val="000000"/>
                <w:sz w:val="24"/>
                <w:szCs w:val="24"/>
                <w:lang w:eastAsia="uk-UA"/>
              </w:rPr>
            </w:pPr>
            <w:r w:rsidRPr="00246D21">
              <w:rPr>
                <w:iCs/>
                <w:color w:val="000000"/>
                <w:sz w:val="24"/>
                <w:szCs w:val="24"/>
                <w:lang w:eastAsia="uk-UA"/>
              </w:rPr>
              <w:t xml:space="preserve">Протокол розкриття тендерних пропозицій формується та оприлюднюється відповідно до частин третьої та четвертої статті 28 Закону. Замовник розглядає таку тендерну пропозицію відповідно до вимог статті 29 Закону (положення частин другої, п’ятої — дев’ятої, одинадцятої, дванадцятої, чотирнадцятої, шістнадцятої, абзаців другого і третього частини п’ятнадцятої статті 29 Закону не застосовуються) з урахуванням положень пункту 43 Особливостей. </w:t>
            </w:r>
          </w:p>
          <w:p w:rsidR="00991743" w:rsidRPr="00246D21" w:rsidRDefault="00991743" w:rsidP="00D925EA">
            <w:pPr>
              <w:spacing w:after="0" w:afterAutospacing="0"/>
              <w:ind w:left="113" w:right="113"/>
              <w:rPr>
                <w:iCs/>
                <w:color w:val="000000"/>
                <w:sz w:val="24"/>
                <w:szCs w:val="24"/>
                <w:lang w:eastAsia="uk-UA"/>
              </w:rPr>
            </w:pPr>
            <w:r w:rsidRPr="00246D21">
              <w:rPr>
                <w:iCs/>
                <w:color w:val="000000"/>
                <w:sz w:val="24"/>
                <w:szCs w:val="24"/>
                <w:lang w:eastAsia="uk-UA"/>
              </w:rPr>
              <w:t xml:space="preserve">Замовник розглядає тендерну пропозицію, яка визначена найбільш економічно вигідною відповідно до цих </w:t>
            </w:r>
            <w:r w:rsidR="00416E83">
              <w:rPr>
                <w:iCs/>
                <w:color w:val="000000"/>
                <w:sz w:val="24"/>
                <w:szCs w:val="24"/>
                <w:lang w:eastAsia="uk-UA"/>
              </w:rPr>
              <w:t>О</w:t>
            </w:r>
            <w:r w:rsidRPr="00246D21">
              <w:rPr>
                <w:iCs/>
                <w:color w:val="000000"/>
                <w:sz w:val="24"/>
                <w:szCs w:val="24"/>
                <w:lang w:eastAsia="uk-UA"/>
              </w:rPr>
              <w:t>собливостей (далі — найбільш економічно вигідна тендерна пропозиція), щодо її відповідності вимогам тендерної документації.</w:t>
            </w:r>
          </w:p>
          <w:p w:rsidR="00991743" w:rsidRPr="00246D21" w:rsidRDefault="00991743" w:rsidP="00D925EA">
            <w:pPr>
              <w:spacing w:after="0" w:afterAutospacing="0"/>
              <w:ind w:left="113" w:right="113"/>
              <w:rPr>
                <w:iCs/>
                <w:color w:val="000000"/>
                <w:sz w:val="24"/>
                <w:szCs w:val="24"/>
                <w:lang w:eastAsia="uk-UA"/>
              </w:rPr>
            </w:pPr>
            <w:r w:rsidRPr="00246D21">
              <w:rPr>
                <w:iCs/>
                <w:color w:val="000000"/>
                <w:sz w:val="24"/>
                <w:szCs w:val="24"/>
                <w:lang w:eastAsia="uk-UA"/>
              </w:rPr>
              <w:t>Строк розгляду тендерної пропозиції, що за результатами оцінки визначена найбільш економічно вигідною, не повинен перевищувати п’яти робочих днів з дня визначення найбільш економічно вигідної пропозиції. Такий строк може</w:t>
            </w:r>
            <w:r w:rsidR="00795CE8" w:rsidRPr="00246D21">
              <w:rPr>
                <w:iCs/>
                <w:color w:val="000000"/>
                <w:sz w:val="24"/>
                <w:szCs w:val="24"/>
                <w:lang w:eastAsia="uk-UA"/>
              </w:rPr>
              <w:t xml:space="preserve"> бути аргументовано продовжено З</w:t>
            </w:r>
            <w:r w:rsidRPr="00246D21">
              <w:rPr>
                <w:iCs/>
                <w:color w:val="000000"/>
                <w:sz w:val="24"/>
                <w:szCs w:val="24"/>
                <w:lang w:eastAsia="uk-UA"/>
              </w:rPr>
              <w:t xml:space="preserve">амовником до 20 робочих днів. У разі продовження строку </w:t>
            </w:r>
            <w:r w:rsidR="00795CE8" w:rsidRPr="00246D21">
              <w:rPr>
                <w:iCs/>
                <w:color w:val="000000"/>
                <w:sz w:val="24"/>
                <w:szCs w:val="24"/>
                <w:lang w:eastAsia="uk-UA"/>
              </w:rPr>
              <w:t>З</w:t>
            </w:r>
            <w:r w:rsidRPr="00246D21">
              <w:rPr>
                <w:iCs/>
                <w:color w:val="000000"/>
                <w:sz w:val="24"/>
                <w:szCs w:val="24"/>
                <w:lang w:eastAsia="uk-UA"/>
              </w:rPr>
              <w:t>амовник оприлюднює повідомлення в електронній системі закупівель протягом одного дня з дня прийняття відповідного рішення.</w:t>
            </w:r>
          </w:p>
          <w:p w:rsidR="00991743" w:rsidRPr="00246D21" w:rsidRDefault="00991743" w:rsidP="00EA7B75">
            <w:pPr>
              <w:spacing w:after="0" w:afterAutospacing="0"/>
              <w:ind w:left="113" w:right="113"/>
              <w:rPr>
                <w:iCs/>
                <w:color w:val="000000"/>
                <w:sz w:val="24"/>
                <w:szCs w:val="24"/>
                <w:lang w:eastAsia="uk-UA"/>
              </w:rPr>
            </w:pPr>
            <w:r w:rsidRPr="00246D21">
              <w:rPr>
                <w:iCs/>
                <w:color w:val="000000"/>
                <w:sz w:val="24"/>
                <w:szCs w:val="24"/>
                <w:lang w:eastAsia="uk-UA"/>
              </w:rPr>
              <w:t xml:space="preserve">У разі відхилення </w:t>
            </w:r>
            <w:r w:rsidR="00795CE8" w:rsidRPr="00246D21">
              <w:rPr>
                <w:iCs/>
                <w:color w:val="000000"/>
                <w:sz w:val="24"/>
                <w:szCs w:val="24"/>
                <w:lang w:eastAsia="uk-UA"/>
              </w:rPr>
              <w:t>З</w:t>
            </w:r>
            <w:r w:rsidRPr="00246D21">
              <w:rPr>
                <w:iCs/>
                <w:color w:val="000000"/>
                <w:sz w:val="24"/>
                <w:szCs w:val="24"/>
                <w:lang w:eastAsia="uk-UA"/>
              </w:rPr>
              <w:t>амовником найбільш економічно вигідної тендерної пропози</w:t>
            </w:r>
            <w:r w:rsidR="00795CE8" w:rsidRPr="00246D21">
              <w:rPr>
                <w:iCs/>
                <w:color w:val="000000"/>
                <w:sz w:val="24"/>
                <w:szCs w:val="24"/>
                <w:lang w:eastAsia="uk-UA"/>
              </w:rPr>
              <w:t>ції відповідно до Особливостей З</w:t>
            </w:r>
            <w:r w:rsidRPr="00246D21">
              <w:rPr>
                <w:iCs/>
                <w:color w:val="000000"/>
                <w:sz w:val="24"/>
                <w:szCs w:val="24"/>
                <w:lang w:eastAsia="uk-UA"/>
              </w:rPr>
              <w:t>амовник розглядає наступну тендерну пропозицію у списку пропозицій, що розташовані за результатами їх оцінки, починаючи з найкращої, у порядку та строки, визначені Особливостями.</w:t>
            </w:r>
          </w:p>
          <w:p w:rsidR="00991743" w:rsidRPr="00246D21" w:rsidRDefault="00991743" w:rsidP="00EA7B75">
            <w:pPr>
              <w:spacing w:after="0" w:afterAutospacing="0"/>
              <w:ind w:left="113" w:right="113"/>
              <w:rPr>
                <w:iCs/>
                <w:color w:val="000000"/>
                <w:sz w:val="24"/>
                <w:szCs w:val="24"/>
                <w:lang w:eastAsia="uk-UA"/>
              </w:rPr>
            </w:pPr>
            <w:r w:rsidRPr="00246D21">
              <w:rPr>
                <w:iCs/>
                <w:color w:val="000000"/>
                <w:sz w:val="24"/>
                <w:szCs w:val="24"/>
                <w:lang w:eastAsia="uk-UA"/>
              </w:rPr>
              <w:t>Замовник та учасники процедури закупівлі не можуть ініціювати будь-які переговори з питань внесення змін до змісту або ціни поданої тендерної пропозиції.</w:t>
            </w:r>
          </w:p>
          <w:p w:rsidR="00991743" w:rsidRPr="00246D21" w:rsidRDefault="00991743" w:rsidP="00EA7B75">
            <w:pPr>
              <w:spacing w:after="0" w:afterAutospacing="0"/>
              <w:ind w:left="113" w:right="113"/>
              <w:rPr>
                <w:iCs/>
                <w:color w:val="000000"/>
                <w:sz w:val="24"/>
                <w:szCs w:val="24"/>
                <w:lang w:eastAsia="uk-UA"/>
              </w:rPr>
            </w:pPr>
            <w:r w:rsidRPr="00246D21">
              <w:rPr>
                <w:iCs/>
                <w:color w:val="000000"/>
                <w:sz w:val="24"/>
                <w:szCs w:val="24"/>
                <w:lang w:eastAsia="uk-UA"/>
              </w:rPr>
              <w:t xml:space="preserve">За результатами розгляду та оцінки тендерної пропозиції </w:t>
            </w:r>
            <w:r w:rsidR="00795CE8" w:rsidRPr="00246D21">
              <w:rPr>
                <w:iCs/>
                <w:color w:val="000000"/>
                <w:sz w:val="24"/>
                <w:szCs w:val="24"/>
                <w:lang w:eastAsia="uk-UA"/>
              </w:rPr>
              <w:t>З</w:t>
            </w:r>
            <w:r w:rsidRPr="00246D21">
              <w:rPr>
                <w:iCs/>
                <w:color w:val="000000"/>
                <w:sz w:val="24"/>
                <w:szCs w:val="24"/>
                <w:lang w:eastAsia="uk-UA"/>
              </w:rPr>
              <w:t>амовник визначає переможця процедури закупівлі та приймає рішення про намір укласти договір про закупівлю відповідно до Закону з урахуванням Особливостей.</w:t>
            </w:r>
          </w:p>
          <w:p w:rsidR="00991743" w:rsidRPr="00246D21" w:rsidRDefault="00991743" w:rsidP="00EA7B75">
            <w:pPr>
              <w:spacing w:after="0" w:afterAutospacing="0"/>
              <w:ind w:left="113" w:right="113"/>
              <w:rPr>
                <w:sz w:val="24"/>
                <w:szCs w:val="24"/>
              </w:rPr>
            </w:pPr>
            <w:r w:rsidRPr="00246D21">
              <w:rPr>
                <w:sz w:val="24"/>
                <w:szCs w:val="24"/>
              </w:rPr>
              <w:t>Замовник має право звернутися за підтвердженням інформації, наданої учасником процедури закупівлі, до органів державної влади, підприємств, установ, організацій відповідно до їх компетенції.</w:t>
            </w:r>
          </w:p>
          <w:p w:rsidR="00991743" w:rsidRPr="00246D21" w:rsidRDefault="00991743" w:rsidP="00EA7B75">
            <w:pPr>
              <w:shd w:val="clear" w:color="auto" w:fill="FFFFFF"/>
              <w:spacing w:after="0" w:afterAutospacing="0"/>
              <w:ind w:left="113" w:right="113"/>
              <w:rPr>
                <w:sz w:val="24"/>
                <w:szCs w:val="24"/>
              </w:rPr>
            </w:pPr>
            <w:r w:rsidRPr="00246D21">
              <w:rPr>
                <w:sz w:val="24"/>
                <w:szCs w:val="24"/>
              </w:rPr>
              <w:t>У разі отримання достовірної інформації про невідповідність учасника процедури закупівлі вимогам</w:t>
            </w:r>
          </w:p>
          <w:p w:rsidR="00991743" w:rsidRPr="00246D21" w:rsidRDefault="00991743" w:rsidP="00D925EA">
            <w:pPr>
              <w:shd w:val="clear" w:color="auto" w:fill="FFFFFF"/>
              <w:spacing w:after="0" w:afterAutospacing="0"/>
              <w:ind w:left="113" w:right="113"/>
              <w:rPr>
                <w:sz w:val="24"/>
                <w:szCs w:val="24"/>
              </w:rPr>
            </w:pPr>
            <w:r w:rsidRPr="00246D21">
              <w:rPr>
                <w:sz w:val="24"/>
                <w:szCs w:val="24"/>
              </w:rPr>
              <w:t xml:space="preserve">кваліфікаційних критеріїв, наявність підстав, визначених пунктом 47 Особливостей, або факту зазначення у тендерній пропозиції будь-якої недостовірної інформації, що є суттєвою під час визначення результатів відкритих торгів, </w:t>
            </w:r>
            <w:r w:rsidR="00795CE8" w:rsidRPr="00246D21">
              <w:rPr>
                <w:sz w:val="24"/>
                <w:szCs w:val="24"/>
              </w:rPr>
              <w:t>З</w:t>
            </w:r>
            <w:r w:rsidRPr="00246D21">
              <w:rPr>
                <w:sz w:val="24"/>
                <w:szCs w:val="24"/>
              </w:rPr>
              <w:t xml:space="preserve">амовник відхиляє тендерну пропозицію такого учасника процедури закупівлі. </w:t>
            </w:r>
          </w:p>
          <w:p w:rsidR="00991743" w:rsidRPr="00246D21" w:rsidRDefault="00991743" w:rsidP="00D925EA">
            <w:pPr>
              <w:pBdr>
                <w:top w:val="nil"/>
                <w:left w:val="nil"/>
                <w:bottom w:val="nil"/>
                <w:right w:val="nil"/>
                <w:between w:val="nil"/>
                <w:bar w:val="nil"/>
              </w:pBdr>
              <w:spacing w:after="0" w:afterAutospacing="0"/>
              <w:ind w:firstLine="374"/>
              <w:rPr>
                <w:rFonts w:eastAsia="Calibri"/>
                <w:b/>
                <w:color w:val="000000"/>
                <w:sz w:val="24"/>
                <w:szCs w:val="24"/>
                <w:u w:color="000000"/>
                <w:bdr w:val="nil"/>
              </w:rPr>
            </w:pPr>
          </w:p>
        </w:tc>
      </w:tr>
      <w:tr w:rsidR="006A49FE" w:rsidRPr="00246D21" w:rsidTr="009D2FC2">
        <w:trPr>
          <w:trHeight w:val="500"/>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6A49FE" w:rsidRPr="00246D21" w:rsidRDefault="00120564" w:rsidP="00D925EA">
            <w:pPr>
              <w:pStyle w:val="af0"/>
              <w:tabs>
                <w:tab w:val="left" w:pos="223"/>
              </w:tabs>
              <w:spacing w:before="0" w:beforeAutospacing="0" w:after="0" w:afterAutospacing="0"/>
              <w:jc w:val="center"/>
              <w:rPr>
                <w:b/>
                <w:bCs/>
                <w:lang w:eastAsia="ru-RU"/>
              </w:rPr>
            </w:pPr>
            <w:r w:rsidRPr="00246D21">
              <w:rPr>
                <w:b/>
                <w:bCs/>
                <w:lang w:eastAsia="ru-RU"/>
              </w:rPr>
              <w:lastRenderedPageBreak/>
              <w:t>2</w:t>
            </w:r>
            <w:r w:rsidR="006A49FE" w:rsidRPr="00246D21">
              <w:rPr>
                <w:b/>
                <w:bCs/>
                <w:lang w:eastAsia="ru-RU"/>
              </w:rPr>
              <w:t>.</w:t>
            </w:r>
          </w:p>
        </w:tc>
        <w:tc>
          <w:tcPr>
            <w:tcW w:w="1092" w:type="pct"/>
            <w:tcBorders>
              <w:top w:val="outset" w:sz="6" w:space="0" w:color="auto"/>
              <w:left w:val="outset" w:sz="6" w:space="0" w:color="auto"/>
              <w:bottom w:val="outset" w:sz="6" w:space="0" w:color="auto"/>
              <w:right w:val="outset" w:sz="6" w:space="0" w:color="auto"/>
            </w:tcBorders>
          </w:tcPr>
          <w:p w:rsidR="006A49FE" w:rsidRPr="00246D21" w:rsidRDefault="006A49FE" w:rsidP="00360CDE">
            <w:pPr>
              <w:pStyle w:val="af0"/>
              <w:spacing w:before="0" w:beforeAutospacing="0" w:after="0" w:afterAutospacing="0"/>
              <w:rPr>
                <w:b/>
              </w:rPr>
            </w:pPr>
            <w:r w:rsidRPr="00246D21">
              <w:rPr>
                <w:b/>
              </w:rPr>
              <w:t xml:space="preserve">Аномально низька ціна тендерної пропозиції </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6A49FE" w:rsidRPr="00246D21" w:rsidRDefault="006A49FE" w:rsidP="00246D21">
            <w:pPr>
              <w:spacing w:after="0" w:afterAutospacing="0"/>
              <w:ind w:left="82"/>
              <w:rPr>
                <w:rFonts w:eastAsia="Arial"/>
                <w:color w:val="000000"/>
                <w:sz w:val="24"/>
                <w:szCs w:val="24"/>
              </w:rPr>
            </w:pPr>
            <w:r w:rsidRPr="00246D21">
              <w:rPr>
                <w:rFonts w:eastAsia="Arial"/>
                <w:b/>
                <w:color w:val="000000"/>
                <w:sz w:val="24"/>
                <w:szCs w:val="24"/>
              </w:rPr>
              <w:t>Аномально низька ціна тендерної пропозиції</w:t>
            </w:r>
            <w:r w:rsidRPr="00246D21">
              <w:rPr>
                <w:rFonts w:eastAsia="Arial"/>
                <w:color w:val="000000"/>
                <w:sz w:val="24"/>
                <w:szCs w:val="24"/>
              </w:rPr>
              <w:t xml:space="preserve"> (далі - аномально низька ціна) - ціна/приведена ціна найбільш економічно вигідної пропозиції, яка є меншою на 40 або більше відсотків від середньоарифметичного значення ціни/приведеної ціни тендерних </w:t>
            </w:r>
            <w:r w:rsidRPr="00246D21">
              <w:rPr>
                <w:rFonts w:eastAsia="Arial"/>
                <w:color w:val="000000"/>
                <w:sz w:val="24"/>
                <w:szCs w:val="24"/>
              </w:rPr>
              <w:lastRenderedPageBreak/>
              <w:t>пропозицій інших учасників на початковому етапі аукціону, та/або є меншою на 30 або більше відсотків від наступної ціни/приведеної ціни тендерної пропозиції. Аномально низька ціна визначається електронною системою закупівель автоматично за умови наявності не менше двох учасників, які подали свої тендерні пропозиції щодо предмета закупівлі або його частини (лота) у разі проведення закупівлі по лотам.</w:t>
            </w:r>
          </w:p>
          <w:p w:rsidR="006A49FE" w:rsidRPr="00246D21" w:rsidRDefault="006A49FE" w:rsidP="00246D21">
            <w:pPr>
              <w:spacing w:after="0" w:afterAutospacing="0"/>
              <w:ind w:left="82"/>
              <w:rPr>
                <w:rFonts w:eastAsia="Arial"/>
                <w:color w:val="000000"/>
                <w:sz w:val="24"/>
                <w:szCs w:val="24"/>
              </w:rPr>
            </w:pPr>
            <w:r w:rsidRPr="00246D21">
              <w:rPr>
                <w:rFonts w:eastAsia="Arial"/>
                <w:color w:val="000000"/>
                <w:sz w:val="24"/>
                <w:szCs w:val="24"/>
              </w:rPr>
              <w:t>Учасник, який надав найбільш економічно вигідну тендерну пропозицію, що є аномально низькою</w:t>
            </w:r>
            <w:r w:rsidRPr="00246D21">
              <w:rPr>
                <w:rFonts w:eastAsia="Arial"/>
                <w:b/>
                <w:i/>
                <w:color w:val="000000"/>
                <w:sz w:val="24"/>
                <w:szCs w:val="24"/>
              </w:rPr>
              <w:t xml:space="preserve">, </w:t>
            </w:r>
            <w:r w:rsidRPr="00246D21">
              <w:rPr>
                <w:rFonts w:eastAsia="Arial"/>
                <w:color w:val="000000"/>
                <w:sz w:val="24"/>
                <w:szCs w:val="24"/>
              </w:rPr>
              <w:t xml:space="preserve">повинен надати </w:t>
            </w:r>
            <w:r w:rsidRPr="00246D21">
              <w:rPr>
                <w:rFonts w:eastAsia="Arial"/>
                <w:b/>
                <w:color w:val="000000"/>
                <w:sz w:val="24"/>
                <w:szCs w:val="24"/>
              </w:rPr>
              <w:t>протягом одного робочого дня</w:t>
            </w:r>
            <w:r w:rsidRPr="00246D21">
              <w:rPr>
                <w:rFonts w:eastAsia="Arial"/>
                <w:b/>
                <w:i/>
                <w:color w:val="000000"/>
                <w:sz w:val="24"/>
                <w:szCs w:val="24"/>
              </w:rPr>
              <w:t xml:space="preserve"> </w:t>
            </w:r>
            <w:r w:rsidRPr="00246D21">
              <w:rPr>
                <w:rFonts w:eastAsia="Arial"/>
                <w:color w:val="000000"/>
                <w:sz w:val="24"/>
                <w:szCs w:val="24"/>
              </w:rPr>
              <w:t>з дня визначення найбільш економічно вигідної тендерної пропозиції обґрунтування в довільній формі щодо цін або вартості відповідних товарів, робіт чи послуг пропозиції.</w:t>
            </w:r>
          </w:p>
          <w:p w:rsidR="006A49FE" w:rsidRPr="00246D21" w:rsidRDefault="006A49FE" w:rsidP="00246D21">
            <w:pPr>
              <w:spacing w:after="0" w:afterAutospacing="0"/>
              <w:ind w:left="82"/>
              <w:rPr>
                <w:rFonts w:eastAsia="Arial"/>
                <w:color w:val="000000"/>
                <w:sz w:val="24"/>
                <w:szCs w:val="24"/>
              </w:rPr>
            </w:pPr>
            <w:r w:rsidRPr="00246D21">
              <w:rPr>
                <w:rFonts w:eastAsia="Arial"/>
                <w:color w:val="000000"/>
                <w:sz w:val="24"/>
                <w:szCs w:val="24"/>
              </w:rPr>
              <w:t xml:space="preserve">Замовник може відхилити аномально низьку тендерну пропозицію, якщо учасник не надав належного обґрунтування зазначеної в ній ціни або вартості, та </w:t>
            </w:r>
            <w:r w:rsidRPr="00246D21">
              <w:rPr>
                <w:rFonts w:eastAsia="Arial"/>
                <w:b/>
                <w:color w:val="000000"/>
                <w:sz w:val="24"/>
                <w:szCs w:val="24"/>
              </w:rPr>
              <w:t>відхиляє аномально низьку</w:t>
            </w:r>
            <w:r w:rsidRPr="00246D21">
              <w:rPr>
                <w:rFonts w:eastAsia="Arial"/>
                <w:color w:val="000000"/>
                <w:sz w:val="24"/>
                <w:szCs w:val="24"/>
              </w:rPr>
              <w:t xml:space="preserve"> тендерну пропозицію в разі ненадходження такого обґрунтування протягом строку, визначеного абзацом 1 частини </w:t>
            </w:r>
            <w:r w:rsidR="002F5C73" w:rsidRPr="00246D21">
              <w:rPr>
                <w:rFonts w:eastAsia="Arial"/>
                <w:color w:val="000000"/>
                <w:sz w:val="24"/>
                <w:szCs w:val="24"/>
              </w:rPr>
              <w:t xml:space="preserve">чотирнадцятої </w:t>
            </w:r>
            <w:r w:rsidRPr="00246D21">
              <w:rPr>
                <w:rFonts w:eastAsia="Arial"/>
                <w:color w:val="000000"/>
                <w:sz w:val="24"/>
                <w:szCs w:val="24"/>
              </w:rPr>
              <w:t xml:space="preserve">статті 29 Закону. </w:t>
            </w:r>
          </w:p>
          <w:p w:rsidR="006A49FE" w:rsidRPr="00246D21" w:rsidRDefault="006A49FE" w:rsidP="00246D21">
            <w:pPr>
              <w:spacing w:after="0" w:afterAutospacing="0"/>
              <w:ind w:left="82"/>
              <w:rPr>
                <w:rFonts w:eastAsia="Arial"/>
                <w:b/>
                <w:color w:val="000000"/>
                <w:sz w:val="24"/>
                <w:szCs w:val="24"/>
              </w:rPr>
            </w:pPr>
            <w:r w:rsidRPr="00246D21">
              <w:rPr>
                <w:rFonts w:eastAsia="Arial"/>
                <w:b/>
                <w:color w:val="000000"/>
                <w:sz w:val="24"/>
                <w:szCs w:val="24"/>
              </w:rPr>
              <w:t>Обґрунтування аномально низької тендерної пропозиції може містити інформацію про:</w:t>
            </w:r>
          </w:p>
          <w:p w:rsidR="006A49FE" w:rsidRPr="00246D21" w:rsidRDefault="006A49FE" w:rsidP="00246D21">
            <w:pPr>
              <w:spacing w:after="0" w:afterAutospacing="0"/>
              <w:ind w:left="82" w:firstLine="232"/>
              <w:rPr>
                <w:rFonts w:eastAsia="Arial"/>
                <w:color w:val="000000"/>
                <w:sz w:val="24"/>
                <w:szCs w:val="24"/>
              </w:rPr>
            </w:pPr>
            <w:r w:rsidRPr="00246D21">
              <w:rPr>
                <w:rFonts w:eastAsia="Arial"/>
                <w:color w:val="000000"/>
                <w:sz w:val="24"/>
                <w:szCs w:val="24"/>
              </w:rPr>
              <w:t>1)</w:t>
            </w:r>
            <w:r w:rsidRPr="00246D21">
              <w:rPr>
                <w:rFonts w:eastAsia="Arial"/>
                <w:color w:val="000000"/>
                <w:sz w:val="24"/>
                <w:szCs w:val="24"/>
              </w:rPr>
              <w:tab/>
              <w:t>досягнення економії завдяки застосованому технологічному процесу виробництва товарів, порядку надання послуг чи технології будівництва;</w:t>
            </w:r>
          </w:p>
          <w:p w:rsidR="006A49FE" w:rsidRPr="00246D21" w:rsidRDefault="006A49FE" w:rsidP="00246D21">
            <w:pPr>
              <w:spacing w:after="0" w:afterAutospacing="0"/>
              <w:ind w:left="82" w:firstLine="232"/>
              <w:rPr>
                <w:rFonts w:eastAsia="Arial"/>
                <w:color w:val="000000"/>
                <w:sz w:val="24"/>
                <w:szCs w:val="24"/>
              </w:rPr>
            </w:pPr>
            <w:r w:rsidRPr="00246D21">
              <w:rPr>
                <w:rFonts w:eastAsia="Arial"/>
                <w:color w:val="000000"/>
                <w:sz w:val="24"/>
                <w:szCs w:val="24"/>
              </w:rPr>
              <w:t>2)</w:t>
            </w:r>
            <w:r w:rsidRPr="00246D21">
              <w:rPr>
                <w:rFonts w:eastAsia="Arial"/>
                <w:color w:val="000000"/>
                <w:sz w:val="24"/>
                <w:szCs w:val="24"/>
              </w:rPr>
              <w:tab/>
              <w:t>сприятливі умови, за яких учасник може поставити товари, надати послуги чи виконати роботи, зокрема спеціальну цінову пропозицію (знижку) учасника;</w:t>
            </w:r>
          </w:p>
          <w:p w:rsidR="006A49FE" w:rsidRPr="00246D21" w:rsidRDefault="006A49FE" w:rsidP="00246D21">
            <w:pPr>
              <w:pBdr>
                <w:top w:val="nil"/>
                <w:left w:val="nil"/>
                <w:bottom w:val="nil"/>
                <w:right w:val="nil"/>
                <w:between w:val="nil"/>
                <w:bar w:val="nil"/>
              </w:pBdr>
              <w:spacing w:after="0" w:afterAutospacing="0"/>
              <w:ind w:left="82" w:firstLine="374"/>
              <w:rPr>
                <w:rFonts w:eastAsia="Calibri"/>
                <w:b/>
                <w:color w:val="000000"/>
                <w:sz w:val="24"/>
                <w:szCs w:val="24"/>
                <w:u w:color="000000"/>
                <w:bdr w:val="nil"/>
              </w:rPr>
            </w:pPr>
            <w:r w:rsidRPr="00246D21">
              <w:rPr>
                <w:rFonts w:eastAsia="Arial"/>
                <w:color w:val="000000"/>
                <w:sz w:val="24"/>
                <w:szCs w:val="24"/>
              </w:rPr>
              <w:t>3)</w:t>
            </w:r>
            <w:r w:rsidRPr="00246D21">
              <w:rPr>
                <w:rFonts w:eastAsia="Arial"/>
                <w:color w:val="000000"/>
                <w:sz w:val="24"/>
                <w:szCs w:val="24"/>
              </w:rPr>
              <w:tab/>
              <w:t>отримання учасником процедури закупівлі державної допомоги згідно із законодавством.</w:t>
            </w:r>
          </w:p>
        </w:tc>
      </w:tr>
      <w:tr w:rsidR="008A1294" w:rsidRPr="00246D21" w:rsidTr="009D2FC2">
        <w:trPr>
          <w:trHeight w:val="500"/>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8A1294" w:rsidRPr="00246D21" w:rsidRDefault="008A1294" w:rsidP="00D925EA">
            <w:pPr>
              <w:pStyle w:val="af0"/>
              <w:tabs>
                <w:tab w:val="left" w:pos="223"/>
              </w:tabs>
              <w:spacing w:before="0" w:beforeAutospacing="0" w:after="0" w:afterAutospacing="0"/>
              <w:jc w:val="center"/>
              <w:rPr>
                <w:b/>
                <w:bCs/>
                <w:lang w:eastAsia="ru-RU"/>
              </w:rPr>
            </w:pPr>
            <w:r w:rsidRPr="00246D21">
              <w:rPr>
                <w:b/>
                <w:bCs/>
                <w:lang w:eastAsia="ru-RU"/>
              </w:rPr>
              <w:lastRenderedPageBreak/>
              <w:t>3.</w:t>
            </w:r>
          </w:p>
        </w:tc>
        <w:tc>
          <w:tcPr>
            <w:tcW w:w="1092" w:type="pct"/>
            <w:tcBorders>
              <w:top w:val="outset" w:sz="6" w:space="0" w:color="auto"/>
              <w:left w:val="outset" w:sz="6" w:space="0" w:color="auto"/>
              <w:bottom w:val="outset" w:sz="6" w:space="0" w:color="auto"/>
              <w:right w:val="outset" w:sz="6" w:space="0" w:color="auto"/>
            </w:tcBorders>
          </w:tcPr>
          <w:p w:rsidR="008A1294" w:rsidRPr="00246D21" w:rsidRDefault="008A1294" w:rsidP="00D925EA">
            <w:pPr>
              <w:pStyle w:val="af0"/>
              <w:keepNext/>
              <w:spacing w:before="0" w:beforeAutospacing="0" w:after="0" w:afterAutospacing="0"/>
              <w:ind w:left="0"/>
              <w:rPr>
                <w:b/>
                <w:bCs/>
                <w:color w:val="000000"/>
              </w:rPr>
            </w:pPr>
            <w:r w:rsidRPr="00246D21">
              <w:rPr>
                <w:b/>
              </w:rPr>
              <w:t xml:space="preserve">Усунення учасником </w:t>
            </w:r>
            <w:proofErr w:type="spellStart"/>
            <w:r w:rsidRPr="00246D21">
              <w:rPr>
                <w:b/>
              </w:rPr>
              <w:t>невідповідностей</w:t>
            </w:r>
            <w:proofErr w:type="spellEnd"/>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8A1294" w:rsidRPr="00246D21" w:rsidRDefault="008A1294" w:rsidP="00360CDE">
            <w:pPr>
              <w:spacing w:after="0" w:afterAutospacing="0"/>
              <w:rPr>
                <w:sz w:val="24"/>
                <w:szCs w:val="24"/>
                <w:lang w:eastAsia="uk-UA"/>
              </w:rPr>
            </w:pPr>
            <w:r w:rsidRPr="00246D21">
              <w:rPr>
                <w:sz w:val="24"/>
                <w:szCs w:val="24"/>
                <w:lang w:eastAsia="uk-UA"/>
              </w:rPr>
              <w:t xml:space="preserve">Якщо </w:t>
            </w:r>
            <w:r w:rsidR="00795CE8" w:rsidRPr="00246D21">
              <w:rPr>
                <w:sz w:val="24"/>
                <w:szCs w:val="24"/>
                <w:lang w:eastAsia="uk-UA"/>
              </w:rPr>
              <w:t>З</w:t>
            </w:r>
            <w:r w:rsidRPr="00246D21">
              <w:rPr>
                <w:sz w:val="24"/>
                <w:szCs w:val="24"/>
                <w:lang w:eastAsia="uk-UA"/>
              </w:rPr>
              <w:t xml:space="preserve">амовником під час розгляду тендерної пропозиції учасника процедури закупівлі виявлено невідповідності в інформації та/або документах, що подані учасником процедури закупівлі у тендерній пропозиції та/або подання яких передбачалося тендерною документацією, він розміщує у строк, який не може бути меншим ніж два робочі дні до закінчення строку розгляду тендерних пропозицій, повідомлення з вимогою про усунення таких </w:t>
            </w:r>
            <w:proofErr w:type="spellStart"/>
            <w:r w:rsidRPr="00246D21">
              <w:rPr>
                <w:sz w:val="24"/>
                <w:szCs w:val="24"/>
                <w:lang w:eastAsia="uk-UA"/>
              </w:rPr>
              <w:t>невідповідностей</w:t>
            </w:r>
            <w:proofErr w:type="spellEnd"/>
            <w:r w:rsidRPr="00246D21">
              <w:rPr>
                <w:sz w:val="24"/>
                <w:szCs w:val="24"/>
                <w:lang w:eastAsia="uk-UA"/>
              </w:rPr>
              <w:t xml:space="preserve"> в електронній системі закупівель.</w:t>
            </w:r>
          </w:p>
          <w:p w:rsidR="008A1294" w:rsidRPr="00246D21" w:rsidRDefault="008A1294" w:rsidP="00360CDE">
            <w:pPr>
              <w:spacing w:after="0" w:afterAutospacing="0"/>
              <w:rPr>
                <w:sz w:val="24"/>
                <w:szCs w:val="24"/>
                <w:lang w:eastAsia="uk-UA"/>
              </w:rPr>
            </w:pPr>
            <w:r w:rsidRPr="00246D21">
              <w:rPr>
                <w:sz w:val="24"/>
                <w:szCs w:val="24"/>
                <w:lang w:eastAsia="uk-UA"/>
              </w:rPr>
              <w:t>Під невідповідністю в інформації та/або документах, що подані учасником процедури закупівлі у складі тендерній пропозиції та/або подання яких вимагається тендерною документацією, розуміється у тому числі відсутність у складі тендерної пропозиції інформації та/або документів, подання яких передбачається тендерною документацією (крім випадків відсутності забезпечення тендерної пропозиції, якщ</w:t>
            </w:r>
            <w:r w:rsidR="00795CE8" w:rsidRPr="00246D21">
              <w:rPr>
                <w:sz w:val="24"/>
                <w:szCs w:val="24"/>
                <w:lang w:eastAsia="uk-UA"/>
              </w:rPr>
              <w:t>о таке забезпечення вимагалося З</w:t>
            </w:r>
            <w:r w:rsidRPr="00246D21">
              <w:rPr>
                <w:sz w:val="24"/>
                <w:szCs w:val="24"/>
                <w:lang w:eastAsia="uk-UA"/>
              </w:rPr>
              <w:t xml:space="preserve">амовником, та/або відсутності інформації (та/або документів) про технічні та якісні характеристики предмета закупівлі, що пропонується учасником процедури в його тендерній пропозиції). </w:t>
            </w:r>
          </w:p>
          <w:p w:rsidR="008A1294" w:rsidRPr="00246D21" w:rsidRDefault="008A1294" w:rsidP="00360CDE">
            <w:pPr>
              <w:spacing w:after="0" w:afterAutospacing="0"/>
              <w:rPr>
                <w:sz w:val="24"/>
                <w:szCs w:val="24"/>
                <w:lang w:eastAsia="uk-UA"/>
              </w:rPr>
            </w:pPr>
            <w:r w:rsidRPr="00246D21">
              <w:rPr>
                <w:sz w:val="24"/>
                <w:szCs w:val="24"/>
                <w:lang w:eastAsia="uk-UA"/>
              </w:rPr>
              <w:t>Невідповідністю в інформації та/або документах, які надаються учасником процедури закупівлі на виконання вимог технічної специфікації до предмета закупівлі, вважаються помилки, виправлення яких не призводить до зміни предмета закупівлі, запропонованого учасником процедури закупівлі у складі його тендерної пропозиції, найменування товару, марки, моделі тощо.</w:t>
            </w:r>
          </w:p>
          <w:p w:rsidR="008A1294" w:rsidRPr="00246D21" w:rsidRDefault="008A1294" w:rsidP="00360CDE">
            <w:pPr>
              <w:spacing w:after="0" w:afterAutospacing="0"/>
              <w:rPr>
                <w:sz w:val="24"/>
                <w:szCs w:val="24"/>
                <w:lang w:eastAsia="uk-UA"/>
              </w:rPr>
            </w:pPr>
            <w:r w:rsidRPr="00246D21">
              <w:rPr>
                <w:b/>
                <w:sz w:val="24"/>
                <w:szCs w:val="24"/>
                <w:lang w:eastAsia="uk-UA"/>
              </w:rPr>
              <w:lastRenderedPageBreak/>
              <w:t>Замовник не може розміщувати</w:t>
            </w:r>
            <w:r w:rsidRPr="00246D21">
              <w:rPr>
                <w:sz w:val="24"/>
                <w:szCs w:val="24"/>
                <w:lang w:eastAsia="uk-UA"/>
              </w:rPr>
              <w:t xml:space="preserve"> щодо одного і того ж учасника процедури закупівлі </w:t>
            </w:r>
            <w:r w:rsidRPr="00246D21">
              <w:rPr>
                <w:b/>
                <w:sz w:val="24"/>
                <w:szCs w:val="24"/>
                <w:lang w:eastAsia="uk-UA"/>
              </w:rPr>
              <w:t>більше ніж один раз повідомлення</w:t>
            </w:r>
            <w:r w:rsidRPr="00246D21">
              <w:rPr>
                <w:sz w:val="24"/>
                <w:szCs w:val="24"/>
                <w:lang w:eastAsia="uk-UA"/>
              </w:rPr>
              <w:t xml:space="preserve"> з вимогою про усунення </w:t>
            </w:r>
            <w:proofErr w:type="spellStart"/>
            <w:r w:rsidRPr="00246D21">
              <w:rPr>
                <w:sz w:val="24"/>
                <w:szCs w:val="24"/>
                <w:lang w:eastAsia="uk-UA"/>
              </w:rPr>
              <w:t>невідповідностей</w:t>
            </w:r>
            <w:proofErr w:type="spellEnd"/>
            <w:r w:rsidRPr="00246D21">
              <w:rPr>
                <w:sz w:val="24"/>
                <w:szCs w:val="24"/>
                <w:lang w:eastAsia="uk-UA"/>
              </w:rPr>
              <w:t xml:space="preserve"> в інформації та/або документах, що подані учасником процедури закупівлі у складі тендерної пропозиції, крім випадків, пов’язаних з виконанням рішення органу оскарження.</w:t>
            </w:r>
          </w:p>
          <w:p w:rsidR="008A1294" w:rsidRPr="00246D21" w:rsidRDefault="008A1294" w:rsidP="00360CDE">
            <w:pPr>
              <w:spacing w:after="0" w:afterAutospacing="0"/>
              <w:rPr>
                <w:sz w:val="24"/>
                <w:szCs w:val="24"/>
                <w:lang w:eastAsia="uk-UA"/>
              </w:rPr>
            </w:pPr>
            <w:r w:rsidRPr="00246D21">
              <w:rPr>
                <w:sz w:val="24"/>
                <w:szCs w:val="24"/>
                <w:lang w:eastAsia="uk-UA"/>
              </w:rPr>
              <w:t>Замовник має право звернутися за підтвердженням інформації, наданої учасником / переможцем процедури закупівлі, до органів державної влади, підприємств, установ, організацій відповідно до їх компетенції.</w:t>
            </w:r>
          </w:p>
          <w:p w:rsidR="008A1294" w:rsidRPr="00246D21" w:rsidRDefault="008A1294" w:rsidP="00795CE8">
            <w:pPr>
              <w:pStyle w:val="19"/>
              <w:pBdr>
                <w:top w:val="nil"/>
                <w:left w:val="nil"/>
                <w:bottom w:val="nil"/>
                <w:right w:val="nil"/>
                <w:between w:val="nil"/>
              </w:pBdr>
              <w:shd w:val="clear" w:color="auto" w:fill="FFFFFF"/>
              <w:ind w:left="119"/>
              <w:jc w:val="both"/>
              <w:rPr>
                <w:rFonts w:ascii="Times New Roman" w:eastAsia="Times New Roman" w:hAnsi="Times New Roman" w:cs="Times New Roman"/>
                <w:sz w:val="24"/>
                <w:szCs w:val="24"/>
              </w:rPr>
            </w:pPr>
            <w:r w:rsidRPr="00246D21">
              <w:rPr>
                <w:rFonts w:ascii="Times New Roman" w:eastAsia="Times New Roman" w:hAnsi="Times New Roman" w:cs="Times New Roman"/>
                <w:sz w:val="24"/>
                <w:szCs w:val="24"/>
                <w:lang w:eastAsia="uk-UA"/>
              </w:rPr>
              <w:t xml:space="preserve">У разі отримання достовірної інформації про невідповідність учасника процедури закупівлі вимогам кваліфікаційних критеріїв, наявність підстав, визначених пунктом 47 Особливостей, або факту зазначення у тендерній пропозиції будь-якої недостовірної інформації, що є суттєвою під час визначення результатів відкритих торгів, </w:t>
            </w:r>
            <w:r w:rsidR="00795CE8" w:rsidRPr="00246D21">
              <w:rPr>
                <w:rFonts w:ascii="Times New Roman" w:eastAsia="Times New Roman" w:hAnsi="Times New Roman" w:cs="Times New Roman"/>
                <w:sz w:val="24"/>
                <w:szCs w:val="24"/>
                <w:lang w:eastAsia="uk-UA"/>
              </w:rPr>
              <w:t>З</w:t>
            </w:r>
            <w:r w:rsidRPr="00246D21">
              <w:rPr>
                <w:rFonts w:ascii="Times New Roman" w:eastAsia="Times New Roman" w:hAnsi="Times New Roman" w:cs="Times New Roman"/>
                <w:sz w:val="24"/>
                <w:szCs w:val="24"/>
                <w:lang w:eastAsia="uk-UA"/>
              </w:rPr>
              <w:t>амовник відхиляє тендерну пропозицію такого учасника процедури закупівлі.</w:t>
            </w:r>
          </w:p>
        </w:tc>
      </w:tr>
      <w:tr w:rsidR="008A1294" w:rsidRPr="00246D21" w:rsidTr="009D2FC2">
        <w:trPr>
          <w:trHeight w:val="500"/>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8A1294" w:rsidRPr="00246D21" w:rsidRDefault="008A1294" w:rsidP="00D925EA">
            <w:pPr>
              <w:pStyle w:val="af0"/>
              <w:tabs>
                <w:tab w:val="left" w:pos="223"/>
              </w:tabs>
              <w:spacing w:before="0" w:beforeAutospacing="0" w:after="0" w:afterAutospacing="0"/>
              <w:jc w:val="center"/>
              <w:rPr>
                <w:b/>
                <w:bCs/>
                <w:lang w:eastAsia="ru-RU"/>
              </w:rPr>
            </w:pPr>
            <w:r w:rsidRPr="00246D21">
              <w:rPr>
                <w:b/>
                <w:bCs/>
                <w:lang w:eastAsia="ru-RU"/>
              </w:rPr>
              <w:lastRenderedPageBreak/>
              <w:t>4.</w:t>
            </w:r>
          </w:p>
        </w:tc>
        <w:tc>
          <w:tcPr>
            <w:tcW w:w="1092" w:type="pct"/>
            <w:tcBorders>
              <w:top w:val="outset" w:sz="6" w:space="0" w:color="auto"/>
              <w:left w:val="outset" w:sz="6" w:space="0" w:color="auto"/>
              <w:bottom w:val="outset" w:sz="6" w:space="0" w:color="auto"/>
              <w:right w:val="outset" w:sz="6" w:space="0" w:color="auto"/>
            </w:tcBorders>
          </w:tcPr>
          <w:p w:rsidR="008A1294" w:rsidRPr="00246D21" w:rsidRDefault="008A1294" w:rsidP="00D925EA">
            <w:pPr>
              <w:pStyle w:val="af0"/>
              <w:spacing w:before="0" w:beforeAutospacing="0" w:after="0" w:afterAutospacing="0"/>
              <w:rPr>
                <w:b/>
              </w:rPr>
            </w:pPr>
            <w:r w:rsidRPr="00246D21">
              <w:rPr>
                <w:b/>
              </w:rPr>
              <w:t>Відхилення тендерних пропозицій</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8A1294" w:rsidRPr="00246D21" w:rsidRDefault="008A1294" w:rsidP="00360CDE">
            <w:pPr>
              <w:spacing w:after="0" w:afterAutospacing="0"/>
              <w:ind w:left="113" w:right="113"/>
              <w:rPr>
                <w:color w:val="000000"/>
                <w:sz w:val="24"/>
                <w:szCs w:val="24"/>
              </w:rPr>
            </w:pPr>
            <w:r w:rsidRPr="00246D21">
              <w:rPr>
                <w:b/>
                <w:bCs/>
                <w:i/>
                <w:iCs/>
                <w:color w:val="000000"/>
                <w:sz w:val="24"/>
                <w:szCs w:val="24"/>
              </w:rPr>
              <w:t>Замовник відхиляє тендерну пропозицію</w:t>
            </w:r>
            <w:r w:rsidRPr="00246D21">
              <w:rPr>
                <w:color w:val="000000"/>
                <w:sz w:val="24"/>
                <w:szCs w:val="24"/>
              </w:rPr>
              <w:t xml:space="preserve"> із зазначенням аргументації в електронній системі закупівель у разі, коли:</w:t>
            </w:r>
          </w:p>
          <w:p w:rsidR="008A1294" w:rsidRPr="00246D21" w:rsidRDefault="008A1294" w:rsidP="00360CDE">
            <w:pPr>
              <w:spacing w:after="0" w:afterAutospacing="0"/>
              <w:ind w:right="113"/>
              <w:rPr>
                <w:b/>
                <w:bCs/>
                <w:i/>
                <w:iCs/>
                <w:color w:val="000000"/>
                <w:sz w:val="24"/>
                <w:szCs w:val="24"/>
              </w:rPr>
            </w:pPr>
            <w:r w:rsidRPr="00246D21">
              <w:rPr>
                <w:b/>
                <w:bCs/>
                <w:i/>
                <w:iCs/>
                <w:color w:val="000000"/>
                <w:sz w:val="24"/>
                <w:szCs w:val="24"/>
              </w:rPr>
              <w:t>1) учасник процедури закупівлі:</w:t>
            </w:r>
          </w:p>
          <w:p w:rsidR="008A1294" w:rsidRPr="00246D21" w:rsidRDefault="008A1294" w:rsidP="00D925EA">
            <w:pPr>
              <w:spacing w:after="0" w:afterAutospacing="0"/>
              <w:ind w:left="113" w:right="113"/>
              <w:rPr>
                <w:color w:val="000000"/>
                <w:sz w:val="24"/>
                <w:szCs w:val="24"/>
              </w:rPr>
            </w:pPr>
            <w:r w:rsidRPr="00246D21">
              <w:rPr>
                <w:color w:val="000000"/>
                <w:sz w:val="24"/>
                <w:szCs w:val="24"/>
              </w:rPr>
              <w:t xml:space="preserve">    підпадає під підста</w:t>
            </w:r>
            <w:r w:rsidR="00416E83">
              <w:rPr>
                <w:color w:val="000000"/>
                <w:sz w:val="24"/>
                <w:szCs w:val="24"/>
              </w:rPr>
              <w:t>ви, встановлені пунктом 47 цих О</w:t>
            </w:r>
            <w:r w:rsidRPr="00246D21">
              <w:rPr>
                <w:color w:val="000000"/>
                <w:sz w:val="24"/>
                <w:szCs w:val="24"/>
              </w:rPr>
              <w:t>собливостей;</w:t>
            </w:r>
          </w:p>
          <w:p w:rsidR="008A1294" w:rsidRPr="00246D21" w:rsidRDefault="008A1294" w:rsidP="00D925EA">
            <w:pPr>
              <w:spacing w:after="0" w:afterAutospacing="0"/>
              <w:ind w:left="113" w:right="113" w:firstLine="284"/>
              <w:rPr>
                <w:color w:val="000000"/>
                <w:sz w:val="24"/>
                <w:szCs w:val="24"/>
              </w:rPr>
            </w:pPr>
            <w:r w:rsidRPr="00246D21">
              <w:rPr>
                <w:color w:val="000000"/>
                <w:sz w:val="24"/>
                <w:szCs w:val="24"/>
              </w:rPr>
              <w:t xml:space="preserve">зазначив у тендерній пропозиції недостовірну інформацію, що є суттєвою для визначення результатів відкритих торгів, яку </w:t>
            </w:r>
            <w:r w:rsidR="00795CE8" w:rsidRPr="00246D21">
              <w:rPr>
                <w:color w:val="000000"/>
                <w:sz w:val="24"/>
                <w:szCs w:val="24"/>
              </w:rPr>
              <w:t>З</w:t>
            </w:r>
            <w:r w:rsidRPr="00246D21">
              <w:rPr>
                <w:color w:val="000000"/>
                <w:sz w:val="24"/>
                <w:szCs w:val="24"/>
              </w:rPr>
              <w:t xml:space="preserve">амовником виявлено згідно </w:t>
            </w:r>
            <w:r w:rsidR="00416E83">
              <w:rPr>
                <w:color w:val="000000"/>
                <w:sz w:val="24"/>
                <w:szCs w:val="24"/>
              </w:rPr>
              <w:t>з абзацом першим пункту 42 цих О</w:t>
            </w:r>
            <w:r w:rsidRPr="00246D21">
              <w:rPr>
                <w:color w:val="000000"/>
                <w:sz w:val="24"/>
                <w:szCs w:val="24"/>
              </w:rPr>
              <w:t>собливостей;</w:t>
            </w:r>
          </w:p>
          <w:p w:rsidR="008A1294" w:rsidRPr="00246D21" w:rsidRDefault="008A1294" w:rsidP="00D925EA">
            <w:pPr>
              <w:spacing w:after="0" w:afterAutospacing="0"/>
              <w:ind w:left="113" w:right="113" w:firstLine="284"/>
              <w:rPr>
                <w:color w:val="000000"/>
                <w:sz w:val="24"/>
                <w:szCs w:val="24"/>
              </w:rPr>
            </w:pPr>
            <w:r w:rsidRPr="00246D21">
              <w:rPr>
                <w:color w:val="000000"/>
                <w:sz w:val="24"/>
                <w:szCs w:val="24"/>
              </w:rPr>
              <w:t>не надав забезпечення тендерної пропозиції, якщ</w:t>
            </w:r>
            <w:r w:rsidR="00D14110" w:rsidRPr="00246D21">
              <w:rPr>
                <w:color w:val="000000"/>
                <w:sz w:val="24"/>
                <w:szCs w:val="24"/>
              </w:rPr>
              <w:t>о таке забезпечення вимагалося З</w:t>
            </w:r>
            <w:r w:rsidRPr="00246D21">
              <w:rPr>
                <w:color w:val="000000"/>
                <w:sz w:val="24"/>
                <w:szCs w:val="24"/>
              </w:rPr>
              <w:t>амовником;</w:t>
            </w:r>
          </w:p>
          <w:p w:rsidR="008A1294" w:rsidRPr="00246D21" w:rsidRDefault="008A1294" w:rsidP="00D925EA">
            <w:pPr>
              <w:spacing w:after="0" w:afterAutospacing="0"/>
              <w:ind w:left="113" w:right="113" w:firstLine="284"/>
              <w:rPr>
                <w:color w:val="000000"/>
                <w:sz w:val="24"/>
                <w:szCs w:val="24"/>
              </w:rPr>
            </w:pPr>
            <w:r w:rsidRPr="00246D21">
              <w:rPr>
                <w:color w:val="000000"/>
                <w:sz w:val="24"/>
                <w:szCs w:val="24"/>
              </w:rPr>
              <w:t xml:space="preserve">не виправив виявлені </w:t>
            </w:r>
            <w:r w:rsidR="00D14110" w:rsidRPr="00246D21">
              <w:rPr>
                <w:color w:val="000000"/>
                <w:sz w:val="24"/>
                <w:szCs w:val="24"/>
              </w:rPr>
              <w:t>З</w:t>
            </w:r>
            <w:r w:rsidRPr="00246D21">
              <w:rPr>
                <w:color w:val="000000"/>
                <w:sz w:val="24"/>
                <w:szCs w:val="24"/>
              </w:rPr>
              <w:t xml:space="preserve">амовником після розкриття тендерних пропозицій невідповідності в інформації та/або документах, що подані ним у складі своєї тендерної пропозиції, та/або змінив предмет закупівлі (його найменування, марку, модель тощо) під час виправлення виявлених </w:t>
            </w:r>
            <w:r w:rsidR="00D14110" w:rsidRPr="00246D21">
              <w:rPr>
                <w:color w:val="000000"/>
                <w:sz w:val="24"/>
                <w:szCs w:val="24"/>
              </w:rPr>
              <w:t>З</w:t>
            </w:r>
            <w:r w:rsidRPr="00246D21">
              <w:rPr>
                <w:color w:val="000000"/>
                <w:sz w:val="24"/>
                <w:szCs w:val="24"/>
              </w:rPr>
              <w:t xml:space="preserve">амовником </w:t>
            </w:r>
            <w:proofErr w:type="spellStart"/>
            <w:r w:rsidRPr="00246D21">
              <w:rPr>
                <w:color w:val="000000"/>
                <w:sz w:val="24"/>
                <w:szCs w:val="24"/>
              </w:rPr>
              <w:t>невідповідностей</w:t>
            </w:r>
            <w:proofErr w:type="spellEnd"/>
            <w:r w:rsidRPr="00246D21">
              <w:rPr>
                <w:color w:val="000000"/>
                <w:sz w:val="24"/>
                <w:szCs w:val="24"/>
              </w:rPr>
              <w:t>, протягом</w:t>
            </w:r>
            <w:r w:rsidR="00D14110" w:rsidRPr="00246D21">
              <w:rPr>
                <w:color w:val="000000"/>
                <w:sz w:val="24"/>
                <w:szCs w:val="24"/>
              </w:rPr>
              <w:t xml:space="preserve"> 24 годин з моменту розміщення З</w:t>
            </w:r>
            <w:r w:rsidRPr="00246D21">
              <w:rPr>
                <w:color w:val="000000"/>
                <w:sz w:val="24"/>
                <w:szCs w:val="24"/>
              </w:rPr>
              <w:t xml:space="preserve">амовником в електронній системі закупівель повідомлення з вимогою про усунення таких </w:t>
            </w:r>
            <w:proofErr w:type="spellStart"/>
            <w:r w:rsidRPr="00246D21">
              <w:rPr>
                <w:color w:val="000000"/>
                <w:sz w:val="24"/>
                <w:szCs w:val="24"/>
              </w:rPr>
              <w:t>невідповідностей</w:t>
            </w:r>
            <w:proofErr w:type="spellEnd"/>
            <w:r w:rsidRPr="00246D21">
              <w:rPr>
                <w:color w:val="000000"/>
                <w:sz w:val="24"/>
                <w:szCs w:val="24"/>
              </w:rPr>
              <w:t>;</w:t>
            </w:r>
          </w:p>
          <w:p w:rsidR="008A1294" w:rsidRPr="00246D21" w:rsidRDefault="008A1294" w:rsidP="00D925EA">
            <w:pPr>
              <w:spacing w:after="0" w:afterAutospacing="0"/>
              <w:ind w:left="113" w:right="113" w:firstLine="284"/>
              <w:rPr>
                <w:color w:val="000000"/>
                <w:sz w:val="24"/>
                <w:szCs w:val="24"/>
              </w:rPr>
            </w:pPr>
            <w:r w:rsidRPr="00246D21">
              <w:rPr>
                <w:color w:val="000000"/>
                <w:sz w:val="24"/>
                <w:szCs w:val="24"/>
              </w:rPr>
              <w:t xml:space="preserve">не надав обґрунтування аномально низької ціни тендерної пропозиції протягом строку, визначеного абзацом першим частини чотирнадцятої статті 29 Закону/абзацом </w:t>
            </w:r>
            <w:r w:rsidR="00416E83">
              <w:rPr>
                <w:color w:val="000000"/>
                <w:sz w:val="24"/>
                <w:szCs w:val="24"/>
              </w:rPr>
              <w:t>дев’ятим пункту 37 цих О</w:t>
            </w:r>
            <w:r w:rsidRPr="00246D21">
              <w:rPr>
                <w:color w:val="000000"/>
                <w:sz w:val="24"/>
                <w:szCs w:val="24"/>
              </w:rPr>
              <w:t>собливостей;</w:t>
            </w:r>
          </w:p>
          <w:p w:rsidR="008A1294" w:rsidRPr="00246D21" w:rsidRDefault="008A1294" w:rsidP="00D925EA">
            <w:pPr>
              <w:spacing w:after="0" w:afterAutospacing="0"/>
              <w:ind w:left="113" w:right="113" w:firstLine="284"/>
              <w:rPr>
                <w:color w:val="000000"/>
                <w:sz w:val="24"/>
                <w:szCs w:val="24"/>
              </w:rPr>
            </w:pPr>
            <w:r w:rsidRPr="00246D21">
              <w:rPr>
                <w:color w:val="000000"/>
                <w:sz w:val="24"/>
                <w:szCs w:val="24"/>
              </w:rPr>
              <w:t xml:space="preserve">визначив конфіденційною інформацію, що не може бути визначена як конфіденційна відповідно до </w:t>
            </w:r>
            <w:r w:rsidR="0041059E" w:rsidRPr="00246D21">
              <w:rPr>
                <w:color w:val="000000"/>
                <w:sz w:val="24"/>
                <w:szCs w:val="24"/>
              </w:rPr>
              <w:t>вимог пункту 40 цих О</w:t>
            </w:r>
            <w:r w:rsidRPr="00246D21">
              <w:rPr>
                <w:color w:val="000000"/>
                <w:sz w:val="24"/>
                <w:szCs w:val="24"/>
              </w:rPr>
              <w:t>собливостей;</w:t>
            </w:r>
          </w:p>
          <w:p w:rsidR="00CF4102" w:rsidRPr="00246D21" w:rsidRDefault="00CF4102" w:rsidP="00D925EA">
            <w:pPr>
              <w:spacing w:after="0" w:afterAutospacing="0"/>
              <w:ind w:left="113" w:right="113" w:firstLine="284"/>
              <w:rPr>
                <w:b/>
                <w:bCs/>
                <w:i/>
                <w:iCs/>
                <w:color w:val="000000"/>
                <w:sz w:val="24"/>
                <w:szCs w:val="24"/>
              </w:rPr>
            </w:pPr>
            <w:r w:rsidRPr="00246D21">
              <w:rPr>
                <w:color w:val="000000"/>
                <w:sz w:val="24"/>
                <w:szCs w:val="24"/>
              </w:rPr>
              <w:t>є гр</w:t>
            </w:r>
            <w:r w:rsidR="009D2D7E" w:rsidRPr="00246D21">
              <w:rPr>
                <w:color w:val="000000"/>
                <w:sz w:val="24"/>
                <w:szCs w:val="24"/>
              </w:rPr>
              <w:t>омадянином Російської Федерації/Республіки Білорусь</w:t>
            </w:r>
            <w:r w:rsidRPr="00246D21">
              <w:rPr>
                <w:color w:val="000000"/>
                <w:sz w:val="24"/>
                <w:szCs w:val="24"/>
              </w:rPr>
              <w:t xml:space="preserve">/ Ісламської Республіки Іран (крім того, що проживає на території України на законних підставах); юридичною особою, утвореною та зареєстрованою відповідно до законодавства Російської Федерації / Республіки Білорусь / Ісламської Республіки Іран; юридичною особою, утвореною та зареєстрованою відповідно до законодавства України, кінцевим </w:t>
            </w:r>
            <w:proofErr w:type="spellStart"/>
            <w:r w:rsidRPr="00246D21">
              <w:rPr>
                <w:color w:val="000000"/>
                <w:sz w:val="24"/>
                <w:szCs w:val="24"/>
              </w:rPr>
              <w:t>бенефіціарним</w:t>
            </w:r>
            <w:proofErr w:type="spellEnd"/>
            <w:r w:rsidRPr="00246D21">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 / Ісламська Республіка Іран, громадянин Російської Федерації / Республіки Білорусь / 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 / Ісламської </w:t>
            </w:r>
            <w:r w:rsidRPr="00246D21">
              <w:rPr>
                <w:color w:val="000000"/>
                <w:sz w:val="24"/>
                <w:szCs w:val="24"/>
              </w:rPr>
              <w:lastRenderedPageBreak/>
              <w:t xml:space="preserve">Республіки Іран, крім випадків, коли активи в установленому законодавством порядку передані в управління АРМА; або пропонує в тендерній пропозиції товари походженням з Російської Федерації / Республіки Білорусь / Ісламської Республіки Іран (за винятком товарів походженням з Російської Федерації / Республіки Білорусь, необхідних для ремонту та обслуговування товарів, придбаних до набрання чинності постановою Кабінету Міністрів України </w:t>
            </w:r>
            <w:r w:rsidRPr="00246D21">
              <w:rPr>
                <w:color w:val="000000"/>
                <w:sz w:val="24"/>
                <w:szCs w:val="24"/>
              </w:rPr>
              <w:br/>
              <w:t xml:space="preserve">від 12 жовтня 2022 року № 1178 «Про затвердження особливостей здійснення публічних закупівель товарів, робіт і послуг для </w:t>
            </w:r>
            <w:r w:rsidR="00D14110" w:rsidRPr="00246D21">
              <w:rPr>
                <w:color w:val="000000"/>
                <w:sz w:val="24"/>
                <w:szCs w:val="24"/>
              </w:rPr>
              <w:t>З</w:t>
            </w:r>
            <w:r w:rsidRPr="00246D21">
              <w:rPr>
                <w:color w:val="000000"/>
                <w:sz w:val="24"/>
                <w:szCs w:val="24"/>
              </w:rPr>
              <w:t>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Pr="00246D21">
              <w:rPr>
                <w:b/>
                <w:bCs/>
                <w:i/>
                <w:iCs/>
                <w:color w:val="000000"/>
                <w:sz w:val="24"/>
                <w:szCs w:val="24"/>
              </w:rPr>
              <w:t xml:space="preserve"> </w:t>
            </w:r>
          </w:p>
          <w:p w:rsidR="008A1294" w:rsidRPr="00246D21" w:rsidRDefault="008A1294" w:rsidP="00D925EA">
            <w:pPr>
              <w:spacing w:after="0" w:afterAutospacing="0"/>
              <w:ind w:left="113" w:right="113" w:firstLine="284"/>
              <w:rPr>
                <w:b/>
                <w:bCs/>
                <w:i/>
                <w:iCs/>
                <w:color w:val="000000"/>
                <w:sz w:val="24"/>
                <w:szCs w:val="24"/>
              </w:rPr>
            </w:pPr>
            <w:r w:rsidRPr="00246D21">
              <w:rPr>
                <w:b/>
                <w:bCs/>
                <w:i/>
                <w:iCs/>
                <w:color w:val="000000"/>
                <w:sz w:val="24"/>
                <w:szCs w:val="24"/>
              </w:rPr>
              <w:t>2) тендерна пропозиція:</w:t>
            </w:r>
          </w:p>
          <w:p w:rsidR="008A1294" w:rsidRPr="00246D21" w:rsidRDefault="008A1294" w:rsidP="00D925EA">
            <w:pPr>
              <w:spacing w:after="0" w:afterAutospacing="0"/>
              <w:ind w:left="113" w:right="113" w:firstLine="284"/>
              <w:rPr>
                <w:color w:val="000000"/>
                <w:sz w:val="24"/>
                <w:szCs w:val="24"/>
              </w:rPr>
            </w:pPr>
            <w:r w:rsidRPr="00246D21">
              <w:rPr>
                <w:color w:val="000000"/>
                <w:sz w:val="24"/>
                <w:szCs w:val="24"/>
              </w:rPr>
              <w:t>не відповідає умовам технічної специфікації та іншим вимогам щодо предмета закупівлі тендерної документації, крім невідповідності в інформації та/або документах, що може бути усунена учасником процедури закупів</w:t>
            </w:r>
            <w:r w:rsidR="00095136" w:rsidRPr="00246D21">
              <w:rPr>
                <w:color w:val="000000"/>
                <w:sz w:val="24"/>
                <w:szCs w:val="24"/>
              </w:rPr>
              <w:t>лі відповідно до пункту 43 цих О</w:t>
            </w:r>
            <w:r w:rsidRPr="00246D21">
              <w:rPr>
                <w:color w:val="000000"/>
                <w:sz w:val="24"/>
                <w:szCs w:val="24"/>
              </w:rPr>
              <w:t>собливостей;</w:t>
            </w:r>
          </w:p>
          <w:p w:rsidR="008A1294" w:rsidRPr="00246D21" w:rsidRDefault="008A1294" w:rsidP="00D925EA">
            <w:pPr>
              <w:spacing w:after="0" w:afterAutospacing="0"/>
              <w:ind w:left="113" w:right="113" w:firstLine="284"/>
              <w:rPr>
                <w:color w:val="000000"/>
                <w:sz w:val="24"/>
                <w:szCs w:val="24"/>
              </w:rPr>
            </w:pPr>
            <w:r w:rsidRPr="00246D21">
              <w:rPr>
                <w:color w:val="000000"/>
                <w:sz w:val="24"/>
                <w:szCs w:val="24"/>
              </w:rPr>
              <w:t>є такою, строк дії якої закінчився;</w:t>
            </w:r>
          </w:p>
          <w:p w:rsidR="008A1294" w:rsidRPr="00246D21" w:rsidRDefault="008A1294" w:rsidP="00D925EA">
            <w:pPr>
              <w:spacing w:after="0" w:afterAutospacing="0"/>
              <w:ind w:left="113" w:right="113" w:firstLine="284"/>
              <w:rPr>
                <w:color w:val="000000"/>
                <w:sz w:val="24"/>
                <w:szCs w:val="24"/>
              </w:rPr>
            </w:pPr>
            <w:r w:rsidRPr="00246D21">
              <w:rPr>
                <w:color w:val="000000"/>
                <w:sz w:val="24"/>
                <w:szCs w:val="24"/>
              </w:rPr>
              <w:t>є такою, ціна якої перевищує очікувану вартість</w:t>
            </w:r>
            <w:r w:rsidR="00D14110" w:rsidRPr="00246D21">
              <w:rPr>
                <w:color w:val="000000"/>
                <w:sz w:val="24"/>
                <w:szCs w:val="24"/>
              </w:rPr>
              <w:t xml:space="preserve"> предмета закупівлі, визначену З</w:t>
            </w:r>
            <w:r w:rsidRPr="00246D21">
              <w:rPr>
                <w:color w:val="000000"/>
                <w:sz w:val="24"/>
                <w:szCs w:val="24"/>
              </w:rPr>
              <w:t>амовником в оголошенні про про</w:t>
            </w:r>
            <w:r w:rsidR="00D14110" w:rsidRPr="00246D21">
              <w:rPr>
                <w:color w:val="000000"/>
                <w:sz w:val="24"/>
                <w:szCs w:val="24"/>
              </w:rPr>
              <w:t>ведення відкритих торгів, якщо З</w:t>
            </w:r>
            <w:r w:rsidRPr="00246D21">
              <w:rPr>
                <w:color w:val="000000"/>
                <w:sz w:val="24"/>
                <w:szCs w:val="24"/>
              </w:rPr>
              <w:t xml:space="preserve">амовник у тендерній документації не зазначив про прийняття до розгляду тендерної пропозиції, ціна якої є вищою, ніж очікувана вартість предмета закупівлі, визначена </w:t>
            </w:r>
            <w:r w:rsidR="00D14110" w:rsidRPr="00246D21">
              <w:rPr>
                <w:color w:val="000000"/>
                <w:sz w:val="24"/>
                <w:szCs w:val="24"/>
              </w:rPr>
              <w:t>З</w:t>
            </w:r>
            <w:r w:rsidRPr="00246D21">
              <w:rPr>
                <w:color w:val="000000"/>
                <w:sz w:val="24"/>
                <w:szCs w:val="24"/>
              </w:rPr>
              <w:t xml:space="preserve">амовником в оголошенні про проведення відкритих торгів, та/або не зазначив прийнятний відсоток перевищення або відсоток перевищення є більшим, ніж зазначений </w:t>
            </w:r>
            <w:r w:rsidR="00D14110" w:rsidRPr="00246D21">
              <w:rPr>
                <w:color w:val="000000"/>
                <w:sz w:val="24"/>
                <w:szCs w:val="24"/>
              </w:rPr>
              <w:t>З</w:t>
            </w:r>
            <w:r w:rsidRPr="00246D21">
              <w:rPr>
                <w:color w:val="000000"/>
                <w:sz w:val="24"/>
                <w:szCs w:val="24"/>
              </w:rPr>
              <w:t>амовником в тендерній документації;</w:t>
            </w:r>
          </w:p>
          <w:p w:rsidR="008A1294" w:rsidRPr="00246D21" w:rsidRDefault="008A1294" w:rsidP="00D925EA">
            <w:pPr>
              <w:spacing w:after="0" w:afterAutospacing="0"/>
              <w:ind w:left="113" w:right="113" w:firstLine="284"/>
              <w:rPr>
                <w:color w:val="000000"/>
                <w:sz w:val="24"/>
                <w:szCs w:val="24"/>
              </w:rPr>
            </w:pPr>
            <w:r w:rsidRPr="00246D21">
              <w:rPr>
                <w:color w:val="000000"/>
                <w:sz w:val="24"/>
                <w:szCs w:val="24"/>
              </w:rPr>
              <w:t>- не відповідає вимогам, установленим у тендерній документації відповідно до абзацу першого частини третьої статті 22 Закону;</w:t>
            </w:r>
          </w:p>
          <w:p w:rsidR="008A1294" w:rsidRPr="00246D21" w:rsidRDefault="008A1294" w:rsidP="00D925EA">
            <w:pPr>
              <w:spacing w:after="0" w:afterAutospacing="0"/>
              <w:ind w:left="113" w:right="113" w:firstLine="284"/>
              <w:rPr>
                <w:b/>
                <w:bCs/>
                <w:i/>
                <w:iCs/>
                <w:color w:val="000000"/>
                <w:sz w:val="24"/>
                <w:szCs w:val="24"/>
              </w:rPr>
            </w:pPr>
            <w:r w:rsidRPr="00246D21">
              <w:rPr>
                <w:b/>
                <w:bCs/>
                <w:i/>
                <w:iCs/>
                <w:color w:val="000000"/>
                <w:sz w:val="24"/>
                <w:szCs w:val="24"/>
              </w:rPr>
              <w:t>3) переможець процедури закупівлі:</w:t>
            </w:r>
          </w:p>
          <w:p w:rsidR="008A1294" w:rsidRPr="00246D21" w:rsidRDefault="008A1294" w:rsidP="00D925EA">
            <w:pPr>
              <w:spacing w:after="0" w:afterAutospacing="0"/>
              <w:ind w:left="113" w:right="113" w:firstLine="284"/>
              <w:rPr>
                <w:color w:val="000000"/>
                <w:sz w:val="24"/>
                <w:szCs w:val="24"/>
              </w:rPr>
            </w:pPr>
            <w:r w:rsidRPr="00246D21">
              <w:rPr>
                <w:color w:val="000000"/>
                <w:sz w:val="24"/>
                <w:szCs w:val="24"/>
              </w:rPr>
              <w:t>- відмовився від підписання договору про закупівлю відповідно до вимог тендерної документації або укладення договору про закупівлю;</w:t>
            </w:r>
          </w:p>
          <w:p w:rsidR="008A1294" w:rsidRPr="00246D21" w:rsidRDefault="008A1294" w:rsidP="00D925EA">
            <w:pPr>
              <w:spacing w:after="0" w:afterAutospacing="0"/>
              <w:ind w:left="113" w:right="113" w:firstLine="284"/>
              <w:rPr>
                <w:color w:val="000000"/>
                <w:sz w:val="24"/>
                <w:szCs w:val="24"/>
              </w:rPr>
            </w:pPr>
            <w:r w:rsidRPr="00246D21">
              <w:rPr>
                <w:color w:val="000000"/>
                <w:sz w:val="24"/>
                <w:szCs w:val="24"/>
              </w:rPr>
              <w:t>- не надав у спосіб, зазначений в тендерній документації, документи, що підтверджують відсутність підстав, визначених у підпунктах 3, 5, 6 і 12 та в абзаці ч</w:t>
            </w:r>
            <w:r w:rsidR="00FC2DF8">
              <w:rPr>
                <w:color w:val="000000"/>
                <w:sz w:val="24"/>
                <w:szCs w:val="24"/>
              </w:rPr>
              <w:t>отирнадцятому пункту 47 цих О</w:t>
            </w:r>
            <w:r w:rsidRPr="00246D21">
              <w:rPr>
                <w:color w:val="000000"/>
                <w:sz w:val="24"/>
                <w:szCs w:val="24"/>
              </w:rPr>
              <w:t>собливостей;</w:t>
            </w:r>
          </w:p>
          <w:p w:rsidR="008A1294" w:rsidRPr="00246D21" w:rsidRDefault="008A1294" w:rsidP="00D925EA">
            <w:pPr>
              <w:spacing w:after="0" w:afterAutospacing="0"/>
              <w:ind w:left="113" w:right="113" w:firstLine="284"/>
              <w:rPr>
                <w:color w:val="000000"/>
                <w:sz w:val="24"/>
                <w:szCs w:val="24"/>
              </w:rPr>
            </w:pPr>
            <w:r w:rsidRPr="00246D21">
              <w:rPr>
                <w:color w:val="000000"/>
                <w:sz w:val="24"/>
                <w:szCs w:val="24"/>
              </w:rPr>
              <w:t>- не надав забезпечення виконання договору про закупівлю, якщ</w:t>
            </w:r>
            <w:r w:rsidR="00D14110" w:rsidRPr="00246D21">
              <w:rPr>
                <w:color w:val="000000"/>
                <w:sz w:val="24"/>
                <w:szCs w:val="24"/>
              </w:rPr>
              <w:t>о таке забезпечення вимагалося З</w:t>
            </w:r>
            <w:r w:rsidRPr="00246D21">
              <w:rPr>
                <w:color w:val="000000"/>
                <w:sz w:val="24"/>
                <w:szCs w:val="24"/>
              </w:rPr>
              <w:t>амовником;</w:t>
            </w:r>
          </w:p>
          <w:p w:rsidR="008A1294" w:rsidRPr="00246D21" w:rsidRDefault="008A1294" w:rsidP="00D925EA">
            <w:pPr>
              <w:spacing w:after="0" w:afterAutospacing="0"/>
              <w:ind w:left="113" w:right="113" w:firstLine="284"/>
              <w:rPr>
                <w:color w:val="000000"/>
                <w:sz w:val="24"/>
                <w:szCs w:val="24"/>
              </w:rPr>
            </w:pPr>
            <w:r w:rsidRPr="00246D21">
              <w:rPr>
                <w:color w:val="000000"/>
                <w:sz w:val="24"/>
                <w:szCs w:val="24"/>
              </w:rPr>
              <w:t>- надав недостовірну інформацію, що є суттєвою для визначення резуль</w:t>
            </w:r>
            <w:r w:rsidR="00D14110" w:rsidRPr="00246D21">
              <w:rPr>
                <w:color w:val="000000"/>
                <w:sz w:val="24"/>
                <w:szCs w:val="24"/>
              </w:rPr>
              <w:t>татів процедури закупівлі, яку З</w:t>
            </w:r>
            <w:r w:rsidRPr="00246D21">
              <w:rPr>
                <w:color w:val="000000"/>
                <w:sz w:val="24"/>
                <w:szCs w:val="24"/>
              </w:rPr>
              <w:t>амовником виявлено згідно з абзацом першим пункту 42 цих Особливостей.</w:t>
            </w:r>
          </w:p>
          <w:p w:rsidR="008A1294" w:rsidRPr="00246D21" w:rsidRDefault="008A1294" w:rsidP="00D925EA">
            <w:pPr>
              <w:spacing w:after="0" w:afterAutospacing="0"/>
              <w:ind w:left="113" w:right="113" w:firstLine="284"/>
              <w:rPr>
                <w:color w:val="000000"/>
                <w:sz w:val="24"/>
                <w:szCs w:val="24"/>
              </w:rPr>
            </w:pPr>
            <w:r w:rsidRPr="00246D21">
              <w:rPr>
                <w:b/>
                <w:bCs/>
                <w:i/>
                <w:iCs/>
                <w:color w:val="000000"/>
                <w:sz w:val="24"/>
                <w:szCs w:val="24"/>
              </w:rPr>
              <w:t>Замовник може відхилити тендерну пропозицію</w:t>
            </w:r>
            <w:r w:rsidRPr="00246D21">
              <w:rPr>
                <w:color w:val="000000"/>
                <w:sz w:val="24"/>
                <w:szCs w:val="24"/>
              </w:rPr>
              <w:t xml:space="preserve"> із зазначенням аргументації в електронній системі закупівель </w:t>
            </w:r>
            <w:r w:rsidRPr="00246D21">
              <w:rPr>
                <w:b/>
                <w:bCs/>
                <w:i/>
                <w:iCs/>
                <w:color w:val="000000"/>
                <w:sz w:val="24"/>
                <w:szCs w:val="24"/>
              </w:rPr>
              <w:t>у разі, коли:</w:t>
            </w:r>
          </w:p>
          <w:p w:rsidR="008A1294" w:rsidRPr="00246D21" w:rsidRDefault="008A1294" w:rsidP="00D925EA">
            <w:pPr>
              <w:spacing w:after="0" w:afterAutospacing="0"/>
              <w:ind w:left="113" w:right="113" w:firstLine="284"/>
              <w:rPr>
                <w:color w:val="000000"/>
                <w:sz w:val="24"/>
                <w:szCs w:val="24"/>
              </w:rPr>
            </w:pPr>
            <w:r w:rsidRPr="00246D21">
              <w:rPr>
                <w:color w:val="000000"/>
                <w:sz w:val="24"/>
                <w:szCs w:val="24"/>
              </w:rPr>
              <w:t>1) учасник процедури закупівлі надав неналежне обґрунтування щодо ціни або вартості відповідних товарів, робіт чи послуг тендерної пропозиції, що є аномально низькою;</w:t>
            </w:r>
          </w:p>
          <w:p w:rsidR="008A1294" w:rsidRPr="00246D21" w:rsidRDefault="008A1294" w:rsidP="00D925EA">
            <w:pPr>
              <w:spacing w:after="0" w:afterAutospacing="0"/>
              <w:ind w:left="113" w:right="113" w:firstLine="284"/>
              <w:rPr>
                <w:color w:val="000000"/>
                <w:sz w:val="24"/>
                <w:szCs w:val="24"/>
              </w:rPr>
            </w:pPr>
            <w:r w:rsidRPr="00246D21">
              <w:rPr>
                <w:color w:val="000000"/>
                <w:sz w:val="24"/>
                <w:szCs w:val="24"/>
              </w:rPr>
              <w:t xml:space="preserve">2) учасник процедури закупівлі не виконав свої зобов’язання за раніше укладеним договором про закупівлю з тим самим </w:t>
            </w:r>
            <w:r w:rsidR="00D14110" w:rsidRPr="00246D21">
              <w:rPr>
                <w:color w:val="000000"/>
                <w:sz w:val="24"/>
                <w:szCs w:val="24"/>
              </w:rPr>
              <w:t>З</w:t>
            </w:r>
            <w:r w:rsidRPr="00246D21">
              <w:rPr>
                <w:color w:val="000000"/>
                <w:sz w:val="24"/>
                <w:szCs w:val="24"/>
              </w:rPr>
              <w:t>амовником, що призвело до застосування санкції у вигляді штрафів та/або відшкодування збитків протягом трьох років з дати їх застосування, з наданням документального підтвердження застосування до такого учасника санкції (рішення суду або факт добровільної сплати штрафу, або відшкодування збитків).</w:t>
            </w:r>
          </w:p>
          <w:p w:rsidR="008A1294" w:rsidRPr="00246D21" w:rsidRDefault="008A1294" w:rsidP="00095136">
            <w:pPr>
              <w:spacing w:after="0" w:afterAutospacing="0"/>
              <w:ind w:left="113" w:right="113"/>
              <w:rPr>
                <w:color w:val="000000"/>
                <w:sz w:val="24"/>
                <w:szCs w:val="24"/>
              </w:rPr>
            </w:pPr>
            <w:r w:rsidRPr="00246D21">
              <w:rPr>
                <w:color w:val="000000"/>
                <w:sz w:val="24"/>
                <w:szCs w:val="24"/>
              </w:rPr>
              <w:lastRenderedPageBreak/>
              <w:t>Інформація про відхилення тендерної пропозиції, у тому числі підстави такого відхилення (з посиланням на відповідні положення Особливостей та умови тендерної документації, яким така тендерна пропозиція та/або учасник не відповідають, із зазначенням, у чому саме полягає така невідповідність), протягом одного дня з дати ухвалення рішення оприлюднюється в електронній системі закупівель та автоматично надсилається учаснику процедури закупівлі / переможцю процедури закупівлі, тендерна пропозиція якого відхилена, через електронну систему закупівель.</w:t>
            </w:r>
          </w:p>
          <w:p w:rsidR="008A1294" w:rsidRPr="00246D21" w:rsidRDefault="008A1294" w:rsidP="00D14110">
            <w:pPr>
              <w:spacing w:after="0" w:afterAutospacing="0"/>
              <w:ind w:left="82"/>
              <w:rPr>
                <w:rFonts w:eastAsia="Arial"/>
                <w:b/>
                <w:color w:val="000000"/>
                <w:sz w:val="24"/>
                <w:szCs w:val="24"/>
              </w:rPr>
            </w:pPr>
            <w:r w:rsidRPr="00246D21">
              <w:rPr>
                <w:color w:val="000000"/>
                <w:sz w:val="24"/>
                <w:szCs w:val="24"/>
              </w:rPr>
              <w:t xml:space="preserve">У разі коли учасник процедури закупівлі, тендерна пропозиція якого відхилена, вважає недостатньою аргументацію, зазначену в повідомленні, такий учасник може звернутися до </w:t>
            </w:r>
            <w:r w:rsidR="00D14110" w:rsidRPr="00246D21">
              <w:rPr>
                <w:color w:val="000000"/>
                <w:sz w:val="24"/>
                <w:szCs w:val="24"/>
              </w:rPr>
              <w:t>З</w:t>
            </w:r>
            <w:r w:rsidRPr="00246D21">
              <w:rPr>
                <w:color w:val="000000"/>
                <w:sz w:val="24"/>
                <w:szCs w:val="24"/>
              </w:rPr>
              <w:t>амовника з вимогою надати додаткову інформацію про причини невідповідності його пропозиції умовам тендерної документації, зокрема технічній специфікації, та/або його невідповідност</w:t>
            </w:r>
            <w:r w:rsidR="00D14110" w:rsidRPr="00246D21">
              <w:rPr>
                <w:color w:val="000000"/>
                <w:sz w:val="24"/>
                <w:szCs w:val="24"/>
              </w:rPr>
              <w:t>і кваліфікаційним критеріям, а З</w:t>
            </w:r>
            <w:r w:rsidRPr="00246D21">
              <w:rPr>
                <w:color w:val="000000"/>
                <w:sz w:val="24"/>
                <w:szCs w:val="24"/>
              </w:rPr>
              <w:t>амовник зобов’язаний надати йому відповідь з такою інформацією не пізніш як через чотири дні з дати надходження такого звернення через електронну систему закупівель, але до моменту оприлюднення договору про закупівлю в електронній системі закупівель відповідно до статті 10 Закону.</w:t>
            </w:r>
          </w:p>
        </w:tc>
      </w:tr>
      <w:tr w:rsidR="008A1294" w:rsidRPr="00246D21" w:rsidTr="009D2FC2">
        <w:trPr>
          <w:trHeight w:val="772"/>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8A1294" w:rsidRPr="00246D21" w:rsidRDefault="009D2FC2" w:rsidP="00D925EA">
            <w:pPr>
              <w:pStyle w:val="af0"/>
              <w:tabs>
                <w:tab w:val="left" w:pos="223"/>
              </w:tabs>
              <w:spacing w:before="0" w:beforeAutospacing="0" w:after="0" w:afterAutospacing="0"/>
              <w:jc w:val="center"/>
              <w:rPr>
                <w:b/>
                <w:bCs/>
                <w:lang w:eastAsia="ru-RU"/>
              </w:rPr>
            </w:pPr>
            <w:r w:rsidRPr="00246D21">
              <w:rPr>
                <w:b/>
                <w:bCs/>
                <w:lang w:eastAsia="ru-RU"/>
              </w:rPr>
              <w:lastRenderedPageBreak/>
              <w:t>5</w:t>
            </w:r>
            <w:r w:rsidR="008A1294" w:rsidRPr="00246D21">
              <w:rPr>
                <w:b/>
                <w:bCs/>
                <w:lang w:eastAsia="ru-RU"/>
              </w:rPr>
              <w:t>.</w:t>
            </w:r>
          </w:p>
        </w:tc>
        <w:tc>
          <w:tcPr>
            <w:tcW w:w="1092" w:type="pct"/>
            <w:tcBorders>
              <w:top w:val="outset" w:sz="6" w:space="0" w:color="auto"/>
              <w:left w:val="outset" w:sz="6" w:space="0" w:color="auto"/>
              <w:bottom w:val="outset" w:sz="6" w:space="0" w:color="auto"/>
              <w:right w:val="outset" w:sz="6" w:space="0" w:color="auto"/>
            </w:tcBorders>
          </w:tcPr>
          <w:p w:rsidR="008A1294" w:rsidRPr="00246D21" w:rsidRDefault="008A1294" w:rsidP="00D925EA">
            <w:pPr>
              <w:pStyle w:val="af0"/>
              <w:keepNext/>
              <w:spacing w:before="0" w:beforeAutospacing="0" w:after="0" w:afterAutospacing="0"/>
              <w:ind w:left="0"/>
              <w:rPr>
                <w:b/>
              </w:rPr>
            </w:pPr>
            <w:r w:rsidRPr="00246D21">
              <w:rPr>
                <w:b/>
                <w:bCs/>
                <w:color w:val="000000"/>
              </w:rPr>
              <w:t>Опис та приклади формальних (несуттєвих) помилок, допущення яких учасниками не призведе до  відхилення їх тендерних пропозицій</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EB54C3" w:rsidRPr="00246D21" w:rsidRDefault="00EB54C3" w:rsidP="00095136">
            <w:pPr>
              <w:pBdr>
                <w:top w:val="nil"/>
                <w:left w:val="nil"/>
                <w:bottom w:val="nil"/>
                <w:right w:val="nil"/>
                <w:between w:val="nil"/>
              </w:pBdr>
              <w:shd w:val="clear" w:color="auto" w:fill="FFFFFF"/>
              <w:spacing w:after="0" w:afterAutospacing="0"/>
              <w:rPr>
                <w:sz w:val="24"/>
                <w:szCs w:val="24"/>
                <w:lang w:eastAsia="uk-UA"/>
              </w:rPr>
            </w:pPr>
            <w:r w:rsidRPr="00246D21">
              <w:rPr>
                <w:sz w:val="24"/>
                <w:szCs w:val="24"/>
                <w:lang w:eastAsia="uk-UA"/>
              </w:rPr>
              <w:t xml:space="preserve">Формальними помилками в значені цієї тендерної документації є помилки визначені Переліком формальних помилок затвердженим наказом Міністерства розвитку економіки, торгівлі та сільського господарства Україні від 15.04.2020 № 710 «Про затвердження Переліку формальних помилок» та </w:t>
            </w:r>
            <w:r w:rsidR="00EA3ED2" w:rsidRPr="00246D21">
              <w:rPr>
                <w:sz w:val="24"/>
                <w:szCs w:val="24"/>
                <w:lang w:eastAsia="uk-UA"/>
              </w:rPr>
              <w:t>на виконання пункту 19 частини другої</w:t>
            </w:r>
            <w:r w:rsidRPr="00246D21">
              <w:rPr>
                <w:sz w:val="24"/>
                <w:szCs w:val="24"/>
                <w:lang w:eastAsia="uk-UA"/>
              </w:rPr>
              <w:t xml:space="preserve"> статті 22 Закону в тендерній документації наведено опис та приклади формальних (несуттєвих) помилок, допущення яких учасниками не призведе до відхилення їх тендерних пропозицій у наступній редакції:</w:t>
            </w:r>
          </w:p>
          <w:p w:rsidR="00EB54C3" w:rsidRPr="00246D21" w:rsidRDefault="00EB54C3" w:rsidP="00EA3ED2">
            <w:pPr>
              <w:pBdr>
                <w:top w:val="nil"/>
                <w:left w:val="nil"/>
                <w:bottom w:val="nil"/>
                <w:right w:val="nil"/>
                <w:between w:val="nil"/>
              </w:pBdr>
              <w:shd w:val="clear" w:color="auto" w:fill="FFFFFF"/>
              <w:spacing w:after="0" w:afterAutospacing="0"/>
              <w:rPr>
                <w:sz w:val="24"/>
                <w:szCs w:val="24"/>
                <w:lang w:eastAsia="uk-UA"/>
              </w:rPr>
            </w:pPr>
            <w:r w:rsidRPr="00246D21">
              <w:rPr>
                <w:sz w:val="24"/>
                <w:szCs w:val="24"/>
                <w:lang w:eastAsia="uk-UA"/>
              </w:rPr>
              <w:t>Формальними (несуттєвими) вважаються помилки, що пов’язані з оформленням тендерної пропозиції та не впливають на зміст тендерної пропозиції, а саме технічні помилки та описки.</w:t>
            </w:r>
          </w:p>
          <w:p w:rsidR="00EB54C3" w:rsidRPr="00246D21" w:rsidRDefault="00EB54C3" w:rsidP="00EA3ED2">
            <w:pPr>
              <w:pBdr>
                <w:top w:val="nil"/>
                <w:left w:val="nil"/>
                <w:bottom w:val="nil"/>
                <w:right w:val="nil"/>
                <w:between w:val="nil"/>
              </w:pBdr>
              <w:shd w:val="clear" w:color="auto" w:fill="FFFFFF"/>
              <w:spacing w:after="0" w:afterAutospacing="0"/>
              <w:rPr>
                <w:sz w:val="24"/>
                <w:szCs w:val="24"/>
                <w:lang w:eastAsia="uk-UA"/>
              </w:rPr>
            </w:pPr>
            <w:r w:rsidRPr="00246D21">
              <w:rPr>
                <w:sz w:val="24"/>
                <w:szCs w:val="24"/>
                <w:lang w:eastAsia="uk-UA"/>
              </w:rPr>
              <w:t>Опис формальних помилок:</w:t>
            </w:r>
          </w:p>
          <w:p w:rsidR="00EB54C3" w:rsidRPr="00246D21" w:rsidRDefault="00EB54C3" w:rsidP="00D925EA">
            <w:pPr>
              <w:pBdr>
                <w:top w:val="nil"/>
                <w:left w:val="nil"/>
                <w:bottom w:val="nil"/>
                <w:right w:val="nil"/>
                <w:between w:val="nil"/>
              </w:pBdr>
              <w:shd w:val="clear" w:color="auto" w:fill="FFFFFF"/>
              <w:spacing w:after="0" w:afterAutospacing="0"/>
              <w:ind w:firstLine="374"/>
              <w:rPr>
                <w:sz w:val="24"/>
                <w:szCs w:val="24"/>
                <w:lang w:eastAsia="uk-UA"/>
              </w:rPr>
            </w:pPr>
            <w:r w:rsidRPr="00246D21">
              <w:rPr>
                <w:sz w:val="24"/>
                <w:szCs w:val="24"/>
                <w:lang w:eastAsia="uk-UA"/>
              </w:rPr>
              <w:t>1. Інформація / документ, подана учасником процедури закупівлі у складі тендерної пропозиції, містить помилку (помилки) у частині:</w:t>
            </w:r>
          </w:p>
          <w:p w:rsidR="00EB54C3" w:rsidRPr="00246D21" w:rsidRDefault="00EB54C3" w:rsidP="00D925EA">
            <w:pPr>
              <w:pBdr>
                <w:top w:val="nil"/>
                <w:left w:val="nil"/>
                <w:bottom w:val="nil"/>
                <w:right w:val="nil"/>
                <w:between w:val="nil"/>
              </w:pBdr>
              <w:shd w:val="clear" w:color="auto" w:fill="FFFFFF"/>
              <w:spacing w:after="0" w:afterAutospacing="0"/>
              <w:ind w:firstLine="374"/>
              <w:rPr>
                <w:sz w:val="24"/>
                <w:szCs w:val="24"/>
                <w:lang w:eastAsia="uk-UA"/>
              </w:rPr>
            </w:pPr>
            <w:r w:rsidRPr="00246D21">
              <w:rPr>
                <w:sz w:val="24"/>
                <w:szCs w:val="24"/>
                <w:lang w:eastAsia="uk-UA"/>
              </w:rPr>
              <w:t>— уживання великої літери;</w:t>
            </w:r>
          </w:p>
          <w:p w:rsidR="00EB54C3" w:rsidRPr="00246D21" w:rsidRDefault="00EB54C3" w:rsidP="00D925EA">
            <w:pPr>
              <w:pBdr>
                <w:top w:val="nil"/>
                <w:left w:val="nil"/>
                <w:bottom w:val="nil"/>
                <w:right w:val="nil"/>
                <w:between w:val="nil"/>
              </w:pBdr>
              <w:shd w:val="clear" w:color="auto" w:fill="FFFFFF"/>
              <w:spacing w:after="0" w:afterAutospacing="0"/>
              <w:ind w:firstLine="374"/>
              <w:rPr>
                <w:sz w:val="24"/>
                <w:szCs w:val="24"/>
                <w:lang w:eastAsia="uk-UA"/>
              </w:rPr>
            </w:pPr>
            <w:r w:rsidRPr="00246D21">
              <w:rPr>
                <w:sz w:val="24"/>
                <w:szCs w:val="24"/>
                <w:lang w:eastAsia="uk-UA"/>
              </w:rPr>
              <w:t>— уживання розділових знаків та відмінювання слів у реченні;</w:t>
            </w:r>
          </w:p>
          <w:p w:rsidR="00EB54C3" w:rsidRPr="00246D21" w:rsidRDefault="00EB54C3" w:rsidP="00D925EA">
            <w:pPr>
              <w:pBdr>
                <w:top w:val="nil"/>
                <w:left w:val="nil"/>
                <w:bottom w:val="nil"/>
                <w:right w:val="nil"/>
                <w:between w:val="nil"/>
              </w:pBdr>
              <w:shd w:val="clear" w:color="auto" w:fill="FFFFFF"/>
              <w:spacing w:after="0" w:afterAutospacing="0"/>
              <w:ind w:firstLine="374"/>
              <w:rPr>
                <w:sz w:val="24"/>
                <w:szCs w:val="24"/>
                <w:lang w:eastAsia="uk-UA"/>
              </w:rPr>
            </w:pPr>
            <w:r w:rsidRPr="00246D21">
              <w:rPr>
                <w:sz w:val="24"/>
                <w:szCs w:val="24"/>
                <w:lang w:eastAsia="uk-UA"/>
              </w:rPr>
              <w:t xml:space="preserve">— використання слова або </w:t>
            </w:r>
            <w:proofErr w:type="spellStart"/>
            <w:r w:rsidRPr="00246D21">
              <w:rPr>
                <w:sz w:val="24"/>
                <w:szCs w:val="24"/>
                <w:lang w:eastAsia="uk-UA"/>
              </w:rPr>
              <w:t>мовного</w:t>
            </w:r>
            <w:proofErr w:type="spellEnd"/>
            <w:r w:rsidRPr="00246D21">
              <w:rPr>
                <w:sz w:val="24"/>
                <w:szCs w:val="24"/>
                <w:lang w:eastAsia="uk-UA"/>
              </w:rPr>
              <w:t xml:space="preserve"> звороту, запозичених з іншої мови;</w:t>
            </w:r>
          </w:p>
          <w:p w:rsidR="00EB54C3" w:rsidRPr="00246D21" w:rsidRDefault="00EB54C3" w:rsidP="00D925EA">
            <w:pPr>
              <w:pBdr>
                <w:top w:val="nil"/>
                <w:left w:val="nil"/>
                <w:bottom w:val="nil"/>
                <w:right w:val="nil"/>
                <w:between w:val="nil"/>
              </w:pBdr>
              <w:shd w:val="clear" w:color="auto" w:fill="FFFFFF"/>
              <w:spacing w:after="0" w:afterAutospacing="0"/>
              <w:ind w:firstLine="374"/>
              <w:rPr>
                <w:sz w:val="24"/>
                <w:szCs w:val="24"/>
                <w:lang w:eastAsia="uk-UA"/>
              </w:rPr>
            </w:pPr>
            <w:r w:rsidRPr="00246D21">
              <w:rPr>
                <w:sz w:val="24"/>
                <w:szCs w:val="24"/>
                <w:lang w:eastAsia="uk-UA"/>
              </w:rPr>
              <w:t>— зазначення унікального номера оголошення про проведення конкурентної процедури закупівлі, присвоєного електронною системою закупівель та/або унікального номера повідомлення про намір укласти договір про закупівлю — помилка в цифрах;</w:t>
            </w:r>
          </w:p>
          <w:p w:rsidR="00EB54C3" w:rsidRPr="00246D21" w:rsidRDefault="00EB54C3" w:rsidP="00D925EA">
            <w:pPr>
              <w:pBdr>
                <w:top w:val="nil"/>
                <w:left w:val="nil"/>
                <w:bottom w:val="nil"/>
                <w:right w:val="nil"/>
                <w:between w:val="nil"/>
              </w:pBdr>
              <w:shd w:val="clear" w:color="auto" w:fill="FFFFFF"/>
              <w:spacing w:after="0" w:afterAutospacing="0"/>
              <w:ind w:firstLine="374"/>
              <w:rPr>
                <w:sz w:val="24"/>
                <w:szCs w:val="24"/>
                <w:lang w:eastAsia="uk-UA"/>
              </w:rPr>
            </w:pPr>
            <w:r w:rsidRPr="00246D21">
              <w:rPr>
                <w:sz w:val="24"/>
                <w:szCs w:val="24"/>
                <w:lang w:eastAsia="uk-UA"/>
              </w:rPr>
              <w:t>— застосування правил переносу частини слова з рядка в рядок;</w:t>
            </w:r>
          </w:p>
          <w:p w:rsidR="00EB54C3" w:rsidRPr="00246D21" w:rsidRDefault="00EB54C3" w:rsidP="00D925EA">
            <w:pPr>
              <w:pBdr>
                <w:top w:val="nil"/>
                <w:left w:val="nil"/>
                <w:bottom w:val="nil"/>
                <w:right w:val="nil"/>
                <w:between w:val="nil"/>
              </w:pBdr>
              <w:shd w:val="clear" w:color="auto" w:fill="FFFFFF"/>
              <w:spacing w:after="0" w:afterAutospacing="0"/>
              <w:ind w:firstLine="374"/>
              <w:rPr>
                <w:sz w:val="24"/>
                <w:szCs w:val="24"/>
                <w:lang w:eastAsia="uk-UA"/>
              </w:rPr>
            </w:pPr>
            <w:r w:rsidRPr="00246D21">
              <w:rPr>
                <w:sz w:val="24"/>
                <w:szCs w:val="24"/>
                <w:lang w:eastAsia="uk-UA"/>
              </w:rPr>
              <w:t>— написання слів разом та/або окремо, та/або через дефіс;</w:t>
            </w:r>
          </w:p>
          <w:p w:rsidR="00EB54C3" w:rsidRPr="00246D21" w:rsidRDefault="00EB54C3" w:rsidP="00D925EA">
            <w:pPr>
              <w:pBdr>
                <w:top w:val="nil"/>
                <w:left w:val="nil"/>
                <w:bottom w:val="nil"/>
                <w:right w:val="nil"/>
                <w:between w:val="nil"/>
              </w:pBdr>
              <w:shd w:val="clear" w:color="auto" w:fill="FFFFFF"/>
              <w:spacing w:after="0" w:afterAutospacing="0"/>
              <w:ind w:firstLine="374"/>
              <w:rPr>
                <w:sz w:val="24"/>
                <w:szCs w:val="24"/>
                <w:lang w:eastAsia="uk-UA"/>
              </w:rPr>
            </w:pPr>
            <w:r w:rsidRPr="00246D21">
              <w:rPr>
                <w:sz w:val="24"/>
                <w:szCs w:val="24"/>
                <w:lang w:eastAsia="uk-UA"/>
              </w:rPr>
              <w:t>— нумерації сторінок/аркушів (у тому числі кілька</w:t>
            </w:r>
          </w:p>
          <w:p w:rsidR="00EB54C3" w:rsidRPr="00246D21" w:rsidRDefault="00EB54C3" w:rsidP="00D925EA">
            <w:pPr>
              <w:pBdr>
                <w:top w:val="nil"/>
                <w:left w:val="nil"/>
                <w:bottom w:val="nil"/>
                <w:right w:val="nil"/>
                <w:between w:val="nil"/>
              </w:pBdr>
              <w:shd w:val="clear" w:color="auto" w:fill="FFFFFF"/>
              <w:spacing w:after="0" w:afterAutospacing="0"/>
              <w:ind w:firstLine="374"/>
              <w:rPr>
                <w:sz w:val="24"/>
                <w:szCs w:val="24"/>
                <w:lang w:eastAsia="uk-UA"/>
              </w:rPr>
            </w:pPr>
            <w:r w:rsidRPr="00246D21">
              <w:rPr>
                <w:sz w:val="24"/>
                <w:szCs w:val="24"/>
                <w:lang w:eastAsia="uk-UA"/>
              </w:rPr>
              <w:t>сторінок/аркушів мають однаковий номер, пропущені номери окремих сторінок/аркушів, немає нумерації сторінок/аркушів, нумерація сторінок/аркушів не відповідає переліку, зазначеному в документі).</w:t>
            </w:r>
          </w:p>
          <w:p w:rsidR="00EB54C3" w:rsidRPr="00246D21" w:rsidRDefault="00EB54C3" w:rsidP="00D925EA">
            <w:pPr>
              <w:pBdr>
                <w:top w:val="nil"/>
                <w:left w:val="nil"/>
                <w:bottom w:val="nil"/>
                <w:right w:val="nil"/>
                <w:between w:val="nil"/>
              </w:pBdr>
              <w:shd w:val="clear" w:color="auto" w:fill="FFFFFF"/>
              <w:spacing w:after="0" w:afterAutospacing="0"/>
              <w:ind w:firstLine="374"/>
              <w:rPr>
                <w:sz w:val="24"/>
                <w:szCs w:val="24"/>
                <w:lang w:eastAsia="uk-UA"/>
              </w:rPr>
            </w:pPr>
            <w:r w:rsidRPr="00246D21">
              <w:rPr>
                <w:sz w:val="24"/>
                <w:szCs w:val="24"/>
                <w:lang w:eastAsia="uk-UA"/>
              </w:rPr>
              <w:t>2. Помилка, зроблена учасником процедури закупівлі</w:t>
            </w:r>
          </w:p>
          <w:p w:rsidR="00EB54C3" w:rsidRPr="00246D21" w:rsidRDefault="00EB54C3" w:rsidP="00D925EA">
            <w:pPr>
              <w:pBdr>
                <w:top w:val="nil"/>
                <w:left w:val="nil"/>
                <w:bottom w:val="nil"/>
                <w:right w:val="nil"/>
                <w:between w:val="nil"/>
              </w:pBdr>
              <w:shd w:val="clear" w:color="auto" w:fill="FFFFFF"/>
              <w:spacing w:after="0" w:afterAutospacing="0"/>
              <w:ind w:firstLine="374"/>
              <w:rPr>
                <w:sz w:val="24"/>
                <w:szCs w:val="24"/>
                <w:lang w:eastAsia="uk-UA"/>
              </w:rPr>
            </w:pPr>
            <w:r w:rsidRPr="00246D21">
              <w:rPr>
                <w:sz w:val="24"/>
                <w:szCs w:val="24"/>
                <w:lang w:eastAsia="uk-UA"/>
              </w:rPr>
              <w:lastRenderedPageBreak/>
              <w:t>під час оформлення тексту документа / унесення інформації в окремі поля електронної форми тендерної пропозиції (у тому числі комп’ютерна коректура, заміна літери (літер) та / або цифри (цифр), переставлення літер (цифр) місцями,</w:t>
            </w:r>
          </w:p>
          <w:p w:rsidR="00EB54C3" w:rsidRPr="00246D21" w:rsidRDefault="00EB54C3" w:rsidP="00D925EA">
            <w:pPr>
              <w:spacing w:after="0" w:afterAutospacing="0"/>
              <w:ind w:left="113" w:right="113" w:firstLine="284"/>
              <w:rPr>
                <w:color w:val="000000"/>
                <w:sz w:val="24"/>
                <w:szCs w:val="24"/>
              </w:rPr>
            </w:pPr>
            <w:r w:rsidRPr="00246D21">
              <w:rPr>
                <w:color w:val="000000"/>
                <w:sz w:val="24"/>
                <w:szCs w:val="24"/>
              </w:rPr>
              <w:t>пропуск літер (цифр), повторення слів, немає пропуску між словами, заокруглення числа), що не впливає на ціну тендерної пропозиції учасника процедури закупівлі та не призводить до її спотворення та / або не стосується характеристики предмета закупівлі, кваліфікаційних критеріїв до учасника процедури закупівлі.</w:t>
            </w:r>
          </w:p>
          <w:p w:rsidR="00EB54C3" w:rsidRPr="00246D21" w:rsidRDefault="00EB54C3" w:rsidP="00D925EA">
            <w:pPr>
              <w:spacing w:after="0" w:afterAutospacing="0"/>
              <w:ind w:left="113" w:right="113" w:firstLine="284"/>
              <w:rPr>
                <w:color w:val="000000"/>
                <w:sz w:val="24"/>
                <w:szCs w:val="24"/>
              </w:rPr>
            </w:pPr>
            <w:r w:rsidRPr="00246D21">
              <w:rPr>
                <w:color w:val="000000"/>
                <w:sz w:val="24"/>
                <w:szCs w:val="24"/>
              </w:rPr>
              <w:t xml:space="preserve">3. Невірна назва документа (документів), що подається учасником процедури закупівлі у складі тендерної пропозиції, зміст якого відповідає вимогам, визначеним </w:t>
            </w:r>
            <w:r w:rsidR="00D14110" w:rsidRPr="00246D21">
              <w:rPr>
                <w:color w:val="000000"/>
                <w:sz w:val="24"/>
                <w:szCs w:val="24"/>
              </w:rPr>
              <w:t>З</w:t>
            </w:r>
            <w:r w:rsidRPr="00246D21">
              <w:rPr>
                <w:color w:val="000000"/>
                <w:sz w:val="24"/>
                <w:szCs w:val="24"/>
              </w:rPr>
              <w:t>амовником у тендерній документації.</w:t>
            </w:r>
          </w:p>
          <w:p w:rsidR="00EB54C3" w:rsidRPr="00246D21" w:rsidRDefault="00EB54C3" w:rsidP="00D925EA">
            <w:pPr>
              <w:spacing w:after="0" w:afterAutospacing="0"/>
              <w:ind w:left="113" w:right="113" w:firstLine="284"/>
              <w:rPr>
                <w:color w:val="000000"/>
                <w:sz w:val="24"/>
                <w:szCs w:val="24"/>
              </w:rPr>
            </w:pPr>
            <w:r w:rsidRPr="00246D21">
              <w:rPr>
                <w:color w:val="000000"/>
                <w:sz w:val="24"/>
                <w:szCs w:val="24"/>
              </w:rPr>
              <w:t>4. Окрема сторінка (сторінки) копії документа</w:t>
            </w:r>
          </w:p>
          <w:p w:rsidR="00EB54C3" w:rsidRPr="00246D21" w:rsidRDefault="00EB54C3" w:rsidP="00D925EA">
            <w:pPr>
              <w:spacing w:after="0" w:afterAutospacing="0"/>
              <w:ind w:left="113" w:right="113" w:firstLine="284"/>
              <w:rPr>
                <w:color w:val="000000"/>
                <w:sz w:val="24"/>
                <w:szCs w:val="24"/>
              </w:rPr>
            </w:pPr>
            <w:r w:rsidRPr="00246D21">
              <w:rPr>
                <w:color w:val="000000"/>
                <w:sz w:val="24"/>
                <w:szCs w:val="24"/>
              </w:rPr>
              <w:t>(документів) не завірена підписом та / або печаткою учасника процедури закупівлі (у разі її використання).</w:t>
            </w:r>
          </w:p>
          <w:p w:rsidR="00EB54C3" w:rsidRPr="00246D21" w:rsidRDefault="00EB54C3" w:rsidP="00D925EA">
            <w:pPr>
              <w:spacing w:after="0" w:afterAutospacing="0"/>
              <w:ind w:left="113" w:right="113" w:firstLine="284"/>
              <w:rPr>
                <w:color w:val="000000"/>
                <w:sz w:val="24"/>
                <w:szCs w:val="24"/>
              </w:rPr>
            </w:pPr>
            <w:r w:rsidRPr="00246D21">
              <w:rPr>
                <w:color w:val="000000"/>
                <w:sz w:val="24"/>
                <w:szCs w:val="24"/>
              </w:rPr>
              <w:t>5. У складі тендерної пропозиції немає документа</w:t>
            </w:r>
          </w:p>
          <w:p w:rsidR="00EB54C3" w:rsidRPr="00246D21" w:rsidRDefault="00EB54C3" w:rsidP="00D925EA">
            <w:pPr>
              <w:spacing w:after="0" w:afterAutospacing="0"/>
              <w:ind w:left="113" w:right="113" w:firstLine="284"/>
              <w:rPr>
                <w:color w:val="000000"/>
                <w:sz w:val="24"/>
                <w:szCs w:val="24"/>
              </w:rPr>
            </w:pPr>
            <w:r w:rsidRPr="00246D21">
              <w:rPr>
                <w:color w:val="000000"/>
                <w:sz w:val="24"/>
                <w:szCs w:val="24"/>
              </w:rPr>
              <w:t>(документів), на який посилається учасник процедури закупівлі у своїй т</w:t>
            </w:r>
            <w:r w:rsidR="00D14110" w:rsidRPr="00246D21">
              <w:rPr>
                <w:color w:val="000000"/>
                <w:sz w:val="24"/>
                <w:szCs w:val="24"/>
              </w:rPr>
              <w:t>ендерній пропозиції, при цьому З</w:t>
            </w:r>
            <w:r w:rsidRPr="00246D21">
              <w:rPr>
                <w:color w:val="000000"/>
                <w:sz w:val="24"/>
                <w:szCs w:val="24"/>
              </w:rPr>
              <w:t>амовником не вимагається подання такого документа в тендерній документації.</w:t>
            </w:r>
          </w:p>
          <w:p w:rsidR="00EB54C3" w:rsidRPr="00246D21" w:rsidRDefault="00EB54C3" w:rsidP="00D925EA">
            <w:pPr>
              <w:spacing w:after="0" w:afterAutospacing="0"/>
              <w:ind w:left="113" w:right="113" w:firstLine="284"/>
              <w:rPr>
                <w:color w:val="000000"/>
                <w:sz w:val="24"/>
                <w:szCs w:val="24"/>
              </w:rPr>
            </w:pPr>
            <w:r w:rsidRPr="00246D21">
              <w:rPr>
                <w:color w:val="000000"/>
                <w:sz w:val="24"/>
                <w:szCs w:val="24"/>
              </w:rPr>
              <w:t>6. Подання документа (документів) учасником процедури закупівлі у складі тендерної пропозиції, що не містить власноручного підпису уповноваженої особи учасника процедури закупівлі, якщо на цей документ (документи) накладено її кваліфікований електронний підпис.</w:t>
            </w:r>
          </w:p>
          <w:p w:rsidR="00EB54C3" w:rsidRPr="00246D21" w:rsidRDefault="00EB54C3" w:rsidP="00D925EA">
            <w:pPr>
              <w:spacing w:after="0" w:afterAutospacing="0"/>
              <w:ind w:left="113" w:right="113" w:firstLine="284"/>
              <w:rPr>
                <w:color w:val="000000"/>
                <w:sz w:val="24"/>
                <w:szCs w:val="24"/>
              </w:rPr>
            </w:pPr>
            <w:r w:rsidRPr="00246D21">
              <w:rPr>
                <w:color w:val="000000"/>
                <w:sz w:val="24"/>
                <w:szCs w:val="24"/>
              </w:rPr>
              <w:t>7. Подання документа (документів) учасником процедури закупівлі у складі тендерної пропозиції, що складений у довільній формі та не містить вихідного номера.</w:t>
            </w:r>
          </w:p>
          <w:p w:rsidR="00EB54C3" w:rsidRPr="00246D21" w:rsidRDefault="00EB54C3" w:rsidP="00D925EA">
            <w:pPr>
              <w:spacing w:after="0" w:afterAutospacing="0"/>
              <w:ind w:left="113" w:right="113" w:firstLine="284"/>
              <w:rPr>
                <w:color w:val="000000"/>
                <w:sz w:val="24"/>
                <w:szCs w:val="24"/>
              </w:rPr>
            </w:pPr>
            <w:r w:rsidRPr="00246D21">
              <w:rPr>
                <w:color w:val="000000"/>
                <w:sz w:val="24"/>
                <w:szCs w:val="24"/>
              </w:rPr>
              <w:t>8. Подання документа учасником процедури закупівлі у складі тендерної пропозиції, що є сканованою копією оригіналу документа/електронного документа.</w:t>
            </w:r>
          </w:p>
          <w:p w:rsidR="00EB54C3" w:rsidRPr="00246D21" w:rsidRDefault="00EB54C3" w:rsidP="00D925EA">
            <w:pPr>
              <w:spacing w:after="0" w:afterAutospacing="0"/>
              <w:ind w:left="113" w:right="113" w:firstLine="284"/>
              <w:rPr>
                <w:color w:val="000000"/>
                <w:sz w:val="24"/>
                <w:szCs w:val="24"/>
              </w:rPr>
            </w:pPr>
            <w:r w:rsidRPr="00246D21">
              <w:rPr>
                <w:color w:val="000000"/>
                <w:sz w:val="24"/>
                <w:szCs w:val="24"/>
              </w:rPr>
              <w:t>9. Подання документа учасником процедури закупівлі у складі тендерної пропозиції, який засвідчений підписом уповноваженої особи учасника процедури закупівлі та додатково містить підпис (візу) особи, повноваження якої учасником процедури закупівлі не підтверджені (наприклад, переклад документа завізований перекладачем тощо).</w:t>
            </w:r>
          </w:p>
          <w:p w:rsidR="00EB54C3" w:rsidRPr="00246D21" w:rsidRDefault="00EB54C3" w:rsidP="00D925EA">
            <w:pPr>
              <w:spacing w:after="0" w:afterAutospacing="0"/>
              <w:ind w:left="113" w:right="113" w:firstLine="284"/>
              <w:rPr>
                <w:color w:val="000000"/>
                <w:sz w:val="24"/>
                <w:szCs w:val="24"/>
              </w:rPr>
            </w:pPr>
            <w:r w:rsidRPr="00246D21">
              <w:rPr>
                <w:color w:val="000000"/>
                <w:sz w:val="24"/>
                <w:szCs w:val="24"/>
              </w:rPr>
              <w:t>10. Подання документа (документів) учасником процедури закупівлі у складі тендерної пропозиції, що містить (містять) застарілу інформацію про назву вулиці, міста, найменування юридичної особи тощо, у зв’язку з тим, що такі назва, найменування були змінені відповідно до законодавства після того, як відповідний документ (документи) був (були) поданий (подані).</w:t>
            </w:r>
          </w:p>
          <w:p w:rsidR="00EB54C3" w:rsidRPr="00246D21" w:rsidRDefault="00EB54C3" w:rsidP="00D925EA">
            <w:pPr>
              <w:spacing w:after="0" w:afterAutospacing="0"/>
              <w:ind w:left="113" w:right="113" w:firstLine="284"/>
              <w:rPr>
                <w:color w:val="000000"/>
                <w:sz w:val="24"/>
                <w:szCs w:val="24"/>
              </w:rPr>
            </w:pPr>
            <w:r w:rsidRPr="00246D21">
              <w:rPr>
                <w:color w:val="000000"/>
                <w:sz w:val="24"/>
                <w:szCs w:val="24"/>
              </w:rPr>
              <w:t>11. Подання документа (документів) учасником процедури закупівлі у складі тендерної пропозиції, в якому позиція цифри (цифр) у сумі є некоректною, при цьому сума, що зазначена прописом, є правильною.</w:t>
            </w:r>
          </w:p>
          <w:p w:rsidR="00EB54C3" w:rsidRPr="00246D21" w:rsidRDefault="00EB54C3" w:rsidP="00D925EA">
            <w:pPr>
              <w:spacing w:after="0" w:afterAutospacing="0"/>
              <w:ind w:left="113" w:right="113" w:firstLine="284"/>
              <w:rPr>
                <w:color w:val="000000"/>
                <w:sz w:val="24"/>
                <w:szCs w:val="24"/>
              </w:rPr>
            </w:pPr>
            <w:r w:rsidRPr="00246D21">
              <w:rPr>
                <w:color w:val="000000"/>
                <w:sz w:val="24"/>
                <w:szCs w:val="24"/>
              </w:rPr>
              <w:t>12. Подання документа (документів) учасником</w:t>
            </w:r>
          </w:p>
          <w:p w:rsidR="00EB54C3" w:rsidRPr="00246D21" w:rsidRDefault="00EB54C3" w:rsidP="00D925EA">
            <w:pPr>
              <w:spacing w:after="0" w:afterAutospacing="0"/>
              <w:ind w:left="113" w:right="113" w:firstLine="284"/>
              <w:rPr>
                <w:color w:val="000000"/>
                <w:sz w:val="24"/>
                <w:szCs w:val="24"/>
              </w:rPr>
            </w:pPr>
            <w:r w:rsidRPr="00246D21">
              <w:rPr>
                <w:color w:val="000000"/>
                <w:sz w:val="24"/>
                <w:szCs w:val="24"/>
              </w:rPr>
              <w:t>процедури закупівлі у складі тендерної пропозиції в форматі, що відрізняється</w:t>
            </w:r>
            <w:r w:rsidR="00D14110" w:rsidRPr="00246D21">
              <w:rPr>
                <w:color w:val="000000"/>
                <w:sz w:val="24"/>
                <w:szCs w:val="24"/>
              </w:rPr>
              <w:t xml:space="preserve"> від формату, який вимагається З</w:t>
            </w:r>
            <w:r w:rsidRPr="00246D21">
              <w:rPr>
                <w:color w:val="000000"/>
                <w:sz w:val="24"/>
                <w:szCs w:val="24"/>
              </w:rPr>
              <w:t>амовником у тендерній документації, при цьому такий формат документа забезпечує можливість його перегляду.</w:t>
            </w:r>
          </w:p>
          <w:p w:rsidR="00EB54C3" w:rsidRPr="00246D21" w:rsidRDefault="00EB54C3" w:rsidP="00D925EA">
            <w:pPr>
              <w:spacing w:after="0" w:afterAutospacing="0"/>
              <w:ind w:left="113" w:right="113" w:firstLine="284"/>
              <w:rPr>
                <w:color w:val="000000"/>
                <w:sz w:val="24"/>
                <w:szCs w:val="24"/>
              </w:rPr>
            </w:pPr>
            <w:r w:rsidRPr="00246D21">
              <w:rPr>
                <w:color w:val="000000"/>
                <w:sz w:val="24"/>
                <w:szCs w:val="24"/>
              </w:rPr>
              <w:t>Приклади формальних помилок:</w:t>
            </w:r>
          </w:p>
          <w:p w:rsidR="00EB54C3" w:rsidRPr="00246D21" w:rsidRDefault="00EB54C3" w:rsidP="00D925EA">
            <w:pPr>
              <w:spacing w:after="0" w:afterAutospacing="0"/>
              <w:ind w:left="113" w:right="113" w:firstLine="284"/>
              <w:rPr>
                <w:color w:val="000000"/>
                <w:sz w:val="24"/>
                <w:szCs w:val="24"/>
              </w:rPr>
            </w:pPr>
            <w:r w:rsidRPr="00246D21">
              <w:rPr>
                <w:color w:val="000000"/>
                <w:sz w:val="24"/>
                <w:szCs w:val="24"/>
              </w:rPr>
              <w:lastRenderedPageBreak/>
              <w:t>— «Інформація в довільній формі» замість «Інформація», «Лист-пояснення» замість «Лист», «довідка» замість «гарантійний лист», «інформація» замість «довідка»;</w:t>
            </w:r>
          </w:p>
          <w:p w:rsidR="00EB54C3" w:rsidRPr="00246D21" w:rsidRDefault="00EB54C3" w:rsidP="00D925EA">
            <w:pPr>
              <w:spacing w:after="0" w:afterAutospacing="0"/>
              <w:ind w:left="113" w:right="113" w:firstLine="284"/>
              <w:rPr>
                <w:color w:val="000000"/>
                <w:sz w:val="24"/>
                <w:szCs w:val="24"/>
              </w:rPr>
            </w:pPr>
            <w:r w:rsidRPr="00246D21">
              <w:rPr>
                <w:color w:val="000000"/>
                <w:sz w:val="24"/>
                <w:szCs w:val="24"/>
              </w:rPr>
              <w:t>— «</w:t>
            </w:r>
            <w:proofErr w:type="spellStart"/>
            <w:r w:rsidRPr="00246D21">
              <w:rPr>
                <w:color w:val="000000"/>
                <w:sz w:val="24"/>
                <w:szCs w:val="24"/>
              </w:rPr>
              <w:t>м.київ</w:t>
            </w:r>
            <w:proofErr w:type="spellEnd"/>
            <w:r w:rsidRPr="00246D21">
              <w:rPr>
                <w:color w:val="000000"/>
                <w:sz w:val="24"/>
                <w:szCs w:val="24"/>
              </w:rPr>
              <w:t>» замість «</w:t>
            </w:r>
            <w:proofErr w:type="spellStart"/>
            <w:r w:rsidRPr="00246D21">
              <w:rPr>
                <w:color w:val="000000"/>
                <w:sz w:val="24"/>
                <w:szCs w:val="24"/>
              </w:rPr>
              <w:t>м.Київ</w:t>
            </w:r>
            <w:proofErr w:type="spellEnd"/>
            <w:r w:rsidRPr="00246D21">
              <w:rPr>
                <w:color w:val="000000"/>
                <w:sz w:val="24"/>
                <w:szCs w:val="24"/>
              </w:rPr>
              <w:t>»;</w:t>
            </w:r>
          </w:p>
          <w:p w:rsidR="00EB54C3" w:rsidRPr="00246D21" w:rsidRDefault="00EB54C3" w:rsidP="00D925EA">
            <w:pPr>
              <w:spacing w:after="0" w:afterAutospacing="0"/>
              <w:ind w:left="113" w:right="113" w:firstLine="284"/>
              <w:rPr>
                <w:color w:val="000000"/>
                <w:sz w:val="24"/>
                <w:szCs w:val="24"/>
              </w:rPr>
            </w:pPr>
            <w:r w:rsidRPr="00246D21">
              <w:rPr>
                <w:color w:val="000000"/>
                <w:sz w:val="24"/>
                <w:szCs w:val="24"/>
              </w:rPr>
              <w:t>— «поряд -</w:t>
            </w:r>
            <w:proofErr w:type="spellStart"/>
            <w:r w:rsidRPr="00246D21">
              <w:rPr>
                <w:color w:val="000000"/>
                <w:sz w:val="24"/>
                <w:szCs w:val="24"/>
              </w:rPr>
              <w:t>ок</w:t>
            </w:r>
            <w:proofErr w:type="spellEnd"/>
            <w:r w:rsidRPr="00246D21">
              <w:rPr>
                <w:color w:val="000000"/>
                <w:sz w:val="24"/>
                <w:szCs w:val="24"/>
              </w:rPr>
              <w:t>» замість «</w:t>
            </w:r>
            <w:proofErr w:type="spellStart"/>
            <w:r w:rsidRPr="00246D21">
              <w:rPr>
                <w:color w:val="000000"/>
                <w:sz w:val="24"/>
                <w:szCs w:val="24"/>
              </w:rPr>
              <w:t>поря</w:t>
            </w:r>
            <w:proofErr w:type="spellEnd"/>
            <w:r w:rsidRPr="00246D21">
              <w:rPr>
                <w:color w:val="000000"/>
                <w:sz w:val="24"/>
                <w:szCs w:val="24"/>
              </w:rPr>
              <w:t xml:space="preserve"> – док»;</w:t>
            </w:r>
          </w:p>
          <w:p w:rsidR="00EB54C3" w:rsidRPr="00246D21" w:rsidRDefault="00EB54C3" w:rsidP="00D925EA">
            <w:pPr>
              <w:spacing w:after="0" w:afterAutospacing="0"/>
              <w:ind w:left="113" w:right="113" w:firstLine="284"/>
              <w:rPr>
                <w:color w:val="000000"/>
                <w:sz w:val="24"/>
                <w:szCs w:val="24"/>
              </w:rPr>
            </w:pPr>
            <w:r w:rsidRPr="00246D21">
              <w:rPr>
                <w:color w:val="000000"/>
                <w:sz w:val="24"/>
                <w:szCs w:val="24"/>
              </w:rPr>
              <w:t>— «</w:t>
            </w:r>
            <w:proofErr w:type="spellStart"/>
            <w:r w:rsidRPr="00246D21">
              <w:rPr>
                <w:color w:val="000000"/>
                <w:sz w:val="24"/>
                <w:szCs w:val="24"/>
              </w:rPr>
              <w:t>ненадається</w:t>
            </w:r>
            <w:proofErr w:type="spellEnd"/>
            <w:r w:rsidRPr="00246D21">
              <w:rPr>
                <w:color w:val="000000"/>
                <w:sz w:val="24"/>
                <w:szCs w:val="24"/>
              </w:rPr>
              <w:t>» замість «не надається»»;</w:t>
            </w:r>
          </w:p>
          <w:p w:rsidR="00EB54C3" w:rsidRPr="00246D21" w:rsidRDefault="00EB54C3" w:rsidP="00D925EA">
            <w:pPr>
              <w:spacing w:after="0" w:afterAutospacing="0"/>
              <w:ind w:left="113" w:right="113" w:firstLine="284"/>
              <w:rPr>
                <w:color w:val="000000"/>
                <w:sz w:val="24"/>
                <w:szCs w:val="24"/>
              </w:rPr>
            </w:pPr>
            <w:r w:rsidRPr="00246D21">
              <w:rPr>
                <w:color w:val="000000"/>
                <w:sz w:val="24"/>
                <w:szCs w:val="24"/>
              </w:rPr>
              <w:t>— «______________№_____________» замість «14.08.2020 №320/13/14-01»</w:t>
            </w:r>
          </w:p>
          <w:p w:rsidR="00EB54C3" w:rsidRPr="00246D21" w:rsidRDefault="00EB54C3" w:rsidP="00D925EA">
            <w:pPr>
              <w:spacing w:after="0" w:afterAutospacing="0"/>
              <w:ind w:left="113" w:right="113" w:firstLine="284"/>
              <w:rPr>
                <w:color w:val="000000"/>
                <w:sz w:val="24"/>
                <w:szCs w:val="24"/>
              </w:rPr>
            </w:pPr>
            <w:r w:rsidRPr="00246D21">
              <w:rPr>
                <w:color w:val="000000"/>
                <w:sz w:val="24"/>
                <w:szCs w:val="24"/>
              </w:rPr>
              <w:t>— учасник розмістив (завантажив) документ у форматі «JPG» замість документа у форматі «</w:t>
            </w:r>
            <w:proofErr w:type="spellStart"/>
            <w:r w:rsidRPr="00246D21">
              <w:rPr>
                <w:color w:val="000000"/>
                <w:sz w:val="24"/>
                <w:szCs w:val="24"/>
              </w:rPr>
              <w:t>pdf</w:t>
            </w:r>
            <w:proofErr w:type="spellEnd"/>
            <w:r w:rsidRPr="00246D21">
              <w:rPr>
                <w:color w:val="000000"/>
                <w:sz w:val="24"/>
                <w:szCs w:val="24"/>
              </w:rPr>
              <w:t>» (</w:t>
            </w:r>
            <w:proofErr w:type="spellStart"/>
            <w:r w:rsidRPr="00246D21">
              <w:rPr>
                <w:color w:val="000000"/>
                <w:sz w:val="24"/>
                <w:szCs w:val="24"/>
              </w:rPr>
              <w:t>PortableDocumentFormat</w:t>
            </w:r>
            <w:proofErr w:type="spellEnd"/>
            <w:r w:rsidRPr="00246D21">
              <w:rPr>
                <w:color w:val="000000"/>
                <w:sz w:val="24"/>
                <w:szCs w:val="24"/>
              </w:rPr>
              <w:t>)».</w:t>
            </w:r>
          </w:p>
          <w:p w:rsidR="008A1294" w:rsidRPr="00246D21" w:rsidRDefault="00EB54C3" w:rsidP="00D14110">
            <w:pPr>
              <w:pBdr>
                <w:top w:val="nil"/>
                <w:left w:val="nil"/>
                <w:bottom w:val="nil"/>
                <w:right w:val="nil"/>
                <w:between w:val="nil"/>
              </w:pBdr>
              <w:shd w:val="clear" w:color="auto" w:fill="FFFFFF"/>
              <w:spacing w:after="0" w:afterAutospacing="0"/>
              <w:ind w:firstLine="374"/>
              <w:rPr>
                <w:sz w:val="24"/>
                <w:szCs w:val="24"/>
                <w:lang w:eastAsia="uk-UA"/>
              </w:rPr>
            </w:pPr>
            <w:r w:rsidRPr="00246D21">
              <w:rPr>
                <w:color w:val="000000"/>
                <w:sz w:val="24"/>
                <w:szCs w:val="24"/>
              </w:rPr>
              <w:t xml:space="preserve">Замовник залишає за собою право не відхиляти тендерну пропозицію при виявленні формальних помилок. При цьому </w:t>
            </w:r>
            <w:r w:rsidR="00D14110" w:rsidRPr="00246D21">
              <w:rPr>
                <w:color w:val="000000"/>
                <w:sz w:val="24"/>
                <w:szCs w:val="24"/>
              </w:rPr>
              <w:t>З</w:t>
            </w:r>
            <w:r w:rsidRPr="00246D21">
              <w:rPr>
                <w:color w:val="000000"/>
                <w:sz w:val="24"/>
                <w:szCs w:val="24"/>
              </w:rPr>
              <w:t>амовник гарантує дотримання всіх принципів, визначених статтею 5 Закону.</w:t>
            </w:r>
          </w:p>
        </w:tc>
      </w:tr>
      <w:tr w:rsidR="008A1294" w:rsidRPr="00246D21" w:rsidTr="009D2FC2">
        <w:trPr>
          <w:trHeight w:val="772"/>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8A1294" w:rsidRPr="00246D21" w:rsidRDefault="009D2FC2" w:rsidP="00D925EA">
            <w:pPr>
              <w:pStyle w:val="af0"/>
              <w:tabs>
                <w:tab w:val="left" w:pos="223"/>
              </w:tabs>
              <w:spacing w:before="0" w:beforeAutospacing="0" w:after="0" w:afterAutospacing="0"/>
              <w:jc w:val="center"/>
              <w:rPr>
                <w:b/>
                <w:bCs/>
                <w:lang w:eastAsia="ru-RU"/>
              </w:rPr>
            </w:pPr>
            <w:r w:rsidRPr="00246D21">
              <w:rPr>
                <w:b/>
                <w:bCs/>
                <w:lang w:eastAsia="ru-RU"/>
              </w:rPr>
              <w:lastRenderedPageBreak/>
              <w:t>6</w:t>
            </w:r>
            <w:r w:rsidR="008A1294" w:rsidRPr="00246D21">
              <w:rPr>
                <w:b/>
                <w:bCs/>
                <w:lang w:eastAsia="ru-RU"/>
              </w:rPr>
              <w:t>.</w:t>
            </w:r>
          </w:p>
        </w:tc>
        <w:tc>
          <w:tcPr>
            <w:tcW w:w="1092" w:type="pct"/>
            <w:tcBorders>
              <w:top w:val="outset" w:sz="6" w:space="0" w:color="auto"/>
              <w:left w:val="outset" w:sz="6" w:space="0" w:color="auto"/>
              <w:bottom w:val="outset" w:sz="6" w:space="0" w:color="auto"/>
              <w:right w:val="outset" w:sz="6" w:space="0" w:color="auto"/>
            </w:tcBorders>
          </w:tcPr>
          <w:p w:rsidR="008A1294" w:rsidRPr="00246D21" w:rsidRDefault="008A1294" w:rsidP="00D925EA">
            <w:pPr>
              <w:pStyle w:val="af0"/>
              <w:keepNext/>
              <w:spacing w:before="0" w:beforeAutospacing="0" w:after="0" w:afterAutospacing="0"/>
              <w:jc w:val="both"/>
              <w:rPr>
                <w:b/>
              </w:rPr>
            </w:pPr>
            <w:r w:rsidRPr="00246D21">
              <w:rPr>
                <w:b/>
              </w:rPr>
              <w:t>Інша інформація</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C26C3D" w:rsidRPr="00246D21" w:rsidRDefault="00C26C3D" w:rsidP="00EA3ED2">
            <w:pPr>
              <w:spacing w:after="0" w:afterAutospacing="0"/>
              <w:ind w:left="0"/>
              <w:rPr>
                <w:rFonts w:eastAsia="Arial"/>
                <w:color w:val="000000"/>
                <w:sz w:val="24"/>
                <w:szCs w:val="24"/>
              </w:rPr>
            </w:pPr>
            <w:r w:rsidRPr="00246D21">
              <w:rPr>
                <w:rFonts w:eastAsia="Arial"/>
                <w:color w:val="000000"/>
                <w:sz w:val="24"/>
                <w:szCs w:val="24"/>
              </w:rPr>
              <w:t xml:space="preserve">Відсутність будь-яких запитань або уточнень стосовно змісту та викладення вимог тендерної документації з боку учасників процедури закупівлі, які отримали цю документацію у встановленому порядку, </w:t>
            </w:r>
            <w:proofErr w:type="spellStart"/>
            <w:r w:rsidRPr="00246D21">
              <w:rPr>
                <w:rFonts w:eastAsia="Arial"/>
                <w:color w:val="000000"/>
                <w:sz w:val="24"/>
                <w:szCs w:val="24"/>
              </w:rPr>
              <w:t>означатиме</w:t>
            </w:r>
            <w:proofErr w:type="spellEnd"/>
            <w:r w:rsidRPr="00246D21">
              <w:rPr>
                <w:rFonts w:eastAsia="Arial"/>
                <w:color w:val="000000"/>
                <w:sz w:val="24"/>
                <w:szCs w:val="24"/>
              </w:rPr>
              <w:t>, що учасники процедури закупівлі, що беруть участь в цих торгах, повністю усвідомлюють зміст тендерної документації та вимоги, викладені Замовником при підготовці закупівлі.</w:t>
            </w:r>
          </w:p>
          <w:p w:rsidR="00C26C3D" w:rsidRPr="00246D21" w:rsidRDefault="00C26C3D" w:rsidP="00A172DB">
            <w:pPr>
              <w:spacing w:after="0" w:afterAutospacing="0"/>
              <w:ind w:left="0"/>
              <w:rPr>
                <w:rFonts w:eastAsia="Arial"/>
                <w:color w:val="000000"/>
                <w:sz w:val="24"/>
                <w:szCs w:val="24"/>
              </w:rPr>
            </w:pPr>
            <w:r w:rsidRPr="00246D21">
              <w:rPr>
                <w:rFonts w:eastAsia="Arial"/>
                <w:color w:val="000000"/>
                <w:sz w:val="24"/>
                <w:szCs w:val="24"/>
              </w:rPr>
              <w:t>За підроблення документів, печаток, штампів та бланків, збут чи використання підроблених документів, печаток, штампів, учасник несе кримінальну відповідальність згідно зі статтею 358 Кримінального Кодексу України.</w:t>
            </w:r>
          </w:p>
          <w:p w:rsidR="00C26C3D" w:rsidRPr="00246D21" w:rsidRDefault="00C26C3D" w:rsidP="00A172DB">
            <w:pPr>
              <w:spacing w:after="0" w:afterAutospacing="0"/>
              <w:ind w:left="0"/>
              <w:rPr>
                <w:rFonts w:eastAsia="Arial"/>
                <w:color w:val="000000"/>
                <w:sz w:val="24"/>
                <w:szCs w:val="24"/>
              </w:rPr>
            </w:pPr>
            <w:r w:rsidRPr="00246D21">
              <w:rPr>
                <w:rFonts w:eastAsia="Arial"/>
                <w:color w:val="000000"/>
                <w:sz w:val="24"/>
                <w:szCs w:val="24"/>
              </w:rPr>
              <w:t>Документи, видані державними органами, повинні відповідати вимогам нормативних актів, відповідно до яких такі документи видані.</w:t>
            </w:r>
          </w:p>
          <w:p w:rsidR="00C26C3D" w:rsidRPr="00246D21" w:rsidRDefault="00C26C3D" w:rsidP="00A172DB">
            <w:pPr>
              <w:spacing w:after="0" w:afterAutospacing="0"/>
              <w:ind w:left="0"/>
              <w:rPr>
                <w:rFonts w:eastAsia="Arial"/>
                <w:color w:val="000000"/>
                <w:sz w:val="24"/>
                <w:szCs w:val="24"/>
              </w:rPr>
            </w:pPr>
            <w:r w:rsidRPr="00246D21">
              <w:rPr>
                <w:rFonts w:eastAsia="Arial"/>
                <w:color w:val="000000"/>
                <w:sz w:val="24"/>
                <w:szCs w:val="24"/>
              </w:rPr>
              <w:t>Замовник має право звернутися за підтвердженням інформації, наданої учасником процедури закупівлі, до органів державної влади, підприємств, установ, організацій відповідно до їх компетенції.</w:t>
            </w:r>
          </w:p>
          <w:p w:rsidR="00C26C3D" w:rsidRPr="00246D21" w:rsidRDefault="00C26C3D" w:rsidP="00A172DB">
            <w:pPr>
              <w:spacing w:after="0" w:afterAutospacing="0"/>
              <w:ind w:left="0"/>
              <w:rPr>
                <w:rFonts w:eastAsia="Arial"/>
                <w:color w:val="000000"/>
                <w:sz w:val="24"/>
                <w:szCs w:val="24"/>
              </w:rPr>
            </w:pPr>
            <w:r w:rsidRPr="00246D21">
              <w:rPr>
                <w:rFonts w:eastAsia="Arial"/>
                <w:b/>
                <w:color w:val="FF0000"/>
                <w:sz w:val="24"/>
                <w:szCs w:val="24"/>
              </w:rPr>
              <w:t>Учасники при поданні тендерної пропозиції повинні враховувати норми</w:t>
            </w:r>
            <w:r w:rsidRPr="00246D21">
              <w:rPr>
                <w:rFonts w:eastAsia="Arial"/>
                <w:color w:val="000000"/>
                <w:sz w:val="24"/>
                <w:szCs w:val="24"/>
              </w:rPr>
              <w:t xml:space="preserve">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p>
          <w:p w:rsidR="00C26C3D" w:rsidRPr="00246D21" w:rsidRDefault="00C26C3D" w:rsidP="00C26C3D">
            <w:pPr>
              <w:spacing w:after="0" w:afterAutospacing="0"/>
              <w:ind w:left="0" w:firstLine="232"/>
              <w:rPr>
                <w:rFonts w:eastAsia="Arial"/>
                <w:color w:val="000000"/>
                <w:sz w:val="24"/>
                <w:szCs w:val="24"/>
              </w:rPr>
            </w:pPr>
            <w:r w:rsidRPr="00246D21">
              <w:rPr>
                <w:rFonts w:eastAsia="Arial"/>
                <w:color w:val="000000"/>
                <w:sz w:val="24"/>
                <w:szCs w:val="24"/>
              </w:rPr>
              <w:t>-</w:t>
            </w:r>
            <w:r w:rsidRPr="00246D21">
              <w:rPr>
                <w:rFonts w:eastAsia="Arial"/>
                <w:color w:val="000000"/>
                <w:sz w:val="24"/>
                <w:szCs w:val="24"/>
              </w:rPr>
              <w:tab/>
              <w:t xml:space="preserve">Постанови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w:t>
            </w:r>
            <w:r w:rsidR="00D14110" w:rsidRPr="00246D21">
              <w:rPr>
                <w:rFonts w:eastAsia="Arial"/>
                <w:color w:val="000000"/>
                <w:sz w:val="24"/>
                <w:szCs w:val="24"/>
              </w:rPr>
              <w:t>від 03.03.2022 № 187, оскільки З</w:t>
            </w:r>
            <w:r w:rsidRPr="00246D21">
              <w:rPr>
                <w:rFonts w:eastAsia="Arial"/>
                <w:color w:val="000000"/>
                <w:sz w:val="24"/>
                <w:szCs w:val="24"/>
              </w:rPr>
              <w:t>амовник не може виконувати зобов’язання, кредиторами за якими є Російська Федерація або особи пов’язані з країною агресором, що визначені підпунктом 1 пункту 1 цієї Постанови;</w:t>
            </w:r>
          </w:p>
          <w:p w:rsidR="00C26C3D" w:rsidRPr="00246D21" w:rsidRDefault="00C26C3D" w:rsidP="00C26C3D">
            <w:pPr>
              <w:spacing w:after="0" w:afterAutospacing="0"/>
              <w:ind w:left="0" w:firstLine="232"/>
              <w:rPr>
                <w:rFonts w:eastAsia="Arial"/>
                <w:color w:val="000000"/>
                <w:sz w:val="24"/>
                <w:szCs w:val="24"/>
              </w:rPr>
            </w:pPr>
            <w:r w:rsidRPr="00246D21">
              <w:rPr>
                <w:rFonts w:eastAsia="Arial"/>
                <w:color w:val="000000"/>
                <w:sz w:val="24"/>
                <w:szCs w:val="24"/>
              </w:rPr>
              <w:t>-</w:t>
            </w:r>
            <w:r w:rsidRPr="00246D21">
              <w:rPr>
                <w:rFonts w:eastAsia="Arial"/>
                <w:color w:val="000000"/>
                <w:sz w:val="24"/>
                <w:szCs w:val="24"/>
              </w:rPr>
              <w:tab/>
              <w:t>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p w:rsidR="00C26C3D" w:rsidRPr="00246D21" w:rsidRDefault="00C26C3D" w:rsidP="00A172DB">
            <w:pPr>
              <w:spacing w:after="0" w:afterAutospacing="0"/>
              <w:ind w:left="0" w:firstLine="232"/>
              <w:rPr>
                <w:rFonts w:eastAsia="Arial"/>
                <w:color w:val="000000"/>
                <w:sz w:val="24"/>
                <w:szCs w:val="24"/>
              </w:rPr>
            </w:pPr>
            <w:r w:rsidRPr="00246D21">
              <w:rPr>
                <w:rFonts w:eastAsia="Arial"/>
                <w:color w:val="000000"/>
                <w:sz w:val="24"/>
                <w:szCs w:val="24"/>
              </w:rPr>
              <w:t>-</w:t>
            </w:r>
            <w:r w:rsidRPr="00246D21">
              <w:rPr>
                <w:rFonts w:eastAsia="Arial"/>
                <w:color w:val="000000"/>
                <w:sz w:val="24"/>
                <w:szCs w:val="24"/>
              </w:rPr>
              <w:tab/>
              <w:t xml:space="preserve">Постанови Кабінету Міністрів України «Про заборону ввезення на митну територію України товарів, що входять з Російської Федерації» </w:t>
            </w:r>
            <w:r w:rsidR="00A172DB" w:rsidRPr="00246D21">
              <w:rPr>
                <w:rFonts w:eastAsia="Arial"/>
                <w:color w:val="000000"/>
                <w:sz w:val="24"/>
                <w:szCs w:val="24"/>
              </w:rPr>
              <w:br/>
            </w:r>
            <w:r w:rsidRPr="00246D21">
              <w:rPr>
                <w:rFonts w:eastAsia="Arial"/>
                <w:color w:val="000000"/>
                <w:sz w:val="24"/>
                <w:szCs w:val="24"/>
              </w:rPr>
              <w:t>від 30.12.2015 № 1147;</w:t>
            </w:r>
          </w:p>
          <w:p w:rsidR="00C26C3D" w:rsidRPr="00246D21" w:rsidRDefault="00C26C3D" w:rsidP="00C26C3D">
            <w:pPr>
              <w:spacing w:after="0" w:afterAutospacing="0"/>
              <w:ind w:left="0" w:firstLine="232"/>
              <w:rPr>
                <w:rFonts w:eastAsia="Arial"/>
                <w:color w:val="000000"/>
                <w:sz w:val="24"/>
                <w:szCs w:val="24"/>
              </w:rPr>
            </w:pPr>
            <w:r w:rsidRPr="00246D21">
              <w:rPr>
                <w:rFonts w:eastAsia="Arial"/>
                <w:color w:val="000000"/>
                <w:sz w:val="24"/>
                <w:szCs w:val="24"/>
              </w:rPr>
              <w:t>-</w:t>
            </w:r>
            <w:r w:rsidRPr="00246D21">
              <w:rPr>
                <w:rFonts w:eastAsia="Arial"/>
                <w:color w:val="000000"/>
                <w:sz w:val="24"/>
                <w:szCs w:val="24"/>
              </w:rPr>
              <w:tab/>
              <w:t>Закону України «Про забезпечення прав і свобод громадян та правовий режим на тимчасово окупованій території України» від 15.04.2014 № 1207-VII.</w:t>
            </w:r>
          </w:p>
          <w:p w:rsidR="00C26C3D" w:rsidRPr="00246D21" w:rsidRDefault="00C26C3D" w:rsidP="00C26C3D">
            <w:pPr>
              <w:spacing w:after="0" w:afterAutospacing="0"/>
              <w:ind w:left="0" w:firstLine="232"/>
              <w:rPr>
                <w:rFonts w:eastAsia="Arial"/>
                <w:color w:val="000000"/>
                <w:sz w:val="24"/>
                <w:szCs w:val="24"/>
              </w:rPr>
            </w:pPr>
            <w:r w:rsidRPr="00246D21">
              <w:rPr>
                <w:rFonts w:eastAsia="Arial"/>
                <w:color w:val="000000"/>
                <w:sz w:val="24"/>
                <w:szCs w:val="24"/>
              </w:rPr>
              <w:t xml:space="preserve">А також враховувати, що в Україні забороняється здійснювати публічні закупівлі товарів, робіт і послуг у: </w:t>
            </w:r>
          </w:p>
          <w:p w:rsidR="00C26C3D" w:rsidRPr="00246D21" w:rsidRDefault="00C26C3D" w:rsidP="00C26C3D">
            <w:pPr>
              <w:spacing w:after="0" w:afterAutospacing="0"/>
              <w:ind w:left="0" w:firstLine="232"/>
              <w:rPr>
                <w:rFonts w:eastAsia="Arial"/>
                <w:color w:val="000000"/>
                <w:sz w:val="24"/>
                <w:szCs w:val="24"/>
              </w:rPr>
            </w:pPr>
            <w:r w:rsidRPr="00246D21">
              <w:rPr>
                <w:rFonts w:eastAsia="Arial"/>
                <w:color w:val="000000"/>
                <w:sz w:val="24"/>
                <w:szCs w:val="24"/>
              </w:rPr>
              <w:lastRenderedPageBreak/>
              <w:t xml:space="preserve">громадян Російської Федерації/Республіки Білорусь/Ісламської Республіки Іран (крім тих, що проживають на території України на законних підставах); </w:t>
            </w:r>
          </w:p>
          <w:p w:rsidR="00C26C3D" w:rsidRPr="00246D21" w:rsidRDefault="00C26C3D" w:rsidP="00C26C3D">
            <w:pPr>
              <w:spacing w:after="0" w:afterAutospacing="0"/>
              <w:ind w:left="0" w:firstLine="232"/>
              <w:rPr>
                <w:rFonts w:eastAsia="Arial"/>
                <w:color w:val="000000"/>
                <w:sz w:val="24"/>
                <w:szCs w:val="24"/>
              </w:rPr>
            </w:pPr>
            <w:r w:rsidRPr="00246D21">
              <w:rPr>
                <w:rFonts w:eastAsia="Arial"/>
                <w:color w:val="000000"/>
                <w:sz w:val="24"/>
                <w:szCs w:val="24"/>
              </w:rPr>
              <w:t xml:space="preserve">юридичних осіб, утворених та зареєстрованих відповідно до законодавства Російської Федерації/Республіки Білорусь/Ісламської Республіки Іран; </w:t>
            </w:r>
          </w:p>
          <w:p w:rsidR="00C26C3D" w:rsidRPr="00246D21" w:rsidRDefault="00C26C3D" w:rsidP="00C26C3D">
            <w:pPr>
              <w:spacing w:after="0" w:afterAutospacing="0"/>
              <w:ind w:left="0" w:firstLine="232"/>
              <w:rPr>
                <w:rFonts w:eastAsia="Arial"/>
                <w:color w:val="000000"/>
                <w:sz w:val="24"/>
                <w:szCs w:val="24"/>
              </w:rPr>
            </w:pPr>
            <w:r w:rsidRPr="00246D21">
              <w:rPr>
                <w:rFonts w:eastAsia="Arial"/>
                <w:color w:val="000000"/>
                <w:sz w:val="24"/>
                <w:szCs w:val="24"/>
              </w:rPr>
              <w:t xml:space="preserve">юридичних осіб, утворених та зареєстрованих відповідно до законодавства України, кінцевим </w:t>
            </w:r>
            <w:proofErr w:type="spellStart"/>
            <w:r w:rsidRPr="00246D21">
              <w:rPr>
                <w:rFonts w:eastAsia="Arial"/>
                <w:color w:val="000000"/>
                <w:sz w:val="24"/>
                <w:szCs w:val="24"/>
              </w:rPr>
              <w:t>бенефіціарним</w:t>
            </w:r>
            <w:proofErr w:type="spellEnd"/>
            <w:r w:rsidRPr="00246D21">
              <w:rPr>
                <w:rFonts w:eastAsia="Arial"/>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Білорусь/Ісламської Республіки Іран, громадянин Російської Федерації/Республіки Білорусь/Ісламської Республіки Іран (крім тих, що проживають на території України на законних підставах), або юридичних осіб, утворених та зареєстрованих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w:t>
            </w:r>
          </w:p>
          <w:p w:rsidR="00C26C3D" w:rsidRPr="00246D21" w:rsidRDefault="00C26C3D" w:rsidP="00C26C3D">
            <w:pPr>
              <w:spacing w:after="0" w:afterAutospacing="0"/>
              <w:ind w:left="0" w:firstLine="232"/>
              <w:rPr>
                <w:rFonts w:eastAsia="Arial"/>
                <w:color w:val="000000"/>
                <w:sz w:val="24"/>
                <w:szCs w:val="24"/>
              </w:rPr>
            </w:pPr>
            <w:r w:rsidRPr="00246D21">
              <w:rPr>
                <w:rFonts w:eastAsia="Arial"/>
                <w:color w:val="000000"/>
                <w:sz w:val="24"/>
                <w:szCs w:val="24"/>
              </w:rPr>
              <w:t xml:space="preserve">забороняється здійснювати публічні закупівлі товарів походженням з Російської Федерації/Республіки Білорусь/Ісламської Республіки Іран, за винятком товарів, необхідних для ремонту та обслуговування товарів, придбаних до набрання чинності Особливостей. </w:t>
            </w:r>
          </w:p>
          <w:p w:rsidR="008A1294" w:rsidRPr="00246D21" w:rsidRDefault="00C26C3D" w:rsidP="00C26C3D">
            <w:pPr>
              <w:widowControl w:val="0"/>
              <w:spacing w:after="0" w:afterAutospacing="0"/>
              <w:ind w:firstLine="374"/>
              <w:rPr>
                <w:sz w:val="24"/>
                <w:szCs w:val="24"/>
              </w:rPr>
            </w:pPr>
            <w:r w:rsidRPr="00246D21">
              <w:rPr>
                <w:rFonts w:eastAsia="Arial"/>
                <w:i/>
                <w:color w:val="000000"/>
                <w:sz w:val="24"/>
                <w:szCs w:val="24"/>
              </w:rPr>
              <w:t>У випадку не врахування учасником під час подання тендерної пропозиції зазначених нормативно-правових актів, учасник вважатиметься таким, що не відповідає встановленим вимогам, а його тендерна пропозиція підлягатиме відхиленню на підставі абзацу 8 підпункту 1 пункту 44 Особливостей.</w:t>
            </w:r>
          </w:p>
        </w:tc>
      </w:tr>
      <w:tr w:rsidR="008A1294" w:rsidRPr="00246D21" w:rsidTr="00D46148">
        <w:trPr>
          <w:trHeight w:val="344"/>
          <w:tblCellSpacing w:w="22" w:type="dxa"/>
          <w:jc w:val="center"/>
        </w:trPr>
        <w:tc>
          <w:tcPr>
            <w:tcW w:w="4959" w:type="pct"/>
            <w:gridSpan w:val="3"/>
            <w:tcBorders>
              <w:top w:val="outset" w:sz="6" w:space="0" w:color="auto"/>
              <w:left w:val="outset" w:sz="6" w:space="0" w:color="auto"/>
              <w:bottom w:val="outset" w:sz="6" w:space="0" w:color="auto"/>
              <w:right w:val="outset" w:sz="6" w:space="0" w:color="auto"/>
            </w:tcBorders>
          </w:tcPr>
          <w:p w:rsidR="008A1294" w:rsidRPr="00246D21" w:rsidRDefault="008A1294" w:rsidP="00D925EA">
            <w:pPr>
              <w:pStyle w:val="af0"/>
              <w:spacing w:before="0" w:beforeAutospacing="0" w:after="0" w:afterAutospacing="0"/>
              <w:ind w:firstLine="24"/>
              <w:jc w:val="center"/>
              <w:rPr>
                <w:b/>
              </w:rPr>
            </w:pPr>
            <w:r w:rsidRPr="00246D21">
              <w:rPr>
                <w:b/>
              </w:rPr>
              <w:lastRenderedPageBreak/>
              <w:t>Розділ VII. Результати торгів та укладання договору про закупівлю</w:t>
            </w:r>
          </w:p>
        </w:tc>
      </w:tr>
      <w:tr w:rsidR="008A1294" w:rsidRPr="00246D21" w:rsidTr="009D2FC2">
        <w:trPr>
          <w:trHeight w:val="876"/>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8A1294" w:rsidRPr="00246D21" w:rsidRDefault="008A1294" w:rsidP="00D925EA">
            <w:pPr>
              <w:pStyle w:val="af0"/>
              <w:tabs>
                <w:tab w:val="left" w:pos="223"/>
              </w:tabs>
              <w:spacing w:before="0" w:beforeAutospacing="0" w:after="0" w:afterAutospacing="0"/>
              <w:jc w:val="center"/>
              <w:rPr>
                <w:b/>
                <w:bCs/>
                <w:lang w:eastAsia="ru-RU"/>
              </w:rPr>
            </w:pPr>
            <w:r w:rsidRPr="00246D21">
              <w:rPr>
                <w:b/>
                <w:bCs/>
                <w:lang w:eastAsia="ru-RU"/>
              </w:rPr>
              <w:t>1.</w:t>
            </w:r>
          </w:p>
        </w:tc>
        <w:tc>
          <w:tcPr>
            <w:tcW w:w="1092" w:type="pct"/>
            <w:tcBorders>
              <w:top w:val="outset" w:sz="6" w:space="0" w:color="auto"/>
              <w:left w:val="outset" w:sz="6" w:space="0" w:color="auto"/>
              <w:bottom w:val="outset" w:sz="6" w:space="0" w:color="auto"/>
              <w:right w:val="outset" w:sz="6" w:space="0" w:color="auto"/>
            </w:tcBorders>
          </w:tcPr>
          <w:p w:rsidR="008A1294" w:rsidRPr="00246D21" w:rsidRDefault="008A1294" w:rsidP="00D925EA">
            <w:pPr>
              <w:pStyle w:val="af0"/>
              <w:spacing w:before="0" w:beforeAutospacing="0" w:after="0" w:afterAutospacing="0"/>
              <w:ind w:firstLine="24"/>
              <w:rPr>
                <w:b/>
              </w:rPr>
            </w:pPr>
            <w:r w:rsidRPr="00246D21">
              <w:rPr>
                <w:b/>
              </w:rPr>
              <w:t>Відміна замовником торгів чи визнання їх такими, що не відбулися</w:t>
            </w:r>
          </w:p>
        </w:tc>
        <w:tc>
          <w:tcPr>
            <w:tcW w:w="3504" w:type="pct"/>
            <w:tcBorders>
              <w:top w:val="outset" w:sz="6" w:space="0" w:color="auto"/>
              <w:left w:val="outset" w:sz="6" w:space="0" w:color="auto"/>
              <w:bottom w:val="outset" w:sz="6" w:space="0" w:color="auto"/>
              <w:right w:val="outset" w:sz="6" w:space="0" w:color="auto"/>
            </w:tcBorders>
            <w:shd w:val="clear" w:color="auto" w:fill="auto"/>
            <w:vAlign w:val="center"/>
          </w:tcPr>
          <w:p w:rsidR="00FF1F84" w:rsidRPr="00246D21" w:rsidRDefault="00FF1F84" w:rsidP="00A172DB">
            <w:pPr>
              <w:spacing w:after="0" w:afterAutospacing="0"/>
              <w:ind w:right="113"/>
              <w:rPr>
                <w:color w:val="000000"/>
                <w:sz w:val="24"/>
                <w:szCs w:val="24"/>
              </w:rPr>
            </w:pPr>
            <w:r w:rsidRPr="00246D21">
              <w:rPr>
                <w:b/>
                <w:bCs/>
                <w:i/>
                <w:iCs/>
                <w:color w:val="000000"/>
                <w:sz w:val="24"/>
                <w:szCs w:val="24"/>
              </w:rPr>
              <w:t>Замовник відміняє відкриті торги у разі:</w:t>
            </w:r>
          </w:p>
          <w:p w:rsidR="00FF1F84" w:rsidRPr="00246D21" w:rsidRDefault="00FF1F84" w:rsidP="00A172DB">
            <w:pPr>
              <w:spacing w:after="0" w:afterAutospacing="0"/>
              <w:ind w:left="113" w:right="113"/>
              <w:rPr>
                <w:color w:val="000000"/>
                <w:sz w:val="24"/>
                <w:szCs w:val="24"/>
              </w:rPr>
            </w:pPr>
            <w:r w:rsidRPr="00246D21">
              <w:rPr>
                <w:color w:val="000000"/>
                <w:sz w:val="24"/>
                <w:szCs w:val="24"/>
              </w:rPr>
              <w:t>1) відсутності подальшої потреби в закупівлі товарів, робіт чи послуг;</w:t>
            </w:r>
          </w:p>
          <w:p w:rsidR="00FF1F84" w:rsidRPr="00246D21" w:rsidRDefault="00FF1F84" w:rsidP="00A172DB">
            <w:pPr>
              <w:spacing w:after="0" w:afterAutospacing="0"/>
              <w:ind w:left="113" w:right="113"/>
              <w:rPr>
                <w:color w:val="000000"/>
                <w:sz w:val="24"/>
                <w:szCs w:val="24"/>
              </w:rPr>
            </w:pPr>
            <w:r w:rsidRPr="00246D21">
              <w:rPr>
                <w:color w:val="000000"/>
                <w:sz w:val="24"/>
                <w:szCs w:val="24"/>
              </w:rPr>
              <w:t>2) неможливості усунення порушень, що виникли через виявлені порушення вимог законодавства у сфері публічних закупівель, з описом таких порушень;</w:t>
            </w:r>
          </w:p>
          <w:p w:rsidR="00FF1F84" w:rsidRPr="00246D21" w:rsidRDefault="00FF1F84" w:rsidP="00A172DB">
            <w:pPr>
              <w:spacing w:after="0" w:afterAutospacing="0"/>
              <w:ind w:left="113" w:right="113"/>
              <w:rPr>
                <w:color w:val="000000"/>
                <w:sz w:val="24"/>
                <w:szCs w:val="24"/>
              </w:rPr>
            </w:pPr>
            <w:r w:rsidRPr="00246D21">
              <w:rPr>
                <w:color w:val="000000"/>
                <w:sz w:val="24"/>
                <w:szCs w:val="24"/>
              </w:rPr>
              <w:t>3) скорочення обсягу видатків на здійснення закупівлі товарів, робіт чи послуг;</w:t>
            </w:r>
          </w:p>
          <w:p w:rsidR="00FF1F84" w:rsidRPr="00246D21" w:rsidRDefault="00FF1F84" w:rsidP="00A172DB">
            <w:pPr>
              <w:spacing w:after="0" w:afterAutospacing="0"/>
              <w:ind w:left="113" w:right="113"/>
              <w:rPr>
                <w:color w:val="000000"/>
                <w:sz w:val="24"/>
                <w:szCs w:val="24"/>
              </w:rPr>
            </w:pPr>
            <w:r w:rsidRPr="00246D21">
              <w:rPr>
                <w:color w:val="000000"/>
                <w:sz w:val="24"/>
                <w:szCs w:val="24"/>
              </w:rPr>
              <w:t>4) коли здійснення закупівлі стало неможливим внаслідок дії обставин непереборної сили.</w:t>
            </w:r>
          </w:p>
          <w:p w:rsidR="00FF1F84" w:rsidRPr="00246D21" w:rsidRDefault="00FF1F84" w:rsidP="00A172DB">
            <w:pPr>
              <w:spacing w:after="0" w:afterAutospacing="0"/>
              <w:ind w:left="113" w:right="113"/>
              <w:rPr>
                <w:color w:val="000000"/>
                <w:sz w:val="24"/>
                <w:szCs w:val="24"/>
              </w:rPr>
            </w:pPr>
            <w:r w:rsidRPr="00246D21">
              <w:rPr>
                <w:color w:val="000000"/>
                <w:sz w:val="24"/>
                <w:szCs w:val="24"/>
              </w:rPr>
              <w:t>У</w:t>
            </w:r>
            <w:r w:rsidR="00D14110" w:rsidRPr="00246D21">
              <w:rPr>
                <w:color w:val="000000"/>
                <w:sz w:val="24"/>
                <w:szCs w:val="24"/>
              </w:rPr>
              <w:t xml:space="preserve"> разі відміни відкритих торгів З</w:t>
            </w:r>
            <w:r w:rsidRPr="00246D21">
              <w:rPr>
                <w:color w:val="000000"/>
                <w:sz w:val="24"/>
                <w:szCs w:val="24"/>
              </w:rPr>
              <w:t xml:space="preserve">амовник протягом </w:t>
            </w:r>
            <w:r w:rsidRPr="00246D21">
              <w:rPr>
                <w:b/>
                <w:bCs/>
                <w:i/>
                <w:iCs/>
                <w:color w:val="000000"/>
                <w:sz w:val="24"/>
                <w:szCs w:val="24"/>
              </w:rPr>
              <w:t>одного робочого дня</w:t>
            </w:r>
            <w:r w:rsidRPr="00246D21">
              <w:rPr>
                <w:color w:val="000000"/>
                <w:sz w:val="24"/>
                <w:szCs w:val="24"/>
              </w:rPr>
              <w:t xml:space="preserve"> з дати прийняття відповідного рішення зазначає в електронній системі закупівель підстави прийняття такого рішення. </w:t>
            </w:r>
          </w:p>
          <w:p w:rsidR="00FF1F84" w:rsidRPr="00246D21" w:rsidRDefault="00FF1F84" w:rsidP="00A172DB">
            <w:pPr>
              <w:spacing w:after="0" w:afterAutospacing="0"/>
              <w:ind w:left="113" w:right="113"/>
              <w:rPr>
                <w:b/>
                <w:bCs/>
                <w:i/>
                <w:iCs/>
                <w:color w:val="000000"/>
                <w:sz w:val="24"/>
                <w:szCs w:val="24"/>
              </w:rPr>
            </w:pPr>
            <w:r w:rsidRPr="00246D21">
              <w:rPr>
                <w:b/>
                <w:bCs/>
                <w:i/>
                <w:iCs/>
                <w:color w:val="000000"/>
                <w:sz w:val="24"/>
                <w:szCs w:val="24"/>
              </w:rPr>
              <w:t>Відкриті торги автоматично відміняються електронною системою закупівель у разі:</w:t>
            </w:r>
          </w:p>
          <w:p w:rsidR="00FF1F84" w:rsidRPr="00246D21" w:rsidRDefault="00FF1F84" w:rsidP="00A172DB">
            <w:pPr>
              <w:spacing w:after="0" w:afterAutospacing="0"/>
              <w:ind w:left="113" w:right="113"/>
              <w:rPr>
                <w:color w:val="000000"/>
                <w:sz w:val="24"/>
                <w:szCs w:val="24"/>
              </w:rPr>
            </w:pPr>
            <w:r w:rsidRPr="00246D21">
              <w:rPr>
                <w:color w:val="000000"/>
                <w:sz w:val="24"/>
                <w:szCs w:val="24"/>
              </w:rPr>
              <w:t>1) відхилення всіх тендерних пропозицій (у тому числі, якщо була подана одна тендерна проп</w:t>
            </w:r>
            <w:r w:rsidR="00D14110" w:rsidRPr="00246D21">
              <w:rPr>
                <w:color w:val="000000"/>
                <w:sz w:val="24"/>
                <w:szCs w:val="24"/>
              </w:rPr>
              <w:t>озиція, яка відхилена З</w:t>
            </w:r>
            <w:r w:rsidRPr="00246D21">
              <w:rPr>
                <w:color w:val="000000"/>
                <w:sz w:val="24"/>
                <w:szCs w:val="24"/>
              </w:rPr>
              <w:t>амовником) згідно з пунктами 41 та 44 Особливостей;</w:t>
            </w:r>
          </w:p>
          <w:p w:rsidR="00FF1F84" w:rsidRPr="00246D21" w:rsidRDefault="00FF1F84" w:rsidP="00A172DB">
            <w:pPr>
              <w:spacing w:after="0" w:afterAutospacing="0"/>
              <w:ind w:left="113" w:right="113"/>
              <w:rPr>
                <w:color w:val="000000"/>
                <w:sz w:val="24"/>
                <w:szCs w:val="24"/>
              </w:rPr>
            </w:pPr>
            <w:r w:rsidRPr="00246D21">
              <w:rPr>
                <w:color w:val="000000"/>
                <w:sz w:val="24"/>
                <w:szCs w:val="24"/>
              </w:rPr>
              <w:t xml:space="preserve">2) неподання жодної тендерної пропозиції для участі у відкритих торгах у строк, установлений </w:t>
            </w:r>
            <w:r w:rsidR="00D14110" w:rsidRPr="00246D21">
              <w:rPr>
                <w:color w:val="000000"/>
                <w:sz w:val="24"/>
                <w:szCs w:val="24"/>
              </w:rPr>
              <w:t>З</w:t>
            </w:r>
            <w:r w:rsidRPr="00246D21">
              <w:rPr>
                <w:color w:val="000000"/>
                <w:sz w:val="24"/>
                <w:szCs w:val="24"/>
              </w:rPr>
              <w:t>амовником згідно з  пунктами 41 та 44 Особливостей.</w:t>
            </w:r>
          </w:p>
          <w:p w:rsidR="00FF1F84" w:rsidRPr="00246D21" w:rsidRDefault="00FF1F84" w:rsidP="00A172DB">
            <w:pPr>
              <w:spacing w:after="0" w:afterAutospacing="0"/>
              <w:ind w:left="113" w:right="113"/>
              <w:rPr>
                <w:color w:val="000000"/>
                <w:sz w:val="24"/>
                <w:szCs w:val="24"/>
              </w:rPr>
            </w:pPr>
            <w:r w:rsidRPr="00246D21">
              <w:rPr>
                <w:color w:val="000000"/>
                <w:sz w:val="24"/>
                <w:szCs w:val="24"/>
              </w:rPr>
              <w:t xml:space="preserve">Електронною системою закупівель автоматично протягом одного робочого дня з дати настання підстав для відміни відкритих торгів, </w:t>
            </w:r>
            <w:r w:rsidRPr="00246D21">
              <w:rPr>
                <w:color w:val="000000"/>
                <w:sz w:val="24"/>
                <w:szCs w:val="24"/>
              </w:rPr>
              <w:lastRenderedPageBreak/>
              <w:t>визначених пунктом 51 Особливостей, оприлюднюється інформація про відміну відкритих торгів.</w:t>
            </w:r>
          </w:p>
          <w:p w:rsidR="008A1294" w:rsidRPr="00246D21" w:rsidRDefault="00FF1F84" w:rsidP="0068170E">
            <w:pPr>
              <w:spacing w:after="0" w:afterAutospacing="0"/>
              <w:ind w:left="82"/>
              <w:rPr>
                <w:color w:val="000000"/>
                <w:sz w:val="24"/>
                <w:szCs w:val="24"/>
              </w:rPr>
            </w:pPr>
            <w:r w:rsidRPr="00246D21">
              <w:rPr>
                <w:color w:val="000000"/>
                <w:sz w:val="24"/>
                <w:szCs w:val="24"/>
              </w:rPr>
              <w:t xml:space="preserve"> Інформація про відміну відкритих торгів автоматично надсилається </w:t>
            </w:r>
            <w:r w:rsidR="0068170E" w:rsidRPr="00246D21">
              <w:rPr>
                <w:color w:val="000000"/>
                <w:sz w:val="24"/>
                <w:szCs w:val="24"/>
              </w:rPr>
              <w:t xml:space="preserve">  </w:t>
            </w:r>
            <w:r w:rsidRPr="00246D21">
              <w:rPr>
                <w:color w:val="000000"/>
                <w:sz w:val="24"/>
                <w:szCs w:val="24"/>
              </w:rPr>
              <w:t>всім учасникам процедури закупівлі електронною системою закупівель в день її оприлюднення.</w:t>
            </w:r>
          </w:p>
        </w:tc>
      </w:tr>
      <w:tr w:rsidR="008A1294" w:rsidRPr="00246D21" w:rsidTr="009D2FC2">
        <w:trPr>
          <w:trHeight w:val="1766"/>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8A1294" w:rsidRPr="00246D21" w:rsidRDefault="008A1294" w:rsidP="00D925EA">
            <w:pPr>
              <w:pStyle w:val="af0"/>
              <w:tabs>
                <w:tab w:val="left" w:pos="223"/>
              </w:tabs>
              <w:spacing w:before="0" w:beforeAutospacing="0" w:after="0" w:afterAutospacing="0"/>
              <w:jc w:val="center"/>
              <w:rPr>
                <w:b/>
                <w:bCs/>
                <w:lang w:eastAsia="ru-RU"/>
              </w:rPr>
            </w:pPr>
            <w:r w:rsidRPr="00246D21">
              <w:rPr>
                <w:b/>
                <w:bCs/>
                <w:lang w:eastAsia="ru-RU"/>
              </w:rPr>
              <w:lastRenderedPageBreak/>
              <w:t>2.</w:t>
            </w:r>
          </w:p>
        </w:tc>
        <w:tc>
          <w:tcPr>
            <w:tcW w:w="1092" w:type="pct"/>
            <w:tcBorders>
              <w:top w:val="outset" w:sz="6" w:space="0" w:color="auto"/>
              <w:left w:val="outset" w:sz="6" w:space="0" w:color="auto"/>
              <w:bottom w:val="outset" w:sz="6" w:space="0" w:color="auto"/>
              <w:right w:val="outset" w:sz="6" w:space="0" w:color="auto"/>
            </w:tcBorders>
          </w:tcPr>
          <w:p w:rsidR="008A1294" w:rsidRPr="00246D21" w:rsidRDefault="008A1294" w:rsidP="0036009E">
            <w:pPr>
              <w:pStyle w:val="af0"/>
              <w:spacing w:before="0" w:beforeAutospacing="0" w:after="0" w:afterAutospacing="0"/>
              <w:ind w:firstLine="24"/>
              <w:rPr>
                <w:b/>
              </w:rPr>
            </w:pPr>
            <w:r w:rsidRPr="00246D21">
              <w:rPr>
                <w:b/>
              </w:rPr>
              <w:t xml:space="preserve">Строк укладання договору </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36009E" w:rsidRPr="00246D21" w:rsidRDefault="0036009E" w:rsidP="00793EFD">
            <w:pPr>
              <w:spacing w:after="0" w:afterAutospacing="0"/>
              <w:ind w:left="82"/>
              <w:rPr>
                <w:color w:val="000000"/>
                <w:sz w:val="24"/>
                <w:szCs w:val="24"/>
              </w:rPr>
            </w:pPr>
            <w:r w:rsidRPr="00246D21">
              <w:rPr>
                <w:color w:val="000000"/>
                <w:sz w:val="24"/>
                <w:szCs w:val="24"/>
              </w:rPr>
              <w:t xml:space="preserve">Повідомлення про намір укласти договір про закупівлю автоматично формується електронною системою закупівель протягом одного дня з дати оприлюднення </w:t>
            </w:r>
            <w:r w:rsidR="00D14110" w:rsidRPr="00246D21">
              <w:rPr>
                <w:color w:val="000000"/>
                <w:sz w:val="24"/>
                <w:szCs w:val="24"/>
              </w:rPr>
              <w:t>З</w:t>
            </w:r>
            <w:r w:rsidRPr="00246D21">
              <w:rPr>
                <w:color w:val="000000"/>
                <w:sz w:val="24"/>
                <w:szCs w:val="24"/>
              </w:rPr>
              <w:t>амовником рішення про визначення переможця процедури закупівлі в електронній системі закупівель.</w:t>
            </w:r>
          </w:p>
          <w:p w:rsidR="0036009E" w:rsidRPr="00246D21" w:rsidRDefault="0036009E" w:rsidP="00793EFD">
            <w:pPr>
              <w:spacing w:after="0" w:afterAutospacing="0"/>
              <w:ind w:left="82"/>
              <w:rPr>
                <w:color w:val="000000"/>
                <w:sz w:val="24"/>
                <w:szCs w:val="24"/>
              </w:rPr>
            </w:pPr>
            <w:r w:rsidRPr="00246D21">
              <w:rPr>
                <w:color w:val="000000"/>
                <w:sz w:val="24"/>
                <w:szCs w:val="24"/>
              </w:rPr>
              <w:t>З метою забезпече</w:t>
            </w:r>
            <w:r w:rsidR="00D14110" w:rsidRPr="00246D21">
              <w:rPr>
                <w:color w:val="000000"/>
                <w:sz w:val="24"/>
                <w:szCs w:val="24"/>
              </w:rPr>
              <w:t>ння права на оскарження рішень З</w:t>
            </w:r>
            <w:r w:rsidRPr="00246D21">
              <w:rPr>
                <w:color w:val="000000"/>
                <w:sz w:val="24"/>
                <w:szCs w:val="24"/>
              </w:rPr>
              <w:t xml:space="preserve">амовника до органу оскарження договір про закупівлю не може бути укладено </w:t>
            </w:r>
            <w:r w:rsidRPr="00246D21">
              <w:rPr>
                <w:b/>
                <w:color w:val="000000"/>
                <w:sz w:val="24"/>
                <w:szCs w:val="24"/>
              </w:rPr>
              <w:t>раніше ніж через п'ять днів з дати оприлюднення</w:t>
            </w:r>
            <w:r w:rsidRPr="00246D21">
              <w:rPr>
                <w:color w:val="000000"/>
                <w:sz w:val="24"/>
                <w:szCs w:val="24"/>
              </w:rPr>
              <w:t xml:space="preserve"> в електронній системі закупівель повідомлення про намір укласти договір про закупівлю.</w:t>
            </w:r>
          </w:p>
          <w:p w:rsidR="008A1294" w:rsidRPr="00246D21" w:rsidRDefault="0036009E" w:rsidP="00793EFD">
            <w:pPr>
              <w:widowControl w:val="0"/>
              <w:shd w:val="clear" w:color="auto" w:fill="FFFFFF"/>
              <w:spacing w:after="0" w:afterAutospacing="0"/>
              <w:rPr>
                <w:sz w:val="24"/>
                <w:szCs w:val="24"/>
                <w:lang w:eastAsia="uk-UA"/>
              </w:rPr>
            </w:pPr>
            <w:r w:rsidRPr="00246D21">
              <w:rPr>
                <w:color w:val="000000"/>
                <w:sz w:val="24"/>
                <w:szCs w:val="24"/>
              </w:rPr>
              <w:t xml:space="preserve">Замовник укладає договір про закупівлю з учасником, який визнаний переможцем процедури закупівлі, протягом строку дії його пропозиції, </w:t>
            </w:r>
            <w:r w:rsidRPr="00246D21">
              <w:rPr>
                <w:b/>
                <w:color w:val="000000"/>
                <w:sz w:val="24"/>
                <w:szCs w:val="24"/>
              </w:rPr>
              <w:t>не пізніше ніж через 15 днів з дати прийняття рішення про намір</w:t>
            </w:r>
            <w:r w:rsidRPr="00246D21">
              <w:rPr>
                <w:color w:val="000000"/>
                <w:sz w:val="24"/>
                <w:szCs w:val="24"/>
              </w:rPr>
              <w:t xml:space="preserve"> укласти договір про закупівлю відповідно до вимог тендерної документації та тендерної пропозиції переможця процедури закупівлі. У випадку обґрунтованої необхідності строк для укладення договору може бути продовжений до 60 днів. У разі подання скарги до органу оскарження після оприлюднення в електронній системі закупівель повідомлення про намір укласти договір про закупівлю перебіг строку для укладення договору про закупівлю зупиняється.</w:t>
            </w:r>
          </w:p>
        </w:tc>
      </w:tr>
      <w:tr w:rsidR="008A1294" w:rsidRPr="00246D21" w:rsidTr="009D2FC2">
        <w:trPr>
          <w:trHeight w:val="21"/>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8A1294" w:rsidRPr="00246D21" w:rsidRDefault="008A1294" w:rsidP="00D925EA">
            <w:pPr>
              <w:pStyle w:val="af0"/>
              <w:tabs>
                <w:tab w:val="left" w:pos="223"/>
              </w:tabs>
              <w:spacing w:before="0" w:beforeAutospacing="0" w:after="0" w:afterAutospacing="0"/>
              <w:jc w:val="center"/>
              <w:rPr>
                <w:b/>
                <w:bCs/>
                <w:lang w:eastAsia="ru-RU"/>
              </w:rPr>
            </w:pPr>
            <w:r w:rsidRPr="00246D21">
              <w:rPr>
                <w:b/>
                <w:bCs/>
                <w:lang w:eastAsia="ru-RU"/>
              </w:rPr>
              <w:t>3.</w:t>
            </w:r>
          </w:p>
        </w:tc>
        <w:tc>
          <w:tcPr>
            <w:tcW w:w="1092" w:type="pct"/>
            <w:tcBorders>
              <w:top w:val="outset" w:sz="6" w:space="0" w:color="auto"/>
              <w:left w:val="outset" w:sz="6" w:space="0" w:color="auto"/>
              <w:bottom w:val="outset" w:sz="6" w:space="0" w:color="auto"/>
              <w:right w:val="outset" w:sz="6" w:space="0" w:color="auto"/>
            </w:tcBorders>
          </w:tcPr>
          <w:p w:rsidR="008A1294" w:rsidRPr="00246D21" w:rsidRDefault="007B3232" w:rsidP="00A934C5">
            <w:pPr>
              <w:pStyle w:val="af0"/>
              <w:keepNext/>
              <w:spacing w:before="0" w:beforeAutospacing="0" w:after="0" w:afterAutospacing="0"/>
              <w:ind w:left="24"/>
            </w:pPr>
            <w:r w:rsidRPr="00246D21">
              <w:rPr>
                <w:b/>
                <w:lang w:eastAsia="ru-RU"/>
              </w:rPr>
              <w:t>Проєкт договору про закупівлю</w:t>
            </w:r>
            <w:r w:rsidR="00793EFD" w:rsidRPr="00246D21">
              <w:rPr>
                <w:b/>
                <w:lang w:eastAsia="ru-RU"/>
              </w:rPr>
              <w:t xml:space="preserve"> </w:t>
            </w:r>
          </w:p>
        </w:tc>
        <w:tc>
          <w:tcPr>
            <w:tcW w:w="3504" w:type="pct"/>
            <w:tcBorders>
              <w:top w:val="outset" w:sz="6" w:space="0" w:color="auto"/>
              <w:left w:val="outset" w:sz="6" w:space="0" w:color="auto"/>
              <w:bottom w:val="outset" w:sz="6" w:space="0" w:color="auto"/>
              <w:right w:val="outset" w:sz="6" w:space="0" w:color="auto"/>
            </w:tcBorders>
            <w:shd w:val="clear" w:color="auto" w:fill="auto"/>
            <w:vAlign w:val="center"/>
          </w:tcPr>
          <w:p w:rsidR="0088657F" w:rsidRPr="00246D21" w:rsidRDefault="0088657F" w:rsidP="00E268E6">
            <w:pPr>
              <w:widowControl w:val="0"/>
              <w:spacing w:after="60" w:afterAutospacing="0"/>
              <w:ind w:left="82"/>
              <w:rPr>
                <w:rFonts w:eastAsia="Arial"/>
                <w:sz w:val="24"/>
                <w:szCs w:val="24"/>
                <w:lang w:eastAsia="zh-CN"/>
              </w:rPr>
            </w:pPr>
            <w:r w:rsidRPr="00246D21">
              <w:rPr>
                <w:rFonts w:eastAsia="Arial"/>
                <w:sz w:val="24"/>
                <w:szCs w:val="24"/>
                <w:lang w:eastAsia="zh-CN"/>
              </w:rPr>
              <w:t xml:space="preserve">Проєкт </w:t>
            </w:r>
            <w:r w:rsidRPr="00246D21">
              <w:rPr>
                <w:rFonts w:eastAsia="Arial"/>
                <w:color w:val="000000"/>
                <w:sz w:val="24"/>
                <w:szCs w:val="24"/>
                <w:lang w:eastAsia="zh-CN"/>
              </w:rPr>
              <w:t>договору про закупівлю наведено у</w:t>
            </w:r>
            <w:r w:rsidRPr="00246D21">
              <w:rPr>
                <w:rFonts w:eastAsia="Arial"/>
                <w:b/>
                <w:color w:val="000000"/>
                <w:sz w:val="24"/>
                <w:szCs w:val="24"/>
                <w:lang w:eastAsia="zh-CN"/>
              </w:rPr>
              <w:t xml:space="preserve"> </w:t>
            </w:r>
            <w:r w:rsidR="00793EFD" w:rsidRPr="00246D21">
              <w:rPr>
                <w:rFonts w:eastAsia="Arial"/>
                <w:b/>
                <w:color w:val="000000"/>
                <w:sz w:val="24"/>
                <w:szCs w:val="24"/>
                <w:lang w:eastAsia="zh-CN"/>
              </w:rPr>
              <w:t>Додатку 4</w:t>
            </w:r>
            <w:r w:rsidRPr="00246D21">
              <w:rPr>
                <w:rFonts w:eastAsia="Arial"/>
                <w:b/>
                <w:color w:val="000000"/>
                <w:sz w:val="24"/>
                <w:szCs w:val="24"/>
                <w:lang w:eastAsia="zh-CN"/>
              </w:rPr>
              <w:t xml:space="preserve"> до тендерної </w:t>
            </w:r>
            <w:r w:rsidRPr="00246D21">
              <w:rPr>
                <w:rFonts w:eastAsia="Arial"/>
                <w:b/>
                <w:sz w:val="24"/>
                <w:szCs w:val="24"/>
                <w:lang w:eastAsia="zh-CN"/>
              </w:rPr>
              <w:t>документації</w:t>
            </w:r>
            <w:r w:rsidRPr="00246D21">
              <w:rPr>
                <w:rFonts w:eastAsia="Arial"/>
                <w:sz w:val="24"/>
                <w:szCs w:val="24"/>
                <w:lang w:eastAsia="zh-CN"/>
              </w:rPr>
              <w:t>.</w:t>
            </w:r>
          </w:p>
          <w:p w:rsidR="008A1294" w:rsidRPr="00246D21" w:rsidRDefault="00E268E6" w:rsidP="00E268E6">
            <w:pPr>
              <w:spacing w:after="0" w:afterAutospacing="0"/>
              <w:rPr>
                <w:sz w:val="24"/>
                <w:szCs w:val="24"/>
              </w:rPr>
            </w:pPr>
            <w:r w:rsidRPr="00246D21">
              <w:rPr>
                <w:rFonts w:eastAsia="Arial"/>
                <w:color w:val="000000"/>
                <w:sz w:val="24"/>
                <w:szCs w:val="24"/>
                <w:lang w:eastAsia="zh-CN"/>
              </w:rPr>
              <w:t>Договір про закупівлю укладається відповідно до вимог цієї тендерної документації та тендерної пропозиції переможця у письмовій формі у вигляді єдиного документа. Переможець процедури закупівлі під час укладення договору про закупівлю повинен надати відповідну інформацію про право підписання договору про закупівлю.</w:t>
            </w:r>
          </w:p>
        </w:tc>
      </w:tr>
      <w:tr w:rsidR="009D1DC3" w:rsidRPr="00246D21" w:rsidTr="009D2FC2">
        <w:trPr>
          <w:trHeight w:val="21"/>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9D1DC3" w:rsidRPr="00246D21" w:rsidRDefault="009D1DC3" w:rsidP="00D925EA">
            <w:pPr>
              <w:pStyle w:val="af0"/>
              <w:tabs>
                <w:tab w:val="left" w:pos="223"/>
              </w:tabs>
              <w:spacing w:before="0" w:beforeAutospacing="0" w:after="0" w:afterAutospacing="0"/>
              <w:jc w:val="center"/>
              <w:rPr>
                <w:b/>
                <w:bCs/>
                <w:lang w:eastAsia="ru-RU"/>
              </w:rPr>
            </w:pPr>
            <w:r w:rsidRPr="00246D21">
              <w:rPr>
                <w:b/>
                <w:bCs/>
                <w:lang w:eastAsia="ru-RU"/>
              </w:rPr>
              <w:t>4.</w:t>
            </w:r>
          </w:p>
        </w:tc>
        <w:tc>
          <w:tcPr>
            <w:tcW w:w="1092" w:type="pct"/>
            <w:tcBorders>
              <w:top w:val="outset" w:sz="6" w:space="0" w:color="auto"/>
              <w:left w:val="outset" w:sz="6" w:space="0" w:color="auto"/>
              <w:bottom w:val="outset" w:sz="6" w:space="0" w:color="auto"/>
              <w:right w:val="outset" w:sz="6" w:space="0" w:color="auto"/>
            </w:tcBorders>
          </w:tcPr>
          <w:p w:rsidR="009D1DC3" w:rsidRPr="00246D21" w:rsidRDefault="009D1DC3" w:rsidP="00A934C5">
            <w:pPr>
              <w:pStyle w:val="af0"/>
              <w:keepNext/>
              <w:spacing w:before="0" w:beforeAutospacing="0" w:after="0" w:afterAutospacing="0"/>
              <w:ind w:left="24"/>
              <w:rPr>
                <w:b/>
                <w:lang w:eastAsia="ru-RU"/>
              </w:rPr>
            </w:pPr>
            <w:r w:rsidRPr="00246D21">
              <w:rPr>
                <w:b/>
                <w:color w:val="000000"/>
                <w:lang w:eastAsia="ru-RU"/>
              </w:rPr>
              <w:t>Умови укладання  договору про закупівлю</w:t>
            </w:r>
            <w:r w:rsidR="009549F5" w:rsidRPr="00246D21">
              <w:rPr>
                <w:b/>
                <w:color w:val="000000"/>
                <w:lang w:eastAsia="ru-RU"/>
              </w:rPr>
              <w:t xml:space="preserve"> </w:t>
            </w:r>
          </w:p>
        </w:tc>
        <w:tc>
          <w:tcPr>
            <w:tcW w:w="3504" w:type="pct"/>
            <w:tcBorders>
              <w:top w:val="outset" w:sz="6" w:space="0" w:color="auto"/>
              <w:left w:val="outset" w:sz="6" w:space="0" w:color="auto"/>
              <w:bottom w:val="outset" w:sz="6" w:space="0" w:color="auto"/>
              <w:right w:val="outset" w:sz="6" w:space="0" w:color="auto"/>
            </w:tcBorders>
            <w:shd w:val="clear" w:color="auto" w:fill="auto"/>
            <w:vAlign w:val="center"/>
          </w:tcPr>
          <w:p w:rsidR="00E268E6" w:rsidRPr="00246D21" w:rsidRDefault="00E268E6" w:rsidP="00E268E6">
            <w:pPr>
              <w:spacing w:after="0" w:afterAutospacing="0"/>
              <w:ind w:left="82"/>
              <w:rPr>
                <w:rFonts w:eastAsia="Arial"/>
                <w:color w:val="000000"/>
                <w:sz w:val="24"/>
                <w:szCs w:val="24"/>
                <w:lang w:eastAsia="zh-CN"/>
              </w:rPr>
            </w:pPr>
            <w:r w:rsidRPr="00246D21">
              <w:rPr>
                <w:rFonts w:eastAsia="Arial"/>
                <w:color w:val="000000"/>
                <w:sz w:val="24"/>
                <w:szCs w:val="24"/>
                <w:lang w:eastAsia="zh-CN"/>
              </w:rPr>
              <w:t>Договір про закупівлю за результатами проведеної закупівлі укладається відповідно до Цивільного і Господарського кодексів України з урахуванням положень статті 41 Закону, крім частин другої – п’ятої, сьомої – дев’ятої статті 41 Закону та Особливостей.</w:t>
            </w:r>
          </w:p>
          <w:p w:rsidR="009D1DC3" w:rsidRPr="00246D21" w:rsidRDefault="009D1DC3" w:rsidP="00E268E6">
            <w:pPr>
              <w:spacing w:after="0" w:afterAutospacing="0"/>
              <w:ind w:left="82"/>
              <w:rPr>
                <w:rFonts w:eastAsia="Arial"/>
                <w:color w:val="000000"/>
                <w:sz w:val="24"/>
                <w:szCs w:val="24"/>
                <w:lang w:eastAsia="zh-CN"/>
              </w:rPr>
            </w:pPr>
            <w:r w:rsidRPr="00246D21">
              <w:rPr>
                <w:rFonts w:eastAsia="Arial"/>
                <w:color w:val="000000"/>
                <w:sz w:val="24"/>
                <w:szCs w:val="24"/>
                <w:lang w:eastAsia="zh-CN"/>
              </w:rPr>
              <w:t>Умови договору про закупівлю не повинні відрізнятися від змісту тендерної пропозиції переможця процедури закупівлі, у тому числі за результатами електронного аукціону, крім випадків:</w:t>
            </w:r>
          </w:p>
          <w:p w:rsidR="009D1DC3" w:rsidRPr="00246D21" w:rsidRDefault="009D1DC3" w:rsidP="00E268E6">
            <w:pPr>
              <w:spacing w:after="0" w:afterAutospacing="0"/>
              <w:ind w:left="82" w:firstLine="232"/>
              <w:rPr>
                <w:rFonts w:eastAsia="Arial"/>
                <w:color w:val="000000"/>
                <w:sz w:val="24"/>
                <w:szCs w:val="24"/>
                <w:lang w:eastAsia="zh-CN"/>
              </w:rPr>
            </w:pPr>
            <w:r w:rsidRPr="00246D21">
              <w:rPr>
                <w:rFonts w:eastAsia="Arial"/>
                <w:color w:val="000000"/>
                <w:sz w:val="24"/>
                <w:szCs w:val="24"/>
                <w:lang w:eastAsia="zh-CN"/>
              </w:rPr>
              <w:t>-   визначення грошового еквівалента зобов’язання в іноземній валюті;</w:t>
            </w:r>
          </w:p>
          <w:p w:rsidR="009D1DC3" w:rsidRPr="00246D21" w:rsidRDefault="009D1DC3" w:rsidP="00E268E6">
            <w:pPr>
              <w:spacing w:after="0" w:afterAutospacing="0"/>
              <w:ind w:left="82" w:firstLine="232"/>
              <w:rPr>
                <w:rFonts w:eastAsia="Arial"/>
                <w:color w:val="000000"/>
                <w:sz w:val="24"/>
                <w:szCs w:val="24"/>
                <w:lang w:eastAsia="zh-CN"/>
              </w:rPr>
            </w:pPr>
            <w:r w:rsidRPr="00246D21">
              <w:rPr>
                <w:rFonts w:eastAsia="Arial"/>
                <w:color w:val="000000"/>
                <w:sz w:val="24"/>
                <w:szCs w:val="24"/>
                <w:lang w:eastAsia="zh-CN"/>
              </w:rPr>
              <w:t>- перерахунку ціни в бік зменшення ціни тендерної пропозиції переможця без зменшення обсягів закупівлі;</w:t>
            </w:r>
          </w:p>
          <w:p w:rsidR="009D1DC3" w:rsidRPr="00246D21" w:rsidRDefault="009D1DC3" w:rsidP="00E268E6">
            <w:pPr>
              <w:spacing w:after="0" w:afterAutospacing="0"/>
              <w:ind w:left="82" w:firstLine="232"/>
              <w:rPr>
                <w:rFonts w:eastAsia="Arial"/>
                <w:color w:val="000000"/>
                <w:sz w:val="24"/>
                <w:szCs w:val="24"/>
                <w:lang w:eastAsia="zh-CN"/>
              </w:rPr>
            </w:pPr>
            <w:r w:rsidRPr="00246D21">
              <w:rPr>
                <w:rFonts w:eastAsia="Arial"/>
                <w:color w:val="000000"/>
                <w:sz w:val="24"/>
                <w:szCs w:val="24"/>
                <w:lang w:eastAsia="zh-CN"/>
              </w:rPr>
              <w:t>- перерахунку ціни та обсягів товарів в бік зменшення за умови необхідності приведення обсягів товарів до кратності упаковки.</w:t>
            </w:r>
          </w:p>
          <w:p w:rsidR="009D1DC3" w:rsidRPr="00246D21" w:rsidRDefault="009D1DC3" w:rsidP="00E268E6">
            <w:pPr>
              <w:spacing w:after="0" w:afterAutospacing="0"/>
              <w:ind w:left="82" w:firstLine="232"/>
              <w:rPr>
                <w:rFonts w:eastAsia="Arial"/>
                <w:color w:val="000000"/>
                <w:sz w:val="24"/>
                <w:szCs w:val="24"/>
                <w:lang w:eastAsia="zh-CN"/>
              </w:rPr>
            </w:pPr>
            <w:r w:rsidRPr="00246D21">
              <w:rPr>
                <w:rFonts w:eastAsia="Arial"/>
                <w:color w:val="000000"/>
                <w:sz w:val="24"/>
                <w:szCs w:val="24"/>
                <w:lang w:eastAsia="zh-CN"/>
              </w:rPr>
              <w:t xml:space="preserve">У разі необхідності перерахунку ціни тендерної пропозиції переможець має надати такий перерахунок </w:t>
            </w:r>
            <w:r w:rsidR="00161372" w:rsidRPr="00246D21">
              <w:rPr>
                <w:rFonts w:eastAsia="Arial"/>
                <w:color w:val="000000"/>
                <w:sz w:val="24"/>
                <w:szCs w:val="24"/>
                <w:lang w:eastAsia="zh-CN"/>
              </w:rPr>
              <w:t>З</w:t>
            </w:r>
            <w:r w:rsidRPr="00246D21">
              <w:rPr>
                <w:rFonts w:eastAsia="Arial"/>
                <w:color w:val="000000"/>
                <w:sz w:val="24"/>
                <w:szCs w:val="24"/>
                <w:lang w:eastAsia="zh-CN"/>
              </w:rPr>
              <w:t>амовнику під час укладання договору про закупівлю.</w:t>
            </w:r>
          </w:p>
          <w:p w:rsidR="009D1DC3" w:rsidRPr="00246D21" w:rsidRDefault="009D1DC3" w:rsidP="00F87681">
            <w:pPr>
              <w:widowControl w:val="0"/>
              <w:spacing w:after="60" w:afterAutospacing="0"/>
              <w:ind w:left="82" w:firstLine="318"/>
              <w:rPr>
                <w:rFonts w:eastAsia="Arial"/>
                <w:sz w:val="24"/>
                <w:szCs w:val="24"/>
                <w:lang w:eastAsia="zh-CN"/>
              </w:rPr>
            </w:pPr>
            <w:r w:rsidRPr="00246D21">
              <w:rPr>
                <w:rFonts w:eastAsia="Arial"/>
                <w:color w:val="000000"/>
                <w:sz w:val="24"/>
                <w:szCs w:val="24"/>
                <w:lang w:eastAsia="zh-CN"/>
              </w:rPr>
              <w:t>Істотні умови договору про закупівлю не можуть змінюватися після його підписання до виконання зобов’язань сторонами в повному обсязі, крім випадків визначених пунктом 19 Особливостей.</w:t>
            </w:r>
          </w:p>
        </w:tc>
      </w:tr>
      <w:tr w:rsidR="008A1294" w:rsidRPr="00246D21" w:rsidTr="009D2FC2">
        <w:trPr>
          <w:trHeight w:val="490"/>
          <w:tblCellSpacing w:w="22" w:type="dxa"/>
          <w:jc w:val="center"/>
        </w:trPr>
        <w:tc>
          <w:tcPr>
            <w:tcW w:w="322" w:type="pct"/>
            <w:tcBorders>
              <w:top w:val="outset" w:sz="6" w:space="0" w:color="auto"/>
              <w:left w:val="outset" w:sz="6" w:space="0" w:color="auto"/>
              <w:right w:val="outset" w:sz="6" w:space="0" w:color="auto"/>
            </w:tcBorders>
          </w:tcPr>
          <w:p w:rsidR="008A1294" w:rsidRPr="00246D21" w:rsidRDefault="009D1DC3" w:rsidP="00D925EA">
            <w:pPr>
              <w:pStyle w:val="af0"/>
              <w:tabs>
                <w:tab w:val="left" w:pos="223"/>
              </w:tabs>
              <w:spacing w:before="0" w:beforeAutospacing="0" w:after="0" w:afterAutospacing="0"/>
              <w:jc w:val="center"/>
              <w:rPr>
                <w:b/>
                <w:bCs/>
                <w:lang w:eastAsia="ru-RU"/>
              </w:rPr>
            </w:pPr>
            <w:r w:rsidRPr="00246D21">
              <w:rPr>
                <w:b/>
                <w:bCs/>
                <w:lang w:eastAsia="ru-RU"/>
              </w:rPr>
              <w:lastRenderedPageBreak/>
              <w:t>5</w:t>
            </w:r>
            <w:r w:rsidR="008A1294" w:rsidRPr="00246D21">
              <w:rPr>
                <w:b/>
                <w:bCs/>
                <w:lang w:eastAsia="ru-RU"/>
              </w:rPr>
              <w:t>.</w:t>
            </w:r>
          </w:p>
        </w:tc>
        <w:tc>
          <w:tcPr>
            <w:tcW w:w="1092" w:type="pct"/>
            <w:tcBorders>
              <w:top w:val="outset" w:sz="6" w:space="0" w:color="auto"/>
              <w:left w:val="outset" w:sz="6" w:space="0" w:color="auto"/>
              <w:right w:val="outset" w:sz="6" w:space="0" w:color="auto"/>
            </w:tcBorders>
          </w:tcPr>
          <w:p w:rsidR="008A1294" w:rsidRPr="00246D21" w:rsidRDefault="008A1294" w:rsidP="00D925EA">
            <w:pPr>
              <w:pStyle w:val="af0"/>
              <w:spacing w:before="0" w:beforeAutospacing="0" w:after="0" w:afterAutospacing="0"/>
              <w:ind w:left="0"/>
              <w:rPr>
                <w:b/>
                <w:bCs/>
              </w:rPr>
            </w:pPr>
            <w:r w:rsidRPr="00246D21">
              <w:rPr>
                <w:b/>
              </w:rPr>
              <w:t>Істотні умови, що обов'язково включаються до договору про закупівлю</w:t>
            </w:r>
          </w:p>
        </w:tc>
        <w:tc>
          <w:tcPr>
            <w:tcW w:w="3504" w:type="pct"/>
            <w:tcBorders>
              <w:top w:val="outset" w:sz="6" w:space="0" w:color="auto"/>
              <w:left w:val="outset" w:sz="6" w:space="0" w:color="auto"/>
              <w:bottom w:val="outset" w:sz="6" w:space="0" w:color="auto"/>
              <w:right w:val="outset" w:sz="6" w:space="0" w:color="auto"/>
            </w:tcBorders>
            <w:shd w:val="clear" w:color="auto" w:fill="auto"/>
            <w:vAlign w:val="center"/>
          </w:tcPr>
          <w:p w:rsidR="008A1294" w:rsidRPr="00246D21" w:rsidRDefault="008A1294" w:rsidP="00D925EA">
            <w:pPr>
              <w:widowControl w:val="0"/>
              <w:tabs>
                <w:tab w:val="left" w:pos="211"/>
              </w:tabs>
              <w:spacing w:after="0" w:afterAutospacing="0"/>
              <w:ind w:firstLine="374"/>
              <w:contextualSpacing/>
              <w:rPr>
                <w:color w:val="000000"/>
                <w:sz w:val="24"/>
                <w:szCs w:val="24"/>
                <w:lang w:eastAsia="uk-UA"/>
              </w:rPr>
            </w:pPr>
            <w:r w:rsidRPr="00246D21">
              <w:rPr>
                <w:sz w:val="24"/>
                <w:szCs w:val="24"/>
                <w:lang w:eastAsia="uk-UA"/>
              </w:rPr>
              <w:t xml:space="preserve">Умови договору про закупівлю не повинні </w:t>
            </w:r>
            <w:r w:rsidRPr="00246D21">
              <w:rPr>
                <w:color w:val="000000"/>
                <w:sz w:val="24"/>
                <w:szCs w:val="24"/>
                <w:lang w:eastAsia="uk-UA"/>
              </w:rPr>
              <w:t>відрізнятися від змісту тендерної пропозиції</w:t>
            </w:r>
            <w:r w:rsidRPr="00246D21">
              <w:rPr>
                <w:color w:val="000000"/>
                <w:sz w:val="24"/>
                <w:szCs w:val="24"/>
                <w:shd w:val="clear" w:color="auto" w:fill="FFFFFF"/>
                <w:lang w:eastAsia="uk-UA"/>
              </w:rPr>
              <w:t xml:space="preserve">, яку надали </w:t>
            </w:r>
            <w:r w:rsidR="00513B45" w:rsidRPr="00246D21">
              <w:rPr>
                <w:color w:val="000000"/>
                <w:sz w:val="24"/>
                <w:szCs w:val="24"/>
                <w:shd w:val="clear" w:color="auto" w:fill="FFFFFF"/>
                <w:lang w:eastAsia="uk-UA"/>
              </w:rPr>
              <w:t>учасники</w:t>
            </w:r>
            <w:r w:rsidRPr="00246D21">
              <w:rPr>
                <w:color w:val="000000"/>
                <w:sz w:val="24"/>
                <w:szCs w:val="24"/>
                <w:shd w:val="clear" w:color="auto" w:fill="FFFFFF"/>
                <w:lang w:eastAsia="uk-UA"/>
              </w:rPr>
              <w:t xml:space="preserve"> при подачі своєї тендерної пропозиції.</w:t>
            </w:r>
          </w:p>
          <w:p w:rsidR="008A1294" w:rsidRPr="00246D21" w:rsidRDefault="008A1294" w:rsidP="00D925EA">
            <w:pPr>
              <w:widowControl w:val="0"/>
              <w:tabs>
                <w:tab w:val="left" w:pos="211"/>
              </w:tabs>
              <w:spacing w:after="0" w:afterAutospacing="0"/>
              <w:ind w:firstLine="374"/>
              <w:contextualSpacing/>
              <w:rPr>
                <w:sz w:val="24"/>
                <w:szCs w:val="24"/>
                <w:lang w:eastAsia="uk-UA"/>
              </w:rPr>
            </w:pPr>
            <w:r w:rsidRPr="00246D21">
              <w:rPr>
                <w:color w:val="000000"/>
                <w:sz w:val="24"/>
                <w:szCs w:val="24"/>
                <w:lang w:eastAsia="uk-UA"/>
              </w:rPr>
              <w:t xml:space="preserve">Істотні умови договору про закупівлю не можуть змінюватися після його підписання до виконання зобов’язань сторонами в </w:t>
            </w:r>
            <w:r w:rsidRPr="00246D21">
              <w:rPr>
                <w:sz w:val="24"/>
                <w:szCs w:val="24"/>
                <w:lang w:eastAsia="uk-UA"/>
              </w:rPr>
              <w:t>повному обсязі, крім випадків:</w:t>
            </w:r>
          </w:p>
          <w:p w:rsidR="008A1294" w:rsidRPr="00246D21" w:rsidRDefault="008A1294" w:rsidP="00D925EA">
            <w:pPr>
              <w:widowControl w:val="0"/>
              <w:tabs>
                <w:tab w:val="left" w:pos="211"/>
              </w:tabs>
              <w:spacing w:after="0" w:afterAutospacing="0"/>
              <w:ind w:firstLine="374"/>
              <w:contextualSpacing/>
              <w:rPr>
                <w:sz w:val="24"/>
                <w:szCs w:val="24"/>
                <w:lang w:eastAsia="uk-UA"/>
              </w:rPr>
            </w:pPr>
            <w:r w:rsidRPr="00246D21">
              <w:rPr>
                <w:sz w:val="24"/>
                <w:szCs w:val="24"/>
                <w:lang w:eastAsia="uk-UA"/>
              </w:rPr>
              <w:t xml:space="preserve">1) зменшення обсягів закупівлі, зокрема з урахуванням фактичного обсягу видатків </w:t>
            </w:r>
            <w:r w:rsidR="00161372" w:rsidRPr="00246D21">
              <w:rPr>
                <w:sz w:val="24"/>
                <w:szCs w:val="24"/>
                <w:lang w:eastAsia="uk-UA"/>
              </w:rPr>
              <w:t>З</w:t>
            </w:r>
            <w:r w:rsidRPr="00246D21">
              <w:rPr>
                <w:sz w:val="24"/>
                <w:szCs w:val="24"/>
                <w:lang w:eastAsia="uk-UA"/>
              </w:rPr>
              <w:t>амовника;</w:t>
            </w:r>
          </w:p>
          <w:p w:rsidR="008A1294" w:rsidRPr="00246D21" w:rsidRDefault="008A1294" w:rsidP="00D925EA">
            <w:pPr>
              <w:widowControl w:val="0"/>
              <w:tabs>
                <w:tab w:val="left" w:pos="211"/>
              </w:tabs>
              <w:spacing w:after="0" w:afterAutospacing="0"/>
              <w:ind w:firstLine="374"/>
              <w:contextualSpacing/>
              <w:rPr>
                <w:sz w:val="24"/>
                <w:szCs w:val="24"/>
                <w:lang w:eastAsia="uk-UA"/>
              </w:rPr>
            </w:pPr>
            <w:r w:rsidRPr="00246D21">
              <w:rPr>
                <w:sz w:val="24"/>
                <w:szCs w:val="24"/>
                <w:lang w:eastAsia="uk-UA"/>
              </w:rPr>
              <w:t xml:space="preserve">2) погодження зміни ціни за одиницю товару в договорі про закупівлю у разі коливання ціни такого товару на ринку, що відбулося з моменту укладення договору про закупівлю або останнього внесення змін до договору про закупівлю в частині зміни ціни за одиницю товару. Зміна ціни за одиницю товару здійснюється </w:t>
            </w:r>
            <w:proofErr w:type="spellStart"/>
            <w:r w:rsidRPr="00246D21">
              <w:rPr>
                <w:sz w:val="24"/>
                <w:szCs w:val="24"/>
                <w:lang w:eastAsia="uk-UA"/>
              </w:rPr>
              <w:t>пропорційно</w:t>
            </w:r>
            <w:proofErr w:type="spellEnd"/>
            <w:r w:rsidRPr="00246D21">
              <w:rPr>
                <w:sz w:val="24"/>
                <w:szCs w:val="24"/>
                <w:lang w:eastAsia="uk-UA"/>
              </w:rPr>
              <w:t xml:space="preserve">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підтвердження такого коливання та не повинна призвести до збільшення суми, визначеної в договорі про закупівлю на момент його укладення;</w:t>
            </w:r>
          </w:p>
          <w:p w:rsidR="008A1294" w:rsidRPr="00246D21" w:rsidRDefault="008A1294" w:rsidP="00D925EA">
            <w:pPr>
              <w:widowControl w:val="0"/>
              <w:tabs>
                <w:tab w:val="left" w:pos="211"/>
              </w:tabs>
              <w:spacing w:after="0" w:afterAutospacing="0"/>
              <w:ind w:firstLine="374"/>
              <w:contextualSpacing/>
              <w:rPr>
                <w:sz w:val="24"/>
                <w:szCs w:val="24"/>
                <w:lang w:eastAsia="uk-UA"/>
              </w:rPr>
            </w:pPr>
            <w:r w:rsidRPr="00246D21">
              <w:rPr>
                <w:sz w:val="24"/>
                <w:szCs w:val="24"/>
                <w:lang w:eastAsia="uk-UA"/>
              </w:rPr>
              <w:t>3) покращення якості предмета закупівлі за умови, що таке покращення не призведе до збільшення суми, визначеної в договорі про закупівлю;</w:t>
            </w:r>
          </w:p>
          <w:p w:rsidR="008A1294" w:rsidRPr="00246D21" w:rsidRDefault="008A1294" w:rsidP="00D925EA">
            <w:pPr>
              <w:widowControl w:val="0"/>
              <w:tabs>
                <w:tab w:val="left" w:pos="211"/>
              </w:tabs>
              <w:spacing w:after="0" w:afterAutospacing="0"/>
              <w:ind w:firstLine="374"/>
              <w:contextualSpacing/>
              <w:rPr>
                <w:sz w:val="24"/>
                <w:szCs w:val="24"/>
                <w:lang w:eastAsia="uk-UA"/>
              </w:rPr>
            </w:pPr>
            <w:r w:rsidRPr="00246D21">
              <w:rPr>
                <w:sz w:val="24"/>
                <w:szCs w:val="24"/>
                <w:lang w:eastAsia="uk-UA"/>
              </w:rPr>
              <w:t xml:space="preserve">4) продовження строку дії договору про закупівлю та строку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w:t>
            </w:r>
            <w:r w:rsidR="00161372" w:rsidRPr="00246D21">
              <w:rPr>
                <w:sz w:val="24"/>
                <w:szCs w:val="24"/>
                <w:lang w:eastAsia="uk-UA"/>
              </w:rPr>
              <w:t>З</w:t>
            </w:r>
            <w:r w:rsidRPr="00246D21">
              <w:rPr>
                <w:sz w:val="24"/>
                <w:szCs w:val="24"/>
                <w:lang w:eastAsia="uk-UA"/>
              </w:rPr>
              <w:t>амовника, за умови, що такі зміни не призведуть до збільшення суми, визначеної в договорі про закупівлю;</w:t>
            </w:r>
          </w:p>
          <w:p w:rsidR="008A1294" w:rsidRPr="00246D21" w:rsidRDefault="008A1294" w:rsidP="00D925EA">
            <w:pPr>
              <w:widowControl w:val="0"/>
              <w:tabs>
                <w:tab w:val="left" w:pos="211"/>
              </w:tabs>
              <w:spacing w:after="0" w:afterAutospacing="0"/>
              <w:ind w:firstLine="374"/>
              <w:contextualSpacing/>
              <w:rPr>
                <w:sz w:val="24"/>
                <w:szCs w:val="24"/>
                <w:lang w:eastAsia="uk-UA"/>
              </w:rPr>
            </w:pPr>
            <w:r w:rsidRPr="00246D21">
              <w:rPr>
                <w:sz w:val="24"/>
                <w:szCs w:val="24"/>
                <w:lang w:eastAsia="uk-UA"/>
              </w:rPr>
              <w:t>5) погодження зміни ціни в договорі про закупівлю в бік зменшення (без зміни кількості (обсягу) та якості товарів, робіт і послуг);</w:t>
            </w:r>
          </w:p>
          <w:p w:rsidR="008A1294" w:rsidRPr="00246D21" w:rsidRDefault="008A1294" w:rsidP="00D925EA">
            <w:pPr>
              <w:widowControl w:val="0"/>
              <w:tabs>
                <w:tab w:val="left" w:pos="211"/>
              </w:tabs>
              <w:spacing w:after="0" w:afterAutospacing="0"/>
              <w:ind w:firstLine="374"/>
              <w:contextualSpacing/>
              <w:rPr>
                <w:sz w:val="24"/>
                <w:szCs w:val="24"/>
                <w:lang w:eastAsia="uk-UA"/>
              </w:rPr>
            </w:pPr>
            <w:r w:rsidRPr="00246D21">
              <w:rPr>
                <w:sz w:val="24"/>
                <w:szCs w:val="24"/>
                <w:lang w:eastAsia="uk-UA"/>
              </w:rPr>
              <w:t xml:space="preserve">6) зміни ціни в договорі про закупівлю у зв’язку з зміною ставок податків і зборів та/або зміною умов щодо надання пільг з оподаткування – </w:t>
            </w:r>
            <w:proofErr w:type="spellStart"/>
            <w:r w:rsidRPr="00246D21">
              <w:rPr>
                <w:sz w:val="24"/>
                <w:szCs w:val="24"/>
                <w:lang w:eastAsia="uk-UA"/>
              </w:rPr>
              <w:t>пропорційно</w:t>
            </w:r>
            <w:proofErr w:type="spellEnd"/>
            <w:r w:rsidRPr="00246D21">
              <w:rPr>
                <w:sz w:val="24"/>
                <w:szCs w:val="24"/>
                <w:lang w:eastAsia="uk-UA"/>
              </w:rPr>
              <w:t xml:space="preserve"> до зміни таких ставок та/або пільг з оподаткування, а також у зв’язку з зміною системи оподаткування </w:t>
            </w:r>
            <w:proofErr w:type="spellStart"/>
            <w:r w:rsidRPr="00246D21">
              <w:rPr>
                <w:sz w:val="24"/>
                <w:szCs w:val="24"/>
                <w:lang w:eastAsia="uk-UA"/>
              </w:rPr>
              <w:t>пропорційно</w:t>
            </w:r>
            <w:proofErr w:type="spellEnd"/>
            <w:r w:rsidRPr="00246D21">
              <w:rPr>
                <w:sz w:val="24"/>
                <w:szCs w:val="24"/>
                <w:lang w:eastAsia="uk-UA"/>
              </w:rPr>
              <w:t xml:space="preserve"> до зміни податкового навантаження внаслідок зміни системи оподаткування;</w:t>
            </w:r>
          </w:p>
          <w:p w:rsidR="008A1294" w:rsidRPr="00246D21" w:rsidRDefault="008A1294" w:rsidP="00D925EA">
            <w:pPr>
              <w:widowControl w:val="0"/>
              <w:tabs>
                <w:tab w:val="left" w:pos="211"/>
              </w:tabs>
              <w:spacing w:after="0" w:afterAutospacing="0"/>
              <w:ind w:firstLine="374"/>
              <w:contextualSpacing/>
              <w:rPr>
                <w:sz w:val="24"/>
                <w:szCs w:val="24"/>
                <w:lang w:eastAsia="uk-UA"/>
              </w:rPr>
            </w:pPr>
            <w:r w:rsidRPr="00246D21">
              <w:rPr>
                <w:sz w:val="24"/>
                <w:szCs w:val="24"/>
                <w:lang w:eastAsia="uk-UA"/>
              </w:rPr>
              <w:t xml:space="preserve">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proofErr w:type="spellStart"/>
            <w:r w:rsidRPr="00246D21">
              <w:rPr>
                <w:sz w:val="24"/>
                <w:szCs w:val="24"/>
                <w:lang w:eastAsia="uk-UA"/>
              </w:rPr>
              <w:t>Platts</w:t>
            </w:r>
            <w:proofErr w:type="spellEnd"/>
            <w:r w:rsidRPr="00246D21">
              <w:rPr>
                <w:sz w:val="24"/>
                <w:szCs w:val="24"/>
                <w:lang w:eastAsia="uk-UA"/>
              </w:rPr>
              <w:t>, ARGUS, регульованих цін (тарифів), нормативів, середньозважених цін на електроенергію на ринку «на добу наперед», що застосовуються в договорі про закупівлю, у разі встановлення в договорі про закупівлю порядку зміни ціни;</w:t>
            </w:r>
          </w:p>
          <w:p w:rsidR="008A1294" w:rsidRPr="00246D21" w:rsidRDefault="008A1294" w:rsidP="00D925EA">
            <w:pPr>
              <w:widowControl w:val="0"/>
              <w:tabs>
                <w:tab w:val="left" w:pos="211"/>
              </w:tabs>
              <w:spacing w:after="0" w:afterAutospacing="0"/>
              <w:ind w:firstLine="374"/>
              <w:contextualSpacing/>
              <w:rPr>
                <w:sz w:val="24"/>
                <w:szCs w:val="24"/>
                <w:lang w:eastAsia="uk-UA"/>
              </w:rPr>
            </w:pPr>
            <w:r w:rsidRPr="00246D21">
              <w:rPr>
                <w:sz w:val="24"/>
                <w:szCs w:val="24"/>
                <w:lang w:eastAsia="uk-UA"/>
              </w:rPr>
              <w:t>8) зміни умов у зв’язку із застосуванням положень частини шостої  статті 41 Закону.</w:t>
            </w:r>
          </w:p>
          <w:p w:rsidR="008A1294" w:rsidRPr="00246D21" w:rsidRDefault="008A1294" w:rsidP="00F87681">
            <w:pPr>
              <w:keepNext/>
              <w:spacing w:after="0" w:afterAutospacing="0"/>
              <w:rPr>
                <w:sz w:val="24"/>
                <w:szCs w:val="24"/>
                <w:lang w:eastAsia="uk-UA"/>
              </w:rPr>
            </w:pPr>
            <w:r w:rsidRPr="00246D21">
              <w:rPr>
                <w:sz w:val="24"/>
                <w:szCs w:val="24"/>
                <w:lang w:eastAsia="uk-UA"/>
              </w:rPr>
              <w:t xml:space="preserve">У разі внесення змін до істотних умов договору про закупівлю у випадках, передбачених цим пунктом, </w:t>
            </w:r>
            <w:r w:rsidR="00161372" w:rsidRPr="00246D21">
              <w:rPr>
                <w:sz w:val="24"/>
                <w:szCs w:val="24"/>
                <w:lang w:eastAsia="uk-UA"/>
              </w:rPr>
              <w:t>З</w:t>
            </w:r>
            <w:r w:rsidRPr="00246D21">
              <w:rPr>
                <w:sz w:val="24"/>
                <w:szCs w:val="24"/>
                <w:lang w:eastAsia="uk-UA"/>
              </w:rPr>
              <w:t>амовник обов’язково оприлюднює повідомлення про внесення змін до договору про закупівлю</w:t>
            </w:r>
            <w:r w:rsidR="009549F5" w:rsidRPr="00246D21">
              <w:rPr>
                <w:sz w:val="24"/>
                <w:szCs w:val="24"/>
                <w:lang w:eastAsia="uk-UA"/>
              </w:rPr>
              <w:t xml:space="preserve"> </w:t>
            </w:r>
            <w:r w:rsidRPr="00246D21">
              <w:rPr>
                <w:sz w:val="24"/>
                <w:szCs w:val="24"/>
                <w:lang w:eastAsia="uk-UA"/>
              </w:rPr>
              <w:t xml:space="preserve">відповідно до вимог Закону з урахуванням цих </w:t>
            </w:r>
            <w:r w:rsidR="009549F5" w:rsidRPr="00246D21">
              <w:rPr>
                <w:sz w:val="24"/>
                <w:szCs w:val="24"/>
                <w:lang w:eastAsia="uk-UA"/>
              </w:rPr>
              <w:t>О</w:t>
            </w:r>
            <w:r w:rsidRPr="00246D21">
              <w:rPr>
                <w:sz w:val="24"/>
                <w:szCs w:val="24"/>
                <w:lang w:eastAsia="uk-UA"/>
              </w:rPr>
              <w:t>собливостей.</w:t>
            </w:r>
          </w:p>
        </w:tc>
      </w:tr>
      <w:tr w:rsidR="008A1294" w:rsidRPr="00246D21" w:rsidTr="009D2FC2">
        <w:trPr>
          <w:trHeight w:val="774"/>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8A1294" w:rsidRPr="00246D21" w:rsidRDefault="009D1DC3" w:rsidP="00D925EA">
            <w:pPr>
              <w:pStyle w:val="af0"/>
              <w:tabs>
                <w:tab w:val="left" w:pos="223"/>
              </w:tabs>
              <w:spacing w:before="0" w:beforeAutospacing="0" w:after="0" w:afterAutospacing="0"/>
              <w:jc w:val="center"/>
              <w:rPr>
                <w:b/>
                <w:bCs/>
                <w:lang w:eastAsia="ru-RU"/>
              </w:rPr>
            </w:pPr>
            <w:r w:rsidRPr="00246D21">
              <w:rPr>
                <w:b/>
                <w:bCs/>
                <w:lang w:eastAsia="ru-RU"/>
              </w:rPr>
              <w:lastRenderedPageBreak/>
              <w:t>6</w:t>
            </w:r>
            <w:r w:rsidR="008A1294" w:rsidRPr="00246D21">
              <w:rPr>
                <w:b/>
                <w:bCs/>
                <w:lang w:eastAsia="ru-RU"/>
              </w:rPr>
              <w:t>.</w:t>
            </w:r>
          </w:p>
        </w:tc>
        <w:tc>
          <w:tcPr>
            <w:tcW w:w="1092" w:type="pct"/>
            <w:tcBorders>
              <w:top w:val="outset" w:sz="6" w:space="0" w:color="auto"/>
              <w:left w:val="outset" w:sz="6" w:space="0" w:color="auto"/>
              <w:bottom w:val="outset" w:sz="6" w:space="0" w:color="auto"/>
              <w:right w:val="outset" w:sz="6" w:space="0" w:color="auto"/>
            </w:tcBorders>
          </w:tcPr>
          <w:p w:rsidR="008A1294" w:rsidRPr="00246D21" w:rsidRDefault="008A1294" w:rsidP="00F87681">
            <w:pPr>
              <w:keepNext/>
              <w:spacing w:after="0" w:afterAutospacing="0"/>
              <w:ind w:left="24"/>
              <w:jc w:val="left"/>
              <w:rPr>
                <w:b/>
                <w:bCs/>
                <w:sz w:val="24"/>
                <w:szCs w:val="24"/>
                <w:lang w:eastAsia="uk-UA"/>
              </w:rPr>
            </w:pPr>
            <w:r w:rsidRPr="00246D21">
              <w:rPr>
                <w:b/>
                <w:bCs/>
                <w:sz w:val="24"/>
                <w:szCs w:val="24"/>
                <w:lang w:eastAsia="uk-UA"/>
              </w:rPr>
              <w:t>Дії замовника при відмові переможця торгів підписати договір про закупівлю</w:t>
            </w:r>
            <w:r w:rsidR="009549F5" w:rsidRPr="00246D21">
              <w:rPr>
                <w:b/>
                <w:bCs/>
                <w:sz w:val="24"/>
                <w:szCs w:val="24"/>
                <w:lang w:eastAsia="uk-UA"/>
              </w:rPr>
              <w:t xml:space="preserve"> </w:t>
            </w:r>
          </w:p>
        </w:tc>
        <w:tc>
          <w:tcPr>
            <w:tcW w:w="3504" w:type="pct"/>
            <w:tcBorders>
              <w:top w:val="outset" w:sz="6" w:space="0" w:color="auto"/>
              <w:left w:val="outset" w:sz="6" w:space="0" w:color="auto"/>
              <w:bottom w:val="outset" w:sz="6" w:space="0" w:color="auto"/>
              <w:right w:val="outset" w:sz="6" w:space="0" w:color="auto"/>
            </w:tcBorders>
            <w:shd w:val="clear" w:color="auto" w:fill="auto"/>
            <w:vAlign w:val="center"/>
          </w:tcPr>
          <w:p w:rsidR="008A1294" w:rsidRPr="00246D21" w:rsidRDefault="00E1641D" w:rsidP="00F87681">
            <w:pPr>
              <w:pStyle w:val="af0"/>
              <w:spacing w:before="0" w:beforeAutospacing="0" w:after="0" w:afterAutospacing="0"/>
              <w:jc w:val="both"/>
            </w:pPr>
            <w:r w:rsidRPr="00246D21">
              <w:rPr>
                <w:color w:val="000000"/>
              </w:rPr>
              <w:t>У разі відхилення тендерної пропозиції з підстави, визначе</w:t>
            </w:r>
            <w:r w:rsidR="00FC2DF8">
              <w:rPr>
                <w:color w:val="000000"/>
              </w:rPr>
              <w:t>ної підпунктом 3 пункту 44 цих О</w:t>
            </w:r>
            <w:r w:rsidRPr="00246D21">
              <w:rPr>
                <w:color w:val="000000"/>
              </w:rPr>
              <w:t>собливостей,</w:t>
            </w:r>
            <w:r w:rsidR="00161372" w:rsidRPr="00246D21">
              <w:rPr>
                <w:color w:val="000000"/>
              </w:rPr>
              <w:t xml:space="preserve"> З</w:t>
            </w:r>
            <w:r w:rsidRPr="00246D21">
              <w:rPr>
                <w:color w:val="000000"/>
              </w:rPr>
              <w:t xml:space="preserve">амовник визначає переможця процедури закупівлі серед тих учасників процедури закупівлі, тендерна пропозиція (строк дії якої ще не минув) якого відповідає критеріям та умовам, що визначені у тендерній документації, і може бути визнана найбільш економічно вигідною відповідно до вимог Закону та цих </w:t>
            </w:r>
            <w:r w:rsidR="009549F5" w:rsidRPr="00246D21">
              <w:rPr>
                <w:color w:val="000000"/>
              </w:rPr>
              <w:t>О</w:t>
            </w:r>
            <w:r w:rsidRPr="00246D21">
              <w:rPr>
                <w:color w:val="000000"/>
              </w:rPr>
              <w:t>собливостей, та приймає рішення про намір укласти договір про закупівлю у порядку та на умовах, визначених статтею 33 Закону та цим пунктом.</w:t>
            </w:r>
          </w:p>
        </w:tc>
      </w:tr>
      <w:tr w:rsidR="008A1294" w:rsidRPr="00246D21" w:rsidTr="009D2FC2">
        <w:trPr>
          <w:trHeight w:val="786"/>
          <w:tblCellSpacing w:w="22" w:type="dxa"/>
          <w:jc w:val="center"/>
        </w:trPr>
        <w:tc>
          <w:tcPr>
            <w:tcW w:w="322" w:type="pct"/>
            <w:tcBorders>
              <w:top w:val="outset" w:sz="6" w:space="0" w:color="auto"/>
              <w:left w:val="outset" w:sz="6" w:space="0" w:color="auto"/>
              <w:bottom w:val="outset" w:sz="6" w:space="0" w:color="auto"/>
              <w:right w:val="outset" w:sz="6" w:space="0" w:color="auto"/>
            </w:tcBorders>
          </w:tcPr>
          <w:p w:rsidR="008A1294" w:rsidRPr="00246D21" w:rsidRDefault="008A1294" w:rsidP="00D925EA">
            <w:pPr>
              <w:pStyle w:val="af0"/>
              <w:tabs>
                <w:tab w:val="left" w:pos="223"/>
              </w:tabs>
              <w:spacing w:before="0" w:beforeAutospacing="0" w:after="0" w:afterAutospacing="0"/>
              <w:jc w:val="center"/>
              <w:rPr>
                <w:b/>
                <w:bCs/>
              </w:rPr>
            </w:pPr>
            <w:r w:rsidRPr="00246D21">
              <w:rPr>
                <w:b/>
              </w:rPr>
              <w:t>6.</w:t>
            </w:r>
          </w:p>
        </w:tc>
        <w:tc>
          <w:tcPr>
            <w:tcW w:w="1092" w:type="pct"/>
            <w:tcBorders>
              <w:top w:val="outset" w:sz="6" w:space="0" w:color="auto"/>
              <w:left w:val="outset" w:sz="6" w:space="0" w:color="auto"/>
              <w:bottom w:val="outset" w:sz="6" w:space="0" w:color="auto"/>
              <w:right w:val="outset" w:sz="6" w:space="0" w:color="auto"/>
            </w:tcBorders>
          </w:tcPr>
          <w:p w:rsidR="008A1294" w:rsidRPr="00246D21" w:rsidRDefault="008A1294" w:rsidP="00D925EA">
            <w:pPr>
              <w:pStyle w:val="af0"/>
              <w:spacing w:before="0" w:beforeAutospacing="0" w:after="0" w:afterAutospacing="0"/>
              <w:rPr>
                <w:b/>
                <w:bCs/>
              </w:rPr>
            </w:pPr>
            <w:r w:rsidRPr="00246D21">
              <w:rPr>
                <w:b/>
                <w:bCs/>
              </w:rPr>
              <w:t>Забезпечення виконання договору про закупівлю</w:t>
            </w:r>
          </w:p>
        </w:tc>
        <w:tc>
          <w:tcPr>
            <w:tcW w:w="3504" w:type="pct"/>
            <w:tcBorders>
              <w:top w:val="outset" w:sz="6" w:space="0" w:color="auto"/>
              <w:left w:val="outset" w:sz="6" w:space="0" w:color="auto"/>
              <w:bottom w:val="outset" w:sz="6" w:space="0" w:color="auto"/>
              <w:right w:val="outset" w:sz="6" w:space="0" w:color="auto"/>
            </w:tcBorders>
            <w:shd w:val="clear" w:color="auto" w:fill="auto"/>
          </w:tcPr>
          <w:p w:rsidR="008A1294" w:rsidRPr="00246D21" w:rsidRDefault="003B64A5" w:rsidP="009549F5">
            <w:pPr>
              <w:spacing w:after="0" w:afterAutospacing="0"/>
              <w:ind w:left="82"/>
              <w:rPr>
                <w:rFonts w:eastAsia="Calibri"/>
                <w:sz w:val="24"/>
                <w:szCs w:val="24"/>
                <w:lang w:eastAsia="en-US"/>
              </w:rPr>
            </w:pPr>
            <w:r w:rsidRPr="00246D21">
              <w:rPr>
                <w:rFonts w:eastAsia="Calibri"/>
                <w:iCs/>
                <w:sz w:val="24"/>
                <w:szCs w:val="24"/>
                <w:lang w:eastAsia="en-US"/>
              </w:rPr>
              <w:t>Забезпечення виконання договору про закупівлю не вимагається.</w:t>
            </w:r>
          </w:p>
        </w:tc>
      </w:tr>
    </w:tbl>
    <w:p w:rsidR="00317D5E" w:rsidRPr="00A10687" w:rsidRDefault="00317D5E" w:rsidP="008B4A81">
      <w:pPr>
        <w:widowControl w:val="0"/>
        <w:spacing w:after="0" w:afterAutospacing="0" w:line="276" w:lineRule="auto"/>
        <w:ind w:left="0"/>
        <w:rPr>
          <w:b/>
          <w:sz w:val="22"/>
          <w:szCs w:val="22"/>
        </w:rPr>
      </w:pPr>
    </w:p>
    <w:p w:rsidR="00E365E1" w:rsidRPr="00A10687" w:rsidRDefault="00E365E1" w:rsidP="00317D5E">
      <w:pPr>
        <w:widowControl w:val="0"/>
        <w:spacing w:after="0" w:afterAutospacing="0"/>
        <w:rPr>
          <w:sz w:val="24"/>
          <w:szCs w:val="24"/>
        </w:rPr>
      </w:pPr>
    </w:p>
    <w:p w:rsidR="00E365E1" w:rsidRPr="00A10687" w:rsidRDefault="00E365E1">
      <w:pPr>
        <w:spacing w:after="0" w:afterAutospacing="0"/>
        <w:ind w:left="0"/>
        <w:jc w:val="left"/>
        <w:rPr>
          <w:b/>
          <w:sz w:val="22"/>
          <w:szCs w:val="22"/>
        </w:rPr>
      </w:pPr>
      <w:r w:rsidRPr="00A10687">
        <w:rPr>
          <w:b/>
          <w:sz w:val="22"/>
          <w:szCs w:val="22"/>
        </w:rPr>
        <w:br w:type="page"/>
      </w:r>
    </w:p>
    <w:p w:rsidR="000D00EA" w:rsidRPr="00CE4809" w:rsidRDefault="000D00EA" w:rsidP="00954058">
      <w:pPr>
        <w:widowControl w:val="0"/>
        <w:spacing w:after="0" w:afterAutospacing="0" w:line="276" w:lineRule="auto"/>
        <w:ind w:left="0"/>
        <w:jc w:val="right"/>
        <w:rPr>
          <w:b/>
          <w:i/>
          <w:sz w:val="22"/>
          <w:szCs w:val="22"/>
        </w:rPr>
      </w:pPr>
      <w:r w:rsidRPr="00CE4809">
        <w:rPr>
          <w:b/>
          <w:i/>
          <w:sz w:val="22"/>
          <w:szCs w:val="22"/>
        </w:rPr>
        <w:lastRenderedPageBreak/>
        <w:t>Додаток 1</w:t>
      </w:r>
    </w:p>
    <w:p w:rsidR="000D00EA" w:rsidRPr="00CE4809" w:rsidRDefault="00A54626" w:rsidP="00954058">
      <w:pPr>
        <w:widowControl w:val="0"/>
        <w:spacing w:after="0" w:afterAutospacing="0" w:line="276" w:lineRule="auto"/>
        <w:ind w:left="0"/>
        <w:jc w:val="right"/>
        <w:rPr>
          <w:b/>
          <w:i/>
          <w:sz w:val="22"/>
          <w:szCs w:val="22"/>
        </w:rPr>
      </w:pPr>
      <w:r w:rsidRPr="00CE4809">
        <w:rPr>
          <w:b/>
          <w:i/>
          <w:sz w:val="22"/>
          <w:szCs w:val="22"/>
        </w:rPr>
        <w:t>до тендерної документації</w:t>
      </w:r>
    </w:p>
    <w:p w:rsidR="00D12EC8" w:rsidRPr="00A10687" w:rsidRDefault="00D12EC8" w:rsidP="00D12EC8">
      <w:pPr>
        <w:widowControl w:val="0"/>
        <w:autoSpaceDE w:val="0"/>
        <w:autoSpaceDN w:val="0"/>
        <w:adjustRightInd w:val="0"/>
        <w:spacing w:after="0" w:afterAutospacing="0"/>
        <w:ind w:left="0"/>
        <w:jc w:val="center"/>
        <w:rPr>
          <w:rFonts w:eastAsia="Calibri"/>
          <w:bCs/>
          <w:sz w:val="16"/>
          <w:szCs w:val="16"/>
          <w:lang w:eastAsia="en-US"/>
        </w:rPr>
      </w:pPr>
    </w:p>
    <w:p w:rsidR="00E1641D" w:rsidRPr="00A10687" w:rsidRDefault="00E1641D" w:rsidP="00E1641D">
      <w:pPr>
        <w:widowControl w:val="0"/>
        <w:autoSpaceDE w:val="0"/>
        <w:autoSpaceDN w:val="0"/>
        <w:adjustRightInd w:val="0"/>
        <w:spacing w:after="0" w:afterAutospacing="0"/>
        <w:ind w:left="0"/>
        <w:jc w:val="center"/>
        <w:rPr>
          <w:rFonts w:eastAsia="Calibri"/>
          <w:b/>
          <w:bCs/>
          <w:sz w:val="22"/>
          <w:szCs w:val="22"/>
          <w:lang w:eastAsia="en-US"/>
        </w:rPr>
      </w:pPr>
      <w:r w:rsidRPr="00A10687">
        <w:rPr>
          <w:rFonts w:eastAsia="Calibri"/>
          <w:b/>
          <w:bCs/>
          <w:sz w:val="22"/>
          <w:szCs w:val="22"/>
          <w:lang w:eastAsia="en-US"/>
        </w:rPr>
        <w:t xml:space="preserve">ФОРМА «ТЕНДЕРНА ПРОПОЗИЦІЯ» </w:t>
      </w:r>
    </w:p>
    <w:p w:rsidR="00E1641D" w:rsidRPr="00A10687" w:rsidRDefault="00E1641D" w:rsidP="00E1641D">
      <w:pPr>
        <w:spacing w:after="0" w:afterAutospacing="0"/>
        <w:ind w:left="360" w:right="-23"/>
        <w:jc w:val="center"/>
        <w:outlineLvl w:val="0"/>
        <w:rPr>
          <w:rFonts w:eastAsia="Calibri"/>
          <w:sz w:val="22"/>
          <w:szCs w:val="22"/>
          <w:lang w:eastAsia="en-US"/>
        </w:rPr>
      </w:pPr>
      <w:r w:rsidRPr="00A10687">
        <w:rPr>
          <w:rFonts w:eastAsia="Calibri"/>
          <w:i/>
          <w:sz w:val="22"/>
          <w:szCs w:val="22"/>
          <w:lang w:eastAsia="en-US"/>
        </w:rPr>
        <w:t>(форма, яка подається Учасником )</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7"/>
        <w:gridCol w:w="1851"/>
      </w:tblGrid>
      <w:tr w:rsidR="000A1DF3" w:rsidRPr="00A10687" w:rsidTr="00077DC0">
        <w:trPr>
          <w:trHeight w:val="103"/>
          <w:jc w:val="center"/>
        </w:trPr>
        <w:tc>
          <w:tcPr>
            <w:tcW w:w="8497" w:type="dxa"/>
            <w:tcBorders>
              <w:top w:val="single" w:sz="4" w:space="0" w:color="auto"/>
              <w:left w:val="single" w:sz="4" w:space="0" w:color="auto"/>
              <w:bottom w:val="single" w:sz="4" w:space="0" w:color="auto"/>
              <w:right w:val="single" w:sz="4" w:space="0" w:color="auto"/>
            </w:tcBorders>
            <w:vAlign w:val="center"/>
            <w:hideMark/>
          </w:tcPr>
          <w:p w:rsidR="000A1DF3" w:rsidRPr="00A10687" w:rsidRDefault="000A1DF3" w:rsidP="000A1DF3">
            <w:pPr>
              <w:tabs>
                <w:tab w:val="left" w:pos="2160"/>
                <w:tab w:val="left" w:pos="3600"/>
              </w:tabs>
              <w:spacing w:after="0" w:afterAutospacing="0"/>
              <w:ind w:left="0"/>
              <w:jc w:val="left"/>
              <w:rPr>
                <w:sz w:val="24"/>
                <w:szCs w:val="24"/>
              </w:rPr>
            </w:pPr>
            <w:r w:rsidRPr="00A10687">
              <w:rPr>
                <w:sz w:val="24"/>
                <w:szCs w:val="24"/>
              </w:rPr>
              <w:t>Повне найменування учасника</w:t>
            </w:r>
          </w:p>
        </w:tc>
        <w:tc>
          <w:tcPr>
            <w:tcW w:w="1851" w:type="dxa"/>
            <w:tcBorders>
              <w:top w:val="single" w:sz="4" w:space="0" w:color="auto"/>
              <w:left w:val="single" w:sz="4" w:space="0" w:color="auto"/>
              <w:bottom w:val="single" w:sz="4" w:space="0" w:color="auto"/>
              <w:right w:val="single" w:sz="4" w:space="0" w:color="auto"/>
            </w:tcBorders>
          </w:tcPr>
          <w:p w:rsidR="000A1DF3" w:rsidRPr="00A10687" w:rsidRDefault="000A1DF3" w:rsidP="000A1DF3">
            <w:pPr>
              <w:tabs>
                <w:tab w:val="left" w:pos="2160"/>
                <w:tab w:val="left" w:pos="3600"/>
              </w:tabs>
              <w:spacing w:after="0" w:afterAutospacing="0"/>
              <w:ind w:left="0"/>
              <w:rPr>
                <w:sz w:val="24"/>
                <w:szCs w:val="24"/>
              </w:rPr>
            </w:pPr>
          </w:p>
        </w:tc>
      </w:tr>
      <w:tr w:rsidR="000A1DF3" w:rsidRPr="00A10687" w:rsidTr="00077DC0">
        <w:trPr>
          <w:trHeight w:val="70"/>
          <w:jc w:val="center"/>
        </w:trPr>
        <w:tc>
          <w:tcPr>
            <w:tcW w:w="8497" w:type="dxa"/>
            <w:tcBorders>
              <w:top w:val="single" w:sz="4" w:space="0" w:color="auto"/>
              <w:left w:val="single" w:sz="4" w:space="0" w:color="auto"/>
              <w:bottom w:val="single" w:sz="4" w:space="0" w:color="auto"/>
              <w:right w:val="single" w:sz="4" w:space="0" w:color="auto"/>
            </w:tcBorders>
            <w:vAlign w:val="center"/>
            <w:hideMark/>
          </w:tcPr>
          <w:p w:rsidR="000A1DF3" w:rsidRPr="00A10687" w:rsidRDefault="000A1DF3" w:rsidP="000A1DF3">
            <w:pPr>
              <w:tabs>
                <w:tab w:val="left" w:pos="2160"/>
                <w:tab w:val="left" w:pos="3600"/>
              </w:tabs>
              <w:spacing w:after="0" w:afterAutospacing="0"/>
              <w:ind w:left="0"/>
              <w:jc w:val="left"/>
              <w:rPr>
                <w:sz w:val="24"/>
                <w:szCs w:val="24"/>
              </w:rPr>
            </w:pPr>
            <w:r w:rsidRPr="00A10687">
              <w:rPr>
                <w:sz w:val="24"/>
                <w:szCs w:val="24"/>
              </w:rPr>
              <w:t xml:space="preserve">Керівництво </w:t>
            </w:r>
            <w:r w:rsidRPr="00A10687">
              <w:rPr>
                <w:i/>
                <w:sz w:val="24"/>
                <w:szCs w:val="24"/>
              </w:rPr>
              <w:t>(ПІБ, посада, телефон)</w:t>
            </w:r>
          </w:p>
        </w:tc>
        <w:tc>
          <w:tcPr>
            <w:tcW w:w="1851" w:type="dxa"/>
            <w:tcBorders>
              <w:top w:val="single" w:sz="4" w:space="0" w:color="auto"/>
              <w:left w:val="single" w:sz="4" w:space="0" w:color="auto"/>
              <w:bottom w:val="single" w:sz="4" w:space="0" w:color="auto"/>
              <w:right w:val="single" w:sz="4" w:space="0" w:color="auto"/>
            </w:tcBorders>
          </w:tcPr>
          <w:p w:rsidR="000A1DF3" w:rsidRPr="00A10687" w:rsidRDefault="000A1DF3" w:rsidP="000A1DF3">
            <w:pPr>
              <w:tabs>
                <w:tab w:val="left" w:pos="2160"/>
                <w:tab w:val="left" w:pos="3600"/>
              </w:tabs>
              <w:spacing w:after="0" w:afterAutospacing="0"/>
              <w:ind w:left="0"/>
              <w:rPr>
                <w:sz w:val="24"/>
                <w:szCs w:val="24"/>
              </w:rPr>
            </w:pPr>
          </w:p>
        </w:tc>
      </w:tr>
      <w:tr w:rsidR="000A1DF3" w:rsidRPr="00A10687" w:rsidTr="00077DC0">
        <w:trPr>
          <w:trHeight w:val="267"/>
          <w:jc w:val="center"/>
        </w:trPr>
        <w:tc>
          <w:tcPr>
            <w:tcW w:w="8497" w:type="dxa"/>
            <w:tcBorders>
              <w:top w:val="single" w:sz="4" w:space="0" w:color="auto"/>
              <w:left w:val="single" w:sz="4" w:space="0" w:color="auto"/>
              <w:bottom w:val="single" w:sz="4" w:space="0" w:color="auto"/>
              <w:right w:val="single" w:sz="4" w:space="0" w:color="auto"/>
            </w:tcBorders>
            <w:vAlign w:val="center"/>
            <w:hideMark/>
          </w:tcPr>
          <w:p w:rsidR="000A1DF3" w:rsidRPr="00A10687" w:rsidRDefault="000A1DF3" w:rsidP="000A1DF3">
            <w:pPr>
              <w:tabs>
                <w:tab w:val="left" w:pos="2160"/>
                <w:tab w:val="left" w:pos="3600"/>
              </w:tabs>
              <w:spacing w:after="0" w:afterAutospacing="0"/>
              <w:ind w:left="0"/>
              <w:jc w:val="left"/>
              <w:rPr>
                <w:sz w:val="24"/>
                <w:szCs w:val="24"/>
              </w:rPr>
            </w:pPr>
            <w:r w:rsidRPr="00A10687">
              <w:rPr>
                <w:sz w:val="24"/>
                <w:szCs w:val="24"/>
              </w:rPr>
              <w:t>Ідентифікаційний код за ЄДРПОУ (ідентифікаційний номер фізичної особи)</w:t>
            </w:r>
          </w:p>
        </w:tc>
        <w:tc>
          <w:tcPr>
            <w:tcW w:w="1851" w:type="dxa"/>
            <w:tcBorders>
              <w:top w:val="single" w:sz="4" w:space="0" w:color="auto"/>
              <w:left w:val="single" w:sz="4" w:space="0" w:color="auto"/>
              <w:bottom w:val="single" w:sz="4" w:space="0" w:color="auto"/>
              <w:right w:val="single" w:sz="4" w:space="0" w:color="auto"/>
            </w:tcBorders>
          </w:tcPr>
          <w:p w:rsidR="000A1DF3" w:rsidRPr="00A10687" w:rsidRDefault="000A1DF3" w:rsidP="000A1DF3">
            <w:pPr>
              <w:tabs>
                <w:tab w:val="left" w:pos="2160"/>
                <w:tab w:val="left" w:pos="3600"/>
              </w:tabs>
              <w:spacing w:after="0" w:afterAutospacing="0"/>
              <w:ind w:left="0"/>
              <w:rPr>
                <w:sz w:val="24"/>
                <w:szCs w:val="24"/>
              </w:rPr>
            </w:pPr>
          </w:p>
        </w:tc>
      </w:tr>
      <w:tr w:rsidR="000A1DF3" w:rsidRPr="00A10687" w:rsidTr="00077DC0">
        <w:trPr>
          <w:trHeight w:val="144"/>
          <w:jc w:val="center"/>
        </w:trPr>
        <w:tc>
          <w:tcPr>
            <w:tcW w:w="8497" w:type="dxa"/>
            <w:vMerge w:val="restart"/>
            <w:tcBorders>
              <w:top w:val="single" w:sz="4" w:space="0" w:color="auto"/>
              <w:left w:val="single" w:sz="4" w:space="0" w:color="auto"/>
              <w:bottom w:val="single" w:sz="4" w:space="0" w:color="auto"/>
              <w:right w:val="single" w:sz="4" w:space="0" w:color="auto"/>
            </w:tcBorders>
            <w:vAlign w:val="center"/>
            <w:hideMark/>
          </w:tcPr>
          <w:p w:rsidR="000A1DF3" w:rsidRPr="00A10687" w:rsidRDefault="000A1DF3" w:rsidP="000A1DF3">
            <w:pPr>
              <w:tabs>
                <w:tab w:val="left" w:pos="2160"/>
                <w:tab w:val="left" w:pos="3600"/>
              </w:tabs>
              <w:spacing w:after="0" w:afterAutospacing="0"/>
              <w:ind w:left="0"/>
              <w:jc w:val="left"/>
              <w:rPr>
                <w:sz w:val="24"/>
                <w:szCs w:val="24"/>
              </w:rPr>
            </w:pPr>
            <w:r w:rsidRPr="00A10687">
              <w:rPr>
                <w:sz w:val="24"/>
                <w:szCs w:val="24"/>
              </w:rPr>
              <w:t>Місцезнаходження:</w:t>
            </w:r>
          </w:p>
          <w:p w:rsidR="000A1DF3" w:rsidRPr="00A10687" w:rsidRDefault="000A1DF3" w:rsidP="000A1DF3">
            <w:pPr>
              <w:tabs>
                <w:tab w:val="left" w:pos="2160"/>
                <w:tab w:val="left" w:pos="3600"/>
              </w:tabs>
              <w:spacing w:after="0" w:afterAutospacing="0"/>
              <w:ind w:left="0"/>
              <w:jc w:val="left"/>
              <w:rPr>
                <w:sz w:val="24"/>
                <w:szCs w:val="24"/>
              </w:rPr>
            </w:pPr>
            <w:r w:rsidRPr="00A10687">
              <w:rPr>
                <w:sz w:val="24"/>
                <w:szCs w:val="24"/>
              </w:rPr>
              <w:t>юридична адреса</w:t>
            </w:r>
          </w:p>
          <w:p w:rsidR="000A1DF3" w:rsidRPr="00A10687" w:rsidRDefault="000A1DF3" w:rsidP="000A1DF3">
            <w:pPr>
              <w:tabs>
                <w:tab w:val="left" w:pos="2160"/>
                <w:tab w:val="left" w:pos="3600"/>
              </w:tabs>
              <w:spacing w:after="0" w:afterAutospacing="0"/>
              <w:ind w:left="0"/>
              <w:jc w:val="left"/>
              <w:rPr>
                <w:sz w:val="24"/>
                <w:szCs w:val="24"/>
              </w:rPr>
            </w:pPr>
            <w:r w:rsidRPr="00A10687">
              <w:rPr>
                <w:sz w:val="24"/>
                <w:szCs w:val="24"/>
              </w:rPr>
              <w:t xml:space="preserve">фактична адреса </w:t>
            </w:r>
            <w:r w:rsidRPr="00A10687">
              <w:rPr>
                <w:i/>
                <w:sz w:val="24"/>
                <w:szCs w:val="24"/>
              </w:rPr>
              <w:t>(у разі, якщо вона відрізняється від юридичної адреси)</w:t>
            </w:r>
          </w:p>
        </w:tc>
        <w:tc>
          <w:tcPr>
            <w:tcW w:w="1851" w:type="dxa"/>
            <w:tcBorders>
              <w:top w:val="single" w:sz="4" w:space="0" w:color="auto"/>
              <w:left w:val="single" w:sz="4" w:space="0" w:color="auto"/>
              <w:bottom w:val="single" w:sz="4" w:space="0" w:color="auto"/>
              <w:right w:val="single" w:sz="4" w:space="0" w:color="auto"/>
            </w:tcBorders>
          </w:tcPr>
          <w:p w:rsidR="000A1DF3" w:rsidRPr="00A10687" w:rsidRDefault="000A1DF3" w:rsidP="000A1DF3">
            <w:pPr>
              <w:tabs>
                <w:tab w:val="left" w:pos="2160"/>
                <w:tab w:val="left" w:pos="3600"/>
              </w:tabs>
              <w:spacing w:after="0" w:afterAutospacing="0"/>
              <w:ind w:left="0"/>
              <w:rPr>
                <w:sz w:val="24"/>
                <w:szCs w:val="24"/>
              </w:rPr>
            </w:pPr>
          </w:p>
        </w:tc>
      </w:tr>
      <w:tr w:rsidR="000A1DF3" w:rsidRPr="00A10687" w:rsidTr="00077DC0">
        <w:trPr>
          <w:trHeight w:val="70"/>
          <w:jc w:val="center"/>
        </w:trPr>
        <w:tc>
          <w:tcPr>
            <w:tcW w:w="8497" w:type="dxa"/>
            <w:vMerge/>
            <w:tcBorders>
              <w:top w:val="single" w:sz="4" w:space="0" w:color="auto"/>
              <w:left w:val="single" w:sz="4" w:space="0" w:color="auto"/>
              <w:bottom w:val="single" w:sz="4" w:space="0" w:color="auto"/>
              <w:right w:val="single" w:sz="4" w:space="0" w:color="auto"/>
            </w:tcBorders>
            <w:vAlign w:val="center"/>
            <w:hideMark/>
          </w:tcPr>
          <w:p w:rsidR="000A1DF3" w:rsidRPr="00A10687" w:rsidRDefault="000A1DF3" w:rsidP="000A1DF3">
            <w:pPr>
              <w:spacing w:after="0" w:afterAutospacing="0"/>
              <w:ind w:left="0"/>
              <w:jc w:val="left"/>
              <w:rPr>
                <w:sz w:val="24"/>
                <w:szCs w:val="24"/>
              </w:rPr>
            </w:pPr>
          </w:p>
        </w:tc>
        <w:tc>
          <w:tcPr>
            <w:tcW w:w="1851" w:type="dxa"/>
            <w:tcBorders>
              <w:top w:val="single" w:sz="4" w:space="0" w:color="auto"/>
              <w:left w:val="single" w:sz="4" w:space="0" w:color="auto"/>
              <w:bottom w:val="single" w:sz="4" w:space="0" w:color="auto"/>
              <w:right w:val="single" w:sz="4" w:space="0" w:color="auto"/>
            </w:tcBorders>
          </w:tcPr>
          <w:p w:rsidR="000A1DF3" w:rsidRPr="00A10687" w:rsidRDefault="000A1DF3" w:rsidP="000A1DF3">
            <w:pPr>
              <w:tabs>
                <w:tab w:val="left" w:pos="2160"/>
                <w:tab w:val="left" w:pos="3600"/>
              </w:tabs>
              <w:spacing w:after="0" w:afterAutospacing="0"/>
              <w:ind w:left="0"/>
              <w:rPr>
                <w:sz w:val="24"/>
                <w:szCs w:val="24"/>
              </w:rPr>
            </w:pPr>
          </w:p>
        </w:tc>
      </w:tr>
      <w:tr w:rsidR="000A1DF3" w:rsidRPr="00A10687" w:rsidTr="00077DC0">
        <w:trPr>
          <w:trHeight w:val="180"/>
          <w:jc w:val="center"/>
        </w:trPr>
        <w:tc>
          <w:tcPr>
            <w:tcW w:w="8497" w:type="dxa"/>
            <w:vMerge/>
            <w:tcBorders>
              <w:top w:val="single" w:sz="4" w:space="0" w:color="auto"/>
              <w:left w:val="single" w:sz="4" w:space="0" w:color="auto"/>
              <w:bottom w:val="single" w:sz="4" w:space="0" w:color="auto"/>
              <w:right w:val="single" w:sz="4" w:space="0" w:color="auto"/>
            </w:tcBorders>
            <w:vAlign w:val="center"/>
            <w:hideMark/>
          </w:tcPr>
          <w:p w:rsidR="000A1DF3" w:rsidRPr="00A10687" w:rsidRDefault="000A1DF3" w:rsidP="000A1DF3">
            <w:pPr>
              <w:spacing w:after="0" w:afterAutospacing="0"/>
              <w:ind w:left="0"/>
              <w:jc w:val="left"/>
              <w:rPr>
                <w:sz w:val="24"/>
                <w:szCs w:val="24"/>
              </w:rPr>
            </w:pPr>
          </w:p>
        </w:tc>
        <w:tc>
          <w:tcPr>
            <w:tcW w:w="1851" w:type="dxa"/>
            <w:tcBorders>
              <w:top w:val="single" w:sz="4" w:space="0" w:color="auto"/>
              <w:left w:val="single" w:sz="4" w:space="0" w:color="auto"/>
              <w:bottom w:val="single" w:sz="4" w:space="0" w:color="auto"/>
              <w:right w:val="single" w:sz="4" w:space="0" w:color="auto"/>
            </w:tcBorders>
          </w:tcPr>
          <w:p w:rsidR="000A1DF3" w:rsidRPr="00A10687" w:rsidRDefault="000A1DF3" w:rsidP="000A1DF3">
            <w:pPr>
              <w:tabs>
                <w:tab w:val="left" w:pos="2160"/>
                <w:tab w:val="left" w:pos="3600"/>
              </w:tabs>
              <w:spacing w:after="0" w:afterAutospacing="0"/>
              <w:ind w:left="0"/>
              <w:rPr>
                <w:sz w:val="24"/>
                <w:szCs w:val="24"/>
              </w:rPr>
            </w:pPr>
          </w:p>
        </w:tc>
      </w:tr>
      <w:tr w:rsidR="000A1DF3" w:rsidRPr="00A10687" w:rsidTr="00077DC0">
        <w:trPr>
          <w:trHeight w:val="180"/>
          <w:jc w:val="center"/>
        </w:trPr>
        <w:tc>
          <w:tcPr>
            <w:tcW w:w="8497" w:type="dxa"/>
            <w:tcBorders>
              <w:top w:val="single" w:sz="4" w:space="0" w:color="auto"/>
              <w:left w:val="single" w:sz="4" w:space="0" w:color="auto"/>
              <w:bottom w:val="single" w:sz="4" w:space="0" w:color="auto"/>
              <w:right w:val="single" w:sz="4" w:space="0" w:color="auto"/>
            </w:tcBorders>
            <w:vAlign w:val="center"/>
            <w:hideMark/>
          </w:tcPr>
          <w:p w:rsidR="000A1DF3" w:rsidRPr="00A10687" w:rsidRDefault="000A1DF3" w:rsidP="000A1DF3">
            <w:pPr>
              <w:tabs>
                <w:tab w:val="left" w:pos="2160"/>
                <w:tab w:val="left" w:pos="3600"/>
              </w:tabs>
              <w:spacing w:after="0" w:afterAutospacing="0"/>
              <w:ind w:left="0"/>
              <w:jc w:val="left"/>
              <w:rPr>
                <w:sz w:val="24"/>
                <w:szCs w:val="24"/>
              </w:rPr>
            </w:pPr>
            <w:r w:rsidRPr="00A10687">
              <w:rPr>
                <w:sz w:val="24"/>
                <w:szCs w:val="24"/>
              </w:rPr>
              <w:t>Найменування банку</w:t>
            </w:r>
          </w:p>
        </w:tc>
        <w:tc>
          <w:tcPr>
            <w:tcW w:w="1851" w:type="dxa"/>
            <w:tcBorders>
              <w:top w:val="single" w:sz="4" w:space="0" w:color="auto"/>
              <w:left w:val="single" w:sz="4" w:space="0" w:color="auto"/>
              <w:bottom w:val="single" w:sz="4" w:space="0" w:color="auto"/>
              <w:right w:val="single" w:sz="4" w:space="0" w:color="auto"/>
            </w:tcBorders>
          </w:tcPr>
          <w:p w:rsidR="000A1DF3" w:rsidRPr="00A10687" w:rsidRDefault="000A1DF3" w:rsidP="000A1DF3">
            <w:pPr>
              <w:tabs>
                <w:tab w:val="left" w:pos="2160"/>
                <w:tab w:val="left" w:pos="3600"/>
              </w:tabs>
              <w:spacing w:after="0" w:afterAutospacing="0"/>
              <w:ind w:left="0"/>
              <w:rPr>
                <w:sz w:val="24"/>
                <w:szCs w:val="24"/>
              </w:rPr>
            </w:pPr>
          </w:p>
        </w:tc>
      </w:tr>
      <w:tr w:rsidR="000A1DF3" w:rsidRPr="00A10687" w:rsidTr="00077DC0">
        <w:trPr>
          <w:trHeight w:val="180"/>
          <w:jc w:val="center"/>
        </w:trPr>
        <w:tc>
          <w:tcPr>
            <w:tcW w:w="8497" w:type="dxa"/>
            <w:tcBorders>
              <w:top w:val="single" w:sz="4" w:space="0" w:color="auto"/>
              <w:left w:val="single" w:sz="4" w:space="0" w:color="auto"/>
              <w:bottom w:val="single" w:sz="4" w:space="0" w:color="auto"/>
              <w:right w:val="single" w:sz="4" w:space="0" w:color="auto"/>
            </w:tcBorders>
            <w:vAlign w:val="center"/>
            <w:hideMark/>
          </w:tcPr>
          <w:p w:rsidR="000A1DF3" w:rsidRPr="00A10687" w:rsidRDefault="000A1DF3" w:rsidP="000A1DF3">
            <w:pPr>
              <w:tabs>
                <w:tab w:val="left" w:pos="2160"/>
                <w:tab w:val="left" w:pos="3600"/>
              </w:tabs>
              <w:spacing w:after="0" w:afterAutospacing="0"/>
              <w:ind w:left="0"/>
              <w:jc w:val="left"/>
              <w:rPr>
                <w:sz w:val="24"/>
                <w:szCs w:val="24"/>
              </w:rPr>
            </w:pPr>
            <w:r w:rsidRPr="00A10687">
              <w:rPr>
                <w:sz w:val="24"/>
                <w:szCs w:val="24"/>
              </w:rPr>
              <w:t>МФО банку</w:t>
            </w:r>
          </w:p>
        </w:tc>
        <w:tc>
          <w:tcPr>
            <w:tcW w:w="1851" w:type="dxa"/>
            <w:tcBorders>
              <w:top w:val="single" w:sz="4" w:space="0" w:color="auto"/>
              <w:left w:val="single" w:sz="4" w:space="0" w:color="auto"/>
              <w:bottom w:val="single" w:sz="4" w:space="0" w:color="auto"/>
              <w:right w:val="single" w:sz="4" w:space="0" w:color="auto"/>
            </w:tcBorders>
          </w:tcPr>
          <w:p w:rsidR="000A1DF3" w:rsidRPr="00A10687" w:rsidRDefault="000A1DF3" w:rsidP="000A1DF3">
            <w:pPr>
              <w:tabs>
                <w:tab w:val="left" w:pos="2160"/>
                <w:tab w:val="left" w:pos="3600"/>
              </w:tabs>
              <w:spacing w:after="0" w:afterAutospacing="0"/>
              <w:ind w:left="0"/>
              <w:rPr>
                <w:sz w:val="24"/>
                <w:szCs w:val="24"/>
              </w:rPr>
            </w:pPr>
          </w:p>
        </w:tc>
      </w:tr>
      <w:tr w:rsidR="000A1DF3" w:rsidRPr="00A10687" w:rsidTr="00077DC0">
        <w:trPr>
          <w:trHeight w:val="197"/>
          <w:jc w:val="center"/>
        </w:trPr>
        <w:tc>
          <w:tcPr>
            <w:tcW w:w="8497" w:type="dxa"/>
            <w:tcBorders>
              <w:top w:val="single" w:sz="4" w:space="0" w:color="auto"/>
              <w:left w:val="single" w:sz="4" w:space="0" w:color="auto"/>
              <w:bottom w:val="single" w:sz="4" w:space="0" w:color="auto"/>
              <w:right w:val="single" w:sz="4" w:space="0" w:color="auto"/>
            </w:tcBorders>
            <w:vAlign w:val="center"/>
            <w:hideMark/>
          </w:tcPr>
          <w:p w:rsidR="000A1DF3" w:rsidRPr="00A10687" w:rsidRDefault="000A1DF3" w:rsidP="000A1DF3">
            <w:pPr>
              <w:tabs>
                <w:tab w:val="left" w:pos="2160"/>
                <w:tab w:val="left" w:pos="3600"/>
              </w:tabs>
              <w:spacing w:after="0" w:afterAutospacing="0"/>
              <w:ind w:left="0"/>
              <w:jc w:val="left"/>
              <w:rPr>
                <w:sz w:val="24"/>
                <w:szCs w:val="24"/>
              </w:rPr>
            </w:pPr>
            <w:r w:rsidRPr="00A10687">
              <w:rPr>
                <w:sz w:val="24"/>
                <w:szCs w:val="24"/>
              </w:rPr>
              <w:t>Поточний  рахунок</w:t>
            </w:r>
          </w:p>
        </w:tc>
        <w:tc>
          <w:tcPr>
            <w:tcW w:w="1851" w:type="dxa"/>
            <w:tcBorders>
              <w:top w:val="single" w:sz="4" w:space="0" w:color="auto"/>
              <w:left w:val="single" w:sz="4" w:space="0" w:color="auto"/>
              <w:bottom w:val="single" w:sz="4" w:space="0" w:color="auto"/>
              <w:right w:val="single" w:sz="4" w:space="0" w:color="auto"/>
            </w:tcBorders>
          </w:tcPr>
          <w:p w:rsidR="000A1DF3" w:rsidRPr="00A10687" w:rsidRDefault="000A1DF3" w:rsidP="000A1DF3">
            <w:pPr>
              <w:tabs>
                <w:tab w:val="left" w:pos="2160"/>
                <w:tab w:val="left" w:pos="3600"/>
              </w:tabs>
              <w:spacing w:after="0" w:afterAutospacing="0"/>
              <w:ind w:left="0"/>
              <w:rPr>
                <w:sz w:val="24"/>
                <w:szCs w:val="24"/>
              </w:rPr>
            </w:pPr>
          </w:p>
        </w:tc>
      </w:tr>
      <w:tr w:rsidR="000A1DF3" w:rsidRPr="00A10687" w:rsidTr="00077DC0">
        <w:trPr>
          <w:trHeight w:val="88"/>
          <w:jc w:val="center"/>
        </w:trPr>
        <w:tc>
          <w:tcPr>
            <w:tcW w:w="8497" w:type="dxa"/>
            <w:tcBorders>
              <w:top w:val="single" w:sz="4" w:space="0" w:color="auto"/>
              <w:left w:val="single" w:sz="4" w:space="0" w:color="auto"/>
              <w:bottom w:val="single" w:sz="4" w:space="0" w:color="auto"/>
              <w:right w:val="single" w:sz="4" w:space="0" w:color="auto"/>
            </w:tcBorders>
            <w:vAlign w:val="center"/>
            <w:hideMark/>
          </w:tcPr>
          <w:p w:rsidR="000A1DF3" w:rsidRPr="00A10687" w:rsidRDefault="000A1DF3" w:rsidP="000A1DF3">
            <w:pPr>
              <w:tabs>
                <w:tab w:val="left" w:pos="2160"/>
                <w:tab w:val="left" w:pos="3600"/>
              </w:tabs>
              <w:spacing w:after="0" w:afterAutospacing="0"/>
              <w:ind w:left="0"/>
              <w:jc w:val="left"/>
              <w:rPr>
                <w:sz w:val="24"/>
                <w:szCs w:val="24"/>
              </w:rPr>
            </w:pPr>
            <w:r w:rsidRPr="00A10687">
              <w:rPr>
                <w:sz w:val="24"/>
                <w:szCs w:val="24"/>
              </w:rPr>
              <w:t>Адреса банку</w:t>
            </w:r>
          </w:p>
        </w:tc>
        <w:tc>
          <w:tcPr>
            <w:tcW w:w="1851" w:type="dxa"/>
            <w:tcBorders>
              <w:top w:val="single" w:sz="4" w:space="0" w:color="auto"/>
              <w:left w:val="single" w:sz="4" w:space="0" w:color="auto"/>
              <w:bottom w:val="single" w:sz="4" w:space="0" w:color="auto"/>
              <w:right w:val="single" w:sz="4" w:space="0" w:color="auto"/>
            </w:tcBorders>
          </w:tcPr>
          <w:p w:rsidR="000A1DF3" w:rsidRPr="00A10687" w:rsidRDefault="000A1DF3" w:rsidP="000A1DF3">
            <w:pPr>
              <w:tabs>
                <w:tab w:val="left" w:pos="2160"/>
                <w:tab w:val="left" w:pos="3600"/>
              </w:tabs>
              <w:spacing w:after="0" w:afterAutospacing="0"/>
              <w:ind w:left="0"/>
              <w:rPr>
                <w:sz w:val="24"/>
                <w:szCs w:val="24"/>
              </w:rPr>
            </w:pPr>
          </w:p>
        </w:tc>
      </w:tr>
      <w:tr w:rsidR="000A1DF3" w:rsidRPr="00A10687" w:rsidTr="00077DC0">
        <w:trPr>
          <w:trHeight w:val="92"/>
          <w:jc w:val="center"/>
        </w:trPr>
        <w:tc>
          <w:tcPr>
            <w:tcW w:w="8497" w:type="dxa"/>
            <w:tcBorders>
              <w:top w:val="single" w:sz="4" w:space="0" w:color="auto"/>
              <w:left w:val="single" w:sz="4" w:space="0" w:color="auto"/>
              <w:bottom w:val="single" w:sz="4" w:space="0" w:color="auto"/>
              <w:right w:val="single" w:sz="4" w:space="0" w:color="auto"/>
            </w:tcBorders>
            <w:vAlign w:val="center"/>
            <w:hideMark/>
          </w:tcPr>
          <w:p w:rsidR="000A1DF3" w:rsidRPr="00A10687" w:rsidRDefault="000A1DF3" w:rsidP="000A1DF3">
            <w:pPr>
              <w:tabs>
                <w:tab w:val="left" w:pos="2160"/>
                <w:tab w:val="left" w:pos="3600"/>
              </w:tabs>
              <w:spacing w:after="0" w:afterAutospacing="0"/>
              <w:ind w:left="0"/>
              <w:jc w:val="left"/>
              <w:rPr>
                <w:sz w:val="24"/>
                <w:szCs w:val="24"/>
              </w:rPr>
            </w:pPr>
            <w:r w:rsidRPr="00A10687">
              <w:rPr>
                <w:sz w:val="24"/>
                <w:szCs w:val="24"/>
              </w:rPr>
              <w:t xml:space="preserve">Контактна особа </w:t>
            </w:r>
            <w:r w:rsidRPr="00A10687">
              <w:rPr>
                <w:i/>
                <w:sz w:val="24"/>
                <w:szCs w:val="24"/>
              </w:rPr>
              <w:t>(ПІБ, посада, телефон)</w:t>
            </w:r>
          </w:p>
        </w:tc>
        <w:tc>
          <w:tcPr>
            <w:tcW w:w="1851" w:type="dxa"/>
            <w:tcBorders>
              <w:top w:val="single" w:sz="4" w:space="0" w:color="auto"/>
              <w:left w:val="single" w:sz="4" w:space="0" w:color="auto"/>
              <w:bottom w:val="single" w:sz="4" w:space="0" w:color="auto"/>
              <w:right w:val="single" w:sz="4" w:space="0" w:color="auto"/>
            </w:tcBorders>
          </w:tcPr>
          <w:p w:rsidR="000A1DF3" w:rsidRPr="00A10687" w:rsidRDefault="000A1DF3" w:rsidP="000A1DF3">
            <w:pPr>
              <w:tabs>
                <w:tab w:val="left" w:pos="2160"/>
                <w:tab w:val="left" w:pos="3600"/>
              </w:tabs>
              <w:spacing w:after="0" w:afterAutospacing="0"/>
              <w:ind w:left="0"/>
              <w:rPr>
                <w:sz w:val="24"/>
                <w:szCs w:val="24"/>
              </w:rPr>
            </w:pPr>
          </w:p>
        </w:tc>
      </w:tr>
      <w:tr w:rsidR="000A1DF3" w:rsidRPr="00A10687" w:rsidTr="00077DC0">
        <w:trPr>
          <w:trHeight w:val="70"/>
          <w:jc w:val="center"/>
        </w:trPr>
        <w:tc>
          <w:tcPr>
            <w:tcW w:w="8497" w:type="dxa"/>
            <w:tcBorders>
              <w:top w:val="single" w:sz="4" w:space="0" w:color="auto"/>
              <w:left w:val="single" w:sz="4" w:space="0" w:color="auto"/>
              <w:bottom w:val="single" w:sz="4" w:space="0" w:color="auto"/>
              <w:right w:val="single" w:sz="4" w:space="0" w:color="auto"/>
            </w:tcBorders>
            <w:vAlign w:val="center"/>
            <w:hideMark/>
          </w:tcPr>
          <w:p w:rsidR="000A1DF3" w:rsidRPr="00A10687" w:rsidRDefault="000A1DF3" w:rsidP="000A1DF3">
            <w:pPr>
              <w:tabs>
                <w:tab w:val="left" w:pos="2160"/>
                <w:tab w:val="left" w:pos="3600"/>
              </w:tabs>
              <w:spacing w:after="0" w:afterAutospacing="0"/>
              <w:ind w:left="0"/>
              <w:jc w:val="left"/>
              <w:rPr>
                <w:sz w:val="24"/>
                <w:szCs w:val="24"/>
              </w:rPr>
            </w:pPr>
            <w:r w:rsidRPr="00A10687">
              <w:rPr>
                <w:sz w:val="24"/>
                <w:szCs w:val="24"/>
              </w:rPr>
              <w:t>Факс, електронна адреса</w:t>
            </w:r>
          </w:p>
        </w:tc>
        <w:tc>
          <w:tcPr>
            <w:tcW w:w="1851" w:type="dxa"/>
            <w:tcBorders>
              <w:top w:val="single" w:sz="4" w:space="0" w:color="auto"/>
              <w:left w:val="single" w:sz="4" w:space="0" w:color="auto"/>
              <w:bottom w:val="single" w:sz="4" w:space="0" w:color="auto"/>
              <w:right w:val="single" w:sz="4" w:space="0" w:color="auto"/>
            </w:tcBorders>
          </w:tcPr>
          <w:p w:rsidR="000A1DF3" w:rsidRPr="00A10687" w:rsidRDefault="000A1DF3" w:rsidP="000A1DF3">
            <w:pPr>
              <w:tabs>
                <w:tab w:val="left" w:pos="2160"/>
                <w:tab w:val="left" w:pos="3600"/>
              </w:tabs>
              <w:spacing w:after="0" w:afterAutospacing="0"/>
              <w:ind w:left="0"/>
              <w:rPr>
                <w:sz w:val="24"/>
                <w:szCs w:val="24"/>
              </w:rPr>
            </w:pPr>
          </w:p>
        </w:tc>
      </w:tr>
      <w:tr w:rsidR="000A1DF3" w:rsidRPr="00A10687" w:rsidTr="00077DC0">
        <w:trPr>
          <w:trHeight w:val="254"/>
          <w:jc w:val="center"/>
        </w:trPr>
        <w:tc>
          <w:tcPr>
            <w:tcW w:w="8497" w:type="dxa"/>
            <w:tcBorders>
              <w:top w:val="single" w:sz="4" w:space="0" w:color="auto"/>
              <w:left w:val="single" w:sz="4" w:space="0" w:color="auto"/>
              <w:bottom w:val="single" w:sz="4" w:space="0" w:color="auto"/>
              <w:right w:val="single" w:sz="4" w:space="0" w:color="auto"/>
            </w:tcBorders>
            <w:vAlign w:val="center"/>
            <w:hideMark/>
          </w:tcPr>
          <w:p w:rsidR="000A1DF3" w:rsidRPr="00A10687" w:rsidRDefault="000A1DF3" w:rsidP="000A1DF3">
            <w:pPr>
              <w:tabs>
                <w:tab w:val="left" w:pos="2160"/>
                <w:tab w:val="left" w:pos="3600"/>
              </w:tabs>
              <w:spacing w:after="0" w:afterAutospacing="0"/>
              <w:ind w:left="0"/>
              <w:jc w:val="left"/>
              <w:rPr>
                <w:sz w:val="24"/>
                <w:szCs w:val="24"/>
              </w:rPr>
            </w:pPr>
            <w:r w:rsidRPr="00A10687">
              <w:rPr>
                <w:sz w:val="24"/>
                <w:szCs w:val="24"/>
              </w:rPr>
              <w:t xml:space="preserve">Інша інформація  </w:t>
            </w:r>
            <w:r w:rsidRPr="00A10687">
              <w:rPr>
                <w:i/>
                <w:sz w:val="24"/>
                <w:szCs w:val="24"/>
              </w:rPr>
              <w:t>(за наявності)</w:t>
            </w:r>
          </w:p>
        </w:tc>
        <w:tc>
          <w:tcPr>
            <w:tcW w:w="1851" w:type="dxa"/>
            <w:tcBorders>
              <w:top w:val="single" w:sz="4" w:space="0" w:color="auto"/>
              <w:left w:val="single" w:sz="4" w:space="0" w:color="auto"/>
              <w:bottom w:val="single" w:sz="4" w:space="0" w:color="auto"/>
              <w:right w:val="single" w:sz="4" w:space="0" w:color="auto"/>
            </w:tcBorders>
          </w:tcPr>
          <w:p w:rsidR="000A1DF3" w:rsidRPr="00A10687" w:rsidRDefault="000A1DF3" w:rsidP="000A1DF3">
            <w:pPr>
              <w:tabs>
                <w:tab w:val="left" w:pos="2160"/>
                <w:tab w:val="left" w:pos="3600"/>
              </w:tabs>
              <w:spacing w:after="0" w:afterAutospacing="0"/>
              <w:ind w:left="0"/>
              <w:rPr>
                <w:sz w:val="24"/>
                <w:szCs w:val="24"/>
              </w:rPr>
            </w:pPr>
          </w:p>
        </w:tc>
      </w:tr>
      <w:tr w:rsidR="000A1DF3" w:rsidRPr="00A10687" w:rsidTr="00077DC0">
        <w:trPr>
          <w:trHeight w:val="4903"/>
          <w:jc w:val="center"/>
        </w:trPr>
        <w:tc>
          <w:tcPr>
            <w:tcW w:w="10348" w:type="dxa"/>
            <w:gridSpan w:val="2"/>
            <w:tcBorders>
              <w:top w:val="single" w:sz="4" w:space="0" w:color="auto"/>
              <w:left w:val="single" w:sz="4" w:space="0" w:color="auto"/>
              <w:bottom w:val="single" w:sz="4" w:space="0" w:color="auto"/>
              <w:right w:val="single" w:sz="4" w:space="0" w:color="auto"/>
            </w:tcBorders>
          </w:tcPr>
          <w:p w:rsidR="000A1DF3" w:rsidRPr="00A10687" w:rsidRDefault="000A1DF3" w:rsidP="000A1DF3">
            <w:pPr>
              <w:spacing w:after="0" w:afterAutospacing="0"/>
              <w:ind w:left="0" w:firstLine="459"/>
              <w:rPr>
                <w:sz w:val="22"/>
                <w:szCs w:val="22"/>
                <w:lang w:eastAsia="en-US"/>
              </w:rPr>
            </w:pPr>
            <w:r w:rsidRPr="00A10687">
              <w:rPr>
                <w:sz w:val="22"/>
                <w:szCs w:val="22"/>
                <w:lang w:eastAsia="en-US"/>
              </w:rPr>
              <w:t xml:space="preserve">Ми, ___________________ </w:t>
            </w:r>
            <w:r w:rsidRPr="00A10687">
              <w:rPr>
                <w:i/>
                <w:sz w:val="22"/>
                <w:szCs w:val="22"/>
                <w:lang w:eastAsia="en-US"/>
              </w:rPr>
              <w:t>(найменування учасника),</w:t>
            </w:r>
            <w:r w:rsidRPr="00A10687">
              <w:rPr>
                <w:sz w:val="22"/>
                <w:szCs w:val="22"/>
                <w:lang w:eastAsia="en-US"/>
              </w:rPr>
              <w:t xml:space="preserve"> надаємо свою пропозицію щодо участі у відкритих торгах </w:t>
            </w:r>
            <w:r w:rsidR="00FC2DF8">
              <w:rPr>
                <w:sz w:val="22"/>
                <w:szCs w:val="22"/>
                <w:lang w:eastAsia="en-US"/>
              </w:rPr>
              <w:t xml:space="preserve">з особливостями </w:t>
            </w:r>
            <w:r w:rsidRPr="00A10687">
              <w:rPr>
                <w:sz w:val="22"/>
                <w:szCs w:val="22"/>
                <w:lang w:eastAsia="en-US"/>
              </w:rPr>
              <w:t xml:space="preserve">на закупівлю </w:t>
            </w:r>
            <w:r w:rsidRPr="00A10687">
              <w:rPr>
                <w:b/>
                <w:sz w:val="22"/>
                <w:szCs w:val="22"/>
              </w:rPr>
              <w:t>«UA-</w:t>
            </w:r>
            <w:r w:rsidRPr="00A10687">
              <w:rPr>
                <w:b/>
                <w:color w:val="000000"/>
                <w:sz w:val="22"/>
                <w:szCs w:val="22"/>
              </w:rPr>
              <w:t>_____________</w:t>
            </w:r>
            <w:r w:rsidRPr="00A10687">
              <w:rPr>
                <w:b/>
                <w:sz w:val="22"/>
                <w:szCs w:val="22"/>
              </w:rPr>
              <w:t xml:space="preserve">» </w:t>
            </w:r>
            <w:r w:rsidRPr="00A10687">
              <w:rPr>
                <w:i/>
                <w:sz w:val="22"/>
                <w:szCs w:val="22"/>
              </w:rPr>
              <w:t xml:space="preserve">(зазначається учасником ідентифікатор закупівлі, розміщеної </w:t>
            </w:r>
            <w:r w:rsidRPr="00A10687">
              <w:rPr>
                <w:bCs/>
                <w:i/>
                <w:color w:val="000000"/>
                <w:sz w:val="22"/>
                <w:szCs w:val="22"/>
              </w:rPr>
              <w:t>в електронній системі закупівель</w:t>
            </w:r>
            <w:r w:rsidRPr="00A10687">
              <w:rPr>
                <w:i/>
                <w:sz w:val="22"/>
                <w:szCs w:val="22"/>
              </w:rPr>
              <w:t xml:space="preserve">) </w:t>
            </w:r>
            <w:r w:rsidRPr="00A10687">
              <w:rPr>
                <w:sz w:val="22"/>
                <w:szCs w:val="22"/>
                <w:lang w:eastAsia="en-US"/>
              </w:rPr>
              <w:t>згідно з технічними та іншими вимогами Замовника.</w:t>
            </w:r>
          </w:p>
          <w:p w:rsidR="000A1DF3" w:rsidRPr="00A10687" w:rsidRDefault="000A1DF3" w:rsidP="000A1DF3">
            <w:pPr>
              <w:spacing w:after="0" w:afterAutospacing="0"/>
              <w:ind w:left="0" w:firstLine="459"/>
              <w:rPr>
                <w:sz w:val="22"/>
                <w:szCs w:val="22"/>
              </w:rPr>
            </w:pPr>
            <w:r w:rsidRPr="00A10687">
              <w:rPr>
                <w:sz w:val="22"/>
                <w:szCs w:val="22"/>
                <w:lang w:eastAsia="en-US"/>
              </w:rPr>
              <w:t xml:space="preserve">Вивчивши всі вимоги Замовника, на виконання зазначеного вище, ми, уповноважені на підписання Договору, маємо можливість та погоджуємося виконати вимоги </w:t>
            </w:r>
            <w:r w:rsidR="00161372">
              <w:rPr>
                <w:sz w:val="22"/>
                <w:szCs w:val="22"/>
                <w:lang w:eastAsia="en-US"/>
              </w:rPr>
              <w:t>З</w:t>
            </w:r>
            <w:r w:rsidRPr="00A10687">
              <w:rPr>
                <w:sz w:val="22"/>
                <w:szCs w:val="22"/>
                <w:lang w:eastAsia="en-US"/>
              </w:rPr>
              <w:t>амовника та Договору на загальну суму ______</w:t>
            </w:r>
            <w:r w:rsidRPr="00A10687">
              <w:rPr>
                <w:i/>
                <w:sz w:val="22"/>
                <w:szCs w:val="22"/>
                <w:u w:val="single"/>
              </w:rPr>
              <w:t xml:space="preserve"> (сума цифрами та прописом)</w:t>
            </w:r>
            <w:r w:rsidRPr="00A10687">
              <w:rPr>
                <w:sz w:val="22"/>
                <w:szCs w:val="22"/>
              </w:rPr>
              <w:t xml:space="preserve"> </w:t>
            </w:r>
            <w:r w:rsidRPr="00A10687">
              <w:rPr>
                <w:sz w:val="22"/>
                <w:szCs w:val="22"/>
                <w:lang w:eastAsia="en-US"/>
              </w:rPr>
              <w:t xml:space="preserve">гривень </w:t>
            </w:r>
            <w:r w:rsidRPr="00A10687">
              <w:rPr>
                <w:sz w:val="22"/>
                <w:szCs w:val="22"/>
              </w:rPr>
              <w:t>(</w:t>
            </w:r>
            <w:r w:rsidRPr="00A10687">
              <w:rPr>
                <w:sz w:val="22"/>
                <w:szCs w:val="22"/>
                <w:lang w:eastAsia="en-US"/>
              </w:rPr>
              <w:t>з ПДВ,</w:t>
            </w:r>
            <w:r w:rsidR="00CE73DC" w:rsidRPr="00A10687">
              <w:rPr>
                <w:sz w:val="22"/>
                <w:szCs w:val="22"/>
                <w:lang w:eastAsia="en-US"/>
              </w:rPr>
              <w:t xml:space="preserve"> </w:t>
            </w:r>
            <w:r w:rsidRPr="00A10687">
              <w:rPr>
                <w:sz w:val="22"/>
                <w:szCs w:val="22"/>
                <w:lang w:eastAsia="en-US"/>
              </w:rPr>
              <w:t>транспортними та іншими витратами)</w:t>
            </w:r>
            <w:r w:rsidRPr="00A10687">
              <w:rPr>
                <w:sz w:val="22"/>
                <w:szCs w:val="22"/>
              </w:rPr>
              <w:t>, в тому числі ПДВ*_____________</w:t>
            </w:r>
            <w:r w:rsidRPr="00A10687">
              <w:rPr>
                <w:i/>
                <w:sz w:val="22"/>
                <w:szCs w:val="22"/>
                <w:u w:val="single"/>
              </w:rPr>
              <w:t xml:space="preserve">(сума цифрами та прописом) </w:t>
            </w:r>
            <w:r w:rsidRPr="00A10687">
              <w:rPr>
                <w:sz w:val="22"/>
                <w:szCs w:val="22"/>
                <w:lang w:eastAsia="en-US"/>
              </w:rPr>
              <w:t>гривень</w:t>
            </w:r>
            <w:r w:rsidRPr="00A10687">
              <w:rPr>
                <w:sz w:val="22"/>
                <w:szCs w:val="22"/>
              </w:rPr>
              <w:t xml:space="preserve"> за наступними цінами:</w:t>
            </w:r>
          </w:p>
          <w:p w:rsidR="00E970CA" w:rsidRPr="00A10687" w:rsidRDefault="00E970CA" w:rsidP="000A1DF3">
            <w:pPr>
              <w:spacing w:after="0" w:afterAutospacing="0"/>
              <w:ind w:left="0" w:firstLine="459"/>
              <w:rPr>
                <w:sz w:val="24"/>
                <w:szCs w:val="24"/>
              </w:rPr>
            </w:pP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6411"/>
              <w:gridCol w:w="1417"/>
              <w:gridCol w:w="1560"/>
            </w:tblGrid>
            <w:tr w:rsidR="0022043C" w:rsidRPr="00A10687" w:rsidTr="00C81266">
              <w:trPr>
                <w:trHeight w:val="253"/>
              </w:trPr>
              <w:tc>
                <w:tcPr>
                  <w:tcW w:w="552" w:type="dxa"/>
                  <w:shd w:val="clear" w:color="auto" w:fill="auto"/>
                  <w:vAlign w:val="center"/>
                  <w:hideMark/>
                </w:tcPr>
                <w:p w:rsidR="0022043C" w:rsidRPr="00A10687" w:rsidRDefault="0022043C" w:rsidP="000A1DF3">
                  <w:pPr>
                    <w:spacing w:after="0" w:afterAutospacing="0"/>
                    <w:ind w:left="0" w:hanging="101"/>
                    <w:jc w:val="center"/>
                    <w:rPr>
                      <w:b/>
                      <w:bCs/>
                      <w:sz w:val="22"/>
                      <w:szCs w:val="22"/>
                    </w:rPr>
                  </w:pPr>
                  <w:r w:rsidRPr="00A10687">
                    <w:rPr>
                      <w:b/>
                      <w:bCs/>
                      <w:sz w:val="22"/>
                      <w:szCs w:val="22"/>
                    </w:rPr>
                    <w:t>№</w:t>
                  </w:r>
                </w:p>
                <w:p w:rsidR="0022043C" w:rsidRPr="00A10687" w:rsidRDefault="0022043C" w:rsidP="000A1DF3">
                  <w:pPr>
                    <w:spacing w:after="0" w:afterAutospacing="0"/>
                    <w:ind w:left="0" w:hanging="101"/>
                    <w:jc w:val="center"/>
                    <w:rPr>
                      <w:b/>
                      <w:bCs/>
                      <w:sz w:val="22"/>
                      <w:szCs w:val="22"/>
                    </w:rPr>
                  </w:pPr>
                  <w:r w:rsidRPr="00A10687">
                    <w:rPr>
                      <w:b/>
                      <w:bCs/>
                      <w:sz w:val="22"/>
                      <w:szCs w:val="22"/>
                    </w:rPr>
                    <w:t>з/п</w:t>
                  </w:r>
                </w:p>
              </w:tc>
              <w:tc>
                <w:tcPr>
                  <w:tcW w:w="6411" w:type="dxa"/>
                  <w:shd w:val="clear" w:color="auto" w:fill="auto"/>
                  <w:vAlign w:val="center"/>
                  <w:hideMark/>
                </w:tcPr>
                <w:p w:rsidR="0022043C" w:rsidRPr="00A10687" w:rsidRDefault="0022043C" w:rsidP="000A1DF3">
                  <w:pPr>
                    <w:spacing w:after="0" w:afterAutospacing="0"/>
                    <w:ind w:left="0" w:hanging="100"/>
                    <w:jc w:val="center"/>
                    <w:rPr>
                      <w:b/>
                      <w:bCs/>
                      <w:sz w:val="22"/>
                      <w:szCs w:val="22"/>
                    </w:rPr>
                  </w:pPr>
                  <w:r w:rsidRPr="00A10687">
                    <w:rPr>
                      <w:b/>
                      <w:bCs/>
                      <w:sz w:val="22"/>
                      <w:szCs w:val="22"/>
                    </w:rPr>
                    <w:t xml:space="preserve">Найменування статей витрат </w:t>
                  </w:r>
                </w:p>
              </w:tc>
              <w:tc>
                <w:tcPr>
                  <w:tcW w:w="1417" w:type="dxa"/>
                  <w:vAlign w:val="center"/>
                </w:tcPr>
                <w:p w:rsidR="0022043C" w:rsidRPr="00A10687" w:rsidRDefault="0022043C" w:rsidP="000A1DF3">
                  <w:pPr>
                    <w:spacing w:after="0" w:afterAutospacing="0"/>
                    <w:ind w:left="0" w:hanging="100"/>
                    <w:jc w:val="center"/>
                    <w:rPr>
                      <w:b/>
                      <w:bCs/>
                      <w:sz w:val="22"/>
                      <w:szCs w:val="22"/>
                    </w:rPr>
                  </w:pPr>
                  <w:r w:rsidRPr="00A10687">
                    <w:rPr>
                      <w:b/>
                      <w:bCs/>
                      <w:sz w:val="22"/>
                      <w:szCs w:val="22"/>
                    </w:rPr>
                    <w:t>С</w:t>
                  </w:r>
                  <w:r w:rsidR="002E2049" w:rsidRPr="00A10687">
                    <w:rPr>
                      <w:b/>
                      <w:bCs/>
                      <w:sz w:val="22"/>
                      <w:szCs w:val="22"/>
                    </w:rPr>
                    <w:t>ума витрат н</w:t>
                  </w:r>
                  <w:r w:rsidRPr="00A10687">
                    <w:rPr>
                      <w:b/>
                      <w:bCs/>
                      <w:sz w:val="22"/>
                      <w:szCs w:val="22"/>
                    </w:rPr>
                    <w:t xml:space="preserve">а </w:t>
                  </w:r>
                  <w:r w:rsidR="002E2049" w:rsidRPr="00A10687">
                    <w:rPr>
                      <w:b/>
                      <w:bCs/>
                      <w:sz w:val="22"/>
                      <w:szCs w:val="22"/>
                    </w:rPr>
                    <w:t xml:space="preserve">1 </w:t>
                  </w:r>
                  <w:r w:rsidRPr="00A10687">
                    <w:rPr>
                      <w:b/>
                      <w:bCs/>
                      <w:sz w:val="22"/>
                      <w:szCs w:val="22"/>
                    </w:rPr>
                    <w:t>місяць</w:t>
                  </w:r>
                  <w:r w:rsidR="000652D1" w:rsidRPr="00A10687">
                    <w:rPr>
                      <w:b/>
                      <w:bCs/>
                      <w:sz w:val="22"/>
                      <w:szCs w:val="22"/>
                    </w:rPr>
                    <w:t xml:space="preserve"> (без ПДВ)</w:t>
                  </w:r>
                  <w:r w:rsidRPr="00A10687">
                    <w:rPr>
                      <w:b/>
                      <w:bCs/>
                      <w:sz w:val="22"/>
                      <w:szCs w:val="22"/>
                    </w:rPr>
                    <w:t>, грн</w:t>
                  </w:r>
                </w:p>
              </w:tc>
              <w:tc>
                <w:tcPr>
                  <w:tcW w:w="1560" w:type="dxa"/>
                </w:tcPr>
                <w:p w:rsidR="0022043C" w:rsidRPr="00A10687" w:rsidRDefault="000652D1" w:rsidP="009549F5">
                  <w:pPr>
                    <w:spacing w:after="0" w:afterAutospacing="0"/>
                    <w:ind w:left="0" w:hanging="100"/>
                    <w:jc w:val="center"/>
                    <w:rPr>
                      <w:b/>
                      <w:bCs/>
                      <w:sz w:val="22"/>
                      <w:szCs w:val="22"/>
                    </w:rPr>
                  </w:pPr>
                  <w:r w:rsidRPr="00A10687">
                    <w:rPr>
                      <w:b/>
                      <w:bCs/>
                      <w:sz w:val="22"/>
                      <w:szCs w:val="22"/>
                    </w:rPr>
                    <w:t xml:space="preserve">Загальна вартість </w:t>
                  </w:r>
                  <w:r w:rsidR="002E2049" w:rsidRPr="00A10687">
                    <w:rPr>
                      <w:b/>
                      <w:bCs/>
                      <w:sz w:val="22"/>
                      <w:szCs w:val="22"/>
                    </w:rPr>
                    <w:br/>
                  </w:r>
                  <w:r w:rsidR="00FA7DDE" w:rsidRPr="00A10687">
                    <w:rPr>
                      <w:b/>
                      <w:bCs/>
                      <w:sz w:val="22"/>
                      <w:szCs w:val="22"/>
                    </w:rPr>
                    <w:t>з 01.03.202</w:t>
                  </w:r>
                  <w:r w:rsidR="009549F5" w:rsidRPr="00A10687">
                    <w:rPr>
                      <w:b/>
                      <w:bCs/>
                      <w:sz w:val="22"/>
                      <w:szCs w:val="22"/>
                    </w:rPr>
                    <w:t>5</w:t>
                  </w:r>
                  <w:r w:rsidR="00FA7DDE" w:rsidRPr="00A10687">
                    <w:rPr>
                      <w:b/>
                      <w:bCs/>
                      <w:sz w:val="22"/>
                      <w:szCs w:val="22"/>
                    </w:rPr>
                    <w:t xml:space="preserve"> по 31.12.202</w:t>
                  </w:r>
                  <w:r w:rsidR="009549F5" w:rsidRPr="00A10687">
                    <w:rPr>
                      <w:b/>
                      <w:bCs/>
                      <w:sz w:val="22"/>
                      <w:szCs w:val="22"/>
                    </w:rPr>
                    <w:t>5</w:t>
                  </w:r>
                  <w:r w:rsidR="002E2049" w:rsidRPr="00A10687">
                    <w:rPr>
                      <w:b/>
                      <w:bCs/>
                      <w:sz w:val="22"/>
                      <w:szCs w:val="22"/>
                    </w:rPr>
                    <w:t xml:space="preserve"> (без ПДВ), грн</w:t>
                  </w:r>
                </w:p>
              </w:tc>
            </w:tr>
            <w:tr w:rsidR="0022043C" w:rsidRPr="00A10687" w:rsidTr="00C81266">
              <w:trPr>
                <w:trHeight w:val="24"/>
              </w:trPr>
              <w:tc>
                <w:tcPr>
                  <w:tcW w:w="552" w:type="dxa"/>
                  <w:shd w:val="clear" w:color="auto" w:fill="auto"/>
                  <w:vAlign w:val="center"/>
                  <w:hideMark/>
                </w:tcPr>
                <w:p w:rsidR="0022043C" w:rsidRPr="00A10687" w:rsidRDefault="0022043C" w:rsidP="000D585F">
                  <w:pPr>
                    <w:spacing w:after="0" w:afterAutospacing="0"/>
                    <w:ind w:left="0"/>
                    <w:jc w:val="center"/>
                    <w:rPr>
                      <w:sz w:val="22"/>
                      <w:szCs w:val="22"/>
                    </w:rPr>
                  </w:pPr>
                  <w:r w:rsidRPr="00A10687">
                    <w:rPr>
                      <w:sz w:val="22"/>
                      <w:szCs w:val="22"/>
                    </w:rPr>
                    <w:t>1.</w:t>
                  </w:r>
                </w:p>
              </w:tc>
              <w:tc>
                <w:tcPr>
                  <w:tcW w:w="6411" w:type="dxa"/>
                  <w:shd w:val="clear" w:color="auto" w:fill="auto"/>
                  <w:vAlign w:val="center"/>
                </w:tcPr>
                <w:p w:rsidR="0022043C" w:rsidRPr="00A10687" w:rsidRDefault="0022043C" w:rsidP="00FA7DDE">
                  <w:pPr>
                    <w:spacing w:after="0" w:afterAutospacing="0"/>
                    <w:ind w:left="0"/>
                    <w:rPr>
                      <w:sz w:val="22"/>
                      <w:szCs w:val="22"/>
                    </w:rPr>
                  </w:pPr>
                  <w:r w:rsidRPr="00A10687">
                    <w:rPr>
                      <w:b/>
                      <w:bCs/>
                      <w:sz w:val="22"/>
                      <w:szCs w:val="22"/>
                    </w:rPr>
                    <w:t xml:space="preserve">Послуги з комплексного прибирання приміщень адміністративної будівлі та прибудинкової території Департаменту земельних ресурсів виконавчого органу Київської міської ради (Київської міської державної адміністрації) </w:t>
                  </w:r>
                  <w:r w:rsidRPr="00A10687">
                    <w:rPr>
                      <w:bCs/>
                      <w:sz w:val="22"/>
                      <w:szCs w:val="22"/>
                    </w:rPr>
                    <w:t>(код згідно з ДК 021-2015 - 90910000-9 - Послуги з прибирання)</w:t>
                  </w:r>
                </w:p>
              </w:tc>
              <w:tc>
                <w:tcPr>
                  <w:tcW w:w="1417" w:type="dxa"/>
                  <w:vAlign w:val="center"/>
                </w:tcPr>
                <w:p w:rsidR="0022043C" w:rsidRPr="00A10687" w:rsidRDefault="0022043C" w:rsidP="000A1DF3">
                  <w:pPr>
                    <w:spacing w:after="0" w:afterAutospacing="0"/>
                    <w:ind w:left="0"/>
                    <w:jc w:val="left"/>
                    <w:rPr>
                      <w:sz w:val="22"/>
                      <w:szCs w:val="22"/>
                    </w:rPr>
                  </w:pPr>
                </w:p>
              </w:tc>
              <w:tc>
                <w:tcPr>
                  <w:tcW w:w="1560" w:type="dxa"/>
                </w:tcPr>
                <w:p w:rsidR="0022043C" w:rsidRPr="00A10687" w:rsidRDefault="0022043C" w:rsidP="000A1DF3">
                  <w:pPr>
                    <w:spacing w:after="0" w:afterAutospacing="0"/>
                    <w:ind w:left="0"/>
                    <w:jc w:val="left"/>
                    <w:rPr>
                      <w:sz w:val="22"/>
                      <w:szCs w:val="22"/>
                    </w:rPr>
                  </w:pPr>
                </w:p>
              </w:tc>
            </w:tr>
            <w:tr w:rsidR="0022043C" w:rsidRPr="00A10687" w:rsidTr="00C81266">
              <w:trPr>
                <w:trHeight w:val="326"/>
              </w:trPr>
              <w:tc>
                <w:tcPr>
                  <w:tcW w:w="552" w:type="dxa"/>
                  <w:shd w:val="clear" w:color="auto" w:fill="auto"/>
                  <w:vAlign w:val="center"/>
                </w:tcPr>
                <w:p w:rsidR="0022043C" w:rsidRPr="00A10687" w:rsidRDefault="0022043C" w:rsidP="000D585F">
                  <w:pPr>
                    <w:spacing w:after="0" w:afterAutospacing="0"/>
                    <w:ind w:left="0"/>
                    <w:jc w:val="center"/>
                    <w:rPr>
                      <w:sz w:val="22"/>
                      <w:szCs w:val="22"/>
                    </w:rPr>
                  </w:pPr>
                  <w:r w:rsidRPr="00A10687">
                    <w:rPr>
                      <w:sz w:val="22"/>
                      <w:szCs w:val="22"/>
                    </w:rPr>
                    <w:t>1.1.</w:t>
                  </w:r>
                </w:p>
              </w:tc>
              <w:tc>
                <w:tcPr>
                  <w:tcW w:w="6411" w:type="dxa"/>
                  <w:shd w:val="clear" w:color="auto" w:fill="auto"/>
                  <w:vAlign w:val="center"/>
                </w:tcPr>
                <w:p w:rsidR="0022043C" w:rsidRPr="00A10687" w:rsidRDefault="0022043C" w:rsidP="000A1DF3">
                  <w:pPr>
                    <w:spacing w:after="0" w:afterAutospacing="0"/>
                    <w:ind w:left="0"/>
                    <w:jc w:val="left"/>
                    <w:rPr>
                      <w:sz w:val="22"/>
                      <w:szCs w:val="22"/>
                    </w:rPr>
                  </w:pPr>
                  <w:r w:rsidRPr="00A10687">
                    <w:rPr>
                      <w:bCs/>
                      <w:spacing w:val="-6"/>
                      <w:sz w:val="22"/>
                      <w:szCs w:val="22"/>
                    </w:rPr>
                    <w:t>Заробітна плата персоналу (враховуючи всі податки та збори), грн</w:t>
                  </w:r>
                </w:p>
              </w:tc>
              <w:tc>
                <w:tcPr>
                  <w:tcW w:w="1417" w:type="dxa"/>
                  <w:vAlign w:val="center"/>
                </w:tcPr>
                <w:p w:rsidR="0022043C" w:rsidRPr="00A10687" w:rsidRDefault="0022043C" w:rsidP="000A1DF3">
                  <w:pPr>
                    <w:spacing w:after="0" w:afterAutospacing="0"/>
                    <w:ind w:left="0"/>
                    <w:jc w:val="left"/>
                    <w:rPr>
                      <w:sz w:val="22"/>
                      <w:szCs w:val="22"/>
                    </w:rPr>
                  </w:pPr>
                </w:p>
              </w:tc>
              <w:tc>
                <w:tcPr>
                  <w:tcW w:w="1560" w:type="dxa"/>
                </w:tcPr>
                <w:p w:rsidR="0022043C" w:rsidRPr="00A10687" w:rsidRDefault="0022043C" w:rsidP="000A1DF3">
                  <w:pPr>
                    <w:spacing w:after="0" w:afterAutospacing="0"/>
                    <w:ind w:left="0"/>
                    <w:jc w:val="left"/>
                    <w:rPr>
                      <w:sz w:val="22"/>
                      <w:szCs w:val="22"/>
                    </w:rPr>
                  </w:pPr>
                </w:p>
              </w:tc>
            </w:tr>
            <w:tr w:rsidR="0022043C" w:rsidRPr="00A10687" w:rsidTr="00C81266">
              <w:trPr>
                <w:trHeight w:val="375"/>
              </w:trPr>
              <w:tc>
                <w:tcPr>
                  <w:tcW w:w="552" w:type="dxa"/>
                  <w:shd w:val="clear" w:color="auto" w:fill="auto"/>
                  <w:vAlign w:val="center"/>
                </w:tcPr>
                <w:p w:rsidR="0022043C" w:rsidRPr="00A10687" w:rsidRDefault="0022043C" w:rsidP="005759FE">
                  <w:pPr>
                    <w:spacing w:after="0" w:afterAutospacing="0"/>
                    <w:ind w:left="0"/>
                    <w:jc w:val="center"/>
                    <w:rPr>
                      <w:sz w:val="22"/>
                      <w:szCs w:val="22"/>
                    </w:rPr>
                  </w:pPr>
                  <w:r w:rsidRPr="00A10687">
                    <w:rPr>
                      <w:sz w:val="22"/>
                      <w:szCs w:val="22"/>
                    </w:rPr>
                    <w:t>1.2.</w:t>
                  </w:r>
                </w:p>
              </w:tc>
              <w:tc>
                <w:tcPr>
                  <w:tcW w:w="6411" w:type="dxa"/>
                  <w:shd w:val="clear" w:color="auto" w:fill="auto"/>
                  <w:vAlign w:val="center"/>
                </w:tcPr>
                <w:p w:rsidR="0022043C" w:rsidRPr="00A10687" w:rsidRDefault="0022043C" w:rsidP="00E121F6">
                  <w:pPr>
                    <w:spacing w:after="0" w:afterAutospacing="0"/>
                    <w:ind w:left="0"/>
                    <w:rPr>
                      <w:sz w:val="22"/>
                      <w:szCs w:val="22"/>
                    </w:rPr>
                  </w:pPr>
                  <w:r w:rsidRPr="00A10687">
                    <w:rPr>
                      <w:bCs/>
                      <w:sz w:val="22"/>
                      <w:szCs w:val="22"/>
                    </w:rPr>
                    <w:t>Витрати на придбання миючих засобів</w:t>
                  </w:r>
                  <w:r w:rsidR="00E121F6" w:rsidRPr="00A10687">
                    <w:rPr>
                      <w:bCs/>
                      <w:sz w:val="22"/>
                      <w:szCs w:val="22"/>
                    </w:rPr>
                    <w:t xml:space="preserve"> та </w:t>
                  </w:r>
                  <w:r w:rsidRPr="00A10687">
                    <w:rPr>
                      <w:bCs/>
                      <w:sz w:val="22"/>
                      <w:szCs w:val="22"/>
                    </w:rPr>
                    <w:t>витратних матеріалів,</w:t>
                  </w:r>
                  <w:r w:rsidR="00E121F6" w:rsidRPr="00A10687">
                    <w:rPr>
                      <w:bCs/>
                      <w:sz w:val="22"/>
                      <w:szCs w:val="22"/>
                    </w:rPr>
                    <w:t xml:space="preserve"> грн</w:t>
                  </w:r>
                </w:p>
              </w:tc>
              <w:tc>
                <w:tcPr>
                  <w:tcW w:w="1417" w:type="dxa"/>
                  <w:vAlign w:val="center"/>
                </w:tcPr>
                <w:p w:rsidR="0022043C" w:rsidRPr="00A10687" w:rsidRDefault="0022043C" w:rsidP="000A1DF3">
                  <w:pPr>
                    <w:spacing w:after="0" w:afterAutospacing="0"/>
                    <w:ind w:left="0"/>
                    <w:jc w:val="left"/>
                    <w:rPr>
                      <w:sz w:val="22"/>
                      <w:szCs w:val="22"/>
                    </w:rPr>
                  </w:pPr>
                </w:p>
              </w:tc>
              <w:tc>
                <w:tcPr>
                  <w:tcW w:w="1560" w:type="dxa"/>
                </w:tcPr>
                <w:p w:rsidR="0022043C" w:rsidRPr="00A10687" w:rsidRDefault="0022043C" w:rsidP="000A1DF3">
                  <w:pPr>
                    <w:spacing w:after="0" w:afterAutospacing="0"/>
                    <w:ind w:left="0"/>
                    <w:jc w:val="left"/>
                    <w:rPr>
                      <w:sz w:val="22"/>
                      <w:szCs w:val="22"/>
                    </w:rPr>
                  </w:pPr>
                </w:p>
              </w:tc>
            </w:tr>
            <w:tr w:rsidR="0022043C" w:rsidRPr="00A10687" w:rsidTr="00C81266">
              <w:trPr>
                <w:trHeight w:val="242"/>
              </w:trPr>
              <w:tc>
                <w:tcPr>
                  <w:tcW w:w="552" w:type="dxa"/>
                  <w:shd w:val="clear" w:color="auto" w:fill="auto"/>
                  <w:vAlign w:val="center"/>
                </w:tcPr>
                <w:p w:rsidR="0022043C" w:rsidRPr="00A10687" w:rsidRDefault="0022043C" w:rsidP="000D585F">
                  <w:pPr>
                    <w:spacing w:after="0" w:afterAutospacing="0"/>
                    <w:ind w:left="0"/>
                    <w:jc w:val="center"/>
                    <w:rPr>
                      <w:sz w:val="22"/>
                      <w:szCs w:val="22"/>
                    </w:rPr>
                  </w:pPr>
                  <w:r w:rsidRPr="00A10687">
                    <w:rPr>
                      <w:sz w:val="22"/>
                      <w:szCs w:val="22"/>
                    </w:rPr>
                    <w:t>1.3.</w:t>
                  </w:r>
                </w:p>
              </w:tc>
              <w:tc>
                <w:tcPr>
                  <w:tcW w:w="6411" w:type="dxa"/>
                  <w:shd w:val="clear" w:color="auto" w:fill="auto"/>
                  <w:vAlign w:val="center"/>
                </w:tcPr>
                <w:p w:rsidR="0022043C" w:rsidRPr="00A10687" w:rsidRDefault="0022043C" w:rsidP="000A1DF3">
                  <w:pPr>
                    <w:spacing w:after="0" w:afterAutospacing="0"/>
                    <w:ind w:left="0"/>
                    <w:jc w:val="left"/>
                    <w:rPr>
                      <w:sz w:val="22"/>
                      <w:szCs w:val="22"/>
                    </w:rPr>
                  </w:pPr>
                  <w:r w:rsidRPr="00A10687">
                    <w:rPr>
                      <w:bCs/>
                      <w:sz w:val="22"/>
                      <w:szCs w:val="22"/>
                    </w:rPr>
                    <w:t>Загальновиробничі витрати, грн</w:t>
                  </w:r>
                </w:p>
              </w:tc>
              <w:tc>
                <w:tcPr>
                  <w:tcW w:w="1417" w:type="dxa"/>
                  <w:vAlign w:val="center"/>
                </w:tcPr>
                <w:p w:rsidR="0022043C" w:rsidRPr="00A10687" w:rsidRDefault="0022043C" w:rsidP="000A1DF3">
                  <w:pPr>
                    <w:spacing w:after="0" w:afterAutospacing="0"/>
                    <w:ind w:left="0"/>
                    <w:jc w:val="left"/>
                    <w:rPr>
                      <w:sz w:val="22"/>
                      <w:szCs w:val="22"/>
                    </w:rPr>
                  </w:pPr>
                </w:p>
              </w:tc>
              <w:tc>
                <w:tcPr>
                  <w:tcW w:w="1560" w:type="dxa"/>
                </w:tcPr>
                <w:p w:rsidR="0022043C" w:rsidRPr="00A10687" w:rsidRDefault="0022043C" w:rsidP="000A1DF3">
                  <w:pPr>
                    <w:spacing w:after="0" w:afterAutospacing="0"/>
                    <w:ind w:left="0"/>
                    <w:jc w:val="left"/>
                    <w:rPr>
                      <w:sz w:val="22"/>
                      <w:szCs w:val="22"/>
                    </w:rPr>
                  </w:pPr>
                </w:p>
              </w:tc>
            </w:tr>
            <w:tr w:rsidR="0022043C" w:rsidRPr="00A10687" w:rsidTr="00C81266">
              <w:trPr>
                <w:trHeight w:val="273"/>
              </w:trPr>
              <w:tc>
                <w:tcPr>
                  <w:tcW w:w="552" w:type="dxa"/>
                  <w:shd w:val="clear" w:color="auto" w:fill="auto"/>
                  <w:vAlign w:val="center"/>
                </w:tcPr>
                <w:p w:rsidR="0022043C" w:rsidRPr="00A10687" w:rsidRDefault="0022043C" w:rsidP="000D585F">
                  <w:pPr>
                    <w:spacing w:after="0" w:afterAutospacing="0"/>
                    <w:ind w:left="0"/>
                    <w:jc w:val="center"/>
                    <w:rPr>
                      <w:sz w:val="22"/>
                      <w:szCs w:val="22"/>
                    </w:rPr>
                  </w:pPr>
                  <w:r w:rsidRPr="00A10687">
                    <w:rPr>
                      <w:sz w:val="22"/>
                      <w:szCs w:val="22"/>
                    </w:rPr>
                    <w:t>1.4.</w:t>
                  </w:r>
                </w:p>
              </w:tc>
              <w:tc>
                <w:tcPr>
                  <w:tcW w:w="6411" w:type="dxa"/>
                  <w:shd w:val="clear" w:color="auto" w:fill="auto"/>
                  <w:vAlign w:val="center"/>
                </w:tcPr>
                <w:p w:rsidR="0022043C" w:rsidRPr="00A10687" w:rsidRDefault="0022043C" w:rsidP="000A1DF3">
                  <w:pPr>
                    <w:spacing w:after="0" w:afterAutospacing="0"/>
                    <w:ind w:left="0"/>
                    <w:jc w:val="left"/>
                    <w:rPr>
                      <w:sz w:val="22"/>
                      <w:szCs w:val="22"/>
                    </w:rPr>
                  </w:pPr>
                  <w:r w:rsidRPr="00A10687">
                    <w:rPr>
                      <w:bCs/>
                      <w:sz w:val="22"/>
                      <w:szCs w:val="22"/>
                    </w:rPr>
                    <w:t>Адміністративні витрати, грн</w:t>
                  </w:r>
                </w:p>
              </w:tc>
              <w:tc>
                <w:tcPr>
                  <w:tcW w:w="1417" w:type="dxa"/>
                  <w:vAlign w:val="center"/>
                </w:tcPr>
                <w:p w:rsidR="0022043C" w:rsidRPr="00A10687" w:rsidRDefault="0022043C" w:rsidP="000A1DF3">
                  <w:pPr>
                    <w:spacing w:after="0" w:afterAutospacing="0"/>
                    <w:ind w:left="0"/>
                    <w:jc w:val="left"/>
                    <w:rPr>
                      <w:sz w:val="22"/>
                      <w:szCs w:val="22"/>
                    </w:rPr>
                  </w:pPr>
                </w:p>
              </w:tc>
              <w:tc>
                <w:tcPr>
                  <w:tcW w:w="1560" w:type="dxa"/>
                </w:tcPr>
                <w:p w:rsidR="0022043C" w:rsidRPr="00A10687" w:rsidRDefault="0022043C" w:rsidP="000A1DF3">
                  <w:pPr>
                    <w:spacing w:after="0" w:afterAutospacing="0"/>
                    <w:ind w:left="0"/>
                    <w:jc w:val="left"/>
                    <w:rPr>
                      <w:sz w:val="22"/>
                      <w:szCs w:val="22"/>
                    </w:rPr>
                  </w:pPr>
                </w:p>
              </w:tc>
            </w:tr>
            <w:tr w:rsidR="0022043C" w:rsidRPr="00A10687" w:rsidTr="00C81266">
              <w:trPr>
                <w:trHeight w:val="273"/>
              </w:trPr>
              <w:tc>
                <w:tcPr>
                  <w:tcW w:w="552" w:type="dxa"/>
                  <w:shd w:val="clear" w:color="auto" w:fill="auto"/>
                  <w:vAlign w:val="center"/>
                </w:tcPr>
                <w:p w:rsidR="0022043C" w:rsidRPr="00A10687" w:rsidRDefault="0022043C" w:rsidP="000D585F">
                  <w:pPr>
                    <w:spacing w:after="0" w:afterAutospacing="0"/>
                    <w:ind w:left="0"/>
                    <w:jc w:val="center"/>
                    <w:rPr>
                      <w:sz w:val="22"/>
                      <w:szCs w:val="22"/>
                    </w:rPr>
                  </w:pPr>
                  <w:r w:rsidRPr="00A10687">
                    <w:rPr>
                      <w:sz w:val="22"/>
                      <w:szCs w:val="22"/>
                    </w:rPr>
                    <w:t>1.5.</w:t>
                  </w:r>
                </w:p>
              </w:tc>
              <w:tc>
                <w:tcPr>
                  <w:tcW w:w="6411" w:type="dxa"/>
                  <w:shd w:val="clear" w:color="auto" w:fill="auto"/>
                  <w:vAlign w:val="center"/>
                </w:tcPr>
                <w:p w:rsidR="0022043C" w:rsidRPr="00A10687" w:rsidRDefault="0022043C" w:rsidP="000A1DF3">
                  <w:pPr>
                    <w:spacing w:after="0" w:afterAutospacing="0"/>
                    <w:ind w:left="0"/>
                    <w:jc w:val="left"/>
                    <w:rPr>
                      <w:sz w:val="22"/>
                      <w:szCs w:val="22"/>
                    </w:rPr>
                  </w:pPr>
                  <w:r w:rsidRPr="00A10687">
                    <w:rPr>
                      <w:bCs/>
                      <w:sz w:val="22"/>
                      <w:szCs w:val="22"/>
                    </w:rPr>
                    <w:t>Прибуток</w:t>
                  </w:r>
                </w:p>
              </w:tc>
              <w:tc>
                <w:tcPr>
                  <w:tcW w:w="1417" w:type="dxa"/>
                  <w:vAlign w:val="center"/>
                </w:tcPr>
                <w:p w:rsidR="0022043C" w:rsidRPr="00A10687" w:rsidRDefault="0022043C" w:rsidP="000A1DF3">
                  <w:pPr>
                    <w:spacing w:after="0" w:afterAutospacing="0"/>
                    <w:ind w:left="0"/>
                    <w:jc w:val="left"/>
                    <w:rPr>
                      <w:sz w:val="22"/>
                      <w:szCs w:val="22"/>
                    </w:rPr>
                  </w:pPr>
                </w:p>
              </w:tc>
              <w:tc>
                <w:tcPr>
                  <w:tcW w:w="1560" w:type="dxa"/>
                </w:tcPr>
                <w:p w:rsidR="0022043C" w:rsidRPr="00A10687" w:rsidRDefault="0022043C" w:rsidP="000A1DF3">
                  <w:pPr>
                    <w:spacing w:after="0" w:afterAutospacing="0"/>
                    <w:ind w:left="0"/>
                    <w:jc w:val="left"/>
                    <w:rPr>
                      <w:sz w:val="22"/>
                      <w:szCs w:val="22"/>
                    </w:rPr>
                  </w:pPr>
                </w:p>
              </w:tc>
            </w:tr>
            <w:tr w:rsidR="000652D1" w:rsidRPr="00A10687" w:rsidTr="00C81266">
              <w:trPr>
                <w:trHeight w:val="264"/>
              </w:trPr>
              <w:tc>
                <w:tcPr>
                  <w:tcW w:w="552" w:type="dxa"/>
                  <w:shd w:val="clear" w:color="auto" w:fill="auto"/>
                  <w:vAlign w:val="center"/>
                </w:tcPr>
                <w:p w:rsidR="000652D1" w:rsidRPr="00A10687" w:rsidRDefault="000652D1" w:rsidP="000D585F">
                  <w:pPr>
                    <w:spacing w:after="0" w:afterAutospacing="0"/>
                    <w:ind w:left="0"/>
                    <w:jc w:val="center"/>
                    <w:rPr>
                      <w:sz w:val="22"/>
                      <w:szCs w:val="22"/>
                    </w:rPr>
                  </w:pPr>
                  <w:r w:rsidRPr="00A10687">
                    <w:rPr>
                      <w:sz w:val="22"/>
                      <w:szCs w:val="22"/>
                    </w:rPr>
                    <w:t>2.</w:t>
                  </w:r>
                </w:p>
              </w:tc>
              <w:tc>
                <w:tcPr>
                  <w:tcW w:w="7828" w:type="dxa"/>
                  <w:gridSpan w:val="2"/>
                  <w:shd w:val="clear" w:color="auto" w:fill="auto"/>
                  <w:vAlign w:val="center"/>
                </w:tcPr>
                <w:p w:rsidR="000652D1" w:rsidRPr="00A10687" w:rsidRDefault="000652D1" w:rsidP="00C81266">
                  <w:pPr>
                    <w:spacing w:after="0" w:afterAutospacing="0"/>
                    <w:ind w:left="0"/>
                    <w:jc w:val="left"/>
                    <w:rPr>
                      <w:sz w:val="22"/>
                      <w:szCs w:val="22"/>
                    </w:rPr>
                  </w:pPr>
                  <w:r w:rsidRPr="00A10687">
                    <w:rPr>
                      <w:bCs/>
                      <w:sz w:val="22"/>
                      <w:szCs w:val="22"/>
                    </w:rPr>
                    <w:t xml:space="preserve">Вартість разових послуг (мийка вікон з двох сторін) </w:t>
                  </w:r>
                </w:p>
              </w:tc>
              <w:tc>
                <w:tcPr>
                  <w:tcW w:w="1560" w:type="dxa"/>
                </w:tcPr>
                <w:p w:rsidR="000652D1" w:rsidRPr="00A10687" w:rsidRDefault="000652D1" w:rsidP="000A1DF3">
                  <w:pPr>
                    <w:spacing w:after="0" w:afterAutospacing="0"/>
                    <w:ind w:left="0"/>
                    <w:jc w:val="left"/>
                    <w:rPr>
                      <w:sz w:val="22"/>
                      <w:szCs w:val="22"/>
                    </w:rPr>
                  </w:pPr>
                </w:p>
              </w:tc>
            </w:tr>
            <w:tr w:rsidR="0022043C" w:rsidRPr="00A10687" w:rsidTr="00C81266">
              <w:trPr>
                <w:trHeight w:val="139"/>
              </w:trPr>
              <w:tc>
                <w:tcPr>
                  <w:tcW w:w="552" w:type="dxa"/>
                  <w:shd w:val="clear" w:color="auto" w:fill="auto"/>
                  <w:vAlign w:val="center"/>
                </w:tcPr>
                <w:p w:rsidR="0022043C" w:rsidRPr="00A10687" w:rsidRDefault="0022043C" w:rsidP="000A1DF3">
                  <w:pPr>
                    <w:spacing w:after="0" w:afterAutospacing="0"/>
                    <w:ind w:left="0"/>
                    <w:jc w:val="left"/>
                    <w:rPr>
                      <w:sz w:val="22"/>
                      <w:szCs w:val="22"/>
                    </w:rPr>
                  </w:pPr>
                </w:p>
              </w:tc>
              <w:tc>
                <w:tcPr>
                  <w:tcW w:w="6411" w:type="dxa"/>
                  <w:shd w:val="clear" w:color="auto" w:fill="auto"/>
                  <w:vAlign w:val="center"/>
                </w:tcPr>
                <w:p w:rsidR="0022043C" w:rsidRPr="00A10687" w:rsidRDefault="0022043C" w:rsidP="000A1DF3">
                  <w:pPr>
                    <w:spacing w:after="0" w:afterAutospacing="0"/>
                    <w:ind w:left="0"/>
                    <w:jc w:val="right"/>
                    <w:rPr>
                      <w:sz w:val="22"/>
                      <w:szCs w:val="22"/>
                    </w:rPr>
                  </w:pPr>
                  <w:r w:rsidRPr="00A10687">
                    <w:rPr>
                      <w:b/>
                      <w:sz w:val="22"/>
                      <w:szCs w:val="22"/>
                    </w:rPr>
                    <w:t>Разом без ПДВ</w:t>
                  </w:r>
                </w:p>
              </w:tc>
              <w:tc>
                <w:tcPr>
                  <w:tcW w:w="1417" w:type="dxa"/>
                  <w:vAlign w:val="center"/>
                </w:tcPr>
                <w:p w:rsidR="0022043C" w:rsidRPr="00A10687" w:rsidRDefault="0022043C" w:rsidP="000A1DF3">
                  <w:pPr>
                    <w:spacing w:after="0" w:afterAutospacing="0"/>
                    <w:ind w:left="0"/>
                    <w:jc w:val="left"/>
                    <w:rPr>
                      <w:sz w:val="22"/>
                      <w:szCs w:val="22"/>
                    </w:rPr>
                  </w:pPr>
                </w:p>
              </w:tc>
              <w:tc>
                <w:tcPr>
                  <w:tcW w:w="1560" w:type="dxa"/>
                </w:tcPr>
                <w:p w:rsidR="0022043C" w:rsidRPr="00A10687" w:rsidRDefault="0022043C" w:rsidP="000A1DF3">
                  <w:pPr>
                    <w:spacing w:after="0" w:afterAutospacing="0"/>
                    <w:ind w:left="0"/>
                    <w:jc w:val="left"/>
                    <w:rPr>
                      <w:sz w:val="22"/>
                      <w:szCs w:val="22"/>
                    </w:rPr>
                  </w:pPr>
                </w:p>
              </w:tc>
            </w:tr>
            <w:tr w:rsidR="0022043C" w:rsidRPr="00A10687" w:rsidTr="00C81266">
              <w:trPr>
                <w:trHeight w:val="186"/>
              </w:trPr>
              <w:tc>
                <w:tcPr>
                  <w:tcW w:w="552" w:type="dxa"/>
                  <w:shd w:val="clear" w:color="auto" w:fill="auto"/>
                  <w:vAlign w:val="center"/>
                </w:tcPr>
                <w:p w:rsidR="0022043C" w:rsidRPr="00A10687" w:rsidRDefault="0022043C" w:rsidP="000A1DF3">
                  <w:pPr>
                    <w:spacing w:after="0" w:afterAutospacing="0"/>
                    <w:ind w:left="0"/>
                    <w:jc w:val="left"/>
                    <w:rPr>
                      <w:sz w:val="22"/>
                      <w:szCs w:val="22"/>
                    </w:rPr>
                  </w:pPr>
                </w:p>
              </w:tc>
              <w:tc>
                <w:tcPr>
                  <w:tcW w:w="6411" w:type="dxa"/>
                  <w:shd w:val="clear" w:color="auto" w:fill="auto"/>
                  <w:vAlign w:val="center"/>
                </w:tcPr>
                <w:p w:rsidR="0022043C" w:rsidRPr="00A10687" w:rsidRDefault="0022043C" w:rsidP="000A1DF3">
                  <w:pPr>
                    <w:spacing w:after="0" w:afterAutospacing="0"/>
                    <w:ind w:left="0"/>
                    <w:jc w:val="right"/>
                    <w:rPr>
                      <w:sz w:val="22"/>
                      <w:szCs w:val="22"/>
                    </w:rPr>
                  </w:pPr>
                  <w:r w:rsidRPr="00A10687">
                    <w:rPr>
                      <w:b/>
                      <w:sz w:val="22"/>
                      <w:szCs w:val="22"/>
                    </w:rPr>
                    <w:t>ПДВ*</w:t>
                  </w:r>
                </w:p>
              </w:tc>
              <w:tc>
                <w:tcPr>
                  <w:tcW w:w="1417" w:type="dxa"/>
                  <w:vAlign w:val="center"/>
                </w:tcPr>
                <w:p w:rsidR="0022043C" w:rsidRPr="00A10687" w:rsidRDefault="0022043C" w:rsidP="000A1DF3">
                  <w:pPr>
                    <w:spacing w:after="0" w:afterAutospacing="0"/>
                    <w:ind w:left="0"/>
                    <w:jc w:val="left"/>
                    <w:rPr>
                      <w:sz w:val="22"/>
                      <w:szCs w:val="22"/>
                    </w:rPr>
                  </w:pPr>
                </w:p>
              </w:tc>
              <w:tc>
                <w:tcPr>
                  <w:tcW w:w="1560" w:type="dxa"/>
                </w:tcPr>
                <w:p w:rsidR="0022043C" w:rsidRPr="00A10687" w:rsidRDefault="0022043C" w:rsidP="000A1DF3">
                  <w:pPr>
                    <w:spacing w:after="0" w:afterAutospacing="0"/>
                    <w:ind w:left="0"/>
                    <w:jc w:val="left"/>
                    <w:rPr>
                      <w:sz w:val="22"/>
                      <w:szCs w:val="22"/>
                    </w:rPr>
                  </w:pPr>
                </w:p>
              </w:tc>
            </w:tr>
            <w:tr w:rsidR="0022043C" w:rsidRPr="00A10687" w:rsidTr="00C81266">
              <w:trPr>
                <w:trHeight w:val="217"/>
              </w:trPr>
              <w:tc>
                <w:tcPr>
                  <w:tcW w:w="552" w:type="dxa"/>
                  <w:shd w:val="clear" w:color="auto" w:fill="auto"/>
                  <w:vAlign w:val="center"/>
                </w:tcPr>
                <w:p w:rsidR="0022043C" w:rsidRPr="00A10687" w:rsidRDefault="0022043C" w:rsidP="000A1DF3">
                  <w:pPr>
                    <w:spacing w:after="0" w:afterAutospacing="0"/>
                    <w:ind w:left="0"/>
                    <w:jc w:val="left"/>
                    <w:rPr>
                      <w:sz w:val="22"/>
                      <w:szCs w:val="22"/>
                    </w:rPr>
                  </w:pPr>
                </w:p>
              </w:tc>
              <w:tc>
                <w:tcPr>
                  <w:tcW w:w="6411" w:type="dxa"/>
                  <w:shd w:val="clear" w:color="auto" w:fill="auto"/>
                  <w:vAlign w:val="center"/>
                </w:tcPr>
                <w:p w:rsidR="0022043C" w:rsidRPr="00A10687" w:rsidRDefault="0022043C" w:rsidP="000A1DF3">
                  <w:pPr>
                    <w:spacing w:after="0" w:afterAutospacing="0"/>
                    <w:ind w:left="0"/>
                    <w:jc w:val="right"/>
                    <w:rPr>
                      <w:sz w:val="22"/>
                      <w:szCs w:val="22"/>
                    </w:rPr>
                  </w:pPr>
                  <w:r w:rsidRPr="00A10687">
                    <w:rPr>
                      <w:b/>
                      <w:sz w:val="22"/>
                      <w:szCs w:val="22"/>
                    </w:rPr>
                    <w:t>Всього з ПДВ*</w:t>
                  </w:r>
                </w:p>
              </w:tc>
              <w:tc>
                <w:tcPr>
                  <w:tcW w:w="1417" w:type="dxa"/>
                  <w:vAlign w:val="center"/>
                </w:tcPr>
                <w:p w:rsidR="0022043C" w:rsidRPr="00A10687" w:rsidRDefault="0022043C" w:rsidP="000A1DF3">
                  <w:pPr>
                    <w:spacing w:after="0" w:afterAutospacing="0"/>
                    <w:ind w:left="0"/>
                    <w:jc w:val="left"/>
                    <w:rPr>
                      <w:sz w:val="22"/>
                      <w:szCs w:val="22"/>
                    </w:rPr>
                  </w:pPr>
                </w:p>
              </w:tc>
              <w:tc>
                <w:tcPr>
                  <w:tcW w:w="1560" w:type="dxa"/>
                </w:tcPr>
                <w:p w:rsidR="0022043C" w:rsidRPr="00A10687" w:rsidRDefault="0022043C" w:rsidP="000A1DF3">
                  <w:pPr>
                    <w:spacing w:after="0" w:afterAutospacing="0"/>
                    <w:ind w:left="0"/>
                    <w:jc w:val="left"/>
                    <w:rPr>
                      <w:sz w:val="22"/>
                      <w:szCs w:val="22"/>
                    </w:rPr>
                  </w:pPr>
                </w:p>
              </w:tc>
            </w:tr>
          </w:tbl>
          <w:p w:rsidR="000A1DF3" w:rsidRPr="00A10687" w:rsidRDefault="000A1DF3" w:rsidP="000A1DF3">
            <w:pPr>
              <w:spacing w:after="0" w:afterAutospacing="0"/>
              <w:ind w:left="0" w:right="461"/>
              <w:rPr>
                <w:b/>
                <w:sz w:val="24"/>
                <w:szCs w:val="24"/>
              </w:rPr>
            </w:pPr>
          </w:p>
        </w:tc>
      </w:tr>
    </w:tbl>
    <w:p w:rsidR="00904E73" w:rsidRPr="00A10687" w:rsidRDefault="00D12EC8" w:rsidP="00904E73">
      <w:pPr>
        <w:widowControl w:val="0"/>
        <w:tabs>
          <w:tab w:val="left" w:pos="0"/>
        </w:tabs>
        <w:spacing w:after="0" w:afterAutospacing="0"/>
        <w:ind w:left="0"/>
        <w:rPr>
          <w:b/>
          <w:sz w:val="22"/>
          <w:szCs w:val="22"/>
        </w:rPr>
      </w:pPr>
      <w:r w:rsidRPr="00A10687">
        <w:rPr>
          <w:b/>
          <w:sz w:val="22"/>
          <w:szCs w:val="22"/>
        </w:rPr>
        <w:tab/>
      </w:r>
      <w:r w:rsidR="00904E73" w:rsidRPr="00A10687">
        <w:rPr>
          <w:b/>
          <w:sz w:val="22"/>
          <w:szCs w:val="22"/>
        </w:rPr>
        <w:t>Увага! Ціни, ПДВ, суми, що відображаються цифрами у цій формі визначаються з точністю до другого десяткового знаку (другий розряд після коми). Інше буде вважатися як невідповідність тендерній пропозиції.</w:t>
      </w:r>
    </w:p>
    <w:p w:rsidR="00E1641D" w:rsidRPr="00A10687" w:rsidRDefault="00904E73" w:rsidP="00D12EC8">
      <w:pPr>
        <w:widowControl w:val="0"/>
        <w:tabs>
          <w:tab w:val="left" w:pos="0"/>
        </w:tabs>
        <w:spacing w:after="0" w:afterAutospacing="0"/>
        <w:ind w:left="0"/>
        <w:rPr>
          <w:b/>
          <w:sz w:val="22"/>
          <w:szCs w:val="22"/>
        </w:rPr>
      </w:pPr>
      <w:r w:rsidRPr="00A10687">
        <w:rPr>
          <w:b/>
          <w:sz w:val="22"/>
          <w:szCs w:val="22"/>
        </w:rPr>
        <w:tab/>
      </w:r>
    </w:p>
    <w:p w:rsidR="00D12EC8" w:rsidRPr="00A10687" w:rsidRDefault="00E1641D" w:rsidP="00D12EC8">
      <w:pPr>
        <w:widowControl w:val="0"/>
        <w:tabs>
          <w:tab w:val="left" w:pos="0"/>
        </w:tabs>
        <w:spacing w:after="0" w:afterAutospacing="0"/>
        <w:ind w:left="0"/>
        <w:rPr>
          <w:sz w:val="22"/>
          <w:szCs w:val="22"/>
        </w:rPr>
      </w:pPr>
      <w:r w:rsidRPr="00A10687">
        <w:rPr>
          <w:b/>
          <w:sz w:val="22"/>
          <w:szCs w:val="22"/>
        </w:rPr>
        <w:tab/>
      </w:r>
      <w:r w:rsidR="00D12EC8" w:rsidRPr="00A10687">
        <w:rPr>
          <w:b/>
          <w:sz w:val="22"/>
          <w:szCs w:val="22"/>
        </w:rPr>
        <w:t>ВСЬОГО</w:t>
      </w:r>
      <w:r w:rsidR="00D12EC8" w:rsidRPr="00A10687">
        <w:rPr>
          <w:sz w:val="22"/>
          <w:szCs w:val="22"/>
        </w:rPr>
        <w:t xml:space="preserve"> ______________________ грн. (з ПДВ)* (без ПДВ - у разі коли суб’єкт господарювання звільнений від сплати ПДВ згідно чинного законодавства України) </w:t>
      </w:r>
      <w:r w:rsidR="00D12EC8" w:rsidRPr="00A10687">
        <w:rPr>
          <w:b/>
          <w:i/>
          <w:sz w:val="22"/>
          <w:szCs w:val="22"/>
        </w:rPr>
        <w:t>згідно з технічними вимогами</w:t>
      </w:r>
      <w:r w:rsidR="00D12EC8" w:rsidRPr="00A10687">
        <w:rPr>
          <w:sz w:val="22"/>
          <w:szCs w:val="22"/>
        </w:rPr>
        <w:t xml:space="preserve"> </w:t>
      </w:r>
      <w:r w:rsidR="00D12EC8" w:rsidRPr="00A10687">
        <w:rPr>
          <w:i/>
          <w:sz w:val="22"/>
          <w:szCs w:val="22"/>
        </w:rPr>
        <w:lastRenderedPageBreak/>
        <w:t>(</w:t>
      </w:r>
      <w:r w:rsidR="00F75579" w:rsidRPr="00A10687">
        <w:rPr>
          <w:i/>
          <w:sz w:val="22"/>
          <w:szCs w:val="22"/>
        </w:rPr>
        <w:t>Додатку  № 3</w:t>
      </w:r>
      <w:r w:rsidR="00D12EC8" w:rsidRPr="00A10687">
        <w:rPr>
          <w:i/>
          <w:sz w:val="22"/>
          <w:szCs w:val="22"/>
        </w:rPr>
        <w:t> до тендерної документації)</w:t>
      </w:r>
      <w:r w:rsidR="00D12EC8" w:rsidRPr="00A10687">
        <w:rPr>
          <w:sz w:val="22"/>
          <w:szCs w:val="22"/>
        </w:rPr>
        <w:t>.</w:t>
      </w:r>
    </w:p>
    <w:p w:rsidR="00D12EC8" w:rsidRPr="00A10687" w:rsidRDefault="00D12EC8" w:rsidP="00D12EC8">
      <w:pPr>
        <w:spacing w:after="0" w:afterAutospacing="0"/>
        <w:ind w:left="0" w:firstLine="540"/>
        <w:rPr>
          <w:rFonts w:eastAsia="Calibri"/>
          <w:sz w:val="22"/>
          <w:szCs w:val="22"/>
          <w:lang w:eastAsia="en-US"/>
        </w:rPr>
      </w:pPr>
      <w:r w:rsidRPr="00A10687">
        <w:rPr>
          <w:rFonts w:eastAsia="Calibri"/>
          <w:sz w:val="22"/>
          <w:szCs w:val="22"/>
          <w:lang w:eastAsia="en-US"/>
        </w:rPr>
        <w:t xml:space="preserve">Якщо наша тендерна пропозиція буде визнана найбільш економічно вигідною  ми візьмемо на себе </w:t>
      </w:r>
      <w:r w:rsidR="005F46CD" w:rsidRPr="00A10687">
        <w:rPr>
          <w:rFonts w:eastAsia="Calibri"/>
          <w:sz w:val="22"/>
          <w:szCs w:val="22"/>
          <w:lang w:eastAsia="en-US"/>
        </w:rPr>
        <w:t>зобов’язання</w:t>
      </w:r>
      <w:r w:rsidRPr="00A10687">
        <w:rPr>
          <w:rFonts w:eastAsia="Calibri"/>
          <w:sz w:val="22"/>
          <w:szCs w:val="22"/>
          <w:lang w:eastAsia="en-US"/>
        </w:rPr>
        <w:t xml:space="preserve"> виконати всі умови, передбачені Договором.</w:t>
      </w:r>
    </w:p>
    <w:p w:rsidR="00D12EC8" w:rsidRPr="00A10687" w:rsidRDefault="00D12EC8" w:rsidP="00D12EC8">
      <w:pPr>
        <w:spacing w:after="0" w:afterAutospacing="0"/>
        <w:ind w:left="0" w:firstLine="540"/>
        <w:rPr>
          <w:rFonts w:eastAsia="Calibri"/>
          <w:sz w:val="22"/>
          <w:szCs w:val="22"/>
          <w:lang w:eastAsia="en-US"/>
        </w:rPr>
      </w:pPr>
      <w:r w:rsidRPr="00A10687">
        <w:rPr>
          <w:rFonts w:eastAsia="Calibri"/>
          <w:sz w:val="22"/>
          <w:szCs w:val="22"/>
          <w:lang w:eastAsia="en-US"/>
        </w:rPr>
        <w:t>Ми згодні дотримуватись умов цієї тендерної пропозиції протягом 90 днів із дати кінцевого строку подання тендерних пропозицій. Наша тендерна пропозиція буде залишатися дійсною і обов’язковою для нас в будь-який час до закінчення зазначеного строку.</w:t>
      </w:r>
    </w:p>
    <w:p w:rsidR="00D12EC8" w:rsidRPr="00A10687" w:rsidRDefault="00D12EC8" w:rsidP="00D12EC8">
      <w:pPr>
        <w:spacing w:after="0" w:afterAutospacing="0"/>
        <w:ind w:left="0" w:firstLine="540"/>
        <w:rPr>
          <w:rFonts w:eastAsia="Calibri"/>
          <w:sz w:val="22"/>
          <w:szCs w:val="22"/>
          <w:lang w:eastAsia="en-US"/>
        </w:rPr>
      </w:pPr>
      <w:r w:rsidRPr="00A10687">
        <w:rPr>
          <w:rFonts w:eastAsia="Calibri"/>
          <w:sz w:val="22"/>
          <w:szCs w:val="22"/>
          <w:lang w:eastAsia="en-US"/>
        </w:rPr>
        <w:t>Ми погоджуємося з умовами, що ви можете відхилити нашу чи всі тендерні пропозиції та розуміємо, що ви не обмежені у прийнятті будь-якої іншої тендерної пропозиції з більш вигідними для вас умовами.</w:t>
      </w:r>
    </w:p>
    <w:p w:rsidR="00D12EC8" w:rsidRPr="00A10687" w:rsidRDefault="00D12EC8" w:rsidP="00D12EC8">
      <w:pPr>
        <w:spacing w:after="0" w:afterAutospacing="0"/>
        <w:ind w:left="0" w:firstLine="540"/>
        <w:rPr>
          <w:rFonts w:eastAsia="Calibri"/>
          <w:sz w:val="22"/>
          <w:szCs w:val="22"/>
          <w:lang w:eastAsia="en-US"/>
        </w:rPr>
      </w:pPr>
      <w:r w:rsidRPr="00A10687">
        <w:rPr>
          <w:rFonts w:eastAsia="Calibri"/>
          <w:sz w:val="22"/>
          <w:szCs w:val="22"/>
          <w:lang w:eastAsia="en-US"/>
        </w:rPr>
        <w:t xml:space="preserve">Ми розуміємо та погоджуємося, що Ви можете відмінити процедуру закупівлі у разі наявності обставин для цього згідно із Законом та Особливостями. </w:t>
      </w:r>
    </w:p>
    <w:p w:rsidR="00D12EC8" w:rsidRPr="00A10687" w:rsidRDefault="00D12EC8" w:rsidP="00D12EC8">
      <w:pPr>
        <w:spacing w:after="0" w:afterAutospacing="0"/>
        <w:ind w:left="0" w:firstLine="540"/>
        <w:rPr>
          <w:rFonts w:eastAsia="Calibri"/>
          <w:sz w:val="22"/>
          <w:szCs w:val="22"/>
          <w:lang w:eastAsia="en-US"/>
        </w:rPr>
      </w:pPr>
      <w:r w:rsidRPr="00A10687">
        <w:rPr>
          <w:rFonts w:eastAsia="Calibri"/>
          <w:sz w:val="22"/>
          <w:szCs w:val="22"/>
          <w:lang w:eastAsia="en-US"/>
        </w:rPr>
        <w:t xml:space="preserve">Якщо нас визначено переможцем торгів, ми беремо на себе зобов’язання підписати договір із </w:t>
      </w:r>
      <w:r w:rsidR="00161372">
        <w:rPr>
          <w:rFonts w:eastAsia="Calibri"/>
          <w:sz w:val="22"/>
          <w:szCs w:val="22"/>
          <w:lang w:eastAsia="en-US"/>
        </w:rPr>
        <w:t>З</w:t>
      </w:r>
      <w:r w:rsidRPr="00A10687">
        <w:rPr>
          <w:rFonts w:eastAsia="Calibri"/>
          <w:sz w:val="22"/>
          <w:szCs w:val="22"/>
          <w:lang w:eastAsia="en-US"/>
        </w:rPr>
        <w:t xml:space="preserve">амовником та надати його не пізніше ніж через  </w:t>
      </w:r>
      <w:r w:rsidRPr="00A10687">
        <w:rPr>
          <w:rFonts w:eastAsia="Calibri"/>
          <w:b/>
          <w:sz w:val="22"/>
          <w:szCs w:val="22"/>
          <w:lang w:eastAsia="en-US"/>
        </w:rPr>
        <w:t>15 днів</w:t>
      </w:r>
      <w:r w:rsidRPr="00A10687">
        <w:rPr>
          <w:rFonts w:eastAsia="Calibri"/>
          <w:sz w:val="22"/>
          <w:szCs w:val="22"/>
          <w:lang w:eastAsia="en-US"/>
        </w:rPr>
        <w:t xml:space="preserve"> з дня прийняття рішення про намір укласти договір про закупівлю та не раніше ніж через  </w:t>
      </w:r>
      <w:r w:rsidRPr="00A10687">
        <w:rPr>
          <w:rFonts w:eastAsia="Calibri"/>
          <w:b/>
          <w:sz w:val="22"/>
          <w:szCs w:val="22"/>
          <w:lang w:eastAsia="en-US"/>
        </w:rPr>
        <w:t>5 днів</w:t>
      </w:r>
      <w:r w:rsidRPr="00A10687">
        <w:rPr>
          <w:rFonts w:eastAsia="Calibri"/>
          <w:sz w:val="22"/>
          <w:szCs w:val="22"/>
          <w:lang w:eastAsia="en-US"/>
        </w:rPr>
        <w:t xml:space="preserve"> з дати оприлюднення в електронній системі закупівель повідомлення про намір укласти договір про закупівлю</w:t>
      </w:r>
      <w:r w:rsidR="005F46CD" w:rsidRPr="00A10687">
        <w:rPr>
          <w:rFonts w:eastAsia="Calibri"/>
          <w:sz w:val="22"/>
          <w:szCs w:val="22"/>
          <w:lang w:eastAsia="en-US"/>
        </w:rPr>
        <w:t xml:space="preserve"> послуг</w:t>
      </w:r>
      <w:r w:rsidRPr="00A10687">
        <w:rPr>
          <w:rFonts w:eastAsia="Calibri"/>
          <w:sz w:val="22"/>
          <w:szCs w:val="22"/>
          <w:lang w:eastAsia="en-US"/>
        </w:rPr>
        <w:t>.</w:t>
      </w:r>
    </w:p>
    <w:p w:rsidR="00D12EC8" w:rsidRPr="00A10687" w:rsidRDefault="005F46CD" w:rsidP="00D12EC8">
      <w:pPr>
        <w:spacing w:after="0" w:afterAutospacing="0"/>
        <w:ind w:left="0" w:firstLine="540"/>
        <w:rPr>
          <w:rFonts w:eastAsia="Calibri"/>
          <w:sz w:val="22"/>
          <w:szCs w:val="22"/>
          <w:lang w:eastAsia="en-US"/>
        </w:rPr>
      </w:pPr>
      <w:r w:rsidRPr="00A10687">
        <w:rPr>
          <w:rFonts w:eastAsia="Calibri"/>
          <w:sz w:val="22"/>
          <w:szCs w:val="22"/>
          <w:lang w:eastAsia="en-US"/>
        </w:rPr>
        <w:t>Ми зобов’язуємося</w:t>
      </w:r>
      <w:r w:rsidR="00D12EC8" w:rsidRPr="00A10687">
        <w:rPr>
          <w:rFonts w:eastAsia="Calibri"/>
          <w:sz w:val="22"/>
          <w:szCs w:val="22"/>
          <w:lang w:eastAsia="en-US"/>
        </w:rPr>
        <w:t xml:space="preserve">  надати послуги відповідно до умов Договору. При цьому ми погоджуємось, що оплата за надані послуги, буде проводитись з урахуванням реального фінансування видатків (та/або надходження коштів) </w:t>
      </w:r>
      <w:r w:rsidR="004941FF" w:rsidRPr="00A10687">
        <w:rPr>
          <w:rFonts w:eastAsia="Calibri"/>
          <w:sz w:val="22"/>
          <w:szCs w:val="22"/>
          <w:lang w:eastAsia="en-US"/>
        </w:rPr>
        <w:t>місцевого</w:t>
      </w:r>
      <w:r w:rsidR="00D12EC8" w:rsidRPr="00A10687">
        <w:rPr>
          <w:rFonts w:eastAsia="Calibri"/>
          <w:sz w:val="22"/>
          <w:szCs w:val="22"/>
          <w:lang w:eastAsia="en-US"/>
        </w:rPr>
        <w:t xml:space="preserve"> бюджету на зазначені цілі Замовника.</w:t>
      </w:r>
    </w:p>
    <w:p w:rsidR="00535B59" w:rsidRPr="00A10687" w:rsidRDefault="00535B59" w:rsidP="00535B59">
      <w:pPr>
        <w:tabs>
          <w:tab w:val="left" w:pos="9900"/>
        </w:tabs>
        <w:spacing w:after="0" w:afterAutospacing="0"/>
        <w:ind w:left="-180" w:right="-25" w:firstLine="540"/>
        <w:outlineLvl w:val="0"/>
        <w:rPr>
          <w:b/>
          <w:sz w:val="22"/>
          <w:szCs w:val="22"/>
        </w:rPr>
      </w:pPr>
      <w:r w:rsidRPr="00A10687">
        <w:rPr>
          <w:b/>
          <w:snapToGrid w:val="0"/>
          <w:sz w:val="22"/>
          <w:szCs w:val="22"/>
        </w:rPr>
        <w:t>!!! Учасник – переможець розміщує в електронній системі закупівель остаточну тендерну пропозицію за результатами аукціону</w:t>
      </w:r>
    </w:p>
    <w:p w:rsidR="00535B59" w:rsidRPr="00A10687" w:rsidRDefault="00535B59" w:rsidP="00D12EC8">
      <w:pPr>
        <w:spacing w:after="0" w:afterAutospacing="0"/>
        <w:ind w:left="0" w:firstLine="540"/>
        <w:rPr>
          <w:rFonts w:eastAsia="Calibri"/>
          <w:sz w:val="22"/>
          <w:szCs w:val="22"/>
          <w:lang w:eastAsia="en-US"/>
        </w:rPr>
      </w:pPr>
    </w:p>
    <w:p w:rsidR="00D12EC8" w:rsidRPr="00A10687" w:rsidRDefault="00D12EC8" w:rsidP="00D12EC8">
      <w:pPr>
        <w:spacing w:after="0" w:afterAutospacing="0"/>
        <w:ind w:left="0" w:firstLine="540"/>
        <w:rPr>
          <w:rFonts w:eastAsia="Calibri"/>
          <w:sz w:val="22"/>
          <w:szCs w:val="22"/>
          <w:lang w:eastAsia="en-US"/>
        </w:rPr>
      </w:pPr>
    </w:p>
    <w:p w:rsidR="00D12EC8" w:rsidRPr="00A10687" w:rsidRDefault="00D12EC8" w:rsidP="00D12EC8">
      <w:pPr>
        <w:spacing w:after="0" w:afterAutospacing="0"/>
        <w:ind w:left="0"/>
        <w:rPr>
          <w:rFonts w:eastAsia="Calibri"/>
          <w:b/>
          <w:sz w:val="22"/>
          <w:szCs w:val="22"/>
          <w:lang w:eastAsia="en-US"/>
        </w:rPr>
      </w:pPr>
      <w:r w:rsidRPr="00A10687">
        <w:rPr>
          <w:rFonts w:eastAsia="Calibri"/>
          <w:b/>
          <w:sz w:val="22"/>
          <w:szCs w:val="22"/>
          <w:lang w:eastAsia="en-US"/>
        </w:rPr>
        <w:t xml:space="preserve">Посада                       </w:t>
      </w:r>
      <w:r w:rsidRPr="00A10687">
        <w:rPr>
          <w:rFonts w:eastAsia="Calibri"/>
          <w:b/>
          <w:sz w:val="22"/>
          <w:szCs w:val="22"/>
          <w:lang w:eastAsia="en-US"/>
        </w:rPr>
        <w:tab/>
      </w:r>
      <w:r w:rsidRPr="00A10687">
        <w:rPr>
          <w:rFonts w:eastAsia="Calibri"/>
          <w:b/>
          <w:sz w:val="22"/>
          <w:szCs w:val="22"/>
          <w:lang w:eastAsia="en-US"/>
        </w:rPr>
        <w:tab/>
      </w:r>
      <w:r w:rsidRPr="00A10687">
        <w:rPr>
          <w:rFonts w:eastAsia="Calibri"/>
          <w:b/>
          <w:sz w:val="22"/>
          <w:szCs w:val="22"/>
          <w:lang w:eastAsia="en-US"/>
        </w:rPr>
        <w:tab/>
        <w:t xml:space="preserve">         ___________</w:t>
      </w:r>
      <w:r w:rsidRPr="00A10687">
        <w:rPr>
          <w:rFonts w:eastAsia="Calibri"/>
          <w:b/>
          <w:sz w:val="22"/>
          <w:szCs w:val="22"/>
          <w:lang w:eastAsia="en-US"/>
        </w:rPr>
        <w:tab/>
        <w:t xml:space="preserve">                           __________________</w:t>
      </w:r>
    </w:p>
    <w:p w:rsidR="00D12EC8" w:rsidRPr="00A10687" w:rsidRDefault="00D12EC8" w:rsidP="00D12EC8">
      <w:pPr>
        <w:spacing w:after="0" w:afterAutospacing="0"/>
        <w:ind w:left="0" w:firstLine="708"/>
        <w:rPr>
          <w:rFonts w:eastAsia="Calibri"/>
          <w:sz w:val="18"/>
          <w:szCs w:val="18"/>
          <w:lang w:eastAsia="en-US"/>
        </w:rPr>
      </w:pPr>
      <w:r w:rsidRPr="00A10687">
        <w:rPr>
          <w:rFonts w:eastAsia="Calibri"/>
          <w:b/>
          <w:sz w:val="22"/>
          <w:szCs w:val="22"/>
          <w:lang w:eastAsia="en-US"/>
        </w:rPr>
        <w:tab/>
      </w:r>
      <w:r w:rsidRPr="00A10687">
        <w:rPr>
          <w:rFonts w:eastAsia="Calibri"/>
          <w:b/>
          <w:sz w:val="22"/>
          <w:szCs w:val="22"/>
          <w:lang w:eastAsia="en-US"/>
        </w:rPr>
        <w:tab/>
      </w:r>
      <w:r w:rsidRPr="00A10687">
        <w:rPr>
          <w:rFonts w:eastAsia="Calibri"/>
          <w:sz w:val="22"/>
          <w:szCs w:val="22"/>
          <w:lang w:eastAsia="en-US"/>
        </w:rPr>
        <w:tab/>
      </w:r>
      <w:r w:rsidRPr="00A10687">
        <w:rPr>
          <w:rFonts w:eastAsia="Calibri"/>
          <w:sz w:val="22"/>
          <w:szCs w:val="22"/>
          <w:lang w:eastAsia="en-US"/>
        </w:rPr>
        <w:tab/>
      </w:r>
      <w:r w:rsidRPr="00A10687">
        <w:rPr>
          <w:rFonts w:eastAsia="Calibri"/>
          <w:sz w:val="18"/>
          <w:szCs w:val="18"/>
          <w:lang w:eastAsia="en-US"/>
        </w:rPr>
        <w:t xml:space="preserve">                                (підпис)</w:t>
      </w:r>
      <w:r w:rsidRPr="00A10687">
        <w:rPr>
          <w:rFonts w:eastAsia="Calibri"/>
          <w:sz w:val="18"/>
          <w:szCs w:val="18"/>
          <w:lang w:eastAsia="en-US"/>
        </w:rPr>
        <w:tab/>
        <w:t xml:space="preserve">                                                   (ініціали та прізвище)</w:t>
      </w:r>
    </w:p>
    <w:p w:rsidR="00D12EC8" w:rsidRPr="00A10687" w:rsidRDefault="00D12EC8" w:rsidP="00D12EC8">
      <w:pPr>
        <w:spacing w:after="0" w:afterAutospacing="0"/>
        <w:ind w:left="0"/>
        <w:rPr>
          <w:rFonts w:eastAsia="Calibri"/>
          <w:sz w:val="18"/>
          <w:szCs w:val="18"/>
          <w:lang w:eastAsia="en-US"/>
        </w:rPr>
      </w:pPr>
      <w:r w:rsidRPr="00A10687">
        <w:rPr>
          <w:rFonts w:eastAsia="Calibri"/>
          <w:sz w:val="18"/>
          <w:szCs w:val="18"/>
          <w:lang w:eastAsia="en-US"/>
        </w:rPr>
        <w:t xml:space="preserve">                                                                                                   М П</w:t>
      </w:r>
    </w:p>
    <w:p w:rsidR="00D12EC8" w:rsidRPr="00A10687" w:rsidRDefault="00D12EC8" w:rsidP="00D12EC8">
      <w:pPr>
        <w:tabs>
          <w:tab w:val="left" w:pos="2160"/>
          <w:tab w:val="left" w:pos="3600"/>
        </w:tabs>
        <w:spacing w:after="0" w:afterAutospacing="0"/>
        <w:ind w:left="0" w:right="-143"/>
        <w:rPr>
          <w:rFonts w:eastAsia="Calibri"/>
          <w:i/>
          <w:sz w:val="22"/>
          <w:szCs w:val="22"/>
          <w:lang w:eastAsia="en-US"/>
        </w:rPr>
      </w:pPr>
      <w:r w:rsidRPr="00A10687">
        <w:rPr>
          <w:rFonts w:eastAsia="Calibri"/>
          <w:sz w:val="22"/>
          <w:szCs w:val="22"/>
          <w:lang w:eastAsia="en-US"/>
        </w:rPr>
        <w:t xml:space="preserve">*  </w:t>
      </w:r>
      <w:r w:rsidRPr="00A10687">
        <w:rPr>
          <w:rFonts w:eastAsia="Calibri"/>
          <w:i/>
          <w:sz w:val="22"/>
          <w:szCs w:val="22"/>
          <w:lang w:eastAsia="en-US"/>
        </w:rPr>
        <w:t>Ціни, суми та загальна вартість, повинні включати всі податки які мають бути сплачені Учасником, в залежності від обраної ним системи оподаткування. Якщо Учасник сплачує ПДВ, вартість пропозиції зазначається з урахуванням ПДВ, про що зазначається у пропозиції. Якщо учасник закупівлі звільнений від сплати ПДВ, вартість пропозиції зазначається без урахування ПДВ, про що зазначається у пропозиції.</w:t>
      </w:r>
    </w:p>
    <w:p w:rsidR="001D44D4" w:rsidRPr="00A10687" w:rsidRDefault="001D44D4" w:rsidP="000D00EA">
      <w:pPr>
        <w:widowControl w:val="0"/>
        <w:spacing w:after="0" w:afterAutospacing="0" w:line="276" w:lineRule="auto"/>
        <w:jc w:val="right"/>
        <w:rPr>
          <w:b/>
          <w:sz w:val="22"/>
          <w:szCs w:val="22"/>
        </w:rPr>
      </w:pPr>
    </w:p>
    <w:p w:rsidR="00D12EC8" w:rsidRPr="00A10687" w:rsidRDefault="00D12EC8" w:rsidP="000D00EA">
      <w:pPr>
        <w:widowControl w:val="0"/>
        <w:spacing w:after="0" w:afterAutospacing="0" w:line="276" w:lineRule="auto"/>
        <w:jc w:val="right"/>
        <w:rPr>
          <w:b/>
          <w:sz w:val="22"/>
          <w:szCs w:val="22"/>
        </w:rPr>
      </w:pPr>
    </w:p>
    <w:p w:rsidR="00D12EC8" w:rsidRPr="00A10687" w:rsidRDefault="00D12EC8">
      <w:pPr>
        <w:spacing w:after="0" w:afterAutospacing="0"/>
        <w:ind w:left="0"/>
        <w:jc w:val="left"/>
        <w:rPr>
          <w:b/>
          <w:sz w:val="22"/>
          <w:szCs w:val="22"/>
        </w:rPr>
      </w:pPr>
      <w:r w:rsidRPr="00A10687">
        <w:rPr>
          <w:b/>
          <w:sz w:val="22"/>
          <w:szCs w:val="22"/>
        </w:rPr>
        <w:br w:type="page"/>
      </w:r>
    </w:p>
    <w:p w:rsidR="000D00EA" w:rsidRPr="00CE4809" w:rsidRDefault="000D00EA" w:rsidP="000D00EA">
      <w:pPr>
        <w:widowControl w:val="0"/>
        <w:suppressAutoHyphens/>
        <w:autoSpaceDE w:val="0"/>
        <w:spacing w:after="0" w:afterAutospacing="0"/>
        <w:jc w:val="right"/>
        <w:rPr>
          <w:rFonts w:eastAsia="Verdana"/>
          <w:b/>
          <w:bCs/>
          <w:i/>
          <w:color w:val="000000"/>
          <w:sz w:val="22"/>
          <w:szCs w:val="22"/>
          <w:lang w:eastAsia="ar-SA"/>
        </w:rPr>
      </w:pPr>
      <w:r w:rsidRPr="00CE4809">
        <w:rPr>
          <w:b/>
          <w:i/>
          <w:sz w:val="22"/>
          <w:szCs w:val="22"/>
          <w:lang w:eastAsia="ar-SA"/>
        </w:rPr>
        <w:lastRenderedPageBreak/>
        <w:t>Додаток 2</w:t>
      </w:r>
    </w:p>
    <w:p w:rsidR="000D00EA" w:rsidRPr="00CE4809" w:rsidRDefault="000D00EA" w:rsidP="00A54626">
      <w:pPr>
        <w:widowControl w:val="0"/>
        <w:suppressAutoHyphens/>
        <w:autoSpaceDE w:val="0"/>
        <w:spacing w:after="0" w:afterAutospacing="0"/>
        <w:jc w:val="right"/>
        <w:rPr>
          <w:b/>
          <w:i/>
          <w:sz w:val="22"/>
          <w:szCs w:val="22"/>
          <w:lang w:eastAsia="ar-SA"/>
        </w:rPr>
      </w:pPr>
      <w:r w:rsidRPr="00CE4809">
        <w:rPr>
          <w:rFonts w:eastAsia="Verdana"/>
          <w:b/>
          <w:bCs/>
          <w:i/>
          <w:color w:val="000000"/>
          <w:sz w:val="22"/>
          <w:szCs w:val="22"/>
          <w:lang w:eastAsia="ar-SA"/>
        </w:rPr>
        <w:t>до тендерної документації</w:t>
      </w:r>
    </w:p>
    <w:p w:rsidR="00A54626" w:rsidRPr="00A10687" w:rsidRDefault="00A54626" w:rsidP="00A54626">
      <w:pPr>
        <w:widowControl w:val="0"/>
        <w:suppressAutoHyphens/>
        <w:autoSpaceDE w:val="0"/>
        <w:spacing w:after="0" w:afterAutospacing="0"/>
        <w:jc w:val="right"/>
        <w:rPr>
          <w:b/>
          <w:sz w:val="20"/>
          <w:lang w:eastAsia="ar-SA"/>
        </w:rPr>
      </w:pPr>
    </w:p>
    <w:p w:rsidR="00B92D09" w:rsidRPr="00A10687" w:rsidRDefault="00B92D09" w:rsidP="00B92D09">
      <w:pPr>
        <w:suppressAutoHyphens/>
        <w:spacing w:after="0" w:afterAutospacing="0"/>
        <w:ind w:left="0" w:right="164"/>
        <w:jc w:val="center"/>
        <w:rPr>
          <w:b/>
          <w:sz w:val="24"/>
          <w:szCs w:val="24"/>
        </w:rPr>
      </w:pPr>
      <w:r w:rsidRPr="00A10687">
        <w:rPr>
          <w:b/>
          <w:sz w:val="24"/>
          <w:szCs w:val="24"/>
        </w:rPr>
        <w:t>Інформація про підтвердження відсутності підстав для відмови в участі у відкритих торгах</w:t>
      </w:r>
      <w:r w:rsidR="00FC2DF8">
        <w:rPr>
          <w:b/>
          <w:sz w:val="24"/>
          <w:szCs w:val="24"/>
        </w:rPr>
        <w:t xml:space="preserve"> з особливостями</w:t>
      </w:r>
      <w:r w:rsidRPr="00A10687">
        <w:rPr>
          <w:b/>
          <w:sz w:val="24"/>
          <w:szCs w:val="24"/>
        </w:rPr>
        <w:t>, встановлені пунктом 47 Особливостей</w:t>
      </w:r>
    </w:p>
    <w:p w:rsidR="00B92D09" w:rsidRPr="00A10687" w:rsidRDefault="00B92D09" w:rsidP="00B92D09">
      <w:pPr>
        <w:suppressAutoHyphens/>
        <w:spacing w:after="0" w:afterAutospacing="0"/>
        <w:ind w:left="0" w:right="164"/>
        <w:jc w:val="center"/>
        <w:rPr>
          <w:rFonts w:eastAsia="Arial"/>
          <w:b/>
          <w:i/>
          <w:color w:val="000000"/>
          <w:sz w:val="22"/>
          <w:szCs w:val="22"/>
        </w:rPr>
      </w:pPr>
    </w:p>
    <w:p w:rsidR="00B92D09" w:rsidRPr="00A10687" w:rsidRDefault="00B92D09" w:rsidP="00B92D09">
      <w:pPr>
        <w:suppressAutoHyphens/>
        <w:spacing w:after="0" w:afterAutospacing="0"/>
        <w:ind w:left="142"/>
        <w:rPr>
          <w:rFonts w:eastAsia="Arial"/>
          <w:color w:val="000000"/>
          <w:sz w:val="22"/>
          <w:szCs w:val="22"/>
        </w:rPr>
      </w:pPr>
      <w:r w:rsidRPr="00A10687">
        <w:rPr>
          <w:rFonts w:eastAsia="Arial"/>
          <w:color w:val="000000"/>
          <w:sz w:val="22"/>
          <w:szCs w:val="22"/>
        </w:rPr>
        <w:t xml:space="preserve">           Учасник процедури закупівлі підтверджує відсутність підстав, зазначених в цьому пункті (крім </w:t>
      </w:r>
      <w:hyperlink r:id="rId8" w:anchor="n616" w:history="1">
        <w:r w:rsidRPr="00A10687">
          <w:rPr>
            <w:rFonts w:eastAsia="Arial"/>
            <w:color w:val="0000FF"/>
            <w:sz w:val="22"/>
            <w:szCs w:val="22"/>
            <w:u w:val="single"/>
          </w:rPr>
          <w:t>підпунктів 1</w:t>
        </w:r>
      </w:hyperlink>
      <w:r w:rsidRPr="00A10687">
        <w:rPr>
          <w:rFonts w:eastAsia="Arial"/>
          <w:color w:val="000000"/>
          <w:sz w:val="22"/>
          <w:szCs w:val="22"/>
        </w:rPr>
        <w:t> і </w:t>
      </w:r>
      <w:hyperlink r:id="rId9" w:anchor="n622" w:history="1">
        <w:r w:rsidRPr="00A10687">
          <w:rPr>
            <w:rFonts w:eastAsia="Arial"/>
            <w:color w:val="0000FF"/>
            <w:sz w:val="22"/>
            <w:szCs w:val="22"/>
            <w:u w:val="single"/>
          </w:rPr>
          <w:t>7</w:t>
        </w:r>
      </w:hyperlink>
      <w:r w:rsidRPr="00A10687">
        <w:rPr>
          <w:rFonts w:eastAsia="Arial"/>
          <w:color w:val="000000"/>
          <w:sz w:val="22"/>
          <w:szCs w:val="22"/>
        </w:rPr>
        <w:t>, </w:t>
      </w:r>
      <w:hyperlink r:id="rId10" w:anchor="n628" w:history="1">
        <w:r w:rsidRPr="00A10687">
          <w:rPr>
            <w:rFonts w:eastAsia="Arial"/>
            <w:color w:val="0000FF"/>
            <w:sz w:val="22"/>
            <w:szCs w:val="22"/>
            <w:u w:val="single"/>
          </w:rPr>
          <w:t>абзацу чотирнадцятого</w:t>
        </w:r>
      </w:hyperlink>
      <w:r w:rsidRPr="00A10687">
        <w:rPr>
          <w:rFonts w:eastAsia="Arial"/>
          <w:color w:val="000000"/>
          <w:sz w:val="22"/>
          <w:szCs w:val="22"/>
        </w:rPr>
        <w:t> цього пункту), шляхом самостійного декларування відсутності таких підстав в електронній системі закупівель під час подання тендерної пропозиції.</w:t>
      </w:r>
    </w:p>
    <w:p w:rsidR="00B92D09" w:rsidRPr="00A10687" w:rsidRDefault="00B92D09" w:rsidP="00B92D09">
      <w:pPr>
        <w:suppressAutoHyphens/>
        <w:spacing w:after="0" w:afterAutospacing="0"/>
        <w:ind w:left="142"/>
        <w:rPr>
          <w:rFonts w:eastAsia="Arial"/>
          <w:color w:val="000000"/>
          <w:sz w:val="22"/>
          <w:szCs w:val="22"/>
        </w:rPr>
      </w:pPr>
      <w:bookmarkStart w:id="2" w:name="n631"/>
      <w:bookmarkEnd w:id="2"/>
      <w:r w:rsidRPr="00A10687">
        <w:rPr>
          <w:rFonts w:eastAsia="Arial"/>
          <w:color w:val="000000"/>
          <w:sz w:val="22"/>
          <w:szCs w:val="22"/>
        </w:rPr>
        <w:t xml:space="preserve">           Замовник не вимагає від учасника процедури закупівлі під час подання тендерної пропозиції в електронній системі закупівель будь-яких документів, що підтверджують відсутність підстав, визначених у цьому пункті (крім </w:t>
      </w:r>
      <w:hyperlink r:id="rId11" w:anchor="n628" w:history="1">
        <w:r w:rsidRPr="00A10687">
          <w:rPr>
            <w:rFonts w:eastAsia="Arial"/>
            <w:color w:val="0000FF"/>
            <w:sz w:val="22"/>
            <w:szCs w:val="22"/>
            <w:u w:val="single"/>
          </w:rPr>
          <w:t>абзацу чотирнадцятого</w:t>
        </w:r>
      </w:hyperlink>
      <w:r w:rsidRPr="00A10687">
        <w:rPr>
          <w:rFonts w:eastAsia="Arial"/>
          <w:color w:val="000000"/>
          <w:sz w:val="22"/>
          <w:szCs w:val="22"/>
        </w:rPr>
        <w:t> цього пункту), крім самостійного декларування відсутності таких підстав учасником процедури закупівлі відповідно до </w:t>
      </w:r>
      <w:hyperlink r:id="rId12" w:anchor="n630" w:history="1">
        <w:r w:rsidRPr="00A10687">
          <w:rPr>
            <w:rFonts w:eastAsia="Arial"/>
            <w:color w:val="0000FF"/>
            <w:sz w:val="22"/>
            <w:szCs w:val="22"/>
            <w:u w:val="single"/>
          </w:rPr>
          <w:t>абзацу шістнадцятого</w:t>
        </w:r>
      </w:hyperlink>
      <w:r w:rsidRPr="00A10687">
        <w:rPr>
          <w:rFonts w:eastAsia="Arial"/>
          <w:color w:val="000000"/>
          <w:sz w:val="22"/>
          <w:szCs w:val="22"/>
        </w:rPr>
        <w:t> цього пункту.</w:t>
      </w:r>
    </w:p>
    <w:tbl>
      <w:tblPr>
        <w:tblW w:w="9923" w:type="dxa"/>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41"/>
        <w:gridCol w:w="4788"/>
        <w:gridCol w:w="4394"/>
      </w:tblGrid>
      <w:tr w:rsidR="00B92D09" w:rsidRPr="00A10687" w:rsidTr="00507DE7">
        <w:trPr>
          <w:trHeight w:val="601"/>
        </w:trPr>
        <w:tc>
          <w:tcPr>
            <w:tcW w:w="741" w:type="dxa"/>
            <w:tcMar>
              <w:top w:w="100" w:type="dxa"/>
              <w:left w:w="100" w:type="dxa"/>
              <w:bottom w:w="100" w:type="dxa"/>
              <w:right w:w="100" w:type="dxa"/>
            </w:tcMar>
            <w:vAlign w:val="center"/>
          </w:tcPr>
          <w:p w:rsidR="00B92D09" w:rsidRPr="00A10687" w:rsidRDefault="00B92D09" w:rsidP="00B92D09">
            <w:pPr>
              <w:suppressAutoHyphens/>
              <w:spacing w:after="0" w:afterAutospacing="0"/>
              <w:ind w:left="142"/>
              <w:jc w:val="left"/>
              <w:rPr>
                <w:rFonts w:eastAsia="Arial"/>
                <w:b/>
                <w:sz w:val="22"/>
                <w:szCs w:val="22"/>
                <w:lang w:eastAsia="ar-SA"/>
              </w:rPr>
            </w:pPr>
            <w:r w:rsidRPr="00A10687">
              <w:rPr>
                <w:b/>
                <w:bCs/>
                <w:sz w:val="24"/>
                <w:szCs w:val="24"/>
              </w:rPr>
              <w:t>№ п/п</w:t>
            </w:r>
          </w:p>
        </w:tc>
        <w:tc>
          <w:tcPr>
            <w:tcW w:w="4788" w:type="dxa"/>
            <w:tcMar>
              <w:top w:w="100" w:type="dxa"/>
              <w:left w:w="100" w:type="dxa"/>
              <w:bottom w:w="100" w:type="dxa"/>
              <w:right w:w="100" w:type="dxa"/>
            </w:tcMar>
            <w:vAlign w:val="center"/>
          </w:tcPr>
          <w:p w:rsidR="00B92D09" w:rsidRPr="00A10687" w:rsidRDefault="00B92D09" w:rsidP="00B92D09">
            <w:pPr>
              <w:suppressAutoHyphens/>
              <w:spacing w:after="0" w:afterAutospacing="0"/>
              <w:ind w:left="142"/>
              <w:jc w:val="center"/>
              <w:rPr>
                <w:rFonts w:eastAsia="Arial"/>
                <w:sz w:val="22"/>
                <w:szCs w:val="22"/>
              </w:rPr>
            </w:pPr>
            <w:r w:rsidRPr="00A10687">
              <w:rPr>
                <w:rFonts w:eastAsia="Arial"/>
                <w:b/>
                <w:bCs/>
                <w:sz w:val="22"/>
                <w:szCs w:val="22"/>
              </w:rPr>
              <w:t>Підстави для відмови в участі у процедурі закупівлі</w:t>
            </w:r>
          </w:p>
        </w:tc>
        <w:tc>
          <w:tcPr>
            <w:tcW w:w="4394" w:type="dxa"/>
          </w:tcPr>
          <w:p w:rsidR="00B92D09" w:rsidRPr="00A10687" w:rsidRDefault="00B92D09" w:rsidP="00B92D09">
            <w:pPr>
              <w:suppressAutoHyphens/>
              <w:spacing w:after="0" w:afterAutospacing="0"/>
              <w:ind w:left="142"/>
              <w:jc w:val="center"/>
              <w:rPr>
                <w:rFonts w:eastAsia="Arial"/>
                <w:b/>
                <w:sz w:val="22"/>
                <w:szCs w:val="22"/>
                <w:lang w:eastAsia="ar-SA"/>
              </w:rPr>
            </w:pPr>
            <w:r w:rsidRPr="00A10687">
              <w:rPr>
                <w:rFonts w:eastAsia="Arial"/>
                <w:b/>
                <w:bCs/>
                <w:sz w:val="22"/>
                <w:szCs w:val="22"/>
              </w:rPr>
              <w:t>Учасник процедури закупівлі</w:t>
            </w:r>
          </w:p>
        </w:tc>
      </w:tr>
      <w:tr w:rsidR="00B92D09" w:rsidRPr="00A10687" w:rsidTr="00507DE7">
        <w:trPr>
          <w:trHeight w:val="583"/>
        </w:trPr>
        <w:tc>
          <w:tcPr>
            <w:tcW w:w="741" w:type="dxa"/>
            <w:tcMar>
              <w:top w:w="100" w:type="dxa"/>
              <w:left w:w="100" w:type="dxa"/>
              <w:bottom w:w="100" w:type="dxa"/>
              <w:right w:w="100" w:type="dxa"/>
            </w:tcMar>
          </w:tcPr>
          <w:p w:rsidR="00B92D09" w:rsidRPr="00A10687" w:rsidRDefault="00B92D09" w:rsidP="00B92D09">
            <w:pPr>
              <w:widowControl w:val="0"/>
              <w:suppressAutoHyphens/>
              <w:spacing w:after="0" w:afterAutospacing="0"/>
              <w:ind w:left="142"/>
              <w:rPr>
                <w:rFonts w:eastAsia="Arial"/>
                <w:sz w:val="22"/>
                <w:szCs w:val="22"/>
                <w:lang w:eastAsia="ar-SA"/>
              </w:rPr>
            </w:pPr>
            <w:r w:rsidRPr="00A10687">
              <w:rPr>
                <w:rFonts w:eastAsia="Arial"/>
                <w:b/>
                <w:sz w:val="22"/>
                <w:szCs w:val="22"/>
                <w:lang w:eastAsia="ar-SA"/>
              </w:rPr>
              <w:t xml:space="preserve">1 </w:t>
            </w:r>
          </w:p>
        </w:tc>
        <w:tc>
          <w:tcPr>
            <w:tcW w:w="4788" w:type="dxa"/>
            <w:tcMar>
              <w:top w:w="100" w:type="dxa"/>
              <w:left w:w="100" w:type="dxa"/>
              <w:bottom w:w="100" w:type="dxa"/>
              <w:right w:w="100" w:type="dxa"/>
            </w:tcMar>
          </w:tcPr>
          <w:p w:rsidR="00B92D09" w:rsidRPr="00A10687" w:rsidRDefault="00B92D09" w:rsidP="00B92D09">
            <w:pPr>
              <w:spacing w:after="0" w:afterAutospacing="0"/>
              <w:ind w:left="0"/>
              <w:rPr>
                <w:rFonts w:eastAsia="Arial"/>
                <w:color w:val="000000"/>
                <w:sz w:val="22"/>
                <w:szCs w:val="22"/>
              </w:rPr>
            </w:pPr>
            <w:r w:rsidRPr="00A10687">
              <w:rPr>
                <w:rFonts w:eastAsia="Arial"/>
                <w:color w:val="000000"/>
                <w:sz w:val="22"/>
                <w:szCs w:val="22"/>
              </w:rPr>
              <w:t>Замовник має незаперечні докази того, що учасник процедури закупівлі пропонує, дає або погоджується дати прямо чи опосередковано будь-як</w:t>
            </w:r>
            <w:r w:rsidR="00161372">
              <w:rPr>
                <w:rFonts w:eastAsia="Arial"/>
                <w:color w:val="000000"/>
                <w:sz w:val="22"/>
                <w:szCs w:val="22"/>
              </w:rPr>
              <w:t>ій службовій (посадовій) особі З</w:t>
            </w:r>
            <w:r w:rsidRPr="00A10687">
              <w:rPr>
                <w:rFonts w:eastAsia="Arial"/>
                <w:color w:val="000000"/>
                <w:sz w:val="22"/>
                <w:szCs w:val="22"/>
              </w:rPr>
              <w:t xml:space="preserve">амовника, іншого державного органу винагороду в будь-якій формі (пропозиція щодо наймання на роботу, цінна річ, послуга тощо) з метою вплинути на прийняття рішення щодо визначення переможця процедури закупівлі </w:t>
            </w:r>
            <w:r w:rsidRPr="00A10687">
              <w:rPr>
                <w:rFonts w:eastAsia="Arial"/>
                <w:i/>
                <w:color w:val="000000"/>
                <w:sz w:val="22"/>
                <w:szCs w:val="22"/>
              </w:rPr>
              <w:t>(підпункт 1 пункту 47 Особливостей)</w:t>
            </w:r>
          </w:p>
        </w:tc>
        <w:tc>
          <w:tcPr>
            <w:tcW w:w="4394" w:type="dxa"/>
          </w:tcPr>
          <w:p w:rsidR="00B92D09" w:rsidRPr="00A10687" w:rsidRDefault="00B92D09" w:rsidP="00B92D09">
            <w:pPr>
              <w:suppressAutoHyphens/>
              <w:spacing w:after="0" w:afterAutospacing="0"/>
              <w:ind w:left="142"/>
              <w:rPr>
                <w:rFonts w:eastAsia="Arial"/>
                <w:sz w:val="22"/>
                <w:szCs w:val="22"/>
                <w:lang w:eastAsia="ar-SA"/>
              </w:rPr>
            </w:pPr>
            <w:r w:rsidRPr="00A10687">
              <w:rPr>
                <w:sz w:val="22"/>
                <w:szCs w:val="22"/>
                <w:shd w:val="clear" w:color="auto" w:fill="FFFFFF"/>
              </w:rPr>
              <w:t>Замовник самостійно за результатами розгляду тендерної пропозиції учасника процедури закупівлі підтверджує в електронній системі закупівель відсутність в учасника процедури закупівлі такої підстав.</w:t>
            </w:r>
          </w:p>
        </w:tc>
      </w:tr>
      <w:tr w:rsidR="00B92D09" w:rsidRPr="00A10687" w:rsidTr="00507DE7">
        <w:trPr>
          <w:trHeight w:val="583"/>
        </w:trPr>
        <w:tc>
          <w:tcPr>
            <w:tcW w:w="741" w:type="dxa"/>
            <w:tcMar>
              <w:top w:w="100" w:type="dxa"/>
              <w:left w:w="100" w:type="dxa"/>
              <w:bottom w:w="100" w:type="dxa"/>
              <w:right w:w="100" w:type="dxa"/>
            </w:tcMar>
          </w:tcPr>
          <w:p w:rsidR="00B92D09" w:rsidRPr="00A10687" w:rsidRDefault="00B92D09" w:rsidP="00B92D09">
            <w:pPr>
              <w:suppressAutoHyphens/>
              <w:spacing w:after="0" w:afterAutospacing="0"/>
              <w:ind w:left="142"/>
              <w:rPr>
                <w:rFonts w:eastAsia="Arial"/>
                <w:sz w:val="22"/>
                <w:szCs w:val="22"/>
                <w:lang w:eastAsia="ar-SA"/>
              </w:rPr>
            </w:pPr>
            <w:r w:rsidRPr="00A10687">
              <w:rPr>
                <w:rFonts w:eastAsia="Arial"/>
                <w:b/>
                <w:sz w:val="22"/>
                <w:szCs w:val="22"/>
                <w:lang w:eastAsia="ar-SA"/>
              </w:rPr>
              <w:t xml:space="preserve">2 </w:t>
            </w:r>
          </w:p>
        </w:tc>
        <w:tc>
          <w:tcPr>
            <w:tcW w:w="4788" w:type="dxa"/>
            <w:tcMar>
              <w:top w:w="100" w:type="dxa"/>
              <w:left w:w="100" w:type="dxa"/>
              <w:bottom w:w="100" w:type="dxa"/>
              <w:right w:w="100" w:type="dxa"/>
            </w:tcMar>
          </w:tcPr>
          <w:p w:rsidR="00B92D09" w:rsidRPr="00A10687" w:rsidRDefault="00B92D09" w:rsidP="00B92D09">
            <w:pPr>
              <w:spacing w:after="0" w:afterAutospacing="0"/>
              <w:ind w:left="0"/>
              <w:rPr>
                <w:rFonts w:eastAsia="Arial"/>
                <w:color w:val="000000"/>
                <w:sz w:val="22"/>
                <w:szCs w:val="22"/>
              </w:rPr>
            </w:pPr>
            <w:r w:rsidRPr="00A10687">
              <w:rPr>
                <w:rFonts w:eastAsia="Arial"/>
                <w:color w:val="000000"/>
                <w:sz w:val="22"/>
                <w:szCs w:val="22"/>
              </w:rPr>
              <w:t xml:space="preserve">Відомості про юридичну особу, яка є учасником процедури закупівлі, </w:t>
            </w:r>
            <w:proofErr w:type="spellStart"/>
            <w:r w:rsidRPr="00A10687">
              <w:rPr>
                <w:rFonts w:eastAsia="Arial"/>
                <w:color w:val="000000"/>
                <w:sz w:val="22"/>
                <w:szCs w:val="22"/>
              </w:rPr>
              <w:t>внесено</w:t>
            </w:r>
            <w:proofErr w:type="spellEnd"/>
            <w:r w:rsidRPr="00A10687">
              <w:rPr>
                <w:rFonts w:eastAsia="Arial"/>
                <w:color w:val="000000"/>
                <w:sz w:val="22"/>
                <w:szCs w:val="22"/>
              </w:rPr>
              <w:t xml:space="preserve"> до Єдиного державного реєстру осіб, які вчинили корупційні або пов’язані з корупцією правопорушення </w:t>
            </w:r>
            <w:r w:rsidRPr="00A10687">
              <w:rPr>
                <w:rFonts w:eastAsia="Arial"/>
                <w:i/>
                <w:color w:val="000000"/>
                <w:sz w:val="22"/>
                <w:szCs w:val="22"/>
              </w:rPr>
              <w:t>(підпункт 2 пункту 47 Особливостей)</w:t>
            </w:r>
          </w:p>
        </w:tc>
        <w:tc>
          <w:tcPr>
            <w:tcW w:w="4394" w:type="dxa"/>
          </w:tcPr>
          <w:p w:rsidR="00B92D09" w:rsidRPr="00A10687" w:rsidRDefault="00B92D09" w:rsidP="00B92D09">
            <w:pPr>
              <w:widowControl w:val="0"/>
              <w:suppressAutoHyphens/>
              <w:spacing w:after="0" w:afterAutospacing="0"/>
              <w:ind w:left="142"/>
              <w:rPr>
                <w:rFonts w:eastAsia="Arial"/>
                <w:strike/>
                <w:sz w:val="22"/>
                <w:szCs w:val="22"/>
                <w:lang w:eastAsia="ar-SA"/>
              </w:rPr>
            </w:pPr>
            <w:r w:rsidRPr="00A10687">
              <w:rPr>
                <w:rFonts w:eastAsia="Arial"/>
                <w:color w:val="000000"/>
                <w:sz w:val="22"/>
                <w:szCs w:val="22"/>
                <w:shd w:val="solid" w:color="FFFFFF" w:fill="FFFFFF"/>
                <w:lang w:eastAsia="en-US"/>
              </w:rPr>
              <w:t>Учасник процедури закупівлі підтверджує відсутність підстав шляхом самостійного декларування відсутності такої підстави в електронній системі закупівель під час подання тендерної пропозиції.</w:t>
            </w:r>
          </w:p>
        </w:tc>
      </w:tr>
      <w:tr w:rsidR="00B92D09" w:rsidRPr="00A10687" w:rsidTr="00507DE7">
        <w:trPr>
          <w:trHeight w:val="583"/>
        </w:trPr>
        <w:tc>
          <w:tcPr>
            <w:tcW w:w="741" w:type="dxa"/>
            <w:tcMar>
              <w:top w:w="100" w:type="dxa"/>
              <w:left w:w="100" w:type="dxa"/>
              <w:bottom w:w="100" w:type="dxa"/>
              <w:right w:w="100" w:type="dxa"/>
            </w:tcMar>
          </w:tcPr>
          <w:p w:rsidR="00B92D09" w:rsidRPr="00A10687" w:rsidRDefault="00B92D09" w:rsidP="00B92D09">
            <w:pPr>
              <w:suppressAutoHyphens/>
              <w:spacing w:after="0" w:afterAutospacing="0"/>
              <w:ind w:left="142"/>
              <w:rPr>
                <w:rFonts w:eastAsia="Arial"/>
                <w:sz w:val="22"/>
                <w:szCs w:val="22"/>
                <w:lang w:eastAsia="ar-SA"/>
              </w:rPr>
            </w:pPr>
            <w:r w:rsidRPr="00A10687">
              <w:rPr>
                <w:rFonts w:eastAsia="Arial"/>
                <w:b/>
                <w:sz w:val="22"/>
                <w:szCs w:val="22"/>
                <w:lang w:eastAsia="ar-SA"/>
              </w:rPr>
              <w:t xml:space="preserve">3 </w:t>
            </w:r>
          </w:p>
        </w:tc>
        <w:tc>
          <w:tcPr>
            <w:tcW w:w="4788" w:type="dxa"/>
            <w:tcMar>
              <w:top w:w="100" w:type="dxa"/>
              <w:left w:w="100" w:type="dxa"/>
              <w:bottom w:w="100" w:type="dxa"/>
              <w:right w:w="100" w:type="dxa"/>
            </w:tcMar>
          </w:tcPr>
          <w:p w:rsidR="00B92D09" w:rsidRPr="00A10687" w:rsidRDefault="00B92D09" w:rsidP="00B92D09">
            <w:pPr>
              <w:spacing w:after="0" w:afterAutospacing="0"/>
              <w:ind w:left="0"/>
              <w:rPr>
                <w:rFonts w:eastAsia="Arial"/>
                <w:color w:val="000000"/>
                <w:sz w:val="22"/>
                <w:szCs w:val="22"/>
              </w:rPr>
            </w:pPr>
            <w:r w:rsidRPr="00A10687">
              <w:rPr>
                <w:rFonts w:eastAsia="Arial"/>
                <w:color w:val="000000"/>
                <w:sz w:val="22"/>
                <w:szCs w:val="22"/>
              </w:rPr>
              <w:t xml:space="preserve">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корупційного правопорушення або правопорушення, пов’язаного з корупцією </w:t>
            </w:r>
            <w:r w:rsidRPr="00A10687">
              <w:rPr>
                <w:rFonts w:eastAsia="Arial"/>
                <w:i/>
                <w:color w:val="000000"/>
                <w:sz w:val="22"/>
                <w:szCs w:val="22"/>
              </w:rPr>
              <w:t>(підпункт 3 пункту 47 Особливостей)</w:t>
            </w:r>
          </w:p>
        </w:tc>
        <w:tc>
          <w:tcPr>
            <w:tcW w:w="4394" w:type="dxa"/>
          </w:tcPr>
          <w:p w:rsidR="00B92D09" w:rsidRPr="00A10687" w:rsidRDefault="00B92D09" w:rsidP="00B92D09">
            <w:pPr>
              <w:widowControl w:val="0"/>
              <w:suppressAutoHyphens/>
              <w:spacing w:after="0" w:afterAutospacing="0"/>
              <w:ind w:left="142"/>
              <w:rPr>
                <w:rFonts w:eastAsia="Arial"/>
                <w:strike/>
                <w:sz w:val="22"/>
                <w:szCs w:val="22"/>
                <w:lang w:eastAsia="ar-SA"/>
              </w:rPr>
            </w:pPr>
            <w:r w:rsidRPr="00A10687">
              <w:rPr>
                <w:rFonts w:eastAsia="Arial"/>
                <w:color w:val="000000"/>
                <w:sz w:val="22"/>
                <w:szCs w:val="22"/>
                <w:shd w:val="solid" w:color="FFFFFF" w:fill="FFFFFF"/>
                <w:lang w:eastAsia="en-US"/>
              </w:rPr>
              <w:t>Учасник процедури закупівлі підтверджує відсутність підстав шляхом самостійного декларування відсутності такої підстави в електронній системі закупівель під час подання тендерної пропозиції.</w:t>
            </w:r>
          </w:p>
        </w:tc>
      </w:tr>
      <w:tr w:rsidR="00B92D09" w:rsidRPr="00A10687" w:rsidTr="00507DE7">
        <w:trPr>
          <w:trHeight w:val="583"/>
        </w:trPr>
        <w:tc>
          <w:tcPr>
            <w:tcW w:w="741" w:type="dxa"/>
            <w:tcMar>
              <w:top w:w="100" w:type="dxa"/>
              <w:left w:w="100" w:type="dxa"/>
              <w:bottom w:w="100" w:type="dxa"/>
              <w:right w:w="100" w:type="dxa"/>
            </w:tcMar>
          </w:tcPr>
          <w:p w:rsidR="00B92D09" w:rsidRPr="00A10687" w:rsidRDefault="00B92D09" w:rsidP="00B92D09">
            <w:pPr>
              <w:suppressAutoHyphens/>
              <w:spacing w:after="0" w:afterAutospacing="0"/>
              <w:ind w:left="142"/>
              <w:rPr>
                <w:rFonts w:eastAsia="Arial"/>
                <w:sz w:val="22"/>
                <w:szCs w:val="22"/>
                <w:lang w:eastAsia="ar-SA"/>
              </w:rPr>
            </w:pPr>
            <w:r w:rsidRPr="00A10687">
              <w:rPr>
                <w:rFonts w:eastAsia="Arial"/>
                <w:b/>
                <w:sz w:val="22"/>
                <w:szCs w:val="22"/>
                <w:lang w:eastAsia="ar-SA"/>
              </w:rPr>
              <w:t xml:space="preserve">4 </w:t>
            </w:r>
          </w:p>
        </w:tc>
        <w:tc>
          <w:tcPr>
            <w:tcW w:w="4788" w:type="dxa"/>
            <w:tcMar>
              <w:top w:w="100" w:type="dxa"/>
              <w:left w:w="100" w:type="dxa"/>
              <w:bottom w:w="100" w:type="dxa"/>
              <w:right w:w="100" w:type="dxa"/>
            </w:tcMar>
          </w:tcPr>
          <w:p w:rsidR="00B92D09" w:rsidRPr="00A10687" w:rsidRDefault="00B92D09" w:rsidP="00B92D09">
            <w:pPr>
              <w:spacing w:after="0" w:afterAutospacing="0"/>
              <w:ind w:left="0"/>
              <w:rPr>
                <w:rFonts w:eastAsia="Arial"/>
                <w:color w:val="000000"/>
                <w:sz w:val="22"/>
                <w:szCs w:val="22"/>
              </w:rPr>
            </w:pPr>
            <w:r w:rsidRPr="00A10687">
              <w:rPr>
                <w:rFonts w:eastAsia="Arial"/>
                <w:color w:val="000000"/>
                <w:sz w:val="22"/>
                <w:szCs w:val="22"/>
              </w:rPr>
              <w:t xml:space="preserve">Суб’єкт господарювання (учасник процедури закупівлі)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A10687">
              <w:rPr>
                <w:rFonts w:eastAsia="Arial"/>
                <w:color w:val="000000"/>
                <w:sz w:val="22"/>
                <w:szCs w:val="22"/>
              </w:rPr>
              <w:t>антиконкурентних</w:t>
            </w:r>
            <w:proofErr w:type="spellEnd"/>
            <w:r w:rsidRPr="00A10687">
              <w:rPr>
                <w:rFonts w:eastAsia="Arial"/>
                <w:color w:val="000000"/>
                <w:sz w:val="22"/>
                <w:szCs w:val="22"/>
              </w:rPr>
              <w:t xml:space="preserve"> узгоджених дій, що стосуються спотворення результатів тендерів (</w:t>
            </w:r>
            <w:r w:rsidRPr="00A10687">
              <w:rPr>
                <w:rFonts w:eastAsia="Arial"/>
                <w:i/>
                <w:color w:val="000000"/>
                <w:sz w:val="22"/>
                <w:szCs w:val="22"/>
              </w:rPr>
              <w:t>підпункт 4 пункту 47 Особливостей</w:t>
            </w:r>
            <w:r w:rsidRPr="00A10687">
              <w:rPr>
                <w:rFonts w:eastAsia="Arial"/>
                <w:color w:val="000000"/>
                <w:sz w:val="22"/>
                <w:szCs w:val="22"/>
              </w:rPr>
              <w:t>)</w:t>
            </w:r>
          </w:p>
        </w:tc>
        <w:tc>
          <w:tcPr>
            <w:tcW w:w="4394" w:type="dxa"/>
          </w:tcPr>
          <w:p w:rsidR="00B92D09" w:rsidRPr="00A10687" w:rsidRDefault="00B92D09" w:rsidP="00B92D09">
            <w:pPr>
              <w:widowControl w:val="0"/>
              <w:suppressAutoHyphens/>
              <w:spacing w:after="0" w:afterAutospacing="0"/>
              <w:ind w:left="142"/>
              <w:rPr>
                <w:rFonts w:eastAsia="Arial"/>
                <w:sz w:val="22"/>
                <w:szCs w:val="22"/>
                <w:lang w:eastAsia="ar-SA"/>
              </w:rPr>
            </w:pPr>
            <w:r w:rsidRPr="00A10687">
              <w:rPr>
                <w:rFonts w:eastAsia="Arial"/>
                <w:color w:val="000000"/>
                <w:sz w:val="22"/>
                <w:szCs w:val="22"/>
                <w:shd w:val="solid" w:color="FFFFFF" w:fill="FFFFFF"/>
                <w:lang w:eastAsia="en-US"/>
              </w:rPr>
              <w:t>Учасник процедури закупівлі підтверджує відсутність підстав шляхом самостійного декларування відсутності такої підстави в електронній системі закупівель під час подання тендерної пропозиції.</w:t>
            </w:r>
          </w:p>
          <w:p w:rsidR="00B92D09" w:rsidRPr="00A10687" w:rsidRDefault="00B92D09" w:rsidP="00B92D09">
            <w:pPr>
              <w:widowControl w:val="0"/>
              <w:suppressAutoHyphens/>
              <w:spacing w:after="0" w:afterAutospacing="0"/>
              <w:ind w:left="142"/>
              <w:rPr>
                <w:rFonts w:eastAsia="Arial"/>
                <w:sz w:val="22"/>
                <w:szCs w:val="22"/>
                <w:lang w:eastAsia="ar-SA"/>
              </w:rPr>
            </w:pPr>
          </w:p>
          <w:p w:rsidR="00B92D09" w:rsidRPr="00A10687" w:rsidRDefault="00161372" w:rsidP="00B92D09">
            <w:pPr>
              <w:widowControl w:val="0"/>
              <w:suppressAutoHyphens/>
              <w:spacing w:after="0" w:afterAutospacing="0"/>
              <w:ind w:left="142"/>
              <w:rPr>
                <w:rFonts w:eastAsia="Arial"/>
                <w:i/>
                <w:sz w:val="22"/>
                <w:szCs w:val="22"/>
                <w:lang w:eastAsia="ar-SA"/>
              </w:rPr>
            </w:pPr>
            <w:r>
              <w:rPr>
                <w:rFonts w:eastAsia="Arial"/>
                <w:i/>
                <w:sz w:val="22"/>
                <w:szCs w:val="22"/>
                <w:lang w:eastAsia="ar-SA"/>
              </w:rPr>
              <w:t>Перевіряється З</w:t>
            </w:r>
            <w:r w:rsidR="00B92D09" w:rsidRPr="00A10687">
              <w:rPr>
                <w:rFonts w:eastAsia="Arial"/>
                <w:i/>
                <w:sz w:val="22"/>
                <w:szCs w:val="22"/>
                <w:lang w:eastAsia="ar-SA"/>
              </w:rPr>
              <w:t>амовником у Зведених відомостях про рішення органів Комітету про визнання вчинення суб’єктами господарювання порушень законодавства про захист економічної конкуренції у вигляді спотворення результатів торгів (тендерів) та накладення штрафу.</w:t>
            </w:r>
          </w:p>
          <w:p w:rsidR="00B92D09" w:rsidRPr="00A10687" w:rsidRDefault="00B92D09" w:rsidP="00B92D09">
            <w:pPr>
              <w:widowControl w:val="0"/>
              <w:suppressAutoHyphens/>
              <w:spacing w:after="0" w:afterAutospacing="0"/>
              <w:ind w:left="142"/>
              <w:rPr>
                <w:rFonts w:eastAsia="Arial"/>
                <w:sz w:val="22"/>
                <w:szCs w:val="22"/>
                <w:lang w:eastAsia="ar-SA"/>
              </w:rPr>
            </w:pPr>
            <w:r w:rsidRPr="00A10687">
              <w:rPr>
                <w:rFonts w:eastAsia="Arial"/>
                <w:b/>
                <w:i/>
                <w:sz w:val="22"/>
                <w:szCs w:val="22"/>
                <w:lang w:eastAsia="ar-SA"/>
              </w:rPr>
              <w:t xml:space="preserve">Оприлюднена у формі відкритих даних  на веб-ресурсі: </w:t>
            </w:r>
            <w:hyperlink r:id="rId13">
              <w:r w:rsidRPr="00A10687">
                <w:rPr>
                  <w:rFonts w:eastAsia="Arial"/>
                  <w:b/>
                  <w:i/>
                  <w:sz w:val="22"/>
                  <w:szCs w:val="22"/>
                  <w:u w:val="single"/>
                  <w:lang w:eastAsia="ar-SA"/>
                </w:rPr>
                <w:t>https://amcu.gov.ua/</w:t>
              </w:r>
            </w:hyperlink>
          </w:p>
        </w:tc>
      </w:tr>
      <w:tr w:rsidR="00B92D09" w:rsidRPr="00A10687" w:rsidTr="004A3241">
        <w:trPr>
          <w:trHeight w:val="1855"/>
        </w:trPr>
        <w:tc>
          <w:tcPr>
            <w:tcW w:w="741" w:type="dxa"/>
            <w:tcMar>
              <w:top w:w="100" w:type="dxa"/>
              <w:left w:w="100" w:type="dxa"/>
              <w:bottom w:w="100" w:type="dxa"/>
              <w:right w:w="100" w:type="dxa"/>
            </w:tcMar>
          </w:tcPr>
          <w:p w:rsidR="00B92D09" w:rsidRPr="00A10687" w:rsidRDefault="00B92D09" w:rsidP="00B92D09">
            <w:pPr>
              <w:suppressAutoHyphens/>
              <w:spacing w:after="0" w:afterAutospacing="0"/>
              <w:ind w:left="142"/>
              <w:rPr>
                <w:rFonts w:eastAsia="Arial"/>
                <w:sz w:val="22"/>
                <w:szCs w:val="22"/>
                <w:lang w:eastAsia="ar-SA"/>
              </w:rPr>
            </w:pPr>
            <w:r w:rsidRPr="00A10687">
              <w:rPr>
                <w:rFonts w:eastAsia="Arial"/>
                <w:b/>
                <w:sz w:val="22"/>
                <w:szCs w:val="22"/>
                <w:lang w:eastAsia="ar-SA"/>
              </w:rPr>
              <w:lastRenderedPageBreak/>
              <w:t xml:space="preserve">5 </w:t>
            </w:r>
          </w:p>
        </w:tc>
        <w:tc>
          <w:tcPr>
            <w:tcW w:w="4788" w:type="dxa"/>
            <w:tcMar>
              <w:top w:w="100" w:type="dxa"/>
              <w:left w:w="100" w:type="dxa"/>
              <w:bottom w:w="100" w:type="dxa"/>
              <w:right w:w="100" w:type="dxa"/>
            </w:tcMar>
          </w:tcPr>
          <w:p w:rsidR="00B92D09" w:rsidRPr="00A10687" w:rsidRDefault="00B92D09" w:rsidP="00B92D09">
            <w:pPr>
              <w:spacing w:after="0" w:afterAutospacing="0"/>
              <w:ind w:left="0"/>
              <w:rPr>
                <w:rFonts w:eastAsia="Arial"/>
                <w:color w:val="000000"/>
                <w:sz w:val="22"/>
                <w:szCs w:val="22"/>
              </w:rPr>
            </w:pPr>
            <w:r w:rsidRPr="00A10687">
              <w:rPr>
                <w:rFonts w:eastAsia="Arial"/>
                <w:color w:val="000000"/>
                <w:sz w:val="22"/>
                <w:szCs w:val="22"/>
              </w:rPr>
              <w:t>Фізична особа, яка є учасником процедури закупівлі, була засуджена за кримінальне правопорушення, вчинене з корисливих мотивів (зокрема, пов’язане з хабарництвом та відмиванням коштів), судимість з якої не знято або не погашено в установленому законом порядку (</w:t>
            </w:r>
            <w:r w:rsidRPr="00A10687">
              <w:rPr>
                <w:rFonts w:eastAsia="Arial"/>
                <w:i/>
                <w:color w:val="000000"/>
                <w:sz w:val="22"/>
                <w:szCs w:val="22"/>
              </w:rPr>
              <w:t>підпункт 5 пункту 47 Особливостей</w:t>
            </w:r>
            <w:r w:rsidRPr="00A10687">
              <w:rPr>
                <w:rFonts w:eastAsia="Arial"/>
                <w:color w:val="000000"/>
                <w:sz w:val="22"/>
                <w:szCs w:val="22"/>
              </w:rPr>
              <w:t>)</w:t>
            </w:r>
          </w:p>
        </w:tc>
        <w:tc>
          <w:tcPr>
            <w:tcW w:w="4394" w:type="dxa"/>
          </w:tcPr>
          <w:p w:rsidR="00B92D09" w:rsidRPr="00A10687" w:rsidRDefault="00B92D09" w:rsidP="00B92D09">
            <w:pPr>
              <w:widowControl w:val="0"/>
              <w:suppressAutoHyphens/>
              <w:spacing w:after="0" w:afterAutospacing="0"/>
              <w:ind w:left="142"/>
              <w:rPr>
                <w:rFonts w:eastAsia="Arial"/>
                <w:color w:val="000000"/>
                <w:sz w:val="22"/>
                <w:szCs w:val="22"/>
                <w:shd w:val="solid" w:color="FFFFFF" w:fill="FFFFFF"/>
                <w:lang w:eastAsia="en-US"/>
              </w:rPr>
            </w:pPr>
            <w:r w:rsidRPr="00A10687">
              <w:rPr>
                <w:rFonts w:eastAsia="Arial"/>
                <w:color w:val="000000"/>
                <w:sz w:val="22"/>
                <w:szCs w:val="22"/>
                <w:shd w:val="solid" w:color="FFFFFF" w:fill="FFFFFF"/>
                <w:lang w:eastAsia="en-US"/>
              </w:rPr>
              <w:t>Учасник процедури закупівлі підтверджує відсутність підстав шляхом самостійного декларування відсутності такої підстави в електронній системі закупівель під час подання тендерної пропозиції.</w:t>
            </w:r>
          </w:p>
        </w:tc>
      </w:tr>
      <w:tr w:rsidR="00B92D09" w:rsidRPr="00A10687" w:rsidTr="00507DE7">
        <w:trPr>
          <w:trHeight w:val="583"/>
        </w:trPr>
        <w:tc>
          <w:tcPr>
            <w:tcW w:w="741" w:type="dxa"/>
            <w:tcMar>
              <w:top w:w="100" w:type="dxa"/>
              <w:left w:w="100" w:type="dxa"/>
              <w:bottom w:w="100" w:type="dxa"/>
              <w:right w:w="100" w:type="dxa"/>
            </w:tcMar>
          </w:tcPr>
          <w:p w:rsidR="00B92D09" w:rsidRPr="00A10687" w:rsidRDefault="00B92D09" w:rsidP="00B92D09">
            <w:pPr>
              <w:suppressAutoHyphens/>
              <w:spacing w:after="0" w:afterAutospacing="0"/>
              <w:ind w:left="142"/>
              <w:rPr>
                <w:rFonts w:eastAsia="Arial"/>
                <w:sz w:val="22"/>
                <w:szCs w:val="22"/>
                <w:lang w:eastAsia="ar-SA"/>
              </w:rPr>
            </w:pPr>
            <w:r w:rsidRPr="00A10687">
              <w:rPr>
                <w:rFonts w:eastAsia="Arial"/>
                <w:b/>
                <w:sz w:val="22"/>
                <w:szCs w:val="22"/>
                <w:lang w:eastAsia="ar-SA"/>
              </w:rPr>
              <w:t xml:space="preserve">6 </w:t>
            </w:r>
          </w:p>
        </w:tc>
        <w:tc>
          <w:tcPr>
            <w:tcW w:w="4788" w:type="dxa"/>
            <w:tcMar>
              <w:top w:w="100" w:type="dxa"/>
              <w:left w:w="100" w:type="dxa"/>
              <w:bottom w:w="100" w:type="dxa"/>
              <w:right w:w="100" w:type="dxa"/>
            </w:tcMar>
          </w:tcPr>
          <w:p w:rsidR="00B92D09" w:rsidRPr="00A10687" w:rsidRDefault="00B92D09" w:rsidP="00B92D09">
            <w:pPr>
              <w:spacing w:after="0" w:afterAutospacing="0"/>
              <w:ind w:left="0"/>
              <w:rPr>
                <w:rFonts w:eastAsia="Arial"/>
                <w:color w:val="000000"/>
                <w:sz w:val="22"/>
                <w:szCs w:val="22"/>
              </w:rPr>
            </w:pPr>
            <w:r w:rsidRPr="00A10687">
              <w:rPr>
                <w:rFonts w:eastAsia="Arial"/>
                <w:color w:val="000000"/>
                <w:sz w:val="22"/>
                <w:szCs w:val="22"/>
              </w:rPr>
              <w:t>Керівник учасника процедури закупівлі був засуджений за кримінальне правопорушення, вчинене з корисливих мотивів (зокрема, пов’язане з хабарництвом, шахрайством та відмиванням коштів), судимість з якого не знято або не погашено в установленому законом порядку (</w:t>
            </w:r>
            <w:r w:rsidRPr="00A10687">
              <w:rPr>
                <w:rFonts w:eastAsia="Arial"/>
                <w:i/>
                <w:color w:val="000000"/>
                <w:sz w:val="22"/>
                <w:szCs w:val="22"/>
              </w:rPr>
              <w:t>підпункт 6 пункту 47 Особливостей</w:t>
            </w:r>
            <w:r w:rsidRPr="00A10687">
              <w:rPr>
                <w:rFonts w:eastAsia="Arial"/>
                <w:color w:val="000000"/>
                <w:sz w:val="22"/>
                <w:szCs w:val="22"/>
              </w:rPr>
              <w:t>)</w:t>
            </w:r>
          </w:p>
        </w:tc>
        <w:tc>
          <w:tcPr>
            <w:tcW w:w="4394" w:type="dxa"/>
          </w:tcPr>
          <w:p w:rsidR="00B92D09" w:rsidRPr="00A10687" w:rsidRDefault="00B92D09" w:rsidP="00B92D09">
            <w:pPr>
              <w:widowControl w:val="0"/>
              <w:suppressAutoHyphens/>
              <w:spacing w:after="0" w:afterAutospacing="0"/>
              <w:ind w:left="142"/>
              <w:rPr>
                <w:rFonts w:eastAsia="Arial"/>
                <w:color w:val="000000"/>
                <w:sz w:val="22"/>
                <w:szCs w:val="22"/>
                <w:shd w:val="solid" w:color="FFFFFF" w:fill="FFFFFF"/>
                <w:lang w:eastAsia="en-US"/>
              </w:rPr>
            </w:pPr>
            <w:r w:rsidRPr="00A10687">
              <w:rPr>
                <w:rFonts w:eastAsia="Arial"/>
                <w:color w:val="000000"/>
                <w:sz w:val="22"/>
                <w:szCs w:val="22"/>
                <w:shd w:val="solid" w:color="FFFFFF" w:fill="FFFFFF"/>
                <w:lang w:eastAsia="en-US"/>
              </w:rPr>
              <w:t>Учасник процедури закупівлі підтверджує відсутність підстав шляхом самостійного декларування відсутності такої підстави в електронній системі закупівель під час подання тендерної пропозиції.</w:t>
            </w:r>
          </w:p>
        </w:tc>
      </w:tr>
      <w:tr w:rsidR="00B92D09" w:rsidRPr="00A10687" w:rsidTr="00507DE7">
        <w:trPr>
          <w:trHeight w:val="332"/>
        </w:trPr>
        <w:tc>
          <w:tcPr>
            <w:tcW w:w="741" w:type="dxa"/>
            <w:tcMar>
              <w:top w:w="100" w:type="dxa"/>
              <w:left w:w="100" w:type="dxa"/>
              <w:bottom w:w="100" w:type="dxa"/>
              <w:right w:w="100" w:type="dxa"/>
            </w:tcMar>
          </w:tcPr>
          <w:p w:rsidR="00B92D09" w:rsidRPr="00A10687" w:rsidRDefault="00B92D09" w:rsidP="00B92D09">
            <w:pPr>
              <w:widowControl w:val="0"/>
              <w:suppressAutoHyphens/>
              <w:spacing w:after="0" w:afterAutospacing="0"/>
              <w:ind w:left="142"/>
              <w:rPr>
                <w:rFonts w:eastAsia="Arial"/>
                <w:b/>
                <w:sz w:val="22"/>
                <w:szCs w:val="22"/>
                <w:lang w:eastAsia="ar-SA"/>
              </w:rPr>
            </w:pPr>
            <w:r w:rsidRPr="00A10687">
              <w:rPr>
                <w:rFonts w:eastAsia="Arial"/>
                <w:b/>
                <w:sz w:val="22"/>
                <w:szCs w:val="22"/>
                <w:lang w:eastAsia="ar-SA"/>
              </w:rPr>
              <w:t>7</w:t>
            </w:r>
          </w:p>
        </w:tc>
        <w:tc>
          <w:tcPr>
            <w:tcW w:w="4788" w:type="dxa"/>
            <w:tcMar>
              <w:top w:w="100" w:type="dxa"/>
              <w:left w:w="100" w:type="dxa"/>
              <w:bottom w:w="100" w:type="dxa"/>
              <w:right w:w="100" w:type="dxa"/>
            </w:tcMar>
          </w:tcPr>
          <w:p w:rsidR="00B92D09" w:rsidRPr="00A10687" w:rsidRDefault="00B92D09" w:rsidP="00B92D09">
            <w:pPr>
              <w:spacing w:after="0" w:afterAutospacing="0"/>
              <w:ind w:left="0"/>
              <w:rPr>
                <w:rFonts w:eastAsia="Arial"/>
                <w:color w:val="000000"/>
                <w:sz w:val="22"/>
                <w:szCs w:val="22"/>
              </w:rPr>
            </w:pPr>
            <w:r w:rsidRPr="00A10687">
              <w:rPr>
                <w:rFonts w:eastAsia="Arial"/>
                <w:color w:val="000000"/>
                <w:sz w:val="22"/>
                <w:szCs w:val="22"/>
              </w:rPr>
              <w:t xml:space="preserve">Тендерна пропозиція подана учасником процедури закупівлі, який є пов’язаною особою з іншими учасниками процедури закупівлі та/або з уповноваженою особою </w:t>
            </w:r>
            <w:r w:rsidR="00161372">
              <w:rPr>
                <w:rFonts w:eastAsia="Arial"/>
                <w:color w:val="000000"/>
                <w:sz w:val="22"/>
                <w:szCs w:val="22"/>
              </w:rPr>
              <w:t>(особами), та/або з керівником З</w:t>
            </w:r>
            <w:r w:rsidRPr="00A10687">
              <w:rPr>
                <w:rFonts w:eastAsia="Arial"/>
                <w:color w:val="000000"/>
                <w:sz w:val="22"/>
                <w:szCs w:val="22"/>
              </w:rPr>
              <w:t>амовника (</w:t>
            </w:r>
            <w:r w:rsidRPr="00A10687">
              <w:rPr>
                <w:rFonts w:eastAsia="Arial"/>
                <w:i/>
                <w:color w:val="000000"/>
                <w:sz w:val="22"/>
                <w:szCs w:val="22"/>
              </w:rPr>
              <w:t>підпункт 7 пункту 47 Особливостей)</w:t>
            </w:r>
          </w:p>
        </w:tc>
        <w:tc>
          <w:tcPr>
            <w:tcW w:w="4394" w:type="dxa"/>
          </w:tcPr>
          <w:p w:rsidR="00B92D09" w:rsidRPr="00A10687" w:rsidRDefault="00B92D09" w:rsidP="00B92D09">
            <w:pPr>
              <w:suppressAutoHyphens/>
              <w:spacing w:after="0" w:afterAutospacing="0"/>
              <w:ind w:left="142"/>
              <w:rPr>
                <w:rFonts w:eastAsia="Arial"/>
                <w:sz w:val="22"/>
                <w:szCs w:val="22"/>
                <w:lang w:eastAsia="ar-SA"/>
              </w:rPr>
            </w:pPr>
            <w:r w:rsidRPr="00A10687">
              <w:rPr>
                <w:rFonts w:eastAsia="Arial"/>
                <w:color w:val="000000"/>
                <w:sz w:val="22"/>
                <w:szCs w:val="22"/>
                <w:shd w:val="solid" w:color="FFFFFF" w:fill="FFFFFF"/>
                <w:lang w:eastAsia="en-US"/>
              </w:rPr>
              <w:t>Замовник самостійно за результатами розгляду тендерної пропозиції учасника процедури закупівлі підтверджує в електронній системі закупівель відсутність в учасника процедури закупівлі такої підстав.</w:t>
            </w:r>
          </w:p>
        </w:tc>
      </w:tr>
      <w:tr w:rsidR="00B92D09" w:rsidRPr="00A10687" w:rsidTr="00507DE7">
        <w:trPr>
          <w:trHeight w:val="326"/>
        </w:trPr>
        <w:tc>
          <w:tcPr>
            <w:tcW w:w="7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B92D09" w:rsidRPr="00A10687" w:rsidRDefault="00B92D09" w:rsidP="00B92D09">
            <w:pPr>
              <w:suppressAutoHyphens/>
              <w:spacing w:after="0" w:afterAutospacing="0"/>
              <w:ind w:left="142"/>
              <w:rPr>
                <w:rFonts w:eastAsia="Arial"/>
                <w:sz w:val="22"/>
                <w:szCs w:val="22"/>
                <w:lang w:eastAsia="ar-SA"/>
              </w:rPr>
            </w:pPr>
            <w:r w:rsidRPr="00A10687">
              <w:rPr>
                <w:rFonts w:eastAsia="Arial"/>
                <w:b/>
                <w:sz w:val="22"/>
                <w:szCs w:val="22"/>
                <w:lang w:eastAsia="ar-SA"/>
              </w:rPr>
              <w:t xml:space="preserve">8 </w:t>
            </w:r>
          </w:p>
        </w:tc>
        <w:tc>
          <w:tcPr>
            <w:tcW w:w="478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B92D09" w:rsidRPr="00A10687" w:rsidRDefault="00B92D09" w:rsidP="00B92D09">
            <w:pPr>
              <w:spacing w:after="0" w:afterAutospacing="0"/>
              <w:ind w:left="0"/>
              <w:rPr>
                <w:rFonts w:eastAsia="Arial"/>
                <w:color w:val="000000"/>
                <w:sz w:val="22"/>
                <w:szCs w:val="22"/>
              </w:rPr>
            </w:pPr>
            <w:r w:rsidRPr="00A10687">
              <w:rPr>
                <w:rFonts w:eastAsia="Arial"/>
                <w:color w:val="000000"/>
                <w:sz w:val="22"/>
                <w:szCs w:val="22"/>
              </w:rPr>
              <w:t>Учасник процедури закупівлі визнаний в установленому законом порядку банкрутом та стосовно нього відкрита ліквідаційна процедура (</w:t>
            </w:r>
            <w:r w:rsidRPr="00A10687">
              <w:rPr>
                <w:rFonts w:eastAsia="Arial"/>
                <w:i/>
                <w:color w:val="000000"/>
                <w:sz w:val="22"/>
                <w:szCs w:val="22"/>
              </w:rPr>
              <w:t>підпункт 8 пункту 47 Особливостей</w:t>
            </w:r>
            <w:r w:rsidRPr="00A10687">
              <w:rPr>
                <w:rFonts w:eastAsia="Arial"/>
                <w:color w:val="000000"/>
                <w:sz w:val="22"/>
                <w:szCs w:val="22"/>
              </w:rPr>
              <w:t>)</w:t>
            </w:r>
          </w:p>
        </w:tc>
        <w:tc>
          <w:tcPr>
            <w:tcW w:w="4394" w:type="dxa"/>
            <w:tcBorders>
              <w:top w:val="single" w:sz="4" w:space="0" w:color="auto"/>
              <w:left w:val="single" w:sz="4" w:space="0" w:color="auto"/>
              <w:bottom w:val="single" w:sz="4" w:space="0" w:color="auto"/>
              <w:right w:val="single" w:sz="4" w:space="0" w:color="auto"/>
            </w:tcBorders>
          </w:tcPr>
          <w:p w:rsidR="00B92D09" w:rsidRPr="00A10687" w:rsidRDefault="00B92D09" w:rsidP="00B92D09">
            <w:pPr>
              <w:widowControl w:val="0"/>
              <w:suppressAutoHyphens/>
              <w:spacing w:after="0" w:afterAutospacing="0"/>
              <w:ind w:left="142"/>
              <w:rPr>
                <w:rFonts w:eastAsia="Arial"/>
                <w:strike/>
                <w:sz w:val="22"/>
                <w:szCs w:val="22"/>
                <w:lang w:eastAsia="ar-SA"/>
              </w:rPr>
            </w:pPr>
            <w:r w:rsidRPr="00A10687">
              <w:rPr>
                <w:rFonts w:eastAsia="Arial"/>
                <w:color w:val="000000"/>
                <w:sz w:val="22"/>
                <w:szCs w:val="22"/>
                <w:shd w:val="solid" w:color="FFFFFF" w:fill="FFFFFF"/>
                <w:lang w:eastAsia="en-US"/>
              </w:rPr>
              <w:t>Учасник процедури закупівлі підтверджує відсутність підстав шляхом самостійного декларування відсутності такої підстави в електронній системі закупівель під час подання тендерної пропозиції.</w:t>
            </w:r>
          </w:p>
        </w:tc>
      </w:tr>
      <w:tr w:rsidR="00B92D09" w:rsidRPr="00A10687" w:rsidTr="00507DE7">
        <w:trPr>
          <w:trHeight w:val="2175"/>
        </w:trPr>
        <w:tc>
          <w:tcPr>
            <w:tcW w:w="7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B92D09" w:rsidRPr="00A10687" w:rsidRDefault="00B92D09" w:rsidP="00B92D09">
            <w:pPr>
              <w:suppressAutoHyphens/>
              <w:spacing w:after="0" w:afterAutospacing="0"/>
              <w:ind w:left="142"/>
              <w:rPr>
                <w:rFonts w:eastAsia="Arial"/>
                <w:b/>
                <w:sz w:val="22"/>
                <w:szCs w:val="22"/>
                <w:lang w:eastAsia="ar-SA"/>
              </w:rPr>
            </w:pPr>
            <w:r w:rsidRPr="00A10687">
              <w:rPr>
                <w:rFonts w:eastAsia="Arial"/>
                <w:b/>
                <w:sz w:val="22"/>
                <w:szCs w:val="22"/>
                <w:lang w:eastAsia="ar-SA"/>
              </w:rPr>
              <w:t xml:space="preserve">9 </w:t>
            </w:r>
          </w:p>
        </w:tc>
        <w:tc>
          <w:tcPr>
            <w:tcW w:w="478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B92D09" w:rsidRPr="00A10687" w:rsidRDefault="00B92D09" w:rsidP="00B92D09">
            <w:pPr>
              <w:spacing w:after="0" w:afterAutospacing="0"/>
              <w:ind w:left="0"/>
              <w:rPr>
                <w:rFonts w:eastAsia="Arial"/>
                <w:color w:val="000000"/>
                <w:sz w:val="22"/>
                <w:szCs w:val="22"/>
              </w:rPr>
            </w:pPr>
            <w:r w:rsidRPr="00A10687">
              <w:rPr>
                <w:rFonts w:eastAsia="Arial"/>
                <w:color w:val="000000"/>
                <w:sz w:val="22"/>
                <w:szCs w:val="22"/>
              </w:rPr>
              <w:t>у Єдиному державному реєстрі юридичних осіб, фізичних осіб — підприємців та громадських формувань відсутня інформація,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 (крім нерезидентів) (</w:t>
            </w:r>
            <w:r w:rsidRPr="00A10687">
              <w:rPr>
                <w:rFonts w:eastAsia="Arial"/>
                <w:i/>
                <w:color w:val="000000"/>
                <w:sz w:val="22"/>
                <w:szCs w:val="22"/>
              </w:rPr>
              <w:t>підпункт 9 пункту 47 Особливостей</w:t>
            </w:r>
            <w:r w:rsidRPr="00A10687">
              <w:rPr>
                <w:rFonts w:eastAsia="Arial"/>
                <w:color w:val="000000"/>
                <w:sz w:val="22"/>
                <w:szCs w:val="22"/>
              </w:rPr>
              <w:t>)</w:t>
            </w:r>
          </w:p>
        </w:tc>
        <w:tc>
          <w:tcPr>
            <w:tcW w:w="4394" w:type="dxa"/>
            <w:tcBorders>
              <w:top w:val="single" w:sz="4" w:space="0" w:color="auto"/>
              <w:left w:val="single" w:sz="4" w:space="0" w:color="auto"/>
              <w:bottom w:val="single" w:sz="4" w:space="0" w:color="auto"/>
              <w:right w:val="single" w:sz="4" w:space="0" w:color="auto"/>
            </w:tcBorders>
          </w:tcPr>
          <w:p w:rsidR="00B92D09" w:rsidRPr="00A10687" w:rsidRDefault="00B92D09" w:rsidP="00B92D09">
            <w:pPr>
              <w:widowControl w:val="0"/>
              <w:suppressAutoHyphens/>
              <w:spacing w:after="0" w:afterAutospacing="0"/>
              <w:ind w:left="142"/>
              <w:rPr>
                <w:rFonts w:eastAsia="Arial"/>
                <w:strike/>
                <w:sz w:val="22"/>
                <w:szCs w:val="22"/>
                <w:lang w:eastAsia="ar-SA"/>
              </w:rPr>
            </w:pPr>
            <w:r w:rsidRPr="00A10687">
              <w:rPr>
                <w:rFonts w:eastAsia="Arial"/>
                <w:color w:val="000000"/>
                <w:sz w:val="22"/>
                <w:szCs w:val="22"/>
                <w:shd w:val="solid" w:color="FFFFFF" w:fill="FFFFFF"/>
                <w:lang w:eastAsia="en-US"/>
              </w:rPr>
              <w:t>Учасник процедури закупівлі підтверджує відсутність підстав шляхом самостійного декларування відсутності такої підстави в електронній системі закупівель під час подання тендерної пропозиції.</w:t>
            </w:r>
          </w:p>
        </w:tc>
      </w:tr>
      <w:tr w:rsidR="00B92D09" w:rsidRPr="00A10687" w:rsidTr="00507DE7">
        <w:trPr>
          <w:trHeight w:val="342"/>
        </w:trPr>
        <w:tc>
          <w:tcPr>
            <w:tcW w:w="741" w:type="dxa"/>
            <w:tcBorders>
              <w:top w:val="single" w:sz="4" w:space="0" w:color="auto"/>
            </w:tcBorders>
            <w:tcMar>
              <w:top w:w="100" w:type="dxa"/>
              <w:left w:w="100" w:type="dxa"/>
              <w:bottom w:w="100" w:type="dxa"/>
              <w:right w:w="100" w:type="dxa"/>
            </w:tcMar>
          </w:tcPr>
          <w:p w:rsidR="00B92D09" w:rsidRPr="00A10687" w:rsidRDefault="00B92D09" w:rsidP="00B92D09">
            <w:pPr>
              <w:suppressAutoHyphens/>
              <w:spacing w:after="0" w:afterAutospacing="0"/>
              <w:ind w:left="142"/>
              <w:rPr>
                <w:rFonts w:eastAsia="Arial"/>
                <w:b/>
                <w:sz w:val="22"/>
                <w:szCs w:val="22"/>
                <w:lang w:eastAsia="ar-SA"/>
              </w:rPr>
            </w:pPr>
            <w:r w:rsidRPr="00A10687">
              <w:rPr>
                <w:rFonts w:eastAsia="Arial"/>
                <w:b/>
                <w:sz w:val="22"/>
                <w:szCs w:val="22"/>
                <w:lang w:eastAsia="ar-SA"/>
              </w:rPr>
              <w:t xml:space="preserve">10 </w:t>
            </w:r>
          </w:p>
        </w:tc>
        <w:tc>
          <w:tcPr>
            <w:tcW w:w="4788" w:type="dxa"/>
            <w:tcBorders>
              <w:top w:val="single" w:sz="4" w:space="0" w:color="auto"/>
              <w:right w:val="single" w:sz="4" w:space="0" w:color="auto"/>
            </w:tcBorders>
            <w:tcMar>
              <w:top w:w="100" w:type="dxa"/>
              <w:left w:w="100" w:type="dxa"/>
              <w:bottom w:w="100" w:type="dxa"/>
              <w:right w:w="100" w:type="dxa"/>
            </w:tcMar>
          </w:tcPr>
          <w:p w:rsidR="00B92D09" w:rsidRPr="00A10687" w:rsidRDefault="00B92D09" w:rsidP="00B92D09">
            <w:pPr>
              <w:spacing w:after="0" w:afterAutospacing="0"/>
              <w:ind w:left="0"/>
              <w:rPr>
                <w:rFonts w:eastAsia="Arial"/>
                <w:color w:val="000000"/>
                <w:sz w:val="22"/>
                <w:szCs w:val="22"/>
              </w:rPr>
            </w:pPr>
            <w:r w:rsidRPr="00A10687">
              <w:rPr>
                <w:rFonts w:eastAsia="Arial"/>
                <w:color w:val="000000"/>
                <w:sz w:val="22"/>
                <w:szCs w:val="22"/>
              </w:rPr>
              <w:t xml:space="preserve">Юридична особа, яка є учасником процедури закупівлі (крім нерезидентів), не має антикорупційної програми чи уповноваженого з реалізації антикорупційної програми, якщо вартість закупівлі товару (товарів), послуги (послуг) або робіт дорівнює чи перевищує 20 млн. гривень (у тому числі за лотом) </w:t>
            </w:r>
            <w:r w:rsidRPr="00A10687">
              <w:rPr>
                <w:rFonts w:eastAsia="Arial"/>
                <w:i/>
                <w:color w:val="000000"/>
                <w:sz w:val="22"/>
                <w:szCs w:val="22"/>
              </w:rPr>
              <w:t>(підпункт 10 пункту 47 Особливостей</w:t>
            </w:r>
            <w:r w:rsidRPr="00A10687">
              <w:rPr>
                <w:rFonts w:eastAsia="Arial"/>
                <w:color w:val="000000"/>
                <w:sz w:val="22"/>
                <w:szCs w:val="22"/>
              </w:rPr>
              <w:t>)</w:t>
            </w:r>
          </w:p>
        </w:tc>
        <w:tc>
          <w:tcPr>
            <w:tcW w:w="4394" w:type="dxa"/>
            <w:tcBorders>
              <w:top w:val="single" w:sz="4" w:space="0" w:color="auto"/>
              <w:left w:val="single" w:sz="4" w:space="0" w:color="auto"/>
              <w:bottom w:val="single" w:sz="4" w:space="0" w:color="auto"/>
              <w:right w:val="single" w:sz="4" w:space="0" w:color="auto"/>
            </w:tcBorders>
          </w:tcPr>
          <w:p w:rsidR="00B92D09" w:rsidRPr="00A10687" w:rsidRDefault="00B92D09" w:rsidP="00B92D09">
            <w:pPr>
              <w:widowControl w:val="0"/>
              <w:suppressAutoHyphens/>
              <w:spacing w:after="0" w:afterAutospacing="0"/>
              <w:ind w:left="142"/>
              <w:rPr>
                <w:rFonts w:eastAsia="Arial"/>
                <w:sz w:val="22"/>
                <w:szCs w:val="22"/>
                <w:lang w:eastAsia="ar-SA"/>
              </w:rPr>
            </w:pPr>
            <w:r w:rsidRPr="00A10687">
              <w:rPr>
                <w:rFonts w:eastAsia="Arial"/>
                <w:color w:val="000000"/>
                <w:sz w:val="22"/>
                <w:szCs w:val="22"/>
                <w:shd w:val="solid" w:color="FFFFFF" w:fill="FFFFFF"/>
                <w:lang w:eastAsia="en-US"/>
              </w:rPr>
              <w:t xml:space="preserve">Учасник процедури закупівлі підтверджує відсутність підстав шляхом самостійного декларування відсутності такої підстави в електронній системі закупівель під час подання тендерної пропозиції, </w:t>
            </w:r>
            <w:r w:rsidRPr="00A10687">
              <w:rPr>
                <w:rFonts w:eastAsia="Arial"/>
                <w:b/>
                <w:color w:val="000000"/>
                <w:sz w:val="22"/>
                <w:szCs w:val="22"/>
                <w:u w:val="single"/>
                <w:shd w:val="solid" w:color="FFFFFF" w:fill="FFFFFF"/>
                <w:lang w:eastAsia="en-US"/>
              </w:rPr>
              <w:t xml:space="preserve">лише </w:t>
            </w:r>
            <w:r w:rsidRPr="00A10687">
              <w:rPr>
                <w:rFonts w:eastAsia="Arial"/>
                <w:b/>
                <w:sz w:val="22"/>
                <w:szCs w:val="22"/>
                <w:u w:val="single"/>
                <w:lang w:eastAsia="ar-SA"/>
              </w:rPr>
              <w:t>якщо вартість закупівлі товару (товарів) або послуги (послуг) дорівнює чи перевищує 20 мільйонів гривень (у тому числі за лотом</w:t>
            </w:r>
            <w:r w:rsidRPr="00A10687">
              <w:rPr>
                <w:rFonts w:eastAsia="Arial"/>
                <w:sz w:val="22"/>
                <w:szCs w:val="22"/>
                <w:u w:val="single"/>
                <w:lang w:eastAsia="ar-SA"/>
              </w:rPr>
              <w:t>)</w:t>
            </w:r>
            <w:r w:rsidRPr="00A10687">
              <w:rPr>
                <w:rFonts w:eastAsia="Arial"/>
                <w:sz w:val="22"/>
                <w:szCs w:val="22"/>
                <w:lang w:eastAsia="ar-SA"/>
              </w:rPr>
              <w:t xml:space="preserve"> та </w:t>
            </w:r>
            <w:r w:rsidRPr="00A10687">
              <w:rPr>
                <w:rFonts w:eastAsia="Arial"/>
                <w:b/>
                <w:sz w:val="22"/>
                <w:szCs w:val="22"/>
                <w:u w:val="single"/>
                <w:lang w:eastAsia="ar-SA"/>
              </w:rPr>
              <w:t>може надати</w:t>
            </w:r>
            <w:r w:rsidRPr="00A10687">
              <w:rPr>
                <w:rFonts w:eastAsia="Arial"/>
                <w:sz w:val="22"/>
                <w:szCs w:val="22"/>
                <w:lang w:eastAsia="ar-SA"/>
              </w:rPr>
              <w:t xml:space="preserve"> у складі тендерної пропозиції копії антикорупційної програми і розпорядчого документу про її затвердження та копії наказу про призначення Уповноваженого з реалізації антикорупційної програми.</w:t>
            </w:r>
          </w:p>
          <w:p w:rsidR="004A3241" w:rsidRPr="00A10687" w:rsidRDefault="004A3241" w:rsidP="00B92D09">
            <w:pPr>
              <w:widowControl w:val="0"/>
              <w:suppressAutoHyphens/>
              <w:spacing w:after="0" w:afterAutospacing="0"/>
              <w:ind w:left="142"/>
              <w:rPr>
                <w:rFonts w:eastAsia="Arial"/>
                <w:sz w:val="22"/>
                <w:szCs w:val="22"/>
                <w:lang w:eastAsia="ar-SA"/>
              </w:rPr>
            </w:pPr>
          </w:p>
          <w:p w:rsidR="00B92D09" w:rsidRPr="00A10687" w:rsidRDefault="00B92D09" w:rsidP="00B92D09">
            <w:pPr>
              <w:widowControl w:val="0"/>
              <w:suppressAutoHyphens/>
              <w:spacing w:after="0" w:afterAutospacing="0"/>
              <w:ind w:left="142"/>
              <w:rPr>
                <w:rFonts w:eastAsia="Arial"/>
                <w:color w:val="000000"/>
                <w:sz w:val="22"/>
                <w:szCs w:val="22"/>
                <w:shd w:val="solid" w:color="FFFFFF" w:fill="FFFFFF"/>
                <w:lang w:eastAsia="en-US"/>
              </w:rPr>
            </w:pPr>
            <w:r w:rsidRPr="00A10687">
              <w:rPr>
                <w:rFonts w:eastAsia="Arial"/>
                <w:sz w:val="22"/>
                <w:szCs w:val="22"/>
                <w:lang w:eastAsia="ar-SA"/>
              </w:rPr>
              <w:t>Якщо зазначені вимоги відсутні на законних підставах, учасник надає лист-пояснення в довільній формі.</w:t>
            </w:r>
          </w:p>
        </w:tc>
      </w:tr>
      <w:tr w:rsidR="00B92D09" w:rsidRPr="00A10687" w:rsidTr="00507DE7">
        <w:trPr>
          <w:trHeight w:val="626"/>
        </w:trPr>
        <w:tc>
          <w:tcPr>
            <w:tcW w:w="741" w:type="dxa"/>
            <w:tcBorders>
              <w:top w:val="single" w:sz="4" w:space="0" w:color="auto"/>
            </w:tcBorders>
            <w:tcMar>
              <w:top w:w="100" w:type="dxa"/>
              <w:left w:w="100" w:type="dxa"/>
              <w:bottom w:w="100" w:type="dxa"/>
              <w:right w:w="100" w:type="dxa"/>
            </w:tcMar>
          </w:tcPr>
          <w:p w:rsidR="00B92D09" w:rsidRPr="00A10687" w:rsidRDefault="00B92D09" w:rsidP="00B92D09">
            <w:pPr>
              <w:suppressAutoHyphens/>
              <w:spacing w:after="0" w:afterAutospacing="0"/>
              <w:ind w:left="142"/>
              <w:rPr>
                <w:rFonts w:eastAsia="Arial"/>
                <w:b/>
                <w:sz w:val="22"/>
                <w:szCs w:val="22"/>
                <w:lang w:eastAsia="ar-SA"/>
              </w:rPr>
            </w:pPr>
            <w:r w:rsidRPr="00A10687">
              <w:rPr>
                <w:rFonts w:eastAsia="Arial"/>
                <w:b/>
                <w:sz w:val="22"/>
                <w:szCs w:val="22"/>
                <w:lang w:eastAsia="ar-SA"/>
              </w:rPr>
              <w:lastRenderedPageBreak/>
              <w:t xml:space="preserve">11 </w:t>
            </w:r>
          </w:p>
        </w:tc>
        <w:tc>
          <w:tcPr>
            <w:tcW w:w="4788" w:type="dxa"/>
            <w:tcBorders>
              <w:top w:val="single" w:sz="4" w:space="0" w:color="auto"/>
              <w:right w:val="single" w:sz="4" w:space="0" w:color="auto"/>
            </w:tcBorders>
            <w:tcMar>
              <w:top w:w="100" w:type="dxa"/>
              <w:left w:w="100" w:type="dxa"/>
              <w:bottom w:w="100" w:type="dxa"/>
              <w:right w:w="100" w:type="dxa"/>
            </w:tcMar>
          </w:tcPr>
          <w:p w:rsidR="00B92D09" w:rsidRPr="00A10687" w:rsidRDefault="00B92D09" w:rsidP="00B92D09">
            <w:pPr>
              <w:spacing w:after="0" w:afterAutospacing="0"/>
              <w:ind w:left="0"/>
              <w:rPr>
                <w:rFonts w:eastAsia="Arial"/>
                <w:color w:val="000000"/>
                <w:sz w:val="22"/>
                <w:szCs w:val="22"/>
              </w:rPr>
            </w:pPr>
            <w:r w:rsidRPr="00A10687">
              <w:rPr>
                <w:rFonts w:eastAsia="Arial"/>
                <w:color w:val="000000"/>
                <w:sz w:val="22"/>
                <w:szCs w:val="22"/>
              </w:rPr>
              <w:t xml:space="preserve">Учасник процедури закупівлі або кінцевий </w:t>
            </w:r>
            <w:proofErr w:type="spellStart"/>
            <w:r w:rsidRPr="00A10687">
              <w:rPr>
                <w:rFonts w:eastAsia="Arial"/>
                <w:color w:val="000000"/>
                <w:sz w:val="22"/>
                <w:szCs w:val="22"/>
              </w:rPr>
              <w:t>бенефіціарний</w:t>
            </w:r>
            <w:proofErr w:type="spellEnd"/>
            <w:r w:rsidRPr="00A10687">
              <w:rPr>
                <w:rFonts w:eastAsia="Arial"/>
                <w:color w:val="000000"/>
                <w:sz w:val="22"/>
                <w:szCs w:val="22"/>
              </w:rPr>
              <w:t xml:space="preserve"> власник, член або учасник (акціонер) юридичної особи — учасника процедури закупівлі є особою, до якої застосовано санкцію у вигляді заборони на здійснення у неї публічних закупівель товарів, робіт і послуг згідно із Законом України “Про санкції”, </w:t>
            </w:r>
            <w:r w:rsidRPr="00A10687">
              <w:rPr>
                <w:rFonts w:eastAsia="Arial"/>
                <w:b/>
                <w:color w:val="000000"/>
                <w:sz w:val="22"/>
                <w:szCs w:val="22"/>
              </w:rPr>
              <w:t>крім випадку, коли активи такої особи в установленому законодавством порядку передані в управління АРМА;</w:t>
            </w:r>
          </w:p>
          <w:p w:rsidR="00B92D09" w:rsidRPr="00A10687" w:rsidRDefault="00B92D09" w:rsidP="00B92D09">
            <w:pPr>
              <w:spacing w:after="0" w:afterAutospacing="0"/>
              <w:ind w:left="0"/>
              <w:rPr>
                <w:rFonts w:eastAsia="Arial"/>
                <w:color w:val="000000"/>
                <w:sz w:val="22"/>
                <w:szCs w:val="22"/>
                <w:highlight w:val="yellow"/>
              </w:rPr>
            </w:pPr>
            <w:r w:rsidRPr="00A10687">
              <w:rPr>
                <w:rFonts w:eastAsia="Arial"/>
                <w:color w:val="000000"/>
                <w:sz w:val="22"/>
                <w:szCs w:val="22"/>
              </w:rPr>
              <w:t>(</w:t>
            </w:r>
            <w:r w:rsidRPr="00A10687">
              <w:rPr>
                <w:rFonts w:eastAsia="Arial"/>
                <w:i/>
                <w:color w:val="000000"/>
                <w:sz w:val="22"/>
                <w:szCs w:val="22"/>
              </w:rPr>
              <w:t>підпункт 11 пункту 47 Особливостей)</w:t>
            </w:r>
          </w:p>
        </w:tc>
        <w:tc>
          <w:tcPr>
            <w:tcW w:w="4394" w:type="dxa"/>
            <w:tcBorders>
              <w:top w:val="single" w:sz="4" w:space="0" w:color="auto"/>
              <w:left w:val="single" w:sz="4" w:space="0" w:color="auto"/>
              <w:bottom w:val="single" w:sz="4" w:space="0" w:color="auto"/>
              <w:right w:val="single" w:sz="4" w:space="0" w:color="auto"/>
            </w:tcBorders>
          </w:tcPr>
          <w:p w:rsidR="00B92D09" w:rsidRPr="00A10687" w:rsidRDefault="00B92D09" w:rsidP="00B92D09">
            <w:pPr>
              <w:widowControl w:val="0"/>
              <w:suppressAutoHyphens/>
              <w:spacing w:after="0" w:afterAutospacing="0"/>
              <w:ind w:left="142"/>
              <w:rPr>
                <w:rFonts w:eastAsia="Arial"/>
                <w:sz w:val="22"/>
                <w:szCs w:val="22"/>
                <w:lang w:eastAsia="ar-SA"/>
              </w:rPr>
            </w:pPr>
            <w:r w:rsidRPr="00A10687">
              <w:rPr>
                <w:rFonts w:eastAsia="Arial"/>
                <w:sz w:val="22"/>
                <w:szCs w:val="22"/>
                <w:lang w:eastAsia="ar-SA"/>
              </w:rPr>
              <w:t>Учасник процедури закупівлі підтверджує відсутність підстави шляхом самостійного декларування відсутності такої підстави в електронній системі закупівель під час подання тендерної пропозиції.</w:t>
            </w:r>
          </w:p>
          <w:p w:rsidR="004A3241" w:rsidRPr="00A10687" w:rsidRDefault="004A3241" w:rsidP="00B92D09">
            <w:pPr>
              <w:widowControl w:val="0"/>
              <w:suppressAutoHyphens/>
              <w:spacing w:after="0" w:afterAutospacing="0"/>
              <w:ind w:left="142"/>
              <w:rPr>
                <w:rFonts w:eastAsia="Arial"/>
                <w:b/>
                <w:i/>
                <w:sz w:val="22"/>
                <w:szCs w:val="22"/>
                <w:lang w:eastAsia="ar-SA"/>
              </w:rPr>
            </w:pPr>
          </w:p>
          <w:p w:rsidR="00B92D09" w:rsidRPr="00A10687" w:rsidRDefault="00B92D09" w:rsidP="00B92D09">
            <w:pPr>
              <w:widowControl w:val="0"/>
              <w:suppressAutoHyphens/>
              <w:spacing w:after="0" w:afterAutospacing="0"/>
              <w:ind w:left="142"/>
              <w:rPr>
                <w:rFonts w:eastAsia="Arial"/>
                <w:i/>
                <w:sz w:val="22"/>
                <w:szCs w:val="22"/>
                <w:lang w:eastAsia="ar-SA"/>
              </w:rPr>
            </w:pPr>
            <w:r w:rsidRPr="00A10687">
              <w:rPr>
                <w:rFonts w:eastAsia="Arial"/>
                <w:b/>
                <w:i/>
                <w:sz w:val="22"/>
                <w:szCs w:val="22"/>
                <w:lang w:eastAsia="ar-SA"/>
              </w:rPr>
              <w:t>Якщо під час подання тендерної пропозиції учасника</w:t>
            </w:r>
            <w:r w:rsidRPr="00A10687">
              <w:rPr>
                <w:rFonts w:eastAsia="Arial"/>
                <w:i/>
                <w:sz w:val="22"/>
                <w:szCs w:val="22"/>
                <w:lang w:eastAsia="ar-SA"/>
              </w:rPr>
              <w:t xml:space="preserve"> </w:t>
            </w:r>
            <w:r w:rsidRPr="00A10687">
              <w:rPr>
                <w:rFonts w:eastAsia="Arial"/>
                <w:i/>
                <w:sz w:val="22"/>
                <w:szCs w:val="22"/>
                <w:u w:val="single"/>
                <w:lang w:eastAsia="ar-SA"/>
              </w:rPr>
              <w:t>буде відсутня технічна</w:t>
            </w:r>
            <w:r w:rsidRPr="00A10687">
              <w:rPr>
                <w:rFonts w:eastAsia="Arial"/>
                <w:i/>
                <w:sz w:val="22"/>
                <w:szCs w:val="22"/>
                <w:lang w:eastAsia="ar-SA"/>
              </w:rPr>
              <w:t xml:space="preserve"> можливість самостійно декларувати відсутність підстави для відмови в участі у викритих торгах, </w:t>
            </w:r>
            <w:r w:rsidRPr="00A10687">
              <w:rPr>
                <w:rFonts w:eastAsia="Arial"/>
                <w:b/>
                <w:i/>
                <w:sz w:val="22"/>
                <w:szCs w:val="22"/>
                <w:lang w:eastAsia="ar-SA"/>
              </w:rPr>
              <w:t>учасник має надати</w:t>
            </w:r>
            <w:r w:rsidRPr="00A10687">
              <w:rPr>
                <w:rFonts w:eastAsia="Arial"/>
                <w:i/>
                <w:sz w:val="22"/>
                <w:szCs w:val="22"/>
                <w:lang w:eastAsia="ar-SA"/>
              </w:rPr>
              <w:t xml:space="preserve"> </w:t>
            </w:r>
            <w:r w:rsidRPr="00A10687">
              <w:rPr>
                <w:rFonts w:eastAsia="Arial"/>
                <w:i/>
                <w:sz w:val="22"/>
                <w:szCs w:val="22"/>
                <w:u w:val="single"/>
                <w:lang w:eastAsia="ar-SA"/>
              </w:rPr>
              <w:t>довідку в довільній формі про те</w:t>
            </w:r>
            <w:r w:rsidRPr="00A10687">
              <w:rPr>
                <w:rFonts w:eastAsia="Arial"/>
                <w:i/>
                <w:sz w:val="22"/>
                <w:szCs w:val="22"/>
                <w:lang w:eastAsia="ar-SA"/>
              </w:rPr>
              <w:t xml:space="preserve">, що учасник процедури закупівлі або кінцевий </w:t>
            </w:r>
            <w:proofErr w:type="spellStart"/>
            <w:r w:rsidRPr="00A10687">
              <w:rPr>
                <w:rFonts w:eastAsia="Arial"/>
                <w:i/>
                <w:sz w:val="22"/>
                <w:szCs w:val="22"/>
                <w:lang w:eastAsia="ar-SA"/>
              </w:rPr>
              <w:t>бенефіціарний</w:t>
            </w:r>
            <w:proofErr w:type="spellEnd"/>
            <w:r w:rsidRPr="00A10687">
              <w:rPr>
                <w:rFonts w:eastAsia="Arial"/>
                <w:i/>
                <w:sz w:val="22"/>
                <w:szCs w:val="22"/>
                <w:lang w:eastAsia="ar-SA"/>
              </w:rPr>
              <w:t xml:space="preserve"> власник, член або учасник (акціонер) юридичної особи - учасника процедури закупівлі не є особою, до якої застосовано санкцію у вигляді заборони на здійснення нею публічних закупівель товарів, робіт і послуг згідно із Законом України »Про санкції»</w:t>
            </w:r>
          </w:p>
        </w:tc>
      </w:tr>
      <w:tr w:rsidR="00B92D09" w:rsidRPr="00A10687" w:rsidTr="00507DE7">
        <w:trPr>
          <w:trHeight w:val="452"/>
        </w:trPr>
        <w:tc>
          <w:tcPr>
            <w:tcW w:w="7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B92D09" w:rsidRPr="00A10687" w:rsidRDefault="00B92D09" w:rsidP="00B92D09">
            <w:pPr>
              <w:suppressAutoHyphens/>
              <w:spacing w:after="0" w:afterAutospacing="0"/>
              <w:ind w:left="142"/>
              <w:rPr>
                <w:rFonts w:eastAsia="Arial"/>
                <w:sz w:val="22"/>
                <w:szCs w:val="22"/>
                <w:lang w:eastAsia="ar-SA"/>
              </w:rPr>
            </w:pPr>
            <w:r w:rsidRPr="00A10687">
              <w:rPr>
                <w:rFonts w:eastAsia="Arial"/>
                <w:b/>
                <w:sz w:val="22"/>
                <w:szCs w:val="22"/>
                <w:lang w:eastAsia="ar-SA"/>
              </w:rPr>
              <w:t xml:space="preserve">12 </w:t>
            </w:r>
          </w:p>
        </w:tc>
        <w:tc>
          <w:tcPr>
            <w:tcW w:w="478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B92D09" w:rsidRPr="00A10687" w:rsidRDefault="00B92D09" w:rsidP="00B92D09">
            <w:pPr>
              <w:spacing w:after="0" w:afterAutospacing="0"/>
              <w:ind w:left="0"/>
              <w:rPr>
                <w:rFonts w:eastAsia="Arial"/>
                <w:color w:val="000000"/>
                <w:sz w:val="22"/>
                <w:szCs w:val="22"/>
              </w:rPr>
            </w:pPr>
            <w:r w:rsidRPr="00A10687">
              <w:rPr>
                <w:rFonts w:eastAsia="Arial"/>
                <w:color w:val="000000"/>
                <w:sz w:val="22"/>
                <w:szCs w:val="22"/>
              </w:rPr>
              <w:t>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 (</w:t>
            </w:r>
            <w:r w:rsidRPr="00A10687">
              <w:rPr>
                <w:rFonts w:eastAsia="Arial"/>
                <w:i/>
                <w:color w:val="000000"/>
                <w:sz w:val="22"/>
                <w:szCs w:val="22"/>
              </w:rPr>
              <w:t>підпункт 12 пункту 47 Особливостей)</w:t>
            </w:r>
          </w:p>
        </w:tc>
        <w:tc>
          <w:tcPr>
            <w:tcW w:w="4394" w:type="dxa"/>
            <w:tcBorders>
              <w:top w:val="single" w:sz="4" w:space="0" w:color="auto"/>
              <w:left w:val="single" w:sz="4" w:space="0" w:color="auto"/>
              <w:bottom w:val="single" w:sz="4" w:space="0" w:color="auto"/>
              <w:right w:val="single" w:sz="4" w:space="0" w:color="auto"/>
            </w:tcBorders>
          </w:tcPr>
          <w:p w:rsidR="00B92D09" w:rsidRPr="00A10687" w:rsidRDefault="00B92D09" w:rsidP="00B92D09">
            <w:pPr>
              <w:widowControl w:val="0"/>
              <w:suppressAutoHyphens/>
              <w:spacing w:after="0" w:afterAutospacing="0"/>
              <w:ind w:left="142"/>
              <w:rPr>
                <w:rFonts w:eastAsia="Arial"/>
                <w:color w:val="000000"/>
                <w:sz w:val="22"/>
                <w:szCs w:val="22"/>
                <w:shd w:val="solid" w:color="FFFFFF" w:fill="FFFFFF"/>
                <w:lang w:eastAsia="en-US"/>
              </w:rPr>
            </w:pPr>
            <w:r w:rsidRPr="00A10687">
              <w:rPr>
                <w:rFonts w:eastAsia="Arial"/>
                <w:color w:val="000000"/>
                <w:sz w:val="22"/>
                <w:szCs w:val="22"/>
                <w:shd w:val="solid" w:color="FFFFFF" w:fill="FFFFFF"/>
                <w:lang w:eastAsia="en-US"/>
              </w:rPr>
              <w:t>Учасник процедури закупівлі підтверджує відсутність підстав шляхом самостійного декларування відсутності такої підстави в електронній системі закупівель під час подання тендерної пропозиції.</w:t>
            </w:r>
          </w:p>
        </w:tc>
      </w:tr>
      <w:tr w:rsidR="00B92D09" w:rsidRPr="00A10687" w:rsidTr="004A3241">
        <w:trPr>
          <w:trHeight w:val="447"/>
        </w:trPr>
        <w:tc>
          <w:tcPr>
            <w:tcW w:w="7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B92D09" w:rsidRPr="00A10687" w:rsidRDefault="00B92D09" w:rsidP="00B92D09">
            <w:pPr>
              <w:suppressAutoHyphens/>
              <w:spacing w:after="0" w:afterAutospacing="0"/>
              <w:ind w:left="142"/>
              <w:rPr>
                <w:rFonts w:eastAsia="Arial"/>
                <w:sz w:val="22"/>
                <w:szCs w:val="22"/>
                <w:lang w:eastAsia="ar-SA"/>
              </w:rPr>
            </w:pPr>
            <w:r w:rsidRPr="00A10687">
              <w:rPr>
                <w:rFonts w:eastAsia="Arial"/>
                <w:b/>
                <w:sz w:val="22"/>
                <w:szCs w:val="22"/>
                <w:lang w:eastAsia="ar-SA"/>
              </w:rPr>
              <w:t xml:space="preserve">13 </w:t>
            </w:r>
          </w:p>
        </w:tc>
        <w:tc>
          <w:tcPr>
            <w:tcW w:w="478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B92D09" w:rsidRPr="00A10687" w:rsidRDefault="00B92D09" w:rsidP="00B92D09">
            <w:pPr>
              <w:spacing w:after="0" w:afterAutospacing="0"/>
              <w:ind w:left="0"/>
              <w:rPr>
                <w:rFonts w:eastAsia="Arial"/>
                <w:color w:val="000000"/>
                <w:sz w:val="22"/>
                <w:szCs w:val="22"/>
              </w:rPr>
            </w:pPr>
            <w:r w:rsidRPr="00A10687">
              <w:rPr>
                <w:rFonts w:eastAsia="Arial"/>
                <w:color w:val="000000"/>
                <w:sz w:val="22"/>
                <w:szCs w:val="22"/>
              </w:rPr>
              <w:t xml:space="preserve">Замовник може прийняти рішення про відмову учаснику процедури закупівлі в участі у відкритих торгах </w:t>
            </w:r>
            <w:r w:rsidR="00FC2DF8">
              <w:rPr>
                <w:rFonts w:eastAsia="Arial"/>
                <w:color w:val="000000"/>
                <w:sz w:val="22"/>
                <w:szCs w:val="22"/>
              </w:rPr>
              <w:t xml:space="preserve">з особливостями </w:t>
            </w:r>
            <w:r w:rsidRPr="00A10687">
              <w:rPr>
                <w:rFonts w:eastAsia="Arial"/>
                <w:color w:val="000000"/>
                <w:sz w:val="22"/>
                <w:szCs w:val="22"/>
              </w:rPr>
              <w:t>та відхилити тендерну пропозицію учасника процедури закупівлі в разі, коли учасник процедури закупівлі не виконав свої зобов’язання за раніше укладеним догово</w:t>
            </w:r>
            <w:r w:rsidR="00161372">
              <w:rPr>
                <w:rFonts w:eastAsia="Arial"/>
                <w:color w:val="000000"/>
                <w:sz w:val="22"/>
                <w:szCs w:val="22"/>
              </w:rPr>
              <w:t>ром про закупівлю із цим самим З</w:t>
            </w:r>
            <w:r w:rsidRPr="00A10687">
              <w:rPr>
                <w:rFonts w:eastAsia="Arial"/>
                <w:color w:val="000000"/>
                <w:sz w:val="22"/>
                <w:szCs w:val="22"/>
              </w:rPr>
              <w:t>амовником, що призвело до його дострокового розірвання, і було застосовано санкції у вигляді штрафів та/або відшкодування збитків протягом трьох років з дати дострокового розірвання такого договору. Учасник процедури закупівлі, що перебуває в обставинах, зазначених у цьому абзаці, може надати підтвердження вжиття заходів для доведення своєї надійності, незважаючи на наявність відповідної підстави для відмови в участі у відкритих торгах</w:t>
            </w:r>
            <w:r w:rsidR="00FC2DF8">
              <w:rPr>
                <w:rFonts w:eastAsia="Arial"/>
                <w:color w:val="000000"/>
                <w:sz w:val="22"/>
                <w:szCs w:val="22"/>
              </w:rPr>
              <w:t xml:space="preserve"> з особливостями</w:t>
            </w:r>
            <w:r w:rsidRPr="00A10687">
              <w:rPr>
                <w:rFonts w:eastAsia="Arial"/>
                <w:color w:val="000000"/>
                <w:sz w:val="22"/>
                <w:szCs w:val="22"/>
              </w:rPr>
              <w:t>. Для цього учасник (суб’єкт господарювання) повинен довести, що він сплатив або зобов’язався сплатити відповідні зобов’язання та відшко</w:t>
            </w:r>
            <w:r w:rsidR="00161372">
              <w:rPr>
                <w:rFonts w:eastAsia="Arial"/>
                <w:color w:val="000000"/>
                <w:sz w:val="22"/>
                <w:szCs w:val="22"/>
              </w:rPr>
              <w:t>дування завданих збитків. Якщо З</w:t>
            </w:r>
            <w:r w:rsidRPr="00A10687">
              <w:rPr>
                <w:rFonts w:eastAsia="Arial"/>
                <w:color w:val="000000"/>
                <w:sz w:val="22"/>
                <w:szCs w:val="22"/>
              </w:rPr>
              <w:t>амовник вважає таке підтвердження достатнім, учаснику процедури закупівлі не може бути відмовлено в участі в процедурі закупівлі  (</w:t>
            </w:r>
            <w:r w:rsidRPr="00A10687">
              <w:rPr>
                <w:rFonts w:eastAsia="Arial"/>
                <w:i/>
                <w:color w:val="000000"/>
                <w:sz w:val="22"/>
                <w:szCs w:val="22"/>
              </w:rPr>
              <w:t>абзац 14 пункту 47 Особливостей</w:t>
            </w:r>
            <w:r w:rsidRPr="00A10687">
              <w:rPr>
                <w:rFonts w:eastAsia="Arial"/>
                <w:color w:val="000000"/>
                <w:sz w:val="22"/>
                <w:szCs w:val="22"/>
              </w:rPr>
              <w:t>)</w:t>
            </w:r>
          </w:p>
        </w:tc>
        <w:tc>
          <w:tcPr>
            <w:tcW w:w="4394" w:type="dxa"/>
            <w:tcBorders>
              <w:top w:val="single" w:sz="4" w:space="0" w:color="auto"/>
              <w:left w:val="single" w:sz="4" w:space="0" w:color="auto"/>
              <w:bottom w:val="single" w:sz="4" w:space="0" w:color="auto"/>
              <w:right w:val="single" w:sz="4" w:space="0" w:color="auto"/>
            </w:tcBorders>
          </w:tcPr>
          <w:p w:rsidR="00B92D09" w:rsidRPr="00A10687" w:rsidRDefault="00B92D09" w:rsidP="00B92D09">
            <w:pPr>
              <w:widowControl w:val="0"/>
              <w:suppressAutoHyphens/>
              <w:spacing w:after="0" w:afterAutospacing="0"/>
              <w:ind w:left="142"/>
              <w:rPr>
                <w:rFonts w:eastAsia="Arial"/>
                <w:sz w:val="22"/>
                <w:szCs w:val="22"/>
              </w:rPr>
            </w:pPr>
            <w:r w:rsidRPr="00A10687">
              <w:rPr>
                <w:rFonts w:eastAsia="Arial"/>
                <w:sz w:val="22"/>
                <w:szCs w:val="22"/>
              </w:rPr>
              <w:t>Учасник процедури закупівлі підтверджує відсутність підстав шляхом самостійного декларування відсутності такої підстави в електронній системі закупівель під час подання тендерної пропозиції.</w:t>
            </w:r>
          </w:p>
          <w:p w:rsidR="00B92D09" w:rsidRPr="00A10687" w:rsidRDefault="00B92D09" w:rsidP="00B92D09">
            <w:pPr>
              <w:widowControl w:val="0"/>
              <w:suppressAutoHyphens/>
              <w:spacing w:after="0" w:afterAutospacing="0"/>
              <w:ind w:left="142"/>
              <w:rPr>
                <w:rFonts w:eastAsia="Arial"/>
                <w:sz w:val="22"/>
                <w:szCs w:val="22"/>
              </w:rPr>
            </w:pPr>
          </w:p>
          <w:p w:rsidR="00B92D09" w:rsidRPr="00A10687" w:rsidRDefault="00B92D09" w:rsidP="00B92D09">
            <w:pPr>
              <w:widowControl w:val="0"/>
              <w:suppressAutoHyphens/>
              <w:spacing w:after="0" w:afterAutospacing="0"/>
              <w:ind w:left="142"/>
              <w:rPr>
                <w:rFonts w:eastAsia="Arial"/>
                <w:b/>
                <w:sz w:val="22"/>
                <w:szCs w:val="22"/>
                <w:u w:val="single"/>
              </w:rPr>
            </w:pPr>
            <w:r w:rsidRPr="00A10687">
              <w:rPr>
                <w:rFonts w:eastAsia="Arial"/>
                <w:b/>
                <w:sz w:val="22"/>
                <w:szCs w:val="22"/>
                <w:u w:val="single"/>
              </w:rPr>
              <w:t>Якщо під час подання учасником тендерної</w:t>
            </w:r>
            <w:r w:rsidRPr="00A10687">
              <w:rPr>
                <w:rFonts w:eastAsia="Arial"/>
                <w:sz w:val="22"/>
                <w:szCs w:val="22"/>
              </w:rPr>
              <w:t xml:space="preserve"> </w:t>
            </w:r>
            <w:r w:rsidRPr="00A10687">
              <w:rPr>
                <w:rFonts w:eastAsia="Arial"/>
                <w:sz w:val="22"/>
                <w:szCs w:val="22"/>
                <w:u w:val="single"/>
              </w:rPr>
              <w:t>пропозиції буде відсутня технічна  можливість самостійно задекларувати відсутність  такої підстави</w:t>
            </w:r>
            <w:r w:rsidRPr="00A10687">
              <w:rPr>
                <w:rFonts w:eastAsia="Arial"/>
                <w:sz w:val="22"/>
                <w:szCs w:val="22"/>
              </w:rPr>
              <w:t xml:space="preserve">, </w:t>
            </w:r>
            <w:r w:rsidRPr="00A10687">
              <w:rPr>
                <w:rFonts w:eastAsia="Arial"/>
                <w:b/>
                <w:sz w:val="22"/>
                <w:szCs w:val="22"/>
              </w:rPr>
              <w:t>учасник має надати</w:t>
            </w:r>
            <w:r w:rsidRPr="00A10687">
              <w:rPr>
                <w:rFonts w:eastAsia="Arial"/>
                <w:sz w:val="22"/>
                <w:szCs w:val="22"/>
              </w:rPr>
              <w:t xml:space="preserve">  </w:t>
            </w:r>
            <w:r w:rsidRPr="00A10687">
              <w:rPr>
                <w:rFonts w:eastAsia="Arial"/>
                <w:b/>
                <w:sz w:val="22"/>
                <w:szCs w:val="22"/>
              </w:rPr>
              <w:t xml:space="preserve">у вигляді довідки у довільній формі інформацію, </w:t>
            </w:r>
            <w:r w:rsidRPr="00A10687">
              <w:rPr>
                <w:rFonts w:eastAsia="Arial"/>
                <w:sz w:val="22"/>
                <w:szCs w:val="22"/>
              </w:rPr>
              <w:t xml:space="preserve">яка підтверджує, що учасник </w:t>
            </w:r>
            <w:r w:rsidRPr="00A10687">
              <w:rPr>
                <w:rFonts w:eastAsia="Arial"/>
                <w:b/>
                <w:sz w:val="22"/>
                <w:szCs w:val="22"/>
              </w:rPr>
              <w:t xml:space="preserve">процедури закупівлі </w:t>
            </w:r>
            <w:r w:rsidRPr="00A10687">
              <w:rPr>
                <w:rFonts w:eastAsia="Arial"/>
                <w:b/>
                <w:sz w:val="22"/>
                <w:szCs w:val="22"/>
                <w:u w:val="single"/>
              </w:rPr>
              <w:t>виконав всі зобов’язання за раніше укладеним із Замовником договором (договорами) /не співпрацював з Замовником</w:t>
            </w:r>
          </w:p>
          <w:p w:rsidR="00B92D09" w:rsidRPr="00A10687" w:rsidRDefault="00B92D09" w:rsidP="00B92D09">
            <w:pPr>
              <w:widowControl w:val="0"/>
              <w:suppressAutoHyphens/>
              <w:spacing w:after="0" w:afterAutospacing="0"/>
              <w:ind w:left="142"/>
              <w:rPr>
                <w:rFonts w:eastAsia="Arial"/>
                <w:sz w:val="22"/>
                <w:szCs w:val="22"/>
              </w:rPr>
            </w:pPr>
          </w:p>
          <w:p w:rsidR="00B92D09" w:rsidRPr="00A10687" w:rsidRDefault="00B92D09" w:rsidP="00B92D09">
            <w:pPr>
              <w:widowControl w:val="0"/>
              <w:suppressAutoHyphens/>
              <w:spacing w:after="0" w:afterAutospacing="0"/>
              <w:ind w:left="142"/>
              <w:rPr>
                <w:rFonts w:eastAsia="Arial"/>
                <w:b/>
                <w:sz w:val="22"/>
                <w:szCs w:val="22"/>
              </w:rPr>
            </w:pPr>
            <w:r w:rsidRPr="00A10687">
              <w:rPr>
                <w:rFonts w:eastAsia="Arial"/>
                <w:sz w:val="22"/>
                <w:szCs w:val="22"/>
              </w:rPr>
              <w:t xml:space="preserve">Учасник, що перебуває в обставинах, зазначених у підпункті 14 пункту 47 Особливостей, </w:t>
            </w:r>
            <w:r w:rsidRPr="00A10687">
              <w:rPr>
                <w:rFonts w:eastAsia="Arial"/>
                <w:b/>
                <w:sz w:val="22"/>
                <w:szCs w:val="22"/>
              </w:rPr>
              <w:t>має надати:</w:t>
            </w:r>
          </w:p>
          <w:p w:rsidR="00B92D09" w:rsidRPr="00A10687" w:rsidRDefault="00B92D09" w:rsidP="00B92D09">
            <w:pPr>
              <w:widowControl w:val="0"/>
              <w:suppressAutoHyphens/>
              <w:spacing w:after="0" w:afterAutospacing="0"/>
              <w:ind w:left="142"/>
              <w:rPr>
                <w:rFonts w:eastAsia="Arial"/>
                <w:sz w:val="22"/>
                <w:szCs w:val="22"/>
              </w:rPr>
            </w:pPr>
            <w:r w:rsidRPr="00A10687">
              <w:rPr>
                <w:rFonts w:eastAsia="Arial"/>
                <w:b/>
                <w:sz w:val="22"/>
                <w:szCs w:val="22"/>
              </w:rPr>
              <w:t>- копію гарантійного листа</w:t>
            </w:r>
            <w:r w:rsidRPr="00A10687">
              <w:rPr>
                <w:rFonts w:eastAsia="Arial"/>
                <w:sz w:val="22"/>
                <w:szCs w:val="22"/>
              </w:rPr>
              <w:t xml:space="preserve"> в довільній формі про те, що учасник гарантує Замовнику сплату штрафу/</w:t>
            </w:r>
            <w:proofErr w:type="spellStart"/>
            <w:r w:rsidRPr="00A10687">
              <w:rPr>
                <w:rFonts w:eastAsia="Arial"/>
                <w:sz w:val="22"/>
                <w:szCs w:val="22"/>
              </w:rPr>
              <w:t>ів</w:t>
            </w:r>
            <w:proofErr w:type="spellEnd"/>
            <w:r w:rsidRPr="00A10687">
              <w:rPr>
                <w:rFonts w:eastAsia="Arial"/>
                <w:sz w:val="22"/>
                <w:szCs w:val="22"/>
              </w:rPr>
              <w:t xml:space="preserve"> та/або відшкодування збитків, з зазначенням строку сплати штрафу/</w:t>
            </w:r>
            <w:proofErr w:type="spellStart"/>
            <w:r w:rsidRPr="00A10687">
              <w:rPr>
                <w:rFonts w:eastAsia="Arial"/>
                <w:sz w:val="22"/>
                <w:szCs w:val="22"/>
              </w:rPr>
              <w:t>ів</w:t>
            </w:r>
            <w:proofErr w:type="spellEnd"/>
            <w:r w:rsidRPr="00A10687">
              <w:rPr>
                <w:rFonts w:eastAsia="Arial"/>
                <w:sz w:val="22"/>
                <w:szCs w:val="22"/>
              </w:rPr>
              <w:t xml:space="preserve"> та/або відшкодування збитків </w:t>
            </w:r>
          </w:p>
          <w:p w:rsidR="00B92D09" w:rsidRPr="00A10687" w:rsidRDefault="00B92D09" w:rsidP="004A3241">
            <w:pPr>
              <w:widowControl w:val="0"/>
              <w:suppressAutoHyphens/>
              <w:spacing w:after="0" w:afterAutospacing="0"/>
              <w:ind w:left="142"/>
              <w:rPr>
                <w:rFonts w:eastAsia="Arial"/>
                <w:sz w:val="22"/>
                <w:szCs w:val="22"/>
              </w:rPr>
            </w:pPr>
            <w:r w:rsidRPr="00A10687">
              <w:rPr>
                <w:rFonts w:eastAsia="Arial"/>
                <w:b/>
                <w:sz w:val="22"/>
                <w:szCs w:val="22"/>
              </w:rPr>
              <w:t xml:space="preserve">та </w:t>
            </w:r>
            <w:r w:rsidR="004A3241" w:rsidRPr="00A10687">
              <w:rPr>
                <w:rFonts w:eastAsia="Arial"/>
                <w:b/>
                <w:sz w:val="22"/>
                <w:szCs w:val="22"/>
              </w:rPr>
              <w:br/>
            </w:r>
            <w:r w:rsidRPr="00A10687">
              <w:rPr>
                <w:rFonts w:eastAsia="Arial"/>
                <w:sz w:val="22"/>
                <w:szCs w:val="22"/>
              </w:rPr>
              <w:lastRenderedPageBreak/>
              <w:t>- документ, що підтверджує оплату штрафу/</w:t>
            </w:r>
            <w:proofErr w:type="spellStart"/>
            <w:r w:rsidRPr="00A10687">
              <w:rPr>
                <w:rFonts w:eastAsia="Arial"/>
                <w:sz w:val="22"/>
                <w:szCs w:val="22"/>
              </w:rPr>
              <w:t>ів</w:t>
            </w:r>
            <w:proofErr w:type="spellEnd"/>
            <w:r w:rsidRPr="00A10687">
              <w:rPr>
                <w:rFonts w:eastAsia="Arial"/>
                <w:sz w:val="22"/>
                <w:szCs w:val="22"/>
              </w:rPr>
              <w:t xml:space="preserve"> та/або відшкодування збитків на користь Замовника</w:t>
            </w:r>
          </w:p>
        </w:tc>
      </w:tr>
    </w:tbl>
    <w:p w:rsidR="00B92D09" w:rsidRPr="00A10687" w:rsidRDefault="00B92D09" w:rsidP="00B92D09">
      <w:pPr>
        <w:suppressAutoHyphens/>
        <w:spacing w:after="0" w:afterAutospacing="0"/>
        <w:ind w:left="142" w:firstLine="568"/>
        <w:rPr>
          <w:rFonts w:eastAsia="Arial"/>
          <w:b/>
          <w:sz w:val="22"/>
          <w:szCs w:val="22"/>
          <w:u w:val="single"/>
          <w:lang w:eastAsia="ar-SA"/>
        </w:rPr>
      </w:pPr>
    </w:p>
    <w:p w:rsidR="00B92D09" w:rsidRPr="00A10687" w:rsidRDefault="00B92D09" w:rsidP="00B92D09">
      <w:pPr>
        <w:suppressAutoHyphens/>
        <w:spacing w:after="0" w:afterAutospacing="0"/>
        <w:ind w:left="142" w:firstLine="568"/>
        <w:rPr>
          <w:rFonts w:eastAsia="Arial"/>
          <w:i/>
          <w:sz w:val="22"/>
          <w:szCs w:val="22"/>
          <w:lang w:eastAsia="ar-SA"/>
        </w:rPr>
      </w:pPr>
    </w:p>
    <w:p w:rsidR="00B92D09" w:rsidRPr="00A10687" w:rsidRDefault="00B92D09" w:rsidP="00B92D09">
      <w:pPr>
        <w:suppressAutoHyphens/>
        <w:spacing w:after="0" w:afterAutospacing="0"/>
        <w:ind w:left="142" w:firstLine="568"/>
        <w:rPr>
          <w:rFonts w:eastAsia="Arial"/>
          <w:i/>
          <w:sz w:val="22"/>
          <w:szCs w:val="22"/>
          <w:lang w:eastAsia="ar-SA"/>
        </w:rPr>
      </w:pPr>
      <w:r w:rsidRPr="00A10687">
        <w:rPr>
          <w:rFonts w:eastAsia="Arial"/>
          <w:i/>
          <w:sz w:val="22"/>
          <w:szCs w:val="22"/>
          <w:lang w:eastAsia="ar-SA"/>
        </w:rPr>
        <w:t xml:space="preserve">У разі коли учасник процедури закупівлі має намір залучити інших суб’єктів господарювання як субпідрядників / співвиконавців в обсязі не менш як 20 відсотків вартості договору про закупівлю у разі закупівлі робіт або послуг для підтвердження його відповідності кваліфікаційним критеріям відповідно до частини третьої статті 16 Закону (у разі застосування таких критеріїв до учасника процедури закупівлі), </w:t>
      </w:r>
      <w:r w:rsidR="00161372">
        <w:rPr>
          <w:rFonts w:eastAsia="Arial"/>
          <w:i/>
          <w:sz w:val="22"/>
          <w:szCs w:val="22"/>
          <w:lang w:eastAsia="ar-SA"/>
        </w:rPr>
        <w:t>З</w:t>
      </w:r>
      <w:r w:rsidRPr="00A10687">
        <w:rPr>
          <w:rFonts w:eastAsia="Arial"/>
          <w:i/>
          <w:sz w:val="22"/>
          <w:szCs w:val="22"/>
          <w:lang w:eastAsia="ar-SA"/>
        </w:rPr>
        <w:t xml:space="preserve">амовник перевіряє таких суб’єктів господарювання щодо відсутності підстав, визначених пунктом 47 Особливостей. Для підтвердження відсутності підстав, визначених пунктом 47 Особливостей, учасник процедури закупівлі надає </w:t>
      </w:r>
      <w:r w:rsidRPr="00A10687">
        <w:rPr>
          <w:rFonts w:eastAsia="Arial"/>
          <w:b/>
          <w:i/>
          <w:sz w:val="22"/>
          <w:szCs w:val="22"/>
          <w:lang w:eastAsia="ar-SA"/>
        </w:rPr>
        <w:t xml:space="preserve">окрему </w:t>
      </w:r>
      <w:r w:rsidRPr="00A10687">
        <w:rPr>
          <w:rFonts w:eastAsia="Arial"/>
          <w:i/>
          <w:sz w:val="22"/>
          <w:szCs w:val="22"/>
          <w:lang w:eastAsia="ar-SA"/>
        </w:rPr>
        <w:t xml:space="preserve">довідку в довільній формі </w:t>
      </w:r>
      <w:r w:rsidRPr="00A10687">
        <w:rPr>
          <w:rFonts w:eastAsia="Arial"/>
          <w:b/>
          <w:i/>
          <w:sz w:val="22"/>
          <w:szCs w:val="22"/>
          <w:lang w:eastAsia="ar-SA"/>
        </w:rPr>
        <w:t>по</w:t>
      </w:r>
      <w:r w:rsidRPr="00A10687">
        <w:rPr>
          <w:rFonts w:eastAsia="Arial"/>
          <w:i/>
          <w:sz w:val="22"/>
          <w:szCs w:val="22"/>
          <w:lang w:eastAsia="ar-SA"/>
        </w:rPr>
        <w:t xml:space="preserve"> </w:t>
      </w:r>
      <w:r w:rsidRPr="00A10687">
        <w:rPr>
          <w:rFonts w:eastAsia="Arial"/>
          <w:b/>
          <w:i/>
          <w:sz w:val="22"/>
          <w:szCs w:val="22"/>
          <w:lang w:eastAsia="ar-SA"/>
        </w:rPr>
        <w:t>кожному з таких</w:t>
      </w:r>
      <w:r w:rsidRPr="00A10687">
        <w:rPr>
          <w:rFonts w:eastAsia="Arial"/>
          <w:i/>
          <w:sz w:val="22"/>
          <w:szCs w:val="22"/>
          <w:lang w:eastAsia="ar-SA"/>
        </w:rPr>
        <w:t xml:space="preserve"> суб’єктів господарювання.</w:t>
      </w:r>
    </w:p>
    <w:p w:rsidR="00B92D09" w:rsidRPr="00A10687" w:rsidRDefault="00B92D09" w:rsidP="00B92D09">
      <w:pPr>
        <w:suppressAutoHyphens/>
        <w:spacing w:after="0" w:afterAutospacing="0"/>
        <w:ind w:left="142" w:firstLine="568"/>
        <w:rPr>
          <w:rFonts w:eastAsia="Arial"/>
          <w:i/>
          <w:sz w:val="22"/>
          <w:szCs w:val="22"/>
          <w:lang w:eastAsia="ar-SA"/>
        </w:rPr>
      </w:pPr>
      <w:r w:rsidRPr="00A10687">
        <w:rPr>
          <w:rFonts w:eastAsia="Arial"/>
          <w:i/>
          <w:sz w:val="22"/>
          <w:szCs w:val="22"/>
          <w:lang w:eastAsia="ar-SA"/>
        </w:rPr>
        <w:t xml:space="preserve">У випадку, якщо учасником процедури закупівлі є об’єднання учасників, то додатково  </w:t>
      </w:r>
      <w:r w:rsidRPr="00A10687">
        <w:rPr>
          <w:rFonts w:eastAsia="Arial"/>
          <w:b/>
          <w:i/>
          <w:sz w:val="22"/>
          <w:szCs w:val="22"/>
          <w:lang w:eastAsia="ar-SA"/>
        </w:rPr>
        <w:t>кожним з учасників такого об’єднання</w:t>
      </w:r>
      <w:r w:rsidRPr="00A10687">
        <w:rPr>
          <w:rFonts w:eastAsia="Arial"/>
          <w:i/>
          <w:sz w:val="22"/>
          <w:szCs w:val="22"/>
          <w:lang w:eastAsia="ar-SA"/>
        </w:rPr>
        <w:t xml:space="preserve"> </w:t>
      </w:r>
      <w:r w:rsidRPr="00A10687">
        <w:rPr>
          <w:rFonts w:eastAsia="Arial"/>
          <w:b/>
          <w:i/>
          <w:sz w:val="22"/>
          <w:szCs w:val="22"/>
          <w:u w:val="single"/>
          <w:lang w:eastAsia="ar-SA"/>
        </w:rPr>
        <w:t>надається окрема довідка в довільній формі</w:t>
      </w:r>
      <w:r w:rsidRPr="00A10687">
        <w:rPr>
          <w:rFonts w:eastAsia="Arial"/>
          <w:i/>
          <w:sz w:val="22"/>
          <w:szCs w:val="22"/>
          <w:lang w:eastAsia="ar-SA"/>
        </w:rPr>
        <w:t xml:space="preserve"> щодо відсутності підстав у Замовника щодо відмови в участі у процедурі закупівлі та/або відхилення тендерної пропозиції учасника, який входить до складу об'єднання, визначених пунктом 47 Особливостей. Довідка складається за підписом уповноваженої особи або керівника у</w:t>
      </w:r>
      <w:r w:rsidRPr="00A10687">
        <w:rPr>
          <w:rFonts w:eastAsia="Arial"/>
          <w:b/>
          <w:i/>
          <w:sz w:val="22"/>
          <w:szCs w:val="22"/>
          <w:lang w:eastAsia="ar-SA"/>
        </w:rPr>
        <w:t>часника такого об'єднання</w:t>
      </w:r>
      <w:r w:rsidRPr="00A10687">
        <w:rPr>
          <w:rFonts w:eastAsia="Arial"/>
          <w:i/>
          <w:sz w:val="22"/>
          <w:szCs w:val="22"/>
          <w:lang w:eastAsia="ar-SA"/>
        </w:rPr>
        <w:t xml:space="preserve"> та надається у вигляді сканованої копії, разом з документами, що підтверджують повноваження підписанта. </w:t>
      </w:r>
    </w:p>
    <w:p w:rsidR="00B92D09" w:rsidRPr="00A10687" w:rsidRDefault="00B92D09" w:rsidP="00B92D09">
      <w:pPr>
        <w:suppressAutoHyphens/>
        <w:spacing w:after="0" w:afterAutospacing="0"/>
        <w:ind w:left="142" w:firstLine="568"/>
        <w:rPr>
          <w:rFonts w:eastAsia="Arial"/>
          <w:i/>
          <w:sz w:val="22"/>
          <w:szCs w:val="22"/>
          <w:lang w:eastAsia="ar-SA"/>
        </w:rPr>
      </w:pPr>
    </w:p>
    <w:p w:rsidR="00B92D09" w:rsidRPr="00A10687" w:rsidRDefault="00B92D09" w:rsidP="000D00EA">
      <w:pPr>
        <w:widowControl w:val="0"/>
        <w:suppressAutoHyphens/>
        <w:autoSpaceDE w:val="0"/>
        <w:spacing w:after="0" w:afterAutospacing="0"/>
        <w:jc w:val="center"/>
        <w:rPr>
          <w:b/>
          <w:sz w:val="24"/>
          <w:szCs w:val="24"/>
          <w:lang w:eastAsia="ar-SA"/>
        </w:rPr>
      </w:pPr>
    </w:p>
    <w:p w:rsidR="004A3241" w:rsidRPr="00A10687" w:rsidRDefault="004A3241">
      <w:pPr>
        <w:spacing w:after="0" w:afterAutospacing="0"/>
        <w:ind w:left="0"/>
        <w:jc w:val="left"/>
        <w:rPr>
          <w:b/>
          <w:sz w:val="24"/>
          <w:szCs w:val="24"/>
          <w:lang w:eastAsia="ar-SA"/>
        </w:rPr>
      </w:pPr>
      <w:r w:rsidRPr="00A10687">
        <w:rPr>
          <w:b/>
          <w:sz w:val="24"/>
          <w:szCs w:val="24"/>
          <w:lang w:eastAsia="ar-SA"/>
        </w:rPr>
        <w:br w:type="page"/>
      </w:r>
    </w:p>
    <w:p w:rsidR="004A3241" w:rsidRPr="00CE4809" w:rsidRDefault="004A3241" w:rsidP="004A3241">
      <w:pPr>
        <w:widowControl w:val="0"/>
        <w:suppressAutoHyphens/>
        <w:autoSpaceDE w:val="0"/>
        <w:spacing w:after="0" w:afterAutospacing="0"/>
        <w:ind w:left="6946"/>
        <w:jc w:val="right"/>
        <w:rPr>
          <w:b/>
          <w:i/>
          <w:sz w:val="24"/>
          <w:szCs w:val="24"/>
          <w:lang w:eastAsia="ar-SA"/>
        </w:rPr>
      </w:pPr>
      <w:r w:rsidRPr="00CE4809">
        <w:rPr>
          <w:b/>
          <w:i/>
          <w:sz w:val="24"/>
          <w:szCs w:val="24"/>
          <w:lang w:eastAsia="ar-SA"/>
        </w:rPr>
        <w:lastRenderedPageBreak/>
        <w:t xml:space="preserve">Додаток 3 </w:t>
      </w:r>
    </w:p>
    <w:p w:rsidR="00B92D09" w:rsidRPr="00CE4809" w:rsidRDefault="004A3241" w:rsidP="004A3241">
      <w:pPr>
        <w:widowControl w:val="0"/>
        <w:suppressAutoHyphens/>
        <w:autoSpaceDE w:val="0"/>
        <w:spacing w:after="0" w:afterAutospacing="0"/>
        <w:ind w:left="6946"/>
        <w:jc w:val="right"/>
        <w:rPr>
          <w:b/>
          <w:i/>
          <w:sz w:val="24"/>
          <w:szCs w:val="24"/>
          <w:lang w:eastAsia="ar-SA"/>
        </w:rPr>
      </w:pPr>
      <w:r w:rsidRPr="00CE4809">
        <w:rPr>
          <w:b/>
          <w:i/>
          <w:sz w:val="24"/>
          <w:szCs w:val="24"/>
          <w:lang w:eastAsia="ar-SA"/>
        </w:rPr>
        <w:t>до тендерної документації</w:t>
      </w:r>
    </w:p>
    <w:p w:rsidR="00B92D09" w:rsidRPr="00A10687" w:rsidRDefault="00B92D09" w:rsidP="000D00EA">
      <w:pPr>
        <w:widowControl w:val="0"/>
        <w:suppressAutoHyphens/>
        <w:autoSpaceDE w:val="0"/>
        <w:spacing w:after="0" w:afterAutospacing="0"/>
        <w:jc w:val="center"/>
        <w:rPr>
          <w:b/>
          <w:sz w:val="24"/>
          <w:szCs w:val="24"/>
          <w:lang w:eastAsia="ar-SA"/>
        </w:rPr>
      </w:pPr>
    </w:p>
    <w:p w:rsidR="000D00EA" w:rsidRPr="00A10687" w:rsidRDefault="000D00EA" w:rsidP="000D00EA">
      <w:pPr>
        <w:widowControl w:val="0"/>
        <w:suppressAutoHyphens/>
        <w:autoSpaceDE w:val="0"/>
        <w:spacing w:after="0" w:afterAutospacing="0"/>
        <w:jc w:val="center"/>
        <w:rPr>
          <w:b/>
          <w:sz w:val="24"/>
          <w:szCs w:val="24"/>
          <w:lang w:eastAsia="ar-SA"/>
        </w:rPr>
      </w:pPr>
      <w:r w:rsidRPr="00A10687">
        <w:rPr>
          <w:b/>
          <w:sz w:val="24"/>
          <w:szCs w:val="24"/>
          <w:lang w:eastAsia="ar-SA"/>
        </w:rPr>
        <w:t>ТЕХНІЧНІ, ЯКІСНІ, КІЛЬКІСНІ ТА ІНШІ ВИМОГИ ДО ПРЕДМЕТА ЗАКУПІВЛІ</w:t>
      </w:r>
    </w:p>
    <w:p w:rsidR="000D00EA" w:rsidRPr="00A10687" w:rsidRDefault="000D00EA" w:rsidP="000D00EA">
      <w:pPr>
        <w:spacing w:after="0" w:afterAutospacing="0"/>
        <w:ind w:firstLine="567"/>
        <w:contextualSpacing/>
        <w:rPr>
          <w:sz w:val="24"/>
          <w:szCs w:val="24"/>
        </w:rPr>
      </w:pPr>
    </w:p>
    <w:p w:rsidR="000D00EA" w:rsidRPr="00A10687" w:rsidRDefault="000D00EA" w:rsidP="000D00EA">
      <w:pPr>
        <w:spacing w:after="0" w:afterAutospacing="0"/>
        <w:ind w:left="0" w:firstLine="567"/>
        <w:contextualSpacing/>
        <w:rPr>
          <w:sz w:val="24"/>
          <w:szCs w:val="24"/>
        </w:rPr>
      </w:pPr>
      <w:r w:rsidRPr="00A10687">
        <w:rPr>
          <w:b/>
          <w:sz w:val="24"/>
          <w:szCs w:val="24"/>
        </w:rPr>
        <w:t>1. Предмет закупівлі:</w:t>
      </w:r>
      <w:r w:rsidRPr="00A10687">
        <w:rPr>
          <w:sz w:val="24"/>
          <w:szCs w:val="24"/>
        </w:rPr>
        <w:t xml:space="preserve"> </w:t>
      </w:r>
      <w:r w:rsidR="00FB16F6" w:rsidRPr="00A10687">
        <w:rPr>
          <w:sz w:val="24"/>
          <w:szCs w:val="24"/>
        </w:rPr>
        <w:t>к</w:t>
      </w:r>
      <w:r w:rsidRPr="00A10687">
        <w:rPr>
          <w:sz w:val="24"/>
          <w:szCs w:val="24"/>
        </w:rPr>
        <w:t xml:space="preserve">од за ДК 021:2015 – 90910000-9 Послуги з прибирання </w:t>
      </w:r>
      <w:r w:rsidR="00FB16F6" w:rsidRPr="00A10687">
        <w:rPr>
          <w:sz w:val="24"/>
          <w:szCs w:val="24"/>
        </w:rPr>
        <w:t>(п</w:t>
      </w:r>
      <w:r w:rsidR="008D1C7B" w:rsidRPr="00A10687">
        <w:rPr>
          <w:sz w:val="24"/>
          <w:szCs w:val="24"/>
        </w:rPr>
        <w:t xml:space="preserve">ослуги з комплексного прибирання приміщень адміністративної будівлі та прибудинкової території </w:t>
      </w:r>
      <w:r w:rsidR="003D7AB2" w:rsidRPr="00A10687">
        <w:rPr>
          <w:sz w:val="24"/>
          <w:szCs w:val="24"/>
        </w:rPr>
        <w:t>Департаменту земельних ресурсів</w:t>
      </w:r>
      <w:r w:rsidRPr="00A10687">
        <w:rPr>
          <w:sz w:val="24"/>
          <w:szCs w:val="24"/>
        </w:rPr>
        <w:t xml:space="preserve"> виконавчого органу Київської міської ради (Київської міської державної адміністрації), (далі - Послуга).</w:t>
      </w:r>
    </w:p>
    <w:p w:rsidR="000D00EA" w:rsidRPr="00A10687" w:rsidRDefault="000D00EA" w:rsidP="000D00EA">
      <w:pPr>
        <w:spacing w:after="0" w:afterAutospacing="0"/>
        <w:ind w:left="0" w:firstLine="567"/>
        <w:rPr>
          <w:b/>
          <w:bCs/>
          <w:sz w:val="24"/>
          <w:szCs w:val="24"/>
        </w:rPr>
      </w:pPr>
    </w:p>
    <w:p w:rsidR="000D00EA" w:rsidRPr="00A10687" w:rsidRDefault="000D00EA" w:rsidP="000D00EA">
      <w:pPr>
        <w:spacing w:after="0" w:afterAutospacing="0"/>
        <w:ind w:left="0" w:firstLine="567"/>
        <w:rPr>
          <w:bCs/>
          <w:sz w:val="24"/>
          <w:szCs w:val="24"/>
        </w:rPr>
      </w:pPr>
      <w:r w:rsidRPr="00A10687">
        <w:rPr>
          <w:b/>
          <w:bCs/>
          <w:sz w:val="24"/>
          <w:szCs w:val="24"/>
        </w:rPr>
        <w:t>2. Кількість:</w:t>
      </w:r>
      <w:r w:rsidRPr="00A10687">
        <w:rPr>
          <w:bCs/>
          <w:sz w:val="24"/>
          <w:szCs w:val="24"/>
        </w:rPr>
        <w:t xml:space="preserve"> 1 послуга</w:t>
      </w:r>
    </w:p>
    <w:p w:rsidR="000D00EA" w:rsidRPr="00A10687" w:rsidRDefault="000D00EA" w:rsidP="000D00EA">
      <w:pPr>
        <w:spacing w:after="0" w:afterAutospacing="0"/>
        <w:ind w:left="0" w:firstLine="567"/>
        <w:rPr>
          <w:b/>
          <w:bCs/>
          <w:sz w:val="24"/>
          <w:szCs w:val="24"/>
        </w:rPr>
      </w:pPr>
    </w:p>
    <w:p w:rsidR="000D00EA" w:rsidRPr="00A10687" w:rsidRDefault="000D00EA" w:rsidP="000D00EA">
      <w:pPr>
        <w:spacing w:after="0" w:afterAutospacing="0"/>
        <w:ind w:left="0" w:firstLine="567"/>
        <w:rPr>
          <w:bCs/>
          <w:sz w:val="24"/>
          <w:szCs w:val="24"/>
        </w:rPr>
      </w:pPr>
      <w:r w:rsidRPr="00A10687">
        <w:rPr>
          <w:b/>
          <w:bCs/>
          <w:sz w:val="24"/>
          <w:szCs w:val="24"/>
        </w:rPr>
        <w:t>3. Термін надання Послуги:</w:t>
      </w:r>
      <w:r w:rsidRPr="00A10687">
        <w:rPr>
          <w:b/>
          <w:spacing w:val="1"/>
          <w:szCs w:val="28"/>
        </w:rPr>
        <w:t xml:space="preserve"> </w:t>
      </w:r>
      <w:r w:rsidR="00D92A72" w:rsidRPr="00A10687">
        <w:rPr>
          <w:spacing w:val="1"/>
          <w:sz w:val="24"/>
          <w:szCs w:val="24"/>
        </w:rPr>
        <w:t xml:space="preserve">з </w:t>
      </w:r>
      <w:r w:rsidR="00D0215A" w:rsidRPr="00A10687">
        <w:rPr>
          <w:spacing w:val="1"/>
          <w:sz w:val="24"/>
          <w:szCs w:val="24"/>
        </w:rPr>
        <w:t xml:space="preserve"> </w:t>
      </w:r>
      <w:r w:rsidR="00BC3127" w:rsidRPr="00A10687">
        <w:rPr>
          <w:spacing w:val="1"/>
          <w:sz w:val="24"/>
          <w:szCs w:val="24"/>
        </w:rPr>
        <w:t>0</w:t>
      </w:r>
      <w:r w:rsidR="00D66A8B" w:rsidRPr="00A10687">
        <w:rPr>
          <w:spacing w:val="1"/>
          <w:sz w:val="24"/>
          <w:szCs w:val="24"/>
        </w:rPr>
        <w:t>1 березня</w:t>
      </w:r>
      <w:r w:rsidRPr="00A10687">
        <w:rPr>
          <w:spacing w:val="1"/>
          <w:sz w:val="24"/>
          <w:szCs w:val="24"/>
        </w:rPr>
        <w:t xml:space="preserve"> </w:t>
      </w:r>
      <w:r w:rsidR="001D44D4" w:rsidRPr="00A10687">
        <w:rPr>
          <w:spacing w:val="1"/>
          <w:sz w:val="24"/>
          <w:szCs w:val="24"/>
        </w:rPr>
        <w:t>202</w:t>
      </w:r>
      <w:r w:rsidR="000C4B59" w:rsidRPr="00A10687">
        <w:rPr>
          <w:spacing w:val="1"/>
          <w:sz w:val="24"/>
          <w:szCs w:val="24"/>
        </w:rPr>
        <w:t>5</w:t>
      </w:r>
      <w:r w:rsidR="001D44D4" w:rsidRPr="00A10687">
        <w:rPr>
          <w:spacing w:val="1"/>
          <w:sz w:val="24"/>
          <w:szCs w:val="24"/>
        </w:rPr>
        <w:t xml:space="preserve"> року по 3</w:t>
      </w:r>
      <w:r w:rsidR="00BC3127" w:rsidRPr="00A10687">
        <w:rPr>
          <w:spacing w:val="1"/>
          <w:sz w:val="24"/>
          <w:szCs w:val="24"/>
        </w:rPr>
        <w:t>1</w:t>
      </w:r>
      <w:r w:rsidR="00B24297" w:rsidRPr="00A10687">
        <w:rPr>
          <w:spacing w:val="1"/>
          <w:sz w:val="24"/>
          <w:szCs w:val="24"/>
        </w:rPr>
        <w:t xml:space="preserve"> грудня 202</w:t>
      </w:r>
      <w:r w:rsidR="000C4B59" w:rsidRPr="00A10687">
        <w:rPr>
          <w:spacing w:val="1"/>
          <w:sz w:val="24"/>
          <w:szCs w:val="24"/>
        </w:rPr>
        <w:t>5</w:t>
      </w:r>
      <w:r w:rsidRPr="00A10687">
        <w:rPr>
          <w:spacing w:val="1"/>
          <w:sz w:val="24"/>
          <w:szCs w:val="24"/>
        </w:rPr>
        <w:t xml:space="preserve"> року</w:t>
      </w:r>
      <w:r w:rsidR="00E365E1" w:rsidRPr="00A10687">
        <w:rPr>
          <w:spacing w:val="1"/>
          <w:sz w:val="24"/>
          <w:szCs w:val="24"/>
        </w:rPr>
        <w:t xml:space="preserve"> (включно).</w:t>
      </w:r>
    </w:p>
    <w:p w:rsidR="000D00EA" w:rsidRPr="00A10687" w:rsidRDefault="000D00EA" w:rsidP="000D00EA">
      <w:pPr>
        <w:spacing w:after="0" w:afterAutospacing="0"/>
        <w:ind w:left="0" w:firstLine="567"/>
        <w:rPr>
          <w:b/>
          <w:bCs/>
          <w:sz w:val="24"/>
          <w:szCs w:val="24"/>
        </w:rPr>
      </w:pPr>
    </w:p>
    <w:p w:rsidR="000D00EA" w:rsidRPr="00A10687" w:rsidRDefault="000D00EA" w:rsidP="000D00EA">
      <w:pPr>
        <w:spacing w:after="0" w:afterAutospacing="0"/>
        <w:ind w:left="0" w:firstLine="567"/>
        <w:rPr>
          <w:spacing w:val="1"/>
          <w:sz w:val="24"/>
          <w:szCs w:val="24"/>
        </w:rPr>
      </w:pPr>
      <w:r w:rsidRPr="00A10687">
        <w:rPr>
          <w:b/>
          <w:bCs/>
          <w:sz w:val="24"/>
          <w:szCs w:val="24"/>
        </w:rPr>
        <w:t xml:space="preserve">4. Склад та обсяг Послуги: </w:t>
      </w:r>
    </w:p>
    <w:p w:rsidR="00BE7FCE" w:rsidRPr="00A10687" w:rsidRDefault="00BE7FCE" w:rsidP="00E365E1">
      <w:pPr>
        <w:spacing w:after="0" w:afterAutospacing="0" w:line="276" w:lineRule="auto"/>
        <w:ind w:left="0" w:firstLine="567"/>
        <w:jc w:val="left"/>
        <w:rPr>
          <w:rFonts w:eastAsia="Tahoma"/>
          <w:color w:val="00000A"/>
          <w:sz w:val="24"/>
          <w:szCs w:val="24"/>
          <w:lang w:bidi="hi-IN"/>
        </w:rPr>
      </w:pPr>
      <w:r w:rsidRPr="00A10687">
        <w:rPr>
          <w:rFonts w:eastAsia="Tahoma"/>
          <w:color w:val="00000A"/>
          <w:sz w:val="24"/>
          <w:szCs w:val="24"/>
          <w:lang w:bidi="hi-IN"/>
        </w:rPr>
        <w:t>4.</w:t>
      </w:r>
      <w:r w:rsidR="00311E9E" w:rsidRPr="00A10687">
        <w:rPr>
          <w:rFonts w:eastAsia="Tahoma"/>
          <w:color w:val="00000A"/>
          <w:sz w:val="24"/>
          <w:szCs w:val="24"/>
          <w:lang w:bidi="hi-IN"/>
        </w:rPr>
        <w:t>1.</w:t>
      </w:r>
      <w:r w:rsidR="000C4B59" w:rsidRPr="00A10687">
        <w:rPr>
          <w:rFonts w:eastAsia="Tahoma"/>
          <w:color w:val="00000A"/>
          <w:sz w:val="24"/>
          <w:szCs w:val="24"/>
          <w:lang w:bidi="hi-IN"/>
        </w:rPr>
        <w:t xml:space="preserve"> Характеристика об’єкту</w:t>
      </w:r>
      <w:r w:rsidRPr="00A10687">
        <w:rPr>
          <w:rFonts w:eastAsia="Tahoma"/>
          <w:color w:val="00000A"/>
          <w:sz w:val="24"/>
          <w:szCs w:val="24"/>
          <w:lang w:bidi="hi-IN"/>
        </w:rPr>
        <w:t xml:space="preserve"> обслуговування</w:t>
      </w: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7"/>
        <w:gridCol w:w="1595"/>
        <w:gridCol w:w="1869"/>
        <w:gridCol w:w="1412"/>
        <w:gridCol w:w="1687"/>
        <w:gridCol w:w="1701"/>
      </w:tblGrid>
      <w:tr w:rsidR="000C7392" w:rsidRPr="00A10687" w:rsidTr="00910B15">
        <w:trPr>
          <w:trHeight w:val="272"/>
          <w:jc w:val="center"/>
        </w:trPr>
        <w:tc>
          <w:tcPr>
            <w:tcW w:w="1937" w:type="dxa"/>
            <w:vMerge w:val="restart"/>
            <w:shd w:val="clear" w:color="auto" w:fill="auto"/>
            <w:vAlign w:val="center"/>
          </w:tcPr>
          <w:p w:rsidR="000C7392" w:rsidRPr="00A10687" w:rsidRDefault="000C7392" w:rsidP="001D44D4">
            <w:pPr>
              <w:suppressAutoHyphens/>
              <w:spacing w:after="0" w:afterAutospacing="0"/>
              <w:ind w:left="0"/>
              <w:jc w:val="center"/>
              <w:rPr>
                <w:rFonts w:eastAsia="Tahoma"/>
                <w:b/>
                <w:color w:val="00000A"/>
                <w:sz w:val="20"/>
                <w:lang w:eastAsia="zh-CN" w:bidi="hi-IN"/>
              </w:rPr>
            </w:pPr>
            <w:r w:rsidRPr="00A10687">
              <w:rPr>
                <w:rFonts w:eastAsia="Tahoma"/>
                <w:b/>
                <w:color w:val="00000A"/>
                <w:sz w:val="20"/>
                <w:lang w:eastAsia="zh-CN" w:bidi="hi-IN"/>
              </w:rPr>
              <w:t>Об'єкт обслуговування</w:t>
            </w:r>
          </w:p>
        </w:tc>
        <w:tc>
          <w:tcPr>
            <w:tcW w:w="1595" w:type="dxa"/>
            <w:vMerge w:val="restart"/>
            <w:shd w:val="clear" w:color="auto" w:fill="auto"/>
            <w:vAlign w:val="center"/>
          </w:tcPr>
          <w:p w:rsidR="000C7392" w:rsidRPr="00A10687" w:rsidRDefault="000C7392" w:rsidP="001D44D4">
            <w:pPr>
              <w:suppressAutoHyphens/>
              <w:spacing w:after="0" w:afterAutospacing="0"/>
              <w:ind w:left="0"/>
              <w:jc w:val="center"/>
              <w:rPr>
                <w:rFonts w:eastAsia="Tahoma"/>
                <w:b/>
                <w:color w:val="00000A"/>
                <w:sz w:val="22"/>
                <w:szCs w:val="22"/>
                <w:lang w:eastAsia="zh-CN" w:bidi="hi-IN"/>
              </w:rPr>
            </w:pPr>
            <w:r w:rsidRPr="00A10687">
              <w:rPr>
                <w:rFonts w:eastAsia="Tahoma"/>
                <w:b/>
                <w:color w:val="00000A"/>
                <w:sz w:val="22"/>
                <w:szCs w:val="22"/>
                <w:lang w:eastAsia="zh-CN" w:bidi="hi-IN"/>
              </w:rPr>
              <w:t>Адреса будівлі</w:t>
            </w:r>
          </w:p>
        </w:tc>
        <w:tc>
          <w:tcPr>
            <w:tcW w:w="1869" w:type="dxa"/>
            <w:vMerge w:val="restart"/>
            <w:shd w:val="clear" w:color="auto" w:fill="auto"/>
            <w:vAlign w:val="center"/>
          </w:tcPr>
          <w:p w:rsidR="000C7392" w:rsidRPr="00A10687" w:rsidRDefault="000C7392" w:rsidP="001D44D4">
            <w:pPr>
              <w:suppressAutoHyphens/>
              <w:spacing w:after="0" w:afterAutospacing="0"/>
              <w:ind w:left="0"/>
              <w:jc w:val="center"/>
              <w:rPr>
                <w:rFonts w:eastAsia="Tahoma"/>
                <w:b/>
                <w:color w:val="00000A"/>
                <w:sz w:val="22"/>
                <w:szCs w:val="22"/>
                <w:lang w:eastAsia="zh-CN" w:bidi="hi-IN"/>
              </w:rPr>
            </w:pPr>
            <w:r w:rsidRPr="00A10687">
              <w:rPr>
                <w:rFonts w:eastAsia="Tahoma"/>
                <w:b/>
                <w:color w:val="00000A"/>
                <w:sz w:val="22"/>
                <w:szCs w:val="22"/>
                <w:lang w:eastAsia="zh-CN" w:bidi="hi-IN"/>
              </w:rPr>
              <w:t>Характеристика об'єкту</w:t>
            </w:r>
          </w:p>
        </w:tc>
        <w:tc>
          <w:tcPr>
            <w:tcW w:w="4800" w:type="dxa"/>
            <w:gridSpan w:val="3"/>
            <w:tcBorders>
              <w:bottom w:val="single" w:sz="4" w:space="0" w:color="auto"/>
            </w:tcBorders>
            <w:shd w:val="clear" w:color="auto" w:fill="auto"/>
            <w:vAlign w:val="center"/>
          </w:tcPr>
          <w:p w:rsidR="000C7392" w:rsidRPr="00A10687" w:rsidRDefault="000C7392" w:rsidP="001D44D4">
            <w:pPr>
              <w:suppressAutoHyphens/>
              <w:spacing w:after="0" w:afterAutospacing="0"/>
              <w:ind w:left="0"/>
              <w:jc w:val="center"/>
              <w:rPr>
                <w:rFonts w:eastAsia="Tahoma"/>
                <w:b/>
                <w:color w:val="00000A"/>
                <w:sz w:val="20"/>
                <w:lang w:eastAsia="zh-CN" w:bidi="hi-IN"/>
              </w:rPr>
            </w:pPr>
            <w:r w:rsidRPr="00A10687">
              <w:rPr>
                <w:rFonts w:eastAsia="Tahoma"/>
                <w:b/>
                <w:color w:val="00000A"/>
                <w:sz w:val="20"/>
                <w:lang w:eastAsia="zh-CN" w:bidi="hi-IN"/>
              </w:rPr>
              <w:t>Обсяг, м²</w:t>
            </w:r>
          </w:p>
        </w:tc>
      </w:tr>
      <w:tr w:rsidR="00A80B52" w:rsidRPr="00A10687" w:rsidTr="00910B15">
        <w:trPr>
          <w:trHeight w:val="232"/>
          <w:jc w:val="center"/>
        </w:trPr>
        <w:tc>
          <w:tcPr>
            <w:tcW w:w="1937" w:type="dxa"/>
            <w:vMerge/>
            <w:shd w:val="clear" w:color="auto" w:fill="auto"/>
            <w:vAlign w:val="center"/>
          </w:tcPr>
          <w:p w:rsidR="000C7392" w:rsidRPr="00A10687" w:rsidRDefault="000C7392" w:rsidP="001D44D4">
            <w:pPr>
              <w:suppressAutoHyphens/>
              <w:spacing w:after="0" w:afterAutospacing="0"/>
              <w:ind w:left="0"/>
              <w:jc w:val="center"/>
              <w:rPr>
                <w:rFonts w:eastAsia="Tahoma"/>
                <w:color w:val="00000A"/>
                <w:sz w:val="22"/>
                <w:szCs w:val="22"/>
                <w:lang w:eastAsia="zh-CN" w:bidi="hi-IN"/>
              </w:rPr>
            </w:pPr>
          </w:p>
        </w:tc>
        <w:tc>
          <w:tcPr>
            <w:tcW w:w="1595" w:type="dxa"/>
            <w:vMerge/>
            <w:shd w:val="clear" w:color="auto" w:fill="auto"/>
            <w:vAlign w:val="center"/>
          </w:tcPr>
          <w:p w:rsidR="000C7392" w:rsidRPr="00A10687" w:rsidRDefault="000C7392" w:rsidP="001D44D4">
            <w:pPr>
              <w:suppressAutoHyphens/>
              <w:spacing w:after="0" w:afterAutospacing="0"/>
              <w:ind w:left="0"/>
              <w:jc w:val="center"/>
              <w:rPr>
                <w:rFonts w:eastAsia="Tahoma"/>
                <w:color w:val="00000A"/>
                <w:sz w:val="22"/>
                <w:szCs w:val="22"/>
                <w:lang w:eastAsia="zh-CN" w:bidi="hi-IN"/>
              </w:rPr>
            </w:pPr>
          </w:p>
        </w:tc>
        <w:tc>
          <w:tcPr>
            <w:tcW w:w="1869" w:type="dxa"/>
            <w:vMerge/>
            <w:shd w:val="clear" w:color="auto" w:fill="auto"/>
            <w:vAlign w:val="center"/>
          </w:tcPr>
          <w:p w:rsidR="000C7392" w:rsidRPr="00A10687" w:rsidRDefault="000C7392" w:rsidP="001D44D4">
            <w:pPr>
              <w:suppressAutoHyphens/>
              <w:spacing w:after="0" w:afterAutospacing="0"/>
              <w:ind w:left="0"/>
              <w:jc w:val="center"/>
              <w:rPr>
                <w:rFonts w:eastAsia="Tahoma"/>
                <w:color w:val="00000A"/>
                <w:sz w:val="22"/>
                <w:szCs w:val="22"/>
                <w:lang w:eastAsia="zh-CN" w:bidi="hi-IN"/>
              </w:rPr>
            </w:pPr>
          </w:p>
        </w:tc>
        <w:tc>
          <w:tcPr>
            <w:tcW w:w="1412" w:type="dxa"/>
            <w:tcBorders>
              <w:top w:val="single" w:sz="4" w:space="0" w:color="auto"/>
              <w:right w:val="single" w:sz="4" w:space="0" w:color="auto"/>
            </w:tcBorders>
            <w:shd w:val="clear" w:color="auto" w:fill="auto"/>
            <w:vAlign w:val="center"/>
          </w:tcPr>
          <w:p w:rsidR="000C7392" w:rsidRPr="00A10687" w:rsidRDefault="000C7392" w:rsidP="001D44D4">
            <w:pPr>
              <w:suppressAutoHyphens/>
              <w:spacing w:after="0" w:afterAutospacing="0"/>
              <w:ind w:left="0"/>
              <w:jc w:val="center"/>
              <w:rPr>
                <w:rFonts w:eastAsia="Tahoma"/>
                <w:b/>
                <w:color w:val="00000A"/>
                <w:sz w:val="20"/>
                <w:lang w:eastAsia="zh-CN" w:bidi="hi-IN"/>
              </w:rPr>
            </w:pPr>
            <w:r w:rsidRPr="00A10687">
              <w:rPr>
                <w:rFonts w:eastAsia="Tahoma"/>
                <w:b/>
                <w:color w:val="00000A"/>
                <w:sz w:val="20"/>
                <w:lang w:eastAsia="zh-CN" w:bidi="hi-IN"/>
              </w:rPr>
              <w:t>службових приміщень</w:t>
            </w:r>
          </w:p>
        </w:tc>
        <w:tc>
          <w:tcPr>
            <w:tcW w:w="1687" w:type="dxa"/>
            <w:tcBorders>
              <w:top w:val="single" w:sz="4" w:space="0" w:color="auto"/>
              <w:left w:val="single" w:sz="4" w:space="0" w:color="auto"/>
            </w:tcBorders>
            <w:shd w:val="clear" w:color="auto" w:fill="auto"/>
            <w:vAlign w:val="center"/>
          </w:tcPr>
          <w:p w:rsidR="000C7392" w:rsidRPr="00A10687" w:rsidRDefault="000C7392" w:rsidP="001D44D4">
            <w:pPr>
              <w:suppressAutoHyphens/>
              <w:spacing w:after="0" w:afterAutospacing="0"/>
              <w:ind w:left="0"/>
              <w:jc w:val="center"/>
              <w:rPr>
                <w:rFonts w:eastAsia="Tahoma"/>
                <w:b/>
                <w:color w:val="00000A"/>
                <w:sz w:val="20"/>
                <w:lang w:eastAsia="zh-CN" w:bidi="hi-IN"/>
              </w:rPr>
            </w:pPr>
            <w:r w:rsidRPr="00A10687">
              <w:rPr>
                <w:rFonts w:eastAsia="Tahoma"/>
                <w:b/>
                <w:color w:val="00000A"/>
                <w:sz w:val="20"/>
                <w:lang w:eastAsia="zh-CN" w:bidi="hi-IN"/>
              </w:rPr>
              <w:t>прибудинкової території</w:t>
            </w:r>
            <w:r w:rsidR="009E3A8C" w:rsidRPr="00A10687">
              <w:rPr>
                <w:rFonts w:eastAsia="Tahoma"/>
                <w:b/>
                <w:color w:val="00000A"/>
                <w:sz w:val="20"/>
                <w:lang w:eastAsia="zh-CN" w:bidi="hi-IN"/>
              </w:rPr>
              <w:t xml:space="preserve"> (асфальт)</w:t>
            </w:r>
          </w:p>
        </w:tc>
        <w:tc>
          <w:tcPr>
            <w:tcW w:w="1701" w:type="dxa"/>
            <w:tcBorders>
              <w:top w:val="single" w:sz="4" w:space="0" w:color="auto"/>
              <w:left w:val="single" w:sz="4" w:space="0" w:color="auto"/>
            </w:tcBorders>
          </w:tcPr>
          <w:p w:rsidR="000C7392" w:rsidRPr="00A10687" w:rsidRDefault="009E3A8C" w:rsidP="00A80B52">
            <w:pPr>
              <w:suppressAutoHyphens/>
              <w:spacing w:after="0" w:afterAutospacing="0"/>
              <w:ind w:left="0"/>
              <w:jc w:val="center"/>
              <w:rPr>
                <w:rFonts w:eastAsia="Tahoma"/>
                <w:b/>
                <w:color w:val="00000A"/>
                <w:sz w:val="20"/>
                <w:lang w:eastAsia="zh-CN" w:bidi="hi-IN"/>
              </w:rPr>
            </w:pPr>
            <w:r w:rsidRPr="00A10687">
              <w:rPr>
                <w:rFonts w:eastAsia="Tahoma"/>
                <w:b/>
                <w:color w:val="00000A"/>
                <w:sz w:val="20"/>
                <w:lang w:eastAsia="zh-CN" w:bidi="hi-IN"/>
              </w:rPr>
              <w:t>прибудинкової</w:t>
            </w:r>
            <w:r w:rsidR="00A80B52" w:rsidRPr="00A10687">
              <w:rPr>
                <w:rFonts w:eastAsia="Tahoma"/>
                <w:b/>
                <w:color w:val="00000A"/>
                <w:sz w:val="20"/>
                <w:lang w:eastAsia="zh-CN" w:bidi="hi-IN"/>
              </w:rPr>
              <w:t xml:space="preserve"> </w:t>
            </w:r>
            <w:r w:rsidRPr="00A10687">
              <w:rPr>
                <w:rFonts w:eastAsia="Tahoma"/>
                <w:b/>
                <w:color w:val="00000A"/>
                <w:sz w:val="20"/>
                <w:lang w:eastAsia="zh-CN" w:bidi="hi-IN"/>
              </w:rPr>
              <w:t>території</w:t>
            </w:r>
            <w:r w:rsidR="00A80B52" w:rsidRPr="00A10687">
              <w:rPr>
                <w:rFonts w:eastAsia="Tahoma"/>
                <w:b/>
                <w:color w:val="00000A"/>
                <w:sz w:val="20"/>
                <w:lang w:eastAsia="zh-CN" w:bidi="hi-IN"/>
              </w:rPr>
              <w:t xml:space="preserve"> (газон) </w:t>
            </w:r>
          </w:p>
        </w:tc>
      </w:tr>
      <w:tr w:rsidR="00A80B52" w:rsidRPr="00A10687" w:rsidTr="00910B15">
        <w:trPr>
          <w:trHeight w:val="1385"/>
          <w:jc w:val="center"/>
        </w:trPr>
        <w:tc>
          <w:tcPr>
            <w:tcW w:w="1937" w:type="dxa"/>
            <w:shd w:val="clear" w:color="auto" w:fill="auto"/>
            <w:vAlign w:val="center"/>
          </w:tcPr>
          <w:p w:rsidR="000C7392" w:rsidRPr="00A10687" w:rsidRDefault="000C7392" w:rsidP="001D44D4">
            <w:pPr>
              <w:suppressAutoHyphens/>
              <w:spacing w:after="0" w:afterAutospacing="0"/>
              <w:ind w:left="0"/>
              <w:jc w:val="left"/>
              <w:rPr>
                <w:rFonts w:eastAsia="Tahoma"/>
                <w:color w:val="00000A"/>
                <w:sz w:val="20"/>
                <w:lang w:eastAsia="zh-CN" w:bidi="hi-IN"/>
              </w:rPr>
            </w:pPr>
            <w:r w:rsidRPr="00A10687">
              <w:rPr>
                <w:rFonts w:eastAsia="Tahoma"/>
                <w:color w:val="00000A"/>
                <w:sz w:val="20"/>
                <w:lang w:eastAsia="zh-CN" w:bidi="hi-IN"/>
              </w:rPr>
              <w:t>Департамент земельних ресурсів виконавчого органу Київської міської ради (Київської міської державної адміністрації)</w:t>
            </w:r>
          </w:p>
        </w:tc>
        <w:tc>
          <w:tcPr>
            <w:tcW w:w="1595" w:type="dxa"/>
            <w:shd w:val="clear" w:color="auto" w:fill="auto"/>
            <w:vAlign w:val="center"/>
          </w:tcPr>
          <w:p w:rsidR="000C7392" w:rsidRPr="00A10687" w:rsidRDefault="000C7392" w:rsidP="001D44D4">
            <w:pPr>
              <w:suppressAutoHyphens/>
              <w:spacing w:after="0" w:afterAutospacing="0"/>
              <w:ind w:left="0"/>
              <w:jc w:val="left"/>
              <w:rPr>
                <w:rFonts w:eastAsia="Tahoma"/>
                <w:color w:val="00000A"/>
                <w:sz w:val="20"/>
                <w:lang w:eastAsia="zh-CN" w:bidi="hi-IN"/>
              </w:rPr>
            </w:pPr>
            <w:r w:rsidRPr="00A10687">
              <w:rPr>
                <w:rFonts w:eastAsia="Tahoma"/>
                <w:color w:val="00000A"/>
                <w:sz w:val="20"/>
                <w:lang w:eastAsia="zh-CN" w:bidi="hi-IN"/>
              </w:rPr>
              <w:t xml:space="preserve">м. Київ, </w:t>
            </w:r>
            <w:r w:rsidRPr="00A10687">
              <w:rPr>
                <w:rFonts w:eastAsia="Tahoma"/>
                <w:color w:val="00000A"/>
                <w:sz w:val="20"/>
                <w:lang w:eastAsia="zh-CN" w:bidi="hi-IN"/>
              </w:rPr>
              <w:br/>
              <w:t>вул. Хрещатик, 32-а</w:t>
            </w:r>
          </w:p>
        </w:tc>
        <w:tc>
          <w:tcPr>
            <w:tcW w:w="1869" w:type="dxa"/>
            <w:shd w:val="clear" w:color="auto" w:fill="auto"/>
            <w:vAlign w:val="center"/>
          </w:tcPr>
          <w:p w:rsidR="000C7392" w:rsidRPr="00A10687" w:rsidRDefault="000C7392" w:rsidP="001D44D4">
            <w:pPr>
              <w:suppressAutoHyphens/>
              <w:spacing w:after="0" w:afterAutospacing="0"/>
              <w:ind w:left="0"/>
              <w:jc w:val="left"/>
              <w:rPr>
                <w:rFonts w:eastAsia="Tahoma"/>
                <w:color w:val="00000A"/>
                <w:sz w:val="20"/>
                <w:lang w:eastAsia="zh-CN" w:bidi="hi-IN"/>
              </w:rPr>
            </w:pPr>
            <w:r w:rsidRPr="00A10687">
              <w:rPr>
                <w:rFonts w:eastAsia="Tahoma"/>
                <w:color w:val="00000A"/>
                <w:sz w:val="20"/>
                <w:lang w:eastAsia="zh-CN" w:bidi="hi-IN"/>
              </w:rPr>
              <w:t>три поверхи з підвальним приміщенням, та прибудинкова територія</w:t>
            </w:r>
          </w:p>
        </w:tc>
        <w:tc>
          <w:tcPr>
            <w:tcW w:w="1412" w:type="dxa"/>
            <w:tcBorders>
              <w:right w:val="single" w:sz="4" w:space="0" w:color="auto"/>
            </w:tcBorders>
            <w:shd w:val="clear" w:color="auto" w:fill="auto"/>
            <w:vAlign w:val="center"/>
          </w:tcPr>
          <w:p w:rsidR="000C7392" w:rsidRPr="00A10687" w:rsidRDefault="000C7392" w:rsidP="00652BDB">
            <w:pPr>
              <w:suppressAutoHyphens/>
              <w:spacing w:after="0" w:afterAutospacing="0"/>
              <w:ind w:left="0"/>
              <w:jc w:val="center"/>
              <w:rPr>
                <w:rFonts w:eastAsia="Tahoma"/>
                <w:color w:val="00000A"/>
                <w:sz w:val="20"/>
                <w:lang w:eastAsia="zh-CN" w:bidi="hi-IN"/>
              </w:rPr>
            </w:pPr>
            <w:r w:rsidRPr="00A10687">
              <w:rPr>
                <w:rFonts w:eastAsia="Tahoma"/>
                <w:color w:val="00000A"/>
                <w:sz w:val="20"/>
                <w:lang w:eastAsia="zh-CN" w:bidi="hi-IN"/>
              </w:rPr>
              <w:t>2106,3</w:t>
            </w:r>
          </w:p>
        </w:tc>
        <w:tc>
          <w:tcPr>
            <w:tcW w:w="1687" w:type="dxa"/>
            <w:tcBorders>
              <w:left w:val="single" w:sz="4" w:space="0" w:color="auto"/>
            </w:tcBorders>
            <w:shd w:val="clear" w:color="auto" w:fill="auto"/>
            <w:vAlign w:val="center"/>
          </w:tcPr>
          <w:p w:rsidR="000C7392" w:rsidRPr="00A10687" w:rsidRDefault="00963C7F" w:rsidP="00547F9C">
            <w:pPr>
              <w:suppressAutoHyphens/>
              <w:spacing w:after="0" w:afterAutospacing="0"/>
              <w:ind w:left="0"/>
              <w:jc w:val="center"/>
              <w:rPr>
                <w:rFonts w:eastAsia="Tahoma"/>
                <w:color w:val="00000A"/>
                <w:sz w:val="20"/>
                <w:lang w:eastAsia="zh-CN" w:bidi="hi-IN"/>
              </w:rPr>
            </w:pPr>
            <w:r w:rsidRPr="00A10687">
              <w:rPr>
                <w:rFonts w:eastAsia="Tahoma"/>
                <w:color w:val="00000A"/>
                <w:sz w:val="20"/>
                <w:lang w:eastAsia="zh-CN" w:bidi="hi-IN"/>
              </w:rPr>
              <w:t>1151,1</w:t>
            </w:r>
          </w:p>
        </w:tc>
        <w:tc>
          <w:tcPr>
            <w:tcW w:w="1701" w:type="dxa"/>
            <w:tcBorders>
              <w:left w:val="single" w:sz="4" w:space="0" w:color="auto"/>
            </w:tcBorders>
          </w:tcPr>
          <w:p w:rsidR="009E3A8C" w:rsidRPr="00A10687" w:rsidRDefault="009E3A8C" w:rsidP="00652BDB">
            <w:pPr>
              <w:suppressAutoHyphens/>
              <w:spacing w:after="0" w:afterAutospacing="0"/>
              <w:ind w:left="0"/>
              <w:jc w:val="center"/>
              <w:rPr>
                <w:rFonts w:eastAsia="Tahoma"/>
                <w:color w:val="00000A"/>
                <w:sz w:val="20"/>
                <w:lang w:eastAsia="zh-CN" w:bidi="hi-IN"/>
              </w:rPr>
            </w:pPr>
          </w:p>
          <w:p w:rsidR="009E3A8C" w:rsidRPr="00A10687" w:rsidRDefault="009E3A8C" w:rsidP="00652BDB">
            <w:pPr>
              <w:suppressAutoHyphens/>
              <w:spacing w:after="0" w:afterAutospacing="0"/>
              <w:ind w:left="0"/>
              <w:jc w:val="center"/>
              <w:rPr>
                <w:rFonts w:eastAsia="Tahoma"/>
                <w:color w:val="00000A"/>
                <w:sz w:val="20"/>
                <w:lang w:eastAsia="zh-CN" w:bidi="hi-IN"/>
              </w:rPr>
            </w:pPr>
          </w:p>
          <w:p w:rsidR="009E3A8C" w:rsidRPr="00A10687" w:rsidRDefault="009E3A8C" w:rsidP="00652BDB">
            <w:pPr>
              <w:suppressAutoHyphens/>
              <w:spacing w:after="0" w:afterAutospacing="0"/>
              <w:ind w:left="0"/>
              <w:jc w:val="center"/>
              <w:rPr>
                <w:rFonts w:eastAsia="Tahoma"/>
                <w:color w:val="00000A"/>
                <w:sz w:val="20"/>
                <w:lang w:eastAsia="zh-CN" w:bidi="hi-IN"/>
              </w:rPr>
            </w:pPr>
          </w:p>
          <w:p w:rsidR="000C7392" w:rsidRPr="00A10687" w:rsidRDefault="009E3A8C" w:rsidP="00652BDB">
            <w:pPr>
              <w:suppressAutoHyphens/>
              <w:spacing w:after="0" w:afterAutospacing="0"/>
              <w:ind w:left="0"/>
              <w:jc w:val="center"/>
              <w:rPr>
                <w:rFonts w:eastAsia="Tahoma"/>
                <w:color w:val="00000A"/>
                <w:sz w:val="20"/>
                <w:lang w:eastAsia="zh-CN" w:bidi="hi-IN"/>
              </w:rPr>
            </w:pPr>
            <w:r w:rsidRPr="00A10687">
              <w:rPr>
                <w:rFonts w:eastAsia="Tahoma"/>
                <w:color w:val="00000A"/>
                <w:sz w:val="20"/>
                <w:lang w:eastAsia="zh-CN" w:bidi="hi-IN"/>
              </w:rPr>
              <w:t>1200,0</w:t>
            </w:r>
          </w:p>
        </w:tc>
      </w:tr>
    </w:tbl>
    <w:p w:rsidR="000D00EA" w:rsidRPr="00A10687" w:rsidRDefault="000D00EA" w:rsidP="000D00EA">
      <w:pPr>
        <w:ind w:left="420"/>
        <w:rPr>
          <w:noProof/>
          <w:sz w:val="24"/>
          <w:szCs w:val="24"/>
        </w:rPr>
      </w:pPr>
    </w:p>
    <w:p w:rsidR="00B56723" w:rsidRPr="00A10687" w:rsidRDefault="00E365E1" w:rsidP="00B56723">
      <w:pPr>
        <w:spacing w:after="0" w:afterAutospacing="0" w:line="276" w:lineRule="auto"/>
        <w:ind w:left="0"/>
        <w:jc w:val="left"/>
        <w:rPr>
          <w:rFonts w:eastAsia="Tahoma"/>
          <w:color w:val="00000A"/>
          <w:sz w:val="24"/>
          <w:szCs w:val="24"/>
          <w:lang w:bidi="hi-IN"/>
        </w:rPr>
      </w:pPr>
      <w:r w:rsidRPr="00A10687">
        <w:rPr>
          <w:rFonts w:eastAsia="Tahoma"/>
          <w:color w:val="00000A"/>
          <w:sz w:val="24"/>
          <w:szCs w:val="24"/>
          <w:lang w:bidi="hi-IN"/>
        </w:rPr>
        <w:tab/>
      </w:r>
      <w:r w:rsidR="002D3512" w:rsidRPr="00A10687">
        <w:rPr>
          <w:rFonts w:eastAsia="Tahoma"/>
          <w:color w:val="00000A"/>
          <w:sz w:val="24"/>
          <w:szCs w:val="24"/>
          <w:lang w:bidi="hi-IN"/>
        </w:rPr>
        <w:t xml:space="preserve">Характеристика </w:t>
      </w:r>
      <w:r w:rsidR="00B56723" w:rsidRPr="00A10687">
        <w:rPr>
          <w:rFonts w:eastAsia="Tahoma"/>
          <w:color w:val="00000A"/>
          <w:sz w:val="24"/>
          <w:szCs w:val="24"/>
          <w:lang w:bidi="hi-IN"/>
        </w:rPr>
        <w:t>обслуговування</w:t>
      </w:r>
      <w:r w:rsidR="002D3512" w:rsidRPr="00A10687">
        <w:rPr>
          <w:rFonts w:eastAsia="Tahoma"/>
          <w:color w:val="00000A"/>
          <w:sz w:val="24"/>
          <w:szCs w:val="24"/>
          <w:lang w:bidi="hi-IN"/>
        </w:rPr>
        <w:t xml:space="preserve"> службових приміщень</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
        <w:gridCol w:w="1560"/>
        <w:gridCol w:w="1417"/>
        <w:gridCol w:w="2126"/>
        <w:gridCol w:w="992"/>
        <w:gridCol w:w="993"/>
        <w:gridCol w:w="1134"/>
        <w:gridCol w:w="1170"/>
      </w:tblGrid>
      <w:tr w:rsidR="000D00EA" w:rsidRPr="00A10687" w:rsidTr="00B56723">
        <w:trPr>
          <w:trHeight w:val="391"/>
          <w:jc w:val="center"/>
        </w:trPr>
        <w:tc>
          <w:tcPr>
            <w:tcW w:w="526" w:type="dxa"/>
            <w:vMerge w:val="restart"/>
            <w:vAlign w:val="center"/>
          </w:tcPr>
          <w:p w:rsidR="000D00EA" w:rsidRPr="00A10687" w:rsidRDefault="000D00EA" w:rsidP="00D46D5E">
            <w:pPr>
              <w:widowControl w:val="0"/>
              <w:spacing w:after="0" w:afterAutospacing="0"/>
              <w:ind w:left="0"/>
              <w:jc w:val="center"/>
              <w:rPr>
                <w:b/>
                <w:sz w:val="20"/>
                <w:szCs w:val="24"/>
              </w:rPr>
            </w:pPr>
            <w:r w:rsidRPr="00A10687">
              <w:rPr>
                <w:b/>
                <w:sz w:val="20"/>
                <w:szCs w:val="24"/>
              </w:rPr>
              <w:t>№ з\п</w:t>
            </w:r>
          </w:p>
        </w:tc>
        <w:tc>
          <w:tcPr>
            <w:tcW w:w="1560" w:type="dxa"/>
            <w:vMerge w:val="restart"/>
            <w:vAlign w:val="center"/>
          </w:tcPr>
          <w:p w:rsidR="000D00EA" w:rsidRPr="00A10687" w:rsidRDefault="000D00EA" w:rsidP="00D46D5E">
            <w:pPr>
              <w:widowControl w:val="0"/>
              <w:spacing w:after="0" w:afterAutospacing="0"/>
              <w:ind w:left="0"/>
              <w:jc w:val="center"/>
              <w:rPr>
                <w:b/>
                <w:sz w:val="20"/>
                <w:szCs w:val="24"/>
              </w:rPr>
            </w:pPr>
            <w:r w:rsidRPr="00A10687">
              <w:rPr>
                <w:b/>
                <w:sz w:val="20"/>
                <w:szCs w:val="24"/>
              </w:rPr>
              <w:t>Адреса будівлі</w:t>
            </w:r>
          </w:p>
        </w:tc>
        <w:tc>
          <w:tcPr>
            <w:tcW w:w="1417" w:type="dxa"/>
            <w:vMerge w:val="restart"/>
            <w:vAlign w:val="center"/>
          </w:tcPr>
          <w:p w:rsidR="000D00EA" w:rsidRPr="00A10687" w:rsidRDefault="000D00EA" w:rsidP="00D46D5E">
            <w:pPr>
              <w:widowControl w:val="0"/>
              <w:spacing w:after="0" w:afterAutospacing="0"/>
              <w:ind w:left="0"/>
              <w:jc w:val="center"/>
              <w:rPr>
                <w:b/>
                <w:sz w:val="20"/>
                <w:szCs w:val="24"/>
              </w:rPr>
            </w:pPr>
            <w:r w:rsidRPr="00A10687">
              <w:rPr>
                <w:b/>
                <w:sz w:val="20"/>
                <w:szCs w:val="24"/>
              </w:rPr>
              <w:t>Площа прибирання,</w:t>
            </w:r>
          </w:p>
          <w:p w:rsidR="000D00EA" w:rsidRPr="00A10687" w:rsidRDefault="000D00EA" w:rsidP="00D46D5E">
            <w:pPr>
              <w:widowControl w:val="0"/>
              <w:spacing w:after="0" w:afterAutospacing="0"/>
              <w:ind w:left="0"/>
              <w:jc w:val="center"/>
              <w:rPr>
                <w:b/>
                <w:sz w:val="20"/>
                <w:szCs w:val="24"/>
              </w:rPr>
            </w:pPr>
            <w:r w:rsidRPr="00A10687">
              <w:rPr>
                <w:b/>
                <w:sz w:val="20"/>
                <w:szCs w:val="24"/>
              </w:rPr>
              <w:t>м</w:t>
            </w:r>
            <w:r w:rsidRPr="00A10687">
              <w:rPr>
                <w:b/>
                <w:sz w:val="20"/>
                <w:szCs w:val="24"/>
                <w:vertAlign w:val="superscript"/>
              </w:rPr>
              <w:t>2</w:t>
            </w:r>
          </w:p>
        </w:tc>
        <w:tc>
          <w:tcPr>
            <w:tcW w:w="2126" w:type="dxa"/>
            <w:vAlign w:val="center"/>
          </w:tcPr>
          <w:p w:rsidR="000D00EA" w:rsidRPr="00A10687" w:rsidRDefault="000D00EA" w:rsidP="00D46D5E">
            <w:pPr>
              <w:widowControl w:val="0"/>
              <w:spacing w:after="0" w:afterAutospacing="0"/>
              <w:ind w:left="0"/>
              <w:jc w:val="center"/>
              <w:rPr>
                <w:b/>
                <w:sz w:val="20"/>
                <w:szCs w:val="24"/>
              </w:rPr>
            </w:pPr>
            <w:r w:rsidRPr="00A10687">
              <w:rPr>
                <w:b/>
                <w:sz w:val="20"/>
                <w:szCs w:val="24"/>
              </w:rPr>
              <w:t>Санвузли</w:t>
            </w:r>
          </w:p>
        </w:tc>
        <w:tc>
          <w:tcPr>
            <w:tcW w:w="3119" w:type="dxa"/>
            <w:gridSpan w:val="3"/>
            <w:vAlign w:val="center"/>
          </w:tcPr>
          <w:p w:rsidR="000D00EA" w:rsidRPr="00A10687" w:rsidRDefault="000D00EA" w:rsidP="00D46D5E">
            <w:pPr>
              <w:widowControl w:val="0"/>
              <w:spacing w:after="0" w:afterAutospacing="0"/>
              <w:ind w:left="0"/>
              <w:jc w:val="center"/>
              <w:rPr>
                <w:b/>
                <w:sz w:val="20"/>
                <w:szCs w:val="24"/>
              </w:rPr>
            </w:pPr>
            <w:proofErr w:type="spellStart"/>
            <w:r w:rsidRPr="00A10687">
              <w:rPr>
                <w:b/>
                <w:sz w:val="20"/>
                <w:szCs w:val="24"/>
              </w:rPr>
              <w:t>Сантехприладдя</w:t>
            </w:r>
            <w:proofErr w:type="spellEnd"/>
          </w:p>
        </w:tc>
        <w:tc>
          <w:tcPr>
            <w:tcW w:w="1170" w:type="dxa"/>
            <w:vMerge w:val="restart"/>
            <w:vAlign w:val="center"/>
          </w:tcPr>
          <w:p w:rsidR="000D00EA" w:rsidRPr="00A10687" w:rsidRDefault="000D00EA" w:rsidP="00D46D5E">
            <w:pPr>
              <w:widowControl w:val="0"/>
              <w:spacing w:after="0" w:afterAutospacing="0"/>
              <w:ind w:left="0"/>
              <w:jc w:val="center"/>
              <w:rPr>
                <w:b/>
                <w:sz w:val="20"/>
                <w:szCs w:val="24"/>
              </w:rPr>
            </w:pPr>
            <w:r w:rsidRPr="00A10687">
              <w:rPr>
                <w:b/>
                <w:sz w:val="20"/>
                <w:szCs w:val="24"/>
              </w:rPr>
              <w:t>Площа вікон, м</w:t>
            </w:r>
            <w:r w:rsidRPr="00A10687">
              <w:rPr>
                <w:b/>
                <w:sz w:val="20"/>
                <w:szCs w:val="24"/>
                <w:vertAlign w:val="superscript"/>
              </w:rPr>
              <w:t>2</w:t>
            </w:r>
          </w:p>
        </w:tc>
      </w:tr>
      <w:tr w:rsidR="000D00EA" w:rsidRPr="00A10687" w:rsidTr="00B56723">
        <w:trPr>
          <w:trHeight w:val="550"/>
          <w:jc w:val="center"/>
        </w:trPr>
        <w:tc>
          <w:tcPr>
            <w:tcW w:w="526" w:type="dxa"/>
            <w:vMerge/>
            <w:vAlign w:val="center"/>
          </w:tcPr>
          <w:p w:rsidR="000D00EA" w:rsidRPr="00A10687" w:rsidRDefault="000D00EA" w:rsidP="00D46D5E">
            <w:pPr>
              <w:widowControl w:val="0"/>
              <w:spacing w:after="0" w:afterAutospacing="0"/>
              <w:ind w:left="0"/>
              <w:jc w:val="center"/>
              <w:rPr>
                <w:b/>
                <w:sz w:val="20"/>
                <w:szCs w:val="24"/>
              </w:rPr>
            </w:pPr>
          </w:p>
        </w:tc>
        <w:tc>
          <w:tcPr>
            <w:tcW w:w="1560" w:type="dxa"/>
            <w:vMerge/>
            <w:vAlign w:val="center"/>
          </w:tcPr>
          <w:p w:rsidR="000D00EA" w:rsidRPr="00A10687" w:rsidRDefault="000D00EA" w:rsidP="00D46D5E">
            <w:pPr>
              <w:widowControl w:val="0"/>
              <w:spacing w:after="0" w:afterAutospacing="0"/>
              <w:ind w:left="0"/>
              <w:jc w:val="center"/>
              <w:rPr>
                <w:b/>
                <w:sz w:val="20"/>
                <w:szCs w:val="24"/>
              </w:rPr>
            </w:pPr>
          </w:p>
        </w:tc>
        <w:tc>
          <w:tcPr>
            <w:tcW w:w="1417" w:type="dxa"/>
            <w:vMerge/>
            <w:vAlign w:val="center"/>
          </w:tcPr>
          <w:p w:rsidR="000D00EA" w:rsidRPr="00A10687" w:rsidRDefault="000D00EA" w:rsidP="00D46D5E">
            <w:pPr>
              <w:widowControl w:val="0"/>
              <w:spacing w:after="0" w:afterAutospacing="0"/>
              <w:ind w:left="0"/>
              <w:jc w:val="center"/>
              <w:rPr>
                <w:b/>
                <w:sz w:val="20"/>
                <w:szCs w:val="24"/>
              </w:rPr>
            </w:pPr>
          </w:p>
        </w:tc>
        <w:tc>
          <w:tcPr>
            <w:tcW w:w="2126" w:type="dxa"/>
            <w:vAlign w:val="center"/>
          </w:tcPr>
          <w:p w:rsidR="000D00EA" w:rsidRPr="00A10687" w:rsidRDefault="000D00EA" w:rsidP="00D46D5E">
            <w:pPr>
              <w:widowControl w:val="0"/>
              <w:spacing w:after="0" w:afterAutospacing="0"/>
              <w:ind w:left="0"/>
              <w:jc w:val="center"/>
              <w:rPr>
                <w:b/>
                <w:sz w:val="20"/>
                <w:szCs w:val="24"/>
              </w:rPr>
            </w:pPr>
            <w:r w:rsidRPr="00A10687">
              <w:rPr>
                <w:b/>
                <w:sz w:val="20"/>
                <w:szCs w:val="24"/>
              </w:rPr>
              <w:t>Кількість, шт. / площа, м</w:t>
            </w:r>
            <w:r w:rsidRPr="00A10687">
              <w:rPr>
                <w:b/>
                <w:sz w:val="20"/>
                <w:szCs w:val="24"/>
                <w:vertAlign w:val="superscript"/>
              </w:rPr>
              <w:t>2</w:t>
            </w:r>
          </w:p>
        </w:tc>
        <w:tc>
          <w:tcPr>
            <w:tcW w:w="992" w:type="dxa"/>
            <w:vAlign w:val="center"/>
          </w:tcPr>
          <w:p w:rsidR="000D00EA" w:rsidRPr="00A10687" w:rsidRDefault="00FB16F6" w:rsidP="00D46D5E">
            <w:pPr>
              <w:widowControl w:val="0"/>
              <w:spacing w:after="0" w:afterAutospacing="0"/>
              <w:ind w:left="0"/>
              <w:jc w:val="center"/>
              <w:rPr>
                <w:b/>
                <w:sz w:val="20"/>
                <w:szCs w:val="24"/>
              </w:rPr>
            </w:pPr>
            <w:r w:rsidRPr="00A10687">
              <w:rPr>
                <w:b/>
                <w:sz w:val="20"/>
                <w:szCs w:val="24"/>
              </w:rPr>
              <w:t xml:space="preserve">унітаз, </w:t>
            </w:r>
            <w:proofErr w:type="spellStart"/>
            <w:r w:rsidRPr="00A10687">
              <w:rPr>
                <w:b/>
                <w:sz w:val="20"/>
                <w:szCs w:val="24"/>
              </w:rPr>
              <w:t>шт</w:t>
            </w:r>
            <w:proofErr w:type="spellEnd"/>
          </w:p>
        </w:tc>
        <w:tc>
          <w:tcPr>
            <w:tcW w:w="993" w:type="dxa"/>
            <w:vAlign w:val="center"/>
          </w:tcPr>
          <w:p w:rsidR="000D00EA" w:rsidRPr="00A10687" w:rsidRDefault="000D00EA" w:rsidP="00D46D5E">
            <w:pPr>
              <w:widowControl w:val="0"/>
              <w:spacing w:after="0" w:afterAutospacing="0"/>
              <w:ind w:left="0"/>
              <w:jc w:val="center"/>
              <w:rPr>
                <w:b/>
                <w:sz w:val="20"/>
                <w:szCs w:val="24"/>
              </w:rPr>
            </w:pPr>
            <w:r w:rsidRPr="00A10687">
              <w:rPr>
                <w:b/>
                <w:sz w:val="20"/>
                <w:szCs w:val="24"/>
              </w:rPr>
              <w:t xml:space="preserve">пісуар, </w:t>
            </w:r>
            <w:proofErr w:type="spellStart"/>
            <w:r w:rsidR="00FB16F6" w:rsidRPr="00A10687">
              <w:rPr>
                <w:b/>
                <w:sz w:val="20"/>
                <w:szCs w:val="24"/>
              </w:rPr>
              <w:t>шт</w:t>
            </w:r>
            <w:proofErr w:type="spellEnd"/>
          </w:p>
        </w:tc>
        <w:tc>
          <w:tcPr>
            <w:tcW w:w="1134" w:type="dxa"/>
            <w:vAlign w:val="center"/>
          </w:tcPr>
          <w:p w:rsidR="000D00EA" w:rsidRPr="00A10687" w:rsidRDefault="000D00EA" w:rsidP="00FB16F6">
            <w:pPr>
              <w:widowControl w:val="0"/>
              <w:spacing w:after="0" w:afterAutospacing="0"/>
              <w:ind w:left="0"/>
              <w:jc w:val="center"/>
              <w:rPr>
                <w:b/>
                <w:sz w:val="20"/>
                <w:szCs w:val="24"/>
              </w:rPr>
            </w:pPr>
            <w:r w:rsidRPr="00A10687">
              <w:rPr>
                <w:b/>
                <w:sz w:val="20"/>
                <w:szCs w:val="24"/>
              </w:rPr>
              <w:t xml:space="preserve">раковина, </w:t>
            </w:r>
            <w:proofErr w:type="spellStart"/>
            <w:r w:rsidRPr="00A10687">
              <w:rPr>
                <w:b/>
                <w:sz w:val="20"/>
                <w:szCs w:val="24"/>
              </w:rPr>
              <w:t>шт</w:t>
            </w:r>
            <w:proofErr w:type="spellEnd"/>
          </w:p>
        </w:tc>
        <w:tc>
          <w:tcPr>
            <w:tcW w:w="1170" w:type="dxa"/>
            <w:vMerge/>
            <w:vAlign w:val="center"/>
          </w:tcPr>
          <w:p w:rsidR="000D00EA" w:rsidRPr="00A10687" w:rsidRDefault="000D00EA" w:rsidP="00D46D5E">
            <w:pPr>
              <w:widowControl w:val="0"/>
              <w:spacing w:after="0" w:afterAutospacing="0"/>
              <w:ind w:left="0"/>
              <w:jc w:val="center"/>
              <w:rPr>
                <w:b/>
                <w:sz w:val="20"/>
                <w:szCs w:val="24"/>
              </w:rPr>
            </w:pPr>
          </w:p>
        </w:tc>
      </w:tr>
      <w:tr w:rsidR="000D00EA" w:rsidRPr="00A10687" w:rsidTr="00B56723">
        <w:trPr>
          <w:trHeight w:val="647"/>
          <w:jc w:val="center"/>
        </w:trPr>
        <w:tc>
          <w:tcPr>
            <w:tcW w:w="526" w:type="dxa"/>
            <w:vAlign w:val="center"/>
          </w:tcPr>
          <w:p w:rsidR="000D00EA" w:rsidRPr="00A10687" w:rsidRDefault="000D00EA" w:rsidP="00D46D5E">
            <w:pPr>
              <w:widowControl w:val="0"/>
              <w:spacing w:after="0" w:afterAutospacing="0"/>
              <w:ind w:left="0"/>
              <w:jc w:val="center"/>
              <w:rPr>
                <w:sz w:val="20"/>
                <w:szCs w:val="24"/>
              </w:rPr>
            </w:pPr>
            <w:r w:rsidRPr="00A10687">
              <w:rPr>
                <w:sz w:val="20"/>
                <w:szCs w:val="24"/>
              </w:rPr>
              <w:t>1</w:t>
            </w:r>
          </w:p>
        </w:tc>
        <w:tc>
          <w:tcPr>
            <w:tcW w:w="1560" w:type="dxa"/>
            <w:vAlign w:val="center"/>
          </w:tcPr>
          <w:p w:rsidR="000D00EA" w:rsidRPr="00A10687" w:rsidRDefault="000D00EA" w:rsidP="00D46D5E">
            <w:pPr>
              <w:widowControl w:val="0"/>
              <w:spacing w:after="0" w:afterAutospacing="0"/>
              <w:ind w:left="0"/>
              <w:jc w:val="center"/>
              <w:rPr>
                <w:sz w:val="20"/>
                <w:szCs w:val="24"/>
              </w:rPr>
            </w:pPr>
            <w:r w:rsidRPr="00A10687">
              <w:rPr>
                <w:sz w:val="20"/>
                <w:szCs w:val="24"/>
              </w:rPr>
              <w:t xml:space="preserve">м. Київ, вул. Хрещатик, 32-а (підвальне приміщення та три поверхи) </w:t>
            </w:r>
          </w:p>
        </w:tc>
        <w:tc>
          <w:tcPr>
            <w:tcW w:w="1417" w:type="dxa"/>
            <w:vAlign w:val="center"/>
          </w:tcPr>
          <w:p w:rsidR="000D00EA" w:rsidRPr="00A10687" w:rsidRDefault="000D00EA" w:rsidP="00D46D5E">
            <w:pPr>
              <w:widowControl w:val="0"/>
              <w:spacing w:after="0" w:afterAutospacing="0"/>
              <w:ind w:left="0"/>
              <w:jc w:val="center"/>
              <w:rPr>
                <w:sz w:val="20"/>
                <w:szCs w:val="24"/>
              </w:rPr>
            </w:pPr>
            <w:r w:rsidRPr="00A10687">
              <w:rPr>
                <w:sz w:val="20"/>
                <w:szCs w:val="24"/>
              </w:rPr>
              <w:t>2106,3</w:t>
            </w:r>
          </w:p>
        </w:tc>
        <w:tc>
          <w:tcPr>
            <w:tcW w:w="2126" w:type="dxa"/>
            <w:vAlign w:val="center"/>
          </w:tcPr>
          <w:p w:rsidR="000D00EA" w:rsidRPr="00A10687" w:rsidRDefault="000D00EA" w:rsidP="00242409">
            <w:pPr>
              <w:widowControl w:val="0"/>
              <w:spacing w:after="0" w:afterAutospacing="0"/>
              <w:ind w:left="0"/>
              <w:jc w:val="center"/>
              <w:rPr>
                <w:sz w:val="20"/>
                <w:szCs w:val="24"/>
              </w:rPr>
            </w:pPr>
            <w:r w:rsidRPr="00A10687">
              <w:rPr>
                <w:sz w:val="20"/>
                <w:szCs w:val="24"/>
              </w:rPr>
              <w:t xml:space="preserve">5 / </w:t>
            </w:r>
            <w:r w:rsidR="00242409" w:rsidRPr="00A10687">
              <w:rPr>
                <w:sz w:val="20"/>
                <w:szCs w:val="24"/>
              </w:rPr>
              <w:t>53,5</w:t>
            </w:r>
          </w:p>
        </w:tc>
        <w:tc>
          <w:tcPr>
            <w:tcW w:w="992" w:type="dxa"/>
            <w:vAlign w:val="center"/>
          </w:tcPr>
          <w:p w:rsidR="000D00EA" w:rsidRPr="00A10687" w:rsidRDefault="007B64E4" w:rsidP="00D46D5E">
            <w:pPr>
              <w:widowControl w:val="0"/>
              <w:spacing w:after="0" w:afterAutospacing="0"/>
              <w:ind w:left="0"/>
              <w:jc w:val="center"/>
              <w:rPr>
                <w:sz w:val="20"/>
                <w:szCs w:val="24"/>
              </w:rPr>
            </w:pPr>
            <w:r w:rsidRPr="00A10687">
              <w:rPr>
                <w:sz w:val="20"/>
                <w:szCs w:val="24"/>
              </w:rPr>
              <w:t>10</w:t>
            </w:r>
          </w:p>
        </w:tc>
        <w:tc>
          <w:tcPr>
            <w:tcW w:w="993" w:type="dxa"/>
            <w:vAlign w:val="center"/>
          </w:tcPr>
          <w:p w:rsidR="000D00EA" w:rsidRPr="00A10687" w:rsidRDefault="007B64E4" w:rsidP="00D46D5E">
            <w:pPr>
              <w:widowControl w:val="0"/>
              <w:spacing w:after="0" w:afterAutospacing="0"/>
              <w:ind w:left="0"/>
              <w:jc w:val="center"/>
              <w:rPr>
                <w:sz w:val="20"/>
                <w:szCs w:val="24"/>
              </w:rPr>
            </w:pPr>
            <w:r w:rsidRPr="00A10687">
              <w:rPr>
                <w:sz w:val="20"/>
                <w:szCs w:val="24"/>
              </w:rPr>
              <w:t>4</w:t>
            </w:r>
          </w:p>
        </w:tc>
        <w:tc>
          <w:tcPr>
            <w:tcW w:w="1134" w:type="dxa"/>
            <w:vAlign w:val="center"/>
          </w:tcPr>
          <w:p w:rsidR="000D00EA" w:rsidRPr="00A10687" w:rsidRDefault="000D00EA" w:rsidP="00D46D5E">
            <w:pPr>
              <w:widowControl w:val="0"/>
              <w:spacing w:after="0" w:afterAutospacing="0"/>
              <w:ind w:left="0"/>
              <w:jc w:val="center"/>
              <w:rPr>
                <w:sz w:val="20"/>
                <w:szCs w:val="24"/>
              </w:rPr>
            </w:pPr>
            <w:r w:rsidRPr="00A10687">
              <w:rPr>
                <w:sz w:val="20"/>
                <w:szCs w:val="24"/>
              </w:rPr>
              <w:t>10</w:t>
            </w:r>
          </w:p>
        </w:tc>
        <w:tc>
          <w:tcPr>
            <w:tcW w:w="1170" w:type="dxa"/>
            <w:vAlign w:val="center"/>
          </w:tcPr>
          <w:p w:rsidR="000D00EA" w:rsidRPr="00A10687" w:rsidRDefault="000D00EA" w:rsidP="00D46D5E">
            <w:pPr>
              <w:widowControl w:val="0"/>
              <w:spacing w:after="0" w:afterAutospacing="0"/>
              <w:ind w:left="0"/>
              <w:jc w:val="center"/>
              <w:rPr>
                <w:sz w:val="20"/>
                <w:szCs w:val="24"/>
              </w:rPr>
            </w:pPr>
            <w:r w:rsidRPr="00A10687">
              <w:rPr>
                <w:sz w:val="20"/>
                <w:szCs w:val="24"/>
              </w:rPr>
              <w:t>1524,9</w:t>
            </w:r>
          </w:p>
        </w:tc>
      </w:tr>
    </w:tbl>
    <w:p w:rsidR="00FB16F6" w:rsidRPr="00A10687" w:rsidRDefault="00FB16F6" w:rsidP="002D3512">
      <w:pPr>
        <w:spacing w:after="0" w:afterAutospacing="0"/>
        <w:ind w:firstLine="448"/>
        <w:rPr>
          <w:sz w:val="16"/>
          <w:szCs w:val="16"/>
        </w:rPr>
      </w:pPr>
    </w:p>
    <w:p w:rsidR="00540F97" w:rsidRPr="00A10687" w:rsidRDefault="00540F97" w:rsidP="00540F97">
      <w:pPr>
        <w:spacing w:after="0" w:afterAutospacing="0"/>
        <w:ind w:firstLine="448"/>
        <w:rPr>
          <w:sz w:val="24"/>
          <w:szCs w:val="24"/>
        </w:rPr>
      </w:pPr>
      <w:r w:rsidRPr="00A10687">
        <w:rPr>
          <w:sz w:val="24"/>
          <w:szCs w:val="24"/>
        </w:rPr>
        <w:t xml:space="preserve">Площа службових кабінетів (керівництва Департаменту, працівників), приймальні та приміщення охорони – 1344,1 </w:t>
      </w:r>
      <w:proofErr w:type="spellStart"/>
      <w:r w:rsidRPr="00A10687">
        <w:rPr>
          <w:sz w:val="24"/>
          <w:szCs w:val="24"/>
        </w:rPr>
        <w:t>кв</w:t>
      </w:r>
      <w:proofErr w:type="spellEnd"/>
      <w:r w:rsidRPr="00A10687">
        <w:rPr>
          <w:sz w:val="24"/>
          <w:szCs w:val="24"/>
        </w:rPr>
        <w:t>. м.</w:t>
      </w:r>
    </w:p>
    <w:p w:rsidR="000D00EA" w:rsidRPr="00A10687" w:rsidRDefault="000D00EA" w:rsidP="002D3512">
      <w:pPr>
        <w:spacing w:after="0" w:afterAutospacing="0"/>
        <w:ind w:firstLine="448"/>
        <w:rPr>
          <w:sz w:val="24"/>
          <w:szCs w:val="24"/>
        </w:rPr>
      </w:pPr>
      <w:r w:rsidRPr="00A10687">
        <w:rPr>
          <w:sz w:val="24"/>
          <w:szCs w:val="24"/>
        </w:rPr>
        <w:t xml:space="preserve">Площа коридорів – 413,4 </w:t>
      </w:r>
      <w:proofErr w:type="spellStart"/>
      <w:r w:rsidRPr="00A10687">
        <w:rPr>
          <w:sz w:val="24"/>
          <w:szCs w:val="24"/>
        </w:rPr>
        <w:t>кв</w:t>
      </w:r>
      <w:proofErr w:type="spellEnd"/>
      <w:r w:rsidRPr="00A10687">
        <w:rPr>
          <w:sz w:val="24"/>
          <w:szCs w:val="24"/>
        </w:rPr>
        <w:t>. м</w:t>
      </w:r>
      <w:r w:rsidR="00540F97" w:rsidRPr="00A10687">
        <w:rPr>
          <w:sz w:val="24"/>
          <w:szCs w:val="24"/>
        </w:rPr>
        <w:t>.</w:t>
      </w:r>
    </w:p>
    <w:p w:rsidR="0046369D" w:rsidRPr="00A10687" w:rsidRDefault="0046369D" w:rsidP="0046369D">
      <w:pPr>
        <w:spacing w:after="0" w:afterAutospacing="0"/>
        <w:ind w:firstLine="448"/>
        <w:rPr>
          <w:sz w:val="24"/>
          <w:szCs w:val="24"/>
        </w:rPr>
      </w:pPr>
      <w:r w:rsidRPr="00A10687">
        <w:rPr>
          <w:sz w:val="24"/>
          <w:szCs w:val="24"/>
        </w:rPr>
        <w:t xml:space="preserve">Площа сходів – 295,3 </w:t>
      </w:r>
      <w:proofErr w:type="spellStart"/>
      <w:r w:rsidRPr="00A10687">
        <w:rPr>
          <w:sz w:val="24"/>
          <w:szCs w:val="24"/>
        </w:rPr>
        <w:t>кв</w:t>
      </w:r>
      <w:proofErr w:type="spellEnd"/>
      <w:r w:rsidRPr="00A10687">
        <w:rPr>
          <w:sz w:val="24"/>
          <w:szCs w:val="24"/>
        </w:rPr>
        <w:t>. м</w:t>
      </w:r>
      <w:r w:rsidR="00540F97" w:rsidRPr="00A10687">
        <w:rPr>
          <w:sz w:val="24"/>
          <w:szCs w:val="24"/>
        </w:rPr>
        <w:t>.</w:t>
      </w:r>
    </w:p>
    <w:p w:rsidR="000D00EA" w:rsidRPr="00A10687" w:rsidRDefault="007A217A" w:rsidP="002D3512">
      <w:pPr>
        <w:spacing w:after="0" w:afterAutospacing="0"/>
        <w:ind w:firstLine="448"/>
        <w:rPr>
          <w:sz w:val="24"/>
          <w:szCs w:val="24"/>
        </w:rPr>
      </w:pPr>
      <w:r w:rsidRPr="00A10687">
        <w:rPr>
          <w:sz w:val="24"/>
          <w:szCs w:val="24"/>
        </w:rPr>
        <w:t>Площа приміщення санвузлів – 53,5</w:t>
      </w:r>
      <w:r w:rsidR="000D00EA" w:rsidRPr="00A10687">
        <w:rPr>
          <w:sz w:val="24"/>
          <w:szCs w:val="24"/>
        </w:rPr>
        <w:t xml:space="preserve"> </w:t>
      </w:r>
      <w:proofErr w:type="spellStart"/>
      <w:r w:rsidR="000D00EA" w:rsidRPr="00A10687">
        <w:rPr>
          <w:sz w:val="24"/>
          <w:szCs w:val="24"/>
        </w:rPr>
        <w:t>кв</w:t>
      </w:r>
      <w:proofErr w:type="spellEnd"/>
      <w:r w:rsidR="000D00EA" w:rsidRPr="00A10687">
        <w:rPr>
          <w:sz w:val="24"/>
          <w:szCs w:val="24"/>
        </w:rPr>
        <w:t>. м</w:t>
      </w:r>
      <w:r w:rsidR="00540F97" w:rsidRPr="00A10687">
        <w:rPr>
          <w:sz w:val="24"/>
          <w:szCs w:val="24"/>
        </w:rPr>
        <w:t>.</w:t>
      </w:r>
    </w:p>
    <w:p w:rsidR="00564F6D" w:rsidRPr="00A10687" w:rsidRDefault="00564F6D" w:rsidP="000D00EA">
      <w:pPr>
        <w:spacing w:after="0" w:afterAutospacing="0"/>
        <w:ind w:firstLine="709"/>
        <w:rPr>
          <w:sz w:val="24"/>
          <w:szCs w:val="24"/>
        </w:rPr>
      </w:pPr>
    </w:p>
    <w:p w:rsidR="00540F97" w:rsidRPr="00A10687" w:rsidRDefault="00540F97" w:rsidP="00540F97">
      <w:pPr>
        <w:numPr>
          <w:ilvl w:val="0"/>
          <w:numId w:val="12"/>
        </w:numPr>
        <w:spacing w:after="0" w:afterAutospacing="0" w:line="259" w:lineRule="auto"/>
        <w:ind w:left="0" w:firstLine="709"/>
        <w:contextualSpacing/>
        <w:jc w:val="left"/>
        <w:rPr>
          <w:b/>
          <w:sz w:val="24"/>
          <w:szCs w:val="24"/>
        </w:rPr>
      </w:pPr>
      <w:r w:rsidRPr="00A10687">
        <w:rPr>
          <w:b/>
          <w:sz w:val="24"/>
          <w:szCs w:val="24"/>
        </w:rPr>
        <w:t>Вимоги до надання Послуг:</w:t>
      </w:r>
    </w:p>
    <w:p w:rsidR="00540F97" w:rsidRPr="00A10687" w:rsidRDefault="00540F97" w:rsidP="00540F97">
      <w:pPr>
        <w:numPr>
          <w:ilvl w:val="1"/>
          <w:numId w:val="13"/>
        </w:numPr>
        <w:spacing w:after="0" w:afterAutospacing="0" w:line="259" w:lineRule="auto"/>
        <w:ind w:left="0" w:firstLine="709"/>
        <w:contextualSpacing/>
        <w:rPr>
          <w:sz w:val="24"/>
          <w:szCs w:val="24"/>
        </w:rPr>
      </w:pPr>
      <w:r w:rsidRPr="00A10687">
        <w:rPr>
          <w:sz w:val="24"/>
          <w:szCs w:val="24"/>
        </w:rPr>
        <w:t xml:space="preserve"> Департамент земельних ресурсів виконавчого органу Київської міської ради (Київської міської державної адміністрації) відноситься до органів місцевого самоврядування, тому до нього висувають високі санітарно-гігієнічні вимоги. Приміщення Департаменту земельних ресурсів виконавчого органу Київської міської ради (Київської міської державної адміністрації) повинні постійно бути чистими так само, як і прилегла до нього Територія. </w:t>
      </w:r>
    </w:p>
    <w:p w:rsidR="00540F97" w:rsidRPr="00A10687" w:rsidRDefault="00540F97" w:rsidP="00540F97">
      <w:pPr>
        <w:numPr>
          <w:ilvl w:val="1"/>
          <w:numId w:val="13"/>
        </w:numPr>
        <w:tabs>
          <w:tab w:val="num" w:pos="993"/>
        </w:tabs>
        <w:spacing w:after="0" w:afterAutospacing="0" w:line="259" w:lineRule="auto"/>
        <w:ind w:left="0" w:firstLine="709"/>
        <w:contextualSpacing/>
        <w:rPr>
          <w:sz w:val="24"/>
          <w:szCs w:val="24"/>
          <w:lang w:eastAsia="uk-UA"/>
        </w:rPr>
      </w:pPr>
      <w:r w:rsidRPr="00A10687">
        <w:rPr>
          <w:sz w:val="24"/>
          <w:szCs w:val="24"/>
        </w:rPr>
        <w:t xml:space="preserve">Для здійснення швидкого і високоякісного прибирання з дотриманням усіх санітарно-епідеміологічних норм, Виконавець повинен забезпечити висококваліфікованим </w:t>
      </w:r>
      <w:proofErr w:type="spellStart"/>
      <w:r w:rsidRPr="00A10687">
        <w:rPr>
          <w:sz w:val="24"/>
          <w:szCs w:val="24"/>
        </w:rPr>
        <w:lastRenderedPageBreak/>
        <w:t>професійно</w:t>
      </w:r>
      <w:proofErr w:type="spellEnd"/>
      <w:r w:rsidRPr="00A10687">
        <w:rPr>
          <w:sz w:val="24"/>
          <w:szCs w:val="24"/>
        </w:rPr>
        <w:t xml:space="preserve"> підготовленим персоналом, повноцінним інвентарем, сучасними </w:t>
      </w:r>
      <w:proofErr w:type="spellStart"/>
      <w:r w:rsidRPr="00A10687">
        <w:rPr>
          <w:sz w:val="24"/>
          <w:szCs w:val="24"/>
        </w:rPr>
        <w:t>прибиральними</w:t>
      </w:r>
      <w:proofErr w:type="spellEnd"/>
      <w:r w:rsidRPr="00A10687">
        <w:rPr>
          <w:sz w:val="24"/>
          <w:szCs w:val="24"/>
        </w:rPr>
        <w:t xml:space="preserve"> матеріалами та сучасними видами </w:t>
      </w:r>
      <w:proofErr w:type="spellStart"/>
      <w:r w:rsidRPr="00A10687">
        <w:rPr>
          <w:sz w:val="24"/>
          <w:szCs w:val="24"/>
        </w:rPr>
        <w:t>прибиральних</w:t>
      </w:r>
      <w:proofErr w:type="spellEnd"/>
      <w:r w:rsidRPr="00A10687">
        <w:rPr>
          <w:sz w:val="24"/>
          <w:szCs w:val="24"/>
        </w:rPr>
        <w:t xml:space="preserve"> машин.</w:t>
      </w:r>
      <w:r w:rsidRPr="00A10687">
        <w:rPr>
          <w:sz w:val="24"/>
          <w:szCs w:val="24"/>
          <w:lang w:eastAsia="uk-UA"/>
        </w:rPr>
        <w:t xml:space="preserve"> </w:t>
      </w:r>
    </w:p>
    <w:p w:rsidR="00540F97" w:rsidRPr="00A10687" w:rsidRDefault="00540F97" w:rsidP="00540F97">
      <w:pPr>
        <w:spacing w:after="0" w:afterAutospacing="0" w:line="259" w:lineRule="auto"/>
        <w:ind w:left="709"/>
        <w:contextualSpacing/>
        <w:rPr>
          <w:sz w:val="24"/>
          <w:szCs w:val="24"/>
          <w:lang w:eastAsia="uk-UA"/>
        </w:rPr>
      </w:pPr>
    </w:p>
    <w:p w:rsidR="00540F97" w:rsidRPr="00A10687" w:rsidRDefault="00540F97" w:rsidP="00540F97">
      <w:pPr>
        <w:numPr>
          <w:ilvl w:val="0"/>
          <w:numId w:val="12"/>
        </w:numPr>
        <w:spacing w:after="0" w:afterAutospacing="0" w:line="259" w:lineRule="auto"/>
        <w:ind w:left="0" w:firstLine="709"/>
        <w:contextualSpacing/>
        <w:rPr>
          <w:sz w:val="24"/>
          <w:szCs w:val="24"/>
        </w:rPr>
      </w:pPr>
      <w:r w:rsidRPr="00A10687">
        <w:rPr>
          <w:b/>
          <w:sz w:val="24"/>
          <w:szCs w:val="24"/>
        </w:rPr>
        <w:t>Перелік та технологічна карта надання Послуг:</w:t>
      </w:r>
    </w:p>
    <w:p w:rsidR="00540F97" w:rsidRPr="00A10687" w:rsidRDefault="00540F97" w:rsidP="00540F97">
      <w:pPr>
        <w:widowControl w:val="0"/>
        <w:spacing w:after="0" w:afterAutospacing="0" w:line="259" w:lineRule="auto"/>
        <w:ind w:left="0" w:firstLine="709"/>
        <w:rPr>
          <w:rFonts w:eastAsia="Calibri"/>
          <w:bCs/>
          <w:sz w:val="24"/>
          <w:szCs w:val="24"/>
          <w:lang w:eastAsia="uk-UA"/>
        </w:rPr>
      </w:pPr>
      <w:r w:rsidRPr="00A10687">
        <w:rPr>
          <w:rFonts w:eastAsia="Calibri"/>
          <w:bCs/>
          <w:sz w:val="24"/>
          <w:szCs w:val="24"/>
          <w:lang w:eastAsia="uk-UA"/>
        </w:rPr>
        <w:t>2.1. Послуги з прибирання включають в себе:</w:t>
      </w:r>
    </w:p>
    <w:p w:rsidR="00540F97" w:rsidRPr="00A10687" w:rsidRDefault="00540F97" w:rsidP="00540F97">
      <w:pPr>
        <w:widowControl w:val="0"/>
        <w:spacing w:after="0" w:afterAutospacing="0" w:line="259" w:lineRule="auto"/>
        <w:ind w:left="0" w:firstLine="709"/>
        <w:rPr>
          <w:rFonts w:eastAsia="Calibri"/>
          <w:bCs/>
          <w:sz w:val="24"/>
          <w:szCs w:val="24"/>
          <w:lang w:eastAsia="uk-UA"/>
        </w:rPr>
      </w:pPr>
      <w:r w:rsidRPr="00A10687">
        <w:rPr>
          <w:rFonts w:eastAsia="Calibri"/>
          <w:bCs/>
          <w:sz w:val="24"/>
          <w:szCs w:val="24"/>
          <w:lang w:eastAsia="uk-UA"/>
        </w:rPr>
        <w:t>- комплексне прибирання;</w:t>
      </w:r>
    </w:p>
    <w:p w:rsidR="00540F97" w:rsidRPr="00A10687" w:rsidRDefault="00540F97" w:rsidP="00540F97">
      <w:pPr>
        <w:widowControl w:val="0"/>
        <w:spacing w:after="0" w:afterAutospacing="0" w:line="259" w:lineRule="auto"/>
        <w:ind w:left="0" w:firstLine="709"/>
        <w:rPr>
          <w:rFonts w:eastAsia="Calibri"/>
          <w:bCs/>
          <w:sz w:val="24"/>
          <w:szCs w:val="24"/>
          <w:lang w:eastAsia="uk-UA"/>
        </w:rPr>
      </w:pPr>
      <w:r w:rsidRPr="00A10687">
        <w:rPr>
          <w:rFonts w:eastAsia="Calibri"/>
          <w:bCs/>
          <w:sz w:val="24"/>
          <w:szCs w:val="24"/>
          <w:lang w:eastAsia="uk-UA"/>
        </w:rPr>
        <w:t>- підтримуюче прибирання;</w:t>
      </w:r>
    </w:p>
    <w:p w:rsidR="00540F97" w:rsidRPr="00A10687" w:rsidRDefault="00540F97" w:rsidP="00540F97">
      <w:pPr>
        <w:widowControl w:val="0"/>
        <w:spacing w:after="0" w:afterAutospacing="0" w:line="259" w:lineRule="auto"/>
        <w:ind w:left="0" w:firstLine="709"/>
        <w:rPr>
          <w:rFonts w:eastAsia="Calibri"/>
          <w:bCs/>
          <w:sz w:val="24"/>
          <w:szCs w:val="24"/>
          <w:lang w:eastAsia="uk-UA"/>
        </w:rPr>
      </w:pPr>
      <w:r w:rsidRPr="00A10687">
        <w:rPr>
          <w:rFonts w:eastAsia="Calibri"/>
          <w:bCs/>
          <w:sz w:val="24"/>
          <w:szCs w:val="24"/>
          <w:lang w:eastAsia="uk-UA"/>
        </w:rPr>
        <w:t>- генеральне прибирання;</w:t>
      </w:r>
    </w:p>
    <w:p w:rsidR="00540F97" w:rsidRPr="00A10687" w:rsidRDefault="00540F97" w:rsidP="00540F97">
      <w:pPr>
        <w:widowControl w:val="0"/>
        <w:spacing w:after="0" w:afterAutospacing="0" w:line="259" w:lineRule="auto"/>
        <w:ind w:left="0" w:firstLine="709"/>
        <w:rPr>
          <w:rFonts w:eastAsia="Calibri"/>
          <w:bCs/>
          <w:sz w:val="24"/>
          <w:szCs w:val="24"/>
          <w:lang w:eastAsia="uk-UA"/>
        </w:rPr>
      </w:pPr>
      <w:r w:rsidRPr="00A10687">
        <w:rPr>
          <w:rFonts w:eastAsia="Calibri"/>
          <w:bCs/>
          <w:sz w:val="24"/>
          <w:szCs w:val="24"/>
          <w:lang w:eastAsia="uk-UA"/>
        </w:rPr>
        <w:t>- прибирання під час проведення ремонтних робіт;</w:t>
      </w:r>
    </w:p>
    <w:p w:rsidR="00540F97" w:rsidRPr="00A10687" w:rsidRDefault="00540F97" w:rsidP="00540F97">
      <w:pPr>
        <w:widowControl w:val="0"/>
        <w:spacing w:after="0" w:afterAutospacing="0" w:line="259" w:lineRule="auto"/>
        <w:ind w:left="0" w:firstLine="709"/>
        <w:rPr>
          <w:rFonts w:eastAsia="Calibri"/>
          <w:bCs/>
          <w:sz w:val="24"/>
          <w:szCs w:val="24"/>
          <w:lang w:eastAsia="uk-UA"/>
        </w:rPr>
      </w:pPr>
      <w:r w:rsidRPr="00A10687">
        <w:rPr>
          <w:rFonts w:eastAsia="Calibri"/>
          <w:bCs/>
          <w:sz w:val="24"/>
          <w:szCs w:val="24"/>
          <w:lang w:eastAsia="uk-UA"/>
        </w:rPr>
        <w:t>- комплексне прибирання прибудинкової території;</w:t>
      </w:r>
    </w:p>
    <w:p w:rsidR="00540F97" w:rsidRPr="00A10687" w:rsidRDefault="00540F97" w:rsidP="00540F97">
      <w:pPr>
        <w:widowControl w:val="0"/>
        <w:spacing w:after="0" w:afterAutospacing="0" w:line="259" w:lineRule="auto"/>
        <w:ind w:left="0" w:firstLine="709"/>
        <w:rPr>
          <w:rFonts w:eastAsia="Calibri"/>
          <w:bCs/>
          <w:sz w:val="24"/>
          <w:szCs w:val="24"/>
          <w:lang w:eastAsia="uk-UA"/>
        </w:rPr>
      </w:pPr>
      <w:r w:rsidRPr="00A10687">
        <w:rPr>
          <w:rFonts w:eastAsia="Calibri"/>
          <w:bCs/>
          <w:sz w:val="24"/>
          <w:szCs w:val="24"/>
          <w:lang w:eastAsia="uk-UA"/>
        </w:rPr>
        <w:t>- скошування трави та прибирання чагарників.</w:t>
      </w:r>
    </w:p>
    <w:p w:rsidR="00540F97" w:rsidRPr="00A10687" w:rsidRDefault="00540F97" w:rsidP="00540F97">
      <w:pPr>
        <w:spacing w:after="0" w:afterAutospacing="0" w:line="259" w:lineRule="auto"/>
        <w:ind w:left="0" w:firstLine="709"/>
        <w:contextualSpacing/>
        <w:rPr>
          <w:rFonts w:eastAsia="Calibri"/>
          <w:sz w:val="24"/>
          <w:szCs w:val="24"/>
          <w:lang w:eastAsia="en-US"/>
        </w:rPr>
      </w:pPr>
      <w:r w:rsidRPr="00A10687">
        <w:rPr>
          <w:rFonts w:eastAsia="Calibri"/>
          <w:sz w:val="24"/>
          <w:szCs w:val="24"/>
          <w:lang w:eastAsia="uk-UA"/>
        </w:rPr>
        <w:t xml:space="preserve">2.2. </w:t>
      </w:r>
      <w:hyperlink r:id="rId14" w:anchor="RANGE!A1" w:history="1">
        <w:r w:rsidRPr="00A10687">
          <w:rPr>
            <w:rFonts w:eastAsia="Calibri"/>
            <w:bCs/>
            <w:sz w:val="24"/>
            <w:szCs w:val="24"/>
            <w:lang w:eastAsia="uk-UA"/>
          </w:rPr>
          <w:t xml:space="preserve">Комплексне прибирання щоденно з 06:00 до </w:t>
        </w:r>
        <w:r w:rsidRPr="00A10687">
          <w:rPr>
            <w:rFonts w:eastAsia="Calibri"/>
            <w:sz w:val="24"/>
            <w:szCs w:val="24"/>
            <w:lang w:eastAsia="en-US"/>
          </w:rPr>
          <w:t>20:00 п’ять днів на тиждень (окрім суботи та неділі). Ранкова зміна з 06:00 до 08:00 або вечірня зміна з 17:00 до 20:00 – три працівника, денна зміна з 08:00 до 17:00 – один працівник.</w:t>
        </w:r>
      </w:hyperlink>
    </w:p>
    <w:p w:rsidR="00540F97" w:rsidRPr="00A10687" w:rsidRDefault="00540F97" w:rsidP="00540F97">
      <w:pPr>
        <w:widowControl w:val="0"/>
        <w:spacing w:after="0" w:afterAutospacing="0" w:line="259" w:lineRule="auto"/>
        <w:ind w:left="0" w:firstLine="709"/>
        <w:rPr>
          <w:rFonts w:eastAsia="Calibri"/>
          <w:bCs/>
          <w:sz w:val="24"/>
          <w:szCs w:val="24"/>
          <w:lang w:eastAsia="uk-UA"/>
        </w:rPr>
      </w:pPr>
      <w:r w:rsidRPr="00A10687">
        <w:rPr>
          <w:rFonts w:eastAsia="Calibri"/>
          <w:sz w:val="24"/>
          <w:szCs w:val="24"/>
          <w:lang w:eastAsia="uk-UA"/>
        </w:rPr>
        <w:t xml:space="preserve">2.3. </w:t>
      </w:r>
      <w:r w:rsidRPr="00A10687">
        <w:rPr>
          <w:rFonts w:eastAsia="Calibri"/>
          <w:bCs/>
          <w:sz w:val="24"/>
          <w:szCs w:val="24"/>
          <w:lang w:eastAsia="uk-UA"/>
        </w:rPr>
        <w:t>Підтримуюче прибирання щоденно з 12:45 до 18:30:</w:t>
      </w:r>
    </w:p>
    <w:p w:rsidR="00540F97" w:rsidRPr="00A10687" w:rsidRDefault="00540F97" w:rsidP="00540F97">
      <w:pPr>
        <w:widowControl w:val="0"/>
        <w:spacing w:after="0" w:afterAutospacing="0" w:line="259" w:lineRule="auto"/>
        <w:ind w:left="0" w:firstLine="709"/>
        <w:rPr>
          <w:rFonts w:eastAsia="Calibri"/>
          <w:bCs/>
          <w:sz w:val="24"/>
          <w:szCs w:val="24"/>
          <w:lang w:eastAsia="uk-UA"/>
        </w:rPr>
      </w:pPr>
      <w:r w:rsidRPr="00A10687">
        <w:rPr>
          <w:rFonts w:eastAsia="Calibri"/>
          <w:bCs/>
          <w:sz w:val="24"/>
          <w:szCs w:val="24"/>
          <w:lang w:eastAsia="uk-UA"/>
        </w:rPr>
        <w:t>- місця загального користування;</w:t>
      </w:r>
    </w:p>
    <w:p w:rsidR="00540F97" w:rsidRPr="00A10687" w:rsidRDefault="00540F97" w:rsidP="00540F97">
      <w:pPr>
        <w:widowControl w:val="0"/>
        <w:spacing w:after="0" w:afterAutospacing="0" w:line="259" w:lineRule="auto"/>
        <w:ind w:left="0" w:firstLine="709"/>
        <w:rPr>
          <w:rFonts w:eastAsia="Calibri"/>
          <w:bCs/>
          <w:sz w:val="24"/>
          <w:szCs w:val="24"/>
          <w:lang w:eastAsia="uk-UA"/>
        </w:rPr>
      </w:pPr>
      <w:r w:rsidRPr="00A10687">
        <w:rPr>
          <w:rFonts w:eastAsia="Calibri"/>
          <w:bCs/>
          <w:sz w:val="24"/>
          <w:szCs w:val="24"/>
          <w:lang w:eastAsia="uk-UA"/>
        </w:rPr>
        <w:t>- робочі кабінети (за потребою).</w:t>
      </w:r>
    </w:p>
    <w:p w:rsidR="00540F97" w:rsidRPr="00A10687" w:rsidRDefault="00540F97" w:rsidP="00540F97">
      <w:pPr>
        <w:widowControl w:val="0"/>
        <w:spacing w:after="0" w:afterAutospacing="0" w:line="259" w:lineRule="auto"/>
        <w:ind w:left="0" w:firstLine="709"/>
        <w:rPr>
          <w:rFonts w:eastAsia="Calibri"/>
          <w:bCs/>
          <w:sz w:val="24"/>
          <w:szCs w:val="24"/>
          <w:lang w:eastAsia="uk-UA"/>
        </w:rPr>
      </w:pPr>
      <w:r w:rsidRPr="00A10687">
        <w:rPr>
          <w:rFonts w:eastAsia="Calibri"/>
          <w:bCs/>
          <w:sz w:val="24"/>
          <w:szCs w:val="24"/>
          <w:lang w:eastAsia="uk-UA"/>
        </w:rPr>
        <w:t>При цьому о</w:t>
      </w:r>
      <w:r w:rsidRPr="00A10687">
        <w:rPr>
          <w:rFonts w:eastAsia="Calibri"/>
          <w:sz w:val="24"/>
          <w:szCs w:val="24"/>
          <w:lang w:eastAsia="en-US"/>
        </w:rPr>
        <w:t>бов’язкова присутність чергових працівників Виконавця протягом робочого дня для оперативного надання послуг по підтриманню внутрішнього порядку та усуненню недоліків: прибирання сміття, часткове вологе протирання підлоги, видалення розлитих рідин та сміття з кошиків в санітарних вузлах та інших обставинах.</w:t>
      </w:r>
    </w:p>
    <w:p w:rsidR="00540F97" w:rsidRPr="00A10687" w:rsidRDefault="00540F97" w:rsidP="00540F97">
      <w:pPr>
        <w:widowControl w:val="0"/>
        <w:spacing w:after="0" w:afterAutospacing="0" w:line="259" w:lineRule="auto"/>
        <w:ind w:left="0" w:firstLine="709"/>
        <w:rPr>
          <w:rFonts w:eastAsia="Calibri"/>
          <w:color w:val="0D0D0D"/>
          <w:sz w:val="24"/>
          <w:szCs w:val="24"/>
          <w:lang w:eastAsia="en-US"/>
        </w:rPr>
      </w:pPr>
      <w:r w:rsidRPr="00A10687">
        <w:rPr>
          <w:rFonts w:eastAsia="Calibri"/>
          <w:sz w:val="24"/>
          <w:szCs w:val="24"/>
          <w:lang w:eastAsia="uk-UA"/>
        </w:rPr>
        <w:t xml:space="preserve">2.4. </w:t>
      </w:r>
      <w:r w:rsidRPr="00A10687">
        <w:rPr>
          <w:rFonts w:eastAsia="Calibri"/>
          <w:bCs/>
          <w:sz w:val="24"/>
          <w:szCs w:val="24"/>
          <w:lang w:eastAsia="uk-UA"/>
        </w:rPr>
        <w:t>Генеральне прибирання 1 (один) раз на місяць</w:t>
      </w:r>
      <w:r w:rsidRPr="00A10687">
        <w:rPr>
          <w:rFonts w:eastAsia="Calibri"/>
          <w:sz w:val="24"/>
          <w:szCs w:val="24"/>
          <w:lang w:eastAsia="en-US"/>
        </w:rPr>
        <w:t xml:space="preserve"> (остання п’ятниця місяця</w:t>
      </w:r>
      <w:r w:rsidRPr="00A10687">
        <w:rPr>
          <w:rFonts w:eastAsia="Calibri"/>
          <w:color w:val="000000"/>
          <w:sz w:val="24"/>
          <w:szCs w:val="24"/>
          <w:lang w:eastAsia="en-US"/>
        </w:rPr>
        <w:t xml:space="preserve">). Генеральне прибирання включає в себе - дезінфекція та ретельне </w:t>
      </w:r>
      <w:r w:rsidRPr="00A10687">
        <w:rPr>
          <w:rFonts w:eastAsia="Calibri"/>
          <w:color w:val="0D0D0D"/>
          <w:sz w:val="24"/>
          <w:szCs w:val="24"/>
          <w:lang w:eastAsia="en-US"/>
        </w:rPr>
        <w:t xml:space="preserve">чищення кахлю та сантехніки в санвузлах, протирання решіток притяжної-витяжної вентиляції, натирання змішувачів у санвузлах, миття скління вхідної зони, миття плінтусів, миття стінових панелей, прибирання павутиння, миття усіх дверних </w:t>
      </w:r>
      <w:proofErr w:type="spellStart"/>
      <w:r w:rsidRPr="00A10687">
        <w:rPr>
          <w:rFonts w:eastAsia="Calibri"/>
          <w:color w:val="0D0D0D"/>
          <w:sz w:val="24"/>
          <w:szCs w:val="24"/>
          <w:lang w:eastAsia="en-US"/>
        </w:rPr>
        <w:t>полотен</w:t>
      </w:r>
      <w:proofErr w:type="spellEnd"/>
      <w:r w:rsidRPr="00A10687">
        <w:rPr>
          <w:rFonts w:eastAsia="Calibri"/>
          <w:color w:val="0D0D0D"/>
          <w:sz w:val="24"/>
          <w:szCs w:val="24"/>
          <w:lang w:eastAsia="en-US"/>
        </w:rPr>
        <w:t>, механічне чищення підлогонатирачем.</w:t>
      </w:r>
    </w:p>
    <w:p w:rsidR="00540F97" w:rsidRPr="00A10687" w:rsidRDefault="00540F97" w:rsidP="00540F97">
      <w:pPr>
        <w:widowControl w:val="0"/>
        <w:spacing w:after="0" w:afterAutospacing="0" w:line="259" w:lineRule="auto"/>
        <w:ind w:left="0" w:firstLine="709"/>
        <w:rPr>
          <w:rFonts w:eastAsia="Calibri"/>
          <w:color w:val="0D0D0D"/>
          <w:sz w:val="24"/>
          <w:szCs w:val="24"/>
          <w:lang w:eastAsia="en-US"/>
        </w:rPr>
      </w:pPr>
      <w:r w:rsidRPr="00A10687">
        <w:rPr>
          <w:rFonts w:eastAsia="Calibri"/>
          <w:color w:val="0D0D0D"/>
          <w:sz w:val="24"/>
          <w:szCs w:val="24"/>
          <w:lang w:eastAsia="en-US"/>
        </w:rPr>
        <w:t xml:space="preserve">2.5. Прибирання прибудинкової території та утримання прилеглої території проводиться щоденно з 07:00 до 10:00 п’ять днів на тиждень (окрім суботи та неділі).– для цього потрібен один працівник. </w:t>
      </w:r>
      <w:r w:rsidRPr="00A10687">
        <w:rPr>
          <w:rFonts w:eastAsia="Calibri"/>
          <w:bCs/>
          <w:sz w:val="24"/>
          <w:szCs w:val="24"/>
          <w:lang w:eastAsia="uk-UA"/>
        </w:rPr>
        <w:t>Скошування трави та прибирання чагарників, прибирання снігу та опалого листя проводяться за необхідності та в залежності від погодних умов.</w:t>
      </w:r>
    </w:p>
    <w:p w:rsidR="00540F97" w:rsidRPr="00A10687" w:rsidRDefault="00540F97" w:rsidP="00540F97">
      <w:pPr>
        <w:widowControl w:val="0"/>
        <w:spacing w:after="0" w:afterAutospacing="0" w:line="259" w:lineRule="auto"/>
        <w:ind w:left="0" w:firstLine="709"/>
        <w:rPr>
          <w:rFonts w:eastAsia="Calibri"/>
          <w:bCs/>
          <w:color w:val="0D0D0D"/>
          <w:sz w:val="24"/>
          <w:szCs w:val="24"/>
          <w:lang w:eastAsia="uk-UA"/>
        </w:rPr>
      </w:pPr>
      <w:r w:rsidRPr="00A10687">
        <w:rPr>
          <w:rFonts w:eastAsia="Calibri"/>
          <w:bCs/>
          <w:color w:val="0D0D0D"/>
          <w:sz w:val="24"/>
          <w:szCs w:val="24"/>
          <w:lang w:eastAsia="uk-UA"/>
        </w:rPr>
        <w:t xml:space="preserve">Миючі та дезінфікуючи засоби, інші витратні матеріали, а також спецодяг, спецвзуття та </w:t>
      </w:r>
      <w:proofErr w:type="spellStart"/>
      <w:r w:rsidRPr="00A10687">
        <w:rPr>
          <w:rFonts w:eastAsia="Calibri"/>
          <w:bCs/>
          <w:color w:val="0D0D0D"/>
          <w:sz w:val="24"/>
          <w:szCs w:val="24"/>
          <w:lang w:eastAsia="uk-UA"/>
        </w:rPr>
        <w:t>прибиральне</w:t>
      </w:r>
      <w:proofErr w:type="spellEnd"/>
      <w:r w:rsidRPr="00A10687">
        <w:rPr>
          <w:rFonts w:eastAsia="Calibri"/>
          <w:bCs/>
          <w:color w:val="0D0D0D"/>
          <w:sz w:val="24"/>
          <w:szCs w:val="24"/>
          <w:lang w:eastAsia="uk-UA"/>
        </w:rPr>
        <w:t xml:space="preserve"> обладнання – забезпечуються Виконавцем, мають бути екологічно безпечними, якісними та сертифікованими в Україні, і входять до вартості Послуг. Форма спецодягу та спецвзуття узгоджується з уповноваженою особою Замовника.</w:t>
      </w:r>
    </w:p>
    <w:p w:rsidR="00540F97" w:rsidRPr="00A10687" w:rsidRDefault="00540F97" w:rsidP="00540F97">
      <w:pPr>
        <w:widowControl w:val="0"/>
        <w:spacing w:after="0" w:afterAutospacing="0" w:line="259" w:lineRule="auto"/>
        <w:ind w:left="0" w:firstLine="709"/>
        <w:rPr>
          <w:rFonts w:eastAsia="Calibri"/>
          <w:bCs/>
          <w:color w:val="0D0D0D"/>
          <w:sz w:val="24"/>
          <w:szCs w:val="24"/>
          <w:lang w:eastAsia="uk-UA"/>
        </w:rPr>
      </w:pPr>
      <w:r w:rsidRPr="00A10687">
        <w:rPr>
          <w:rFonts w:eastAsia="Calibri"/>
          <w:color w:val="0D0D0D"/>
          <w:sz w:val="24"/>
          <w:szCs w:val="24"/>
          <w:lang w:eastAsia="en-US"/>
        </w:rPr>
        <w:t>Послуги повинні надаватись працівниками Виконавця, що офіційно працевлаштовані у Виконавця, пройшли відповідний медичний огляд, мають особові медичні книжки № 1-ОМК, оформлені в установленому законодавством порядку, мають відповідні навички та забезпечені Виконавцем миючими засобами, витратними матеріалами та спецодягом в обсязі, необхідним для виконання їх обов’язків щодо надання Послуг, із застосуванням професійного інвентарю та обладнання Виконавця.</w:t>
      </w:r>
    </w:p>
    <w:p w:rsidR="00540F97" w:rsidRPr="00A10687" w:rsidRDefault="00540F97" w:rsidP="00540F97">
      <w:pPr>
        <w:widowControl w:val="0"/>
        <w:spacing w:after="0" w:afterAutospacing="0" w:line="259" w:lineRule="auto"/>
        <w:ind w:left="0" w:firstLine="709"/>
        <w:rPr>
          <w:rFonts w:eastAsia="Calibri"/>
          <w:bCs/>
          <w:color w:val="0D0D0D"/>
          <w:sz w:val="24"/>
          <w:szCs w:val="24"/>
          <w:lang w:eastAsia="uk-UA"/>
        </w:rPr>
      </w:pPr>
      <w:r w:rsidRPr="00A10687">
        <w:rPr>
          <w:rFonts w:eastAsia="Calibri"/>
          <w:color w:val="0D0D0D"/>
          <w:sz w:val="24"/>
          <w:szCs w:val="24"/>
          <w:lang w:eastAsia="en-US"/>
        </w:rPr>
        <w:t>Виконавець несе відповідальність за дотримання своїми працівниками правил техніки безпеки та охорони праці при наданні послуг, за поведінку своїх працівників, яких він залучає для надання Послуг, вживає відповідні заходи щодо попередження порушень працівниками технологічної і виробничої дисципліни, громадського порядку, недопущення протизаконної поведінки. Виконавець гарантує, що працівники, які надають Послуги, знають правила та норми по охороні праці, техніці безпеки, пожежній безпеці, виробничій санітарії та дотримуються їх вимог.</w:t>
      </w:r>
    </w:p>
    <w:p w:rsidR="00540F97" w:rsidRPr="00A10687" w:rsidRDefault="00540F97" w:rsidP="00540F97">
      <w:pPr>
        <w:widowControl w:val="0"/>
        <w:spacing w:after="0" w:afterAutospacing="0" w:line="259" w:lineRule="auto"/>
        <w:ind w:left="0" w:firstLine="709"/>
        <w:rPr>
          <w:rFonts w:eastAsia="Calibri"/>
          <w:bCs/>
          <w:color w:val="0D0D0D"/>
          <w:sz w:val="24"/>
          <w:szCs w:val="24"/>
          <w:lang w:eastAsia="uk-UA"/>
        </w:rPr>
      </w:pPr>
      <w:r w:rsidRPr="00A10687">
        <w:rPr>
          <w:rFonts w:eastAsia="Calibri"/>
          <w:color w:val="0D0D0D"/>
          <w:sz w:val="24"/>
          <w:szCs w:val="24"/>
          <w:lang w:eastAsia="en-US"/>
        </w:rPr>
        <w:t xml:space="preserve">Виконавець забезпечує всіх працівників спецодягом в обсязі, необхідним для виконання їх обов’язків, Виконавець повинен забезпечити проходження основного медичного огляду для своїх </w:t>
      </w:r>
      <w:r w:rsidRPr="00A10687">
        <w:rPr>
          <w:rFonts w:eastAsia="Calibri"/>
          <w:color w:val="0D0D0D"/>
          <w:sz w:val="24"/>
          <w:szCs w:val="24"/>
          <w:lang w:eastAsia="en-US"/>
        </w:rPr>
        <w:lastRenderedPageBreak/>
        <w:t xml:space="preserve">працівників, що забезпечують надання Послуг. </w:t>
      </w:r>
    </w:p>
    <w:p w:rsidR="00540F97" w:rsidRPr="00A10687" w:rsidRDefault="00540F97" w:rsidP="00540F97">
      <w:pPr>
        <w:widowControl w:val="0"/>
        <w:spacing w:after="0" w:afterAutospacing="0" w:line="259" w:lineRule="auto"/>
        <w:ind w:left="0" w:firstLine="709"/>
        <w:rPr>
          <w:rFonts w:eastAsia="Calibri"/>
          <w:bCs/>
          <w:color w:val="0D0D0D"/>
          <w:sz w:val="24"/>
          <w:szCs w:val="24"/>
          <w:lang w:eastAsia="uk-UA"/>
        </w:rPr>
      </w:pPr>
      <w:r w:rsidRPr="00A10687">
        <w:rPr>
          <w:rFonts w:eastAsia="Calibri"/>
          <w:color w:val="0D0D0D"/>
          <w:sz w:val="24"/>
          <w:szCs w:val="24"/>
          <w:lang w:eastAsia="en-US"/>
        </w:rPr>
        <w:t>Виконавець повинен забезпечити постійну укомплектованість кошиків для сміття одноразовими пакетами для сміття та слідкувати за своєчасною їх заміною.</w:t>
      </w:r>
    </w:p>
    <w:p w:rsidR="00540F97" w:rsidRPr="00A10687" w:rsidRDefault="00540F97" w:rsidP="00540F97">
      <w:pPr>
        <w:widowControl w:val="0"/>
        <w:spacing w:after="0" w:afterAutospacing="0" w:line="259" w:lineRule="auto"/>
        <w:ind w:left="0" w:firstLine="709"/>
        <w:rPr>
          <w:rFonts w:eastAsia="Calibri"/>
          <w:bCs/>
          <w:color w:val="0D0D0D"/>
          <w:sz w:val="24"/>
          <w:szCs w:val="24"/>
          <w:lang w:eastAsia="uk-UA"/>
        </w:rPr>
      </w:pPr>
      <w:r w:rsidRPr="00A10687">
        <w:rPr>
          <w:rFonts w:eastAsia="Calibri"/>
          <w:color w:val="0D0D0D"/>
          <w:sz w:val="24"/>
          <w:szCs w:val="24"/>
          <w:lang w:eastAsia="en-US"/>
        </w:rPr>
        <w:t>Виконавець самостійно забезпечує вчасну доставку обладнання, інвентарю та всіх необхідних витратних матеріалів та засобів, що використовуються під час надання Послуг, поставляючи їх по мірі необхідності.</w:t>
      </w:r>
    </w:p>
    <w:p w:rsidR="00540F97" w:rsidRPr="00A10687" w:rsidRDefault="00540F97" w:rsidP="00540F97">
      <w:pPr>
        <w:widowControl w:val="0"/>
        <w:spacing w:after="0" w:afterAutospacing="0" w:line="259" w:lineRule="auto"/>
        <w:ind w:left="0" w:firstLine="709"/>
        <w:rPr>
          <w:rFonts w:eastAsia="Calibri"/>
          <w:color w:val="0D0D0D"/>
          <w:sz w:val="24"/>
          <w:szCs w:val="24"/>
          <w:lang w:eastAsia="en-US"/>
        </w:rPr>
      </w:pPr>
      <w:r w:rsidRPr="00A10687">
        <w:rPr>
          <w:rFonts w:eastAsia="Calibri"/>
          <w:color w:val="0D0D0D"/>
          <w:sz w:val="24"/>
          <w:szCs w:val="24"/>
          <w:lang w:eastAsia="en-US"/>
        </w:rPr>
        <w:t>Виконавець забезпечує використання працівниками технічно справних механічних, електричних та інших технічних засобів і обладнання, необхідних для належного надання Послуг, а також здійснює контроль за умовами експлуатації технічних засобів і обладнання та їх технічного обслуговування.</w:t>
      </w:r>
    </w:p>
    <w:p w:rsidR="00540F97" w:rsidRPr="00A10687" w:rsidRDefault="00540F97" w:rsidP="00540F97">
      <w:pPr>
        <w:spacing w:after="0" w:afterAutospacing="0"/>
        <w:ind w:left="0" w:firstLine="709"/>
        <w:rPr>
          <w:b/>
          <w:color w:val="0D0D0D"/>
          <w:sz w:val="24"/>
          <w:szCs w:val="24"/>
        </w:rPr>
      </w:pPr>
      <w:r w:rsidRPr="00A10687">
        <w:rPr>
          <w:b/>
          <w:color w:val="0D0D0D"/>
          <w:sz w:val="24"/>
          <w:szCs w:val="24"/>
        </w:rPr>
        <w:t>3. Вимоги до засобів, інвентаря та витратних матеріалів:</w:t>
      </w:r>
    </w:p>
    <w:p w:rsidR="00540F97" w:rsidRPr="00A10687" w:rsidRDefault="00540F97" w:rsidP="00540F97">
      <w:pPr>
        <w:spacing w:after="0" w:afterAutospacing="0"/>
        <w:ind w:left="0" w:firstLine="709"/>
        <w:contextualSpacing/>
        <w:rPr>
          <w:rFonts w:eastAsia="Calibri"/>
          <w:color w:val="0D0D0D"/>
          <w:sz w:val="24"/>
          <w:szCs w:val="24"/>
          <w:lang w:eastAsia="en-US"/>
        </w:rPr>
      </w:pPr>
      <w:r w:rsidRPr="00A10687">
        <w:rPr>
          <w:rFonts w:eastAsia="Calibri"/>
          <w:color w:val="0D0D0D"/>
          <w:sz w:val="24"/>
          <w:szCs w:val="24"/>
          <w:lang w:eastAsia="en-US"/>
        </w:rPr>
        <w:t>Виконавець зобов’язаний:</w:t>
      </w:r>
    </w:p>
    <w:p w:rsidR="00540F97" w:rsidRPr="00A10687" w:rsidRDefault="00540F97" w:rsidP="00540F97">
      <w:pPr>
        <w:spacing w:after="0" w:afterAutospacing="0"/>
        <w:ind w:left="0" w:firstLine="709"/>
        <w:contextualSpacing/>
        <w:rPr>
          <w:rFonts w:eastAsia="Calibri"/>
          <w:color w:val="0D0D0D"/>
          <w:sz w:val="24"/>
          <w:szCs w:val="24"/>
          <w:lang w:eastAsia="en-US"/>
        </w:rPr>
      </w:pPr>
      <w:r w:rsidRPr="00A10687">
        <w:rPr>
          <w:rFonts w:eastAsia="Calibri"/>
          <w:color w:val="0D0D0D"/>
          <w:sz w:val="24"/>
          <w:szCs w:val="24"/>
          <w:lang w:eastAsia="en-US"/>
        </w:rPr>
        <w:t>3.1. забезпечити працівників, що надають Послуги, інвентарем, обладнанням для прибирання та спецодягом/уніформою;</w:t>
      </w:r>
    </w:p>
    <w:p w:rsidR="00540F97" w:rsidRPr="00A10687" w:rsidRDefault="00540F97" w:rsidP="00540F97">
      <w:pPr>
        <w:spacing w:after="0" w:afterAutospacing="0"/>
        <w:ind w:left="0" w:firstLine="709"/>
        <w:contextualSpacing/>
        <w:rPr>
          <w:rFonts w:eastAsia="Calibri"/>
          <w:color w:val="0D0D0D"/>
          <w:sz w:val="24"/>
          <w:szCs w:val="24"/>
          <w:lang w:eastAsia="en-US"/>
        </w:rPr>
      </w:pPr>
      <w:r w:rsidRPr="00A10687">
        <w:rPr>
          <w:rFonts w:eastAsia="Calibri"/>
          <w:color w:val="0D0D0D"/>
          <w:sz w:val="24"/>
          <w:szCs w:val="24"/>
          <w:lang w:eastAsia="en-US"/>
        </w:rPr>
        <w:t>3.2. забезпечити працівників, що надають Послуги, необхідними обладнанням, інвентарем, миючими та дезінфікуючими засобами та  витратними матеріалами на місяць, а саме:</w:t>
      </w:r>
    </w:p>
    <w:p w:rsidR="00540F97" w:rsidRPr="00A10687" w:rsidRDefault="00540F97" w:rsidP="00540F97">
      <w:pPr>
        <w:spacing w:after="0" w:afterAutospacing="0"/>
        <w:ind w:left="0" w:firstLine="709"/>
        <w:contextualSpacing/>
        <w:rPr>
          <w:rFonts w:eastAsia="Calibri"/>
          <w:color w:val="0D0D0D"/>
          <w:sz w:val="24"/>
          <w:szCs w:val="24"/>
          <w:lang w:eastAsia="en-US"/>
        </w:rPr>
      </w:pPr>
    </w:p>
    <w:tbl>
      <w:tblPr>
        <w:tblW w:w="9629" w:type="dxa"/>
        <w:jc w:val="center"/>
        <w:tblLayout w:type="fixed"/>
        <w:tblLook w:val="04A0" w:firstRow="1" w:lastRow="0" w:firstColumn="1" w:lastColumn="0" w:noHBand="0" w:noVBand="1"/>
      </w:tblPr>
      <w:tblGrid>
        <w:gridCol w:w="601"/>
        <w:gridCol w:w="6760"/>
        <w:gridCol w:w="993"/>
        <w:gridCol w:w="1275"/>
      </w:tblGrid>
      <w:tr w:rsidR="00540F97" w:rsidRPr="00A10687" w:rsidTr="00540F97">
        <w:trPr>
          <w:trHeight w:val="300"/>
          <w:jc w:val="center"/>
        </w:trPr>
        <w:tc>
          <w:tcPr>
            <w:tcW w:w="9629" w:type="dxa"/>
            <w:gridSpan w:val="4"/>
            <w:tcBorders>
              <w:top w:val="single" w:sz="4" w:space="0" w:color="auto"/>
              <w:left w:val="single" w:sz="8" w:space="0" w:color="auto"/>
              <w:bottom w:val="single" w:sz="4" w:space="0" w:color="auto"/>
              <w:right w:val="single" w:sz="4" w:space="0" w:color="auto"/>
            </w:tcBorders>
            <w:shd w:val="clear" w:color="000000" w:fill="F2F2F2"/>
            <w:vAlign w:val="bottom"/>
            <w:hideMark/>
          </w:tcPr>
          <w:p w:rsidR="00540F97" w:rsidRPr="00A10687" w:rsidRDefault="00540F97" w:rsidP="00540F97">
            <w:pPr>
              <w:rPr>
                <w:b/>
                <w:bCs/>
                <w:i/>
                <w:iCs/>
                <w:color w:val="0D0D0D"/>
                <w:sz w:val="22"/>
                <w:szCs w:val="22"/>
              </w:rPr>
            </w:pPr>
            <w:r w:rsidRPr="00A10687">
              <w:rPr>
                <w:b/>
                <w:bCs/>
                <w:i/>
                <w:iCs/>
                <w:color w:val="0D0D0D"/>
                <w:sz w:val="22"/>
                <w:szCs w:val="22"/>
              </w:rPr>
              <w:t>Витратні матеріали для надання Послуг</w:t>
            </w:r>
          </w:p>
        </w:tc>
      </w:tr>
      <w:tr w:rsidR="00540F97" w:rsidRPr="00A10687" w:rsidTr="00540F97">
        <w:trPr>
          <w:trHeight w:val="495"/>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540F97" w:rsidRPr="00A10687" w:rsidRDefault="00540F97" w:rsidP="00540F97">
            <w:pPr>
              <w:ind w:left="22"/>
              <w:jc w:val="center"/>
              <w:rPr>
                <w:b/>
                <w:bCs/>
                <w:color w:val="0D0D0D"/>
                <w:sz w:val="22"/>
                <w:szCs w:val="22"/>
              </w:rPr>
            </w:pPr>
            <w:r w:rsidRPr="00A10687">
              <w:rPr>
                <w:b/>
                <w:bCs/>
                <w:color w:val="0D0D0D"/>
                <w:sz w:val="22"/>
                <w:szCs w:val="22"/>
              </w:rPr>
              <w:t>№ з/п</w:t>
            </w:r>
          </w:p>
        </w:tc>
        <w:tc>
          <w:tcPr>
            <w:tcW w:w="6760"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jc w:val="center"/>
              <w:rPr>
                <w:b/>
                <w:bCs/>
                <w:color w:val="0D0D0D"/>
                <w:sz w:val="22"/>
                <w:szCs w:val="22"/>
              </w:rPr>
            </w:pPr>
            <w:r w:rsidRPr="00A10687">
              <w:rPr>
                <w:b/>
                <w:bCs/>
                <w:color w:val="0D0D0D"/>
                <w:sz w:val="22"/>
                <w:szCs w:val="22"/>
              </w:rPr>
              <w:t>Найменування</w:t>
            </w:r>
          </w:p>
        </w:tc>
        <w:tc>
          <w:tcPr>
            <w:tcW w:w="993"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jc w:val="center"/>
              <w:rPr>
                <w:b/>
                <w:bCs/>
                <w:color w:val="0D0D0D"/>
                <w:sz w:val="22"/>
                <w:szCs w:val="22"/>
              </w:rPr>
            </w:pPr>
            <w:r w:rsidRPr="00A10687">
              <w:rPr>
                <w:b/>
                <w:bCs/>
                <w:color w:val="0D0D0D"/>
                <w:sz w:val="22"/>
                <w:szCs w:val="22"/>
              </w:rPr>
              <w:t>Од. виміру</w:t>
            </w:r>
          </w:p>
        </w:tc>
        <w:tc>
          <w:tcPr>
            <w:tcW w:w="1275"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jc w:val="center"/>
              <w:rPr>
                <w:b/>
                <w:bCs/>
                <w:color w:val="0D0D0D"/>
                <w:sz w:val="22"/>
                <w:szCs w:val="22"/>
              </w:rPr>
            </w:pPr>
            <w:r w:rsidRPr="00A10687">
              <w:rPr>
                <w:b/>
                <w:bCs/>
                <w:color w:val="0D0D0D"/>
                <w:sz w:val="22"/>
                <w:szCs w:val="22"/>
              </w:rPr>
              <w:t>Кількість</w:t>
            </w:r>
          </w:p>
        </w:tc>
      </w:tr>
      <w:tr w:rsidR="00540F97" w:rsidRPr="00A10687" w:rsidTr="00540F97">
        <w:trPr>
          <w:trHeight w:val="216"/>
          <w:jc w:val="center"/>
        </w:trPr>
        <w:tc>
          <w:tcPr>
            <w:tcW w:w="601" w:type="dxa"/>
            <w:tcBorders>
              <w:top w:val="nil"/>
              <w:left w:val="single" w:sz="8" w:space="0" w:color="auto"/>
              <w:bottom w:val="single" w:sz="4" w:space="0" w:color="auto"/>
              <w:right w:val="single" w:sz="4" w:space="0" w:color="auto"/>
            </w:tcBorders>
            <w:shd w:val="clear" w:color="auto" w:fill="auto"/>
            <w:vAlign w:val="center"/>
          </w:tcPr>
          <w:p w:rsidR="00540F97" w:rsidRPr="00A10687" w:rsidRDefault="00540F97" w:rsidP="00540F97">
            <w:pPr>
              <w:ind w:left="22"/>
              <w:jc w:val="center"/>
              <w:rPr>
                <w:b/>
                <w:bCs/>
                <w:color w:val="0D0D0D"/>
                <w:sz w:val="22"/>
                <w:szCs w:val="22"/>
              </w:rPr>
            </w:pPr>
            <w:r w:rsidRPr="00A10687">
              <w:rPr>
                <w:b/>
                <w:bCs/>
                <w:color w:val="0D0D0D"/>
                <w:sz w:val="22"/>
                <w:szCs w:val="22"/>
              </w:rPr>
              <w:t>1</w:t>
            </w:r>
          </w:p>
        </w:tc>
        <w:tc>
          <w:tcPr>
            <w:tcW w:w="6760" w:type="dxa"/>
            <w:tcBorders>
              <w:top w:val="nil"/>
              <w:left w:val="nil"/>
              <w:bottom w:val="single" w:sz="4" w:space="0" w:color="auto"/>
              <w:right w:val="single" w:sz="4" w:space="0" w:color="auto"/>
            </w:tcBorders>
            <w:shd w:val="clear" w:color="auto" w:fill="auto"/>
            <w:vAlign w:val="center"/>
          </w:tcPr>
          <w:p w:rsidR="00540F97" w:rsidRPr="00A10687" w:rsidRDefault="00540F97" w:rsidP="00540F97">
            <w:pPr>
              <w:ind w:left="22"/>
              <w:jc w:val="center"/>
              <w:rPr>
                <w:b/>
                <w:bCs/>
                <w:color w:val="0D0D0D"/>
                <w:sz w:val="22"/>
                <w:szCs w:val="22"/>
              </w:rPr>
            </w:pPr>
            <w:r w:rsidRPr="00A10687">
              <w:rPr>
                <w:b/>
                <w:bCs/>
                <w:color w:val="0D0D0D"/>
                <w:sz w:val="22"/>
                <w:szCs w:val="22"/>
              </w:rPr>
              <w:t>2</w:t>
            </w:r>
          </w:p>
        </w:tc>
        <w:tc>
          <w:tcPr>
            <w:tcW w:w="993" w:type="dxa"/>
            <w:tcBorders>
              <w:top w:val="nil"/>
              <w:left w:val="nil"/>
              <w:bottom w:val="single" w:sz="4" w:space="0" w:color="auto"/>
              <w:right w:val="single" w:sz="4" w:space="0" w:color="auto"/>
            </w:tcBorders>
            <w:shd w:val="clear" w:color="auto" w:fill="auto"/>
            <w:vAlign w:val="center"/>
          </w:tcPr>
          <w:p w:rsidR="00540F97" w:rsidRPr="00A10687" w:rsidRDefault="00540F97" w:rsidP="00540F97">
            <w:pPr>
              <w:ind w:left="22"/>
              <w:jc w:val="center"/>
              <w:rPr>
                <w:b/>
                <w:bCs/>
                <w:color w:val="0D0D0D"/>
                <w:sz w:val="22"/>
                <w:szCs w:val="22"/>
              </w:rPr>
            </w:pPr>
            <w:r w:rsidRPr="00A10687">
              <w:rPr>
                <w:b/>
                <w:bCs/>
                <w:color w:val="0D0D0D"/>
                <w:sz w:val="22"/>
                <w:szCs w:val="22"/>
              </w:rPr>
              <w:t>3</w:t>
            </w:r>
          </w:p>
        </w:tc>
        <w:tc>
          <w:tcPr>
            <w:tcW w:w="1275" w:type="dxa"/>
            <w:tcBorders>
              <w:top w:val="nil"/>
              <w:left w:val="nil"/>
              <w:bottom w:val="single" w:sz="4" w:space="0" w:color="auto"/>
              <w:right w:val="single" w:sz="4" w:space="0" w:color="auto"/>
            </w:tcBorders>
            <w:shd w:val="clear" w:color="auto" w:fill="auto"/>
            <w:vAlign w:val="center"/>
          </w:tcPr>
          <w:p w:rsidR="00540F97" w:rsidRPr="00A10687" w:rsidRDefault="00540F97" w:rsidP="00540F97">
            <w:pPr>
              <w:ind w:left="22"/>
              <w:jc w:val="center"/>
              <w:rPr>
                <w:b/>
                <w:bCs/>
                <w:color w:val="0D0D0D"/>
                <w:sz w:val="22"/>
                <w:szCs w:val="22"/>
              </w:rPr>
            </w:pPr>
            <w:r w:rsidRPr="00A10687">
              <w:rPr>
                <w:b/>
                <w:bCs/>
                <w:color w:val="0D0D0D"/>
                <w:sz w:val="22"/>
                <w:szCs w:val="22"/>
              </w:rPr>
              <w:t>4</w:t>
            </w:r>
          </w:p>
        </w:tc>
      </w:tr>
      <w:tr w:rsidR="00540F97" w:rsidRPr="00A10687" w:rsidTr="00540F97">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r w:rsidRPr="00A10687">
              <w:rPr>
                <w:color w:val="0D0D0D"/>
                <w:sz w:val="22"/>
                <w:szCs w:val="22"/>
              </w:rPr>
              <w:t>1.</w:t>
            </w:r>
          </w:p>
        </w:tc>
        <w:tc>
          <w:tcPr>
            <w:tcW w:w="6760"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rPr>
                <w:color w:val="0D0D0D"/>
                <w:sz w:val="22"/>
                <w:szCs w:val="22"/>
              </w:rPr>
            </w:pPr>
            <w:proofErr w:type="spellStart"/>
            <w:r w:rsidRPr="00A10687">
              <w:rPr>
                <w:color w:val="0D0D0D"/>
                <w:sz w:val="22"/>
                <w:szCs w:val="22"/>
              </w:rPr>
              <w:t>Мопи</w:t>
            </w:r>
            <w:proofErr w:type="spellEnd"/>
            <w:r w:rsidRPr="00A10687">
              <w:rPr>
                <w:color w:val="0D0D0D"/>
                <w:sz w:val="22"/>
                <w:szCs w:val="22"/>
              </w:rPr>
              <w:t xml:space="preserve"> бавовняні (заміна кожний місяць)</w:t>
            </w:r>
          </w:p>
        </w:tc>
        <w:tc>
          <w:tcPr>
            <w:tcW w:w="993"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r w:rsidRPr="00A10687">
              <w:rPr>
                <w:color w:val="0D0D0D"/>
                <w:sz w:val="22"/>
                <w:szCs w:val="22"/>
              </w:rPr>
              <w:t>4</w:t>
            </w:r>
          </w:p>
        </w:tc>
      </w:tr>
      <w:tr w:rsidR="00540F97" w:rsidRPr="00A10687" w:rsidTr="00540F97">
        <w:trPr>
          <w:trHeight w:val="479"/>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r w:rsidRPr="00A10687">
              <w:rPr>
                <w:color w:val="0D0D0D"/>
                <w:sz w:val="22"/>
                <w:szCs w:val="22"/>
              </w:rPr>
              <w:t>2.</w:t>
            </w:r>
          </w:p>
        </w:tc>
        <w:tc>
          <w:tcPr>
            <w:tcW w:w="6760"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rPr>
                <w:color w:val="0D0D0D"/>
                <w:sz w:val="22"/>
                <w:szCs w:val="22"/>
              </w:rPr>
            </w:pPr>
            <w:proofErr w:type="spellStart"/>
            <w:r w:rsidRPr="00A10687">
              <w:rPr>
                <w:color w:val="0D0D0D"/>
                <w:sz w:val="22"/>
                <w:szCs w:val="22"/>
              </w:rPr>
              <w:t>Мопи</w:t>
            </w:r>
            <w:proofErr w:type="spellEnd"/>
            <w:r w:rsidRPr="00A10687">
              <w:rPr>
                <w:color w:val="0D0D0D"/>
                <w:sz w:val="22"/>
                <w:szCs w:val="22"/>
              </w:rPr>
              <w:t xml:space="preserve"> </w:t>
            </w:r>
            <w:proofErr w:type="spellStart"/>
            <w:r w:rsidRPr="00A10687">
              <w:rPr>
                <w:color w:val="0D0D0D"/>
                <w:sz w:val="22"/>
                <w:szCs w:val="22"/>
              </w:rPr>
              <w:t>мікрофібра</w:t>
            </w:r>
            <w:proofErr w:type="spellEnd"/>
            <w:r w:rsidRPr="00A10687">
              <w:rPr>
                <w:color w:val="0D0D0D"/>
                <w:sz w:val="22"/>
                <w:szCs w:val="22"/>
              </w:rPr>
              <w:t xml:space="preserve"> (заміна кожний місяць)</w:t>
            </w:r>
          </w:p>
        </w:tc>
        <w:tc>
          <w:tcPr>
            <w:tcW w:w="993"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r w:rsidRPr="00A10687">
              <w:rPr>
                <w:color w:val="0D0D0D"/>
                <w:sz w:val="22"/>
                <w:szCs w:val="22"/>
              </w:rPr>
              <w:t>4</w:t>
            </w:r>
          </w:p>
        </w:tc>
      </w:tr>
      <w:tr w:rsidR="00540F97" w:rsidRPr="00A10687" w:rsidTr="00540F97">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r w:rsidRPr="00A10687">
              <w:rPr>
                <w:color w:val="0D0D0D"/>
                <w:sz w:val="22"/>
                <w:szCs w:val="22"/>
              </w:rPr>
              <w:t>3.</w:t>
            </w:r>
          </w:p>
        </w:tc>
        <w:tc>
          <w:tcPr>
            <w:tcW w:w="6760"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rPr>
                <w:color w:val="0D0D0D"/>
                <w:sz w:val="22"/>
                <w:szCs w:val="22"/>
              </w:rPr>
            </w:pPr>
            <w:r w:rsidRPr="00A10687">
              <w:rPr>
                <w:color w:val="0D0D0D"/>
                <w:sz w:val="22"/>
                <w:szCs w:val="22"/>
              </w:rPr>
              <w:t xml:space="preserve">Серветка </w:t>
            </w:r>
            <w:proofErr w:type="spellStart"/>
            <w:r w:rsidRPr="00A10687">
              <w:rPr>
                <w:color w:val="0D0D0D"/>
                <w:sz w:val="22"/>
                <w:szCs w:val="22"/>
              </w:rPr>
              <w:t>микрофібра</w:t>
            </w:r>
            <w:proofErr w:type="spellEnd"/>
            <w:r w:rsidRPr="00A10687">
              <w:rPr>
                <w:color w:val="0D0D0D"/>
                <w:sz w:val="22"/>
                <w:szCs w:val="22"/>
              </w:rPr>
              <w:t xml:space="preserve"> універсальна ПРО або еквівалент (5шт в </w:t>
            </w:r>
            <w:proofErr w:type="spellStart"/>
            <w:r w:rsidRPr="00A10687">
              <w:rPr>
                <w:color w:val="0D0D0D"/>
                <w:sz w:val="22"/>
                <w:szCs w:val="22"/>
              </w:rPr>
              <w:t>упак</w:t>
            </w:r>
            <w:proofErr w:type="spellEnd"/>
            <w:r w:rsidRPr="00A10687">
              <w:rPr>
                <w:color w:val="0D0D0D"/>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r w:rsidRPr="00A10687">
              <w:rPr>
                <w:color w:val="0D0D0D"/>
                <w:sz w:val="22"/>
                <w:szCs w:val="22"/>
              </w:rPr>
              <w:t>1</w:t>
            </w:r>
          </w:p>
        </w:tc>
      </w:tr>
      <w:tr w:rsidR="00540F97" w:rsidRPr="00A10687" w:rsidTr="00540F97">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r w:rsidRPr="00A10687">
              <w:rPr>
                <w:color w:val="0D0D0D"/>
                <w:sz w:val="22"/>
                <w:szCs w:val="22"/>
              </w:rPr>
              <w:t>4.</w:t>
            </w:r>
          </w:p>
        </w:tc>
        <w:tc>
          <w:tcPr>
            <w:tcW w:w="6760"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rPr>
                <w:color w:val="0D0D0D"/>
                <w:sz w:val="22"/>
                <w:szCs w:val="22"/>
              </w:rPr>
            </w:pPr>
            <w:r w:rsidRPr="00A10687">
              <w:rPr>
                <w:color w:val="0D0D0D"/>
                <w:sz w:val="22"/>
                <w:szCs w:val="22"/>
              </w:rPr>
              <w:t xml:space="preserve">Серветки віскозні ТМ </w:t>
            </w:r>
            <w:proofErr w:type="spellStart"/>
            <w:r w:rsidRPr="00A10687">
              <w:rPr>
                <w:color w:val="0D0D0D"/>
                <w:sz w:val="22"/>
                <w:szCs w:val="22"/>
              </w:rPr>
              <w:t>Hozzi</w:t>
            </w:r>
            <w:proofErr w:type="spellEnd"/>
            <w:r w:rsidRPr="00A10687">
              <w:rPr>
                <w:color w:val="0D0D0D"/>
                <w:sz w:val="22"/>
                <w:szCs w:val="22"/>
              </w:rPr>
              <w:t xml:space="preserve"> або еквівалент (5 </w:t>
            </w:r>
            <w:proofErr w:type="spellStart"/>
            <w:r w:rsidRPr="00A10687">
              <w:rPr>
                <w:color w:val="0D0D0D"/>
                <w:sz w:val="22"/>
                <w:szCs w:val="22"/>
              </w:rPr>
              <w:t>шт</w:t>
            </w:r>
            <w:proofErr w:type="spellEnd"/>
            <w:r w:rsidRPr="00A10687">
              <w:rPr>
                <w:color w:val="0D0D0D"/>
                <w:sz w:val="22"/>
                <w:szCs w:val="22"/>
              </w:rPr>
              <w:t xml:space="preserve"> в </w:t>
            </w:r>
            <w:proofErr w:type="spellStart"/>
            <w:r w:rsidRPr="00A10687">
              <w:rPr>
                <w:color w:val="0D0D0D"/>
                <w:sz w:val="22"/>
                <w:szCs w:val="22"/>
              </w:rPr>
              <w:t>упак</w:t>
            </w:r>
            <w:proofErr w:type="spellEnd"/>
            <w:r w:rsidRPr="00A10687">
              <w:rPr>
                <w:color w:val="0D0D0D"/>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r w:rsidRPr="00A10687">
              <w:rPr>
                <w:color w:val="0D0D0D"/>
                <w:sz w:val="22"/>
                <w:szCs w:val="22"/>
              </w:rPr>
              <w:t>1</w:t>
            </w:r>
          </w:p>
        </w:tc>
      </w:tr>
      <w:tr w:rsidR="00540F97" w:rsidRPr="00A10687" w:rsidTr="00540F97">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r w:rsidRPr="00A10687">
              <w:rPr>
                <w:color w:val="0D0D0D"/>
                <w:sz w:val="22"/>
                <w:szCs w:val="22"/>
              </w:rPr>
              <w:t>5.</w:t>
            </w:r>
          </w:p>
        </w:tc>
        <w:tc>
          <w:tcPr>
            <w:tcW w:w="6760"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rPr>
                <w:color w:val="0D0D0D"/>
                <w:sz w:val="22"/>
                <w:szCs w:val="22"/>
              </w:rPr>
            </w:pPr>
            <w:proofErr w:type="spellStart"/>
            <w:r w:rsidRPr="00A10687">
              <w:rPr>
                <w:color w:val="0D0D0D"/>
                <w:sz w:val="22"/>
                <w:szCs w:val="22"/>
              </w:rPr>
              <w:t>Вологопоглинаючі</w:t>
            </w:r>
            <w:proofErr w:type="spellEnd"/>
            <w:r w:rsidRPr="00A10687">
              <w:rPr>
                <w:color w:val="0D0D0D"/>
                <w:sz w:val="22"/>
                <w:szCs w:val="22"/>
              </w:rPr>
              <w:t xml:space="preserve"> серветки </w:t>
            </w:r>
            <w:proofErr w:type="spellStart"/>
            <w:r w:rsidRPr="00A10687">
              <w:rPr>
                <w:color w:val="0D0D0D"/>
                <w:sz w:val="22"/>
                <w:szCs w:val="22"/>
              </w:rPr>
              <w:t>super</w:t>
            </w:r>
            <w:proofErr w:type="spellEnd"/>
            <w:r w:rsidRPr="00A10687">
              <w:rPr>
                <w:color w:val="0D0D0D"/>
                <w:sz w:val="22"/>
                <w:szCs w:val="22"/>
              </w:rPr>
              <w:t xml:space="preserve"> </w:t>
            </w:r>
            <w:proofErr w:type="spellStart"/>
            <w:r w:rsidRPr="00A10687">
              <w:rPr>
                <w:color w:val="0D0D0D"/>
                <w:sz w:val="22"/>
                <w:szCs w:val="22"/>
              </w:rPr>
              <w:t>luxe</w:t>
            </w:r>
            <w:proofErr w:type="spellEnd"/>
            <w:r w:rsidRPr="00A10687">
              <w:rPr>
                <w:color w:val="0D0D0D"/>
                <w:sz w:val="22"/>
                <w:szCs w:val="22"/>
              </w:rPr>
              <w:t xml:space="preserve"> або еквівалент  (3 </w:t>
            </w:r>
            <w:proofErr w:type="spellStart"/>
            <w:r w:rsidRPr="00A10687">
              <w:rPr>
                <w:color w:val="0D0D0D"/>
                <w:sz w:val="22"/>
                <w:szCs w:val="22"/>
              </w:rPr>
              <w:t>шт</w:t>
            </w:r>
            <w:proofErr w:type="spellEnd"/>
            <w:r w:rsidRPr="00A10687">
              <w:rPr>
                <w:color w:val="0D0D0D"/>
                <w:sz w:val="22"/>
                <w:szCs w:val="22"/>
              </w:rPr>
              <w:t xml:space="preserve"> в </w:t>
            </w:r>
            <w:proofErr w:type="spellStart"/>
            <w:r w:rsidRPr="00A10687">
              <w:rPr>
                <w:color w:val="0D0D0D"/>
                <w:sz w:val="22"/>
                <w:szCs w:val="22"/>
              </w:rPr>
              <w:t>упак</w:t>
            </w:r>
            <w:proofErr w:type="spellEnd"/>
            <w:r w:rsidRPr="00A10687">
              <w:rPr>
                <w:color w:val="0D0D0D"/>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r w:rsidRPr="00A10687">
              <w:rPr>
                <w:color w:val="0D0D0D"/>
                <w:sz w:val="22"/>
                <w:szCs w:val="22"/>
              </w:rPr>
              <w:t>2</w:t>
            </w:r>
          </w:p>
        </w:tc>
      </w:tr>
      <w:tr w:rsidR="00540F97" w:rsidRPr="00A10687" w:rsidTr="00540F97">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r w:rsidRPr="00A10687">
              <w:rPr>
                <w:color w:val="0D0D0D"/>
                <w:sz w:val="22"/>
                <w:szCs w:val="22"/>
              </w:rPr>
              <w:t>6.</w:t>
            </w:r>
          </w:p>
        </w:tc>
        <w:tc>
          <w:tcPr>
            <w:tcW w:w="6760"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rPr>
                <w:color w:val="0D0D0D"/>
                <w:sz w:val="22"/>
                <w:szCs w:val="22"/>
              </w:rPr>
            </w:pPr>
            <w:r w:rsidRPr="00A10687">
              <w:rPr>
                <w:color w:val="0D0D0D"/>
                <w:sz w:val="22"/>
                <w:szCs w:val="22"/>
              </w:rPr>
              <w:t xml:space="preserve">Мочалки кухонні Супер піна або еквівалент (5 </w:t>
            </w:r>
            <w:proofErr w:type="spellStart"/>
            <w:r w:rsidRPr="00A10687">
              <w:rPr>
                <w:color w:val="0D0D0D"/>
                <w:sz w:val="22"/>
                <w:szCs w:val="22"/>
              </w:rPr>
              <w:t>шт</w:t>
            </w:r>
            <w:proofErr w:type="spellEnd"/>
            <w:r w:rsidRPr="00A10687">
              <w:rPr>
                <w:color w:val="0D0D0D"/>
                <w:sz w:val="22"/>
                <w:szCs w:val="22"/>
              </w:rPr>
              <w:t xml:space="preserve"> в </w:t>
            </w:r>
            <w:proofErr w:type="spellStart"/>
            <w:r w:rsidRPr="00A10687">
              <w:rPr>
                <w:color w:val="0D0D0D"/>
                <w:sz w:val="22"/>
                <w:szCs w:val="22"/>
              </w:rPr>
              <w:t>упак</w:t>
            </w:r>
            <w:proofErr w:type="spellEnd"/>
            <w:r w:rsidRPr="00A10687">
              <w:rPr>
                <w:color w:val="0D0D0D"/>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r w:rsidRPr="00A10687">
              <w:rPr>
                <w:color w:val="0D0D0D"/>
                <w:sz w:val="22"/>
                <w:szCs w:val="22"/>
              </w:rPr>
              <w:t>2</w:t>
            </w:r>
          </w:p>
        </w:tc>
      </w:tr>
      <w:tr w:rsidR="00540F97" w:rsidRPr="00A10687" w:rsidTr="00540F97">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r w:rsidRPr="00A10687">
              <w:rPr>
                <w:color w:val="0D0D0D"/>
                <w:sz w:val="22"/>
                <w:szCs w:val="22"/>
              </w:rPr>
              <w:t>7.</w:t>
            </w:r>
          </w:p>
        </w:tc>
        <w:tc>
          <w:tcPr>
            <w:tcW w:w="6760"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rPr>
                <w:color w:val="0D0D0D"/>
                <w:sz w:val="22"/>
                <w:szCs w:val="22"/>
              </w:rPr>
            </w:pPr>
            <w:r w:rsidRPr="00A10687">
              <w:rPr>
                <w:color w:val="0D0D0D"/>
                <w:sz w:val="22"/>
                <w:szCs w:val="22"/>
              </w:rPr>
              <w:t xml:space="preserve">Пакет п/е д/сміття 35 л/50 </w:t>
            </w:r>
            <w:proofErr w:type="spellStart"/>
            <w:r w:rsidRPr="00A10687">
              <w:rPr>
                <w:color w:val="0D0D0D"/>
                <w:sz w:val="22"/>
                <w:szCs w:val="22"/>
              </w:rPr>
              <w:t>шт</w:t>
            </w:r>
            <w:proofErr w:type="spellEnd"/>
            <w:r w:rsidRPr="00A10687">
              <w:rPr>
                <w:color w:val="0D0D0D"/>
                <w:sz w:val="22"/>
                <w:szCs w:val="22"/>
              </w:rPr>
              <w:t xml:space="preserve"> </w:t>
            </w:r>
            <w:proofErr w:type="spellStart"/>
            <w:r w:rsidRPr="00A10687">
              <w:rPr>
                <w:color w:val="0D0D0D"/>
                <w:sz w:val="22"/>
                <w:szCs w:val="22"/>
              </w:rPr>
              <w:t>чорн</w:t>
            </w:r>
            <w:proofErr w:type="spellEnd"/>
            <w:r w:rsidRPr="00A10687">
              <w:rPr>
                <w:color w:val="0D0D0D"/>
                <w:sz w:val="22"/>
                <w:szCs w:val="22"/>
              </w:rPr>
              <w:t>., Екологічні (</w:t>
            </w:r>
            <w:proofErr w:type="spellStart"/>
            <w:r w:rsidRPr="00A10687">
              <w:rPr>
                <w:color w:val="0D0D0D"/>
                <w:sz w:val="22"/>
                <w:szCs w:val="22"/>
              </w:rPr>
              <w:t>біорозкладні</w:t>
            </w:r>
            <w:proofErr w:type="spellEnd"/>
            <w:r w:rsidRPr="00A10687">
              <w:rPr>
                <w:color w:val="0D0D0D"/>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proofErr w:type="spellStart"/>
            <w:r w:rsidRPr="00A10687">
              <w:rPr>
                <w:color w:val="0D0D0D"/>
                <w:sz w:val="22"/>
                <w:szCs w:val="22"/>
              </w:rPr>
              <w:t>упак</w:t>
            </w:r>
            <w:proofErr w:type="spellEnd"/>
            <w:r w:rsidRPr="00A10687">
              <w:rPr>
                <w:color w:val="0D0D0D"/>
                <w:sz w:val="22"/>
                <w:szCs w:val="22"/>
              </w:rPr>
              <w:t>.</w:t>
            </w:r>
          </w:p>
        </w:tc>
        <w:tc>
          <w:tcPr>
            <w:tcW w:w="1275"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r w:rsidRPr="00A10687">
              <w:rPr>
                <w:color w:val="0D0D0D"/>
                <w:sz w:val="22"/>
                <w:szCs w:val="22"/>
              </w:rPr>
              <w:t>14</w:t>
            </w:r>
          </w:p>
        </w:tc>
      </w:tr>
      <w:tr w:rsidR="00540F97" w:rsidRPr="00A10687" w:rsidTr="00540F97">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r w:rsidRPr="00A10687">
              <w:rPr>
                <w:color w:val="0D0D0D"/>
                <w:sz w:val="22"/>
                <w:szCs w:val="22"/>
              </w:rPr>
              <w:t>8.</w:t>
            </w:r>
          </w:p>
        </w:tc>
        <w:tc>
          <w:tcPr>
            <w:tcW w:w="6760"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rPr>
                <w:color w:val="0D0D0D"/>
                <w:sz w:val="22"/>
                <w:szCs w:val="22"/>
              </w:rPr>
            </w:pPr>
            <w:r w:rsidRPr="00A10687">
              <w:rPr>
                <w:color w:val="0D0D0D"/>
                <w:sz w:val="22"/>
                <w:szCs w:val="22"/>
              </w:rPr>
              <w:t xml:space="preserve">Пакет п/е д/сміття 60 л/20 </w:t>
            </w:r>
            <w:proofErr w:type="spellStart"/>
            <w:r w:rsidRPr="00A10687">
              <w:rPr>
                <w:color w:val="0D0D0D"/>
                <w:sz w:val="22"/>
                <w:szCs w:val="22"/>
              </w:rPr>
              <w:t>шт</w:t>
            </w:r>
            <w:proofErr w:type="spellEnd"/>
            <w:r w:rsidRPr="00A10687">
              <w:rPr>
                <w:color w:val="0D0D0D"/>
                <w:sz w:val="22"/>
                <w:szCs w:val="22"/>
              </w:rPr>
              <w:t xml:space="preserve"> </w:t>
            </w:r>
            <w:proofErr w:type="spellStart"/>
            <w:r w:rsidRPr="00A10687">
              <w:rPr>
                <w:color w:val="0D0D0D"/>
                <w:sz w:val="22"/>
                <w:szCs w:val="22"/>
              </w:rPr>
              <w:t>чорн</w:t>
            </w:r>
            <w:proofErr w:type="spellEnd"/>
            <w:r w:rsidRPr="00A10687">
              <w:rPr>
                <w:color w:val="0D0D0D"/>
                <w:sz w:val="22"/>
                <w:szCs w:val="22"/>
              </w:rPr>
              <w:t>. Екологічні (</w:t>
            </w:r>
            <w:proofErr w:type="spellStart"/>
            <w:r w:rsidRPr="00A10687">
              <w:rPr>
                <w:color w:val="0D0D0D"/>
                <w:sz w:val="22"/>
                <w:szCs w:val="22"/>
              </w:rPr>
              <w:t>біорозкладні</w:t>
            </w:r>
            <w:proofErr w:type="spellEnd"/>
            <w:r w:rsidRPr="00A10687">
              <w:rPr>
                <w:color w:val="0D0D0D"/>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proofErr w:type="spellStart"/>
            <w:r w:rsidRPr="00A10687">
              <w:rPr>
                <w:color w:val="0D0D0D"/>
                <w:sz w:val="22"/>
                <w:szCs w:val="22"/>
              </w:rPr>
              <w:t>упак</w:t>
            </w:r>
            <w:proofErr w:type="spellEnd"/>
            <w:r w:rsidRPr="00A10687">
              <w:rPr>
                <w:color w:val="0D0D0D"/>
                <w:sz w:val="22"/>
                <w:szCs w:val="22"/>
              </w:rPr>
              <w:t>.</w:t>
            </w:r>
          </w:p>
        </w:tc>
        <w:tc>
          <w:tcPr>
            <w:tcW w:w="1275"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r w:rsidRPr="00A10687">
              <w:rPr>
                <w:color w:val="0D0D0D"/>
                <w:sz w:val="22"/>
                <w:szCs w:val="22"/>
              </w:rPr>
              <w:t>7</w:t>
            </w:r>
          </w:p>
        </w:tc>
      </w:tr>
      <w:tr w:rsidR="00540F97" w:rsidRPr="00A10687" w:rsidTr="00540F97">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r w:rsidRPr="00A10687">
              <w:rPr>
                <w:color w:val="0D0D0D"/>
                <w:sz w:val="22"/>
                <w:szCs w:val="22"/>
              </w:rPr>
              <w:t>9.</w:t>
            </w:r>
          </w:p>
        </w:tc>
        <w:tc>
          <w:tcPr>
            <w:tcW w:w="6760"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rPr>
                <w:color w:val="0D0D0D"/>
                <w:sz w:val="22"/>
                <w:szCs w:val="22"/>
              </w:rPr>
            </w:pPr>
            <w:r w:rsidRPr="00A10687">
              <w:rPr>
                <w:color w:val="0D0D0D"/>
                <w:sz w:val="22"/>
                <w:szCs w:val="22"/>
              </w:rPr>
              <w:t xml:space="preserve">Пакет п/е д/сміття 120 л/10шт </w:t>
            </w:r>
            <w:proofErr w:type="spellStart"/>
            <w:r w:rsidRPr="00A10687">
              <w:rPr>
                <w:color w:val="0D0D0D"/>
                <w:sz w:val="22"/>
                <w:szCs w:val="22"/>
              </w:rPr>
              <w:t>чорн</w:t>
            </w:r>
            <w:proofErr w:type="spellEnd"/>
            <w:r w:rsidRPr="00A10687">
              <w:rPr>
                <w:color w:val="0D0D0D"/>
                <w:sz w:val="22"/>
                <w:szCs w:val="22"/>
              </w:rPr>
              <w:t>. Екологічні (</w:t>
            </w:r>
            <w:proofErr w:type="spellStart"/>
            <w:r w:rsidRPr="00A10687">
              <w:rPr>
                <w:color w:val="0D0D0D"/>
                <w:sz w:val="22"/>
                <w:szCs w:val="22"/>
              </w:rPr>
              <w:t>біорозкладні</w:t>
            </w:r>
            <w:proofErr w:type="spellEnd"/>
            <w:r w:rsidRPr="00A10687">
              <w:rPr>
                <w:color w:val="0D0D0D"/>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proofErr w:type="spellStart"/>
            <w:r w:rsidRPr="00A10687">
              <w:rPr>
                <w:color w:val="0D0D0D"/>
                <w:sz w:val="22"/>
                <w:szCs w:val="22"/>
              </w:rPr>
              <w:t>упак</w:t>
            </w:r>
            <w:proofErr w:type="spellEnd"/>
            <w:r w:rsidRPr="00A10687">
              <w:rPr>
                <w:color w:val="0D0D0D"/>
                <w:sz w:val="22"/>
                <w:szCs w:val="22"/>
              </w:rPr>
              <w:t>.</w:t>
            </w:r>
          </w:p>
        </w:tc>
        <w:tc>
          <w:tcPr>
            <w:tcW w:w="1275"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r w:rsidRPr="00A10687">
              <w:rPr>
                <w:color w:val="0D0D0D"/>
                <w:sz w:val="22"/>
                <w:szCs w:val="22"/>
              </w:rPr>
              <w:t>5</w:t>
            </w:r>
          </w:p>
        </w:tc>
      </w:tr>
      <w:tr w:rsidR="00540F97" w:rsidRPr="00A10687" w:rsidTr="00540F97">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r w:rsidRPr="00A10687">
              <w:rPr>
                <w:color w:val="0D0D0D"/>
                <w:sz w:val="22"/>
                <w:szCs w:val="22"/>
              </w:rPr>
              <w:t>10.</w:t>
            </w:r>
          </w:p>
        </w:tc>
        <w:tc>
          <w:tcPr>
            <w:tcW w:w="6760" w:type="dxa"/>
            <w:tcBorders>
              <w:top w:val="nil"/>
              <w:left w:val="nil"/>
              <w:bottom w:val="single" w:sz="4" w:space="0" w:color="auto"/>
              <w:right w:val="single" w:sz="4" w:space="0" w:color="auto"/>
            </w:tcBorders>
            <w:shd w:val="clear" w:color="auto" w:fill="auto"/>
            <w:noWrap/>
            <w:vAlign w:val="center"/>
            <w:hideMark/>
          </w:tcPr>
          <w:p w:rsidR="00540F97" w:rsidRPr="00A10687" w:rsidRDefault="00540F97" w:rsidP="00540F97">
            <w:pPr>
              <w:ind w:left="22"/>
              <w:rPr>
                <w:color w:val="0D0D0D"/>
                <w:sz w:val="22"/>
                <w:szCs w:val="22"/>
              </w:rPr>
            </w:pPr>
            <w:proofErr w:type="spellStart"/>
            <w:r w:rsidRPr="00A10687">
              <w:rPr>
                <w:color w:val="0D0D0D"/>
                <w:sz w:val="22"/>
                <w:szCs w:val="22"/>
              </w:rPr>
              <w:t>Перчатки</w:t>
            </w:r>
            <w:proofErr w:type="spellEnd"/>
            <w:r w:rsidRPr="00A10687">
              <w:rPr>
                <w:color w:val="0D0D0D"/>
                <w:sz w:val="22"/>
                <w:szCs w:val="22"/>
              </w:rPr>
              <w:t xml:space="preserve"> гумові (щільні)</w:t>
            </w:r>
          </w:p>
        </w:tc>
        <w:tc>
          <w:tcPr>
            <w:tcW w:w="993"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r w:rsidRPr="00A10687">
              <w:rPr>
                <w:color w:val="0D0D0D"/>
                <w:sz w:val="22"/>
                <w:szCs w:val="22"/>
              </w:rPr>
              <w:t>9</w:t>
            </w:r>
          </w:p>
        </w:tc>
      </w:tr>
      <w:tr w:rsidR="00540F97" w:rsidRPr="00A10687" w:rsidTr="00540F97">
        <w:trPr>
          <w:trHeight w:val="311"/>
          <w:jc w:val="center"/>
        </w:trPr>
        <w:tc>
          <w:tcPr>
            <w:tcW w:w="7361" w:type="dxa"/>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rsidR="00540F97" w:rsidRPr="00A10687" w:rsidRDefault="00540F97" w:rsidP="00540F97">
            <w:pPr>
              <w:spacing w:before="60" w:after="60" w:afterAutospacing="0"/>
              <w:ind w:left="23"/>
              <w:rPr>
                <w:b/>
                <w:bCs/>
                <w:i/>
                <w:iCs/>
                <w:color w:val="0D0D0D"/>
                <w:sz w:val="22"/>
                <w:szCs w:val="22"/>
              </w:rPr>
            </w:pPr>
            <w:proofErr w:type="spellStart"/>
            <w:r w:rsidRPr="00A10687">
              <w:rPr>
                <w:b/>
                <w:bCs/>
                <w:i/>
                <w:iCs/>
                <w:color w:val="0D0D0D"/>
                <w:sz w:val="22"/>
                <w:szCs w:val="22"/>
              </w:rPr>
              <w:t>Прибиральний</w:t>
            </w:r>
            <w:proofErr w:type="spellEnd"/>
            <w:r w:rsidRPr="00A10687">
              <w:rPr>
                <w:b/>
                <w:bCs/>
                <w:i/>
                <w:iCs/>
                <w:color w:val="0D0D0D"/>
                <w:sz w:val="22"/>
                <w:szCs w:val="22"/>
              </w:rPr>
              <w:t xml:space="preserve"> інвентар</w:t>
            </w:r>
          </w:p>
        </w:tc>
        <w:tc>
          <w:tcPr>
            <w:tcW w:w="993" w:type="dxa"/>
            <w:tcBorders>
              <w:top w:val="nil"/>
              <w:left w:val="nil"/>
              <w:bottom w:val="single" w:sz="4" w:space="0" w:color="auto"/>
              <w:right w:val="single" w:sz="4" w:space="0" w:color="auto"/>
            </w:tcBorders>
            <w:shd w:val="clear" w:color="000000" w:fill="F2F2F2"/>
            <w:vAlign w:val="center"/>
            <w:hideMark/>
          </w:tcPr>
          <w:p w:rsidR="00540F97" w:rsidRPr="00A10687" w:rsidRDefault="00540F97" w:rsidP="00540F97">
            <w:pPr>
              <w:ind w:left="22"/>
              <w:jc w:val="center"/>
              <w:rPr>
                <w:b/>
                <w:bCs/>
                <w:color w:val="0D0D0D"/>
                <w:sz w:val="22"/>
                <w:szCs w:val="22"/>
              </w:rPr>
            </w:pPr>
            <w:r w:rsidRPr="00A10687">
              <w:rPr>
                <w:b/>
                <w:bCs/>
                <w:color w:val="0D0D0D"/>
                <w:sz w:val="22"/>
                <w:szCs w:val="22"/>
              </w:rPr>
              <w:t> </w:t>
            </w:r>
          </w:p>
        </w:tc>
        <w:tc>
          <w:tcPr>
            <w:tcW w:w="1275" w:type="dxa"/>
            <w:tcBorders>
              <w:top w:val="nil"/>
              <w:left w:val="nil"/>
              <w:bottom w:val="single" w:sz="4" w:space="0" w:color="auto"/>
              <w:right w:val="single" w:sz="4" w:space="0" w:color="auto"/>
            </w:tcBorders>
            <w:shd w:val="clear" w:color="000000" w:fill="F2F2F2"/>
            <w:vAlign w:val="center"/>
            <w:hideMark/>
          </w:tcPr>
          <w:p w:rsidR="00540F97" w:rsidRPr="00A10687" w:rsidRDefault="00540F97" w:rsidP="00540F97">
            <w:pPr>
              <w:ind w:left="22"/>
              <w:jc w:val="center"/>
              <w:rPr>
                <w:b/>
                <w:bCs/>
                <w:color w:val="0D0D0D"/>
                <w:sz w:val="22"/>
                <w:szCs w:val="22"/>
              </w:rPr>
            </w:pPr>
            <w:r w:rsidRPr="00A10687">
              <w:rPr>
                <w:b/>
                <w:bCs/>
                <w:color w:val="0D0D0D"/>
                <w:sz w:val="22"/>
                <w:szCs w:val="22"/>
              </w:rPr>
              <w:t> </w:t>
            </w:r>
          </w:p>
        </w:tc>
      </w:tr>
      <w:tr w:rsidR="00540F97" w:rsidRPr="00A10687" w:rsidTr="00540F97">
        <w:trPr>
          <w:trHeight w:val="299"/>
          <w:jc w:val="center"/>
        </w:trPr>
        <w:tc>
          <w:tcPr>
            <w:tcW w:w="601" w:type="dxa"/>
            <w:tcBorders>
              <w:top w:val="nil"/>
              <w:left w:val="single" w:sz="8" w:space="0" w:color="auto"/>
              <w:bottom w:val="single" w:sz="4" w:space="0" w:color="auto"/>
              <w:right w:val="single" w:sz="4" w:space="0" w:color="auto"/>
            </w:tcBorders>
            <w:shd w:val="clear" w:color="000000" w:fill="F2F2F2"/>
            <w:vAlign w:val="center"/>
            <w:hideMark/>
          </w:tcPr>
          <w:p w:rsidR="00540F97" w:rsidRPr="00A10687" w:rsidRDefault="00540F97" w:rsidP="00540F97">
            <w:pPr>
              <w:ind w:left="22"/>
              <w:jc w:val="center"/>
              <w:rPr>
                <w:color w:val="0D0D0D"/>
                <w:sz w:val="22"/>
                <w:szCs w:val="22"/>
              </w:rPr>
            </w:pPr>
            <w:r w:rsidRPr="00A10687">
              <w:rPr>
                <w:color w:val="0D0D0D"/>
                <w:sz w:val="22"/>
                <w:szCs w:val="22"/>
              </w:rPr>
              <w:t>1.</w:t>
            </w:r>
          </w:p>
        </w:tc>
        <w:tc>
          <w:tcPr>
            <w:tcW w:w="6760"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rPr>
                <w:color w:val="0D0D0D"/>
                <w:sz w:val="22"/>
                <w:szCs w:val="22"/>
              </w:rPr>
            </w:pPr>
            <w:r w:rsidRPr="00A10687">
              <w:rPr>
                <w:color w:val="0D0D0D"/>
                <w:sz w:val="22"/>
                <w:szCs w:val="22"/>
              </w:rPr>
              <w:t>Інвентар для прибирання підлоги (</w:t>
            </w:r>
            <w:proofErr w:type="spellStart"/>
            <w:r w:rsidRPr="00A10687">
              <w:rPr>
                <w:color w:val="0D0D0D"/>
                <w:sz w:val="22"/>
                <w:szCs w:val="22"/>
              </w:rPr>
              <w:t>віник+совок</w:t>
            </w:r>
            <w:proofErr w:type="spellEnd"/>
            <w:r w:rsidRPr="00A10687">
              <w:rPr>
                <w:color w:val="0D0D0D"/>
                <w:sz w:val="22"/>
                <w:szCs w:val="22"/>
              </w:rPr>
              <w:t>) лінивець</w:t>
            </w:r>
          </w:p>
        </w:tc>
        <w:tc>
          <w:tcPr>
            <w:tcW w:w="993" w:type="dxa"/>
            <w:tcBorders>
              <w:top w:val="nil"/>
              <w:left w:val="nil"/>
              <w:bottom w:val="single" w:sz="4" w:space="0" w:color="auto"/>
              <w:right w:val="single" w:sz="4" w:space="0" w:color="auto"/>
            </w:tcBorders>
            <w:shd w:val="clear" w:color="000000" w:fill="F2F2F2"/>
            <w:vAlign w:val="center"/>
            <w:hideMark/>
          </w:tcPr>
          <w:p w:rsidR="00540F97" w:rsidRPr="00A10687" w:rsidRDefault="00540F97" w:rsidP="00540F97">
            <w:pPr>
              <w:ind w:left="22"/>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000000" w:fill="F2F2F2"/>
            <w:vAlign w:val="center"/>
            <w:hideMark/>
          </w:tcPr>
          <w:p w:rsidR="00540F97" w:rsidRPr="00A10687" w:rsidRDefault="00540F97" w:rsidP="00540F97">
            <w:pPr>
              <w:ind w:left="22"/>
              <w:jc w:val="center"/>
              <w:rPr>
                <w:color w:val="0D0D0D"/>
                <w:sz w:val="22"/>
                <w:szCs w:val="22"/>
              </w:rPr>
            </w:pPr>
            <w:r w:rsidRPr="00A10687">
              <w:rPr>
                <w:color w:val="0D0D0D"/>
                <w:sz w:val="22"/>
                <w:szCs w:val="22"/>
              </w:rPr>
              <w:t>4</w:t>
            </w:r>
          </w:p>
        </w:tc>
      </w:tr>
      <w:tr w:rsidR="00540F97" w:rsidRPr="00A10687" w:rsidTr="00540F97">
        <w:trPr>
          <w:trHeight w:val="375"/>
          <w:jc w:val="center"/>
        </w:trPr>
        <w:tc>
          <w:tcPr>
            <w:tcW w:w="601" w:type="dxa"/>
            <w:tcBorders>
              <w:top w:val="nil"/>
              <w:left w:val="single" w:sz="8" w:space="0" w:color="auto"/>
              <w:bottom w:val="single" w:sz="4" w:space="0" w:color="auto"/>
              <w:right w:val="single" w:sz="4" w:space="0" w:color="auto"/>
            </w:tcBorders>
            <w:shd w:val="clear" w:color="000000" w:fill="F2F2F2"/>
            <w:vAlign w:val="center"/>
            <w:hideMark/>
          </w:tcPr>
          <w:p w:rsidR="00540F97" w:rsidRPr="00A10687" w:rsidRDefault="00540F97" w:rsidP="00540F97">
            <w:pPr>
              <w:ind w:left="22"/>
              <w:jc w:val="center"/>
              <w:rPr>
                <w:color w:val="0D0D0D"/>
                <w:sz w:val="22"/>
                <w:szCs w:val="22"/>
              </w:rPr>
            </w:pPr>
            <w:r w:rsidRPr="00A10687">
              <w:rPr>
                <w:color w:val="0D0D0D"/>
                <w:sz w:val="22"/>
                <w:szCs w:val="22"/>
              </w:rPr>
              <w:t>2.</w:t>
            </w:r>
          </w:p>
        </w:tc>
        <w:tc>
          <w:tcPr>
            <w:tcW w:w="6760"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rPr>
                <w:color w:val="0D0D0D"/>
                <w:sz w:val="22"/>
                <w:szCs w:val="22"/>
              </w:rPr>
            </w:pPr>
            <w:r w:rsidRPr="00A10687">
              <w:rPr>
                <w:color w:val="0D0D0D"/>
                <w:sz w:val="22"/>
                <w:szCs w:val="22"/>
              </w:rPr>
              <w:t>Уніформа - спецодяг (прання по мірі необхідності, але не менше, ніж раз на тиждень, ремонт по мірі необхідності)</w:t>
            </w:r>
          </w:p>
        </w:tc>
        <w:tc>
          <w:tcPr>
            <w:tcW w:w="993"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r w:rsidRPr="00A10687">
              <w:rPr>
                <w:color w:val="0D0D0D"/>
                <w:sz w:val="22"/>
                <w:szCs w:val="22"/>
              </w:rPr>
              <w:t>4</w:t>
            </w:r>
          </w:p>
        </w:tc>
      </w:tr>
      <w:tr w:rsidR="00540F97" w:rsidRPr="00A10687" w:rsidTr="00540F97">
        <w:trPr>
          <w:trHeight w:val="183"/>
          <w:jc w:val="center"/>
        </w:trPr>
        <w:tc>
          <w:tcPr>
            <w:tcW w:w="601" w:type="dxa"/>
            <w:tcBorders>
              <w:top w:val="nil"/>
              <w:left w:val="single" w:sz="8" w:space="0" w:color="auto"/>
              <w:bottom w:val="single" w:sz="4" w:space="0" w:color="auto"/>
              <w:right w:val="single" w:sz="4" w:space="0" w:color="auto"/>
            </w:tcBorders>
            <w:shd w:val="clear" w:color="000000" w:fill="F2F2F2"/>
            <w:vAlign w:val="center"/>
            <w:hideMark/>
          </w:tcPr>
          <w:p w:rsidR="00540F97" w:rsidRPr="00A10687" w:rsidRDefault="00540F97" w:rsidP="00540F97">
            <w:pPr>
              <w:ind w:left="22"/>
              <w:jc w:val="center"/>
              <w:rPr>
                <w:color w:val="0D0D0D"/>
                <w:sz w:val="22"/>
                <w:szCs w:val="22"/>
              </w:rPr>
            </w:pPr>
            <w:r w:rsidRPr="00A10687">
              <w:rPr>
                <w:color w:val="0D0D0D"/>
                <w:sz w:val="22"/>
                <w:szCs w:val="22"/>
              </w:rPr>
              <w:t>3.</w:t>
            </w:r>
          </w:p>
        </w:tc>
        <w:tc>
          <w:tcPr>
            <w:tcW w:w="6760"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rPr>
                <w:color w:val="0D0D0D"/>
                <w:sz w:val="22"/>
                <w:szCs w:val="22"/>
              </w:rPr>
            </w:pPr>
            <w:r w:rsidRPr="00A10687">
              <w:rPr>
                <w:color w:val="0D0D0D"/>
                <w:sz w:val="22"/>
                <w:szCs w:val="22"/>
              </w:rPr>
              <w:t xml:space="preserve">Інвентар для миття підлоги - </w:t>
            </w:r>
            <w:proofErr w:type="spellStart"/>
            <w:r w:rsidRPr="00A10687">
              <w:rPr>
                <w:color w:val="0D0D0D"/>
                <w:sz w:val="22"/>
                <w:szCs w:val="22"/>
              </w:rPr>
              <w:t>моп</w:t>
            </w:r>
            <w:proofErr w:type="spellEnd"/>
            <w:r w:rsidRPr="00A10687">
              <w:rPr>
                <w:color w:val="0D0D0D"/>
                <w:sz w:val="22"/>
                <w:szCs w:val="22"/>
              </w:rPr>
              <w:t>-система з насадками</w:t>
            </w:r>
          </w:p>
        </w:tc>
        <w:tc>
          <w:tcPr>
            <w:tcW w:w="993"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r w:rsidRPr="00A10687">
              <w:rPr>
                <w:color w:val="0D0D0D"/>
                <w:sz w:val="22"/>
                <w:szCs w:val="22"/>
              </w:rPr>
              <w:t>4</w:t>
            </w:r>
          </w:p>
        </w:tc>
      </w:tr>
      <w:tr w:rsidR="00540F97" w:rsidRPr="00A10687" w:rsidTr="00540F97">
        <w:trPr>
          <w:trHeight w:val="300"/>
          <w:jc w:val="center"/>
        </w:trPr>
        <w:tc>
          <w:tcPr>
            <w:tcW w:w="601" w:type="dxa"/>
            <w:tcBorders>
              <w:top w:val="nil"/>
              <w:left w:val="single" w:sz="8" w:space="0" w:color="auto"/>
              <w:bottom w:val="single" w:sz="4" w:space="0" w:color="auto"/>
              <w:right w:val="single" w:sz="4" w:space="0" w:color="auto"/>
            </w:tcBorders>
            <w:shd w:val="clear" w:color="000000" w:fill="F2F2F2"/>
            <w:vAlign w:val="center"/>
            <w:hideMark/>
          </w:tcPr>
          <w:p w:rsidR="00540F97" w:rsidRPr="00A10687" w:rsidRDefault="00540F97" w:rsidP="00540F97">
            <w:pPr>
              <w:ind w:left="22"/>
              <w:jc w:val="center"/>
              <w:rPr>
                <w:color w:val="0D0D0D"/>
                <w:sz w:val="22"/>
                <w:szCs w:val="22"/>
              </w:rPr>
            </w:pPr>
            <w:r w:rsidRPr="00A10687">
              <w:rPr>
                <w:color w:val="0D0D0D"/>
                <w:sz w:val="22"/>
                <w:szCs w:val="22"/>
              </w:rPr>
              <w:t>4.</w:t>
            </w:r>
          </w:p>
        </w:tc>
        <w:tc>
          <w:tcPr>
            <w:tcW w:w="6760"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rPr>
                <w:color w:val="0D0D0D"/>
                <w:sz w:val="22"/>
                <w:szCs w:val="22"/>
              </w:rPr>
            </w:pPr>
            <w:r w:rsidRPr="00A10687">
              <w:rPr>
                <w:color w:val="0D0D0D"/>
                <w:sz w:val="22"/>
                <w:szCs w:val="22"/>
              </w:rPr>
              <w:t xml:space="preserve">Відро 13 л </w:t>
            </w:r>
          </w:p>
        </w:tc>
        <w:tc>
          <w:tcPr>
            <w:tcW w:w="993"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r w:rsidRPr="00A10687">
              <w:rPr>
                <w:color w:val="0D0D0D"/>
                <w:sz w:val="22"/>
                <w:szCs w:val="22"/>
              </w:rPr>
              <w:t>4</w:t>
            </w:r>
          </w:p>
        </w:tc>
      </w:tr>
      <w:tr w:rsidR="00540F97" w:rsidRPr="00A10687" w:rsidTr="00540F97">
        <w:trPr>
          <w:trHeight w:val="300"/>
          <w:jc w:val="center"/>
        </w:trPr>
        <w:tc>
          <w:tcPr>
            <w:tcW w:w="601" w:type="dxa"/>
            <w:tcBorders>
              <w:top w:val="nil"/>
              <w:left w:val="single" w:sz="8" w:space="0" w:color="auto"/>
              <w:bottom w:val="single" w:sz="4" w:space="0" w:color="auto"/>
              <w:right w:val="single" w:sz="4" w:space="0" w:color="auto"/>
            </w:tcBorders>
            <w:shd w:val="clear" w:color="000000" w:fill="F2F2F2"/>
            <w:vAlign w:val="center"/>
            <w:hideMark/>
          </w:tcPr>
          <w:p w:rsidR="00540F97" w:rsidRPr="00A10687" w:rsidRDefault="00540F97" w:rsidP="00540F97">
            <w:pPr>
              <w:ind w:left="22"/>
              <w:jc w:val="center"/>
              <w:rPr>
                <w:color w:val="0D0D0D"/>
                <w:sz w:val="22"/>
                <w:szCs w:val="22"/>
              </w:rPr>
            </w:pPr>
            <w:r w:rsidRPr="00A10687">
              <w:rPr>
                <w:color w:val="0D0D0D"/>
                <w:sz w:val="22"/>
                <w:szCs w:val="22"/>
              </w:rPr>
              <w:t>5.</w:t>
            </w:r>
          </w:p>
        </w:tc>
        <w:tc>
          <w:tcPr>
            <w:tcW w:w="6760"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rPr>
                <w:color w:val="0D0D0D"/>
                <w:sz w:val="22"/>
                <w:szCs w:val="22"/>
              </w:rPr>
            </w:pPr>
            <w:r w:rsidRPr="00A10687">
              <w:rPr>
                <w:color w:val="0D0D0D"/>
                <w:sz w:val="22"/>
                <w:szCs w:val="22"/>
              </w:rPr>
              <w:t>Відро 7 л</w:t>
            </w:r>
          </w:p>
        </w:tc>
        <w:tc>
          <w:tcPr>
            <w:tcW w:w="993"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r w:rsidRPr="00A10687">
              <w:rPr>
                <w:color w:val="0D0D0D"/>
                <w:sz w:val="22"/>
                <w:szCs w:val="22"/>
              </w:rPr>
              <w:t>4</w:t>
            </w:r>
          </w:p>
        </w:tc>
      </w:tr>
      <w:tr w:rsidR="00540F97" w:rsidRPr="00A10687" w:rsidTr="00540F97">
        <w:trPr>
          <w:trHeight w:val="300"/>
          <w:jc w:val="center"/>
        </w:trPr>
        <w:tc>
          <w:tcPr>
            <w:tcW w:w="601" w:type="dxa"/>
            <w:tcBorders>
              <w:top w:val="nil"/>
              <w:left w:val="single" w:sz="8" w:space="0" w:color="auto"/>
              <w:bottom w:val="single" w:sz="4" w:space="0" w:color="auto"/>
              <w:right w:val="single" w:sz="4" w:space="0" w:color="auto"/>
            </w:tcBorders>
            <w:shd w:val="clear" w:color="000000" w:fill="F2F2F2"/>
            <w:vAlign w:val="center"/>
            <w:hideMark/>
          </w:tcPr>
          <w:p w:rsidR="00540F97" w:rsidRPr="00A10687" w:rsidRDefault="00540F97" w:rsidP="00540F97">
            <w:pPr>
              <w:ind w:left="22"/>
              <w:jc w:val="center"/>
              <w:rPr>
                <w:color w:val="0D0D0D"/>
                <w:sz w:val="22"/>
                <w:szCs w:val="22"/>
              </w:rPr>
            </w:pPr>
            <w:r w:rsidRPr="00A10687">
              <w:rPr>
                <w:color w:val="0D0D0D"/>
                <w:sz w:val="22"/>
                <w:szCs w:val="22"/>
              </w:rPr>
              <w:t>6.</w:t>
            </w:r>
          </w:p>
        </w:tc>
        <w:tc>
          <w:tcPr>
            <w:tcW w:w="6760"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rPr>
                <w:color w:val="0D0D0D"/>
                <w:sz w:val="22"/>
                <w:szCs w:val="22"/>
              </w:rPr>
            </w:pPr>
            <w:r w:rsidRPr="00A10687">
              <w:rPr>
                <w:color w:val="0D0D0D"/>
                <w:sz w:val="22"/>
                <w:szCs w:val="22"/>
              </w:rPr>
              <w:t>Щітка-праска (для чищення поверхонь)</w:t>
            </w:r>
          </w:p>
        </w:tc>
        <w:tc>
          <w:tcPr>
            <w:tcW w:w="993"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r w:rsidRPr="00A10687">
              <w:rPr>
                <w:color w:val="0D0D0D"/>
                <w:sz w:val="22"/>
                <w:szCs w:val="22"/>
              </w:rPr>
              <w:t>4</w:t>
            </w:r>
          </w:p>
        </w:tc>
      </w:tr>
      <w:tr w:rsidR="00540F97" w:rsidRPr="00A10687" w:rsidTr="00540F97">
        <w:trPr>
          <w:trHeight w:val="300"/>
          <w:jc w:val="center"/>
        </w:trPr>
        <w:tc>
          <w:tcPr>
            <w:tcW w:w="601" w:type="dxa"/>
            <w:tcBorders>
              <w:top w:val="nil"/>
              <w:left w:val="single" w:sz="8" w:space="0" w:color="auto"/>
              <w:bottom w:val="single" w:sz="4" w:space="0" w:color="auto"/>
              <w:right w:val="single" w:sz="4" w:space="0" w:color="auto"/>
            </w:tcBorders>
            <w:shd w:val="clear" w:color="000000" w:fill="F2F2F2"/>
            <w:vAlign w:val="center"/>
          </w:tcPr>
          <w:p w:rsidR="00540F97" w:rsidRPr="00A10687" w:rsidRDefault="00540F97" w:rsidP="00540F97">
            <w:pPr>
              <w:ind w:left="22"/>
              <w:jc w:val="center"/>
              <w:rPr>
                <w:color w:val="0D0D0D"/>
                <w:sz w:val="22"/>
                <w:szCs w:val="22"/>
              </w:rPr>
            </w:pPr>
            <w:r w:rsidRPr="00A10687">
              <w:rPr>
                <w:color w:val="0D0D0D"/>
                <w:sz w:val="22"/>
                <w:szCs w:val="22"/>
              </w:rPr>
              <w:t>7.</w:t>
            </w:r>
          </w:p>
        </w:tc>
        <w:tc>
          <w:tcPr>
            <w:tcW w:w="6760" w:type="dxa"/>
            <w:tcBorders>
              <w:top w:val="nil"/>
              <w:left w:val="nil"/>
              <w:bottom w:val="single" w:sz="4" w:space="0" w:color="auto"/>
              <w:right w:val="single" w:sz="4" w:space="0" w:color="auto"/>
            </w:tcBorders>
            <w:shd w:val="clear" w:color="auto" w:fill="auto"/>
            <w:vAlign w:val="center"/>
          </w:tcPr>
          <w:p w:rsidR="00540F97" w:rsidRPr="00A10687" w:rsidRDefault="00540F97" w:rsidP="00540F97">
            <w:pPr>
              <w:ind w:left="22"/>
              <w:rPr>
                <w:color w:val="0D0D0D"/>
                <w:sz w:val="22"/>
                <w:szCs w:val="22"/>
              </w:rPr>
            </w:pPr>
            <w:r w:rsidRPr="00A10687">
              <w:rPr>
                <w:color w:val="0D0D0D"/>
                <w:sz w:val="22"/>
                <w:szCs w:val="22"/>
              </w:rPr>
              <w:t xml:space="preserve">Мітла вулична </w:t>
            </w:r>
          </w:p>
        </w:tc>
        <w:tc>
          <w:tcPr>
            <w:tcW w:w="993" w:type="dxa"/>
            <w:tcBorders>
              <w:top w:val="nil"/>
              <w:left w:val="nil"/>
              <w:bottom w:val="single" w:sz="4" w:space="0" w:color="auto"/>
              <w:right w:val="single" w:sz="4" w:space="0" w:color="auto"/>
            </w:tcBorders>
            <w:shd w:val="clear" w:color="auto" w:fill="auto"/>
            <w:vAlign w:val="center"/>
          </w:tcPr>
          <w:p w:rsidR="00540F97" w:rsidRPr="00A10687" w:rsidRDefault="00540F97" w:rsidP="00540F97">
            <w:pPr>
              <w:ind w:left="22"/>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tcPr>
          <w:p w:rsidR="00540F97" w:rsidRPr="00A10687" w:rsidRDefault="00540F97" w:rsidP="00540F97">
            <w:pPr>
              <w:ind w:left="22"/>
              <w:jc w:val="center"/>
              <w:rPr>
                <w:color w:val="0D0D0D"/>
                <w:sz w:val="22"/>
                <w:szCs w:val="22"/>
              </w:rPr>
            </w:pPr>
            <w:r w:rsidRPr="00A10687">
              <w:rPr>
                <w:color w:val="0D0D0D"/>
                <w:sz w:val="22"/>
                <w:szCs w:val="22"/>
              </w:rPr>
              <w:t>5</w:t>
            </w:r>
          </w:p>
        </w:tc>
      </w:tr>
      <w:tr w:rsidR="00540F97" w:rsidRPr="00A10687" w:rsidTr="00540F97">
        <w:trPr>
          <w:trHeight w:val="300"/>
          <w:jc w:val="center"/>
        </w:trPr>
        <w:tc>
          <w:tcPr>
            <w:tcW w:w="601" w:type="dxa"/>
            <w:tcBorders>
              <w:top w:val="nil"/>
              <w:left w:val="single" w:sz="8" w:space="0" w:color="auto"/>
              <w:bottom w:val="single" w:sz="4" w:space="0" w:color="auto"/>
              <w:right w:val="single" w:sz="4" w:space="0" w:color="auto"/>
            </w:tcBorders>
            <w:shd w:val="clear" w:color="000000" w:fill="F2F2F2"/>
            <w:vAlign w:val="center"/>
          </w:tcPr>
          <w:p w:rsidR="00540F97" w:rsidRPr="00A10687" w:rsidRDefault="00540F97" w:rsidP="00540F97">
            <w:pPr>
              <w:ind w:left="22"/>
              <w:jc w:val="center"/>
              <w:rPr>
                <w:color w:val="0D0D0D"/>
                <w:sz w:val="22"/>
                <w:szCs w:val="22"/>
              </w:rPr>
            </w:pPr>
            <w:r w:rsidRPr="00A10687">
              <w:rPr>
                <w:color w:val="0D0D0D"/>
                <w:sz w:val="22"/>
                <w:szCs w:val="22"/>
              </w:rPr>
              <w:t>8.</w:t>
            </w:r>
          </w:p>
        </w:tc>
        <w:tc>
          <w:tcPr>
            <w:tcW w:w="6760" w:type="dxa"/>
            <w:tcBorders>
              <w:top w:val="nil"/>
              <w:left w:val="nil"/>
              <w:bottom w:val="single" w:sz="4" w:space="0" w:color="auto"/>
              <w:right w:val="single" w:sz="4" w:space="0" w:color="auto"/>
            </w:tcBorders>
            <w:shd w:val="clear" w:color="auto" w:fill="auto"/>
            <w:vAlign w:val="center"/>
          </w:tcPr>
          <w:p w:rsidR="00540F97" w:rsidRPr="00A10687" w:rsidRDefault="00540F97" w:rsidP="00540F97">
            <w:pPr>
              <w:ind w:left="22"/>
              <w:rPr>
                <w:color w:val="0D0D0D"/>
                <w:sz w:val="22"/>
                <w:szCs w:val="22"/>
              </w:rPr>
            </w:pPr>
            <w:r w:rsidRPr="00A10687">
              <w:rPr>
                <w:color w:val="0D0D0D"/>
                <w:sz w:val="22"/>
                <w:szCs w:val="22"/>
              </w:rPr>
              <w:t xml:space="preserve">Совок промисловий </w:t>
            </w:r>
          </w:p>
        </w:tc>
        <w:tc>
          <w:tcPr>
            <w:tcW w:w="993" w:type="dxa"/>
            <w:tcBorders>
              <w:top w:val="nil"/>
              <w:left w:val="nil"/>
              <w:bottom w:val="single" w:sz="4" w:space="0" w:color="auto"/>
              <w:right w:val="single" w:sz="4" w:space="0" w:color="auto"/>
            </w:tcBorders>
            <w:shd w:val="clear" w:color="auto" w:fill="auto"/>
            <w:vAlign w:val="center"/>
          </w:tcPr>
          <w:p w:rsidR="00540F97" w:rsidRPr="00A10687" w:rsidRDefault="00540F97" w:rsidP="00540F97">
            <w:pPr>
              <w:ind w:left="22"/>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tcPr>
          <w:p w:rsidR="00540F97" w:rsidRPr="00A10687" w:rsidRDefault="00540F97" w:rsidP="00540F97">
            <w:pPr>
              <w:ind w:left="22"/>
              <w:jc w:val="center"/>
              <w:rPr>
                <w:color w:val="0D0D0D"/>
                <w:sz w:val="22"/>
                <w:szCs w:val="22"/>
              </w:rPr>
            </w:pPr>
            <w:r w:rsidRPr="00A10687">
              <w:rPr>
                <w:color w:val="0D0D0D"/>
                <w:sz w:val="22"/>
                <w:szCs w:val="22"/>
              </w:rPr>
              <w:t>2</w:t>
            </w:r>
          </w:p>
        </w:tc>
      </w:tr>
      <w:tr w:rsidR="00540F97" w:rsidRPr="00A10687" w:rsidTr="00540F97">
        <w:trPr>
          <w:trHeight w:val="300"/>
          <w:jc w:val="center"/>
        </w:trPr>
        <w:tc>
          <w:tcPr>
            <w:tcW w:w="601" w:type="dxa"/>
            <w:tcBorders>
              <w:top w:val="nil"/>
              <w:left w:val="single" w:sz="8" w:space="0" w:color="auto"/>
              <w:bottom w:val="single" w:sz="4" w:space="0" w:color="auto"/>
              <w:right w:val="single" w:sz="4" w:space="0" w:color="auto"/>
            </w:tcBorders>
            <w:shd w:val="clear" w:color="000000" w:fill="F2F2F2"/>
            <w:vAlign w:val="center"/>
          </w:tcPr>
          <w:p w:rsidR="00540F97" w:rsidRPr="00A10687" w:rsidRDefault="00540F97" w:rsidP="00540F97">
            <w:pPr>
              <w:ind w:left="22"/>
              <w:jc w:val="center"/>
              <w:rPr>
                <w:color w:val="0D0D0D"/>
                <w:sz w:val="22"/>
                <w:szCs w:val="22"/>
              </w:rPr>
            </w:pPr>
            <w:r w:rsidRPr="00A10687">
              <w:rPr>
                <w:color w:val="0D0D0D"/>
                <w:sz w:val="22"/>
                <w:szCs w:val="22"/>
              </w:rPr>
              <w:t>9.</w:t>
            </w:r>
          </w:p>
        </w:tc>
        <w:tc>
          <w:tcPr>
            <w:tcW w:w="6760" w:type="dxa"/>
            <w:tcBorders>
              <w:top w:val="nil"/>
              <w:left w:val="nil"/>
              <w:bottom w:val="single" w:sz="4" w:space="0" w:color="auto"/>
              <w:right w:val="single" w:sz="4" w:space="0" w:color="auto"/>
            </w:tcBorders>
            <w:shd w:val="clear" w:color="auto" w:fill="auto"/>
            <w:vAlign w:val="center"/>
          </w:tcPr>
          <w:p w:rsidR="00540F97" w:rsidRPr="00A10687" w:rsidRDefault="00540F97" w:rsidP="00540F97">
            <w:pPr>
              <w:ind w:left="22"/>
              <w:rPr>
                <w:color w:val="0D0D0D"/>
                <w:sz w:val="22"/>
                <w:szCs w:val="22"/>
              </w:rPr>
            </w:pPr>
            <w:r w:rsidRPr="00A10687">
              <w:rPr>
                <w:color w:val="0D0D0D"/>
                <w:sz w:val="22"/>
                <w:szCs w:val="22"/>
              </w:rPr>
              <w:t xml:space="preserve">Лопата для снігу </w:t>
            </w:r>
          </w:p>
        </w:tc>
        <w:tc>
          <w:tcPr>
            <w:tcW w:w="993" w:type="dxa"/>
            <w:tcBorders>
              <w:top w:val="nil"/>
              <w:left w:val="nil"/>
              <w:bottom w:val="single" w:sz="4" w:space="0" w:color="auto"/>
              <w:right w:val="single" w:sz="4" w:space="0" w:color="auto"/>
            </w:tcBorders>
            <w:shd w:val="clear" w:color="auto" w:fill="auto"/>
            <w:vAlign w:val="center"/>
          </w:tcPr>
          <w:p w:rsidR="00540F97" w:rsidRPr="00A10687" w:rsidRDefault="00540F97" w:rsidP="00540F97">
            <w:pPr>
              <w:ind w:left="22"/>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tcPr>
          <w:p w:rsidR="00540F97" w:rsidRPr="00A10687" w:rsidRDefault="00540F97" w:rsidP="00540F97">
            <w:pPr>
              <w:ind w:left="22"/>
              <w:jc w:val="center"/>
              <w:rPr>
                <w:color w:val="0D0D0D"/>
                <w:sz w:val="22"/>
                <w:szCs w:val="22"/>
              </w:rPr>
            </w:pPr>
            <w:r w:rsidRPr="00A10687">
              <w:rPr>
                <w:color w:val="0D0D0D"/>
                <w:sz w:val="22"/>
                <w:szCs w:val="22"/>
              </w:rPr>
              <w:t>1</w:t>
            </w:r>
          </w:p>
        </w:tc>
      </w:tr>
      <w:tr w:rsidR="00540F97" w:rsidRPr="00A10687" w:rsidTr="00540F97">
        <w:trPr>
          <w:trHeight w:val="300"/>
          <w:jc w:val="center"/>
        </w:trPr>
        <w:tc>
          <w:tcPr>
            <w:tcW w:w="601" w:type="dxa"/>
            <w:tcBorders>
              <w:top w:val="nil"/>
              <w:left w:val="single" w:sz="8" w:space="0" w:color="auto"/>
              <w:bottom w:val="single" w:sz="4" w:space="0" w:color="auto"/>
              <w:right w:val="single" w:sz="4" w:space="0" w:color="auto"/>
            </w:tcBorders>
            <w:shd w:val="clear" w:color="000000" w:fill="F2F2F2"/>
            <w:vAlign w:val="center"/>
          </w:tcPr>
          <w:p w:rsidR="00540F97" w:rsidRPr="00A10687" w:rsidRDefault="00540F97" w:rsidP="00540F97">
            <w:pPr>
              <w:ind w:left="22"/>
              <w:jc w:val="center"/>
              <w:rPr>
                <w:color w:val="0D0D0D"/>
                <w:sz w:val="22"/>
                <w:szCs w:val="22"/>
              </w:rPr>
            </w:pPr>
            <w:r w:rsidRPr="00A10687">
              <w:rPr>
                <w:color w:val="0D0D0D"/>
                <w:sz w:val="22"/>
                <w:szCs w:val="22"/>
              </w:rPr>
              <w:t>10.</w:t>
            </w:r>
          </w:p>
        </w:tc>
        <w:tc>
          <w:tcPr>
            <w:tcW w:w="6760" w:type="dxa"/>
            <w:tcBorders>
              <w:top w:val="nil"/>
              <w:left w:val="nil"/>
              <w:bottom w:val="single" w:sz="4" w:space="0" w:color="auto"/>
              <w:right w:val="single" w:sz="4" w:space="0" w:color="auto"/>
            </w:tcBorders>
            <w:shd w:val="clear" w:color="auto" w:fill="auto"/>
            <w:vAlign w:val="center"/>
          </w:tcPr>
          <w:p w:rsidR="00540F97" w:rsidRPr="00A10687" w:rsidRDefault="00540F97" w:rsidP="00540F97">
            <w:pPr>
              <w:ind w:left="22"/>
              <w:rPr>
                <w:color w:val="0D0D0D"/>
                <w:sz w:val="22"/>
                <w:szCs w:val="22"/>
              </w:rPr>
            </w:pPr>
            <w:r w:rsidRPr="00A10687">
              <w:rPr>
                <w:color w:val="0D0D0D"/>
                <w:sz w:val="22"/>
                <w:szCs w:val="22"/>
              </w:rPr>
              <w:t xml:space="preserve">Скребок для льоду </w:t>
            </w:r>
          </w:p>
        </w:tc>
        <w:tc>
          <w:tcPr>
            <w:tcW w:w="993" w:type="dxa"/>
            <w:tcBorders>
              <w:top w:val="nil"/>
              <w:left w:val="nil"/>
              <w:bottom w:val="single" w:sz="4" w:space="0" w:color="auto"/>
              <w:right w:val="single" w:sz="4" w:space="0" w:color="auto"/>
            </w:tcBorders>
            <w:shd w:val="clear" w:color="auto" w:fill="auto"/>
            <w:vAlign w:val="center"/>
          </w:tcPr>
          <w:p w:rsidR="00540F97" w:rsidRPr="00A10687" w:rsidRDefault="00540F97" w:rsidP="00540F97">
            <w:pPr>
              <w:ind w:left="22"/>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tcPr>
          <w:p w:rsidR="00540F97" w:rsidRPr="00A10687" w:rsidRDefault="00540F97" w:rsidP="00540F97">
            <w:pPr>
              <w:ind w:left="22"/>
              <w:jc w:val="center"/>
              <w:rPr>
                <w:color w:val="0D0D0D"/>
                <w:sz w:val="22"/>
                <w:szCs w:val="22"/>
              </w:rPr>
            </w:pPr>
            <w:r w:rsidRPr="00A10687">
              <w:rPr>
                <w:color w:val="0D0D0D"/>
                <w:sz w:val="22"/>
                <w:szCs w:val="22"/>
              </w:rPr>
              <w:t>1</w:t>
            </w:r>
          </w:p>
        </w:tc>
      </w:tr>
      <w:tr w:rsidR="00540F97" w:rsidRPr="00A10687" w:rsidTr="00540F97">
        <w:trPr>
          <w:trHeight w:val="349"/>
          <w:jc w:val="center"/>
        </w:trPr>
        <w:tc>
          <w:tcPr>
            <w:tcW w:w="7361" w:type="dxa"/>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rsidR="00540F97" w:rsidRPr="00A10687" w:rsidRDefault="00540F97" w:rsidP="00540F97">
            <w:pPr>
              <w:ind w:left="22"/>
              <w:rPr>
                <w:b/>
                <w:bCs/>
                <w:i/>
                <w:iCs/>
                <w:color w:val="0D0D0D"/>
                <w:sz w:val="22"/>
                <w:szCs w:val="22"/>
              </w:rPr>
            </w:pPr>
            <w:r w:rsidRPr="00A10687">
              <w:rPr>
                <w:b/>
                <w:bCs/>
                <w:i/>
                <w:iCs/>
                <w:color w:val="0D0D0D"/>
                <w:sz w:val="22"/>
                <w:szCs w:val="22"/>
              </w:rPr>
              <w:t>Миючі та дезінфікуючі засоби</w:t>
            </w:r>
          </w:p>
        </w:tc>
        <w:tc>
          <w:tcPr>
            <w:tcW w:w="993" w:type="dxa"/>
            <w:tcBorders>
              <w:top w:val="nil"/>
              <w:left w:val="nil"/>
              <w:bottom w:val="single" w:sz="4" w:space="0" w:color="auto"/>
              <w:right w:val="single" w:sz="4" w:space="0" w:color="auto"/>
            </w:tcBorders>
            <w:shd w:val="clear" w:color="000000" w:fill="F2F2F2"/>
            <w:vAlign w:val="center"/>
            <w:hideMark/>
          </w:tcPr>
          <w:p w:rsidR="00540F97" w:rsidRPr="00A10687" w:rsidRDefault="00540F97" w:rsidP="00540F97">
            <w:pPr>
              <w:ind w:left="22"/>
              <w:rPr>
                <w:b/>
                <w:bCs/>
                <w:color w:val="0D0D0D"/>
                <w:sz w:val="22"/>
                <w:szCs w:val="22"/>
              </w:rPr>
            </w:pPr>
            <w:r w:rsidRPr="00A10687">
              <w:rPr>
                <w:b/>
                <w:bCs/>
                <w:color w:val="0D0D0D"/>
                <w:sz w:val="22"/>
                <w:szCs w:val="22"/>
              </w:rPr>
              <w:t> </w:t>
            </w:r>
          </w:p>
        </w:tc>
        <w:tc>
          <w:tcPr>
            <w:tcW w:w="1275" w:type="dxa"/>
            <w:tcBorders>
              <w:top w:val="nil"/>
              <w:left w:val="nil"/>
              <w:bottom w:val="single" w:sz="4" w:space="0" w:color="auto"/>
              <w:right w:val="single" w:sz="4" w:space="0" w:color="auto"/>
            </w:tcBorders>
            <w:shd w:val="clear" w:color="000000" w:fill="F2F2F2"/>
            <w:vAlign w:val="center"/>
            <w:hideMark/>
          </w:tcPr>
          <w:p w:rsidR="00540F97" w:rsidRPr="00A10687" w:rsidRDefault="00540F97" w:rsidP="00540F97">
            <w:pPr>
              <w:ind w:left="22"/>
              <w:rPr>
                <w:b/>
                <w:bCs/>
                <w:color w:val="0D0D0D"/>
                <w:sz w:val="22"/>
                <w:szCs w:val="22"/>
              </w:rPr>
            </w:pPr>
            <w:r w:rsidRPr="00A10687">
              <w:rPr>
                <w:b/>
                <w:bCs/>
                <w:color w:val="0D0D0D"/>
                <w:sz w:val="22"/>
                <w:szCs w:val="22"/>
              </w:rPr>
              <w:t> </w:t>
            </w:r>
          </w:p>
        </w:tc>
      </w:tr>
      <w:tr w:rsidR="00540F97" w:rsidRPr="00A10687" w:rsidTr="00540F97">
        <w:trPr>
          <w:trHeight w:val="495"/>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r w:rsidRPr="00A10687">
              <w:rPr>
                <w:color w:val="0D0D0D"/>
                <w:sz w:val="22"/>
                <w:szCs w:val="22"/>
              </w:rPr>
              <w:t>1.</w:t>
            </w:r>
          </w:p>
        </w:tc>
        <w:tc>
          <w:tcPr>
            <w:tcW w:w="6760"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spacing w:after="0" w:afterAutospacing="0"/>
              <w:ind w:left="0"/>
              <w:rPr>
                <w:color w:val="0D0D0D"/>
                <w:sz w:val="22"/>
                <w:szCs w:val="22"/>
              </w:rPr>
            </w:pPr>
            <w:r w:rsidRPr="00A10687">
              <w:rPr>
                <w:color w:val="0D0D0D"/>
                <w:sz w:val="22"/>
                <w:szCs w:val="22"/>
              </w:rPr>
              <w:t xml:space="preserve">Засіб для чищення різних поверхонь АХД 2000 Експрес 250 мл, Лізоформ </w:t>
            </w:r>
            <w:proofErr w:type="spellStart"/>
            <w:r w:rsidRPr="00A10687">
              <w:rPr>
                <w:color w:val="0D0D0D"/>
                <w:sz w:val="22"/>
                <w:szCs w:val="22"/>
              </w:rPr>
              <w:t>Медикал</w:t>
            </w:r>
            <w:proofErr w:type="spellEnd"/>
            <w:r w:rsidRPr="00A10687">
              <w:rPr>
                <w:color w:val="0D0D0D"/>
                <w:sz w:val="22"/>
                <w:szCs w:val="22"/>
              </w:rPr>
              <w:t>, або еквівалент</w:t>
            </w:r>
          </w:p>
        </w:tc>
        <w:tc>
          <w:tcPr>
            <w:tcW w:w="993"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r w:rsidRPr="00A10687">
              <w:rPr>
                <w:color w:val="0D0D0D"/>
                <w:sz w:val="22"/>
                <w:szCs w:val="22"/>
              </w:rPr>
              <w:t>3</w:t>
            </w:r>
          </w:p>
        </w:tc>
      </w:tr>
      <w:tr w:rsidR="00540F97" w:rsidRPr="00A10687" w:rsidTr="00540F97">
        <w:trPr>
          <w:trHeight w:val="33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r w:rsidRPr="00A10687">
              <w:rPr>
                <w:color w:val="0D0D0D"/>
                <w:sz w:val="22"/>
                <w:szCs w:val="22"/>
              </w:rPr>
              <w:t>2.</w:t>
            </w:r>
          </w:p>
        </w:tc>
        <w:tc>
          <w:tcPr>
            <w:tcW w:w="6760"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spacing w:after="0" w:afterAutospacing="0"/>
              <w:ind w:left="0"/>
              <w:rPr>
                <w:color w:val="0D0D0D"/>
                <w:sz w:val="22"/>
                <w:szCs w:val="22"/>
              </w:rPr>
            </w:pPr>
            <w:r w:rsidRPr="00A10687">
              <w:rPr>
                <w:color w:val="0D0D0D"/>
                <w:sz w:val="22"/>
                <w:szCs w:val="22"/>
              </w:rPr>
              <w:t xml:space="preserve">Засіб для миття підлоги (паркет, ламінат) </w:t>
            </w:r>
            <w:proofErr w:type="spellStart"/>
            <w:r w:rsidRPr="00A10687">
              <w:rPr>
                <w:color w:val="0D0D0D"/>
                <w:sz w:val="22"/>
                <w:szCs w:val="22"/>
              </w:rPr>
              <w:t>Мр</w:t>
            </w:r>
            <w:proofErr w:type="spellEnd"/>
            <w:r w:rsidRPr="00A10687">
              <w:rPr>
                <w:color w:val="0D0D0D"/>
                <w:sz w:val="22"/>
                <w:szCs w:val="22"/>
              </w:rPr>
              <w:t>. Пропер або еквівалент 1л</w:t>
            </w:r>
          </w:p>
        </w:tc>
        <w:tc>
          <w:tcPr>
            <w:tcW w:w="993"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r w:rsidRPr="00A10687">
              <w:rPr>
                <w:color w:val="0D0D0D"/>
                <w:sz w:val="22"/>
                <w:szCs w:val="22"/>
              </w:rPr>
              <w:t>3</w:t>
            </w:r>
          </w:p>
        </w:tc>
      </w:tr>
      <w:tr w:rsidR="00540F97" w:rsidRPr="00A10687" w:rsidTr="00AF7171">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r w:rsidRPr="00A10687">
              <w:rPr>
                <w:color w:val="0D0D0D"/>
                <w:sz w:val="22"/>
                <w:szCs w:val="22"/>
              </w:rPr>
              <w:t>3.</w:t>
            </w:r>
          </w:p>
        </w:tc>
        <w:tc>
          <w:tcPr>
            <w:tcW w:w="6760"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spacing w:after="0" w:afterAutospacing="0"/>
              <w:ind w:left="0"/>
              <w:rPr>
                <w:color w:val="0D0D0D"/>
                <w:sz w:val="22"/>
                <w:szCs w:val="22"/>
              </w:rPr>
            </w:pPr>
            <w:r w:rsidRPr="00A10687">
              <w:rPr>
                <w:color w:val="0D0D0D"/>
                <w:sz w:val="22"/>
                <w:szCs w:val="22"/>
              </w:rPr>
              <w:t xml:space="preserve">Засіб для підлоги (плитка, лінолеум) </w:t>
            </w:r>
            <w:proofErr w:type="spellStart"/>
            <w:r w:rsidRPr="00A10687">
              <w:rPr>
                <w:color w:val="0D0D0D"/>
                <w:sz w:val="22"/>
                <w:szCs w:val="22"/>
              </w:rPr>
              <w:t>Сувілла</w:t>
            </w:r>
            <w:proofErr w:type="spellEnd"/>
            <w:r w:rsidRPr="00A10687">
              <w:rPr>
                <w:color w:val="0D0D0D"/>
                <w:sz w:val="22"/>
                <w:szCs w:val="22"/>
              </w:rPr>
              <w:t xml:space="preserve"> або еквівалент 5 л</w:t>
            </w:r>
          </w:p>
        </w:tc>
        <w:tc>
          <w:tcPr>
            <w:tcW w:w="993"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proofErr w:type="spellStart"/>
            <w:r w:rsidRPr="00A10687">
              <w:rPr>
                <w:color w:val="0D0D0D"/>
                <w:sz w:val="22"/>
                <w:szCs w:val="22"/>
              </w:rPr>
              <w:t>кан</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r w:rsidRPr="00A10687">
              <w:rPr>
                <w:color w:val="0D0D0D"/>
                <w:sz w:val="22"/>
                <w:szCs w:val="22"/>
              </w:rPr>
              <w:t>2</w:t>
            </w:r>
          </w:p>
        </w:tc>
      </w:tr>
      <w:tr w:rsidR="00AF7171" w:rsidRPr="00A10687" w:rsidTr="00AF7171">
        <w:trPr>
          <w:trHeight w:val="300"/>
          <w:jc w:val="center"/>
        </w:trPr>
        <w:tc>
          <w:tcPr>
            <w:tcW w:w="601" w:type="dxa"/>
            <w:tcBorders>
              <w:top w:val="single" w:sz="4" w:space="0" w:color="auto"/>
              <w:left w:val="single" w:sz="8" w:space="0" w:color="auto"/>
              <w:bottom w:val="single" w:sz="4" w:space="0" w:color="auto"/>
              <w:right w:val="single" w:sz="4" w:space="0" w:color="auto"/>
            </w:tcBorders>
            <w:shd w:val="clear" w:color="auto" w:fill="auto"/>
            <w:vAlign w:val="center"/>
          </w:tcPr>
          <w:p w:rsidR="00AF7171" w:rsidRPr="00A10687" w:rsidRDefault="00AF7171" w:rsidP="00AF7171">
            <w:pPr>
              <w:ind w:left="22"/>
              <w:jc w:val="center"/>
              <w:rPr>
                <w:b/>
                <w:color w:val="0D0D0D"/>
                <w:sz w:val="22"/>
                <w:szCs w:val="22"/>
              </w:rPr>
            </w:pPr>
            <w:r w:rsidRPr="00A10687">
              <w:rPr>
                <w:b/>
                <w:color w:val="0D0D0D"/>
                <w:sz w:val="22"/>
                <w:szCs w:val="22"/>
              </w:rPr>
              <w:lastRenderedPageBreak/>
              <w:t>1</w:t>
            </w:r>
          </w:p>
        </w:tc>
        <w:tc>
          <w:tcPr>
            <w:tcW w:w="6760" w:type="dxa"/>
            <w:tcBorders>
              <w:top w:val="single" w:sz="4" w:space="0" w:color="auto"/>
              <w:left w:val="nil"/>
              <w:bottom w:val="single" w:sz="4" w:space="0" w:color="auto"/>
              <w:right w:val="single" w:sz="4" w:space="0" w:color="auto"/>
            </w:tcBorders>
            <w:shd w:val="clear" w:color="auto" w:fill="auto"/>
            <w:vAlign w:val="center"/>
          </w:tcPr>
          <w:p w:rsidR="00AF7171" w:rsidRPr="00A10687" w:rsidRDefault="00AF7171" w:rsidP="00AF7171">
            <w:pPr>
              <w:spacing w:after="0" w:afterAutospacing="0"/>
              <w:ind w:left="0"/>
              <w:jc w:val="center"/>
              <w:rPr>
                <w:b/>
                <w:color w:val="0D0D0D"/>
                <w:sz w:val="22"/>
                <w:szCs w:val="22"/>
              </w:rPr>
            </w:pPr>
            <w:r w:rsidRPr="00A10687">
              <w:rPr>
                <w:b/>
                <w:color w:val="0D0D0D"/>
                <w:sz w:val="22"/>
                <w:szCs w:val="22"/>
              </w:rPr>
              <w:t>2</w:t>
            </w:r>
          </w:p>
        </w:tc>
        <w:tc>
          <w:tcPr>
            <w:tcW w:w="993" w:type="dxa"/>
            <w:tcBorders>
              <w:top w:val="single" w:sz="4" w:space="0" w:color="auto"/>
              <w:left w:val="nil"/>
              <w:bottom w:val="single" w:sz="4" w:space="0" w:color="auto"/>
              <w:right w:val="single" w:sz="4" w:space="0" w:color="auto"/>
            </w:tcBorders>
            <w:shd w:val="clear" w:color="auto" w:fill="auto"/>
            <w:vAlign w:val="center"/>
          </w:tcPr>
          <w:p w:rsidR="00AF7171" w:rsidRPr="00A10687" w:rsidRDefault="00AF7171" w:rsidP="00AF7171">
            <w:pPr>
              <w:ind w:left="22"/>
              <w:jc w:val="center"/>
              <w:rPr>
                <w:b/>
                <w:color w:val="0D0D0D"/>
                <w:sz w:val="22"/>
                <w:szCs w:val="22"/>
              </w:rPr>
            </w:pPr>
            <w:r w:rsidRPr="00A10687">
              <w:rPr>
                <w:b/>
                <w:color w:val="0D0D0D"/>
                <w:sz w:val="22"/>
                <w:szCs w:val="22"/>
              </w:rPr>
              <w:t>3</w:t>
            </w:r>
          </w:p>
        </w:tc>
        <w:tc>
          <w:tcPr>
            <w:tcW w:w="1275" w:type="dxa"/>
            <w:tcBorders>
              <w:top w:val="single" w:sz="4" w:space="0" w:color="auto"/>
              <w:left w:val="nil"/>
              <w:bottom w:val="single" w:sz="4" w:space="0" w:color="auto"/>
              <w:right w:val="single" w:sz="4" w:space="0" w:color="auto"/>
            </w:tcBorders>
            <w:shd w:val="clear" w:color="auto" w:fill="auto"/>
            <w:vAlign w:val="center"/>
          </w:tcPr>
          <w:p w:rsidR="00AF7171" w:rsidRPr="00A10687" w:rsidRDefault="00AF7171" w:rsidP="00AF7171">
            <w:pPr>
              <w:ind w:left="22"/>
              <w:jc w:val="center"/>
              <w:rPr>
                <w:b/>
                <w:color w:val="0D0D0D"/>
                <w:sz w:val="22"/>
                <w:szCs w:val="22"/>
              </w:rPr>
            </w:pPr>
            <w:r w:rsidRPr="00A10687">
              <w:rPr>
                <w:b/>
                <w:color w:val="0D0D0D"/>
                <w:sz w:val="22"/>
                <w:szCs w:val="22"/>
              </w:rPr>
              <w:t>4</w:t>
            </w:r>
          </w:p>
        </w:tc>
      </w:tr>
      <w:tr w:rsidR="00540F97" w:rsidRPr="00A10687" w:rsidTr="00540F97">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r w:rsidRPr="00A10687">
              <w:rPr>
                <w:color w:val="0D0D0D"/>
                <w:sz w:val="22"/>
                <w:szCs w:val="22"/>
              </w:rPr>
              <w:t>4.</w:t>
            </w:r>
          </w:p>
        </w:tc>
        <w:tc>
          <w:tcPr>
            <w:tcW w:w="6760"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spacing w:after="0" w:afterAutospacing="0"/>
              <w:ind w:left="0"/>
              <w:rPr>
                <w:color w:val="0D0D0D"/>
                <w:sz w:val="22"/>
                <w:szCs w:val="22"/>
              </w:rPr>
            </w:pPr>
            <w:r w:rsidRPr="00A10687">
              <w:rPr>
                <w:color w:val="0D0D0D"/>
                <w:sz w:val="22"/>
                <w:szCs w:val="22"/>
              </w:rPr>
              <w:t>Засіб для чищення «Гала» або еквівалент (500 г)</w:t>
            </w:r>
          </w:p>
        </w:tc>
        <w:tc>
          <w:tcPr>
            <w:tcW w:w="993"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r w:rsidRPr="00A10687">
              <w:rPr>
                <w:color w:val="0D0D0D"/>
                <w:sz w:val="22"/>
                <w:szCs w:val="22"/>
              </w:rPr>
              <w:t>3</w:t>
            </w:r>
          </w:p>
        </w:tc>
      </w:tr>
      <w:tr w:rsidR="00540F97" w:rsidRPr="00A10687" w:rsidTr="00540F97">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r w:rsidRPr="00A10687">
              <w:rPr>
                <w:color w:val="0D0D0D"/>
                <w:sz w:val="22"/>
                <w:szCs w:val="22"/>
              </w:rPr>
              <w:t>5.</w:t>
            </w:r>
          </w:p>
        </w:tc>
        <w:tc>
          <w:tcPr>
            <w:tcW w:w="6760"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spacing w:after="0" w:afterAutospacing="0"/>
              <w:ind w:left="0"/>
              <w:rPr>
                <w:color w:val="0D0D0D"/>
                <w:sz w:val="22"/>
                <w:szCs w:val="22"/>
              </w:rPr>
            </w:pPr>
            <w:proofErr w:type="spellStart"/>
            <w:r w:rsidRPr="00A10687">
              <w:rPr>
                <w:color w:val="0D0D0D"/>
                <w:sz w:val="22"/>
                <w:szCs w:val="22"/>
              </w:rPr>
              <w:t>Поліроль</w:t>
            </w:r>
            <w:proofErr w:type="spellEnd"/>
            <w:r w:rsidRPr="00A10687">
              <w:rPr>
                <w:color w:val="0D0D0D"/>
                <w:sz w:val="22"/>
                <w:szCs w:val="22"/>
              </w:rPr>
              <w:t xml:space="preserve"> для меблів </w:t>
            </w:r>
            <w:proofErr w:type="spellStart"/>
            <w:r w:rsidRPr="00A10687">
              <w:rPr>
                <w:color w:val="0D0D0D"/>
                <w:sz w:val="22"/>
                <w:szCs w:val="22"/>
              </w:rPr>
              <w:t>Пронто</w:t>
            </w:r>
            <w:proofErr w:type="spellEnd"/>
            <w:r w:rsidRPr="00A10687">
              <w:rPr>
                <w:color w:val="0D0D0D"/>
                <w:sz w:val="22"/>
                <w:szCs w:val="22"/>
              </w:rPr>
              <w:t xml:space="preserve"> або еквівалент (300 мл)</w:t>
            </w:r>
          </w:p>
        </w:tc>
        <w:tc>
          <w:tcPr>
            <w:tcW w:w="993"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r w:rsidRPr="00A10687">
              <w:rPr>
                <w:color w:val="0D0D0D"/>
                <w:sz w:val="22"/>
                <w:szCs w:val="22"/>
              </w:rPr>
              <w:t>4</w:t>
            </w:r>
          </w:p>
        </w:tc>
      </w:tr>
      <w:tr w:rsidR="00540F97" w:rsidRPr="00A10687" w:rsidTr="00540F97">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r w:rsidRPr="00A10687">
              <w:rPr>
                <w:color w:val="0D0D0D"/>
                <w:sz w:val="22"/>
                <w:szCs w:val="22"/>
              </w:rPr>
              <w:t>6.</w:t>
            </w:r>
          </w:p>
        </w:tc>
        <w:tc>
          <w:tcPr>
            <w:tcW w:w="6760"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spacing w:after="0" w:afterAutospacing="0"/>
              <w:ind w:left="0"/>
              <w:rPr>
                <w:color w:val="0D0D0D"/>
                <w:sz w:val="22"/>
                <w:szCs w:val="22"/>
              </w:rPr>
            </w:pPr>
            <w:r w:rsidRPr="00A10687">
              <w:rPr>
                <w:color w:val="0D0D0D"/>
                <w:sz w:val="22"/>
                <w:szCs w:val="22"/>
              </w:rPr>
              <w:t xml:space="preserve">Засіб для скла та дзеркал </w:t>
            </w:r>
            <w:proofErr w:type="spellStart"/>
            <w:r w:rsidRPr="00A10687">
              <w:rPr>
                <w:color w:val="0D0D0D"/>
                <w:sz w:val="22"/>
                <w:szCs w:val="22"/>
              </w:rPr>
              <w:t>Сувилла</w:t>
            </w:r>
            <w:proofErr w:type="spellEnd"/>
            <w:r w:rsidRPr="00A10687">
              <w:rPr>
                <w:color w:val="0D0D0D"/>
                <w:sz w:val="22"/>
                <w:szCs w:val="22"/>
              </w:rPr>
              <w:t xml:space="preserve"> курок або еквівалент 500 мл</w:t>
            </w:r>
          </w:p>
        </w:tc>
        <w:tc>
          <w:tcPr>
            <w:tcW w:w="993"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r w:rsidRPr="00A10687">
              <w:rPr>
                <w:color w:val="0D0D0D"/>
                <w:sz w:val="22"/>
                <w:szCs w:val="22"/>
              </w:rPr>
              <w:t>4</w:t>
            </w:r>
          </w:p>
        </w:tc>
      </w:tr>
      <w:tr w:rsidR="00540F97" w:rsidRPr="00A10687" w:rsidTr="00540F97">
        <w:trPr>
          <w:trHeight w:val="495"/>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r w:rsidRPr="00A10687">
              <w:rPr>
                <w:color w:val="0D0D0D"/>
                <w:sz w:val="22"/>
                <w:szCs w:val="22"/>
              </w:rPr>
              <w:t>7.</w:t>
            </w:r>
          </w:p>
        </w:tc>
        <w:tc>
          <w:tcPr>
            <w:tcW w:w="6760"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spacing w:after="0" w:afterAutospacing="0"/>
              <w:ind w:left="0"/>
              <w:rPr>
                <w:color w:val="0D0D0D"/>
                <w:sz w:val="22"/>
                <w:szCs w:val="22"/>
              </w:rPr>
            </w:pPr>
            <w:proofErr w:type="spellStart"/>
            <w:r w:rsidRPr="00A10687">
              <w:rPr>
                <w:color w:val="0D0D0D"/>
                <w:sz w:val="22"/>
                <w:szCs w:val="22"/>
              </w:rPr>
              <w:t>Профхімія</w:t>
            </w:r>
            <w:proofErr w:type="spellEnd"/>
            <w:r w:rsidRPr="00A10687">
              <w:rPr>
                <w:color w:val="0D0D0D"/>
                <w:sz w:val="22"/>
                <w:szCs w:val="22"/>
              </w:rPr>
              <w:t xml:space="preserve"> для с/вузлів від </w:t>
            </w:r>
            <w:proofErr w:type="spellStart"/>
            <w:r w:rsidRPr="00A10687">
              <w:rPr>
                <w:color w:val="0D0D0D"/>
                <w:sz w:val="22"/>
                <w:szCs w:val="22"/>
              </w:rPr>
              <w:t>іржи</w:t>
            </w:r>
            <w:proofErr w:type="spellEnd"/>
            <w:r w:rsidRPr="00A10687">
              <w:rPr>
                <w:color w:val="0D0D0D"/>
                <w:sz w:val="22"/>
                <w:szCs w:val="22"/>
              </w:rPr>
              <w:t xml:space="preserve"> та бруду (0,5 л) </w:t>
            </w:r>
            <w:proofErr w:type="spellStart"/>
            <w:r w:rsidRPr="00A10687">
              <w:rPr>
                <w:color w:val="0D0D0D"/>
                <w:sz w:val="22"/>
                <w:szCs w:val="22"/>
              </w:rPr>
              <w:t>Мр</w:t>
            </w:r>
            <w:proofErr w:type="spellEnd"/>
            <w:r w:rsidRPr="00A10687">
              <w:rPr>
                <w:color w:val="0D0D0D"/>
                <w:sz w:val="22"/>
                <w:szCs w:val="22"/>
              </w:rPr>
              <w:t>. Мускул експерт або еквівалент</w:t>
            </w:r>
          </w:p>
        </w:tc>
        <w:tc>
          <w:tcPr>
            <w:tcW w:w="993"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r w:rsidRPr="00A10687">
              <w:rPr>
                <w:color w:val="0D0D0D"/>
                <w:sz w:val="22"/>
                <w:szCs w:val="22"/>
              </w:rPr>
              <w:t>4</w:t>
            </w:r>
          </w:p>
        </w:tc>
      </w:tr>
      <w:tr w:rsidR="00540F97" w:rsidRPr="00A10687" w:rsidTr="00540F97">
        <w:trPr>
          <w:trHeight w:val="300"/>
          <w:jc w:val="center"/>
        </w:trPr>
        <w:tc>
          <w:tcPr>
            <w:tcW w:w="60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40F97" w:rsidRPr="00A10687" w:rsidRDefault="00540F97" w:rsidP="00540F97">
            <w:pPr>
              <w:spacing w:after="0" w:afterAutospacing="0"/>
              <w:ind w:left="0"/>
              <w:jc w:val="center"/>
              <w:rPr>
                <w:color w:val="0D0D0D"/>
                <w:sz w:val="22"/>
                <w:szCs w:val="22"/>
              </w:rPr>
            </w:pPr>
            <w:r w:rsidRPr="00A10687">
              <w:rPr>
                <w:color w:val="0D0D0D"/>
                <w:sz w:val="22"/>
                <w:szCs w:val="22"/>
              </w:rPr>
              <w:t>8.</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540F97" w:rsidRPr="00A10687" w:rsidRDefault="00540F97" w:rsidP="00540F97">
            <w:pPr>
              <w:spacing w:after="0" w:afterAutospacing="0"/>
              <w:ind w:left="0"/>
              <w:rPr>
                <w:color w:val="0D0D0D"/>
                <w:sz w:val="22"/>
                <w:szCs w:val="22"/>
              </w:rPr>
            </w:pPr>
            <w:r w:rsidRPr="00A10687">
              <w:rPr>
                <w:color w:val="0D0D0D"/>
                <w:sz w:val="22"/>
                <w:szCs w:val="22"/>
              </w:rPr>
              <w:t>Засіб для дезінфекція туалетів «</w:t>
            </w:r>
            <w:proofErr w:type="spellStart"/>
            <w:r w:rsidRPr="00A10687">
              <w:rPr>
                <w:color w:val="0D0D0D"/>
                <w:sz w:val="22"/>
                <w:szCs w:val="22"/>
              </w:rPr>
              <w:t>Доместос</w:t>
            </w:r>
            <w:proofErr w:type="spellEnd"/>
            <w:r w:rsidRPr="00A10687">
              <w:rPr>
                <w:color w:val="0D0D0D"/>
                <w:sz w:val="22"/>
                <w:szCs w:val="22"/>
              </w:rPr>
              <w:t>» або еквівалент 500 мл</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proofErr w:type="spellStart"/>
            <w:r w:rsidRPr="00A10687">
              <w:rPr>
                <w:color w:val="0D0D0D"/>
                <w:sz w:val="22"/>
                <w:szCs w:val="22"/>
              </w:rPr>
              <w:t>шт</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40F97" w:rsidRPr="00A10687" w:rsidRDefault="00540F97" w:rsidP="00540F97">
            <w:pPr>
              <w:ind w:left="22"/>
              <w:jc w:val="center"/>
              <w:rPr>
                <w:color w:val="0D0D0D"/>
                <w:sz w:val="22"/>
                <w:szCs w:val="22"/>
              </w:rPr>
            </w:pPr>
            <w:r w:rsidRPr="00A10687">
              <w:rPr>
                <w:color w:val="0D0D0D"/>
                <w:sz w:val="22"/>
                <w:szCs w:val="22"/>
              </w:rPr>
              <w:t>5</w:t>
            </w:r>
          </w:p>
        </w:tc>
      </w:tr>
      <w:tr w:rsidR="00540F97" w:rsidRPr="00A10687" w:rsidTr="00540F97">
        <w:trPr>
          <w:trHeight w:val="315"/>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540F97" w:rsidRPr="00A10687" w:rsidRDefault="00540F97" w:rsidP="00540F97">
            <w:pPr>
              <w:spacing w:after="0" w:afterAutospacing="0"/>
              <w:ind w:left="0"/>
              <w:jc w:val="center"/>
              <w:rPr>
                <w:color w:val="0D0D0D"/>
                <w:sz w:val="22"/>
                <w:szCs w:val="22"/>
              </w:rPr>
            </w:pPr>
            <w:r w:rsidRPr="00A10687">
              <w:rPr>
                <w:color w:val="0D0D0D"/>
                <w:sz w:val="22"/>
                <w:szCs w:val="22"/>
              </w:rPr>
              <w:t>9.</w:t>
            </w:r>
          </w:p>
        </w:tc>
        <w:tc>
          <w:tcPr>
            <w:tcW w:w="6760" w:type="dxa"/>
            <w:tcBorders>
              <w:top w:val="nil"/>
              <w:left w:val="nil"/>
              <w:bottom w:val="single" w:sz="4" w:space="0" w:color="auto"/>
              <w:right w:val="single" w:sz="4" w:space="0" w:color="auto"/>
            </w:tcBorders>
            <w:shd w:val="clear" w:color="auto" w:fill="auto"/>
            <w:vAlign w:val="bottom"/>
            <w:hideMark/>
          </w:tcPr>
          <w:p w:rsidR="00540F97" w:rsidRPr="00A10687" w:rsidRDefault="00540F97" w:rsidP="00540F97">
            <w:pPr>
              <w:spacing w:after="0" w:afterAutospacing="0"/>
              <w:ind w:left="0"/>
              <w:rPr>
                <w:color w:val="0D0D0D"/>
                <w:sz w:val="22"/>
                <w:szCs w:val="22"/>
              </w:rPr>
            </w:pPr>
            <w:r w:rsidRPr="00A10687">
              <w:rPr>
                <w:color w:val="0D0D0D"/>
                <w:sz w:val="22"/>
                <w:szCs w:val="22"/>
              </w:rPr>
              <w:t xml:space="preserve">Пігулки для пісуарів (45 </w:t>
            </w:r>
            <w:proofErr w:type="spellStart"/>
            <w:r w:rsidRPr="00A10687">
              <w:rPr>
                <w:color w:val="0D0D0D"/>
                <w:sz w:val="22"/>
                <w:szCs w:val="22"/>
              </w:rPr>
              <w:t>шт</w:t>
            </w:r>
            <w:proofErr w:type="spellEnd"/>
            <w:r w:rsidRPr="00A10687">
              <w:rPr>
                <w:color w:val="0D0D0D"/>
                <w:sz w:val="22"/>
                <w:szCs w:val="22"/>
              </w:rPr>
              <w:t xml:space="preserve"> в </w:t>
            </w:r>
            <w:proofErr w:type="spellStart"/>
            <w:r w:rsidRPr="00A10687">
              <w:rPr>
                <w:color w:val="0D0D0D"/>
                <w:sz w:val="22"/>
                <w:szCs w:val="22"/>
              </w:rPr>
              <w:t>упак</w:t>
            </w:r>
            <w:proofErr w:type="spellEnd"/>
            <w:r w:rsidRPr="00A10687">
              <w:rPr>
                <w:color w:val="0D0D0D"/>
                <w:sz w:val="22"/>
                <w:szCs w:val="22"/>
              </w:rPr>
              <w:t>.)</w:t>
            </w:r>
          </w:p>
        </w:tc>
        <w:tc>
          <w:tcPr>
            <w:tcW w:w="993" w:type="dxa"/>
            <w:tcBorders>
              <w:top w:val="nil"/>
              <w:left w:val="nil"/>
              <w:bottom w:val="single" w:sz="4" w:space="0" w:color="auto"/>
              <w:right w:val="single" w:sz="4" w:space="0" w:color="auto"/>
            </w:tcBorders>
            <w:shd w:val="clear" w:color="auto" w:fill="auto"/>
            <w:vAlign w:val="bottom"/>
            <w:hideMark/>
          </w:tcPr>
          <w:p w:rsidR="00540F97" w:rsidRPr="00A10687" w:rsidRDefault="00540F97" w:rsidP="00540F97">
            <w:pPr>
              <w:ind w:left="22"/>
              <w:jc w:val="center"/>
              <w:rPr>
                <w:color w:val="0D0D0D"/>
                <w:sz w:val="22"/>
                <w:szCs w:val="22"/>
              </w:rPr>
            </w:pPr>
            <w:proofErr w:type="spellStart"/>
            <w:r w:rsidRPr="00A10687">
              <w:rPr>
                <w:color w:val="0D0D0D"/>
                <w:sz w:val="22"/>
                <w:szCs w:val="22"/>
              </w:rPr>
              <w:t>упак</w:t>
            </w:r>
            <w:proofErr w:type="spellEnd"/>
            <w:r w:rsidRPr="00A10687">
              <w:rPr>
                <w:color w:val="0D0D0D"/>
                <w:sz w:val="22"/>
                <w:szCs w:val="22"/>
              </w:rPr>
              <w:t>.</w:t>
            </w:r>
          </w:p>
        </w:tc>
        <w:tc>
          <w:tcPr>
            <w:tcW w:w="1275" w:type="dxa"/>
            <w:tcBorders>
              <w:top w:val="nil"/>
              <w:left w:val="nil"/>
              <w:bottom w:val="single" w:sz="4" w:space="0" w:color="auto"/>
              <w:right w:val="single" w:sz="4" w:space="0" w:color="auto"/>
            </w:tcBorders>
            <w:shd w:val="clear" w:color="auto" w:fill="auto"/>
            <w:vAlign w:val="bottom"/>
            <w:hideMark/>
          </w:tcPr>
          <w:p w:rsidR="00540F97" w:rsidRPr="00A10687" w:rsidRDefault="00540F97" w:rsidP="00540F97">
            <w:pPr>
              <w:ind w:left="22"/>
              <w:jc w:val="center"/>
              <w:rPr>
                <w:color w:val="0D0D0D"/>
                <w:sz w:val="22"/>
                <w:szCs w:val="22"/>
              </w:rPr>
            </w:pPr>
            <w:r w:rsidRPr="00A10687">
              <w:rPr>
                <w:color w:val="0D0D0D"/>
                <w:sz w:val="22"/>
                <w:szCs w:val="22"/>
              </w:rPr>
              <w:t>1</w:t>
            </w:r>
          </w:p>
        </w:tc>
      </w:tr>
      <w:tr w:rsidR="00540F97" w:rsidRPr="00A10687" w:rsidTr="00540F97">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540F97" w:rsidRPr="00A10687" w:rsidRDefault="00540F97" w:rsidP="00540F97">
            <w:pPr>
              <w:spacing w:after="0" w:afterAutospacing="0"/>
              <w:ind w:left="0"/>
              <w:jc w:val="center"/>
              <w:rPr>
                <w:color w:val="0D0D0D"/>
                <w:sz w:val="22"/>
                <w:szCs w:val="22"/>
              </w:rPr>
            </w:pPr>
            <w:r w:rsidRPr="00A10687">
              <w:rPr>
                <w:color w:val="0D0D0D"/>
                <w:sz w:val="22"/>
                <w:szCs w:val="22"/>
              </w:rPr>
              <w:t>10.</w:t>
            </w:r>
          </w:p>
        </w:tc>
        <w:tc>
          <w:tcPr>
            <w:tcW w:w="6760"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spacing w:after="0" w:afterAutospacing="0"/>
              <w:ind w:left="0"/>
              <w:rPr>
                <w:color w:val="0D0D0D"/>
                <w:sz w:val="22"/>
                <w:szCs w:val="22"/>
              </w:rPr>
            </w:pPr>
            <w:r w:rsidRPr="00A10687">
              <w:rPr>
                <w:color w:val="0D0D0D"/>
                <w:sz w:val="22"/>
                <w:szCs w:val="22"/>
              </w:rPr>
              <w:t>Мило господарське 72%</w:t>
            </w:r>
          </w:p>
        </w:tc>
        <w:tc>
          <w:tcPr>
            <w:tcW w:w="993"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jc w:val="center"/>
              <w:rPr>
                <w:color w:val="0D0D0D"/>
                <w:sz w:val="22"/>
                <w:szCs w:val="22"/>
              </w:rPr>
            </w:pPr>
            <w:r w:rsidRPr="00A10687">
              <w:rPr>
                <w:color w:val="0D0D0D"/>
                <w:sz w:val="22"/>
                <w:szCs w:val="22"/>
              </w:rPr>
              <w:t>4</w:t>
            </w:r>
          </w:p>
        </w:tc>
      </w:tr>
      <w:tr w:rsidR="00540F97" w:rsidRPr="00A10687" w:rsidTr="00540F97">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540F97" w:rsidRPr="00A10687" w:rsidRDefault="00540F97" w:rsidP="00540F97">
            <w:pPr>
              <w:spacing w:after="0" w:afterAutospacing="0"/>
              <w:ind w:left="0"/>
              <w:jc w:val="center"/>
              <w:rPr>
                <w:color w:val="0D0D0D"/>
                <w:sz w:val="22"/>
                <w:szCs w:val="22"/>
              </w:rPr>
            </w:pPr>
            <w:r w:rsidRPr="00A10687">
              <w:rPr>
                <w:color w:val="0D0D0D"/>
                <w:sz w:val="22"/>
                <w:szCs w:val="22"/>
              </w:rPr>
              <w:t>11.</w:t>
            </w:r>
          </w:p>
        </w:tc>
        <w:tc>
          <w:tcPr>
            <w:tcW w:w="6760"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spacing w:after="0" w:afterAutospacing="0"/>
              <w:ind w:left="0"/>
              <w:rPr>
                <w:color w:val="0D0D0D"/>
                <w:sz w:val="22"/>
                <w:szCs w:val="22"/>
              </w:rPr>
            </w:pPr>
            <w:r w:rsidRPr="00A10687">
              <w:rPr>
                <w:color w:val="0D0D0D"/>
                <w:sz w:val="22"/>
                <w:szCs w:val="22"/>
              </w:rPr>
              <w:t>Пральний  порошок Гала або еквівалент 400 г</w:t>
            </w:r>
          </w:p>
        </w:tc>
        <w:tc>
          <w:tcPr>
            <w:tcW w:w="993"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jc w:val="center"/>
              <w:rPr>
                <w:color w:val="0D0D0D"/>
                <w:sz w:val="22"/>
                <w:szCs w:val="22"/>
              </w:rPr>
            </w:pPr>
            <w:r w:rsidRPr="00A10687">
              <w:rPr>
                <w:color w:val="0D0D0D"/>
                <w:sz w:val="22"/>
                <w:szCs w:val="22"/>
              </w:rPr>
              <w:t>2</w:t>
            </w:r>
          </w:p>
        </w:tc>
      </w:tr>
      <w:tr w:rsidR="00540F97" w:rsidRPr="00A10687" w:rsidTr="00540F97">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540F97" w:rsidRPr="00A10687" w:rsidRDefault="00540F97" w:rsidP="00540F97">
            <w:pPr>
              <w:spacing w:after="0" w:afterAutospacing="0"/>
              <w:ind w:left="0"/>
              <w:jc w:val="center"/>
              <w:rPr>
                <w:color w:val="0D0D0D"/>
                <w:sz w:val="22"/>
                <w:szCs w:val="22"/>
              </w:rPr>
            </w:pPr>
            <w:r w:rsidRPr="00A10687">
              <w:rPr>
                <w:color w:val="0D0D0D"/>
                <w:sz w:val="22"/>
                <w:szCs w:val="22"/>
              </w:rPr>
              <w:t>12.</w:t>
            </w:r>
          </w:p>
        </w:tc>
        <w:tc>
          <w:tcPr>
            <w:tcW w:w="6760"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spacing w:after="0" w:afterAutospacing="0"/>
              <w:ind w:left="0"/>
              <w:rPr>
                <w:color w:val="0D0D0D"/>
                <w:sz w:val="22"/>
                <w:szCs w:val="22"/>
              </w:rPr>
            </w:pPr>
            <w:r w:rsidRPr="00A10687">
              <w:rPr>
                <w:color w:val="0D0D0D"/>
                <w:sz w:val="22"/>
                <w:szCs w:val="22"/>
              </w:rPr>
              <w:t>Засіб для чищення стоків «Кріт» або еквівалент 850 мл</w:t>
            </w:r>
          </w:p>
        </w:tc>
        <w:tc>
          <w:tcPr>
            <w:tcW w:w="993"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jc w:val="center"/>
              <w:rPr>
                <w:color w:val="0D0D0D"/>
                <w:sz w:val="22"/>
                <w:szCs w:val="22"/>
              </w:rPr>
            </w:pPr>
            <w:r w:rsidRPr="00A10687">
              <w:rPr>
                <w:color w:val="0D0D0D"/>
                <w:sz w:val="22"/>
                <w:szCs w:val="22"/>
              </w:rPr>
              <w:t>2</w:t>
            </w:r>
          </w:p>
        </w:tc>
      </w:tr>
      <w:tr w:rsidR="00540F97" w:rsidRPr="00A10687" w:rsidTr="00540F97">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540F97" w:rsidRPr="00A10687" w:rsidRDefault="00540F97" w:rsidP="00540F97">
            <w:pPr>
              <w:spacing w:after="0" w:afterAutospacing="0"/>
              <w:ind w:left="0"/>
              <w:jc w:val="center"/>
              <w:rPr>
                <w:color w:val="0D0D0D"/>
                <w:sz w:val="22"/>
                <w:szCs w:val="22"/>
              </w:rPr>
            </w:pPr>
            <w:r w:rsidRPr="00A10687">
              <w:rPr>
                <w:color w:val="0D0D0D"/>
                <w:sz w:val="22"/>
                <w:szCs w:val="22"/>
              </w:rPr>
              <w:t>13.</w:t>
            </w:r>
          </w:p>
        </w:tc>
        <w:tc>
          <w:tcPr>
            <w:tcW w:w="6760"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spacing w:after="0" w:afterAutospacing="0"/>
              <w:ind w:left="0"/>
              <w:rPr>
                <w:color w:val="0D0D0D"/>
                <w:sz w:val="22"/>
                <w:szCs w:val="22"/>
              </w:rPr>
            </w:pPr>
            <w:r w:rsidRPr="00A10687">
              <w:rPr>
                <w:color w:val="0D0D0D"/>
                <w:sz w:val="22"/>
                <w:szCs w:val="22"/>
              </w:rPr>
              <w:t xml:space="preserve">Білизна </w:t>
            </w:r>
            <w:proofErr w:type="spellStart"/>
            <w:r w:rsidRPr="00A10687">
              <w:rPr>
                <w:color w:val="0D0D0D"/>
                <w:sz w:val="22"/>
                <w:szCs w:val="22"/>
              </w:rPr>
              <w:t>відбілюючий</w:t>
            </w:r>
            <w:proofErr w:type="spellEnd"/>
            <w:r w:rsidRPr="00A10687">
              <w:rPr>
                <w:color w:val="0D0D0D"/>
                <w:sz w:val="22"/>
                <w:szCs w:val="22"/>
              </w:rPr>
              <w:t xml:space="preserve"> засіб 1 л</w:t>
            </w:r>
          </w:p>
        </w:tc>
        <w:tc>
          <w:tcPr>
            <w:tcW w:w="993"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jc w:val="center"/>
              <w:rPr>
                <w:color w:val="0D0D0D"/>
                <w:sz w:val="22"/>
                <w:szCs w:val="22"/>
              </w:rPr>
            </w:pPr>
            <w:r w:rsidRPr="00A10687">
              <w:rPr>
                <w:color w:val="0D0D0D"/>
                <w:sz w:val="22"/>
                <w:szCs w:val="22"/>
              </w:rPr>
              <w:t>2</w:t>
            </w:r>
          </w:p>
        </w:tc>
      </w:tr>
      <w:tr w:rsidR="00540F97" w:rsidRPr="00A10687" w:rsidTr="00540F97">
        <w:trPr>
          <w:trHeight w:val="495"/>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540F97" w:rsidRPr="00A10687" w:rsidRDefault="00540F97" w:rsidP="00540F97">
            <w:pPr>
              <w:spacing w:after="0" w:afterAutospacing="0"/>
              <w:ind w:left="0"/>
              <w:jc w:val="center"/>
              <w:rPr>
                <w:color w:val="0D0D0D"/>
                <w:sz w:val="22"/>
                <w:szCs w:val="22"/>
              </w:rPr>
            </w:pPr>
            <w:r w:rsidRPr="00A10687">
              <w:rPr>
                <w:color w:val="0D0D0D"/>
                <w:sz w:val="22"/>
                <w:szCs w:val="22"/>
              </w:rPr>
              <w:t>14.</w:t>
            </w:r>
          </w:p>
        </w:tc>
        <w:tc>
          <w:tcPr>
            <w:tcW w:w="6760"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spacing w:after="0" w:afterAutospacing="0"/>
              <w:ind w:left="0"/>
              <w:rPr>
                <w:color w:val="0D0D0D"/>
                <w:sz w:val="22"/>
                <w:szCs w:val="22"/>
              </w:rPr>
            </w:pPr>
            <w:r w:rsidRPr="00A10687">
              <w:rPr>
                <w:color w:val="0D0D0D"/>
                <w:sz w:val="22"/>
                <w:szCs w:val="22"/>
              </w:rPr>
              <w:t xml:space="preserve">Бактерицидний засіб для обробки </w:t>
            </w:r>
            <w:proofErr w:type="spellStart"/>
            <w:r w:rsidRPr="00A10687">
              <w:rPr>
                <w:color w:val="0D0D0D"/>
                <w:sz w:val="22"/>
                <w:szCs w:val="22"/>
              </w:rPr>
              <w:t>Хлоросан</w:t>
            </w:r>
            <w:proofErr w:type="spellEnd"/>
            <w:r w:rsidRPr="00A10687">
              <w:rPr>
                <w:color w:val="0D0D0D"/>
                <w:sz w:val="22"/>
                <w:szCs w:val="22"/>
              </w:rPr>
              <w:t xml:space="preserve"> або еквівалент 1 кг Лізоформ</w:t>
            </w:r>
          </w:p>
        </w:tc>
        <w:tc>
          <w:tcPr>
            <w:tcW w:w="993"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jc w:val="center"/>
              <w:rPr>
                <w:color w:val="0D0D0D"/>
                <w:sz w:val="22"/>
                <w:szCs w:val="22"/>
              </w:rPr>
            </w:pPr>
            <w:r w:rsidRPr="00A10687">
              <w:rPr>
                <w:color w:val="0D0D0D"/>
                <w:sz w:val="22"/>
                <w:szCs w:val="22"/>
              </w:rPr>
              <w:t>1</w:t>
            </w:r>
          </w:p>
        </w:tc>
      </w:tr>
      <w:tr w:rsidR="00540F97" w:rsidRPr="00A10687" w:rsidTr="00540F97">
        <w:trPr>
          <w:trHeight w:val="372"/>
          <w:jc w:val="center"/>
        </w:trPr>
        <w:tc>
          <w:tcPr>
            <w:tcW w:w="9629" w:type="dxa"/>
            <w:gridSpan w:val="4"/>
            <w:tcBorders>
              <w:top w:val="single" w:sz="4" w:space="0" w:color="auto"/>
              <w:left w:val="single" w:sz="8" w:space="0" w:color="auto"/>
              <w:bottom w:val="single" w:sz="4" w:space="0" w:color="auto"/>
              <w:right w:val="single" w:sz="4" w:space="0" w:color="auto"/>
            </w:tcBorders>
            <w:shd w:val="clear" w:color="000000" w:fill="F2F2F2"/>
            <w:vAlign w:val="center"/>
            <w:hideMark/>
          </w:tcPr>
          <w:p w:rsidR="00540F97" w:rsidRPr="00A10687" w:rsidRDefault="00540F97" w:rsidP="00540F97">
            <w:pPr>
              <w:rPr>
                <w:b/>
                <w:bCs/>
                <w:i/>
                <w:iCs/>
                <w:color w:val="0D0D0D"/>
                <w:sz w:val="22"/>
                <w:szCs w:val="22"/>
              </w:rPr>
            </w:pPr>
            <w:r w:rsidRPr="00A10687">
              <w:rPr>
                <w:b/>
                <w:bCs/>
                <w:i/>
                <w:iCs/>
                <w:color w:val="0D0D0D"/>
                <w:sz w:val="22"/>
                <w:szCs w:val="22"/>
              </w:rPr>
              <w:t>Обладнання для надання Послуги</w:t>
            </w:r>
          </w:p>
        </w:tc>
      </w:tr>
      <w:tr w:rsidR="00540F97" w:rsidRPr="00A10687" w:rsidTr="00540F97">
        <w:trPr>
          <w:trHeight w:val="495"/>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540F97" w:rsidRPr="00A10687" w:rsidRDefault="00540F97" w:rsidP="00540F97">
            <w:pPr>
              <w:ind w:left="0"/>
              <w:jc w:val="center"/>
              <w:rPr>
                <w:b/>
                <w:bCs/>
                <w:color w:val="0D0D0D"/>
                <w:sz w:val="22"/>
                <w:szCs w:val="22"/>
              </w:rPr>
            </w:pPr>
            <w:r w:rsidRPr="00A10687">
              <w:rPr>
                <w:b/>
                <w:bCs/>
                <w:color w:val="0D0D0D"/>
                <w:sz w:val="22"/>
                <w:szCs w:val="22"/>
              </w:rPr>
              <w:t>№ з/п</w:t>
            </w:r>
          </w:p>
        </w:tc>
        <w:tc>
          <w:tcPr>
            <w:tcW w:w="6760"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0"/>
              <w:jc w:val="center"/>
              <w:rPr>
                <w:b/>
                <w:bCs/>
                <w:color w:val="0D0D0D"/>
                <w:sz w:val="22"/>
                <w:szCs w:val="22"/>
              </w:rPr>
            </w:pPr>
            <w:r w:rsidRPr="00A10687">
              <w:rPr>
                <w:b/>
                <w:bCs/>
                <w:color w:val="0D0D0D"/>
                <w:sz w:val="22"/>
                <w:szCs w:val="22"/>
              </w:rPr>
              <w:t>Найменування</w:t>
            </w:r>
          </w:p>
        </w:tc>
        <w:tc>
          <w:tcPr>
            <w:tcW w:w="993"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0"/>
              <w:jc w:val="center"/>
              <w:rPr>
                <w:b/>
                <w:bCs/>
                <w:color w:val="0D0D0D"/>
                <w:sz w:val="22"/>
                <w:szCs w:val="22"/>
              </w:rPr>
            </w:pPr>
            <w:r w:rsidRPr="00A10687">
              <w:rPr>
                <w:b/>
                <w:bCs/>
                <w:color w:val="0D0D0D"/>
                <w:sz w:val="22"/>
                <w:szCs w:val="22"/>
              </w:rPr>
              <w:t>Од. виміру</w:t>
            </w:r>
          </w:p>
        </w:tc>
        <w:tc>
          <w:tcPr>
            <w:tcW w:w="1275" w:type="dxa"/>
            <w:tcBorders>
              <w:top w:val="nil"/>
              <w:left w:val="nil"/>
              <w:bottom w:val="single" w:sz="4" w:space="0" w:color="auto"/>
              <w:right w:val="single" w:sz="4" w:space="0" w:color="auto"/>
            </w:tcBorders>
            <w:shd w:val="clear" w:color="auto" w:fill="auto"/>
            <w:vAlign w:val="center"/>
            <w:hideMark/>
          </w:tcPr>
          <w:p w:rsidR="00540F97" w:rsidRPr="00A10687" w:rsidRDefault="00540F97" w:rsidP="00540F97">
            <w:pPr>
              <w:ind w:left="0"/>
              <w:jc w:val="center"/>
              <w:rPr>
                <w:b/>
                <w:bCs/>
                <w:color w:val="0D0D0D"/>
                <w:sz w:val="22"/>
                <w:szCs w:val="22"/>
              </w:rPr>
            </w:pPr>
            <w:r w:rsidRPr="00A10687">
              <w:rPr>
                <w:b/>
                <w:bCs/>
                <w:color w:val="0D0D0D"/>
                <w:sz w:val="22"/>
                <w:szCs w:val="22"/>
              </w:rPr>
              <w:t>Кількість</w:t>
            </w:r>
          </w:p>
        </w:tc>
      </w:tr>
      <w:tr w:rsidR="00540F97" w:rsidRPr="00A10687" w:rsidTr="00540F97">
        <w:trPr>
          <w:trHeight w:val="300"/>
          <w:jc w:val="center"/>
        </w:trPr>
        <w:tc>
          <w:tcPr>
            <w:tcW w:w="601" w:type="dxa"/>
            <w:tcBorders>
              <w:top w:val="single" w:sz="4" w:space="0" w:color="auto"/>
              <w:left w:val="single" w:sz="8" w:space="0" w:color="auto"/>
              <w:bottom w:val="single" w:sz="4" w:space="0" w:color="auto"/>
              <w:right w:val="single" w:sz="4" w:space="0" w:color="auto"/>
            </w:tcBorders>
            <w:shd w:val="clear" w:color="auto" w:fill="auto"/>
            <w:vAlign w:val="center"/>
          </w:tcPr>
          <w:p w:rsidR="00540F97" w:rsidRPr="00A10687" w:rsidRDefault="00540F97" w:rsidP="00540F97">
            <w:pPr>
              <w:ind w:left="22"/>
              <w:jc w:val="center"/>
              <w:rPr>
                <w:color w:val="0D0D0D"/>
                <w:sz w:val="22"/>
                <w:szCs w:val="22"/>
              </w:rPr>
            </w:pPr>
            <w:r w:rsidRPr="00A10687">
              <w:rPr>
                <w:color w:val="0D0D0D"/>
                <w:sz w:val="22"/>
                <w:szCs w:val="22"/>
              </w:rPr>
              <w:t>1.</w:t>
            </w:r>
          </w:p>
        </w:tc>
        <w:tc>
          <w:tcPr>
            <w:tcW w:w="6760" w:type="dxa"/>
            <w:tcBorders>
              <w:top w:val="single" w:sz="4" w:space="0" w:color="auto"/>
              <w:left w:val="nil"/>
              <w:bottom w:val="single" w:sz="4" w:space="0" w:color="auto"/>
              <w:right w:val="single" w:sz="4" w:space="0" w:color="auto"/>
            </w:tcBorders>
            <w:shd w:val="clear" w:color="auto" w:fill="auto"/>
            <w:vAlign w:val="center"/>
          </w:tcPr>
          <w:p w:rsidR="00540F97" w:rsidRPr="00A10687" w:rsidRDefault="00540F97" w:rsidP="00540F97">
            <w:pPr>
              <w:ind w:left="22"/>
              <w:jc w:val="left"/>
              <w:rPr>
                <w:color w:val="0D0D0D"/>
                <w:sz w:val="22"/>
                <w:szCs w:val="22"/>
              </w:rPr>
            </w:pPr>
            <w:r w:rsidRPr="00A10687">
              <w:rPr>
                <w:color w:val="0D0D0D"/>
                <w:sz w:val="22"/>
                <w:szCs w:val="22"/>
              </w:rPr>
              <w:t xml:space="preserve">Бензинова </w:t>
            </w:r>
            <w:proofErr w:type="spellStart"/>
            <w:r w:rsidRPr="00A10687">
              <w:rPr>
                <w:color w:val="0D0D0D"/>
                <w:sz w:val="22"/>
                <w:szCs w:val="22"/>
              </w:rPr>
              <w:t>мотокоса</w:t>
            </w:r>
            <w:proofErr w:type="spellEnd"/>
          </w:p>
        </w:tc>
        <w:tc>
          <w:tcPr>
            <w:tcW w:w="993" w:type="dxa"/>
            <w:tcBorders>
              <w:top w:val="single" w:sz="4" w:space="0" w:color="auto"/>
              <w:left w:val="nil"/>
              <w:bottom w:val="single" w:sz="4" w:space="0" w:color="auto"/>
              <w:right w:val="single" w:sz="4" w:space="0" w:color="auto"/>
            </w:tcBorders>
            <w:shd w:val="clear" w:color="auto" w:fill="auto"/>
            <w:vAlign w:val="center"/>
          </w:tcPr>
          <w:p w:rsidR="00540F97" w:rsidRPr="00A10687" w:rsidRDefault="00540F97" w:rsidP="00540F97">
            <w:pPr>
              <w:ind w:left="22"/>
              <w:jc w:val="center"/>
              <w:rPr>
                <w:color w:val="0D0D0D"/>
                <w:sz w:val="22"/>
                <w:szCs w:val="22"/>
              </w:rPr>
            </w:pPr>
            <w:proofErr w:type="spellStart"/>
            <w:r w:rsidRPr="00A10687">
              <w:rPr>
                <w:color w:val="0D0D0D"/>
                <w:sz w:val="22"/>
                <w:szCs w:val="22"/>
              </w:rPr>
              <w:t>шт</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tcPr>
          <w:p w:rsidR="00540F97" w:rsidRPr="00A10687" w:rsidRDefault="00540F97" w:rsidP="00540F97">
            <w:pPr>
              <w:ind w:left="22"/>
              <w:jc w:val="center"/>
              <w:rPr>
                <w:color w:val="0D0D0D"/>
                <w:sz w:val="22"/>
                <w:szCs w:val="22"/>
              </w:rPr>
            </w:pPr>
            <w:r w:rsidRPr="00A10687">
              <w:rPr>
                <w:color w:val="0D0D0D"/>
                <w:sz w:val="22"/>
                <w:szCs w:val="22"/>
              </w:rPr>
              <w:t>1</w:t>
            </w:r>
          </w:p>
        </w:tc>
      </w:tr>
    </w:tbl>
    <w:p w:rsidR="00540F97" w:rsidRPr="00A10687" w:rsidRDefault="00540F97" w:rsidP="00540F97">
      <w:pPr>
        <w:spacing w:after="0" w:afterAutospacing="0"/>
        <w:ind w:left="0" w:firstLine="709"/>
        <w:contextualSpacing/>
        <w:rPr>
          <w:rFonts w:eastAsia="Calibri"/>
          <w:color w:val="0D0D0D"/>
          <w:sz w:val="24"/>
          <w:szCs w:val="24"/>
          <w:lang w:eastAsia="en-US"/>
        </w:rPr>
      </w:pPr>
    </w:p>
    <w:p w:rsidR="00540F97" w:rsidRPr="00A10687" w:rsidRDefault="00540F97" w:rsidP="00540F97">
      <w:pPr>
        <w:pStyle w:val="afc"/>
        <w:widowControl w:val="0"/>
        <w:numPr>
          <w:ilvl w:val="0"/>
          <w:numId w:val="12"/>
        </w:numPr>
        <w:autoSpaceDE w:val="0"/>
        <w:autoSpaceDN w:val="0"/>
        <w:adjustRightInd w:val="0"/>
        <w:spacing w:after="0" w:afterAutospacing="0"/>
        <w:rPr>
          <w:rFonts w:ascii="Times New Roman" w:hAnsi="Times New Roman"/>
          <w:b/>
          <w:color w:val="0D0D0D"/>
          <w:sz w:val="24"/>
          <w:szCs w:val="24"/>
          <w:lang w:val="uk-UA"/>
        </w:rPr>
      </w:pPr>
      <w:r w:rsidRPr="00A10687">
        <w:rPr>
          <w:rFonts w:ascii="Times New Roman" w:hAnsi="Times New Roman"/>
          <w:b/>
          <w:color w:val="0D0D0D"/>
          <w:sz w:val="24"/>
          <w:szCs w:val="24"/>
          <w:lang w:val="uk-UA"/>
        </w:rPr>
        <w:t>Перелік та вимоги до якості Послуг:</w:t>
      </w:r>
    </w:p>
    <w:tbl>
      <w:tblPr>
        <w:tblW w:w="9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75"/>
        <w:gridCol w:w="5828"/>
      </w:tblGrid>
      <w:tr w:rsidR="00540F97" w:rsidRPr="00A10687" w:rsidTr="00540F97">
        <w:trPr>
          <w:trHeight w:val="495"/>
          <w:jc w:val="center"/>
        </w:trPr>
        <w:tc>
          <w:tcPr>
            <w:tcW w:w="1838" w:type="dxa"/>
            <w:shd w:val="clear" w:color="auto" w:fill="FFFFFF"/>
            <w:vAlign w:val="center"/>
            <w:hideMark/>
          </w:tcPr>
          <w:p w:rsidR="00540F97" w:rsidRPr="00A10687" w:rsidRDefault="00540F97" w:rsidP="00540F97">
            <w:pPr>
              <w:widowControl w:val="0"/>
              <w:jc w:val="center"/>
              <w:rPr>
                <w:b/>
                <w:bCs/>
                <w:color w:val="0D0D0D"/>
                <w:sz w:val="22"/>
                <w:szCs w:val="22"/>
                <w:lang w:eastAsia="uk-UA"/>
              </w:rPr>
            </w:pPr>
            <w:r w:rsidRPr="00A10687">
              <w:rPr>
                <w:b/>
                <w:bCs/>
                <w:color w:val="0D0D0D"/>
                <w:sz w:val="22"/>
                <w:szCs w:val="22"/>
                <w:lang w:eastAsia="uk-UA"/>
              </w:rPr>
              <w:t>Назва операцій з прибирання та догляду, періодичність</w:t>
            </w:r>
          </w:p>
        </w:tc>
        <w:tc>
          <w:tcPr>
            <w:tcW w:w="2275" w:type="dxa"/>
            <w:shd w:val="clear" w:color="auto" w:fill="FFFFFF"/>
            <w:vAlign w:val="center"/>
            <w:hideMark/>
          </w:tcPr>
          <w:p w:rsidR="00540F97" w:rsidRPr="00A10687" w:rsidRDefault="00540F97" w:rsidP="00540F97">
            <w:pPr>
              <w:widowControl w:val="0"/>
              <w:jc w:val="center"/>
              <w:rPr>
                <w:b/>
                <w:bCs/>
                <w:color w:val="0D0D0D"/>
                <w:sz w:val="22"/>
                <w:szCs w:val="22"/>
                <w:lang w:eastAsia="uk-UA"/>
              </w:rPr>
            </w:pPr>
            <w:r w:rsidRPr="00A10687">
              <w:rPr>
                <w:b/>
                <w:bCs/>
                <w:color w:val="0D0D0D"/>
                <w:sz w:val="22"/>
                <w:szCs w:val="22"/>
                <w:lang w:eastAsia="uk-UA"/>
              </w:rPr>
              <w:t>Вид поверхні</w:t>
            </w:r>
          </w:p>
        </w:tc>
        <w:tc>
          <w:tcPr>
            <w:tcW w:w="5828" w:type="dxa"/>
            <w:shd w:val="clear" w:color="auto" w:fill="FFFFFF"/>
            <w:vAlign w:val="center"/>
            <w:hideMark/>
          </w:tcPr>
          <w:p w:rsidR="00540F97" w:rsidRPr="00A10687" w:rsidRDefault="00540F97" w:rsidP="00540F97">
            <w:pPr>
              <w:widowControl w:val="0"/>
              <w:jc w:val="center"/>
              <w:rPr>
                <w:b/>
                <w:bCs/>
                <w:color w:val="0D0D0D"/>
                <w:sz w:val="22"/>
                <w:szCs w:val="22"/>
                <w:lang w:eastAsia="uk-UA"/>
              </w:rPr>
            </w:pPr>
            <w:r w:rsidRPr="00A10687">
              <w:rPr>
                <w:b/>
                <w:bCs/>
                <w:color w:val="0D0D0D"/>
                <w:sz w:val="22"/>
                <w:szCs w:val="22"/>
                <w:lang w:eastAsia="uk-UA"/>
              </w:rPr>
              <w:t>Якість поверхні після прибирання і догляду</w:t>
            </w:r>
          </w:p>
        </w:tc>
      </w:tr>
      <w:tr w:rsidR="00540F97" w:rsidRPr="00A10687" w:rsidTr="00540F97">
        <w:trPr>
          <w:trHeight w:val="234"/>
          <w:jc w:val="center"/>
        </w:trPr>
        <w:tc>
          <w:tcPr>
            <w:tcW w:w="1838" w:type="dxa"/>
            <w:shd w:val="clear" w:color="auto" w:fill="FFFFFF"/>
            <w:vAlign w:val="center"/>
          </w:tcPr>
          <w:p w:rsidR="00540F97" w:rsidRPr="00A10687" w:rsidRDefault="00540F97" w:rsidP="00540F97">
            <w:pPr>
              <w:widowControl w:val="0"/>
              <w:jc w:val="center"/>
              <w:rPr>
                <w:b/>
                <w:bCs/>
                <w:color w:val="0D0D0D"/>
                <w:sz w:val="22"/>
                <w:szCs w:val="22"/>
                <w:lang w:eastAsia="uk-UA"/>
              </w:rPr>
            </w:pPr>
            <w:r w:rsidRPr="00A10687">
              <w:rPr>
                <w:b/>
                <w:bCs/>
                <w:color w:val="0D0D0D"/>
                <w:sz w:val="22"/>
                <w:szCs w:val="22"/>
                <w:lang w:eastAsia="uk-UA"/>
              </w:rPr>
              <w:t>1</w:t>
            </w:r>
          </w:p>
        </w:tc>
        <w:tc>
          <w:tcPr>
            <w:tcW w:w="2275" w:type="dxa"/>
            <w:shd w:val="clear" w:color="auto" w:fill="FFFFFF"/>
            <w:vAlign w:val="center"/>
          </w:tcPr>
          <w:p w:rsidR="00540F97" w:rsidRPr="00A10687" w:rsidRDefault="00540F97" w:rsidP="00540F97">
            <w:pPr>
              <w:widowControl w:val="0"/>
              <w:jc w:val="center"/>
              <w:rPr>
                <w:b/>
                <w:bCs/>
                <w:color w:val="0D0D0D"/>
                <w:sz w:val="22"/>
                <w:szCs w:val="22"/>
                <w:lang w:eastAsia="uk-UA"/>
              </w:rPr>
            </w:pPr>
            <w:r w:rsidRPr="00A10687">
              <w:rPr>
                <w:b/>
                <w:bCs/>
                <w:color w:val="0D0D0D"/>
                <w:sz w:val="22"/>
                <w:szCs w:val="22"/>
                <w:lang w:eastAsia="uk-UA"/>
              </w:rPr>
              <w:t>2</w:t>
            </w:r>
          </w:p>
        </w:tc>
        <w:tc>
          <w:tcPr>
            <w:tcW w:w="5828" w:type="dxa"/>
            <w:shd w:val="clear" w:color="auto" w:fill="FFFFFF"/>
            <w:vAlign w:val="center"/>
          </w:tcPr>
          <w:p w:rsidR="00540F97" w:rsidRPr="00A10687" w:rsidRDefault="00540F97" w:rsidP="00540F97">
            <w:pPr>
              <w:widowControl w:val="0"/>
              <w:jc w:val="center"/>
              <w:rPr>
                <w:b/>
                <w:bCs/>
                <w:color w:val="0D0D0D"/>
                <w:sz w:val="22"/>
                <w:szCs w:val="22"/>
                <w:lang w:eastAsia="uk-UA"/>
              </w:rPr>
            </w:pPr>
            <w:r w:rsidRPr="00A10687">
              <w:rPr>
                <w:b/>
                <w:bCs/>
                <w:color w:val="0D0D0D"/>
                <w:sz w:val="22"/>
                <w:szCs w:val="22"/>
                <w:lang w:eastAsia="uk-UA"/>
              </w:rPr>
              <w:t>3</w:t>
            </w:r>
          </w:p>
        </w:tc>
      </w:tr>
      <w:tr w:rsidR="00540F97" w:rsidRPr="00A10687" w:rsidTr="00540F97">
        <w:trPr>
          <w:trHeight w:val="720"/>
          <w:jc w:val="center"/>
        </w:trPr>
        <w:tc>
          <w:tcPr>
            <w:tcW w:w="1838" w:type="dxa"/>
            <w:vMerge w:val="restart"/>
            <w:shd w:val="clear" w:color="auto" w:fill="FFFFFF"/>
            <w:hideMark/>
          </w:tcPr>
          <w:p w:rsidR="00540F97" w:rsidRPr="00A10687" w:rsidRDefault="00540F97" w:rsidP="00540F97">
            <w:pPr>
              <w:widowControl w:val="0"/>
              <w:jc w:val="left"/>
              <w:rPr>
                <w:color w:val="0D0D0D"/>
                <w:sz w:val="22"/>
                <w:szCs w:val="22"/>
                <w:lang w:eastAsia="uk-UA"/>
              </w:rPr>
            </w:pPr>
            <w:r w:rsidRPr="00A10687">
              <w:rPr>
                <w:color w:val="0D0D0D"/>
                <w:sz w:val="22"/>
                <w:szCs w:val="22"/>
                <w:lang w:eastAsia="uk-UA"/>
              </w:rPr>
              <w:t>1. Прибирання пилу і сміття</w:t>
            </w:r>
            <w:r w:rsidRPr="00A10687">
              <w:rPr>
                <w:color w:val="0D0D0D"/>
                <w:sz w:val="22"/>
                <w:szCs w:val="22"/>
                <w:lang w:eastAsia="uk-UA"/>
              </w:rPr>
              <w:br/>
              <w:t>(щоденно)</w:t>
            </w:r>
          </w:p>
        </w:tc>
        <w:tc>
          <w:tcPr>
            <w:tcW w:w="2275" w:type="dxa"/>
            <w:shd w:val="clear" w:color="auto" w:fill="FFFFFF"/>
            <w:hideMark/>
          </w:tcPr>
          <w:p w:rsidR="00540F97" w:rsidRPr="00A10687" w:rsidRDefault="00540F97" w:rsidP="00540F97">
            <w:pPr>
              <w:widowControl w:val="0"/>
              <w:ind w:left="0"/>
              <w:jc w:val="left"/>
              <w:rPr>
                <w:color w:val="0D0D0D"/>
                <w:sz w:val="22"/>
                <w:szCs w:val="22"/>
                <w:lang w:eastAsia="uk-UA"/>
              </w:rPr>
            </w:pPr>
            <w:r w:rsidRPr="00A10687">
              <w:rPr>
                <w:color w:val="0D0D0D"/>
                <w:sz w:val="22"/>
                <w:szCs w:val="22"/>
                <w:lang w:eastAsia="uk-UA"/>
              </w:rPr>
              <w:t>1.1. Тверді і напівтверді підлоги, стіни і ін.</w:t>
            </w:r>
          </w:p>
        </w:tc>
        <w:tc>
          <w:tcPr>
            <w:tcW w:w="5828" w:type="dxa"/>
            <w:shd w:val="clear" w:color="auto" w:fill="FFFFFF"/>
            <w:hideMark/>
          </w:tcPr>
          <w:p w:rsidR="00540F97" w:rsidRPr="00A10687" w:rsidRDefault="00540F97" w:rsidP="00540F97">
            <w:pPr>
              <w:widowControl w:val="0"/>
              <w:spacing w:after="0" w:afterAutospacing="0"/>
              <w:ind w:left="0"/>
              <w:rPr>
                <w:color w:val="0D0D0D"/>
                <w:sz w:val="22"/>
                <w:szCs w:val="22"/>
                <w:lang w:eastAsia="uk-UA"/>
              </w:rPr>
            </w:pPr>
            <w:r w:rsidRPr="00A10687">
              <w:rPr>
                <w:color w:val="0D0D0D"/>
                <w:sz w:val="22"/>
                <w:szCs w:val="22"/>
                <w:lang w:eastAsia="uk-UA"/>
              </w:rPr>
              <w:t>Відсутність скупчення пуху, бруду, пилу або сміття під меблями, в кутах, на плінтусах і в інших важкодоступних ділянках, а також залишків протирального матеріалу.</w:t>
            </w:r>
          </w:p>
        </w:tc>
      </w:tr>
      <w:tr w:rsidR="00540F97" w:rsidRPr="00A10687" w:rsidTr="00540F97">
        <w:trPr>
          <w:trHeight w:val="465"/>
          <w:jc w:val="center"/>
        </w:trPr>
        <w:tc>
          <w:tcPr>
            <w:tcW w:w="1838" w:type="dxa"/>
            <w:vMerge/>
            <w:hideMark/>
          </w:tcPr>
          <w:p w:rsidR="00540F97" w:rsidRPr="00A10687" w:rsidRDefault="00540F97" w:rsidP="00540F97">
            <w:pPr>
              <w:widowControl w:val="0"/>
              <w:jc w:val="left"/>
              <w:rPr>
                <w:color w:val="0D0D0D"/>
                <w:sz w:val="22"/>
                <w:szCs w:val="22"/>
                <w:lang w:eastAsia="uk-UA"/>
              </w:rPr>
            </w:pPr>
          </w:p>
        </w:tc>
        <w:tc>
          <w:tcPr>
            <w:tcW w:w="2275" w:type="dxa"/>
            <w:shd w:val="clear" w:color="auto" w:fill="auto"/>
            <w:hideMark/>
          </w:tcPr>
          <w:p w:rsidR="00540F97" w:rsidRPr="00A10687" w:rsidRDefault="00540F97" w:rsidP="00540F97">
            <w:pPr>
              <w:widowControl w:val="0"/>
              <w:ind w:left="0"/>
              <w:jc w:val="left"/>
              <w:rPr>
                <w:color w:val="0D0D0D"/>
                <w:sz w:val="22"/>
                <w:szCs w:val="22"/>
                <w:lang w:eastAsia="uk-UA"/>
              </w:rPr>
            </w:pPr>
            <w:r w:rsidRPr="00A10687">
              <w:rPr>
                <w:color w:val="0D0D0D"/>
                <w:sz w:val="22"/>
                <w:szCs w:val="22"/>
                <w:lang w:eastAsia="uk-UA"/>
              </w:rPr>
              <w:t>1.2. М’які меблі</w:t>
            </w:r>
          </w:p>
        </w:tc>
        <w:tc>
          <w:tcPr>
            <w:tcW w:w="5828" w:type="dxa"/>
            <w:shd w:val="clear" w:color="auto" w:fill="auto"/>
            <w:hideMark/>
          </w:tcPr>
          <w:p w:rsidR="00540F97" w:rsidRPr="00A10687" w:rsidRDefault="00540F97" w:rsidP="00540F97">
            <w:pPr>
              <w:widowControl w:val="0"/>
              <w:spacing w:after="0" w:afterAutospacing="0"/>
              <w:ind w:left="0"/>
              <w:rPr>
                <w:color w:val="0D0D0D"/>
                <w:sz w:val="22"/>
                <w:szCs w:val="22"/>
                <w:lang w:eastAsia="uk-UA"/>
              </w:rPr>
            </w:pPr>
            <w:r w:rsidRPr="00A10687">
              <w:rPr>
                <w:color w:val="0D0D0D"/>
                <w:sz w:val="22"/>
                <w:szCs w:val="22"/>
                <w:lang w:eastAsia="uk-UA"/>
              </w:rPr>
              <w:t>Відсутність скупчення пуху, пилу та бруду на ворсі оббивного матеріалу</w:t>
            </w:r>
          </w:p>
        </w:tc>
      </w:tr>
      <w:tr w:rsidR="00540F97" w:rsidRPr="00A10687" w:rsidTr="00540F97">
        <w:trPr>
          <w:trHeight w:val="480"/>
          <w:jc w:val="center"/>
        </w:trPr>
        <w:tc>
          <w:tcPr>
            <w:tcW w:w="1838" w:type="dxa"/>
            <w:vMerge w:val="restart"/>
            <w:shd w:val="clear" w:color="auto" w:fill="auto"/>
            <w:hideMark/>
          </w:tcPr>
          <w:p w:rsidR="00540F97" w:rsidRPr="00A10687" w:rsidRDefault="00540F97" w:rsidP="00540F97">
            <w:pPr>
              <w:widowControl w:val="0"/>
              <w:jc w:val="left"/>
              <w:rPr>
                <w:color w:val="0D0D0D"/>
                <w:sz w:val="22"/>
                <w:szCs w:val="22"/>
                <w:lang w:eastAsia="uk-UA"/>
              </w:rPr>
            </w:pPr>
            <w:r w:rsidRPr="00A10687">
              <w:rPr>
                <w:color w:val="0D0D0D"/>
                <w:sz w:val="22"/>
                <w:szCs w:val="22"/>
                <w:lang w:eastAsia="uk-UA"/>
              </w:rPr>
              <w:t xml:space="preserve">2. Виведення плям </w:t>
            </w:r>
            <w:r w:rsidRPr="00A10687">
              <w:rPr>
                <w:color w:val="0D0D0D"/>
                <w:sz w:val="22"/>
                <w:szCs w:val="22"/>
                <w:lang w:eastAsia="uk-UA"/>
              </w:rPr>
              <w:br/>
              <w:t>(за потребою)</w:t>
            </w:r>
          </w:p>
        </w:tc>
        <w:tc>
          <w:tcPr>
            <w:tcW w:w="2275" w:type="dxa"/>
            <w:shd w:val="clear" w:color="auto" w:fill="auto"/>
            <w:hideMark/>
          </w:tcPr>
          <w:p w:rsidR="00540F97" w:rsidRPr="00A10687" w:rsidRDefault="00540F97" w:rsidP="00540F97">
            <w:pPr>
              <w:widowControl w:val="0"/>
              <w:ind w:left="0"/>
              <w:jc w:val="left"/>
              <w:rPr>
                <w:color w:val="0D0D0D"/>
                <w:sz w:val="22"/>
                <w:szCs w:val="22"/>
                <w:lang w:eastAsia="uk-UA"/>
              </w:rPr>
            </w:pPr>
            <w:r w:rsidRPr="00A10687">
              <w:rPr>
                <w:color w:val="0D0D0D"/>
                <w:sz w:val="22"/>
                <w:szCs w:val="22"/>
                <w:lang w:eastAsia="uk-UA"/>
              </w:rPr>
              <w:t>2.1. Тверді підлоги, стіни, предмети</w:t>
            </w:r>
          </w:p>
        </w:tc>
        <w:tc>
          <w:tcPr>
            <w:tcW w:w="5828" w:type="dxa"/>
            <w:shd w:val="clear" w:color="auto" w:fill="auto"/>
            <w:hideMark/>
          </w:tcPr>
          <w:p w:rsidR="00540F97" w:rsidRPr="00A10687" w:rsidRDefault="00540F97" w:rsidP="00540F97">
            <w:pPr>
              <w:widowControl w:val="0"/>
              <w:spacing w:after="0" w:afterAutospacing="0"/>
              <w:ind w:left="0"/>
              <w:rPr>
                <w:color w:val="0D0D0D"/>
                <w:sz w:val="22"/>
                <w:szCs w:val="22"/>
                <w:lang w:eastAsia="uk-UA"/>
              </w:rPr>
            </w:pPr>
            <w:r w:rsidRPr="00A10687">
              <w:rPr>
                <w:color w:val="0D0D0D"/>
                <w:sz w:val="22"/>
                <w:szCs w:val="22"/>
                <w:lang w:eastAsia="uk-UA"/>
              </w:rPr>
              <w:t>Чисті, відсутність плям та розводів. Тверді підлоги, стіни, предмети</w:t>
            </w:r>
          </w:p>
        </w:tc>
      </w:tr>
      <w:tr w:rsidR="00540F97" w:rsidRPr="00A10687" w:rsidTr="00AF7171">
        <w:trPr>
          <w:trHeight w:val="2168"/>
          <w:jc w:val="center"/>
        </w:trPr>
        <w:tc>
          <w:tcPr>
            <w:tcW w:w="1838" w:type="dxa"/>
            <w:vMerge/>
            <w:hideMark/>
          </w:tcPr>
          <w:p w:rsidR="00540F97" w:rsidRPr="00A10687" w:rsidRDefault="00540F97" w:rsidP="00540F97">
            <w:pPr>
              <w:widowControl w:val="0"/>
              <w:jc w:val="left"/>
              <w:rPr>
                <w:color w:val="0D0D0D"/>
                <w:sz w:val="22"/>
                <w:szCs w:val="22"/>
                <w:lang w:eastAsia="uk-UA"/>
              </w:rPr>
            </w:pPr>
          </w:p>
        </w:tc>
        <w:tc>
          <w:tcPr>
            <w:tcW w:w="2275" w:type="dxa"/>
            <w:shd w:val="clear" w:color="auto" w:fill="auto"/>
            <w:hideMark/>
          </w:tcPr>
          <w:p w:rsidR="00540F97" w:rsidRPr="00A10687" w:rsidRDefault="00540F97" w:rsidP="00540F97">
            <w:pPr>
              <w:widowControl w:val="0"/>
              <w:ind w:left="0"/>
              <w:jc w:val="left"/>
              <w:rPr>
                <w:color w:val="0D0D0D"/>
                <w:sz w:val="22"/>
                <w:szCs w:val="22"/>
                <w:lang w:eastAsia="uk-UA"/>
              </w:rPr>
            </w:pPr>
            <w:r w:rsidRPr="00A10687">
              <w:rPr>
                <w:color w:val="0D0D0D"/>
                <w:sz w:val="22"/>
                <w:szCs w:val="22"/>
                <w:lang w:eastAsia="uk-UA"/>
              </w:rPr>
              <w:t>2.2. М’які меблі</w:t>
            </w:r>
          </w:p>
        </w:tc>
        <w:tc>
          <w:tcPr>
            <w:tcW w:w="5828" w:type="dxa"/>
            <w:shd w:val="clear" w:color="auto" w:fill="auto"/>
            <w:hideMark/>
          </w:tcPr>
          <w:p w:rsidR="00540F97" w:rsidRPr="00A10687" w:rsidRDefault="00540F97" w:rsidP="00540F97">
            <w:pPr>
              <w:widowControl w:val="0"/>
              <w:spacing w:after="0" w:afterAutospacing="0"/>
              <w:ind w:left="0"/>
              <w:rPr>
                <w:color w:val="0D0D0D"/>
                <w:sz w:val="22"/>
                <w:szCs w:val="22"/>
                <w:lang w:eastAsia="uk-UA"/>
              </w:rPr>
            </w:pPr>
            <w:r w:rsidRPr="00A10687">
              <w:rPr>
                <w:color w:val="0D0D0D"/>
                <w:sz w:val="22"/>
                <w:szCs w:val="22"/>
                <w:lang w:eastAsia="uk-UA"/>
              </w:rPr>
              <w:t>Плями повинні бути виведені. Забарвлення виробів повинне бути стійким до дії засобів для очищення плям. Не допускаються: сліди забарвлення на білій тканині, змоченій в засобі для виведення плям, після прикладання до поверхні виробу; невиведені плями, за винятком тих, виведення яких передбачає руйнування забарвлення або волокна, ореолу навколо виведеної плями, порушення структури волокна, знебарвлення поверхні</w:t>
            </w:r>
          </w:p>
        </w:tc>
      </w:tr>
      <w:tr w:rsidR="00540F97" w:rsidRPr="00A10687" w:rsidTr="00AF7171">
        <w:trPr>
          <w:trHeight w:val="1714"/>
          <w:jc w:val="center"/>
        </w:trPr>
        <w:tc>
          <w:tcPr>
            <w:tcW w:w="1838" w:type="dxa"/>
            <w:vMerge w:val="restart"/>
            <w:shd w:val="clear" w:color="auto" w:fill="auto"/>
            <w:hideMark/>
          </w:tcPr>
          <w:p w:rsidR="00540F97" w:rsidRPr="00A10687" w:rsidRDefault="00540F97" w:rsidP="00540F97">
            <w:pPr>
              <w:widowControl w:val="0"/>
              <w:jc w:val="left"/>
              <w:rPr>
                <w:color w:val="0D0D0D"/>
                <w:sz w:val="22"/>
                <w:szCs w:val="22"/>
                <w:lang w:eastAsia="uk-UA"/>
              </w:rPr>
            </w:pPr>
            <w:r w:rsidRPr="00A10687">
              <w:rPr>
                <w:color w:val="0D0D0D"/>
                <w:sz w:val="22"/>
                <w:szCs w:val="22"/>
                <w:lang w:eastAsia="uk-UA"/>
              </w:rPr>
              <w:t>3. Вологе прибирання, чищення</w:t>
            </w:r>
            <w:r w:rsidRPr="00A10687">
              <w:rPr>
                <w:color w:val="0D0D0D"/>
                <w:sz w:val="22"/>
                <w:szCs w:val="22"/>
                <w:lang w:eastAsia="uk-UA"/>
              </w:rPr>
              <w:br/>
              <w:t>(щоденно)</w:t>
            </w:r>
          </w:p>
        </w:tc>
        <w:tc>
          <w:tcPr>
            <w:tcW w:w="2275" w:type="dxa"/>
            <w:shd w:val="clear" w:color="auto" w:fill="auto"/>
            <w:hideMark/>
          </w:tcPr>
          <w:p w:rsidR="00540F97" w:rsidRPr="00A10687" w:rsidRDefault="00540F97" w:rsidP="00540F97">
            <w:pPr>
              <w:widowControl w:val="0"/>
              <w:ind w:left="0"/>
              <w:jc w:val="left"/>
              <w:rPr>
                <w:color w:val="0D0D0D"/>
                <w:sz w:val="22"/>
                <w:szCs w:val="22"/>
                <w:lang w:eastAsia="uk-UA"/>
              </w:rPr>
            </w:pPr>
            <w:r w:rsidRPr="00A10687">
              <w:rPr>
                <w:color w:val="0D0D0D"/>
                <w:sz w:val="22"/>
                <w:szCs w:val="22"/>
                <w:lang w:eastAsia="uk-UA"/>
              </w:rPr>
              <w:t>3.1. Тверді і напівтверді підлоги</w:t>
            </w:r>
          </w:p>
        </w:tc>
        <w:tc>
          <w:tcPr>
            <w:tcW w:w="5828" w:type="dxa"/>
            <w:shd w:val="clear" w:color="auto" w:fill="auto"/>
            <w:hideMark/>
          </w:tcPr>
          <w:p w:rsidR="00540F97" w:rsidRPr="00A10687" w:rsidRDefault="00540F97" w:rsidP="00540F97">
            <w:pPr>
              <w:widowControl w:val="0"/>
              <w:spacing w:after="0" w:afterAutospacing="0"/>
              <w:ind w:left="0"/>
              <w:rPr>
                <w:color w:val="0D0D0D"/>
                <w:sz w:val="22"/>
                <w:szCs w:val="22"/>
                <w:lang w:eastAsia="uk-UA"/>
              </w:rPr>
            </w:pPr>
            <w:r w:rsidRPr="00A10687">
              <w:rPr>
                <w:color w:val="0D0D0D"/>
                <w:sz w:val="22"/>
                <w:szCs w:val="22"/>
                <w:lang w:eastAsia="uk-UA"/>
              </w:rPr>
              <w:t>Відсутність скупчення бруду, пилу, пуху і інших твердих частинок в важкодоступних місцях, плям і розводів, залишених шваброю або щіткою (насадкою) машини, надмірної вогкості, каламутності і втрати блиску поверхні підлоги. Помиті поверхні підлоги не повинні бути слизькими та липкими після висихання</w:t>
            </w:r>
          </w:p>
        </w:tc>
      </w:tr>
      <w:tr w:rsidR="00540F97" w:rsidRPr="00A10687" w:rsidTr="00AF7171">
        <w:trPr>
          <w:trHeight w:val="1398"/>
          <w:jc w:val="center"/>
        </w:trPr>
        <w:tc>
          <w:tcPr>
            <w:tcW w:w="1838" w:type="dxa"/>
            <w:vMerge/>
            <w:hideMark/>
          </w:tcPr>
          <w:p w:rsidR="00540F97" w:rsidRPr="00A10687" w:rsidRDefault="00540F97" w:rsidP="00540F97">
            <w:pPr>
              <w:widowControl w:val="0"/>
              <w:jc w:val="left"/>
              <w:rPr>
                <w:color w:val="0D0D0D"/>
                <w:sz w:val="22"/>
                <w:szCs w:val="22"/>
                <w:lang w:eastAsia="uk-UA"/>
              </w:rPr>
            </w:pPr>
          </w:p>
        </w:tc>
        <w:tc>
          <w:tcPr>
            <w:tcW w:w="2275" w:type="dxa"/>
            <w:shd w:val="clear" w:color="auto" w:fill="auto"/>
            <w:hideMark/>
          </w:tcPr>
          <w:p w:rsidR="00540F97" w:rsidRPr="00A10687" w:rsidRDefault="00540F97" w:rsidP="00540F97">
            <w:pPr>
              <w:widowControl w:val="0"/>
              <w:ind w:left="0"/>
              <w:jc w:val="left"/>
              <w:rPr>
                <w:color w:val="0D0D0D"/>
                <w:sz w:val="22"/>
                <w:szCs w:val="22"/>
                <w:lang w:eastAsia="uk-UA"/>
              </w:rPr>
            </w:pPr>
            <w:r w:rsidRPr="00A10687">
              <w:rPr>
                <w:color w:val="0D0D0D"/>
                <w:sz w:val="22"/>
                <w:szCs w:val="22"/>
                <w:lang w:eastAsia="uk-UA"/>
              </w:rPr>
              <w:t>3.2. Стіни</w:t>
            </w:r>
          </w:p>
        </w:tc>
        <w:tc>
          <w:tcPr>
            <w:tcW w:w="5828" w:type="dxa"/>
            <w:shd w:val="clear" w:color="auto" w:fill="auto"/>
            <w:hideMark/>
          </w:tcPr>
          <w:p w:rsidR="00540F97" w:rsidRPr="00A10687" w:rsidRDefault="00540F97" w:rsidP="00540F97">
            <w:pPr>
              <w:widowControl w:val="0"/>
              <w:spacing w:after="0" w:afterAutospacing="0"/>
              <w:ind w:left="0"/>
              <w:rPr>
                <w:color w:val="0D0D0D"/>
                <w:sz w:val="22"/>
                <w:szCs w:val="22"/>
                <w:lang w:eastAsia="uk-UA"/>
              </w:rPr>
            </w:pPr>
            <w:r w:rsidRPr="00A10687">
              <w:rPr>
                <w:color w:val="0D0D0D"/>
                <w:sz w:val="22"/>
                <w:szCs w:val="22"/>
                <w:lang w:eastAsia="uk-UA"/>
              </w:rPr>
              <w:t xml:space="preserve">Відсутність клейкості поверхні, </w:t>
            </w:r>
            <w:proofErr w:type="spellStart"/>
            <w:r w:rsidRPr="00A10687">
              <w:rPr>
                <w:color w:val="0D0D0D"/>
                <w:sz w:val="22"/>
                <w:szCs w:val="22"/>
                <w:lang w:eastAsia="uk-UA"/>
              </w:rPr>
              <w:t>потьоків</w:t>
            </w:r>
            <w:proofErr w:type="spellEnd"/>
            <w:r w:rsidRPr="00A10687">
              <w:rPr>
                <w:color w:val="0D0D0D"/>
                <w:sz w:val="22"/>
                <w:szCs w:val="22"/>
                <w:lang w:eastAsia="uk-UA"/>
              </w:rPr>
              <w:t>, висохлих крапель і бризок хімії, а також плям і інших відміток, за винятком тих видів плям і забруднень, виведення яких може викликати руйнування структури стіни або її поверхні (порушення забарвлення, рельєфу і ін.)</w:t>
            </w:r>
          </w:p>
        </w:tc>
      </w:tr>
      <w:tr w:rsidR="00540F97" w:rsidRPr="00A10687" w:rsidTr="00540F97">
        <w:trPr>
          <w:trHeight w:val="161"/>
          <w:jc w:val="center"/>
        </w:trPr>
        <w:tc>
          <w:tcPr>
            <w:tcW w:w="1838" w:type="dxa"/>
            <w:vMerge/>
            <w:hideMark/>
          </w:tcPr>
          <w:p w:rsidR="00540F97" w:rsidRPr="00A10687" w:rsidRDefault="00540F97" w:rsidP="00540F97">
            <w:pPr>
              <w:widowControl w:val="0"/>
              <w:jc w:val="left"/>
              <w:rPr>
                <w:color w:val="0D0D0D"/>
                <w:sz w:val="22"/>
                <w:szCs w:val="22"/>
                <w:lang w:eastAsia="uk-UA"/>
              </w:rPr>
            </w:pPr>
          </w:p>
        </w:tc>
        <w:tc>
          <w:tcPr>
            <w:tcW w:w="2275" w:type="dxa"/>
            <w:shd w:val="clear" w:color="auto" w:fill="auto"/>
            <w:hideMark/>
          </w:tcPr>
          <w:p w:rsidR="00540F97" w:rsidRPr="00A10687" w:rsidRDefault="00540F97" w:rsidP="00540F97">
            <w:pPr>
              <w:widowControl w:val="0"/>
              <w:ind w:left="0"/>
              <w:jc w:val="left"/>
              <w:rPr>
                <w:color w:val="0D0D0D"/>
                <w:sz w:val="22"/>
                <w:szCs w:val="22"/>
                <w:lang w:eastAsia="uk-UA"/>
              </w:rPr>
            </w:pPr>
            <w:r w:rsidRPr="00A10687">
              <w:rPr>
                <w:color w:val="0D0D0D"/>
                <w:sz w:val="22"/>
                <w:szCs w:val="22"/>
                <w:lang w:eastAsia="uk-UA"/>
              </w:rPr>
              <w:t>3.3. Дзеркала, скляні поверхні</w:t>
            </w:r>
          </w:p>
        </w:tc>
        <w:tc>
          <w:tcPr>
            <w:tcW w:w="5828" w:type="dxa"/>
            <w:shd w:val="clear" w:color="auto" w:fill="auto"/>
            <w:hideMark/>
          </w:tcPr>
          <w:p w:rsidR="00540F97" w:rsidRPr="00A10687" w:rsidRDefault="00540F97" w:rsidP="00540F97">
            <w:pPr>
              <w:widowControl w:val="0"/>
              <w:spacing w:after="0" w:afterAutospacing="0"/>
              <w:ind w:left="0"/>
              <w:rPr>
                <w:color w:val="0D0D0D"/>
                <w:sz w:val="22"/>
                <w:szCs w:val="22"/>
                <w:lang w:eastAsia="uk-UA"/>
              </w:rPr>
            </w:pPr>
            <w:r w:rsidRPr="00A10687">
              <w:rPr>
                <w:color w:val="0D0D0D"/>
                <w:sz w:val="22"/>
                <w:szCs w:val="22"/>
                <w:lang w:eastAsia="uk-UA"/>
              </w:rPr>
              <w:t xml:space="preserve">Відсутність скупчення бруду і пилу на склі, </w:t>
            </w:r>
            <w:proofErr w:type="spellStart"/>
            <w:r w:rsidRPr="00A10687">
              <w:rPr>
                <w:color w:val="0D0D0D"/>
                <w:sz w:val="22"/>
                <w:szCs w:val="22"/>
                <w:lang w:eastAsia="uk-UA"/>
              </w:rPr>
              <w:t>потьоків</w:t>
            </w:r>
            <w:proofErr w:type="spellEnd"/>
            <w:r w:rsidRPr="00A10687">
              <w:rPr>
                <w:color w:val="0D0D0D"/>
                <w:sz w:val="22"/>
                <w:szCs w:val="22"/>
                <w:lang w:eastAsia="uk-UA"/>
              </w:rPr>
              <w:t>, плям, відбитків пальців, розводів бруду, висохлих бризок і крапель хімії, ореолів, розводів навколо очищених ділянок, каламутності, залишків ворсу протирального матеріалу</w:t>
            </w:r>
          </w:p>
        </w:tc>
      </w:tr>
      <w:tr w:rsidR="00540F97" w:rsidRPr="00A10687" w:rsidTr="00540F97">
        <w:trPr>
          <w:trHeight w:val="557"/>
          <w:jc w:val="center"/>
        </w:trPr>
        <w:tc>
          <w:tcPr>
            <w:tcW w:w="1838" w:type="dxa"/>
            <w:vMerge/>
            <w:hideMark/>
          </w:tcPr>
          <w:p w:rsidR="00540F97" w:rsidRPr="00A10687" w:rsidRDefault="00540F97" w:rsidP="00540F97">
            <w:pPr>
              <w:widowControl w:val="0"/>
              <w:jc w:val="left"/>
              <w:rPr>
                <w:sz w:val="22"/>
                <w:szCs w:val="22"/>
                <w:lang w:eastAsia="uk-UA"/>
              </w:rPr>
            </w:pPr>
          </w:p>
        </w:tc>
        <w:tc>
          <w:tcPr>
            <w:tcW w:w="2275" w:type="dxa"/>
            <w:shd w:val="clear" w:color="auto" w:fill="auto"/>
            <w:hideMark/>
          </w:tcPr>
          <w:p w:rsidR="00540F97" w:rsidRPr="00A10687" w:rsidRDefault="00540F97" w:rsidP="00540F97">
            <w:pPr>
              <w:widowControl w:val="0"/>
              <w:ind w:left="-1"/>
              <w:jc w:val="left"/>
              <w:rPr>
                <w:sz w:val="22"/>
                <w:szCs w:val="22"/>
                <w:lang w:eastAsia="uk-UA"/>
              </w:rPr>
            </w:pPr>
            <w:r w:rsidRPr="00A10687">
              <w:rPr>
                <w:sz w:val="22"/>
                <w:szCs w:val="22"/>
                <w:lang w:eastAsia="uk-UA"/>
              </w:rPr>
              <w:t>3.4. М’які меблі</w:t>
            </w:r>
          </w:p>
        </w:tc>
        <w:tc>
          <w:tcPr>
            <w:tcW w:w="5828" w:type="dxa"/>
            <w:shd w:val="clear" w:color="auto" w:fill="auto"/>
            <w:hideMark/>
          </w:tcPr>
          <w:p w:rsidR="00540F97" w:rsidRPr="00A10687" w:rsidRDefault="00540F97" w:rsidP="00540F97">
            <w:pPr>
              <w:widowControl w:val="0"/>
              <w:spacing w:after="0" w:afterAutospacing="0"/>
              <w:ind w:left="0"/>
              <w:rPr>
                <w:spacing w:val="-6"/>
                <w:sz w:val="22"/>
                <w:szCs w:val="22"/>
                <w:lang w:eastAsia="uk-UA"/>
              </w:rPr>
            </w:pPr>
            <w:r w:rsidRPr="00A10687">
              <w:rPr>
                <w:spacing w:val="-6"/>
                <w:sz w:val="22"/>
                <w:szCs w:val="22"/>
                <w:lang w:eastAsia="uk-UA"/>
              </w:rPr>
              <w:t>Збереження цілісності, кольору і лінійних розмірів  виробів, відсутність невисохлого ворсу в основі, відсутність плям, знебарвлення або потемніння кольору, відсутність кругів і смуг від використовуваного устаткування. Не допускається деформація ворсу, залишки хімії на ворсі (ворс липкий або милкий на дотик). Зміна лінійних розмірів не повинна перевищувати 3 %. Показник залишкової вологості виробів через 24 години після закінчення прибирання не повинен бути нижче оцінки 2.</w:t>
            </w:r>
          </w:p>
        </w:tc>
      </w:tr>
      <w:tr w:rsidR="00540F97" w:rsidRPr="00A10687" w:rsidTr="00540F97">
        <w:trPr>
          <w:trHeight w:val="363"/>
          <w:jc w:val="center"/>
        </w:trPr>
        <w:tc>
          <w:tcPr>
            <w:tcW w:w="1838" w:type="dxa"/>
            <w:vMerge/>
            <w:hideMark/>
          </w:tcPr>
          <w:p w:rsidR="00540F97" w:rsidRPr="00A10687" w:rsidRDefault="00540F97" w:rsidP="00540F97">
            <w:pPr>
              <w:widowControl w:val="0"/>
              <w:jc w:val="left"/>
              <w:rPr>
                <w:sz w:val="22"/>
                <w:szCs w:val="22"/>
                <w:lang w:eastAsia="uk-UA"/>
              </w:rPr>
            </w:pPr>
          </w:p>
        </w:tc>
        <w:tc>
          <w:tcPr>
            <w:tcW w:w="2275" w:type="dxa"/>
            <w:shd w:val="clear" w:color="auto" w:fill="auto"/>
            <w:hideMark/>
          </w:tcPr>
          <w:p w:rsidR="00540F97" w:rsidRPr="00A10687" w:rsidRDefault="00540F97" w:rsidP="00540F97">
            <w:pPr>
              <w:widowControl w:val="0"/>
              <w:ind w:left="-1"/>
              <w:jc w:val="left"/>
              <w:rPr>
                <w:sz w:val="22"/>
                <w:szCs w:val="22"/>
                <w:lang w:eastAsia="uk-UA"/>
              </w:rPr>
            </w:pPr>
            <w:r w:rsidRPr="00A10687">
              <w:rPr>
                <w:sz w:val="22"/>
                <w:szCs w:val="22"/>
                <w:lang w:eastAsia="uk-UA"/>
              </w:rPr>
              <w:t>3.5. Санітарно-технічне устаткування і водостійкі поверхні</w:t>
            </w:r>
          </w:p>
        </w:tc>
        <w:tc>
          <w:tcPr>
            <w:tcW w:w="5828" w:type="dxa"/>
            <w:shd w:val="clear" w:color="auto" w:fill="auto"/>
            <w:hideMark/>
          </w:tcPr>
          <w:p w:rsidR="00540F97" w:rsidRPr="00A10687" w:rsidRDefault="00540F97" w:rsidP="00540F97">
            <w:pPr>
              <w:widowControl w:val="0"/>
              <w:spacing w:after="0" w:afterAutospacing="0"/>
              <w:ind w:left="0"/>
              <w:rPr>
                <w:sz w:val="22"/>
                <w:szCs w:val="22"/>
                <w:lang w:eastAsia="uk-UA"/>
              </w:rPr>
            </w:pPr>
            <w:r w:rsidRPr="00A10687">
              <w:rPr>
                <w:sz w:val="22"/>
                <w:szCs w:val="22"/>
                <w:lang w:eastAsia="uk-UA"/>
              </w:rPr>
              <w:t xml:space="preserve">Відсутність цементного нальоту і вапняних </w:t>
            </w:r>
            <w:proofErr w:type="spellStart"/>
            <w:r w:rsidRPr="00A10687">
              <w:rPr>
                <w:sz w:val="22"/>
                <w:szCs w:val="22"/>
                <w:lang w:eastAsia="uk-UA"/>
              </w:rPr>
              <w:t>відкладень</w:t>
            </w:r>
            <w:proofErr w:type="spellEnd"/>
            <w:r w:rsidRPr="00A10687">
              <w:rPr>
                <w:sz w:val="22"/>
                <w:szCs w:val="22"/>
                <w:lang w:eastAsia="uk-UA"/>
              </w:rPr>
              <w:t>, водного і сечового каменів, накипу, сажі, жиру і плям іржі, скупчення бруду, залишків мила і окислення в важкодоступних місцях, за кранами, навколо петель сидінь, плям на металевих предметах, запахів, залишків хімії за винятком тих, які не видаляються з поверхні відповідно до інструкції виробника.</w:t>
            </w:r>
          </w:p>
        </w:tc>
      </w:tr>
      <w:tr w:rsidR="00540F97" w:rsidRPr="00A10687" w:rsidTr="00540F97">
        <w:trPr>
          <w:trHeight w:val="448"/>
          <w:jc w:val="center"/>
        </w:trPr>
        <w:tc>
          <w:tcPr>
            <w:tcW w:w="1838" w:type="dxa"/>
            <w:shd w:val="clear" w:color="auto" w:fill="auto"/>
            <w:hideMark/>
          </w:tcPr>
          <w:p w:rsidR="00540F97" w:rsidRPr="00A10687" w:rsidRDefault="00540F97" w:rsidP="00540F97">
            <w:pPr>
              <w:widowControl w:val="0"/>
              <w:jc w:val="left"/>
              <w:rPr>
                <w:sz w:val="22"/>
                <w:szCs w:val="22"/>
                <w:lang w:eastAsia="uk-UA"/>
              </w:rPr>
            </w:pPr>
            <w:r w:rsidRPr="00A10687">
              <w:rPr>
                <w:sz w:val="22"/>
                <w:szCs w:val="22"/>
                <w:lang w:eastAsia="uk-UA"/>
              </w:rPr>
              <w:t>4. Полірування</w:t>
            </w:r>
            <w:r w:rsidRPr="00A10687">
              <w:rPr>
                <w:sz w:val="22"/>
                <w:szCs w:val="22"/>
                <w:lang w:eastAsia="uk-UA"/>
              </w:rPr>
              <w:br/>
              <w:t>(щоденно)</w:t>
            </w:r>
          </w:p>
        </w:tc>
        <w:tc>
          <w:tcPr>
            <w:tcW w:w="2275" w:type="dxa"/>
            <w:shd w:val="clear" w:color="auto" w:fill="auto"/>
            <w:hideMark/>
          </w:tcPr>
          <w:p w:rsidR="00540F97" w:rsidRPr="00A10687" w:rsidRDefault="00540F97" w:rsidP="00540F97">
            <w:pPr>
              <w:widowControl w:val="0"/>
              <w:ind w:left="-1"/>
              <w:jc w:val="left"/>
              <w:rPr>
                <w:sz w:val="22"/>
                <w:szCs w:val="22"/>
                <w:lang w:eastAsia="uk-UA"/>
              </w:rPr>
            </w:pPr>
            <w:r w:rsidRPr="00A10687">
              <w:rPr>
                <w:sz w:val="22"/>
                <w:szCs w:val="22"/>
                <w:lang w:eastAsia="uk-UA"/>
              </w:rPr>
              <w:t>4.1. Меблі, металеві поверхні</w:t>
            </w:r>
          </w:p>
        </w:tc>
        <w:tc>
          <w:tcPr>
            <w:tcW w:w="5828" w:type="dxa"/>
            <w:shd w:val="clear" w:color="auto" w:fill="auto"/>
            <w:hideMark/>
          </w:tcPr>
          <w:p w:rsidR="00540F97" w:rsidRPr="00A10687" w:rsidRDefault="00540F97" w:rsidP="00540F97">
            <w:pPr>
              <w:widowControl w:val="0"/>
              <w:spacing w:after="0" w:afterAutospacing="0"/>
              <w:ind w:left="0"/>
              <w:rPr>
                <w:sz w:val="22"/>
                <w:szCs w:val="22"/>
                <w:lang w:eastAsia="uk-UA"/>
              </w:rPr>
            </w:pPr>
            <w:r w:rsidRPr="00A10687">
              <w:rPr>
                <w:sz w:val="22"/>
                <w:szCs w:val="22"/>
                <w:lang w:eastAsia="uk-UA"/>
              </w:rPr>
              <w:t xml:space="preserve">Відсутність клейкості і залишків </w:t>
            </w:r>
            <w:proofErr w:type="spellStart"/>
            <w:r w:rsidRPr="00A10687">
              <w:rPr>
                <w:sz w:val="22"/>
                <w:szCs w:val="22"/>
                <w:lang w:eastAsia="uk-UA"/>
              </w:rPr>
              <w:t>поліролі</w:t>
            </w:r>
            <w:proofErr w:type="spellEnd"/>
            <w:r w:rsidRPr="00A10687">
              <w:rPr>
                <w:sz w:val="22"/>
                <w:szCs w:val="22"/>
                <w:lang w:eastAsia="uk-UA"/>
              </w:rPr>
              <w:t>, нерівномірності блиску поверхні.</w:t>
            </w:r>
          </w:p>
        </w:tc>
      </w:tr>
      <w:tr w:rsidR="00540F97" w:rsidRPr="00A10687" w:rsidTr="00540F97">
        <w:trPr>
          <w:trHeight w:val="720"/>
          <w:jc w:val="center"/>
        </w:trPr>
        <w:tc>
          <w:tcPr>
            <w:tcW w:w="1838" w:type="dxa"/>
            <w:vMerge w:val="restart"/>
            <w:shd w:val="clear" w:color="auto" w:fill="auto"/>
            <w:hideMark/>
          </w:tcPr>
          <w:p w:rsidR="00540F97" w:rsidRPr="00A10687" w:rsidRDefault="00540F97" w:rsidP="00540F97">
            <w:pPr>
              <w:widowControl w:val="0"/>
              <w:jc w:val="left"/>
              <w:rPr>
                <w:sz w:val="22"/>
                <w:szCs w:val="22"/>
                <w:lang w:eastAsia="uk-UA"/>
              </w:rPr>
            </w:pPr>
            <w:r w:rsidRPr="00A10687">
              <w:rPr>
                <w:sz w:val="22"/>
                <w:szCs w:val="22"/>
                <w:lang w:eastAsia="uk-UA"/>
              </w:rPr>
              <w:t>5. Чищення з нанесенням антистатику</w:t>
            </w:r>
            <w:r w:rsidRPr="00A10687">
              <w:rPr>
                <w:sz w:val="22"/>
                <w:szCs w:val="22"/>
                <w:lang w:eastAsia="uk-UA"/>
              </w:rPr>
              <w:br/>
              <w:t>(щоденно)</w:t>
            </w:r>
          </w:p>
        </w:tc>
        <w:tc>
          <w:tcPr>
            <w:tcW w:w="2275" w:type="dxa"/>
            <w:shd w:val="clear" w:color="auto" w:fill="auto"/>
            <w:hideMark/>
          </w:tcPr>
          <w:p w:rsidR="00540F97" w:rsidRPr="00A10687" w:rsidRDefault="00540F97" w:rsidP="00540F97">
            <w:pPr>
              <w:widowControl w:val="0"/>
              <w:ind w:left="-1"/>
              <w:jc w:val="left"/>
              <w:rPr>
                <w:sz w:val="22"/>
                <w:szCs w:val="22"/>
                <w:lang w:eastAsia="uk-UA"/>
              </w:rPr>
            </w:pPr>
            <w:r w:rsidRPr="00A10687">
              <w:rPr>
                <w:sz w:val="22"/>
                <w:szCs w:val="22"/>
                <w:lang w:eastAsia="uk-UA"/>
              </w:rPr>
              <w:t>5.1. Оргтехніка, комп’ютери, радіоелектронна апаратура</w:t>
            </w:r>
          </w:p>
        </w:tc>
        <w:tc>
          <w:tcPr>
            <w:tcW w:w="5828" w:type="dxa"/>
            <w:shd w:val="clear" w:color="auto" w:fill="auto"/>
            <w:hideMark/>
          </w:tcPr>
          <w:p w:rsidR="00540F97" w:rsidRPr="00A10687" w:rsidRDefault="00540F97" w:rsidP="00540F97">
            <w:pPr>
              <w:widowControl w:val="0"/>
              <w:spacing w:after="0" w:afterAutospacing="0"/>
              <w:ind w:left="0"/>
              <w:rPr>
                <w:sz w:val="22"/>
                <w:szCs w:val="22"/>
                <w:lang w:eastAsia="uk-UA"/>
              </w:rPr>
            </w:pPr>
            <w:r w:rsidRPr="00A10687">
              <w:rPr>
                <w:sz w:val="22"/>
                <w:szCs w:val="22"/>
                <w:lang w:eastAsia="uk-UA"/>
              </w:rPr>
              <w:t>Відсутність скупчення пилу в важкодоступних місцях, залишків волокон протирального матеріалу, плям і відбитків пальців.</w:t>
            </w:r>
          </w:p>
        </w:tc>
      </w:tr>
      <w:tr w:rsidR="00540F97" w:rsidRPr="00A10687" w:rsidTr="00540F97">
        <w:trPr>
          <w:trHeight w:val="735"/>
          <w:jc w:val="center"/>
        </w:trPr>
        <w:tc>
          <w:tcPr>
            <w:tcW w:w="1838" w:type="dxa"/>
            <w:vMerge/>
            <w:hideMark/>
          </w:tcPr>
          <w:p w:rsidR="00540F97" w:rsidRPr="00A10687" w:rsidRDefault="00540F97" w:rsidP="00540F97">
            <w:pPr>
              <w:widowControl w:val="0"/>
              <w:jc w:val="left"/>
              <w:rPr>
                <w:sz w:val="22"/>
                <w:szCs w:val="22"/>
                <w:lang w:eastAsia="uk-UA"/>
              </w:rPr>
            </w:pPr>
          </w:p>
        </w:tc>
        <w:tc>
          <w:tcPr>
            <w:tcW w:w="2275" w:type="dxa"/>
            <w:shd w:val="clear" w:color="auto" w:fill="auto"/>
            <w:hideMark/>
          </w:tcPr>
          <w:p w:rsidR="00540F97" w:rsidRPr="00A10687" w:rsidRDefault="00540F97" w:rsidP="00540F97">
            <w:pPr>
              <w:widowControl w:val="0"/>
              <w:ind w:left="-1"/>
              <w:jc w:val="left"/>
              <w:rPr>
                <w:sz w:val="22"/>
                <w:szCs w:val="22"/>
                <w:lang w:eastAsia="uk-UA"/>
              </w:rPr>
            </w:pPr>
            <w:r w:rsidRPr="00A10687">
              <w:rPr>
                <w:sz w:val="22"/>
                <w:szCs w:val="22"/>
                <w:lang w:eastAsia="uk-UA"/>
              </w:rPr>
              <w:t>5.2. М’які меблі</w:t>
            </w:r>
          </w:p>
        </w:tc>
        <w:tc>
          <w:tcPr>
            <w:tcW w:w="5828" w:type="dxa"/>
            <w:shd w:val="clear" w:color="auto" w:fill="auto"/>
            <w:hideMark/>
          </w:tcPr>
          <w:p w:rsidR="00540F97" w:rsidRPr="00A10687" w:rsidRDefault="00540F97" w:rsidP="00540F97">
            <w:pPr>
              <w:widowControl w:val="0"/>
              <w:spacing w:after="0" w:afterAutospacing="0"/>
              <w:ind w:left="0"/>
              <w:rPr>
                <w:sz w:val="22"/>
                <w:szCs w:val="22"/>
                <w:lang w:eastAsia="uk-UA"/>
              </w:rPr>
            </w:pPr>
            <w:r w:rsidRPr="00A10687">
              <w:rPr>
                <w:sz w:val="22"/>
                <w:szCs w:val="22"/>
                <w:lang w:eastAsia="uk-UA"/>
              </w:rPr>
              <w:t>Відсутність склеювання ворсу, зміни кольору, зниження міцності тканинної оббивки; зменшення рівня забруднення.</w:t>
            </w:r>
          </w:p>
        </w:tc>
      </w:tr>
      <w:tr w:rsidR="00540F97" w:rsidRPr="00A10687" w:rsidTr="00540F97">
        <w:trPr>
          <w:trHeight w:val="607"/>
          <w:jc w:val="center"/>
        </w:trPr>
        <w:tc>
          <w:tcPr>
            <w:tcW w:w="1838" w:type="dxa"/>
            <w:shd w:val="clear" w:color="auto" w:fill="auto"/>
            <w:hideMark/>
          </w:tcPr>
          <w:p w:rsidR="00540F97" w:rsidRPr="00A10687" w:rsidRDefault="00540F97" w:rsidP="00540F97">
            <w:pPr>
              <w:widowControl w:val="0"/>
              <w:jc w:val="left"/>
              <w:rPr>
                <w:sz w:val="22"/>
                <w:szCs w:val="22"/>
                <w:lang w:eastAsia="uk-UA"/>
              </w:rPr>
            </w:pPr>
            <w:r w:rsidRPr="00A10687">
              <w:rPr>
                <w:sz w:val="22"/>
                <w:szCs w:val="22"/>
                <w:lang w:eastAsia="uk-UA"/>
              </w:rPr>
              <w:t>6. Миття</w:t>
            </w:r>
            <w:r w:rsidRPr="00A10687">
              <w:rPr>
                <w:sz w:val="22"/>
                <w:szCs w:val="22"/>
                <w:lang w:eastAsia="uk-UA"/>
              </w:rPr>
              <w:br/>
              <w:t>(двічі на місяць)</w:t>
            </w:r>
          </w:p>
        </w:tc>
        <w:tc>
          <w:tcPr>
            <w:tcW w:w="2275" w:type="dxa"/>
            <w:shd w:val="clear" w:color="auto" w:fill="auto"/>
            <w:hideMark/>
          </w:tcPr>
          <w:p w:rsidR="00540F97" w:rsidRPr="00A10687" w:rsidRDefault="00540F97" w:rsidP="00540F97">
            <w:pPr>
              <w:widowControl w:val="0"/>
              <w:ind w:left="-1"/>
              <w:jc w:val="left"/>
              <w:rPr>
                <w:sz w:val="22"/>
                <w:szCs w:val="22"/>
                <w:lang w:eastAsia="uk-UA"/>
              </w:rPr>
            </w:pPr>
            <w:r w:rsidRPr="00A10687">
              <w:rPr>
                <w:sz w:val="22"/>
                <w:szCs w:val="22"/>
                <w:lang w:eastAsia="uk-UA"/>
              </w:rPr>
              <w:t>6.1. Вікон зсередини та радіаторів</w:t>
            </w:r>
          </w:p>
        </w:tc>
        <w:tc>
          <w:tcPr>
            <w:tcW w:w="5828" w:type="dxa"/>
            <w:shd w:val="clear" w:color="auto" w:fill="auto"/>
            <w:hideMark/>
          </w:tcPr>
          <w:p w:rsidR="00540F97" w:rsidRPr="00A10687" w:rsidRDefault="00540F97" w:rsidP="00540F97">
            <w:pPr>
              <w:widowControl w:val="0"/>
              <w:spacing w:after="0" w:afterAutospacing="0"/>
              <w:ind w:left="0"/>
              <w:rPr>
                <w:sz w:val="22"/>
                <w:szCs w:val="22"/>
                <w:lang w:eastAsia="uk-UA"/>
              </w:rPr>
            </w:pPr>
            <w:r w:rsidRPr="00A10687">
              <w:rPr>
                <w:sz w:val="22"/>
                <w:szCs w:val="22"/>
                <w:lang w:eastAsia="uk-UA"/>
              </w:rPr>
              <w:t>Відсутність пилу, плям, відбитків пальців.</w:t>
            </w:r>
          </w:p>
        </w:tc>
      </w:tr>
      <w:tr w:rsidR="00540F97" w:rsidRPr="00A10687" w:rsidTr="00540F97">
        <w:trPr>
          <w:trHeight w:val="279"/>
          <w:jc w:val="center"/>
        </w:trPr>
        <w:tc>
          <w:tcPr>
            <w:tcW w:w="1838" w:type="dxa"/>
            <w:vMerge w:val="restart"/>
            <w:shd w:val="clear" w:color="auto" w:fill="auto"/>
          </w:tcPr>
          <w:p w:rsidR="00540F97" w:rsidRPr="00A10687" w:rsidRDefault="00540F97" w:rsidP="00540F97">
            <w:pPr>
              <w:pStyle w:val="L1"/>
              <w:numPr>
                <w:ilvl w:val="0"/>
                <w:numId w:val="0"/>
              </w:numPr>
              <w:ind w:left="22"/>
              <w:jc w:val="left"/>
              <w:rPr>
                <w:lang w:eastAsia="uk-UA"/>
              </w:rPr>
            </w:pPr>
            <w:r w:rsidRPr="00A10687">
              <w:rPr>
                <w:color w:val="0D0D0D"/>
                <w:sz w:val="22"/>
                <w:szCs w:val="22"/>
                <w:lang w:eastAsia="uk-UA"/>
              </w:rPr>
              <w:t>7. Прибирання під час ремонту</w:t>
            </w:r>
            <w:r w:rsidRPr="00A10687">
              <w:rPr>
                <w:color w:val="0D0D0D"/>
                <w:sz w:val="22"/>
                <w:szCs w:val="22"/>
                <w:lang w:eastAsia="uk-UA"/>
              </w:rPr>
              <w:br/>
              <w:t>(за потребою)</w:t>
            </w:r>
          </w:p>
        </w:tc>
        <w:tc>
          <w:tcPr>
            <w:tcW w:w="2275" w:type="dxa"/>
            <w:shd w:val="clear" w:color="auto" w:fill="FFFFFF"/>
          </w:tcPr>
          <w:p w:rsidR="00540F97" w:rsidRPr="00A10687" w:rsidRDefault="00540F97" w:rsidP="00540F97">
            <w:pPr>
              <w:widowControl w:val="0"/>
              <w:ind w:left="0"/>
              <w:jc w:val="left"/>
              <w:rPr>
                <w:color w:val="0D0D0D"/>
                <w:sz w:val="22"/>
                <w:szCs w:val="22"/>
                <w:lang w:eastAsia="uk-UA"/>
              </w:rPr>
            </w:pPr>
            <w:r w:rsidRPr="00A10687">
              <w:rPr>
                <w:color w:val="0D0D0D"/>
                <w:sz w:val="22"/>
                <w:szCs w:val="22"/>
                <w:lang w:eastAsia="uk-UA"/>
              </w:rPr>
              <w:t>1.1. Тверді і напівтверді підлоги, стіни і ін.</w:t>
            </w:r>
            <w:r w:rsidRPr="00A10687">
              <w:rPr>
                <w:sz w:val="22"/>
                <w:szCs w:val="22"/>
                <w:lang w:eastAsia="uk-UA"/>
              </w:rPr>
              <w:t xml:space="preserve"> (утилізація сміття та очищення від пилу)</w:t>
            </w:r>
          </w:p>
        </w:tc>
        <w:tc>
          <w:tcPr>
            <w:tcW w:w="5828" w:type="dxa"/>
            <w:shd w:val="clear" w:color="auto" w:fill="auto"/>
          </w:tcPr>
          <w:p w:rsidR="00540F97" w:rsidRPr="00A10687" w:rsidRDefault="00540F97" w:rsidP="00540F97">
            <w:pPr>
              <w:widowControl w:val="0"/>
              <w:spacing w:after="0" w:afterAutospacing="0"/>
              <w:ind w:left="0"/>
              <w:rPr>
                <w:sz w:val="22"/>
                <w:szCs w:val="22"/>
                <w:lang w:eastAsia="uk-UA"/>
              </w:rPr>
            </w:pPr>
            <w:r w:rsidRPr="00A10687">
              <w:rPr>
                <w:sz w:val="22"/>
                <w:szCs w:val="22"/>
                <w:lang w:eastAsia="uk-UA"/>
              </w:rPr>
              <w:t>Відсутність сміття, уламків цегли, обрізки гіпсокартону або керамічної плитки, тощо.</w:t>
            </w:r>
          </w:p>
        </w:tc>
      </w:tr>
      <w:tr w:rsidR="00540F97" w:rsidRPr="00A10687" w:rsidTr="00540F97">
        <w:trPr>
          <w:trHeight w:val="650"/>
          <w:jc w:val="center"/>
        </w:trPr>
        <w:tc>
          <w:tcPr>
            <w:tcW w:w="1838" w:type="dxa"/>
            <w:vMerge/>
            <w:shd w:val="clear" w:color="auto" w:fill="auto"/>
          </w:tcPr>
          <w:p w:rsidR="00540F97" w:rsidRPr="00A10687" w:rsidRDefault="00540F97" w:rsidP="00540F97">
            <w:pPr>
              <w:pStyle w:val="L1"/>
              <w:numPr>
                <w:ilvl w:val="0"/>
                <w:numId w:val="0"/>
              </w:numPr>
              <w:ind w:left="22"/>
              <w:jc w:val="left"/>
              <w:rPr>
                <w:color w:val="0D0D0D"/>
                <w:sz w:val="22"/>
                <w:szCs w:val="22"/>
                <w:lang w:eastAsia="uk-UA"/>
              </w:rPr>
            </w:pPr>
          </w:p>
        </w:tc>
        <w:tc>
          <w:tcPr>
            <w:tcW w:w="2275" w:type="dxa"/>
            <w:shd w:val="clear" w:color="auto" w:fill="auto"/>
          </w:tcPr>
          <w:p w:rsidR="00540F97" w:rsidRPr="00A10687" w:rsidRDefault="00540F97" w:rsidP="00540F97">
            <w:pPr>
              <w:widowControl w:val="0"/>
              <w:ind w:left="0"/>
              <w:jc w:val="left"/>
              <w:rPr>
                <w:color w:val="0D0D0D"/>
                <w:sz w:val="22"/>
                <w:szCs w:val="22"/>
                <w:lang w:eastAsia="uk-UA"/>
              </w:rPr>
            </w:pPr>
            <w:r w:rsidRPr="00A10687">
              <w:rPr>
                <w:color w:val="0D0D0D"/>
                <w:sz w:val="22"/>
                <w:szCs w:val="22"/>
                <w:lang w:eastAsia="uk-UA"/>
              </w:rPr>
              <w:t>1.2. М’які меблі (очищення від пилу)</w:t>
            </w:r>
          </w:p>
        </w:tc>
        <w:tc>
          <w:tcPr>
            <w:tcW w:w="5828" w:type="dxa"/>
            <w:shd w:val="clear" w:color="auto" w:fill="auto"/>
          </w:tcPr>
          <w:p w:rsidR="00540F97" w:rsidRPr="00A10687" w:rsidRDefault="00540F97" w:rsidP="00540F97">
            <w:pPr>
              <w:widowControl w:val="0"/>
              <w:spacing w:after="0" w:afterAutospacing="0"/>
              <w:ind w:left="0"/>
              <w:rPr>
                <w:sz w:val="22"/>
                <w:szCs w:val="22"/>
                <w:lang w:eastAsia="uk-UA"/>
              </w:rPr>
            </w:pPr>
            <w:r w:rsidRPr="00A10687">
              <w:rPr>
                <w:sz w:val="22"/>
                <w:szCs w:val="22"/>
                <w:lang w:eastAsia="uk-UA"/>
              </w:rPr>
              <w:t>Відсутність частинок пилу та бруду.</w:t>
            </w:r>
          </w:p>
        </w:tc>
      </w:tr>
      <w:tr w:rsidR="00540F97" w:rsidRPr="00A10687" w:rsidTr="00540F97">
        <w:trPr>
          <w:trHeight w:val="567"/>
          <w:jc w:val="center"/>
        </w:trPr>
        <w:tc>
          <w:tcPr>
            <w:tcW w:w="9941" w:type="dxa"/>
            <w:gridSpan w:val="3"/>
            <w:shd w:val="clear" w:color="auto" w:fill="auto"/>
            <w:vAlign w:val="center"/>
          </w:tcPr>
          <w:p w:rsidR="00540F97" w:rsidRPr="00A10687" w:rsidRDefault="00540F97" w:rsidP="00540F97">
            <w:pPr>
              <w:widowControl w:val="0"/>
              <w:jc w:val="center"/>
              <w:rPr>
                <w:b/>
                <w:sz w:val="22"/>
                <w:szCs w:val="22"/>
                <w:lang w:eastAsia="uk-UA"/>
              </w:rPr>
            </w:pPr>
            <w:r w:rsidRPr="00A10687">
              <w:rPr>
                <w:b/>
                <w:sz w:val="22"/>
                <w:szCs w:val="22"/>
                <w:lang w:eastAsia="uk-UA"/>
              </w:rPr>
              <w:t>Примітка: Огляд та оцінка якості прибирання повинні проводитись не пізніше ніж через 30-60 хвилин після повної готовності поверхні до експлуатації</w:t>
            </w:r>
          </w:p>
        </w:tc>
      </w:tr>
    </w:tbl>
    <w:p w:rsidR="00540F97" w:rsidRPr="00A10687" w:rsidRDefault="00540F97" w:rsidP="00540F97">
      <w:pPr>
        <w:suppressAutoHyphens/>
        <w:spacing w:after="0" w:afterAutospacing="0"/>
        <w:ind w:left="0"/>
        <w:rPr>
          <w:rFonts w:eastAsia="Calibri"/>
          <w:sz w:val="24"/>
          <w:szCs w:val="24"/>
          <w:lang w:eastAsia="en-US"/>
        </w:rPr>
      </w:pPr>
    </w:p>
    <w:p w:rsidR="00540F97" w:rsidRPr="00A10687" w:rsidRDefault="00540F97" w:rsidP="00540F97">
      <w:pPr>
        <w:suppressAutoHyphens/>
        <w:spacing w:after="0" w:afterAutospacing="0"/>
        <w:ind w:left="0"/>
        <w:rPr>
          <w:rFonts w:eastAsia="Calibri"/>
          <w:sz w:val="22"/>
          <w:szCs w:val="22"/>
          <w:lang w:eastAsia="en-US"/>
        </w:rPr>
      </w:pPr>
      <w:r w:rsidRPr="00A10687">
        <w:rPr>
          <w:rFonts w:eastAsia="Calibri"/>
          <w:sz w:val="24"/>
          <w:szCs w:val="24"/>
          <w:lang w:eastAsia="en-US"/>
        </w:rPr>
        <w:t>Перелік та склад надання послуг з прибирання прибудинкової території</w:t>
      </w:r>
      <w:r w:rsidRPr="00A10687">
        <w:rPr>
          <w:rFonts w:eastAsia="Calibri"/>
          <w:sz w:val="22"/>
          <w:szCs w:val="22"/>
          <w:lang w:eastAsia="en-US"/>
        </w:rPr>
        <w:t>:</w:t>
      </w:r>
    </w:p>
    <w:tbl>
      <w:tblPr>
        <w:tblW w:w="9923" w:type="dxa"/>
        <w:jc w:val="center"/>
        <w:tblLayout w:type="fixed"/>
        <w:tblLook w:val="04A0" w:firstRow="1" w:lastRow="0" w:firstColumn="1" w:lastColumn="0" w:noHBand="0" w:noVBand="1"/>
      </w:tblPr>
      <w:tblGrid>
        <w:gridCol w:w="1418"/>
        <w:gridCol w:w="6925"/>
        <w:gridCol w:w="1580"/>
      </w:tblGrid>
      <w:tr w:rsidR="00540F97" w:rsidRPr="00A10687" w:rsidTr="00540F97">
        <w:trPr>
          <w:trHeight w:val="213"/>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540F97" w:rsidRPr="00A10687" w:rsidRDefault="00540F97" w:rsidP="00540F97">
            <w:pPr>
              <w:spacing w:after="0" w:afterAutospacing="0"/>
              <w:ind w:left="0"/>
              <w:jc w:val="left"/>
              <w:rPr>
                <w:rFonts w:eastAsia="Calibri"/>
                <w:sz w:val="22"/>
                <w:szCs w:val="22"/>
                <w:lang w:eastAsia="en-US"/>
              </w:rPr>
            </w:pPr>
            <w:r w:rsidRPr="00A10687">
              <w:rPr>
                <w:rFonts w:eastAsia="Calibri"/>
                <w:sz w:val="22"/>
                <w:szCs w:val="22"/>
                <w:lang w:eastAsia="en-US"/>
              </w:rPr>
              <w:t>Утримання прилеглої території</w:t>
            </w:r>
          </w:p>
        </w:tc>
        <w:tc>
          <w:tcPr>
            <w:tcW w:w="6925" w:type="dxa"/>
            <w:tcBorders>
              <w:top w:val="single" w:sz="4" w:space="0" w:color="auto"/>
              <w:left w:val="single" w:sz="4" w:space="0" w:color="auto"/>
              <w:bottom w:val="single" w:sz="4" w:space="0" w:color="auto"/>
              <w:right w:val="single" w:sz="4" w:space="0" w:color="auto"/>
            </w:tcBorders>
            <w:vAlign w:val="center"/>
          </w:tcPr>
          <w:p w:rsidR="00540F97" w:rsidRPr="00A10687" w:rsidRDefault="00540F97" w:rsidP="00540F97">
            <w:pPr>
              <w:spacing w:after="0" w:afterAutospacing="0"/>
              <w:ind w:left="0"/>
              <w:jc w:val="left"/>
              <w:rPr>
                <w:rFonts w:eastAsia="Calibri"/>
                <w:sz w:val="22"/>
                <w:szCs w:val="22"/>
                <w:lang w:eastAsia="en-US"/>
              </w:rPr>
            </w:pPr>
            <w:r w:rsidRPr="00A10687">
              <w:rPr>
                <w:rFonts w:eastAsia="Calibri"/>
                <w:sz w:val="22"/>
                <w:szCs w:val="22"/>
                <w:lang w:eastAsia="en-US"/>
              </w:rPr>
              <w:t xml:space="preserve">прибирання сміття </w:t>
            </w:r>
          </w:p>
        </w:tc>
        <w:tc>
          <w:tcPr>
            <w:tcW w:w="1580" w:type="dxa"/>
            <w:tcBorders>
              <w:top w:val="single" w:sz="4" w:space="0" w:color="auto"/>
              <w:left w:val="single" w:sz="4" w:space="0" w:color="auto"/>
              <w:bottom w:val="single" w:sz="4" w:space="0" w:color="auto"/>
              <w:right w:val="single" w:sz="4" w:space="0" w:color="auto"/>
            </w:tcBorders>
            <w:vAlign w:val="center"/>
          </w:tcPr>
          <w:p w:rsidR="00540F97" w:rsidRPr="00A10687" w:rsidRDefault="00540F97" w:rsidP="00540F97">
            <w:pPr>
              <w:spacing w:after="0" w:afterAutospacing="0"/>
              <w:ind w:left="0"/>
              <w:jc w:val="left"/>
              <w:rPr>
                <w:rFonts w:eastAsia="Calibri"/>
                <w:sz w:val="22"/>
                <w:szCs w:val="22"/>
                <w:lang w:eastAsia="en-US"/>
              </w:rPr>
            </w:pPr>
            <w:r w:rsidRPr="00A10687">
              <w:rPr>
                <w:rFonts w:eastAsia="Calibri"/>
                <w:sz w:val="22"/>
                <w:szCs w:val="22"/>
                <w:lang w:eastAsia="en-US"/>
              </w:rPr>
              <w:t xml:space="preserve">щоденно </w:t>
            </w:r>
          </w:p>
        </w:tc>
      </w:tr>
      <w:tr w:rsidR="00540F97" w:rsidRPr="00A10687" w:rsidTr="00540F97">
        <w:trPr>
          <w:trHeight w:val="405"/>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540F97" w:rsidRPr="00A10687" w:rsidRDefault="00540F97" w:rsidP="00540F97">
            <w:pPr>
              <w:spacing w:after="0" w:afterAutospacing="0"/>
              <w:ind w:left="0"/>
              <w:jc w:val="left"/>
              <w:rPr>
                <w:rFonts w:eastAsia="Calibri"/>
                <w:sz w:val="22"/>
                <w:szCs w:val="22"/>
                <w:lang w:eastAsia="en-US"/>
              </w:rPr>
            </w:pPr>
          </w:p>
        </w:tc>
        <w:tc>
          <w:tcPr>
            <w:tcW w:w="6925" w:type="dxa"/>
            <w:tcBorders>
              <w:top w:val="single" w:sz="4" w:space="0" w:color="auto"/>
              <w:left w:val="single" w:sz="4" w:space="0" w:color="auto"/>
              <w:bottom w:val="single" w:sz="4" w:space="0" w:color="auto"/>
              <w:right w:val="single" w:sz="4" w:space="0" w:color="auto"/>
            </w:tcBorders>
            <w:vAlign w:val="center"/>
          </w:tcPr>
          <w:p w:rsidR="00540F97" w:rsidRPr="00A10687" w:rsidRDefault="00540F97" w:rsidP="00540F97">
            <w:pPr>
              <w:spacing w:after="0" w:afterAutospacing="0"/>
              <w:ind w:left="0"/>
              <w:jc w:val="left"/>
              <w:rPr>
                <w:rFonts w:eastAsia="Calibri"/>
                <w:sz w:val="22"/>
                <w:szCs w:val="22"/>
                <w:lang w:eastAsia="en-US"/>
              </w:rPr>
            </w:pPr>
            <w:r w:rsidRPr="00A10687">
              <w:rPr>
                <w:rFonts w:eastAsia="Calibri"/>
                <w:sz w:val="22"/>
                <w:szCs w:val="22"/>
                <w:lang w:eastAsia="en-US"/>
              </w:rPr>
              <w:t>підмітання території</w:t>
            </w:r>
          </w:p>
        </w:tc>
        <w:tc>
          <w:tcPr>
            <w:tcW w:w="1580" w:type="dxa"/>
            <w:tcBorders>
              <w:top w:val="single" w:sz="4" w:space="0" w:color="auto"/>
              <w:left w:val="single" w:sz="4" w:space="0" w:color="auto"/>
              <w:bottom w:val="single" w:sz="4" w:space="0" w:color="auto"/>
              <w:right w:val="single" w:sz="4" w:space="0" w:color="auto"/>
            </w:tcBorders>
            <w:vAlign w:val="center"/>
          </w:tcPr>
          <w:p w:rsidR="00540F97" w:rsidRPr="00A10687" w:rsidRDefault="00540F97" w:rsidP="00540F97">
            <w:pPr>
              <w:spacing w:after="0" w:afterAutospacing="0"/>
              <w:ind w:left="0"/>
              <w:jc w:val="left"/>
              <w:rPr>
                <w:rFonts w:eastAsia="Calibri"/>
                <w:sz w:val="22"/>
                <w:szCs w:val="22"/>
                <w:lang w:eastAsia="en-US"/>
              </w:rPr>
            </w:pPr>
            <w:r w:rsidRPr="00A10687">
              <w:rPr>
                <w:rFonts w:eastAsia="Calibri"/>
                <w:sz w:val="22"/>
                <w:szCs w:val="22"/>
                <w:lang w:eastAsia="en-US"/>
              </w:rPr>
              <w:t>щоденно</w:t>
            </w:r>
          </w:p>
        </w:tc>
      </w:tr>
      <w:tr w:rsidR="00540F97" w:rsidRPr="00A10687" w:rsidTr="00540F97">
        <w:trPr>
          <w:trHeight w:val="279"/>
          <w:jc w:val="center"/>
        </w:trPr>
        <w:tc>
          <w:tcPr>
            <w:tcW w:w="1418" w:type="dxa"/>
            <w:vMerge/>
            <w:tcBorders>
              <w:left w:val="single" w:sz="4" w:space="0" w:color="auto"/>
              <w:bottom w:val="single" w:sz="4" w:space="0" w:color="auto"/>
              <w:right w:val="single" w:sz="4" w:space="0" w:color="auto"/>
            </w:tcBorders>
            <w:vAlign w:val="center"/>
          </w:tcPr>
          <w:p w:rsidR="00540F97" w:rsidRPr="00A10687" w:rsidRDefault="00540F97" w:rsidP="00540F97">
            <w:pPr>
              <w:spacing w:after="0" w:afterAutospacing="0"/>
              <w:ind w:left="0"/>
              <w:jc w:val="left"/>
              <w:rPr>
                <w:rFonts w:eastAsia="Calibri"/>
                <w:b/>
                <w:sz w:val="22"/>
                <w:szCs w:val="22"/>
                <w:lang w:eastAsia="en-US"/>
              </w:rPr>
            </w:pPr>
          </w:p>
        </w:tc>
        <w:tc>
          <w:tcPr>
            <w:tcW w:w="6925" w:type="dxa"/>
            <w:tcBorders>
              <w:top w:val="single" w:sz="4" w:space="0" w:color="auto"/>
              <w:left w:val="single" w:sz="4" w:space="0" w:color="auto"/>
              <w:bottom w:val="single" w:sz="4" w:space="0" w:color="auto"/>
              <w:right w:val="single" w:sz="4" w:space="0" w:color="auto"/>
            </w:tcBorders>
            <w:vAlign w:val="center"/>
          </w:tcPr>
          <w:p w:rsidR="00540F97" w:rsidRPr="00A10687" w:rsidRDefault="00540F97" w:rsidP="00540F97">
            <w:pPr>
              <w:spacing w:after="0" w:afterAutospacing="0"/>
              <w:ind w:left="0"/>
              <w:jc w:val="left"/>
              <w:rPr>
                <w:rFonts w:eastAsia="Calibri"/>
                <w:sz w:val="22"/>
                <w:szCs w:val="22"/>
                <w:lang w:eastAsia="en-US"/>
              </w:rPr>
            </w:pPr>
            <w:r w:rsidRPr="00A10687">
              <w:rPr>
                <w:rFonts w:eastAsia="Calibri"/>
                <w:sz w:val="22"/>
                <w:szCs w:val="22"/>
                <w:lang w:eastAsia="en-US"/>
              </w:rPr>
              <w:t xml:space="preserve">очищення урн від сміття </w:t>
            </w:r>
          </w:p>
        </w:tc>
        <w:tc>
          <w:tcPr>
            <w:tcW w:w="1580" w:type="dxa"/>
            <w:tcBorders>
              <w:top w:val="single" w:sz="4" w:space="0" w:color="auto"/>
              <w:left w:val="single" w:sz="4" w:space="0" w:color="auto"/>
              <w:bottom w:val="single" w:sz="4" w:space="0" w:color="auto"/>
              <w:right w:val="single" w:sz="4" w:space="0" w:color="auto"/>
            </w:tcBorders>
            <w:vAlign w:val="center"/>
          </w:tcPr>
          <w:p w:rsidR="00540F97" w:rsidRPr="00A10687" w:rsidRDefault="00540F97" w:rsidP="00540F97">
            <w:pPr>
              <w:spacing w:after="0" w:afterAutospacing="0"/>
              <w:ind w:left="0"/>
              <w:jc w:val="left"/>
              <w:rPr>
                <w:rFonts w:eastAsia="Calibri"/>
                <w:sz w:val="22"/>
                <w:szCs w:val="22"/>
                <w:lang w:eastAsia="en-US"/>
              </w:rPr>
            </w:pPr>
            <w:r w:rsidRPr="00A10687">
              <w:rPr>
                <w:rFonts w:eastAsia="Calibri"/>
                <w:sz w:val="22"/>
                <w:szCs w:val="22"/>
                <w:lang w:eastAsia="en-US"/>
              </w:rPr>
              <w:t>щоденно</w:t>
            </w:r>
          </w:p>
        </w:tc>
      </w:tr>
      <w:tr w:rsidR="00540F97" w:rsidRPr="00A10687" w:rsidTr="00540F97">
        <w:trPr>
          <w:trHeight w:val="221"/>
          <w:jc w:val="center"/>
        </w:trPr>
        <w:tc>
          <w:tcPr>
            <w:tcW w:w="1418" w:type="dxa"/>
            <w:vMerge/>
            <w:tcBorders>
              <w:left w:val="single" w:sz="4" w:space="0" w:color="auto"/>
              <w:bottom w:val="single" w:sz="4" w:space="0" w:color="auto"/>
              <w:right w:val="single" w:sz="4" w:space="0" w:color="auto"/>
            </w:tcBorders>
            <w:vAlign w:val="center"/>
          </w:tcPr>
          <w:p w:rsidR="00540F97" w:rsidRPr="00A10687" w:rsidRDefault="00540F97" w:rsidP="00540F97">
            <w:pPr>
              <w:spacing w:after="0" w:afterAutospacing="0"/>
              <w:ind w:left="0"/>
              <w:jc w:val="left"/>
              <w:rPr>
                <w:rFonts w:eastAsia="Calibri"/>
                <w:b/>
                <w:sz w:val="22"/>
                <w:szCs w:val="22"/>
                <w:lang w:eastAsia="en-US"/>
              </w:rPr>
            </w:pPr>
          </w:p>
        </w:tc>
        <w:tc>
          <w:tcPr>
            <w:tcW w:w="6925" w:type="dxa"/>
            <w:tcBorders>
              <w:top w:val="single" w:sz="4" w:space="0" w:color="auto"/>
              <w:left w:val="single" w:sz="4" w:space="0" w:color="auto"/>
              <w:bottom w:val="single" w:sz="4" w:space="0" w:color="auto"/>
              <w:right w:val="single" w:sz="4" w:space="0" w:color="auto"/>
            </w:tcBorders>
          </w:tcPr>
          <w:p w:rsidR="00540F97" w:rsidRPr="00A10687" w:rsidRDefault="00540F97" w:rsidP="00540F97">
            <w:pPr>
              <w:spacing w:after="0" w:afterAutospacing="0"/>
              <w:ind w:left="0"/>
              <w:jc w:val="left"/>
              <w:rPr>
                <w:rFonts w:eastAsia="Calibri"/>
                <w:sz w:val="22"/>
                <w:szCs w:val="22"/>
                <w:lang w:eastAsia="en-US"/>
              </w:rPr>
            </w:pPr>
            <w:r w:rsidRPr="00A10687">
              <w:rPr>
                <w:rFonts w:eastAsia="Calibri"/>
                <w:sz w:val="22"/>
                <w:szCs w:val="22"/>
                <w:lang w:eastAsia="en-US"/>
              </w:rPr>
              <w:t xml:space="preserve">очищення решіток зливної каналізації </w:t>
            </w:r>
          </w:p>
        </w:tc>
        <w:tc>
          <w:tcPr>
            <w:tcW w:w="1580" w:type="dxa"/>
            <w:tcBorders>
              <w:top w:val="single" w:sz="4" w:space="0" w:color="auto"/>
              <w:left w:val="single" w:sz="4" w:space="0" w:color="auto"/>
              <w:bottom w:val="single" w:sz="4" w:space="0" w:color="auto"/>
              <w:right w:val="single" w:sz="4" w:space="0" w:color="auto"/>
            </w:tcBorders>
            <w:vAlign w:val="center"/>
          </w:tcPr>
          <w:p w:rsidR="00540F97" w:rsidRPr="00A10687" w:rsidRDefault="00540F97" w:rsidP="00540F97">
            <w:pPr>
              <w:spacing w:after="0" w:afterAutospacing="0"/>
              <w:ind w:left="0"/>
              <w:jc w:val="left"/>
              <w:rPr>
                <w:rFonts w:eastAsia="Calibri"/>
                <w:sz w:val="22"/>
                <w:szCs w:val="22"/>
                <w:lang w:eastAsia="en-US"/>
              </w:rPr>
            </w:pPr>
            <w:r w:rsidRPr="00A10687">
              <w:rPr>
                <w:rFonts w:eastAsia="Calibri"/>
                <w:sz w:val="22"/>
                <w:szCs w:val="22"/>
                <w:lang w:eastAsia="en-US"/>
              </w:rPr>
              <w:t>за потребою</w:t>
            </w:r>
          </w:p>
        </w:tc>
      </w:tr>
      <w:tr w:rsidR="00540F97" w:rsidRPr="00A10687" w:rsidTr="00540F97">
        <w:trPr>
          <w:trHeight w:val="395"/>
          <w:jc w:val="center"/>
        </w:trPr>
        <w:tc>
          <w:tcPr>
            <w:tcW w:w="1418" w:type="dxa"/>
            <w:vMerge/>
            <w:tcBorders>
              <w:left w:val="single" w:sz="4" w:space="0" w:color="auto"/>
              <w:bottom w:val="single" w:sz="4" w:space="0" w:color="auto"/>
              <w:right w:val="single" w:sz="4" w:space="0" w:color="auto"/>
            </w:tcBorders>
            <w:vAlign w:val="center"/>
          </w:tcPr>
          <w:p w:rsidR="00540F97" w:rsidRPr="00A10687" w:rsidRDefault="00540F97" w:rsidP="00540F97">
            <w:pPr>
              <w:spacing w:after="0" w:afterAutospacing="0"/>
              <w:ind w:left="0"/>
              <w:jc w:val="left"/>
              <w:rPr>
                <w:rFonts w:eastAsia="Calibri"/>
                <w:b/>
                <w:sz w:val="22"/>
                <w:szCs w:val="22"/>
                <w:lang w:eastAsia="en-US"/>
              </w:rPr>
            </w:pPr>
          </w:p>
        </w:tc>
        <w:tc>
          <w:tcPr>
            <w:tcW w:w="6925" w:type="dxa"/>
            <w:tcBorders>
              <w:top w:val="single" w:sz="4" w:space="0" w:color="auto"/>
              <w:left w:val="single" w:sz="4" w:space="0" w:color="auto"/>
              <w:bottom w:val="single" w:sz="4" w:space="0" w:color="auto"/>
              <w:right w:val="single" w:sz="4" w:space="0" w:color="auto"/>
            </w:tcBorders>
          </w:tcPr>
          <w:p w:rsidR="00540F97" w:rsidRPr="00A10687" w:rsidRDefault="00540F97" w:rsidP="00540F97">
            <w:pPr>
              <w:spacing w:after="0" w:afterAutospacing="0"/>
              <w:ind w:left="0"/>
              <w:jc w:val="left"/>
              <w:rPr>
                <w:rFonts w:eastAsia="Calibri"/>
                <w:sz w:val="22"/>
                <w:szCs w:val="22"/>
                <w:lang w:eastAsia="en-US"/>
              </w:rPr>
            </w:pPr>
            <w:r w:rsidRPr="00A10687">
              <w:rPr>
                <w:rFonts w:eastAsia="Calibri"/>
                <w:sz w:val="22"/>
                <w:szCs w:val="22"/>
                <w:lang w:eastAsia="en-US"/>
              </w:rPr>
              <w:t>розчищення канав для стікання талої води до люків і приймальних колодязів зливної мережі</w:t>
            </w:r>
          </w:p>
        </w:tc>
        <w:tc>
          <w:tcPr>
            <w:tcW w:w="1580" w:type="dxa"/>
            <w:tcBorders>
              <w:top w:val="single" w:sz="4" w:space="0" w:color="auto"/>
              <w:left w:val="single" w:sz="4" w:space="0" w:color="auto"/>
              <w:bottom w:val="single" w:sz="4" w:space="0" w:color="auto"/>
              <w:right w:val="single" w:sz="4" w:space="0" w:color="auto"/>
            </w:tcBorders>
            <w:vAlign w:val="center"/>
          </w:tcPr>
          <w:p w:rsidR="00540F97" w:rsidRPr="00A10687" w:rsidRDefault="00540F97" w:rsidP="00540F97">
            <w:pPr>
              <w:spacing w:after="0" w:afterAutospacing="0"/>
              <w:ind w:left="0"/>
              <w:jc w:val="left"/>
              <w:rPr>
                <w:rFonts w:eastAsia="Calibri"/>
                <w:sz w:val="22"/>
                <w:szCs w:val="22"/>
                <w:lang w:eastAsia="en-US"/>
              </w:rPr>
            </w:pPr>
            <w:r w:rsidRPr="00A10687">
              <w:rPr>
                <w:rFonts w:eastAsia="Calibri"/>
                <w:sz w:val="22"/>
                <w:szCs w:val="22"/>
                <w:lang w:eastAsia="en-US"/>
              </w:rPr>
              <w:t>за потребою</w:t>
            </w:r>
          </w:p>
          <w:p w:rsidR="00540F97" w:rsidRPr="00A10687" w:rsidRDefault="00540F97" w:rsidP="00540F97">
            <w:pPr>
              <w:spacing w:after="0" w:afterAutospacing="0"/>
              <w:ind w:left="0"/>
              <w:jc w:val="left"/>
              <w:rPr>
                <w:rFonts w:eastAsia="Calibri"/>
                <w:sz w:val="22"/>
                <w:szCs w:val="22"/>
                <w:lang w:eastAsia="en-US"/>
              </w:rPr>
            </w:pPr>
          </w:p>
        </w:tc>
      </w:tr>
      <w:tr w:rsidR="00540F97" w:rsidRPr="00A10687" w:rsidTr="00540F97">
        <w:trPr>
          <w:trHeight w:val="381"/>
          <w:jc w:val="center"/>
        </w:trPr>
        <w:tc>
          <w:tcPr>
            <w:tcW w:w="1418" w:type="dxa"/>
            <w:vMerge/>
            <w:tcBorders>
              <w:left w:val="single" w:sz="4" w:space="0" w:color="auto"/>
              <w:bottom w:val="single" w:sz="4" w:space="0" w:color="auto"/>
              <w:right w:val="single" w:sz="4" w:space="0" w:color="auto"/>
            </w:tcBorders>
            <w:vAlign w:val="center"/>
          </w:tcPr>
          <w:p w:rsidR="00540F97" w:rsidRPr="00A10687" w:rsidRDefault="00540F97" w:rsidP="00540F97">
            <w:pPr>
              <w:spacing w:after="0" w:afterAutospacing="0"/>
              <w:ind w:left="0"/>
              <w:jc w:val="left"/>
              <w:rPr>
                <w:rFonts w:eastAsia="Calibri"/>
                <w:b/>
                <w:sz w:val="22"/>
                <w:szCs w:val="22"/>
                <w:lang w:eastAsia="en-US"/>
              </w:rPr>
            </w:pPr>
          </w:p>
        </w:tc>
        <w:tc>
          <w:tcPr>
            <w:tcW w:w="6925" w:type="dxa"/>
            <w:tcBorders>
              <w:top w:val="single" w:sz="4" w:space="0" w:color="auto"/>
              <w:left w:val="single" w:sz="4" w:space="0" w:color="auto"/>
              <w:bottom w:val="single" w:sz="4" w:space="0" w:color="auto"/>
              <w:right w:val="single" w:sz="4" w:space="0" w:color="auto"/>
            </w:tcBorders>
            <w:vAlign w:val="center"/>
          </w:tcPr>
          <w:p w:rsidR="00540F97" w:rsidRPr="00A10687" w:rsidRDefault="00540F97" w:rsidP="00540F97">
            <w:pPr>
              <w:spacing w:after="0" w:afterAutospacing="0"/>
              <w:ind w:left="0"/>
              <w:jc w:val="left"/>
              <w:rPr>
                <w:rFonts w:eastAsia="Calibri"/>
                <w:sz w:val="22"/>
                <w:szCs w:val="22"/>
                <w:lang w:eastAsia="en-US"/>
              </w:rPr>
            </w:pPr>
            <w:r w:rsidRPr="00A10687">
              <w:rPr>
                <w:rFonts w:eastAsia="Calibri"/>
                <w:sz w:val="22"/>
                <w:szCs w:val="22"/>
                <w:lang w:eastAsia="en-US"/>
              </w:rPr>
              <w:t xml:space="preserve">підмітання і згрібання листя, скошування трави бензиновою </w:t>
            </w:r>
            <w:proofErr w:type="spellStart"/>
            <w:r w:rsidRPr="00A10687">
              <w:rPr>
                <w:rFonts w:eastAsia="Calibri"/>
                <w:sz w:val="22"/>
                <w:szCs w:val="22"/>
                <w:lang w:eastAsia="en-US"/>
              </w:rPr>
              <w:t>мотокосою</w:t>
            </w:r>
            <w:proofErr w:type="spellEnd"/>
            <w:r w:rsidRPr="00A10687">
              <w:rPr>
                <w:rFonts w:eastAsia="Calibri"/>
                <w:sz w:val="22"/>
                <w:szCs w:val="22"/>
                <w:lang w:eastAsia="en-US"/>
              </w:rPr>
              <w:t xml:space="preserve"> і прибирання чагарників </w:t>
            </w:r>
          </w:p>
        </w:tc>
        <w:tc>
          <w:tcPr>
            <w:tcW w:w="1580" w:type="dxa"/>
            <w:tcBorders>
              <w:top w:val="single" w:sz="4" w:space="0" w:color="auto"/>
              <w:left w:val="single" w:sz="4" w:space="0" w:color="auto"/>
              <w:bottom w:val="single" w:sz="4" w:space="0" w:color="auto"/>
              <w:right w:val="single" w:sz="4" w:space="0" w:color="auto"/>
            </w:tcBorders>
            <w:vAlign w:val="center"/>
          </w:tcPr>
          <w:p w:rsidR="00540F97" w:rsidRPr="00A10687" w:rsidRDefault="00540F97" w:rsidP="00540F97">
            <w:pPr>
              <w:spacing w:after="0" w:afterAutospacing="0"/>
              <w:ind w:left="0"/>
              <w:jc w:val="left"/>
              <w:rPr>
                <w:rFonts w:eastAsia="Calibri"/>
                <w:sz w:val="22"/>
                <w:szCs w:val="22"/>
                <w:lang w:eastAsia="en-US"/>
              </w:rPr>
            </w:pPr>
            <w:r w:rsidRPr="00A10687">
              <w:rPr>
                <w:rFonts w:eastAsia="Calibri"/>
                <w:sz w:val="22"/>
                <w:szCs w:val="22"/>
                <w:lang w:eastAsia="en-US"/>
              </w:rPr>
              <w:t>за потребою - щоденно</w:t>
            </w:r>
          </w:p>
        </w:tc>
      </w:tr>
      <w:tr w:rsidR="00540F97" w:rsidRPr="00A10687" w:rsidTr="00540F97">
        <w:trPr>
          <w:trHeight w:val="557"/>
          <w:jc w:val="center"/>
        </w:trPr>
        <w:tc>
          <w:tcPr>
            <w:tcW w:w="1418" w:type="dxa"/>
            <w:vMerge w:val="restart"/>
            <w:tcBorders>
              <w:top w:val="single" w:sz="4" w:space="0" w:color="auto"/>
              <w:left w:val="single" w:sz="4" w:space="0" w:color="auto"/>
              <w:right w:val="single" w:sz="4" w:space="0" w:color="auto"/>
            </w:tcBorders>
            <w:vAlign w:val="center"/>
          </w:tcPr>
          <w:p w:rsidR="00540F97" w:rsidRPr="00A10687" w:rsidRDefault="00540F97" w:rsidP="00540F97">
            <w:pPr>
              <w:spacing w:after="0" w:afterAutospacing="0"/>
              <w:ind w:left="0"/>
              <w:jc w:val="left"/>
              <w:rPr>
                <w:rFonts w:eastAsia="Calibri"/>
                <w:sz w:val="22"/>
                <w:szCs w:val="22"/>
                <w:lang w:eastAsia="en-US"/>
              </w:rPr>
            </w:pPr>
            <w:r w:rsidRPr="00A10687">
              <w:rPr>
                <w:rFonts w:eastAsia="Calibri"/>
                <w:sz w:val="22"/>
                <w:szCs w:val="22"/>
                <w:lang w:eastAsia="en-US"/>
              </w:rPr>
              <w:t>Зимове прибирання</w:t>
            </w:r>
          </w:p>
        </w:tc>
        <w:tc>
          <w:tcPr>
            <w:tcW w:w="6925" w:type="dxa"/>
            <w:tcBorders>
              <w:top w:val="single" w:sz="4" w:space="0" w:color="auto"/>
              <w:left w:val="single" w:sz="4" w:space="0" w:color="auto"/>
              <w:bottom w:val="single" w:sz="4" w:space="0" w:color="auto"/>
              <w:right w:val="single" w:sz="4" w:space="0" w:color="auto"/>
            </w:tcBorders>
          </w:tcPr>
          <w:p w:rsidR="00540F97" w:rsidRPr="00A10687" w:rsidRDefault="00540F97" w:rsidP="00540F97">
            <w:pPr>
              <w:spacing w:after="0" w:afterAutospacing="0"/>
              <w:ind w:left="0"/>
              <w:jc w:val="left"/>
              <w:rPr>
                <w:rFonts w:eastAsia="Calibri"/>
                <w:sz w:val="22"/>
                <w:szCs w:val="22"/>
                <w:lang w:eastAsia="en-US"/>
              </w:rPr>
            </w:pPr>
            <w:r w:rsidRPr="00A10687">
              <w:rPr>
                <w:rFonts w:eastAsia="Calibri"/>
                <w:sz w:val="22"/>
                <w:szCs w:val="22"/>
                <w:lang w:eastAsia="en-US"/>
              </w:rPr>
              <w:t xml:space="preserve">прибирання території вручну мітлами, скребками і лопатами або за допомогою спеціалізованої техніки та устаткування </w:t>
            </w:r>
          </w:p>
        </w:tc>
        <w:tc>
          <w:tcPr>
            <w:tcW w:w="1580" w:type="dxa"/>
            <w:tcBorders>
              <w:top w:val="single" w:sz="4" w:space="0" w:color="auto"/>
              <w:left w:val="single" w:sz="4" w:space="0" w:color="auto"/>
              <w:bottom w:val="single" w:sz="4" w:space="0" w:color="auto"/>
              <w:right w:val="single" w:sz="4" w:space="0" w:color="auto"/>
            </w:tcBorders>
            <w:vAlign w:val="center"/>
          </w:tcPr>
          <w:p w:rsidR="00540F97" w:rsidRPr="00A10687" w:rsidRDefault="00540F97" w:rsidP="00540F97">
            <w:pPr>
              <w:spacing w:after="0" w:afterAutospacing="0"/>
              <w:ind w:left="0"/>
              <w:jc w:val="left"/>
              <w:rPr>
                <w:rFonts w:eastAsia="Calibri"/>
                <w:sz w:val="22"/>
                <w:szCs w:val="22"/>
                <w:lang w:eastAsia="en-US"/>
              </w:rPr>
            </w:pPr>
            <w:r w:rsidRPr="00A10687">
              <w:rPr>
                <w:rFonts w:eastAsia="Calibri"/>
                <w:sz w:val="22"/>
                <w:szCs w:val="22"/>
                <w:lang w:eastAsia="en-US"/>
              </w:rPr>
              <w:t xml:space="preserve">щоденно, за потребою -  </w:t>
            </w:r>
          </w:p>
        </w:tc>
      </w:tr>
      <w:tr w:rsidR="00540F97" w:rsidRPr="00A10687" w:rsidTr="00540F97">
        <w:trPr>
          <w:trHeight w:val="264"/>
          <w:jc w:val="center"/>
        </w:trPr>
        <w:tc>
          <w:tcPr>
            <w:tcW w:w="1418" w:type="dxa"/>
            <w:vMerge/>
            <w:tcBorders>
              <w:left w:val="single" w:sz="4" w:space="0" w:color="auto"/>
              <w:right w:val="single" w:sz="4" w:space="0" w:color="auto"/>
            </w:tcBorders>
            <w:vAlign w:val="center"/>
          </w:tcPr>
          <w:p w:rsidR="00540F97" w:rsidRPr="00A10687" w:rsidRDefault="00540F97" w:rsidP="00540F97">
            <w:pPr>
              <w:spacing w:after="0" w:afterAutospacing="0"/>
              <w:ind w:left="0"/>
              <w:jc w:val="left"/>
              <w:rPr>
                <w:rFonts w:eastAsia="Calibri"/>
                <w:sz w:val="22"/>
                <w:szCs w:val="22"/>
                <w:lang w:eastAsia="en-US"/>
              </w:rPr>
            </w:pPr>
          </w:p>
        </w:tc>
        <w:tc>
          <w:tcPr>
            <w:tcW w:w="6925" w:type="dxa"/>
            <w:tcBorders>
              <w:top w:val="single" w:sz="4" w:space="0" w:color="auto"/>
              <w:left w:val="single" w:sz="4" w:space="0" w:color="auto"/>
              <w:bottom w:val="single" w:sz="4" w:space="0" w:color="auto"/>
              <w:right w:val="single" w:sz="4" w:space="0" w:color="auto"/>
            </w:tcBorders>
          </w:tcPr>
          <w:p w:rsidR="00540F97" w:rsidRPr="00A10687" w:rsidRDefault="00540F97" w:rsidP="00540F97">
            <w:pPr>
              <w:spacing w:after="0" w:afterAutospacing="0"/>
              <w:ind w:left="0"/>
              <w:jc w:val="left"/>
              <w:rPr>
                <w:rFonts w:eastAsia="Calibri"/>
                <w:sz w:val="22"/>
                <w:szCs w:val="22"/>
                <w:lang w:eastAsia="en-US"/>
              </w:rPr>
            </w:pPr>
            <w:r w:rsidRPr="00A10687">
              <w:rPr>
                <w:rFonts w:eastAsia="Calibri"/>
                <w:sz w:val="22"/>
                <w:szCs w:val="22"/>
                <w:lang w:eastAsia="en-US"/>
              </w:rPr>
              <w:t xml:space="preserve">прибирання снігу, посипання території сумішшю (піску або хлоридами) </w:t>
            </w:r>
          </w:p>
        </w:tc>
        <w:tc>
          <w:tcPr>
            <w:tcW w:w="1580" w:type="dxa"/>
            <w:tcBorders>
              <w:top w:val="single" w:sz="4" w:space="0" w:color="auto"/>
              <w:left w:val="single" w:sz="4" w:space="0" w:color="auto"/>
              <w:bottom w:val="single" w:sz="4" w:space="0" w:color="auto"/>
              <w:right w:val="single" w:sz="4" w:space="0" w:color="auto"/>
            </w:tcBorders>
            <w:vAlign w:val="center"/>
          </w:tcPr>
          <w:p w:rsidR="00540F97" w:rsidRPr="00A10687" w:rsidRDefault="00540F97" w:rsidP="00540F97">
            <w:pPr>
              <w:spacing w:after="0" w:afterAutospacing="0"/>
              <w:ind w:left="0"/>
              <w:jc w:val="left"/>
              <w:rPr>
                <w:rFonts w:eastAsia="Calibri"/>
                <w:sz w:val="22"/>
                <w:szCs w:val="22"/>
                <w:lang w:eastAsia="en-US"/>
              </w:rPr>
            </w:pPr>
            <w:r w:rsidRPr="00A10687">
              <w:rPr>
                <w:rFonts w:eastAsia="Calibri"/>
                <w:sz w:val="22"/>
                <w:szCs w:val="22"/>
                <w:lang w:eastAsia="en-US"/>
              </w:rPr>
              <w:t xml:space="preserve"> щоденно, за потребою - </w:t>
            </w:r>
          </w:p>
        </w:tc>
      </w:tr>
      <w:tr w:rsidR="00540F97" w:rsidRPr="00A10687" w:rsidTr="00540F97">
        <w:trPr>
          <w:trHeight w:val="509"/>
          <w:jc w:val="center"/>
        </w:trPr>
        <w:tc>
          <w:tcPr>
            <w:tcW w:w="1418" w:type="dxa"/>
            <w:vMerge/>
            <w:tcBorders>
              <w:left w:val="single" w:sz="4" w:space="0" w:color="auto"/>
              <w:right w:val="single" w:sz="4" w:space="0" w:color="auto"/>
            </w:tcBorders>
            <w:vAlign w:val="center"/>
          </w:tcPr>
          <w:p w:rsidR="00540F97" w:rsidRPr="00A10687" w:rsidRDefault="00540F97" w:rsidP="00540F97">
            <w:pPr>
              <w:spacing w:after="0" w:afterAutospacing="0"/>
              <w:ind w:left="0"/>
              <w:jc w:val="left"/>
              <w:rPr>
                <w:rFonts w:eastAsia="Calibri"/>
                <w:sz w:val="22"/>
                <w:szCs w:val="22"/>
                <w:lang w:eastAsia="en-US"/>
              </w:rPr>
            </w:pPr>
          </w:p>
        </w:tc>
        <w:tc>
          <w:tcPr>
            <w:tcW w:w="6925" w:type="dxa"/>
            <w:tcBorders>
              <w:top w:val="single" w:sz="4" w:space="0" w:color="auto"/>
              <w:left w:val="single" w:sz="4" w:space="0" w:color="auto"/>
              <w:bottom w:val="single" w:sz="4" w:space="0" w:color="auto"/>
              <w:right w:val="single" w:sz="4" w:space="0" w:color="auto"/>
            </w:tcBorders>
          </w:tcPr>
          <w:p w:rsidR="00540F97" w:rsidRPr="00A10687" w:rsidRDefault="00540F97" w:rsidP="00540F97">
            <w:pPr>
              <w:spacing w:after="0" w:afterAutospacing="0"/>
              <w:ind w:left="0"/>
              <w:jc w:val="left"/>
              <w:rPr>
                <w:rFonts w:eastAsia="Calibri"/>
                <w:sz w:val="22"/>
                <w:szCs w:val="22"/>
                <w:lang w:eastAsia="en-US"/>
              </w:rPr>
            </w:pPr>
            <w:r w:rsidRPr="00A10687">
              <w:rPr>
                <w:rFonts w:eastAsia="Calibri"/>
                <w:sz w:val="22"/>
                <w:szCs w:val="22"/>
                <w:lang w:eastAsia="en-US"/>
              </w:rPr>
              <w:t>сколювання льоду під водозливними трубами, з кришок каналізаційних, газових, пожежних колодязів</w:t>
            </w:r>
          </w:p>
        </w:tc>
        <w:tc>
          <w:tcPr>
            <w:tcW w:w="1580" w:type="dxa"/>
            <w:tcBorders>
              <w:top w:val="single" w:sz="4" w:space="0" w:color="auto"/>
              <w:left w:val="single" w:sz="4" w:space="0" w:color="auto"/>
              <w:bottom w:val="single" w:sz="4" w:space="0" w:color="auto"/>
              <w:right w:val="single" w:sz="4" w:space="0" w:color="auto"/>
            </w:tcBorders>
            <w:vAlign w:val="center"/>
          </w:tcPr>
          <w:p w:rsidR="00540F97" w:rsidRPr="00A10687" w:rsidRDefault="00540F97" w:rsidP="00540F97">
            <w:pPr>
              <w:spacing w:after="0" w:afterAutospacing="0"/>
              <w:ind w:left="0"/>
              <w:jc w:val="left"/>
              <w:rPr>
                <w:rFonts w:eastAsia="Calibri"/>
                <w:sz w:val="22"/>
                <w:szCs w:val="22"/>
                <w:lang w:eastAsia="en-US"/>
              </w:rPr>
            </w:pPr>
            <w:r w:rsidRPr="00A10687">
              <w:rPr>
                <w:rFonts w:eastAsia="Calibri"/>
                <w:sz w:val="22"/>
                <w:szCs w:val="22"/>
                <w:lang w:eastAsia="en-US"/>
              </w:rPr>
              <w:t xml:space="preserve">за потребою </w:t>
            </w:r>
          </w:p>
          <w:p w:rsidR="00540F97" w:rsidRPr="00A10687" w:rsidRDefault="00540F97" w:rsidP="00540F97">
            <w:pPr>
              <w:spacing w:after="0" w:afterAutospacing="0"/>
              <w:ind w:left="0"/>
              <w:jc w:val="left"/>
              <w:rPr>
                <w:rFonts w:eastAsia="Calibri"/>
                <w:sz w:val="22"/>
                <w:szCs w:val="22"/>
                <w:lang w:eastAsia="en-US"/>
              </w:rPr>
            </w:pPr>
          </w:p>
        </w:tc>
      </w:tr>
      <w:tr w:rsidR="00540F97" w:rsidRPr="00A10687" w:rsidTr="00540F97">
        <w:trPr>
          <w:trHeight w:val="407"/>
          <w:jc w:val="center"/>
        </w:trPr>
        <w:tc>
          <w:tcPr>
            <w:tcW w:w="1418" w:type="dxa"/>
            <w:vMerge/>
            <w:tcBorders>
              <w:left w:val="single" w:sz="4" w:space="0" w:color="auto"/>
              <w:bottom w:val="single" w:sz="4" w:space="0" w:color="auto"/>
              <w:right w:val="single" w:sz="4" w:space="0" w:color="auto"/>
            </w:tcBorders>
            <w:vAlign w:val="center"/>
          </w:tcPr>
          <w:p w:rsidR="00540F97" w:rsidRPr="00A10687" w:rsidRDefault="00540F97" w:rsidP="00540F97">
            <w:pPr>
              <w:spacing w:after="0" w:afterAutospacing="0"/>
              <w:ind w:left="0"/>
              <w:jc w:val="left"/>
              <w:rPr>
                <w:rFonts w:eastAsia="Calibri"/>
                <w:sz w:val="22"/>
                <w:szCs w:val="22"/>
                <w:lang w:eastAsia="en-US"/>
              </w:rPr>
            </w:pPr>
          </w:p>
        </w:tc>
        <w:tc>
          <w:tcPr>
            <w:tcW w:w="6925" w:type="dxa"/>
            <w:tcBorders>
              <w:top w:val="single" w:sz="4" w:space="0" w:color="auto"/>
              <w:left w:val="single" w:sz="4" w:space="0" w:color="auto"/>
              <w:bottom w:val="single" w:sz="4" w:space="0" w:color="auto"/>
              <w:right w:val="single" w:sz="4" w:space="0" w:color="auto"/>
            </w:tcBorders>
            <w:vAlign w:val="center"/>
          </w:tcPr>
          <w:p w:rsidR="00540F97" w:rsidRPr="00A10687" w:rsidRDefault="00540F97" w:rsidP="00540F97">
            <w:pPr>
              <w:spacing w:after="0" w:afterAutospacing="0"/>
              <w:ind w:left="0"/>
              <w:jc w:val="left"/>
              <w:rPr>
                <w:rFonts w:eastAsia="Calibri"/>
                <w:sz w:val="22"/>
                <w:szCs w:val="22"/>
                <w:lang w:eastAsia="en-US"/>
              </w:rPr>
            </w:pPr>
            <w:r w:rsidRPr="00A10687">
              <w:rPr>
                <w:rFonts w:eastAsia="Calibri"/>
                <w:sz w:val="22"/>
                <w:szCs w:val="22"/>
                <w:lang w:eastAsia="en-US"/>
              </w:rPr>
              <w:t>зняття снігу і заледенінь з даху будинку та захисних козирків над входами.</w:t>
            </w:r>
          </w:p>
        </w:tc>
        <w:tc>
          <w:tcPr>
            <w:tcW w:w="1580" w:type="dxa"/>
            <w:tcBorders>
              <w:top w:val="single" w:sz="4" w:space="0" w:color="auto"/>
              <w:left w:val="single" w:sz="4" w:space="0" w:color="auto"/>
              <w:bottom w:val="single" w:sz="4" w:space="0" w:color="auto"/>
              <w:right w:val="single" w:sz="4" w:space="0" w:color="auto"/>
            </w:tcBorders>
            <w:vAlign w:val="center"/>
          </w:tcPr>
          <w:p w:rsidR="00540F97" w:rsidRPr="00A10687" w:rsidRDefault="00540F97" w:rsidP="00540F97">
            <w:pPr>
              <w:spacing w:after="0" w:afterAutospacing="0"/>
              <w:ind w:left="0"/>
              <w:jc w:val="left"/>
              <w:rPr>
                <w:rFonts w:eastAsia="Calibri"/>
                <w:sz w:val="22"/>
                <w:szCs w:val="22"/>
                <w:lang w:eastAsia="uk-UA"/>
              </w:rPr>
            </w:pPr>
            <w:r w:rsidRPr="00A10687">
              <w:rPr>
                <w:rFonts w:eastAsia="Calibri"/>
                <w:sz w:val="22"/>
                <w:szCs w:val="22"/>
                <w:lang w:eastAsia="uk-UA"/>
              </w:rPr>
              <w:t>за потребою</w:t>
            </w:r>
          </w:p>
          <w:p w:rsidR="00540F97" w:rsidRPr="00A10687" w:rsidRDefault="00540F97" w:rsidP="00540F97">
            <w:pPr>
              <w:spacing w:after="0" w:afterAutospacing="0"/>
              <w:ind w:left="0"/>
              <w:jc w:val="left"/>
              <w:rPr>
                <w:rFonts w:eastAsia="Calibri"/>
                <w:sz w:val="22"/>
                <w:szCs w:val="22"/>
                <w:lang w:eastAsia="uk-UA"/>
              </w:rPr>
            </w:pPr>
          </w:p>
        </w:tc>
      </w:tr>
    </w:tbl>
    <w:p w:rsidR="00540F97" w:rsidRPr="00A10687" w:rsidRDefault="00540F97" w:rsidP="00540F97">
      <w:pPr>
        <w:suppressAutoHyphens/>
        <w:spacing w:after="0" w:afterAutospacing="0"/>
        <w:ind w:left="0"/>
        <w:rPr>
          <w:rFonts w:eastAsia="Calibri"/>
          <w:sz w:val="22"/>
          <w:szCs w:val="22"/>
          <w:lang w:eastAsia="en-US"/>
        </w:rPr>
      </w:pPr>
    </w:p>
    <w:p w:rsidR="00540F97" w:rsidRPr="00A10687" w:rsidRDefault="00540F97" w:rsidP="00540F97">
      <w:pPr>
        <w:spacing w:line="276" w:lineRule="auto"/>
        <w:ind w:firstLine="720"/>
        <w:contextualSpacing/>
        <w:rPr>
          <w:sz w:val="24"/>
          <w:szCs w:val="24"/>
        </w:rPr>
      </w:pPr>
      <w:r w:rsidRPr="00A10687">
        <w:rPr>
          <w:sz w:val="24"/>
          <w:szCs w:val="24"/>
        </w:rPr>
        <w:t>4.1. Якість Послуг повинна забезпечувати належний санітарно-гігієнічний стан об’єктів прибирання з дотриманням сучасних технологій по наданню Послуг, із застосуванням екологічно безпечних миючих, поліруючих та дезінфікуючих засобів.</w:t>
      </w:r>
    </w:p>
    <w:p w:rsidR="00540F97" w:rsidRPr="00A10687" w:rsidRDefault="00540F97" w:rsidP="00540F97">
      <w:pPr>
        <w:spacing w:line="276" w:lineRule="auto"/>
        <w:ind w:firstLine="732"/>
        <w:contextualSpacing/>
        <w:rPr>
          <w:sz w:val="24"/>
          <w:szCs w:val="24"/>
        </w:rPr>
      </w:pPr>
      <w:r w:rsidRPr="00A10687">
        <w:rPr>
          <w:sz w:val="24"/>
          <w:szCs w:val="24"/>
        </w:rPr>
        <w:t xml:space="preserve">4.2. При наданні Послуг </w:t>
      </w:r>
      <w:r w:rsidRPr="00A10687">
        <w:rPr>
          <w:rFonts w:eastAsia="Calibri"/>
          <w:color w:val="0D0D0D"/>
          <w:sz w:val="24"/>
          <w:szCs w:val="24"/>
          <w:lang w:eastAsia="en-US"/>
        </w:rPr>
        <w:t xml:space="preserve">Виконавець </w:t>
      </w:r>
      <w:r w:rsidRPr="00A10687">
        <w:rPr>
          <w:sz w:val="24"/>
          <w:szCs w:val="24"/>
        </w:rPr>
        <w:t>використовує екологічно безпечні дезінфікуючі та миючі засоби, які мають висновок санітарно – епідеміологічної експертизи виданий Державною санітарно-епідеміологічною службою МОЗ України або іншим уповноваженим органом, дійсний на момент використання засобів, Інструкцій по застосуванню засобів або Методичні вказівки щодо застосування засобів та відповідають чинним нормативно-правовим актам України.</w:t>
      </w:r>
    </w:p>
    <w:p w:rsidR="00540F97" w:rsidRPr="00A10687" w:rsidRDefault="00540F97" w:rsidP="00540F97">
      <w:pPr>
        <w:spacing w:line="276" w:lineRule="auto"/>
        <w:ind w:firstLine="732"/>
        <w:contextualSpacing/>
        <w:rPr>
          <w:sz w:val="24"/>
          <w:szCs w:val="24"/>
        </w:rPr>
      </w:pPr>
      <w:r w:rsidRPr="00A10687">
        <w:rPr>
          <w:sz w:val="24"/>
          <w:szCs w:val="24"/>
        </w:rPr>
        <w:t xml:space="preserve">4.3. Замовник має право в будь - який час здійснювати перевірку фактичного застосування </w:t>
      </w:r>
      <w:r w:rsidRPr="00A10687">
        <w:rPr>
          <w:rFonts w:eastAsia="Calibri"/>
          <w:color w:val="0D0D0D"/>
          <w:sz w:val="24"/>
          <w:szCs w:val="24"/>
          <w:lang w:eastAsia="en-US"/>
        </w:rPr>
        <w:t xml:space="preserve">Виконавцем </w:t>
      </w:r>
      <w:r w:rsidRPr="00A10687">
        <w:rPr>
          <w:sz w:val="24"/>
          <w:szCs w:val="24"/>
        </w:rPr>
        <w:t xml:space="preserve">миючих та дезінфікуючих засобів (в тому числі із залученням сторонніх організацій). В свою чергу, </w:t>
      </w:r>
      <w:r w:rsidRPr="00A10687">
        <w:rPr>
          <w:rFonts w:eastAsia="Calibri"/>
          <w:color w:val="0D0D0D"/>
          <w:sz w:val="24"/>
          <w:szCs w:val="24"/>
          <w:lang w:eastAsia="en-US"/>
        </w:rPr>
        <w:t xml:space="preserve">Виконавець </w:t>
      </w:r>
      <w:r w:rsidRPr="00A10687">
        <w:rPr>
          <w:sz w:val="24"/>
          <w:szCs w:val="24"/>
        </w:rPr>
        <w:t>, на першу вимогу Замовника, повинен: сприяти, не перешкоджати, надавати доступ, зразки засобів, що використовуються ним, тощо.</w:t>
      </w:r>
    </w:p>
    <w:p w:rsidR="00540F97" w:rsidRPr="00A10687" w:rsidRDefault="00540F97" w:rsidP="00540F97">
      <w:pPr>
        <w:spacing w:line="276" w:lineRule="auto"/>
        <w:ind w:firstLine="732"/>
        <w:contextualSpacing/>
        <w:rPr>
          <w:sz w:val="24"/>
          <w:szCs w:val="24"/>
        </w:rPr>
      </w:pPr>
      <w:r w:rsidRPr="00A10687">
        <w:rPr>
          <w:bCs/>
          <w:sz w:val="24"/>
          <w:szCs w:val="24"/>
        </w:rPr>
        <w:t xml:space="preserve">4.4. </w:t>
      </w:r>
      <w:r w:rsidRPr="00A10687">
        <w:rPr>
          <w:sz w:val="24"/>
          <w:szCs w:val="24"/>
        </w:rPr>
        <w:t>При проведенні сухого чищення, видалення бруду з різних поверхонь слід здійснювати із застосуванням відповідного засобу прибирання. Не допускається залишати бруд на сходинках, у кутках, на краях та у інших важкодоступних місцях;</w:t>
      </w:r>
    </w:p>
    <w:p w:rsidR="00540F97" w:rsidRPr="00A10687" w:rsidRDefault="00540F97" w:rsidP="00540F97">
      <w:pPr>
        <w:spacing w:line="276" w:lineRule="auto"/>
        <w:ind w:firstLine="732"/>
        <w:contextualSpacing/>
        <w:rPr>
          <w:sz w:val="24"/>
          <w:szCs w:val="24"/>
        </w:rPr>
      </w:pPr>
      <w:r w:rsidRPr="00A10687">
        <w:rPr>
          <w:sz w:val="24"/>
          <w:szCs w:val="24"/>
        </w:rPr>
        <w:t>4.5. При проведенні вологого прибирання твердих підлог для зниження небезпеки травмування забороняється використовувати мило та порошкоподібні синтетичні миючі засоби.</w:t>
      </w:r>
    </w:p>
    <w:p w:rsidR="00540F97" w:rsidRPr="00A10687" w:rsidRDefault="00540F97" w:rsidP="00540F97">
      <w:pPr>
        <w:spacing w:line="276" w:lineRule="auto"/>
        <w:ind w:firstLine="732"/>
        <w:contextualSpacing/>
        <w:rPr>
          <w:sz w:val="24"/>
          <w:szCs w:val="24"/>
        </w:rPr>
      </w:pPr>
      <w:r w:rsidRPr="00A10687">
        <w:rPr>
          <w:sz w:val="24"/>
          <w:szCs w:val="24"/>
        </w:rPr>
        <w:t xml:space="preserve">4.6. Миючі, </w:t>
      </w:r>
      <w:proofErr w:type="spellStart"/>
      <w:r w:rsidRPr="00A10687">
        <w:rPr>
          <w:sz w:val="24"/>
          <w:szCs w:val="24"/>
        </w:rPr>
        <w:t>чистячі</w:t>
      </w:r>
      <w:proofErr w:type="spellEnd"/>
      <w:r w:rsidRPr="00A10687">
        <w:rPr>
          <w:sz w:val="24"/>
          <w:szCs w:val="24"/>
        </w:rPr>
        <w:t xml:space="preserve">, дезінфікуючі засоби, інвентар, інструменти, обладнання для прибирання повинні використовуватися згідно з вимогами інструкцій фірм виробників. </w:t>
      </w:r>
      <w:r w:rsidRPr="00A10687">
        <w:rPr>
          <w:rFonts w:eastAsia="Calibri"/>
          <w:color w:val="0D0D0D"/>
          <w:sz w:val="24"/>
          <w:szCs w:val="24"/>
          <w:lang w:eastAsia="en-US"/>
        </w:rPr>
        <w:t xml:space="preserve">Виконавець </w:t>
      </w:r>
      <w:r w:rsidRPr="00A10687">
        <w:rPr>
          <w:sz w:val="24"/>
          <w:szCs w:val="24"/>
        </w:rPr>
        <w:t>та його працівники зобов’язані не допускати розведення миючих та дезінфікуючих засобів всупереч інструкції з їх застосування.</w:t>
      </w:r>
    </w:p>
    <w:p w:rsidR="00540F97" w:rsidRPr="00A10687" w:rsidRDefault="00540F97" w:rsidP="00540F97">
      <w:pPr>
        <w:spacing w:line="276" w:lineRule="auto"/>
        <w:ind w:firstLine="732"/>
        <w:contextualSpacing/>
        <w:rPr>
          <w:sz w:val="24"/>
          <w:szCs w:val="24"/>
        </w:rPr>
      </w:pPr>
      <w:r w:rsidRPr="00A10687">
        <w:rPr>
          <w:sz w:val="24"/>
          <w:szCs w:val="24"/>
        </w:rPr>
        <w:t>4.7. Інвентар для прибирання приміщень повинен бути промаркований різними кольорами або відповідними написами для виключення використання одного і того інвентарю в різних приміщеннях (особливо в санітарних вузлах) та запобігання поширенню бактерій. Інвентар для прибирання приміщень після використання промивається миючими засобами. Прибирання здійснюється в ручний та механічний спосіб.</w:t>
      </w:r>
    </w:p>
    <w:p w:rsidR="00540F97" w:rsidRPr="00A10687" w:rsidRDefault="00540F97" w:rsidP="00540F97">
      <w:pPr>
        <w:widowControl w:val="0"/>
        <w:spacing w:after="0" w:afterAutospacing="0"/>
        <w:ind w:firstLine="851"/>
        <w:rPr>
          <w:b/>
          <w:bCs/>
          <w:sz w:val="24"/>
          <w:szCs w:val="24"/>
          <w:lang w:eastAsia="uk-UA"/>
        </w:rPr>
      </w:pPr>
    </w:p>
    <w:p w:rsidR="00540F97" w:rsidRPr="00A10687" w:rsidRDefault="00540F97" w:rsidP="00540F97">
      <w:pPr>
        <w:widowControl w:val="0"/>
        <w:spacing w:after="0" w:afterAutospacing="0"/>
        <w:ind w:left="0" w:firstLine="709"/>
        <w:rPr>
          <w:b/>
          <w:bCs/>
          <w:sz w:val="24"/>
          <w:szCs w:val="24"/>
          <w:lang w:eastAsia="uk-UA"/>
        </w:rPr>
      </w:pPr>
      <w:r w:rsidRPr="00A10687">
        <w:rPr>
          <w:b/>
          <w:bCs/>
          <w:sz w:val="24"/>
          <w:szCs w:val="24"/>
          <w:lang w:eastAsia="uk-UA"/>
        </w:rPr>
        <w:t>5. Технологічні карти надання Послуг</w:t>
      </w:r>
    </w:p>
    <w:p w:rsidR="00540F97" w:rsidRPr="00A10687" w:rsidRDefault="00540F97" w:rsidP="00540F97">
      <w:pPr>
        <w:widowControl w:val="0"/>
        <w:spacing w:after="0" w:afterAutospacing="0"/>
        <w:ind w:left="0" w:firstLine="709"/>
        <w:rPr>
          <w:rFonts w:eastAsia="Calibri"/>
          <w:color w:val="0D0D0D"/>
          <w:sz w:val="24"/>
          <w:szCs w:val="24"/>
          <w:lang w:eastAsia="en-US"/>
        </w:rPr>
      </w:pPr>
    </w:p>
    <w:p w:rsidR="00540F97" w:rsidRPr="00A10687" w:rsidRDefault="00540F97" w:rsidP="00540F97">
      <w:pPr>
        <w:widowControl w:val="0"/>
        <w:spacing w:after="0" w:afterAutospacing="0"/>
        <w:ind w:left="0" w:firstLine="709"/>
        <w:rPr>
          <w:bCs/>
          <w:sz w:val="24"/>
          <w:szCs w:val="24"/>
          <w:lang w:eastAsia="uk-UA"/>
        </w:rPr>
      </w:pPr>
      <w:r w:rsidRPr="00A10687">
        <w:rPr>
          <w:rFonts w:eastAsia="Calibri"/>
          <w:color w:val="0D0D0D"/>
          <w:sz w:val="24"/>
          <w:szCs w:val="24"/>
          <w:lang w:eastAsia="en-US"/>
        </w:rPr>
        <w:t xml:space="preserve">Виконавець </w:t>
      </w:r>
      <w:r w:rsidRPr="00A10687">
        <w:rPr>
          <w:bCs/>
          <w:sz w:val="24"/>
          <w:szCs w:val="24"/>
          <w:lang w:eastAsia="uk-UA"/>
        </w:rPr>
        <w:t>при наданні Послуг зобов’язаний дотримуватись наведених нижче Технологічних карт</w:t>
      </w:r>
    </w:p>
    <w:p w:rsidR="00540F97" w:rsidRPr="00A10687" w:rsidRDefault="00540F97" w:rsidP="00540F97">
      <w:pPr>
        <w:widowControl w:val="0"/>
        <w:spacing w:after="0" w:afterAutospacing="0"/>
        <w:ind w:left="0" w:firstLine="709"/>
        <w:rPr>
          <w:bCs/>
          <w:sz w:val="24"/>
          <w:szCs w:val="24"/>
          <w:lang w:eastAsia="uk-UA"/>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3720"/>
        <w:gridCol w:w="2786"/>
      </w:tblGrid>
      <w:tr w:rsidR="00540F97" w:rsidRPr="00A10687" w:rsidTr="00540F97">
        <w:trPr>
          <w:trHeight w:val="585"/>
          <w:jc w:val="center"/>
        </w:trPr>
        <w:tc>
          <w:tcPr>
            <w:tcW w:w="2987" w:type="dxa"/>
            <w:shd w:val="clear" w:color="auto" w:fill="auto"/>
            <w:vAlign w:val="center"/>
            <w:hideMark/>
          </w:tcPr>
          <w:p w:rsidR="00540F97" w:rsidRPr="00A10687" w:rsidRDefault="00540F97" w:rsidP="00540F97">
            <w:pPr>
              <w:widowControl w:val="0"/>
              <w:jc w:val="center"/>
              <w:rPr>
                <w:b/>
                <w:bCs/>
                <w:sz w:val="22"/>
                <w:szCs w:val="22"/>
                <w:lang w:eastAsia="uk-UA"/>
              </w:rPr>
            </w:pPr>
            <w:r w:rsidRPr="00A10687">
              <w:rPr>
                <w:b/>
                <w:bCs/>
                <w:sz w:val="22"/>
                <w:szCs w:val="22"/>
                <w:lang w:eastAsia="uk-UA"/>
              </w:rPr>
              <w:t>Об’єкт прибирання</w:t>
            </w:r>
          </w:p>
        </w:tc>
        <w:tc>
          <w:tcPr>
            <w:tcW w:w="3720" w:type="dxa"/>
            <w:shd w:val="clear" w:color="auto" w:fill="auto"/>
            <w:vAlign w:val="center"/>
            <w:hideMark/>
          </w:tcPr>
          <w:p w:rsidR="00540F97" w:rsidRPr="00A10687" w:rsidRDefault="00540F97" w:rsidP="00540F97">
            <w:pPr>
              <w:widowControl w:val="0"/>
              <w:jc w:val="center"/>
              <w:rPr>
                <w:b/>
                <w:bCs/>
                <w:sz w:val="22"/>
                <w:szCs w:val="22"/>
                <w:lang w:eastAsia="uk-UA"/>
              </w:rPr>
            </w:pPr>
            <w:r w:rsidRPr="00A10687">
              <w:rPr>
                <w:b/>
                <w:bCs/>
                <w:sz w:val="22"/>
                <w:szCs w:val="22"/>
                <w:lang w:eastAsia="uk-UA"/>
              </w:rPr>
              <w:t>Опис прибирання</w:t>
            </w:r>
          </w:p>
        </w:tc>
        <w:tc>
          <w:tcPr>
            <w:tcW w:w="2786" w:type="dxa"/>
            <w:shd w:val="clear" w:color="auto" w:fill="auto"/>
            <w:vAlign w:val="center"/>
            <w:hideMark/>
          </w:tcPr>
          <w:p w:rsidR="00540F97" w:rsidRPr="00A10687" w:rsidRDefault="00540F97" w:rsidP="00540F97">
            <w:pPr>
              <w:widowControl w:val="0"/>
              <w:jc w:val="center"/>
              <w:rPr>
                <w:b/>
                <w:bCs/>
                <w:sz w:val="22"/>
                <w:szCs w:val="22"/>
                <w:lang w:eastAsia="uk-UA"/>
              </w:rPr>
            </w:pPr>
            <w:r w:rsidRPr="00A10687">
              <w:rPr>
                <w:b/>
                <w:bCs/>
                <w:sz w:val="22"/>
                <w:szCs w:val="22"/>
                <w:lang w:eastAsia="uk-UA"/>
              </w:rPr>
              <w:t>Примітки</w:t>
            </w:r>
          </w:p>
        </w:tc>
      </w:tr>
      <w:tr w:rsidR="00540F97" w:rsidRPr="00A10687" w:rsidTr="00540F97">
        <w:trPr>
          <w:trHeight w:val="206"/>
          <w:jc w:val="center"/>
        </w:trPr>
        <w:tc>
          <w:tcPr>
            <w:tcW w:w="2987" w:type="dxa"/>
            <w:shd w:val="clear" w:color="auto" w:fill="auto"/>
            <w:vAlign w:val="center"/>
          </w:tcPr>
          <w:p w:rsidR="00540F97" w:rsidRPr="00A10687" w:rsidRDefault="00540F97" w:rsidP="00540F97">
            <w:pPr>
              <w:widowControl w:val="0"/>
              <w:jc w:val="center"/>
              <w:rPr>
                <w:b/>
                <w:bCs/>
                <w:sz w:val="22"/>
                <w:szCs w:val="22"/>
                <w:lang w:eastAsia="uk-UA"/>
              </w:rPr>
            </w:pPr>
            <w:r w:rsidRPr="00A10687">
              <w:rPr>
                <w:b/>
                <w:bCs/>
                <w:sz w:val="22"/>
                <w:szCs w:val="22"/>
                <w:lang w:eastAsia="uk-UA"/>
              </w:rPr>
              <w:t>1</w:t>
            </w:r>
          </w:p>
        </w:tc>
        <w:tc>
          <w:tcPr>
            <w:tcW w:w="3720" w:type="dxa"/>
            <w:shd w:val="clear" w:color="auto" w:fill="auto"/>
            <w:vAlign w:val="center"/>
          </w:tcPr>
          <w:p w:rsidR="00540F97" w:rsidRPr="00A10687" w:rsidRDefault="00540F97" w:rsidP="00540F97">
            <w:pPr>
              <w:widowControl w:val="0"/>
              <w:jc w:val="center"/>
              <w:rPr>
                <w:b/>
                <w:bCs/>
                <w:sz w:val="22"/>
                <w:szCs w:val="22"/>
                <w:lang w:eastAsia="uk-UA"/>
              </w:rPr>
            </w:pPr>
            <w:r w:rsidRPr="00A10687">
              <w:rPr>
                <w:b/>
                <w:bCs/>
                <w:sz w:val="22"/>
                <w:szCs w:val="22"/>
                <w:lang w:eastAsia="uk-UA"/>
              </w:rPr>
              <w:t>2</w:t>
            </w:r>
          </w:p>
        </w:tc>
        <w:tc>
          <w:tcPr>
            <w:tcW w:w="2786" w:type="dxa"/>
            <w:shd w:val="clear" w:color="auto" w:fill="auto"/>
            <w:vAlign w:val="center"/>
          </w:tcPr>
          <w:p w:rsidR="00540F97" w:rsidRPr="00A10687" w:rsidRDefault="00540F97" w:rsidP="00540F97">
            <w:pPr>
              <w:widowControl w:val="0"/>
              <w:jc w:val="center"/>
              <w:rPr>
                <w:b/>
                <w:bCs/>
                <w:sz w:val="22"/>
                <w:szCs w:val="22"/>
                <w:lang w:eastAsia="uk-UA"/>
              </w:rPr>
            </w:pPr>
            <w:r w:rsidRPr="00A10687">
              <w:rPr>
                <w:b/>
                <w:bCs/>
                <w:sz w:val="22"/>
                <w:szCs w:val="22"/>
                <w:lang w:eastAsia="uk-UA"/>
              </w:rPr>
              <w:t>3</w:t>
            </w:r>
          </w:p>
        </w:tc>
      </w:tr>
      <w:tr w:rsidR="00540F97" w:rsidRPr="00A10687" w:rsidTr="00540F97">
        <w:trPr>
          <w:trHeight w:val="960"/>
          <w:jc w:val="center"/>
        </w:trPr>
        <w:tc>
          <w:tcPr>
            <w:tcW w:w="2987"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стеля</w:t>
            </w:r>
          </w:p>
        </w:tc>
        <w:tc>
          <w:tcPr>
            <w:tcW w:w="3720"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 xml:space="preserve">прибирання павутиння за допомогою </w:t>
            </w:r>
            <w:proofErr w:type="spellStart"/>
            <w:r w:rsidRPr="00A10687">
              <w:rPr>
                <w:sz w:val="22"/>
                <w:szCs w:val="22"/>
                <w:lang w:eastAsia="uk-UA"/>
              </w:rPr>
              <w:t>моп</w:t>
            </w:r>
            <w:proofErr w:type="spellEnd"/>
            <w:r w:rsidRPr="00A10687">
              <w:rPr>
                <w:sz w:val="22"/>
                <w:szCs w:val="22"/>
                <w:lang w:eastAsia="uk-UA"/>
              </w:rPr>
              <w:t xml:space="preserve"> системи та ін.</w:t>
            </w:r>
          </w:p>
        </w:tc>
        <w:tc>
          <w:tcPr>
            <w:tcW w:w="2786" w:type="dxa"/>
            <w:shd w:val="clear" w:color="auto" w:fill="auto"/>
            <w:vAlign w:val="center"/>
            <w:hideMark/>
          </w:tcPr>
          <w:p w:rsidR="00540F97" w:rsidRPr="00A10687" w:rsidRDefault="00540F97" w:rsidP="00540F97">
            <w:pPr>
              <w:widowControl w:val="0"/>
              <w:jc w:val="center"/>
              <w:rPr>
                <w:sz w:val="22"/>
                <w:szCs w:val="22"/>
                <w:lang w:eastAsia="uk-UA"/>
              </w:rPr>
            </w:pPr>
          </w:p>
        </w:tc>
      </w:tr>
      <w:tr w:rsidR="00540F97" w:rsidRPr="00A10687" w:rsidTr="00540F97">
        <w:trPr>
          <w:trHeight w:val="1097"/>
          <w:jc w:val="center"/>
        </w:trPr>
        <w:tc>
          <w:tcPr>
            <w:tcW w:w="2987"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перегородки (всіх типів)</w:t>
            </w:r>
          </w:p>
        </w:tc>
        <w:tc>
          <w:tcPr>
            <w:tcW w:w="3720"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вологе миття з використанням засобів для кожного типу поверхонь (локально)</w:t>
            </w:r>
          </w:p>
        </w:tc>
        <w:tc>
          <w:tcPr>
            <w:tcW w:w="2786"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прибирання виконується за необхідності</w:t>
            </w:r>
          </w:p>
        </w:tc>
      </w:tr>
      <w:tr w:rsidR="0002162A" w:rsidRPr="00A10687" w:rsidTr="0002162A">
        <w:trPr>
          <w:trHeight w:val="406"/>
          <w:jc w:val="center"/>
        </w:trPr>
        <w:tc>
          <w:tcPr>
            <w:tcW w:w="2987" w:type="dxa"/>
            <w:shd w:val="clear" w:color="auto" w:fill="auto"/>
            <w:vAlign w:val="center"/>
          </w:tcPr>
          <w:p w:rsidR="0002162A" w:rsidRPr="00A10687" w:rsidRDefault="0002162A" w:rsidP="00540F97">
            <w:pPr>
              <w:widowControl w:val="0"/>
              <w:jc w:val="center"/>
              <w:rPr>
                <w:b/>
                <w:sz w:val="22"/>
                <w:szCs w:val="22"/>
                <w:lang w:eastAsia="uk-UA"/>
              </w:rPr>
            </w:pPr>
            <w:r w:rsidRPr="00A10687">
              <w:rPr>
                <w:b/>
                <w:sz w:val="22"/>
                <w:szCs w:val="22"/>
                <w:lang w:eastAsia="uk-UA"/>
              </w:rPr>
              <w:lastRenderedPageBreak/>
              <w:t>1</w:t>
            </w:r>
          </w:p>
        </w:tc>
        <w:tc>
          <w:tcPr>
            <w:tcW w:w="3720" w:type="dxa"/>
            <w:shd w:val="clear" w:color="auto" w:fill="auto"/>
            <w:vAlign w:val="center"/>
          </w:tcPr>
          <w:p w:rsidR="0002162A" w:rsidRPr="00A10687" w:rsidRDefault="0002162A" w:rsidP="00540F97">
            <w:pPr>
              <w:widowControl w:val="0"/>
              <w:jc w:val="center"/>
              <w:rPr>
                <w:b/>
                <w:sz w:val="22"/>
                <w:szCs w:val="22"/>
                <w:lang w:eastAsia="uk-UA"/>
              </w:rPr>
            </w:pPr>
            <w:r w:rsidRPr="00A10687">
              <w:rPr>
                <w:b/>
                <w:sz w:val="22"/>
                <w:szCs w:val="22"/>
                <w:lang w:eastAsia="uk-UA"/>
              </w:rPr>
              <w:t>2</w:t>
            </w:r>
          </w:p>
        </w:tc>
        <w:tc>
          <w:tcPr>
            <w:tcW w:w="2786" w:type="dxa"/>
            <w:shd w:val="clear" w:color="auto" w:fill="auto"/>
            <w:vAlign w:val="center"/>
          </w:tcPr>
          <w:p w:rsidR="0002162A" w:rsidRPr="00A10687" w:rsidRDefault="0002162A" w:rsidP="00540F97">
            <w:pPr>
              <w:widowControl w:val="0"/>
              <w:jc w:val="center"/>
              <w:rPr>
                <w:b/>
                <w:sz w:val="22"/>
                <w:szCs w:val="22"/>
                <w:lang w:eastAsia="uk-UA"/>
              </w:rPr>
            </w:pPr>
            <w:r w:rsidRPr="00A10687">
              <w:rPr>
                <w:b/>
                <w:sz w:val="22"/>
                <w:szCs w:val="22"/>
                <w:lang w:eastAsia="uk-UA"/>
              </w:rPr>
              <w:t>3</w:t>
            </w:r>
          </w:p>
        </w:tc>
      </w:tr>
      <w:tr w:rsidR="00540F97" w:rsidRPr="00A10687" w:rsidTr="00540F97">
        <w:trPr>
          <w:trHeight w:val="1367"/>
          <w:jc w:val="center"/>
        </w:trPr>
        <w:tc>
          <w:tcPr>
            <w:tcW w:w="2987"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стіни</w:t>
            </w:r>
          </w:p>
        </w:tc>
        <w:tc>
          <w:tcPr>
            <w:tcW w:w="3720"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сухе/вологе протирання (локально)</w:t>
            </w:r>
          </w:p>
        </w:tc>
        <w:tc>
          <w:tcPr>
            <w:tcW w:w="2786"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вологе прибирання стін зі шпалерами здійснювати лише для шпалер, які дозволено мити</w:t>
            </w:r>
          </w:p>
        </w:tc>
      </w:tr>
      <w:tr w:rsidR="00540F97" w:rsidRPr="00A10687" w:rsidTr="00540F97">
        <w:trPr>
          <w:trHeight w:val="1025"/>
          <w:jc w:val="center"/>
        </w:trPr>
        <w:tc>
          <w:tcPr>
            <w:tcW w:w="2987"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 xml:space="preserve">двері, дверні ручки, </w:t>
            </w:r>
            <w:proofErr w:type="spellStart"/>
            <w:r w:rsidRPr="00A10687">
              <w:rPr>
                <w:sz w:val="22"/>
                <w:szCs w:val="22"/>
                <w:lang w:eastAsia="uk-UA"/>
              </w:rPr>
              <w:t>доводчики</w:t>
            </w:r>
            <w:proofErr w:type="spellEnd"/>
          </w:p>
        </w:tc>
        <w:tc>
          <w:tcPr>
            <w:tcW w:w="3720"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вологе протирання з використанням дезінфікуючого засобу (локально)</w:t>
            </w:r>
          </w:p>
        </w:tc>
        <w:tc>
          <w:tcPr>
            <w:tcW w:w="2786"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для дверних ручок використовувати дезінфікуючий засіб</w:t>
            </w:r>
          </w:p>
        </w:tc>
      </w:tr>
      <w:tr w:rsidR="00540F97" w:rsidRPr="00A10687" w:rsidTr="00540F97">
        <w:trPr>
          <w:trHeight w:val="829"/>
          <w:jc w:val="center"/>
        </w:trPr>
        <w:tc>
          <w:tcPr>
            <w:tcW w:w="2987"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шафи (офісні, для верхнього одягу тощо)</w:t>
            </w:r>
          </w:p>
        </w:tc>
        <w:tc>
          <w:tcPr>
            <w:tcW w:w="3720"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сухе (вологе) протирання; натирання полірувальним засобом</w:t>
            </w:r>
          </w:p>
        </w:tc>
        <w:tc>
          <w:tcPr>
            <w:tcW w:w="2786"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зовнішнє прибирання</w:t>
            </w:r>
          </w:p>
        </w:tc>
      </w:tr>
      <w:tr w:rsidR="00540F97" w:rsidRPr="00A10687" w:rsidTr="00540F97">
        <w:trPr>
          <w:trHeight w:val="290"/>
          <w:jc w:val="center"/>
        </w:trPr>
        <w:tc>
          <w:tcPr>
            <w:tcW w:w="2987"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сейфи</w:t>
            </w:r>
          </w:p>
        </w:tc>
        <w:tc>
          <w:tcPr>
            <w:tcW w:w="3720"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вологе протирання</w:t>
            </w:r>
          </w:p>
        </w:tc>
        <w:tc>
          <w:tcPr>
            <w:tcW w:w="2786"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зовнішнє прибирання</w:t>
            </w:r>
          </w:p>
        </w:tc>
      </w:tr>
      <w:tr w:rsidR="00540F97" w:rsidRPr="00A10687" w:rsidTr="00540F97">
        <w:trPr>
          <w:trHeight w:val="307"/>
          <w:jc w:val="center"/>
        </w:trPr>
        <w:tc>
          <w:tcPr>
            <w:tcW w:w="2987"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холодильники</w:t>
            </w:r>
          </w:p>
        </w:tc>
        <w:tc>
          <w:tcPr>
            <w:tcW w:w="3720"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вологе миття зовнішнє</w:t>
            </w:r>
          </w:p>
        </w:tc>
        <w:tc>
          <w:tcPr>
            <w:tcW w:w="2786" w:type="dxa"/>
            <w:shd w:val="clear" w:color="auto" w:fill="auto"/>
            <w:vAlign w:val="center"/>
            <w:hideMark/>
          </w:tcPr>
          <w:p w:rsidR="00540F97" w:rsidRPr="00A10687" w:rsidRDefault="00540F97" w:rsidP="00540F97">
            <w:pPr>
              <w:widowControl w:val="0"/>
              <w:jc w:val="center"/>
              <w:rPr>
                <w:sz w:val="22"/>
                <w:szCs w:val="22"/>
                <w:lang w:eastAsia="uk-UA"/>
              </w:rPr>
            </w:pPr>
          </w:p>
        </w:tc>
      </w:tr>
      <w:tr w:rsidR="00540F97" w:rsidRPr="00A10687" w:rsidTr="00540F97">
        <w:trPr>
          <w:trHeight w:val="273"/>
          <w:jc w:val="center"/>
        </w:trPr>
        <w:tc>
          <w:tcPr>
            <w:tcW w:w="2987" w:type="dxa"/>
            <w:shd w:val="clear" w:color="auto" w:fill="auto"/>
            <w:vAlign w:val="center"/>
          </w:tcPr>
          <w:p w:rsidR="00540F97" w:rsidRPr="00A10687" w:rsidRDefault="00540F97" w:rsidP="00540F97">
            <w:pPr>
              <w:widowControl w:val="0"/>
              <w:jc w:val="center"/>
              <w:rPr>
                <w:b/>
                <w:sz w:val="22"/>
                <w:szCs w:val="22"/>
                <w:lang w:eastAsia="uk-UA"/>
              </w:rPr>
            </w:pPr>
            <w:r w:rsidRPr="00A10687">
              <w:rPr>
                <w:sz w:val="22"/>
                <w:szCs w:val="22"/>
                <w:lang w:eastAsia="uk-UA"/>
              </w:rPr>
              <w:t>підвіконня</w:t>
            </w:r>
          </w:p>
        </w:tc>
        <w:tc>
          <w:tcPr>
            <w:tcW w:w="3720" w:type="dxa"/>
            <w:shd w:val="clear" w:color="auto" w:fill="auto"/>
            <w:vAlign w:val="center"/>
          </w:tcPr>
          <w:p w:rsidR="00540F97" w:rsidRPr="00A10687" w:rsidRDefault="00540F97" w:rsidP="00540F97">
            <w:pPr>
              <w:widowControl w:val="0"/>
              <w:jc w:val="center"/>
              <w:rPr>
                <w:b/>
                <w:sz w:val="22"/>
                <w:szCs w:val="22"/>
                <w:lang w:eastAsia="uk-UA"/>
              </w:rPr>
            </w:pPr>
            <w:r w:rsidRPr="00A10687">
              <w:rPr>
                <w:sz w:val="22"/>
                <w:szCs w:val="22"/>
                <w:lang w:eastAsia="uk-UA"/>
              </w:rPr>
              <w:t>миття з використанням спеціальних засобів</w:t>
            </w:r>
          </w:p>
        </w:tc>
        <w:tc>
          <w:tcPr>
            <w:tcW w:w="2786" w:type="dxa"/>
            <w:shd w:val="clear" w:color="auto" w:fill="auto"/>
            <w:vAlign w:val="center"/>
          </w:tcPr>
          <w:p w:rsidR="00540F97" w:rsidRPr="00A10687" w:rsidRDefault="00540F97" w:rsidP="00540F97">
            <w:pPr>
              <w:widowControl w:val="0"/>
              <w:jc w:val="center"/>
              <w:rPr>
                <w:b/>
                <w:sz w:val="22"/>
                <w:szCs w:val="22"/>
                <w:lang w:eastAsia="uk-UA"/>
              </w:rPr>
            </w:pPr>
          </w:p>
        </w:tc>
      </w:tr>
      <w:tr w:rsidR="00540F97" w:rsidRPr="00A10687" w:rsidTr="00540F97">
        <w:trPr>
          <w:trHeight w:val="561"/>
          <w:jc w:val="center"/>
        </w:trPr>
        <w:tc>
          <w:tcPr>
            <w:tcW w:w="2987" w:type="dxa"/>
            <w:shd w:val="clear" w:color="auto" w:fill="auto"/>
            <w:vAlign w:val="center"/>
          </w:tcPr>
          <w:p w:rsidR="00540F97" w:rsidRPr="00A10687" w:rsidRDefault="00540F97" w:rsidP="00540F97">
            <w:pPr>
              <w:widowControl w:val="0"/>
              <w:jc w:val="center"/>
              <w:rPr>
                <w:sz w:val="22"/>
                <w:szCs w:val="22"/>
                <w:lang w:eastAsia="uk-UA"/>
              </w:rPr>
            </w:pPr>
            <w:r w:rsidRPr="00A10687">
              <w:rPr>
                <w:sz w:val="22"/>
                <w:szCs w:val="22"/>
                <w:lang w:eastAsia="uk-UA"/>
              </w:rPr>
              <w:t>вікна</w:t>
            </w:r>
          </w:p>
        </w:tc>
        <w:tc>
          <w:tcPr>
            <w:tcW w:w="3720" w:type="dxa"/>
            <w:shd w:val="clear" w:color="auto" w:fill="auto"/>
            <w:vAlign w:val="center"/>
          </w:tcPr>
          <w:p w:rsidR="00540F97" w:rsidRPr="00A10687" w:rsidRDefault="00540F97" w:rsidP="00540F97">
            <w:pPr>
              <w:widowControl w:val="0"/>
              <w:jc w:val="center"/>
              <w:rPr>
                <w:sz w:val="22"/>
                <w:szCs w:val="22"/>
                <w:lang w:eastAsia="uk-UA"/>
              </w:rPr>
            </w:pPr>
            <w:r w:rsidRPr="00A10687">
              <w:rPr>
                <w:sz w:val="22"/>
                <w:szCs w:val="22"/>
                <w:lang w:eastAsia="uk-UA"/>
              </w:rPr>
              <w:t>миття з використанням спеціальних засобів</w:t>
            </w:r>
          </w:p>
        </w:tc>
        <w:tc>
          <w:tcPr>
            <w:tcW w:w="2786" w:type="dxa"/>
            <w:shd w:val="clear" w:color="auto" w:fill="auto"/>
            <w:vAlign w:val="center"/>
          </w:tcPr>
          <w:p w:rsidR="00540F97" w:rsidRPr="00A10687" w:rsidRDefault="00540F97" w:rsidP="00540F97">
            <w:pPr>
              <w:widowControl w:val="0"/>
              <w:jc w:val="center"/>
              <w:rPr>
                <w:sz w:val="22"/>
                <w:szCs w:val="22"/>
                <w:lang w:eastAsia="uk-UA"/>
              </w:rPr>
            </w:pPr>
            <w:r w:rsidRPr="00A10687">
              <w:rPr>
                <w:sz w:val="22"/>
                <w:szCs w:val="22"/>
                <w:lang w:eastAsia="uk-UA"/>
              </w:rPr>
              <w:t>прибирання виконується зсередини</w:t>
            </w:r>
          </w:p>
        </w:tc>
      </w:tr>
      <w:tr w:rsidR="00540F97" w:rsidRPr="00A10687" w:rsidTr="00540F97">
        <w:trPr>
          <w:trHeight w:val="645"/>
          <w:jc w:val="center"/>
        </w:trPr>
        <w:tc>
          <w:tcPr>
            <w:tcW w:w="2987"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жалюзі (вертикальні/горизонтальні)</w:t>
            </w:r>
          </w:p>
        </w:tc>
        <w:tc>
          <w:tcPr>
            <w:tcW w:w="3720"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протирання від павутиння та пилу (локально)</w:t>
            </w:r>
          </w:p>
        </w:tc>
        <w:tc>
          <w:tcPr>
            <w:tcW w:w="2786"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проводиться за необхідності</w:t>
            </w:r>
          </w:p>
        </w:tc>
      </w:tr>
      <w:tr w:rsidR="00540F97" w:rsidRPr="00A10687" w:rsidTr="00540F97">
        <w:trPr>
          <w:trHeight w:val="426"/>
          <w:jc w:val="center"/>
        </w:trPr>
        <w:tc>
          <w:tcPr>
            <w:tcW w:w="2987"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опалювальні батареї, труби</w:t>
            </w:r>
          </w:p>
        </w:tc>
        <w:tc>
          <w:tcPr>
            <w:tcW w:w="3720"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вологе протирання</w:t>
            </w:r>
          </w:p>
        </w:tc>
        <w:tc>
          <w:tcPr>
            <w:tcW w:w="2786" w:type="dxa"/>
            <w:shd w:val="clear" w:color="auto" w:fill="auto"/>
            <w:vAlign w:val="center"/>
            <w:hideMark/>
          </w:tcPr>
          <w:p w:rsidR="00540F97" w:rsidRPr="00A10687" w:rsidRDefault="00540F97" w:rsidP="00540F97">
            <w:pPr>
              <w:widowControl w:val="0"/>
              <w:jc w:val="center"/>
              <w:rPr>
                <w:sz w:val="22"/>
                <w:szCs w:val="22"/>
                <w:lang w:eastAsia="uk-UA"/>
              </w:rPr>
            </w:pPr>
          </w:p>
        </w:tc>
      </w:tr>
      <w:tr w:rsidR="00540F97" w:rsidRPr="00A10687" w:rsidTr="00540F97">
        <w:trPr>
          <w:trHeight w:val="648"/>
          <w:jc w:val="center"/>
        </w:trPr>
        <w:tc>
          <w:tcPr>
            <w:tcW w:w="2987"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дзеркала, скляні поверхні</w:t>
            </w:r>
          </w:p>
        </w:tc>
        <w:tc>
          <w:tcPr>
            <w:tcW w:w="3720"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видалення плям з поверхонь (на висоті до 3-х метрів)</w:t>
            </w:r>
          </w:p>
        </w:tc>
        <w:tc>
          <w:tcPr>
            <w:tcW w:w="2786" w:type="dxa"/>
            <w:shd w:val="clear" w:color="auto" w:fill="auto"/>
            <w:vAlign w:val="center"/>
            <w:hideMark/>
          </w:tcPr>
          <w:p w:rsidR="00540F97" w:rsidRPr="00A10687" w:rsidRDefault="00540F97" w:rsidP="00540F97">
            <w:pPr>
              <w:widowControl w:val="0"/>
              <w:jc w:val="center"/>
              <w:rPr>
                <w:sz w:val="22"/>
                <w:szCs w:val="22"/>
                <w:lang w:eastAsia="uk-UA"/>
              </w:rPr>
            </w:pPr>
          </w:p>
        </w:tc>
      </w:tr>
      <w:tr w:rsidR="00540F97" w:rsidRPr="00A10687" w:rsidTr="0002162A">
        <w:trPr>
          <w:trHeight w:val="649"/>
          <w:jc w:val="center"/>
        </w:trPr>
        <w:tc>
          <w:tcPr>
            <w:tcW w:w="2987"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розетки, вимикачі, подовжувачі</w:t>
            </w:r>
          </w:p>
        </w:tc>
        <w:tc>
          <w:tcPr>
            <w:tcW w:w="3720"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сухе протирання (при необхідності)</w:t>
            </w:r>
          </w:p>
        </w:tc>
        <w:tc>
          <w:tcPr>
            <w:tcW w:w="2786"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з дотриманням техніки безпеки</w:t>
            </w:r>
          </w:p>
        </w:tc>
      </w:tr>
      <w:tr w:rsidR="00540F97" w:rsidRPr="00A10687" w:rsidTr="0002162A">
        <w:trPr>
          <w:trHeight w:val="1138"/>
          <w:jc w:val="center"/>
        </w:trPr>
        <w:tc>
          <w:tcPr>
            <w:tcW w:w="2987"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меблі</w:t>
            </w:r>
          </w:p>
        </w:tc>
        <w:tc>
          <w:tcPr>
            <w:tcW w:w="3720"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сухе (вологе) протирання; натирання полірувальним засобом</w:t>
            </w:r>
          </w:p>
        </w:tc>
        <w:tc>
          <w:tcPr>
            <w:tcW w:w="2786"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лише зовнішнє протирання, документи зі столу не чіпати</w:t>
            </w:r>
          </w:p>
        </w:tc>
      </w:tr>
      <w:tr w:rsidR="00540F97" w:rsidRPr="00A10687" w:rsidTr="0002162A">
        <w:trPr>
          <w:trHeight w:val="754"/>
          <w:jc w:val="center"/>
        </w:trPr>
        <w:tc>
          <w:tcPr>
            <w:tcW w:w="2987"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вогнегасники</w:t>
            </w:r>
          </w:p>
        </w:tc>
        <w:tc>
          <w:tcPr>
            <w:tcW w:w="3720"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вологе протирання, зовнішнє</w:t>
            </w:r>
          </w:p>
        </w:tc>
        <w:tc>
          <w:tcPr>
            <w:tcW w:w="2786"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дотримання техніки безпеки</w:t>
            </w:r>
          </w:p>
        </w:tc>
      </w:tr>
      <w:tr w:rsidR="00540F97" w:rsidRPr="00A10687" w:rsidTr="00540F97">
        <w:trPr>
          <w:trHeight w:val="880"/>
          <w:jc w:val="center"/>
        </w:trPr>
        <w:tc>
          <w:tcPr>
            <w:tcW w:w="2987"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підлокітники та ніжки стільців</w:t>
            </w:r>
          </w:p>
        </w:tc>
        <w:tc>
          <w:tcPr>
            <w:tcW w:w="3720"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вологе протирання, з використанням спеціальних миючих засобів</w:t>
            </w:r>
          </w:p>
        </w:tc>
        <w:tc>
          <w:tcPr>
            <w:tcW w:w="2786"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проводиться при необхідності</w:t>
            </w:r>
          </w:p>
        </w:tc>
      </w:tr>
      <w:tr w:rsidR="00540F97" w:rsidRPr="00A10687" w:rsidTr="0002162A">
        <w:trPr>
          <w:trHeight w:val="832"/>
          <w:jc w:val="center"/>
        </w:trPr>
        <w:tc>
          <w:tcPr>
            <w:tcW w:w="2987"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сміттєві кошики</w:t>
            </w:r>
          </w:p>
        </w:tc>
        <w:tc>
          <w:tcPr>
            <w:tcW w:w="3720"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заміна сміттєвих пакетів</w:t>
            </w:r>
          </w:p>
        </w:tc>
        <w:tc>
          <w:tcPr>
            <w:tcW w:w="2786" w:type="dxa"/>
            <w:shd w:val="clear" w:color="auto" w:fill="auto"/>
            <w:vAlign w:val="center"/>
            <w:hideMark/>
          </w:tcPr>
          <w:p w:rsidR="00540F97" w:rsidRPr="00A10687" w:rsidRDefault="00540F97" w:rsidP="00540F97">
            <w:pPr>
              <w:widowControl w:val="0"/>
              <w:jc w:val="center"/>
              <w:rPr>
                <w:sz w:val="22"/>
                <w:szCs w:val="22"/>
                <w:lang w:eastAsia="uk-UA"/>
              </w:rPr>
            </w:pPr>
          </w:p>
        </w:tc>
      </w:tr>
      <w:tr w:rsidR="00540F97" w:rsidRPr="00A10687" w:rsidTr="0002162A">
        <w:trPr>
          <w:trHeight w:val="1068"/>
          <w:jc w:val="center"/>
        </w:trPr>
        <w:tc>
          <w:tcPr>
            <w:tcW w:w="2987"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плінтус</w:t>
            </w:r>
          </w:p>
        </w:tc>
        <w:tc>
          <w:tcPr>
            <w:tcW w:w="3720"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вологе миття з використанням спеціальних засобів видалення плям та бруду</w:t>
            </w:r>
          </w:p>
        </w:tc>
        <w:tc>
          <w:tcPr>
            <w:tcW w:w="2786" w:type="dxa"/>
            <w:shd w:val="clear" w:color="auto" w:fill="auto"/>
            <w:vAlign w:val="center"/>
            <w:hideMark/>
          </w:tcPr>
          <w:p w:rsidR="00540F97" w:rsidRPr="00A10687" w:rsidRDefault="00540F97" w:rsidP="00540F97">
            <w:pPr>
              <w:widowControl w:val="0"/>
              <w:jc w:val="center"/>
              <w:rPr>
                <w:sz w:val="22"/>
                <w:szCs w:val="22"/>
                <w:lang w:eastAsia="uk-UA"/>
              </w:rPr>
            </w:pPr>
          </w:p>
        </w:tc>
      </w:tr>
      <w:tr w:rsidR="00540F97" w:rsidRPr="00A10687" w:rsidTr="00540F97">
        <w:trPr>
          <w:trHeight w:val="1092"/>
          <w:jc w:val="center"/>
        </w:trPr>
        <w:tc>
          <w:tcPr>
            <w:tcW w:w="2987"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тверде покриття</w:t>
            </w:r>
          </w:p>
        </w:tc>
        <w:tc>
          <w:tcPr>
            <w:tcW w:w="3720"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 xml:space="preserve">вологе протирання, використання </w:t>
            </w:r>
            <w:proofErr w:type="spellStart"/>
            <w:r w:rsidRPr="00A10687">
              <w:rPr>
                <w:sz w:val="22"/>
                <w:szCs w:val="22"/>
                <w:lang w:eastAsia="uk-UA"/>
              </w:rPr>
              <w:t>моп</w:t>
            </w:r>
            <w:proofErr w:type="spellEnd"/>
            <w:r w:rsidRPr="00A10687">
              <w:rPr>
                <w:sz w:val="22"/>
                <w:szCs w:val="22"/>
                <w:lang w:eastAsia="uk-UA"/>
              </w:rPr>
              <w:t xml:space="preserve"> та спеціального інструменту</w:t>
            </w:r>
          </w:p>
        </w:tc>
        <w:tc>
          <w:tcPr>
            <w:tcW w:w="2786" w:type="dxa"/>
            <w:shd w:val="clear" w:color="auto" w:fill="auto"/>
            <w:vAlign w:val="center"/>
            <w:hideMark/>
          </w:tcPr>
          <w:p w:rsidR="00540F97" w:rsidRPr="00A10687" w:rsidRDefault="00540F97" w:rsidP="00186110">
            <w:pPr>
              <w:widowControl w:val="0"/>
              <w:jc w:val="center"/>
              <w:rPr>
                <w:sz w:val="22"/>
                <w:szCs w:val="22"/>
                <w:lang w:eastAsia="uk-UA"/>
              </w:rPr>
            </w:pPr>
            <w:r w:rsidRPr="00A10687">
              <w:rPr>
                <w:sz w:val="22"/>
                <w:szCs w:val="22"/>
                <w:lang w:eastAsia="uk-UA"/>
              </w:rPr>
              <w:t xml:space="preserve">для видалення пилу та бруду з пазів розсувних дверей використовувати </w:t>
            </w:r>
            <w:r w:rsidR="00186110">
              <w:rPr>
                <w:sz w:val="22"/>
                <w:szCs w:val="22"/>
                <w:lang w:eastAsia="uk-UA"/>
              </w:rPr>
              <w:t>пилосос</w:t>
            </w:r>
          </w:p>
        </w:tc>
      </w:tr>
      <w:tr w:rsidR="00540F97" w:rsidRPr="00A10687" w:rsidTr="00540F97">
        <w:trPr>
          <w:trHeight w:val="878"/>
          <w:jc w:val="center"/>
        </w:trPr>
        <w:tc>
          <w:tcPr>
            <w:tcW w:w="2987"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килимове покриття (</w:t>
            </w:r>
            <w:proofErr w:type="spellStart"/>
            <w:r w:rsidRPr="00A10687">
              <w:rPr>
                <w:sz w:val="22"/>
                <w:szCs w:val="22"/>
                <w:lang w:eastAsia="uk-UA"/>
              </w:rPr>
              <w:t>ковролін</w:t>
            </w:r>
            <w:proofErr w:type="spellEnd"/>
            <w:r w:rsidRPr="00A10687">
              <w:rPr>
                <w:sz w:val="22"/>
                <w:szCs w:val="22"/>
                <w:lang w:eastAsia="uk-UA"/>
              </w:rPr>
              <w:t>)</w:t>
            </w:r>
          </w:p>
        </w:tc>
        <w:tc>
          <w:tcPr>
            <w:tcW w:w="3720"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сухе прибирання, видалення плям</w:t>
            </w:r>
          </w:p>
        </w:tc>
        <w:tc>
          <w:tcPr>
            <w:tcW w:w="2786" w:type="dxa"/>
            <w:shd w:val="clear" w:color="auto" w:fill="auto"/>
            <w:vAlign w:val="center"/>
            <w:hideMark/>
          </w:tcPr>
          <w:p w:rsidR="00540F97" w:rsidRPr="00A10687" w:rsidRDefault="00186110" w:rsidP="00540F97">
            <w:pPr>
              <w:widowControl w:val="0"/>
              <w:jc w:val="center"/>
              <w:rPr>
                <w:sz w:val="22"/>
                <w:szCs w:val="22"/>
                <w:lang w:eastAsia="uk-UA"/>
              </w:rPr>
            </w:pPr>
            <w:r>
              <w:rPr>
                <w:sz w:val="22"/>
                <w:szCs w:val="22"/>
                <w:lang w:eastAsia="uk-UA"/>
              </w:rPr>
              <w:t>за необхідності використовувати пилосос</w:t>
            </w:r>
          </w:p>
        </w:tc>
      </w:tr>
      <w:tr w:rsidR="0002162A" w:rsidRPr="00A10687" w:rsidTr="0002162A">
        <w:trPr>
          <w:trHeight w:val="406"/>
          <w:jc w:val="center"/>
        </w:trPr>
        <w:tc>
          <w:tcPr>
            <w:tcW w:w="2987" w:type="dxa"/>
            <w:shd w:val="clear" w:color="auto" w:fill="auto"/>
            <w:vAlign w:val="center"/>
          </w:tcPr>
          <w:p w:rsidR="0002162A" w:rsidRPr="00A10687" w:rsidRDefault="0002162A" w:rsidP="00540F97">
            <w:pPr>
              <w:widowControl w:val="0"/>
              <w:jc w:val="center"/>
              <w:rPr>
                <w:b/>
                <w:sz w:val="22"/>
                <w:szCs w:val="22"/>
                <w:lang w:eastAsia="uk-UA"/>
              </w:rPr>
            </w:pPr>
            <w:r w:rsidRPr="00A10687">
              <w:rPr>
                <w:b/>
                <w:sz w:val="22"/>
                <w:szCs w:val="22"/>
                <w:lang w:eastAsia="uk-UA"/>
              </w:rPr>
              <w:lastRenderedPageBreak/>
              <w:t>1</w:t>
            </w:r>
          </w:p>
        </w:tc>
        <w:tc>
          <w:tcPr>
            <w:tcW w:w="3720" w:type="dxa"/>
            <w:shd w:val="clear" w:color="auto" w:fill="auto"/>
            <w:vAlign w:val="center"/>
          </w:tcPr>
          <w:p w:rsidR="0002162A" w:rsidRPr="00A10687" w:rsidRDefault="0002162A" w:rsidP="00540F97">
            <w:pPr>
              <w:widowControl w:val="0"/>
              <w:jc w:val="center"/>
              <w:rPr>
                <w:b/>
                <w:sz w:val="22"/>
                <w:szCs w:val="22"/>
                <w:lang w:eastAsia="uk-UA"/>
              </w:rPr>
            </w:pPr>
            <w:r w:rsidRPr="00A10687">
              <w:rPr>
                <w:b/>
                <w:sz w:val="22"/>
                <w:szCs w:val="22"/>
                <w:lang w:eastAsia="uk-UA"/>
              </w:rPr>
              <w:t>2</w:t>
            </w:r>
          </w:p>
        </w:tc>
        <w:tc>
          <w:tcPr>
            <w:tcW w:w="2786" w:type="dxa"/>
            <w:shd w:val="clear" w:color="auto" w:fill="auto"/>
            <w:vAlign w:val="center"/>
          </w:tcPr>
          <w:p w:rsidR="0002162A" w:rsidRPr="00A10687" w:rsidRDefault="0002162A" w:rsidP="00540F97">
            <w:pPr>
              <w:widowControl w:val="0"/>
              <w:jc w:val="center"/>
              <w:rPr>
                <w:b/>
                <w:sz w:val="22"/>
                <w:szCs w:val="22"/>
                <w:lang w:eastAsia="uk-UA"/>
              </w:rPr>
            </w:pPr>
            <w:r w:rsidRPr="00A10687">
              <w:rPr>
                <w:b/>
                <w:sz w:val="22"/>
                <w:szCs w:val="22"/>
                <w:lang w:eastAsia="uk-UA"/>
              </w:rPr>
              <w:t>3</w:t>
            </w:r>
          </w:p>
        </w:tc>
      </w:tr>
      <w:tr w:rsidR="00540F97" w:rsidRPr="00A10687" w:rsidTr="00540F97">
        <w:trPr>
          <w:trHeight w:val="1465"/>
          <w:jc w:val="center"/>
        </w:trPr>
        <w:tc>
          <w:tcPr>
            <w:tcW w:w="2987"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підлога з дерева (ламінат)</w:t>
            </w:r>
          </w:p>
        </w:tc>
        <w:tc>
          <w:tcPr>
            <w:tcW w:w="3720"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вологе протирання, з використанням спеціальних миючих засобів для дерева, обов’язкове сухе протирання після миття</w:t>
            </w:r>
          </w:p>
        </w:tc>
        <w:tc>
          <w:tcPr>
            <w:tcW w:w="2786" w:type="dxa"/>
            <w:shd w:val="clear" w:color="auto" w:fill="auto"/>
            <w:vAlign w:val="center"/>
            <w:hideMark/>
          </w:tcPr>
          <w:p w:rsidR="00540F97" w:rsidRPr="00A10687" w:rsidRDefault="00540F97" w:rsidP="00540F97">
            <w:pPr>
              <w:widowControl w:val="0"/>
              <w:jc w:val="center"/>
              <w:rPr>
                <w:sz w:val="22"/>
                <w:szCs w:val="22"/>
                <w:lang w:eastAsia="uk-UA"/>
              </w:rPr>
            </w:pPr>
          </w:p>
        </w:tc>
      </w:tr>
      <w:tr w:rsidR="00540F97" w:rsidRPr="00A10687" w:rsidTr="00540F97">
        <w:trPr>
          <w:trHeight w:val="980"/>
          <w:jc w:val="center"/>
        </w:trPr>
        <w:tc>
          <w:tcPr>
            <w:tcW w:w="2987"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лінолеум</w:t>
            </w:r>
          </w:p>
        </w:tc>
        <w:tc>
          <w:tcPr>
            <w:tcW w:w="3720"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вологе протирання, використання миючих засобів без лужних складників</w:t>
            </w:r>
          </w:p>
        </w:tc>
        <w:tc>
          <w:tcPr>
            <w:tcW w:w="2786" w:type="dxa"/>
            <w:shd w:val="clear" w:color="auto" w:fill="auto"/>
            <w:vAlign w:val="center"/>
            <w:hideMark/>
          </w:tcPr>
          <w:p w:rsidR="00540F97" w:rsidRPr="00A10687" w:rsidRDefault="00540F97" w:rsidP="00540F97">
            <w:pPr>
              <w:widowControl w:val="0"/>
              <w:jc w:val="center"/>
              <w:rPr>
                <w:sz w:val="22"/>
                <w:szCs w:val="22"/>
                <w:lang w:eastAsia="uk-UA"/>
              </w:rPr>
            </w:pPr>
          </w:p>
        </w:tc>
      </w:tr>
      <w:tr w:rsidR="00540F97" w:rsidRPr="00A10687" w:rsidTr="00540F97">
        <w:trPr>
          <w:trHeight w:val="539"/>
          <w:jc w:val="center"/>
        </w:trPr>
        <w:tc>
          <w:tcPr>
            <w:tcW w:w="2987" w:type="dxa"/>
            <w:shd w:val="clear" w:color="auto" w:fill="auto"/>
            <w:vAlign w:val="center"/>
          </w:tcPr>
          <w:p w:rsidR="00540F97" w:rsidRPr="00A10687" w:rsidRDefault="00540F97" w:rsidP="00540F97">
            <w:pPr>
              <w:widowControl w:val="0"/>
              <w:jc w:val="center"/>
              <w:rPr>
                <w:sz w:val="22"/>
                <w:szCs w:val="22"/>
                <w:lang w:eastAsia="uk-UA"/>
              </w:rPr>
            </w:pPr>
            <w:r w:rsidRPr="00A10687">
              <w:rPr>
                <w:sz w:val="22"/>
                <w:szCs w:val="22"/>
                <w:lang w:eastAsia="uk-UA"/>
              </w:rPr>
              <w:t>кахель, труби</w:t>
            </w:r>
          </w:p>
        </w:tc>
        <w:tc>
          <w:tcPr>
            <w:tcW w:w="3720" w:type="dxa"/>
            <w:shd w:val="clear" w:color="auto" w:fill="auto"/>
            <w:vAlign w:val="center"/>
          </w:tcPr>
          <w:p w:rsidR="00540F97" w:rsidRPr="00A10687" w:rsidRDefault="00540F97" w:rsidP="00540F97">
            <w:pPr>
              <w:widowControl w:val="0"/>
              <w:jc w:val="center"/>
              <w:rPr>
                <w:sz w:val="22"/>
                <w:szCs w:val="22"/>
                <w:lang w:eastAsia="uk-UA"/>
              </w:rPr>
            </w:pPr>
            <w:r w:rsidRPr="00A10687">
              <w:rPr>
                <w:sz w:val="22"/>
                <w:szCs w:val="22"/>
                <w:lang w:eastAsia="uk-UA"/>
              </w:rPr>
              <w:t>сухе/вологе протирання (локально)</w:t>
            </w:r>
          </w:p>
        </w:tc>
        <w:tc>
          <w:tcPr>
            <w:tcW w:w="2786" w:type="dxa"/>
            <w:shd w:val="clear" w:color="auto" w:fill="auto"/>
            <w:vAlign w:val="center"/>
          </w:tcPr>
          <w:p w:rsidR="00540F97" w:rsidRPr="00A10687" w:rsidRDefault="00540F97" w:rsidP="00540F97">
            <w:pPr>
              <w:widowControl w:val="0"/>
              <w:jc w:val="center"/>
              <w:rPr>
                <w:sz w:val="22"/>
                <w:szCs w:val="22"/>
                <w:lang w:eastAsia="uk-UA"/>
              </w:rPr>
            </w:pPr>
          </w:p>
        </w:tc>
      </w:tr>
      <w:tr w:rsidR="00540F97" w:rsidRPr="00A10687" w:rsidTr="00540F97">
        <w:trPr>
          <w:trHeight w:val="702"/>
          <w:jc w:val="center"/>
        </w:trPr>
        <w:tc>
          <w:tcPr>
            <w:tcW w:w="2987" w:type="dxa"/>
            <w:shd w:val="clear" w:color="auto" w:fill="auto"/>
            <w:vAlign w:val="center"/>
          </w:tcPr>
          <w:p w:rsidR="00540F97" w:rsidRPr="00A10687" w:rsidRDefault="00540F97" w:rsidP="00540F97">
            <w:pPr>
              <w:widowControl w:val="0"/>
              <w:jc w:val="center"/>
              <w:rPr>
                <w:sz w:val="22"/>
                <w:szCs w:val="22"/>
                <w:lang w:eastAsia="uk-UA"/>
              </w:rPr>
            </w:pPr>
            <w:r w:rsidRPr="00A10687">
              <w:rPr>
                <w:sz w:val="22"/>
                <w:szCs w:val="22"/>
                <w:lang w:eastAsia="uk-UA"/>
              </w:rPr>
              <w:t>сушарки для рук</w:t>
            </w:r>
          </w:p>
        </w:tc>
        <w:tc>
          <w:tcPr>
            <w:tcW w:w="3720" w:type="dxa"/>
            <w:shd w:val="clear" w:color="auto" w:fill="auto"/>
            <w:vAlign w:val="center"/>
          </w:tcPr>
          <w:p w:rsidR="00540F97" w:rsidRPr="00A10687" w:rsidRDefault="00540F97" w:rsidP="00540F97">
            <w:pPr>
              <w:widowControl w:val="0"/>
              <w:jc w:val="center"/>
              <w:rPr>
                <w:sz w:val="22"/>
                <w:szCs w:val="22"/>
                <w:lang w:eastAsia="uk-UA"/>
              </w:rPr>
            </w:pPr>
            <w:r w:rsidRPr="00A10687">
              <w:rPr>
                <w:sz w:val="22"/>
                <w:szCs w:val="22"/>
                <w:lang w:eastAsia="uk-UA"/>
              </w:rPr>
              <w:t>вологе протирання</w:t>
            </w:r>
          </w:p>
        </w:tc>
        <w:tc>
          <w:tcPr>
            <w:tcW w:w="2786" w:type="dxa"/>
            <w:shd w:val="clear" w:color="auto" w:fill="auto"/>
            <w:vAlign w:val="center"/>
          </w:tcPr>
          <w:p w:rsidR="00540F97" w:rsidRPr="00A10687" w:rsidRDefault="00540F97" w:rsidP="00540F97">
            <w:pPr>
              <w:widowControl w:val="0"/>
              <w:jc w:val="center"/>
              <w:rPr>
                <w:sz w:val="22"/>
                <w:szCs w:val="22"/>
                <w:lang w:eastAsia="uk-UA"/>
              </w:rPr>
            </w:pPr>
            <w:r w:rsidRPr="00A10687">
              <w:rPr>
                <w:sz w:val="22"/>
                <w:szCs w:val="22"/>
                <w:lang w:eastAsia="uk-UA"/>
              </w:rPr>
              <w:t>з дотриманням техніки безпеки</w:t>
            </w:r>
          </w:p>
        </w:tc>
      </w:tr>
      <w:tr w:rsidR="00540F97" w:rsidRPr="00A10687" w:rsidTr="00540F97">
        <w:trPr>
          <w:trHeight w:val="1534"/>
          <w:jc w:val="center"/>
        </w:trPr>
        <w:tc>
          <w:tcPr>
            <w:tcW w:w="2987"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винесення сміття</w:t>
            </w:r>
          </w:p>
        </w:tc>
        <w:tc>
          <w:tcPr>
            <w:tcW w:w="3720"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збір сміття по кабінетах та складання його в 120-ти літрові пакети</w:t>
            </w:r>
          </w:p>
        </w:tc>
        <w:tc>
          <w:tcPr>
            <w:tcW w:w="2786"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сміття, після прибирання не залишати в приміщеннях, виносити та викидати в сміттєві баки, що знаходяться на подвір’ї</w:t>
            </w:r>
          </w:p>
        </w:tc>
      </w:tr>
      <w:tr w:rsidR="00540F97" w:rsidRPr="00A10687" w:rsidTr="00540F97">
        <w:trPr>
          <w:trHeight w:val="1433"/>
          <w:jc w:val="center"/>
        </w:trPr>
        <w:tc>
          <w:tcPr>
            <w:tcW w:w="2987"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роздавачі рідкого мила, накладок для унітазу</w:t>
            </w:r>
          </w:p>
        </w:tc>
        <w:tc>
          <w:tcPr>
            <w:tcW w:w="3720"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вологе протирання, з використанням спеціального миючого засобу, систематичне наповнення та поновлення витратного матеріалу</w:t>
            </w:r>
          </w:p>
        </w:tc>
        <w:tc>
          <w:tcPr>
            <w:tcW w:w="2786" w:type="dxa"/>
            <w:shd w:val="clear" w:color="auto" w:fill="auto"/>
            <w:vAlign w:val="center"/>
            <w:hideMark/>
          </w:tcPr>
          <w:p w:rsidR="00540F97" w:rsidRPr="00A10687" w:rsidRDefault="00540F97" w:rsidP="00540F97">
            <w:pPr>
              <w:widowControl w:val="0"/>
              <w:jc w:val="center"/>
              <w:rPr>
                <w:sz w:val="22"/>
                <w:szCs w:val="22"/>
                <w:lang w:eastAsia="uk-UA"/>
              </w:rPr>
            </w:pPr>
          </w:p>
        </w:tc>
      </w:tr>
      <w:tr w:rsidR="00540F97" w:rsidRPr="00A10687" w:rsidTr="00540F97">
        <w:trPr>
          <w:trHeight w:val="960"/>
          <w:jc w:val="center"/>
        </w:trPr>
        <w:tc>
          <w:tcPr>
            <w:tcW w:w="2987"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крани, змішувачі</w:t>
            </w:r>
          </w:p>
        </w:tc>
        <w:tc>
          <w:tcPr>
            <w:tcW w:w="3720"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 xml:space="preserve">миття нейтральним або слабо лужних засобів, з використанням тканини із </w:t>
            </w:r>
            <w:proofErr w:type="spellStart"/>
            <w:r w:rsidRPr="00A10687">
              <w:rPr>
                <w:sz w:val="22"/>
                <w:szCs w:val="22"/>
                <w:lang w:eastAsia="uk-UA"/>
              </w:rPr>
              <w:t>мікроволокна</w:t>
            </w:r>
            <w:proofErr w:type="spellEnd"/>
          </w:p>
        </w:tc>
        <w:tc>
          <w:tcPr>
            <w:tcW w:w="2786" w:type="dxa"/>
            <w:shd w:val="clear" w:color="auto" w:fill="auto"/>
            <w:vAlign w:val="center"/>
            <w:hideMark/>
          </w:tcPr>
          <w:p w:rsidR="00540F97" w:rsidRPr="00A10687" w:rsidRDefault="00540F97" w:rsidP="00540F97">
            <w:pPr>
              <w:widowControl w:val="0"/>
              <w:jc w:val="center"/>
              <w:rPr>
                <w:sz w:val="22"/>
                <w:szCs w:val="22"/>
                <w:lang w:eastAsia="uk-UA"/>
              </w:rPr>
            </w:pPr>
          </w:p>
        </w:tc>
      </w:tr>
      <w:tr w:rsidR="00540F97" w:rsidRPr="00A10687" w:rsidTr="00540F97">
        <w:trPr>
          <w:trHeight w:val="750"/>
          <w:jc w:val="center"/>
        </w:trPr>
        <w:tc>
          <w:tcPr>
            <w:tcW w:w="2987"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раковини, пісуари</w:t>
            </w:r>
          </w:p>
        </w:tc>
        <w:tc>
          <w:tcPr>
            <w:tcW w:w="3720"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миття та дезінфекція</w:t>
            </w:r>
          </w:p>
        </w:tc>
        <w:tc>
          <w:tcPr>
            <w:tcW w:w="2786"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 xml:space="preserve">ганчір’я та </w:t>
            </w:r>
            <w:proofErr w:type="spellStart"/>
            <w:r w:rsidRPr="00A10687">
              <w:rPr>
                <w:sz w:val="22"/>
                <w:szCs w:val="22"/>
                <w:lang w:eastAsia="uk-UA"/>
              </w:rPr>
              <w:t>моп</w:t>
            </w:r>
            <w:proofErr w:type="spellEnd"/>
            <w:r w:rsidRPr="00A10687">
              <w:rPr>
                <w:sz w:val="22"/>
                <w:szCs w:val="22"/>
                <w:lang w:eastAsia="uk-UA"/>
              </w:rPr>
              <w:t>- системи, якими прибирають в туалеті забороняється використовувати для прибирання в інших приміщеннях</w:t>
            </w:r>
          </w:p>
        </w:tc>
      </w:tr>
      <w:tr w:rsidR="00540F97" w:rsidRPr="00A10687" w:rsidTr="00540F97">
        <w:trPr>
          <w:trHeight w:val="735"/>
          <w:jc w:val="center"/>
        </w:trPr>
        <w:tc>
          <w:tcPr>
            <w:tcW w:w="2987"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унітази зі зливними баками, йоржик для унітазу</w:t>
            </w:r>
          </w:p>
        </w:tc>
        <w:tc>
          <w:tcPr>
            <w:tcW w:w="3720"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миття та дезінфекція</w:t>
            </w:r>
          </w:p>
        </w:tc>
        <w:tc>
          <w:tcPr>
            <w:tcW w:w="2786" w:type="dxa"/>
            <w:shd w:val="clear" w:color="auto" w:fill="auto"/>
            <w:vAlign w:val="center"/>
            <w:hideMark/>
          </w:tcPr>
          <w:p w:rsidR="00540F97" w:rsidRPr="00A10687" w:rsidRDefault="00540F97" w:rsidP="00540F97">
            <w:pPr>
              <w:widowControl w:val="0"/>
              <w:jc w:val="center"/>
              <w:rPr>
                <w:sz w:val="22"/>
                <w:szCs w:val="22"/>
                <w:lang w:eastAsia="uk-UA"/>
              </w:rPr>
            </w:pPr>
          </w:p>
        </w:tc>
      </w:tr>
      <w:tr w:rsidR="00540F97" w:rsidRPr="00A10687" w:rsidTr="00540F97">
        <w:trPr>
          <w:trHeight w:val="480"/>
          <w:jc w:val="center"/>
        </w:trPr>
        <w:tc>
          <w:tcPr>
            <w:tcW w:w="2987"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стенди</w:t>
            </w:r>
          </w:p>
        </w:tc>
        <w:tc>
          <w:tcPr>
            <w:tcW w:w="3720"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вологе/сухе протирання</w:t>
            </w:r>
          </w:p>
        </w:tc>
        <w:tc>
          <w:tcPr>
            <w:tcW w:w="2786" w:type="dxa"/>
            <w:shd w:val="clear" w:color="auto" w:fill="auto"/>
            <w:vAlign w:val="center"/>
            <w:hideMark/>
          </w:tcPr>
          <w:p w:rsidR="00540F97" w:rsidRPr="00A10687" w:rsidRDefault="00540F97" w:rsidP="00540F97">
            <w:pPr>
              <w:widowControl w:val="0"/>
              <w:jc w:val="center"/>
              <w:rPr>
                <w:sz w:val="22"/>
                <w:szCs w:val="22"/>
                <w:lang w:eastAsia="uk-UA"/>
              </w:rPr>
            </w:pPr>
          </w:p>
        </w:tc>
      </w:tr>
      <w:tr w:rsidR="00540F97" w:rsidRPr="00A10687" w:rsidTr="00540F97">
        <w:trPr>
          <w:trHeight w:val="495"/>
          <w:jc w:val="center"/>
        </w:trPr>
        <w:tc>
          <w:tcPr>
            <w:tcW w:w="2987"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сходи</w:t>
            </w:r>
          </w:p>
        </w:tc>
        <w:tc>
          <w:tcPr>
            <w:tcW w:w="3720"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миття з додаванням миючого та дезінфікуючого засобу</w:t>
            </w:r>
          </w:p>
        </w:tc>
        <w:tc>
          <w:tcPr>
            <w:tcW w:w="2786" w:type="dxa"/>
            <w:shd w:val="clear" w:color="auto" w:fill="auto"/>
            <w:vAlign w:val="center"/>
            <w:hideMark/>
          </w:tcPr>
          <w:p w:rsidR="00540F97" w:rsidRPr="00A10687" w:rsidRDefault="00540F97" w:rsidP="00540F97">
            <w:pPr>
              <w:widowControl w:val="0"/>
              <w:jc w:val="center"/>
              <w:rPr>
                <w:sz w:val="22"/>
                <w:szCs w:val="22"/>
                <w:lang w:eastAsia="uk-UA"/>
              </w:rPr>
            </w:pPr>
          </w:p>
        </w:tc>
      </w:tr>
      <w:tr w:rsidR="00540F97" w:rsidRPr="00A10687" w:rsidTr="00540F97">
        <w:trPr>
          <w:trHeight w:val="765"/>
          <w:jc w:val="center"/>
        </w:trPr>
        <w:tc>
          <w:tcPr>
            <w:tcW w:w="2987"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дверні пази, розсувної системи ліфтів</w:t>
            </w:r>
          </w:p>
        </w:tc>
        <w:tc>
          <w:tcPr>
            <w:tcW w:w="3720"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 xml:space="preserve">сухе прибирання </w:t>
            </w:r>
          </w:p>
        </w:tc>
        <w:tc>
          <w:tcPr>
            <w:tcW w:w="2786" w:type="dxa"/>
            <w:shd w:val="clear" w:color="auto" w:fill="auto"/>
            <w:vAlign w:val="center"/>
            <w:hideMark/>
          </w:tcPr>
          <w:p w:rsidR="00540F97" w:rsidRPr="00A10687" w:rsidRDefault="00540F97" w:rsidP="00540F97">
            <w:pPr>
              <w:widowControl w:val="0"/>
              <w:jc w:val="center"/>
              <w:rPr>
                <w:sz w:val="22"/>
                <w:szCs w:val="22"/>
                <w:lang w:eastAsia="uk-UA"/>
              </w:rPr>
            </w:pPr>
            <w:r w:rsidRPr="00A10687">
              <w:rPr>
                <w:sz w:val="22"/>
                <w:szCs w:val="22"/>
                <w:lang w:eastAsia="uk-UA"/>
              </w:rPr>
              <w:t>прибирання проводиться з зупинкою ліфта, зафіксувавши відкриті двері, з дотриманням техніки безпеки</w:t>
            </w:r>
          </w:p>
        </w:tc>
      </w:tr>
    </w:tbl>
    <w:p w:rsidR="00540F97" w:rsidRPr="00A10687" w:rsidRDefault="00540F97" w:rsidP="008A6E91">
      <w:pPr>
        <w:widowControl w:val="0"/>
        <w:spacing w:after="0" w:afterAutospacing="0"/>
        <w:ind w:left="0"/>
        <w:rPr>
          <w:b/>
          <w:bCs/>
          <w:sz w:val="24"/>
          <w:szCs w:val="24"/>
          <w:lang w:eastAsia="uk-UA"/>
        </w:rPr>
      </w:pPr>
    </w:p>
    <w:p w:rsidR="000D00EA" w:rsidRPr="00A10687" w:rsidRDefault="00FF12F5" w:rsidP="00A02A96">
      <w:pPr>
        <w:widowControl w:val="0"/>
        <w:spacing w:after="0" w:afterAutospacing="0"/>
        <w:ind w:left="0" w:firstLine="851"/>
        <w:jc w:val="left"/>
        <w:rPr>
          <w:b/>
          <w:bCs/>
          <w:sz w:val="24"/>
          <w:szCs w:val="24"/>
          <w:lang w:eastAsia="uk-UA"/>
        </w:rPr>
      </w:pPr>
      <w:r w:rsidRPr="00A10687">
        <w:rPr>
          <w:b/>
          <w:bCs/>
          <w:sz w:val="24"/>
          <w:szCs w:val="24"/>
          <w:lang w:eastAsia="uk-UA"/>
        </w:rPr>
        <w:t>6</w:t>
      </w:r>
      <w:r w:rsidR="000D00EA" w:rsidRPr="00A10687">
        <w:rPr>
          <w:b/>
          <w:bCs/>
          <w:sz w:val="24"/>
          <w:szCs w:val="24"/>
          <w:lang w:eastAsia="uk-UA"/>
        </w:rPr>
        <w:t>. Обов’язкові вимоги до Учасника:</w:t>
      </w:r>
    </w:p>
    <w:p w:rsidR="000D00EA" w:rsidRPr="00A10687" w:rsidRDefault="00FF12F5" w:rsidP="000D00EA">
      <w:pPr>
        <w:widowControl w:val="0"/>
        <w:spacing w:after="0" w:afterAutospacing="0"/>
        <w:ind w:firstLine="732"/>
        <w:rPr>
          <w:sz w:val="24"/>
          <w:szCs w:val="24"/>
          <w:lang w:eastAsia="uk-UA"/>
        </w:rPr>
      </w:pPr>
      <w:r w:rsidRPr="00A10687">
        <w:rPr>
          <w:sz w:val="24"/>
          <w:szCs w:val="24"/>
          <w:lang w:eastAsia="uk-UA"/>
        </w:rPr>
        <w:t>6</w:t>
      </w:r>
      <w:r w:rsidR="000D00EA" w:rsidRPr="00A10687">
        <w:rPr>
          <w:sz w:val="24"/>
          <w:szCs w:val="24"/>
          <w:lang w:eastAsia="uk-UA"/>
        </w:rPr>
        <w:t>.1. Можливість надати Послуги у будь-який</w:t>
      </w:r>
      <w:r w:rsidR="006F6C8A" w:rsidRPr="00A10687">
        <w:rPr>
          <w:sz w:val="24"/>
          <w:szCs w:val="24"/>
          <w:lang w:eastAsia="uk-UA"/>
        </w:rPr>
        <w:t xml:space="preserve"> час доби, вихідні та святкові </w:t>
      </w:r>
      <w:r w:rsidR="000D00EA" w:rsidRPr="00A10687">
        <w:rPr>
          <w:sz w:val="24"/>
          <w:szCs w:val="24"/>
          <w:lang w:eastAsia="uk-UA"/>
        </w:rPr>
        <w:t>дні.</w:t>
      </w:r>
    </w:p>
    <w:p w:rsidR="000D00EA" w:rsidRPr="00A10687" w:rsidRDefault="00FF12F5" w:rsidP="000D00EA">
      <w:pPr>
        <w:widowControl w:val="0"/>
        <w:spacing w:after="0" w:afterAutospacing="0"/>
        <w:ind w:firstLine="732"/>
        <w:rPr>
          <w:sz w:val="24"/>
          <w:szCs w:val="24"/>
          <w:lang w:eastAsia="uk-UA"/>
        </w:rPr>
      </w:pPr>
      <w:r w:rsidRPr="00A10687">
        <w:rPr>
          <w:sz w:val="24"/>
          <w:szCs w:val="24"/>
          <w:lang w:eastAsia="uk-UA"/>
        </w:rPr>
        <w:t>6</w:t>
      </w:r>
      <w:r w:rsidR="000D00EA" w:rsidRPr="00A10687">
        <w:rPr>
          <w:sz w:val="24"/>
          <w:szCs w:val="24"/>
          <w:lang w:eastAsia="uk-UA"/>
        </w:rPr>
        <w:t>.2. Наявність сучасного технічного обладнання для надання Послуг з прибирання (</w:t>
      </w:r>
      <w:r w:rsidR="009A55D8" w:rsidRPr="00A10687">
        <w:rPr>
          <w:sz w:val="24"/>
          <w:szCs w:val="24"/>
          <w:lang w:eastAsia="uk-UA"/>
        </w:rPr>
        <w:t xml:space="preserve">бензинова </w:t>
      </w:r>
      <w:proofErr w:type="spellStart"/>
      <w:r w:rsidR="009A55D8" w:rsidRPr="00A10687">
        <w:rPr>
          <w:sz w:val="24"/>
          <w:szCs w:val="24"/>
          <w:lang w:eastAsia="uk-UA"/>
        </w:rPr>
        <w:t>мотокоса</w:t>
      </w:r>
      <w:proofErr w:type="spellEnd"/>
      <w:r w:rsidR="000D00EA" w:rsidRPr="00A10687">
        <w:rPr>
          <w:sz w:val="24"/>
          <w:szCs w:val="24"/>
          <w:lang w:eastAsia="uk-UA"/>
        </w:rPr>
        <w:t xml:space="preserve"> та інші засоби для прибирання).</w:t>
      </w:r>
    </w:p>
    <w:p w:rsidR="000D00EA" w:rsidRPr="00A10687" w:rsidRDefault="00FF12F5" w:rsidP="000D00EA">
      <w:pPr>
        <w:widowControl w:val="0"/>
        <w:spacing w:after="0" w:afterAutospacing="0"/>
        <w:ind w:firstLine="732"/>
        <w:rPr>
          <w:sz w:val="24"/>
          <w:szCs w:val="24"/>
          <w:lang w:eastAsia="uk-UA"/>
        </w:rPr>
      </w:pPr>
      <w:r w:rsidRPr="00A10687">
        <w:rPr>
          <w:sz w:val="24"/>
          <w:szCs w:val="24"/>
          <w:lang w:eastAsia="uk-UA"/>
        </w:rPr>
        <w:t>6</w:t>
      </w:r>
      <w:r w:rsidR="000D00EA" w:rsidRPr="00A10687">
        <w:rPr>
          <w:sz w:val="24"/>
          <w:szCs w:val="24"/>
          <w:lang w:eastAsia="uk-UA"/>
        </w:rPr>
        <w:t>.3. Наявність чинних санітарно-гігієнічних сертифікатів на миючі засоби, витратні матеріали та обладнання для прибирання.</w:t>
      </w:r>
    </w:p>
    <w:p w:rsidR="000D00EA" w:rsidRPr="00A10687" w:rsidRDefault="00FF12F5" w:rsidP="000D00EA">
      <w:pPr>
        <w:widowControl w:val="0"/>
        <w:spacing w:after="0" w:afterAutospacing="0"/>
        <w:ind w:firstLine="732"/>
        <w:rPr>
          <w:sz w:val="24"/>
          <w:szCs w:val="24"/>
        </w:rPr>
      </w:pPr>
      <w:r w:rsidRPr="00A10687">
        <w:rPr>
          <w:sz w:val="24"/>
          <w:szCs w:val="24"/>
          <w:lang w:eastAsia="uk-UA"/>
        </w:rPr>
        <w:lastRenderedPageBreak/>
        <w:t>6</w:t>
      </w:r>
      <w:r w:rsidR="000D00EA" w:rsidRPr="00A10687">
        <w:rPr>
          <w:sz w:val="24"/>
          <w:szCs w:val="24"/>
          <w:lang w:eastAsia="uk-UA"/>
        </w:rPr>
        <w:t>.4. Чисель</w:t>
      </w:r>
      <w:r w:rsidR="000D00EA" w:rsidRPr="00A10687">
        <w:rPr>
          <w:sz w:val="24"/>
          <w:szCs w:val="24"/>
        </w:rPr>
        <w:t>ні</w:t>
      </w:r>
      <w:r w:rsidR="000D00EA" w:rsidRPr="00A10687">
        <w:rPr>
          <w:sz w:val="24"/>
          <w:szCs w:val="24"/>
          <w:lang w:eastAsia="uk-UA"/>
        </w:rPr>
        <w:t xml:space="preserve">сть штату прибиральників розраховується згідно </w:t>
      </w:r>
      <w:r w:rsidR="000D00EA" w:rsidRPr="00A10687">
        <w:rPr>
          <w:sz w:val="24"/>
          <w:szCs w:val="24"/>
        </w:rPr>
        <w:t>Міжгалузевих норм чисельності робітників, що обслуговують громадські будівлі (будівлі управлінь, конструкторські і проектні організації), затверджені наказом Міністерства праці та соціальної політики України від 11 травня 2004 року № 105.</w:t>
      </w:r>
    </w:p>
    <w:p w:rsidR="000D00EA" w:rsidRPr="00A10687" w:rsidRDefault="00FF12F5" w:rsidP="000D00EA">
      <w:pPr>
        <w:spacing w:after="0" w:afterAutospacing="0" w:line="23" w:lineRule="atLeast"/>
        <w:ind w:firstLine="732"/>
        <w:rPr>
          <w:bCs/>
          <w:sz w:val="24"/>
          <w:szCs w:val="24"/>
        </w:rPr>
      </w:pPr>
      <w:r w:rsidRPr="00A10687">
        <w:rPr>
          <w:bCs/>
          <w:sz w:val="24"/>
          <w:szCs w:val="24"/>
        </w:rPr>
        <w:t>6</w:t>
      </w:r>
      <w:r w:rsidR="000D00EA" w:rsidRPr="00A10687">
        <w:rPr>
          <w:bCs/>
          <w:sz w:val="24"/>
          <w:szCs w:val="24"/>
        </w:rPr>
        <w:t>.5. Замовник залишає за собою право відхилити будь-якого запропонованого члена команди (працівника) Учасника, який залучений до надання Послуги, на свій розсуд у будь-який час. У такому випадку Учасник має залучити до надання Послуги іншого працівника.</w:t>
      </w:r>
    </w:p>
    <w:p w:rsidR="000D00EA" w:rsidRPr="00A10687" w:rsidRDefault="00FF12F5" w:rsidP="000D00EA">
      <w:pPr>
        <w:spacing w:after="0" w:afterAutospacing="0" w:line="276" w:lineRule="auto"/>
        <w:ind w:firstLine="732"/>
        <w:contextualSpacing/>
        <w:rPr>
          <w:sz w:val="24"/>
          <w:szCs w:val="24"/>
        </w:rPr>
      </w:pPr>
      <w:r w:rsidRPr="00A10687">
        <w:rPr>
          <w:sz w:val="24"/>
          <w:szCs w:val="24"/>
        </w:rPr>
        <w:t>6</w:t>
      </w:r>
      <w:r w:rsidR="000D00EA" w:rsidRPr="00A10687">
        <w:rPr>
          <w:sz w:val="24"/>
          <w:szCs w:val="24"/>
        </w:rPr>
        <w:t>.6. Учасник у складі тендерної пропозиції надає фактичний розрахунок вартості послуг з усіма необхідними для надання послуг витратами.</w:t>
      </w:r>
    </w:p>
    <w:p w:rsidR="000D00EA" w:rsidRPr="00A10687" w:rsidRDefault="00FF12F5" w:rsidP="000D00EA">
      <w:pPr>
        <w:widowControl w:val="0"/>
        <w:autoSpaceDE w:val="0"/>
        <w:autoSpaceDN w:val="0"/>
        <w:adjustRightInd w:val="0"/>
        <w:spacing w:after="0" w:afterAutospacing="0"/>
        <w:ind w:firstLine="732"/>
        <w:rPr>
          <w:sz w:val="24"/>
          <w:szCs w:val="24"/>
        </w:rPr>
      </w:pPr>
      <w:r w:rsidRPr="00A10687">
        <w:rPr>
          <w:sz w:val="24"/>
          <w:szCs w:val="24"/>
        </w:rPr>
        <w:t>6</w:t>
      </w:r>
      <w:r w:rsidR="000D00EA" w:rsidRPr="00A10687">
        <w:rPr>
          <w:sz w:val="24"/>
          <w:szCs w:val="24"/>
        </w:rPr>
        <w:t>.7. Учасник зобов’язаний надавати Послугу якісно, своєчасно та у повному обсязі, використовуючи при цьому технічно справне обладнання та інвентар, які відповідають вимогам чинних в Україні санітарних і технічних правил та норм, стандартів безпеки.</w:t>
      </w:r>
    </w:p>
    <w:p w:rsidR="000D00EA" w:rsidRPr="00A10687" w:rsidRDefault="00FF12F5" w:rsidP="000D00EA">
      <w:pPr>
        <w:widowControl w:val="0"/>
        <w:autoSpaceDE w:val="0"/>
        <w:autoSpaceDN w:val="0"/>
        <w:adjustRightInd w:val="0"/>
        <w:spacing w:after="0" w:afterAutospacing="0"/>
        <w:ind w:firstLine="732"/>
        <w:rPr>
          <w:sz w:val="24"/>
          <w:szCs w:val="24"/>
        </w:rPr>
      </w:pPr>
      <w:r w:rsidRPr="00A10687">
        <w:rPr>
          <w:sz w:val="24"/>
          <w:szCs w:val="24"/>
        </w:rPr>
        <w:t>6</w:t>
      </w:r>
      <w:r w:rsidR="000D00EA" w:rsidRPr="00A10687">
        <w:rPr>
          <w:sz w:val="24"/>
          <w:szCs w:val="24"/>
        </w:rPr>
        <w:t xml:space="preserve">.8. </w:t>
      </w:r>
      <w:r w:rsidR="00A65918" w:rsidRPr="00A10687">
        <w:rPr>
          <w:sz w:val="24"/>
          <w:szCs w:val="24"/>
        </w:rPr>
        <w:t>Учасник</w:t>
      </w:r>
      <w:r w:rsidR="000D00EA" w:rsidRPr="00A10687">
        <w:rPr>
          <w:sz w:val="24"/>
          <w:szCs w:val="24"/>
        </w:rPr>
        <w:t xml:space="preserve"> надає Послуги відповідно до існуючих в Україні санітарно-гігієнічних і санітарно-епідеміологічних норм та правил</w:t>
      </w:r>
      <w:r w:rsidR="006B34FE" w:rsidRPr="00A10687">
        <w:rPr>
          <w:sz w:val="24"/>
          <w:szCs w:val="24"/>
        </w:rPr>
        <w:t>,</w:t>
      </w:r>
      <w:r w:rsidR="000D00EA" w:rsidRPr="00A10687">
        <w:rPr>
          <w:sz w:val="24"/>
          <w:szCs w:val="24"/>
        </w:rPr>
        <w:t xml:space="preserve"> та умов договору.</w:t>
      </w:r>
    </w:p>
    <w:p w:rsidR="000D00EA" w:rsidRPr="00A10687" w:rsidRDefault="00FF12F5" w:rsidP="000D00EA">
      <w:pPr>
        <w:widowControl w:val="0"/>
        <w:autoSpaceDE w:val="0"/>
        <w:autoSpaceDN w:val="0"/>
        <w:adjustRightInd w:val="0"/>
        <w:spacing w:after="0" w:afterAutospacing="0"/>
        <w:ind w:firstLine="732"/>
        <w:rPr>
          <w:sz w:val="24"/>
          <w:szCs w:val="24"/>
        </w:rPr>
      </w:pPr>
      <w:r w:rsidRPr="00A10687">
        <w:rPr>
          <w:sz w:val="24"/>
          <w:szCs w:val="24"/>
        </w:rPr>
        <w:t>6</w:t>
      </w:r>
      <w:r w:rsidR="00A65918" w:rsidRPr="00A10687">
        <w:rPr>
          <w:sz w:val="24"/>
          <w:szCs w:val="24"/>
        </w:rPr>
        <w:t xml:space="preserve">.9. Учасник </w:t>
      </w:r>
      <w:r w:rsidR="000D00EA" w:rsidRPr="00A10687">
        <w:rPr>
          <w:sz w:val="24"/>
          <w:szCs w:val="24"/>
        </w:rPr>
        <w:t xml:space="preserve">несе відповідальність у разі виникнення збитків неякісного надання послуг, що привело до виникнення аварійних ситуацій на </w:t>
      </w:r>
      <w:r w:rsidR="006B34FE" w:rsidRPr="00A10687">
        <w:rPr>
          <w:sz w:val="24"/>
          <w:szCs w:val="24"/>
        </w:rPr>
        <w:t>О</w:t>
      </w:r>
      <w:r w:rsidR="000D00EA" w:rsidRPr="00A10687">
        <w:rPr>
          <w:sz w:val="24"/>
          <w:szCs w:val="24"/>
        </w:rPr>
        <w:t>б’єкті або</w:t>
      </w:r>
      <w:r w:rsidR="004039E5" w:rsidRPr="00A10687">
        <w:rPr>
          <w:sz w:val="24"/>
          <w:szCs w:val="24"/>
        </w:rPr>
        <w:t xml:space="preserve"> пошкодження майна Замовника.</w:t>
      </w:r>
    </w:p>
    <w:p w:rsidR="000D00EA" w:rsidRPr="00A10687" w:rsidRDefault="00FF12F5" w:rsidP="000D00EA">
      <w:pPr>
        <w:widowControl w:val="0"/>
        <w:autoSpaceDE w:val="0"/>
        <w:autoSpaceDN w:val="0"/>
        <w:adjustRightInd w:val="0"/>
        <w:spacing w:after="0" w:afterAutospacing="0"/>
        <w:ind w:firstLine="732"/>
        <w:rPr>
          <w:sz w:val="24"/>
          <w:szCs w:val="24"/>
        </w:rPr>
      </w:pPr>
      <w:r w:rsidRPr="00A10687">
        <w:rPr>
          <w:sz w:val="24"/>
          <w:szCs w:val="24"/>
        </w:rPr>
        <w:t>6</w:t>
      </w:r>
      <w:r w:rsidR="000D00EA" w:rsidRPr="00A10687">
        <w:rPr>
          <w:sz w:val="24"/>
          <w:szCs w:val="24"/>
        </w:rPr>
        <w:t>.10. Учасник несе відповідальність за неякісне та несвоєчасне надання Послуги, а також за неналежне надання Послуги, що пр</w:t>
      </w:r>
      <w:r w:rsidR="006B34FE" w:rsidRPr="00A10687">
        <w:rPr>
          <w:sz w:val="24"/>
          <w:szCs w:val="24"/>
        </w:rPr>
        <w:t>извело до травмування людей на О</w:t>
      </w:r>
      <w:r w:rsidR="000D00EA" w:rsidRPr="00A10687">
        <w:rPr>
          <w:sz w:val="24"/>
          <w:szCs w:val="24"/>
        </w:rPr>
        <w:t>б’єкті прибирання згідно до договору та законодавства України.</w:t>
      </w:r>
    </w:p>
    <w:p w:rsidR="000D00EA" w:rsidRPr="00A10687" w:rsidRDefault="00FF12F5" w:rsidP="000D00EA">
      <w:pPr>
        <w:widowControl w:val="0"/>
        <w:autoSpaceDE w:val="0"/>
        <w:autoSpaceDN w:val="0"/>
        <w:adjustRightInd w:val="0"/>
        <w:spacing w:after="0" w:afterAutospacing="0"/>
        <w:ind w:firstLine="732"/>
        <w:rPr>
          <w:sz w:val="24"/>
          <w:szCs w:val="24"/>
        </w:rPr>
      </w:pPr>
      <w:r w:rsidRPr="00A10687">
        <w:rPr>
          <w:sz w:val="24"/>
          <w:szCs w:val="24"/>
        </w:rPr>
        <w:t>6</w:t>
      </w:r>
      <w:r w:rsidR="000D00EA" w:rsidRPr="00A10687">
        <w:rPr>
          <w:sz w:val="24"/>
          <w:szCs w:val="24"/>
        </w:rPr>
        <w:t xml:space="preserve">.11. Учасник несе відповідальність за дотримання вимог законодавства України про працю, охорону праці, </w:t>
      </w:r>
      <w:r w:rsidR="006B34FE" w:rsidRPr="00A10687">
        <w:rPr>
          <w:sz w:val="24"/>
          <w:szCs w:val="24"/>
        </w:rPr>
        <w:t>пожежну безпеку, санітарно-</w:t>
      </w:r>
      <w:r w:rsidR="000D00EA" w:rsidRPr="00A10687">
        <w:rPr>
          <w:sz w:val="24"/>
          <w:szCs w:val="24"/>
        </w:rPr>
        <w:t>гігієнічних норм при наданні послуг згідно договору.</w:t>
      </w:r>
    </w:p>
    <w:p w:rsidR="000D00EA" w:rsidRPr="00A10687" w:rsidRDefault="00FF12F5" w:rsidP="000D00EA">
      <w:pPr>
        <w:spacing w:after="0" w:afterAutospacing="0" w:line="276" w:lineRule="auto"/>
        <w:ind w:firstLine="732"/>
        <w:contextualSpacing/>
        <w:rPr>
          <w:sz w:val="24"/>
          <w:szCs w:val="24"/>
        </w:rPr>
      </w:pPr>
      <w:r w:rsidRPr="00A10687">
        <w:rPr>
          <w:sz w:val="24"/>
          <w:szCs w:val="24"/>
        </w:rPr>
        <w:t>6</w:t>
      </w:r>
      <w:r w:rsidR="000D00EA" w:rsidRPr="00A10687">
        <w:rPr>
          <w:sz w:val="24"/>
          <w:szCs w:val="24"/>
        </w:rPr>
        <w:t>.12.</w:t>
      </w:r>
      <w:r w:rsidR="006B34FE" w:rsidRPr="00A10687">
        <w:rPr>
          <w:sz w:val="24"/>
          <w:szCs w:val="24"/>
        </w:rPr>
        <w:t xml:space="preserve"> </w:t>
      </w:r>
      <w:r w:rsidR="000D00EA" w:rsidRPr="00A10687">
        <w:rPr>
          <w:sz w:val="24"/>
          <w:szCs w:val="24"/>
        </w:rPr>
        <w:t>Учасник повинен забезпечити відшкодування збитків, пов’язаних із псуванням або втратою майна Замовника, нанесених з вини працівників Учасника, на вимогу Замовника у повному обсязі.</w:t>
      </w:r>
    </w:p>
    <w:p w:rsidR="000D00EA" w:rsidRPr="00A10687" w:rsidRDefault="00FF12F5" w:rsidP="000D00EA">
      <w:pPr>
        <w:tabs>
          <w:tab w:val="left" w:pos="1276"/>
        </w:tabs>
        <w:autoSpaceDE w:val="0"/>
        <w:autoSpaceDN w:val="0"/>
        <w:spacing w:after="0" w:afterAutospacing="0"/>
        <w:ind w:firstLine="732"/>
        <w:rPr>
          <w:sz w:val="24"/>
          <w:szCs w:val="24"/>
          <w:shd w:val="clear" w:color="auto" w:fill="FFFFFF"/>
        </w:rPr>
      </w:pPr>
      <w:r w:rsidRPr="00A10687">
        <w:rPr>
          <w:sz w:val="24"/>
          <w:szCs w:val="24"/>
        </w:rPr>
        <w:t>6</w:t>
      </w:r>
      <w:r w:rsidR="000D00EA" w:rsidRPr="00A10687">
        <w:rPr>
          <w:sz w:val="24"/>
          <w:szCs w:val="24"/>
        </w:rPr>
        <w:t>.13.</w:t>
      </w:r>
      <w:r w:rsidR="006B34FE" w:rsidRPr="00A10687">
        <w:rPr>
          <w:sz w:val="24"/>
          <w:szCs w:val="24"/>
        </w:rPr>
        <w:t xml:space="preserve"> </w:t>
      </w:r>
      <w:r w:rsidR="000D00EA" w:rsidRPr="00A10687">
        <w:rPr>
          <w:sz w:val="24"/>
          <w:szCs w:val="24"/>
        </w:rPr>
        <w:t>Технічні, якісні характеристики предмета закупівлі передбачають необхідність застосування заходів із захисту довкілля, в тому числі під час його транспортування, виробництва, виконання договору про закупівлю. Учасник зобов’язується дотримуватись передбачених законодавством</w:t>
      </w:r>
      <w:r w:rsidR="00840C1C" w:rsidRPr="00A10687">
        <w:rPr>
          <w:sz w:val="24"/>
          <w:szCs w:val="24"/>
        </w:rPr>
        <w:t xml:space="preserve"> України</w:t>
      </w:r>
      <w:r w:rsidR="000D00EA" w:rsidRPr="00A10687">
        <w:rPr>
          <w:sz w:val="24"/>
          <w:szCs w:val="24"/>
        </w:rPr>
        <w:t xml:space="preserve"> вимог щодо застосування заходів із захисту довкілля.</w:t>
      </w:r>
    </w:p>
    <w:p w:rsidR="003132D7" w:rsidRPr="00A10687" w:rsidRDefault="00FF12F5" w:rsidP="005C0CDE">
      <w:pPr>
        <w:widowControl w:val="0"/>
        <w:tabs>
          <w:tab w:val="left" w:pos="709"/>
          <w:tab w:val="left" w:pos="735"/>
          <w:tab w:val="center" w:pos="4677"/>
        </w:tabs>
        <w:autoSpaceDE w:val="0"/>
        <w:autoSpaceDN w:val="0"/>
        <w:spacing w:after="0" w:afterAutospacing="0"/>
        <w:ind w:firstLine="732"/>
        <w:rPr>
          <w:rFonts w:eastAsia="TimesNewRomanPSMT;Arial Unicode"/>
          <w:sz w:val="24"/>
          <w:szCs w:val="24"/>
        </w:rPr>
      </w:pPr>
      <w:r w:rsidRPr="00A10687">
        <w:rPr>
          <w:rFonts w:eastAsia="TimesNewRomanPSMT;Arial Unicode"/>
          <w:sz w:val="24"/>
          <w:szCs w:val="24"/>
        </w:rPr>
        <w:t>6</w:t>
      </w:r>
      <w:r w:rsidR="000D00EA" w:rsidRPr="00A10687">
        <w:rPr>
          <w:rFonts w:eastAsia="TimesNewRomanPSMT;Arial Unicode"/>
          <w:sz w:val="24"/>
          <w:szCs w:val="24"/>
        </w:rPr>
        <w:t>.14. Технічні та якісні характеристики предмету закупівлі та всіх складових повинні відповідати встановленим/зареєстрованим діючим нормативним актам законодавства (державним стандартам, технічним умовам тощо), які передбачають застосування заходів із захисту довкілля.</w:t>
      </w:r>
    </w:p>
    <w:p w:rsidR="00877CD1" w:rsidRPr="00A10687" w:rsidRDefault="00877CD1" w:rsidP="005C0CDE">
      <w:pPr>
        <w:widowControl w:val="0"/>
        <w:tabs>
          <w:tab w:val="left" w:pos="709"/>
          <w:tab w:val="left" w:pos="735"/>
          <w:tab w:val="center" w:pos="4677"/>
        </w:tabs>
        <w:autoSpaceDE w:val="0"/>
        <w:autoSpaceDN w:val="0"/>
        <w:spacing w:after="0" w:afterAutospacing="0"/>
        <w:ind w:firstLine="732"/>
        <w:rPr>
          <w:rFonts w:eastAsia="TimesNewRomanPSMT;Arial Unicode"/>
          <w:sz w:val="24"/>
          <w:szCs w:val="24"/>
        </w:rPr>
      </w:pPr>
    </w:p>
    <w:p w:rsidR="00877CD1" w:rsidRPr="00A10687" w:rsidRDefault="00877CD1" w:rsidP="005C0CDE">
      <w:pPr>
        <w:widowControl w:val="0"/>
        <w:tabs>
          <w:tab w:val="left" w:pos="709"/>
          <w:tab w:val="left" w:pos="735"/>
          <w:tab w:val="center" w:pos="4677"/>
        </w:tabs>
        <w:autoSpaceDE w:val="0"/>
        <w:autoSpaceDN w:val="0"/>
        <w:spacing w:after="0" w:afterAutospacing="0"/>
        <w:ind w:firstLine="732"/>
        <w:rPr>
          <w:rFonts w:eastAsia="TimesNewRomanPSMT;Arial Unicode"/>
          <w:sz w:val="24"/>
          <w:szCs w:val="24"/>
        </w:rPr>
      </w:pPr>
    </w:p>
    <w:p w:rsidR="00FF12F5" w:rsidRPr="00A10687" w:rsidRDefault="00FF12F5">
      <w:pPr>
        <w:spacing w:after="0" w:afterAutospacing="0"/>
        <w:ind w:left="0"/>
        <w:jc w:val="left"/>
        <w:rPr>
          <w:rFonts w:eastAsia="TimesNewRomanPSMT;Arial Unicode"/>
          <w:sz w:val="24"/>
          <w:szCs w:val="24"/>
        </w:rPr>
      </w:pPr>
      <w:r w:rsidRPr="00A10687">
        <w:rPr>
          <w:rFonts w:eastAsia="TimesNewRomanPSMT;Arial Unicode"/>
          <w:sz w:val="24"/>
          <w:szCs w:val="24"/>
        </w:rPr>
        <w:br w:type="page"/>
      </w:r>
    </w:p>
    <w:p w:rsidR="00422AA4" w:rsidRPr="00CE4809" w:rsidRDefault="00422AA4" w:rsidP="00C67E83">
      <w:pPr>
        <w:spacing w:after="0" w:afterAutospacing="0"/>
        <w:jc w:val="right"/>
        <w:rPr>
          <w:rFonts w:eastAsia="Calibri"/>
          <w:b/>
          <w:bCs/>
          <w:i/>
          <w:sz w:val="22"/>
          <w:szCs w:val="22"/>
          <w:lang w:eastAsia="uk-UA"/>
        </w:rPr>
      </w:pPr>
      <w:r w:rsidRPr="00CE4809">
        <w:rPr>
          <w:rFonts w:eastAsia="Calibri"/>
          <w:b/>
          <w:bCs/>
          <w:i/>
          <w:sz w:val="22"/>
          <w:szCs w:val="22"/>
          <w:lang w:eastAsia="uk-UA"/>
        </w:rPr>
        <w:lastRenderedPageBreak/>
        <w:t xml:space="preserve">Додаток </w:t>
      </w:r>
      <w:r w:rsidR="008D05F5" w:rsidRPr="00CE4809">
        <w:rPr>
          <w:rFonts w:eastAsia="Calibri"/>
          <w:b/>
          <w:bCs/>
          <w:i/>
          <w:sz w:val="22"/>
          <w:szCs w:val="22"/>
          <w:lang w:eastAsia="uk-UA"/>
        </w:rPr>
        <w:t>4</w:t>
      </w:r>
    </w:p>
    <w:p w:rsidR="00C67E83" w:rsidRPr="00CE4809" w:rsidRDefault="00C67E83" w:rsidP="00C67E83">
      <w:pPr>
        <w:widowControl w:val="0"/>
        <w:suppressAutoHyphens/>
        <w:autoSpaceDE w:val="0"/>
        <w:spacing w:after="0" w:afterAutospacing="0"/>
        <w:jc w:val="right"/>
        <w:rPr>
          <w:b/>
          <w:i/>
          <w:sz w:val="22"/>
          <w:szCs w:val="22"/>
          <w:lang w:eastAsia="ar-SA"/>
        </w:rPr>
      </w:pPr>
      <w:r w:rsidRPr="00CE4809">
        <w:rPr>
          <w:rFonts w:eastAsia="Verdana"/>
          <w:b/>
          <w:bCs/>
          <w:i/>
          <w:color w:val="000000"/>
          <w:sz w:val="22"/>
          <w:szCs w:val="22"/>
          <w:lang w:eastAsia="ar-SA"/>
        </w:rPr>
        <w:t>до тендерної документації</w:t>
      </w:r>
    </w:p>
    <w:p w:rsidR="00422AA4" w:rsidRPr="00A10687" w:rsidRDefault="00422AA4" w:rsidP="00422AA4">
      <w:pPr>
        <w:ind w:right="-143"/>
        <w:jc w:val="right"/>
        <w:rPr>
          <w:rFonts w:eastAsia="Calibri"/>
          <w:b/>
          <w:sz w:val="24"/>
          <w:szCs w:val="24"/>
          <w:lang w:eastAsia="uk-UA"/>
        </w:rPr>
      </w:pPr>
    </w:p>
    <w:p w:rsidR="004A5F5C" w:rsidRPr="00A10687" w:rsidRDefault="004A5F5C" w:rsidP="004A5F5C">
      <w:pPr>
        <w:spacing w:after="0" w:afterAutospacing="0" w:line="259" w:lineRule="auto"/>
        <w:ind w:left="0"/>
        <w:jc w:val="center"/>
        <w:rPr>
          <w:rFonts w:eastAsia="Calibri"/>
          <w:b/>
          <w:sz w:val="24"/>
          <w:szCs w:val="24"/>
          <w:lang w:eastAsia="en-US"/>
        </w:rPr>
      </w:pPr>
      <w:r w:rsidRPr="00A10687">
        <w:rPr>
          <w:rFonts w:eastAsia="Calibri"/>
          <w:b/>
          <w:sz w:val="24"/>
          <w:szCs w:val="24"/>
          <w:lang w:eastAsia="en-US"/>
        </w:rPr>
        <w:t>ДОГОВІР № ___</w:t>
      </w:r>
    </w:p>
    <w:p w:rsidR="004A5F5C" w:rsidRPr="00A10687" w:rsidRDefault="004A5F5C" w:rsidP="004A5F5C">
      <w:pPr>
        <w:spacing w:after="0" w:afterAutospacing="0" w:line="259" w:lineRule="auto"/>
        <w:ind w:left="0"/>
        <w:jc w:val="center"/>
        <w:rPr>
          <w:rFonts w:eastAsia="Calibri"/>
          <w:b/>
          <w:sz w:val="24"/>
          <w:szCs w:val="24"/>
          <w:lang w:eastAsia="en-US"/>
        </w:rPr>
      </w:pPr>
      <w:r w:rsidRPr="00A10687">
        <w:rPr>
          <w:rFonts w:eastAsia="Calibri"/>
          <w:b/>
          <w:sz w:val="24"/>
          <w:szCs w:val="24"/>
          <w:lang w:eastAsia="en-US"/>
        </w:rPr>
        <w:t>про закупівлю послуг</w:t>
      </w:r>
    </w:p>
    <w:p w:rsidR="004A5F5C" w:rsidRPr="00A10687" w:rsidRDefault="004A5F5C" w:rsidP="004A5F5C">
      <w:pPr>
        <w:spacing w:after="0" w:afterAutospacing="0" w:line="259" w:lineRule="auto"/>
        <w:ind w:left="0"/>
        <w:rPr>
          <w:rFonts w:eastAsia="Calibri"/>
          <w:sz w:val="24"/>
          <w:szCs w:val="24"/>
          <w:lang w:eastAsia="en-US"/>
        </w:rPr>
      </w:pPr>
    </w:p>
    <w:p w:rsidR="004A5F5C" w:rsidRPr="00A10687" w:rsidRDefault="004A5F5C" w:rsidP="004A5F5C">
      <w:pPr>
        <w:spacing w:after="0" w:afterAutospacing="0" w:line="259" w:lineRule="auto"/>
        <w:ind w:left="0"/>
        <w:rPr>
          <w:rFonts w:eastAsia="Calibri"/>
          <w:sz w:val="24"/>
          <w:szCs w:val="24"/>
          <w:lang w:eastAsia="en-US"/>
        </w:rPr>
      </w:pPr>
      <w:r w:rsidRPr="00A10687">
        <w:rPr>
          <w:rFonts w:eastAsia="Calibri"/>
          <w:sz w:val="24"/>
          <w:szCs w:val="24"/>
          <w:lang w:eastAsia="en-US"/>
        </w:rPr>
        <w:t>м. Київ</w:t>
      </w:r>
      <w:r w:rsidRPr="00A10687">
        <w:rPr>
          <w:rFonts w:eastAsia="Calibri"/>
          <w:sz w:val="24"/>
          <w:szCs w:val="24"/>
          <w:lang w:eastAsia="en-US"/>
        </w:rPr>
        <w:tab/>
      </w:r>
      <w:r w:rsidRPr="00A10687">
        <w:rPr>
          <w:rFonts w:eastAsia="Calibri"/>
          <w:sz w:val="24"/>
          <w:szCs w:val="24"/>
          <w:lang w:eastAsia="en-US"/>
        </w:rPr>
        <w:tab/>
      </w:r>
      <w:r w:rsidRPr="00A10687">
        <w:rPr>
          <w:rFonts w:eastAsia="Calibri"/>
          <w:sz w:val="24"/>
          <w:szCs w:val="24"/>
          <w:lang w:eastAsia="en-US"/>
        </w:rPr>
        <w:tab/>
      </w:r>
      <w:r w:rsidRPr="00A10687">
        <w:rPr>
          <w:rFonts w:eastAsia="Calibri"/>
          <w:sz w:val="24"/>
          <w:szCs w:val="24"/>
          <w:lang w:eastAsia="en-US"/>
        </w:rPr>
        <w:tab/>
      </w:r>
      <w:r w:rsidRPr="00A10687">
        <w:rPr>
          <w:rFonts w:eastAsia="Calibri"/>
          <w:sz w:val="24"/>
          <w:szCs w:val="24"/>
          <w:lang w:eastAsia="en-US"/>
        </w:rPr>
        <w:tab/>
      </w:r>
      <w:r w:rsidRPr="00A10687">
        <w:rPr>
          <w:rFonts w:eastAsia="Calibri"/>
          <w:sz w:val="24"/>
          <w:szCs w:val="24"/>
          <w:lang w:eastAsia="en-US"/>
        </w:rPr>
        <w:tab/>
      </w:r>
      <w:r w:rsidRPr="00A10687">
        <w:rPr>
          <w:rFonts w:eastAsia="Calibri"/>
          <w:sz w:val="24"/>
          <w:szCs w:val="24"/>
          <w:lang w:eastAsia="en-US"/>
        </w:rPr>
        <w:tab/>
        <w:t xml:space="preserve">                    «___» ___________ 2025 року</w:t>
      </w:r>
    </w:p>
    <w:p w:rsidR="004A5F5C" w:rsidRPr="00A10687" w:rsidRDefault="004A5F5C" w:rsidP="004A5F5C">
      <w:pPr>
        <w:spacing w:after="0" w:afterAutospacing="0" w:line="259" w:lineRule="auto"/>
        <w:ind w:left="0"/>
        <w:rPr>
          <w:rFonts w:eastAsia="Calibri"/>
          <w:sz w:val="24"/>
          <w:szCs w:val="24"/>
          <w:lang w:eastAsia="en-US"/>
        </w:rPr>
      </w:pPr>
    </w:p>
    <w:p w:rsidR="004A5F5C" w:rsidRPr="00A10687" w:rsidRDefault="004A5F5C" w:rsidP="004A5F5C">
      <w:pPr>
        <w:spacing w:after="0" w:afterAutospacing="0" w:line="259" w:lineRule="auto"/>
        <w:ind w:left="0" w:firstLine="709"/>
        <w:rPr>
          <w:rFonts w:eastAsia="Calibri"/>
          <w:sz w:val="24"/>
          <w:szCs w:val="24"/>
          <w:lang w:eastAsia="en-US"/>
        </w:rPr>
      </w:pPr>
      <w:r w:rsidRPr="00A10687">
        <w:rPr>
          <w:rFonts w:eastAsia="Calibri"/>
          <w:b/>
          <w:color w:val="000000"/>
          <w:sz w:val="24"/>
          <w:szCs w:val="24"/>
          <w:lang w:eastAsia="en-US"/>
        </w:rPr>
        <w:t>Замовник: Департамент земельних ресурсів виконавчого органу Київської міської ради (Київської міської державної адміністрації)</w:t>
      </w:r>
      <w:r w:rsidRPr="00A10687">
        <w:rPr>
          <w:rFonts w:eastAsia="Calibri"/>
          <w:color w:val="000000"/>
          <w:sz w:val="24"/>
          <w:szCs w:val="24"/>
          <w:lang w:eastAsia="en-US"/>
        </w:rPr>
        <w:t xml:space="preserve"> в особі _____________________________________, </w:t>
      </w:r>
      <w:r w:rsidRPr="00A10687">
        <w:rPr>
          <w:rFonts w:eastAsia="Calibri"/>
          <w:sz w:val="24"/>
          <w:szCs w:val="24"/>
          <w:lang w:eastAsia="en-US"/>
        </w:rPr>
        <w:t xml:space="preserve">який (яка) </w:t>
      </w:r>
      <w:r w:rsidRPr="00A10687">
        <w:rPr>
          <w:rFonts w:eastAsia="Calibri"/>
          <w:color w:val="000000"/>
          <w:sz w:val="24"/>
          <w:szCs w:val="24"/>
          <w:lang w:eastAsia="en-US"/>
        </w:rPr>
        <w:t xml:space="preserve"> діє на підставі ___________________</w:t>
      </w:r>
      <w:r w:rsidRPr="00A10687">
        <w:rPr>
          <w:rFonts w:eastAsia="Calibri"/>
          <w:color w:val="000000"/>
          <w:sz w:val="24"/>
          <w:szCs w:val="24"/>
          <w:lang w:eastAsia="en-US"/>
        </w:rPr>
        <w:br/>
        <w:t>_______________________________________________________________________________________________________________________________________________________________________________________________________________________,</w:t>
      </w:r>
      <w:r w:rsidRPr="00A10687">
        <w:rPr>
          <w:rFonts w:eastAsia="Calibri"/>
          <w:sz w:val="24"/>
          <w:szCs w:val="24"/>
          <w:lang w:eastAsia="en-US"/>
        </w:rPr>
        <w:t xml:space="preserve"> з однієї сторони, та </w:t>
      </w:r>
    </w:p>
    <w:p w:rsidR="004A5F5C" w:rsidRPr="00A10687" w:rsidRDefault="004A5F5C" w:rsidP="004A5F5C">
      <w:pPr>
        <w:spacing w:after="0" w:afterAutospacing="0" w:line="259" w:lineRule="auto"/>
        <w:ind w:left="0" w:firstLine="709"/>
        <w:rPr>
          <w:rFonts w:eastAsia="Calibri"/>
          <w:sz w:val="24"/>
          <w:szCs w:val="24"/>
          <w:lang w:eastAsia="en-US"/>
        </w:rPr>
      </w:pPr>
      <w:r w:rsidRPr="00A10687">
        <w:rPr>
          <w:rFonts w:eastAsia="Calibri"/>
          <w:b/>
          <w:sz w:val="24"/>
          <w:szCs w:val="24"/>
          <w:lang w:eastAsia="en-US"/>
        </w:rPr>
        <w:t xml:space="preserve">Виконавець: </w:t>
      </w:r>
      <w:r w:rsidRPr="00A10687">
        <w:rPr>
          <w:rFonts w:eastAsia="Calibri"/>
          <w:sz w:val="24"/>
          <w:szCs w:val="24"/>
          <w:lang w:eastAsia="en-US"/>
        </w:rPr>
        <w:t>_______________________________________________________ в особі ______________________________, який (яка) діє на підставі ________________________, з іншої сторони, в подальшому разом іменуються «Сторони», а кожна окремо – «Сторона» (в усіх відмінках), на підставі рішення уповноваженої особи Департаменту земельних ресурсів виконавчого органу Київської міської ради (Київської міської державної адміністрації) (протокол від «___» _____________ 2025 року), уклали цей договір про закупівлю послуг (далі – «Договір») про таке:</w:t>
      </w:r>
    </w:p>
    <w:p w:rsidR="004A5F5C" w:rsidRPr="00A10687" w:rsidRDefault="004A5F5C" w:rsidP="004A5F5C">
      <w:pPr>
        <w:spacing w:after="0" w:afterAutospacing="0" w:line="259" w:lineRule="auto"/>
        <w:ind w:left="0" w:firstLine="709"/>
        <w:rPr>
          <w:rFonts w:eastAsia="Calibri"/>
          <w:color w:val="000000"/>
          <w:sz w:val="24"/>
          <w:szCs w:val="24"/>
          <w:lang w:eastAsia="en-US"/>
        </w:rPr>
      </w:pPr>
    </w:p>
    <w:p w:rsidR="004A5F5C" w:rsidRPr="00A10687" w:rsidRDefault="004A5F5C" w:rsidP="004A5F5C">
      <w:pPr>
        <w:numPr>
          <w:ilvl w:val="0"/>
          <w:numId w:val="19"/>
        </w:numPr>
        <w:spacing w:after="0" w:afterAutospacing="0" w:line="259" w:lineRule="auto"/>
        <w:contextualSpacing/>
        <w:jc w:val="center"/>
        <w:rPr>
          <w:b/>
          <w:sz w:val="24"/>
          <w:szCs w:val="24"/>
          <w:lang w:eastAsia="x-none"/>
        </w:rPr>
      </w:pPr>
      <w:r w:rsidRPr="00A10687">
        <w:rPr>
          <w:b/>
          <w:sz w:val="24"/>
          <w:szCs w:val="24"/>
          <w:lang w:eastAsia="x-none"/>
        </w:rPr>
        <w:t>ПРЕДМЕТ ДОГОВОРУ</w:t>
      </w:r>
    </w:p>
    <w:p w:rsidR="004A5F5C" w:rsidRPr="00A10687" w:rsidRDefault="004A5F5C" w:rsidP="004A5F5C">
      <w:pPr>
        <w:numPr>
          <w:ilvl w:val="1"/>
          <w:numId w:val="19"/>
        </w:numPr>
        <w:tabs>
          <w:tab w:val="left" w:pos="426"/>
          <w:tab w:val="left" w:pos="993"/>
          <w:tab w:val="left" w:pos="1276"/>
        </w:tabs>
        <w:spacing w:after="0" w:afterAutospacing="0" w:line="259" w:lineRule="auto"/>
        <w:ind w:left="0" w:firstLine="709"/>
        <w:contextualSpacing/>
        <w:outlineLvl w:val="7"/>
        <w:rPr>
          <w:rFonts w:eastAsia="Arial"/>
          <w:iCs/>
          <w:color w:val="000000"/>
          <w:sz w:val="24"/>
          <w:szCs w:val="24"/>
        </w:rPr>
      </w:pPr>
      <w:r w:rsidRPr="00A10687">
        <w:rPr>
          <w:color w:val="000000"/>
          <w:sz w:val="24"/>
          <w:szCs w:val="24"/>
        </w:rPr>
        <w:t xml:space="preserve">Предметом Договору є </w:t>
      </w:r>
      <w:r w:rsidRPr="00A10687">
        <w:rPr>
          <w:rFonts w:eastAsia="Arial"/>
          <w:iCs/>
          <w:color w:val="000000"/>
          <w:sz w:val="24"/>
          <w:szCs w:val="24"/>
        </w:rPr>
        <w:t xml:space="preserve">надання </w:t>
      </w:r>
      <w:r w:rsidRPr="00A10687">
        <w:rPr>
          <w:b/>
          <w:sz w:val="24"/>
          <w:szCs w:val="24"/>
          <w:lang w:eastAsia="uk-UA"/>
        </w:rPr>
        <w:t>послуг з комплексного прибирання приміщень адміністративної будівлі та прибудинкової території</w:t>
      </w:r>
      <w:r w:rsidRPr="00A10687">
        <w:rPr>
          <w:b/>
          <w:sz w:val="24"/>
          <w:szCs w:val="24"/>
        </w:rPr>
        <w:t xml:space="preserve"> </w:t>
      </w:r>
      <w:r w:rsidRPr="00A10687">
        <w:rPr>
          <w:b/>
          <w:sz w:val="24"/>
          <w:szCs w:val="24"/>
          <w:lang w:eastAsia="uk-UA"/>
        </w:rPr>
        <w:t>Департаменту земельних ресурсів виконавчого органу Київської міської ради (Київської міської державної адміністрації)</w:t>
      </w:r>
      <w:r w:rsidRPr="00A10687">
        <w:rPr>
          <w:sz w:val="24"/>
          <w:szCs w:val="24"/>
          <w:lang w:eastAsia="uk-UA"/>
        </w:rPr>
        <w:t>,</w:t>
      </w:r>
      <w:r w:rsidRPr="00A10687">
        <w:rPr>
          <w:rFonts w:eastAsia="Arial"/>
          <w:color w:val="000000"/>
          <w:sz w:val="24"/>
          <w:szCs w:val="24"/>
        </w:rPr>
        <w:t xml:space="preserve">            код згідно з ДК 021:2015-90910000-9 «Послуги з прибирання»</w:t>
      </w:r>
      <w:r w:rsidRPr="00A10687">
        <w:rPr>
          <w:rFonts w:eastAsia="Arial"/>
          <w:iCs/>
          <w:color w:val="000000"/>
          <w:sz w:val="24"/>
          <w:szCs w:val="24"/>
        </w:rPr>
        <w:t xml:space="preserve"> (далі – Послуги)</w:t>
      </w:r>
      <w:r w:rsidRPr="00A10687">
        <w:rPr>
          <w:rFonts w:eastAsia="Arial"/>
          <w:color w:val="000000"/>
          <w:sz w:val="24"/>
          <w:szCs w:val="24"/>
        </w:rPr>
        <w:t>.</w:t>
      </w:r>
    </w:p>
    <w:p w:rsidR="004A5F5C" w:rsidRPr="00A10687" w:rsidRDefault="004A5F5C" w:rsidP="004A5F5C">
      <w:pPr>
        <w:numPr>
          <w:ilvl w:val="1"/>
          <w:numId w:val="19"/>
        </w:numPr>
        <w:tabs>
          <w:tab w:val="left" w:pos="426"/>
          <w:tab w:val="left" w:pos="993"/>
          <w:tab w:val="left" w:pos="1276"/>
        </w:tabs>
        <w:spacing w:after="0" w:afterAutospacing="0" w:line="259" w:lineRule="auto"/>
        <w:ind w:left="0" w:firstLine="709"/>
        <w:contextualSpacing/>
        <w:outlineLvl w:val="7"/>
        <w:rPr>
          <w:sz w:val="24"/>
          <w:szCs w:val="24"/>
          <w:lang w:eastAsia="x-none"/>
        </w:rPr>
      </w:pPr>
      <w:r w:rsidRPr="00A10687">
        <w:rPr>
          <w:rFonts w:eastAsia="Arial"/>
          <w:color w:val="000000"/>
          <w:sz w:val="24"/>
          <w:szCs w:val="24"/>
        </w:rPr>
        <w:t xml:space="preserve">За цим Договором </w:t>
      </w:r>
      <w:r w:rsidRPr="00A10687">
        <w:rPr>
          <w:sz w:val="24"/>
          <w:szCs w:val="24"/>
          <w:lang w:eastAsia="x-none"/>
        </w:rPr>
        <w:t>Виконавець</w:t>
      </w:r>
      <w:r w:rsidRPr="00A10687">
        <w:rPr>
          <w:rFonts w:eastAsia="Arial"/>
          <w:color w:val="000000"/>
          <w:sz w:val="24"/>
          <w:szCs w:val="24"/>
        </w:rPr>
        <w:t xml:space="preserve"> зобов’язується</w:t>
      </w:r>
      <w:r w:rsidRPr="00A10687">
        <w:rPr>
          <w:color w:val="000000"/>
          <w:sz w:val="24"/>
          <w:szCs w:val="24"/>
          <w:lang w:eastAsia="x-none"/>
        </w:rPr>
        <w:t xml:space="preserve"> у встановлені цим Договором строки</w:t>
      </w:r>
      <w:r w:rsidRPr="00A10687">
        <w:rPr>
          <w:rFonts w:eastAsia="Arial"/>
          <w:color w:val="000000"/>
          <w:sz w:val="24"/>
          <w:szCs w:val="24"/>
        </w:rPr>
        <w:t xml:space="preserve"> </w:t>
      </w:r>
      <w:r w:rsidRPr="00A10687">
        <w:rPr>
          <w:color w:val="000000"/>
          <w:sz w:val="24"/>
          <w:szCs w:val="24"/>
        </w:rPr>
        <w:t xml:space="preserve">надати </w:t>
      </w:r>
      <w:r w:rsidRPr="00A10687">
        <w:rPr>
          <w:sz w:val="24"/>
          <w:szCs w:val="24"/>
          <w:lang w:eastAsia="uk-UA"/>
        </w:rPr>
        <w:t xml:space="preserve">Послуги </w:t>
      </w:r>
      <w:r w:rsidRPr="00A10687">
        <w:rPr>
          <w:sz w:val="24"/>
          <w:szCs w:val="24"/>
          <w:lang w:eastAsia="x-none"/>
        </w:rPr>
        <w:t xml:space="preserve">у приміщеннях адміністративної будівлі та на прибудинковій території Замовника за </w:t>
      </w:r>
      <w:proofErr w:type="spellStart"/>
      <w:r w:rsidRPr="00A10687">
        <w:rPr>
          <w:sz w:val="24"/>
          <w:szCs w:val="24"/>
          <w:lang w:eastAsia="x-none"/>
        </w:rPr>
        <w:t>адресою</w:t>
      </w:r>
      <w:proofErr w:type="spellEnd"/>
      <w:r w:rsidRPr="00A10687">
        <w:rPr>
          <w:sz w:val="24"/>
          <w:szCs w:val="24"/>
          <w:lang w:eastAsia="x-none"/>
        </w:rPr>
        <w:t xml:space="preserve">: вул. Хрещатик, 32-а, м. Київ, 01001 </w:t>
      </w:r>
      <w:r w:rsidRPr="00A10687">
        <w:rPr>
          <w:rFonts w:eastAsia="Arial"/>
          <w:iCs/>
          <w:color w:val="000000"/>
          <w:sz w:val="24"/>
          <w:szCs w:val="24"/>
        </w:rPr>
        <w:t>(далі – «Приміщення», «Територія» відповідно)</w:t>
      </w:r>
      <w:r w:rsidRPr="00A10687">
        <w:rPr>
          <w:color w:val="000000"/>
          <w:sz w:val="24"/>
          <w:szCs w:val="24"/>
        </w:rPr>
        <w:t xml:space="preserve">, а Замовник </w:t>
      </w:r>
      <w:r w:rsidRPr="00A10687">
        <w:rPr>
          <w:rFonts w:eastAsia="Arial"/>
          <w:iCs/>
          <w:color w:val="000000"/>
          <w:sz w:val="24"/>
          <w:szCs w:val="24"/>
        </w:rPr>
        <w:t xml:space="preserve">зобов’язується прийняти та оплатити надані Послуги </w:t>
      </w:r>
      <w:r w:rsidRPr="00A10687">
        <w:rPr>
          <w:color w:val="000000"/>
          <w:sz w:val="24"/>
          <w:szCs w:val="24"/>
          <w:lang w:eastAsia="x-none"/>
        </w:rPr>
        <w:t xml:space="preserve">на умовах, що передбачені Договором, та за </w:t>
      </w:r>
      <w:r w:rsidRPr="00A10687">
        <w:rPr>
          <w:sz w:val="24"/>
          <w:szCs w:val="24"/>
          <w:lang w:eastAsia="x-none"/>
        </w:rPr>
        <w:t>ціною, яка вказана у Калькуляції (Додаток 1 до Договору).</w:t>
      </w:r>
    </w:p>
    <w:p w:rsidR="004A5F5C" w:rsidRPr="00A10687" w:rsidRDefault="004A5F5C" w:rsidP="004A5F5C">
      <w:pPr>
        <w:numPr>
          <w:ilvl w:val="1"/>
          <w:numId w:val="19"/>
        </w:numPr>
        <w:tabs>
          <w:tab w:val="left" w:pos="426"/>
          <w:tab w:val="left" w:pos="993"/>
          <w:tab w:val="left" w:pos="1276"/>
        </w:tabs>
        <w:spacing w:after="0" w:afterAutospacing="0" w:line="259" w:lineRule="auto"/>
        <w:ind w:left="0" w:firstLine="709"/>
        <w:contextualSpacing/>
        <w:outlineLvl w:val="7"/>
        <w:rPr>
          <w:sz w:val="24"/>
          <w:szCs w:val="24"/>
          <w:lang w:eastAsia="x-none"/>
        </w:rPr>
      </w:pPr>
      <w:r w:rsidRPr="00A10687">
        <w:rPr>
          <w:sz w:val="24"/>
          <w:szCs w:val="24"/>
          <w:lang w:eastAsia="x-none"/>
        </w:rPr>
        <w:t>Виконавець</w:t>
      </w:r>
      <w:r w:rsidRPr="00A10687">
        <w:rPr>
          <w:rFonts w:eastAsia="Calibri"/>
          <w:sz w:val="24"/>
          <w:szCs w:val="24"/>
          <w:lang w:eastAsia="x-none"/>
        </w:rPr>
        <w:t xml:space="preserve"> зобов’язується надавати Замовнику Послуги, вид, якість і періодичність яких встановлено в </w:t>
      </w:r>
      <w:r w:rsidRPr="00A10687">
        <w:rPr>
          <w:sz w:val="24"/>
          <w:szCs w:val="24"/>
          <w:lang w:eastAsia="x-none"/>
        </w:rPr>
        <w:t xml:space="preserve">Переліку технічних, якісних та кількісних характеристик </w:t>
      </w:r>
      <w:r w:rsidRPr="00A10687">
        <w:rPr>
          <w:sz w:val="24"/>
          <w:szCs w:val="24"/>
          <w:lang w:eastAsia="uk-UA"/>
        </w:rPr>
        <w:t>послуг з комплексного прибирання приміщень адміністративної будівлі та прибудинкової території</w:t>
      </w:r>
      <w:r w:rsidRPr="00A10687">
        <w:t xml:space="preserve"> </w:t>
      </w:r>
      <w:r w:rsidRPr="00A10687">
        <w:rPr>
          <w:sz w:val="24"/>
          <w:szCs w:val="24"/>
          <w:lang w:eastAsia="uk-UA"/>
        </w:rPr>
        <w:t>Департаменту земельних ресурсів виконавчого органу Київської міської ради (Київської міської державної адміністрації)</w:t>
      </w:r>
      <w:r w:rsidRPr="00A10687">
        <w:rPr>
          <w:rFonts w:eastAsia="Calibri"/>
          <w:sz w:val="24"/>
          <w:szCs w:val="24"/>
          <w:lang w:eastAsia="x-none"/>
        </w:rPr>
        <w:t xml:space="preserve"> (Додаток 2 до Договору).</w:t>
      </w:r>
    </w:p>
    <w:p w:rsidR="004A5F5C" w:rsidRPr="00A10687" w:rsidRDefault="004A5F5C" w:rsidP="004A5F5C">
      <w:pPr>
        <w:tabs>
          <w:tab w:val="left" w:pos="426"/>
          <w:tab w:val="left" w:pos="993"/>
          <w:tab w:val="left" w:pos="1276"/>
        </w:tabs>
        <w:spacing w:after="0" w:afterAutospacing="0" w:line="259" w:lineRule="auto"/>
        <w:ind w:left="709"/>
        <w:contextualSpacing/>
        <w:outlineLvl w:val="7"/>
        <w:rPr>
          <w:sz w:val="24"/>
          <w:szCs w:val="24"/>
          <w:lang w:eastAsia="x-none"/>
        </w:rPr>
      </w:pPr>
    </w:p>
    <w:p w:rsidR="004A5F5C" w:rsidRPr="00A10687" w:rsidRDefault="004A5F5C" w:rsidP="004A5F5C">
      <w:pPr>
        <w:spacing w:after="0" w:afterAutospacing="0" w:line="259" w:lineRule="auto"/>
        <w:ind w:left="0"/>
        <w:jc w:val="center"/>
        <w:rPr>
          <w:rFonts w:eastAsia="Calibri"/>
          <w:sz w:val="24"/>
          <w:szCs w:val="24"/>
          <w:lang w:eastAsia="en-US"/>
        </w:rPr>
      </w:pPr>
      <w:r w:rsidRPr="00A10687">
        <w:rPr>
          <w:rFonts w:eastAsia="Calibri"/>
          <w:b/>
          <w:sz w:val="24"/>
          <w:szCs w:val="24"/>
          <w:lang w:eastAsia="en-US"/>
        </w:rPr>
        <w:t>2. ЯКІСТЬ ПОСЛУГ ТА МАТЕРІАЛІВ</w:t>
      </w:r>
    </w:p>
    <w:p w:rsidR="004A5F5C" w:rsidRPr="00A10687" w:rsidRDefault="004A5F5C" w:rsidP="004A5F5C">
      <w:pPr>
        <w:spacing w:after="0" w:afterAutospacing="0" w:line="259" w:lineRule="auto"/>
        <w:ind w:left="0" w:firstLine="709"/>
        <w:rPr>
          <w:rFonts w:eastAsia="Calibri"/>
          <w:sz w:val="24"/>
          <w:szCs w:val="24"/>
          <w:lang w:eastAsia="en-US"/>
        </w:rPr>
      </w:pPr>
      <w:r w:rsidRPr="00A10687">
        <w:rPr>
          <w:rFonts w:eastAsia="Calibri"/>
          <w:sz w:val="24"/>
          <w:szCs w:val="24"/>
          <w:lang w:eastAsia="en-US"/>
        </w:rPr>
        <w:t>2.1. Прибирання здійснюється устаткуванням та миючими засобам Виконавця відповідно до Переліку технічних, якісних та кількісних характеристик послуг з комплексного прибирання приміщень адміністративної будівлі та прибудинкової території Департаменту земельних ресурсів виконавчого органу Київської міської ради (Київської міської державної адміністрації) (Додаток 2 до Договору).</w:t>
      </w:r>
    </w:p>
    <w:p w:rsidR="004A5F5C" w:rsidRPr="00A10687" w:rsidRDefault="004A5F5C" w:rsidP="004A5F5C">
      <w:pPr>
        <w:spacing w:after="0" w:afterAutospacing="0" w:line="259" w:lineRule="auto"/>
        <w:ind w:left="0" w:firstLine="709"/>
        <w:rPr>
          <w:rFonts w:eastAsia="Calibri"/>
          <w:sz w:val="24"/>
          <w:szCs w:val="24"/>
          <w:lang w:eastAsia="en-US"/>
        </w:rPr>
      </w:pPr>
      <w:r w:rsidRPr="00A10687">
        <w:rPr>
          <w:rFonts w:eastAsia="Calibri"/>
          <w:sz w:val="24"/>
          <w:szCs w:val="24"/>
          <w:lang w:eastAsia="en-US"/>
        </w:rPr>
        <w:t xml:space="preserve">2.2. Виконавець повинен надати передбачені цим Договором Послуги, якість яких відповідає умовам діючих санітарно-епідеміологічних норм, екологічним нормам, правилам та Переліку технічних, якісних та кількісних характеристик послуг з комплексного прибирання приміщень адміністративної будівлі та прибудинкової території Департаменту земельних </w:t>
      </w:r>
      <w:r w:rsidRPr="00A10687">
        <w:rPr>
          <w:rFonts w:eastAsia="Calibri"/>
          <w:sz w:val="24"/>
          <w:szCs w:val="24"/>
          <w:lang w:eastAsia="en-US"/>
        </w:rPr>
        <w:lastRenderedPageBreak/>
        <w:t>ресурсів виконавчого органу Київської міської ради (Київської міської державної адміністрації) (Додаток 2 до Договору).</w:t>
      </w:r>
    </w:p>
    <w:p w:rsidR="004A5F5C" w:rsidRPr="00A10687" w:rsidRDefault="004A5F5C" w:rsidP="004A5F5C">
      <w:pPr>
        <w:spacing w:after="0" w:afterAutospacing="0" w:line="259" w:lineRule="auto"/>
        <w:ind w:left="0" w:firstLine="709"/>
        <w:rPr>
          <w:rFonts w:eastAsia="Calibri"/>
          <w:sz w:val="24"/>
          <w:szCs w:val="24"/>
          <w:lang w:eastAsia="en-US"/>
        </w:rPr>
      </w:pPr>
      <w:r w:rsidRPr="00A10687">
        <w:rPr>
          <w:rFonts w:eastAsia="Calibri"/>
          <w:sz w:val="24"/>
          <w:szCs w:val="24"/>
          <w:lang w:eastAsia="en-US"/>
        </w:rPr>
        <w:t xml:space="preserve">2.3. Якість матеріалів, які будуть використовуватися при виконанні прибирання, повинна відповідати технічним та якісним вимогам, мати сертифікати відповідності та </w:t>
      </w:r>
      <w:proofErr w:type="spellStart"/>
      <w:r w:rsidRPr="00A10687">
        <w:rPr>
          <w:rFonts w:eastAsia="Calibri"/>
          <w:sz w:val="24"/>
          <w:szCs w:val="24"/>
          <w:lang w:eastAsia="en-US"/>
        </w:rPr>
        <w:t>непротермінований</w:t>
      </w:r>
      <w:proofErr w:type="spellEnd"/>
      <w:r w:rsidRPr="00A10687">
        <w:rPr>
          <w:rFonts w:eastAsia="Calibri"/>
          <w:sz w:val="24"/>
          <w:szCs w:val="24"/>
          <w:lang w:eastAsia="en-US"/>
        </w:rPr>
        <w:t xml:space="preserve"> термін придатності.</w:t>
      </w:r>
    </w:p>
    <w:p w:rsidR="004A5F5C" w:rsidRPr="00A10687" w:rsidRDefault="004A5F5C" w:rsidP="004A5F5C">
      <w:pPr>
        <w:spacing w:after="0" w:afterAutospacing="0" w:line="259" w:lineRule="auto"/>
        <w:ind w:left="0" w:firstLine="709"/>
        <w:rPr>
          <w:rFonts w:eastAsia="Calibri"/>
          <w:sz w:val="24"/>
          <w:szCs w:val="24"/>
          <w:lang w:eastAsia="en-US"/>
        </w:rPr>
      </w:pPr>
      <w:r w:rsidRPr="00A10687">
        <w:rPr>
          <w:rFonts w:eastAsia="Calibri"/>
          <w:sz w:val="24"/>
          <w:szCs w:val="24"/>
          <w:lang w:eastAsia="en-US"/>
        </w:rPr>
        <w:t>2.4. У разі надання Послуг неналежної якості Замовник має право відмовитися від прийняття і оплати таких Послуг. Усі витрати, пов’язані з повторним наданням Послуг, у зв’язку з неналежною якістю таких Послуг (транспортні витрати та ін.) несе Виконавець.</w:t>
      </w:r>
    </w:p>
    <w:p w:rsidR="004A5F5C" w:rsidRPr="00A10687" w:rsidRDefault="004A5F5C" w:rsidP="004A5F5C">
      <w:pPr>
        <w:spacing w:after="0" w:afterAutospacing="0" w:line="259" w:lineRule="auto"/>
        <w:ind w:left="0" w:firstLine="709"/>
        <w:rPr>
          <w:rFonts w:eastAsia="Calibri"/>
          <w:sz w:val="24"/>
          <w:szCs w:val="24"/>
          <w:lang w:eastAsia="en-US"/>
        </w:rPr>
      </w:pPr>
    </w:p>
    <w:p w:rsidR="004A5F5C" w:rsidRPr="00A10687" w:rsidRDefault="004A5F5C" w:rsidP="004A5F5C">
      <w:pPr>
        <w:spacing w:after="0" w:afterAutospacing="0" w:line="259" w:lineRule="auto"/>
        <w:ind w:left="0"/>
        <w:jc w:val="center"/>
        <w:rPr>
          <w:rFonts w:eastAsia="Calibri"/>
          <w:b/>
          <w:sz w:val="24"/>
          <w:szCs w:val="24"/>
          <w:lang w:eastAsia="en-US"/>
        </w:rPr>
      </w:pPr>
      <w:r w:rsidRPr="00A10687">
        <w:rPr>
          <w:rFonts w:eastAsia="Calibri"/>
          <w:b/>
          <w:sz w:val="24"/>
          <w:szCs w:val="24"/>
          <w:lang w:eastAsia="en-US"/>
        </w:rPr>
        <w:t>3. ЦІНА ДОГОВОРУ</w:t>
      </w:r>
    </w:p>
    <w:p w:rsidR="004A5F5C" w:rsidRPr="00A10687" w:rsidRDefault="004A5F5C" w:rsidP="004A5F5C">
      <w:pPr>
        <w:spacing w:after="0" w:afterAutospacing="0" w:line="259" w:lineRule="auto"/>
        <w:ind w:left="0" w:firstLine="709"/>
        <w:rPr>
          <w:rFonts w:eastAsia="Calibri"/>
          <w:sz w:val="24"/>
          <w:szCs w:val="24"/>
          <w:lang w:eastAsia="en-US"/>
        </w:rPr>
      </w:pPr>
      <w:r w:rsidRPr="00A10687">
        <w:rPr>
          <w:rFonts w:eastAsia="Calibri"/>
          <w:sz w:val="24"/>
          <w:szCs w:val="24"/>
          <w:lang w:eastAsia="en-US"/>
        </w:rPr>
        <w:t>3.1. Ціна цього Договору (вартість Послуг) становить: ______________ грн (_______________________ грн __ коп.), в тому числі ПДВ ___________ грн (</w:t>
      </w:r>
      <w:r w:rsidRPr="00A10687">
        <w:rPr>
          <w:rFonts w:eastAsia="Calibri"/>
          <w:bCs/>
          <w:i/>
          <w:sz w:val="24"/>
          <w:szCs w:val="24"/>
          <w:lang w:eastAsia="en-US"/>
        </w:rPr>
        <w:t>у разі, якщо Виконавець є платником ПДВ</w:t>
      </w:r>
      <w:r w:rsidRPr="00A10687" w:rsidDel="00876CCC">
        <w:rPr>
          <w:rFonts w:eastAsia="Calibri"/>
          <w:sz w:val="24"/>
          <w:szCs w:val="24"/>
          <w:lang w:eastAsia="en-US"/>
        </w:rPr>
        <w:t xml:space="preserve"> </w:t>
      </w:r>
      <w:r w:rsidRPr="00A10687">
        <w:rPr>
          <w:rFonts w:eastAsia="Calibri"/>
          <w:sz w:val="24"/>
          <w:szCs w:val="24"/>
          <w:lang w:eastAsia="en-US"/>
        </w:rPr>
        <w:t>).</w:t>
      </w:r>
    </w:p>
    <w:p w:rsidR="004A5F5C" w:rsidRPr="00A10687" w:rsidRDefault="004A5F5C" w:rsidP="004A5F5C">
      <w:pPr>
        <w:spacing w:after="0" w:afterAutospacing="0" w:line="259" w:lineRule="auto"/>
        <w:ind w:left="0" w:firstLine="709"/>
        <w:rPr>
          <w:rFonts w:eastAsia="Calibri"/>
          <w:sz w:val="24"/>
          <w:szCs w:val="24"/>
          <w:lang w:eastAsia="en-US"/>
        </w:rPr>
      </w:pPr>
      <w:r w:rsidRPr="00A10687">
        <w:rPr>
          <w:rFonts w:eastAsia="Calibri"/>
          <w:sz w:val="24"/>
          <w:szCs w:val="24"/>
          <w:lang w:eastAsia="en-US"/>
        </w:rPr>
        <w:t>3.2. Щомісячна вартість Послуг складає: ____________________________________ грн (___________________________ грн __ коп.), в тому числі ПДВ __________ грн. (</w:t>
      </w:r>
      <w:r w:rsidRPr="00A10687">
        <w:rPr>
          <w:rFonts w:eastAsia="Calibri"/>
          <w:bCs/>
          <w:i/>
          <w:sz w:val="24"/>
          <w:szCs w:val="24"/>
          <w:lang w:eastAsia="en-US"/>
        </w:rPr>
        <w:t>у разі, якщо Виконавець є платником ПДВ</w:t>
      </w:r>
      <w:r w:rsidRPr="00A10687">
        <w:rPr>
          <w:rFonts w:eastAsia="Calibri"/>
          <w:bCs/>
          <w:sz w:val="24"/>
          <w:szCs w:val="24"/>
          <w:lang w:eastAsia="en-US"/>
        </w:rPr>
        <w:t>)</w:t>
      </w:r>
      <w:r w:rsidRPr="00A10687">
        <w:rPr>
          <w:rFonts w:eastAsia="Calibri"/>
          <w:sz w:val="24"/>
          <w:szCs w:val="24"/>
          <w:lang w:eastAsia="en-US"/>
        </w:rPr>
        <w:t>.</w:t>
      </w:r>
    </w:p>
    <w:p w:rsidR="004A5F5C" w:rsidRPr="00A10687" w:rsidRDefault="004A5F5C" w:rsidP="004A5F5C">
      <w:pPr>
        <w:spacing w:after="0" w:afterAutospacing="0" w:line="259" w:lineRule="auto"/>
        <w:ind w:left="0" w:firstLine="709"/>
        <w:rPr>
          <w:rFonts w:eastAsia="Calibri"/>
          <w:sz w:val="24"/>
          <w:szCs w:val="24"/>
          <w:lang w:eastAsia="en-US"/>
        </w:rPr>
      </w:pPr>
      <w:r w:rsidRPr="00A10687">
        <w:rPr>
          <w:rFonts w:eastAsia="Calibri"/>
          <w:sz w:val="24"/>
          <w:szCs w:val="24"/>
          <w:lang w:eastAsia="en-US"/>
        </w:rPr>
        <w:t>3.3. Ціна цього Договору може бути зменшена в залежності від реального фінансування видатків Замовника, про що він зобов’язується повідомити Виконавця. Зазначені зміни оформлюються додатковою угодою до Договору.</w:t>
      </w:r>
    </w:p>
    <w:p w:rsidR="004A5F5C" w:rsidRPr="00A10687" w:rsidRDefault="004A5F5C" w:rsidP="004A5F5C">
      <w:pPr>
        <w:spacing w:after="0" w:afterAutospacing="0" w:line="259" w:lineRule="auto"/>
        <w:ind w:left="0" w:firstLine="709"/>
        <w:rPr>
          <w:rFonts w:eastAsia="Calibri"/>
          <w:sz w:val="24"/>
          <w:szCs w:val="24"/>
          <w:lang w:eastAsia="en-US"/>
        </w:rPr>
      </w:pPr>
      <w:r w:rsidRPr="00A10687">
        <w:rPr>
          <w:rFonts w:eastAsia="Calibri"/>
          <w:sz w:val="24"/>
          <w:szCs w:val="24"/>
          <w:lang w:eastAsia="en-US"/>
        </w:rPr>
        <w:t xml:space="preserve">3.4. До вартості Послуг, що надаються за цим Договором, входить вартість миючих та дезінфікуючих засобів, витратних матеріалів, </w:t>
      </w:r>
      <w:proofErr w:type="spellStart"/>
      <w:r w:rsidRPr="00A10687">
        <w:rPr>
          <w:rFonts w:eastAsia="Calibri"/>
          <w:sz w:val="24"/>
          <w:szCs w:val="24"/>
          <w:lang w:eastAsia="en-US"/>
        </w:rPr>
        <w:t>прибирального</w:t>
      </w:r>
      <w:proofErr w:type="spellEnd"/>
      <w:r w:rsidRPr="00A10687">
        <w:rPr>
          <w:rFonts w:eastAsia="Calibri"/>
          <w:sz w:val="24"/>
          <w:szCs w:val="24"/>
          <w:lang w:eastAsia="en-US"/>
        </w:rPr>
        <w:t xml:space="preserve"> інвентарю та обладнання, необхідного для надання Послуг.</w:t>
      </w:r>
    </w:p>
    <w:p w:rsidR="004A5F5C" w:rsidRPr="00A10687" w:rsidRDefault="004A5F5C" w:rsidP="004A5F5C">
      <w:pPr>
        <w:spacing w:after="0" w:afterAutospacing="0" w:line="259" w:lineRule="auto"/>
        <w:ind w:left="0" w:firstLine="709"/>
        <w:rPr>
          <w:rFonts w:eastAsia="Calibri"/>
          <w:sz w:val="22"/>
          <w:szCs w:val="22"/>
          <w:lang w:eastAsia="en-US"/>
        </w:rPr>
      </w:pPr>
    </w:p>
    <w:p w:rsidR="004A5F5C" w:rsidRPr="00A10687" w:rsidRDefault="004A5F5C" w:rsidP="004A5F5C">
      <w:pPr>
        <w:spacing w:after="0" w:afterAutospacing="0" w:line="259" w:lineRule="auto"/>
        <w:ind w:left="0"/>
        <w:jc w:val="center"/>
        <w:rPr>
          <w:rFonts w:eastAsia="Calibri"/>
          <w:b/>
          <w:sz w:val="24"/>
          <w:szCs w:val="24"/>
          <w:lang w:eastAsia="en-US"/>
        </w:rPr>
      </w:pPr>
      <w:r w:rsidRPr="00A10687">
        <w:rPr>
          <w:rFonts w:eastAsia="Calibri"/>
          <w:b/>
          <w:sz w:val="24"/>
          <w:szCs w:val="24"/>
          <w:lang w:eastAsia="en-US"/>
        </w:rPr>
        <w:t>4. ПОРЯДОК ЗДІЙСНЕННЯ ОПЛАТИ</w:t>
      </w:r>
    </w:p>
    <w:p w:rsidR="004A5F5C" w:rsidRPr="00A10687" w:rsidRDefault="004A5F5C" w:rsidP="004A5F5C">
      <w:pPr>
        <w:spacing w:after="0" w:afterAutospacing="0" w:line="259" w:lineRule="auto"/>
        <w:ind w:left="0" w:firstLine="709"/>
        <w:rPr>
          <w:rFonts w:eastAsia="Calibri"/>
          <w:color w:val="000000"/>
          <w:sz w:val="24"/>
          <w:szCs w:val="24"/>
          <w:lang w:eastAsia="en-US"/>
        </w:rPr>
      </w:pPr>
      <w:r w:rsidRPr="00A10687">
        <w:rPr>
          <w:rFonts w:eastAsia="Calibri"/>
          <w:color w:val="000000"/>
          <w:sz w:val="24"/>
          <w:szCs w:val="24"/>
          <w:lang w:eastAsia="en-US"/>
        </w:rPr>
        <w:t xml:space="preserve">4.1. Оплата за надані Послуги проводиться Замовником щомісячно шляхом перерахування безготівкових коштів у національній валюті України – гривні, протягом 10 (десяти) банківських днів після підписання Сторонами </w:t>
      </w:r>
      <w:proofErr w:type="spellStart"/>
      <w:r w:rsidRPr="00A10687">
        <w:rPr>
          <w:rFonts w:eastAsia="Calibri"/>
          <w:color w:val="000000"/>
          <w:sz w:val="24"/>
          <w:szCs w:val="24"/>
          <w:lang w:eastAsia="en-US"/>
        </w:rPr>
        <w:t>Акта</w:t>
      </w:r>
      <w:proofErr w:type="spellEnd"/>
      <w:r w:rsidRPr="00A10687">
        <w:rPr>
          <w:rFonts w:eastAsia="Calibri"/>
          <w:color w:val="000000"/>
          <w:sz w:val="24"/>
          <w:szCs w:val="24"/>
          <w:lang w:eastAsia="en-US"/>
        </w:rPr>
        <w:t xml:space="preserve"> приймання-передачі наданих послуг. </w:t>
      </w:r>
    </w:p>
    <w:p w:rsidR="004A5F5C" w:rsidRPr="00A10687" w:rsidRDefault="004A5F5C" w:rsidP="004A5F5C">
      <w:pPr>
        <w:spacing w:after="0" w:afterAutospacing="0" w:line="259" w:lineRule="auto"/>
        <w:ind w:left="0" w:firstLine="709"/>
        <w:rPr>
          <w:rFonts w:eastAsia="Calibri"/>
          <w:sz w:val="24"/>
          <w:szCs w:val="24"/>
          <w:lang w:eastAsia="en-US"/>
        </w:rPr>
      </w:pPr>
      <w:r w:rsidRPr="00A10687">
        <w:rPr>
          <w:rFonts w:eastAsia="Calibri"/>
          <w:sz w:val="24"/>
          <w:szCs w:val="24"/>
          <w:lang w:eastAsia="en-US"/>
        </w:rPr>
        <w:t>4.2. Розрахунки здійснюються відповідно до статті 49 Бюджетного кодексу України та за наявності бюджетного фінансування.</w:t>
      </w:r>
    </w:p>
    <w:p w:rsidR="004A5F5C" w:rsidRPr="00A10687" w:rsidRDefault="004A5F5C" w:rsidP="004A5F5C">
      <w:pPr>
        <w:spacing w:after="0" w:afterAutospacing="0" w:line="259" w:lineRule="auto"/>
        <w:ind w:left="0" w:firstLine="709"/>
        <w:rPr>
          <w:rFonts w:eastAsia="Calibri"/>
          <w:sz w:val="24"/>
          <w:szCs w:val="24"/>
          <w:lang w:eastAsia="en-US"/>
        </w:rPr>
      </w:pPr>
      <w:r w:rsidRPr="00A10687">
        <w:rPr>
          <w:rFonts w:eastAsia="Calibri"/>
          <w:sz w:val="24"/>
          <w:szCs w:val="24"/>
          <w:lang w:eastAsia="en-US"/>
        </w:rPr>
        <w:t>4.3. Замовник не несе відповідальності за затримку оплати по платіжним дорученням, якщо вони своєчасно передані на обслуговування до Головного управління Державної казначейської служби України у місті Києві.</w:t>
      </w:r>
    </w:p>
    <w:p w:rsidR="004A5F5C" w:rsidRPr="00A10687" w:rsidRDefault="004A5F5C" w:rsidP="004A5F5C">
      <w:pPr>
        <w:spacing w:after="0" w:afterAutospacing="0" w:line="259" w:lineRule="auto"/>
        <w:ind w:left="0" w:firstLine="709"/>
        <w:rPr>
          <w:rFonts w:eastAsia="Calibri"/>
          <w:sz w:val="24"/>
          <w:szCs w:val="24"/>
          <w:lang w:eastAsia="en-US"/>
        </w:rPr>
      </w:pPr>
      <w:r w:rsidRPr="00A10687">
        <w:rPr>
          <w:rFonts w:eastAsia="Calibri"/>
          <w:sz w:val="24"/>
          <w:szCs w:val="24"/>
          <w:lang w:eastAsia="en-US"/>
        </w:rPr>
        <w:t>4.4. У разі затримки бюджетного фінансування або інших обставин, що унеможливлюють списання коштів з відповідних реєстраційних рахунків, розрахунки за надані Послуги за цим Договором здійснюються протягом 10 (десяти) банківських днів з дати отримання Замовником бюджетного призначення на фінансування закупівлі на свій реєстраційний рахунок, або отримання фактичної можливості проводити видаткові операції з такого рахунку. Будь-які штрафні санкції у такому випадку до Замовника не застосовуються.</w:t>
      </w:r>
    </w:p>
    <w:p w:rsidR="004A5F5C" w:rsidRPr="00A10687" w:rsidRDefault="004A5F5C" w:rsidP="004A5F5C">
      <w:pPr>
        <w:spacing w:after="0" w:afterAutospacing="0" w:line="259" w:lineRule="auto"/>
        <w:ind w:left="0" w:firstLine="709"/>
        <w:rPr>
          <w:rFonts w:eastAsia="Calibri"/>
          <w:sz w:val="24"/>
          <w:szCs w:val="24"/>
          <w:lang w:eastAsia="en-US"/>
        </w:rPr>
      </w:pPr>
    </w:p>
    <w:p w:rsidR="004A5F5C" w:rsidRPr="00A10687" w:rsidRDefault="004A5F5C" w:rsidP="004A5F5C">
      <w:pPr>
        <w:spacing w:after="0" w:afterAutospacing="0" w:line="259" w:lineRule="auto"/>
        <w:ind w:left="0"/>
        <w:jc w:val="center"/>
        <w:rPr>
          <w:rFonts w:eastAsia="Calibri"/>
          <w:b/>
          <w:sz w:val="24"/>
          <w:szCs w:val="24"/>
          <w:lang w:eastAsia="en-US"/>
        </w:rPr>
      </w:pPr>
      <w:r w:rsidRPr="00A10687">
        <w:rPr>
          <w:rFonts w:eastAsia="Calibri"/>
          <w:b/>
          <w:sz w:val="24"/>
          <w:szCs w:val="24"/>
          <w:lang w:eastAsia="en-US"/>
        </w:rPr>
        <w:t>5. ПОРЯДОК ТА СТРОКИ НАДАННЯ ПОСЛУГ</w:t>
      </w:r>
    </w:p>
    <w:p w:rsidR="004A5F5C" w:rsidRPr="00A10687" w:rsidRDefault="004A5F5C" w:rsidP="004A5F5C">
      <w:pPr>
        <w:spacing w:after="0" w:afterAutospacing="0" w:line="259" w:lineRule="auto"/>
        <w:ind w:left="0" w:firstLine="709"/>
        <w:rPr>
          <w:rFonts w:eastAsia="Calibri"/>
          <w:sz w:val="24"/>
          <w:szCs w:val="24"/>
          <w:lang w:eastAsia="en-US"/>
        </w:rPr>
      </w:pPr>
      <w:r w:rsidRPr="00A10687">
        <w:rPr>
          <w:rFonts w:eastAsia="Calibri"/>
          <w:sz w:val="24"/>
          <w:szCs w:val="24"/>
          <w:lang w:eastAsia="en-US"/>
        </w:rPr>
        <w:t xml:space="preserve">5.1. </w:t>
      </w:r>
      <w:r w:rsidRPr="00A10687">
        <w:rPr>
          <w:rFonts w:eastAsia="Calibri"/>
          <w:sz w:val="24"/>
          <w:szCs w:val="24"/>
          <w:lang w:eastAsia="uk-UA" w:bidi="uk-UA"/>
        </w:rPr>
        <w:t>Виконавець зобов’язується розпочати надання Послуг з 01 березня 2025 року та завершити надання Послуг у повному обсязі в строк до 31 грудня 2025 року (включно).</w:t>
      </w:r>
    </w:p>
    <w:p w:rsidR="004A5F5C" w:rsidRPr="00A10687" w:rsidRDefault="004A5F5C" w:rsidP="004A5F5C">
      <w:pPr>
        <w:spacing w:after="0" w:afterAutospacing="0" w:line="259" w:lineRule="auto"/>
        <w:ind w:left="0" w:firstLine="708"/>
        <w:rPr>
          <w:rFonts w:eastAsia="Calibri"/>
          <w:color w:val="000000"/>
          <w:sz w:val="24"/>
          <w:szCs w:val="24"/>
          <w:lang w:eastAsia="en-US"/>
        </w:rPr>
      </w:pPr>
      <w:r w:rsidRPr="00A10687">
        <w:rPr>
          <w:rFonts w:eastAsia="Calibri"/>
          <w:sz w:val="24"/>
          <w:szCs w:val="24"/>
          <w:lang w:eastAsia="en-US"/>
        </w:rPr>
        <w:t xml:space="preserve">5.2. Виконавець щомісяця, не пізніше першого робочого дня місяця, наступного за місяцем, в якому надавалися Послуги, зобов’язаний оформити у двох екземплярах і передати Замовникові Акт </w:t>
      </w:r>
      <w:r w:rsidRPr="00A10687">
        <w:rPr>
          <w:rFonts w:eastAsia="Calibri"/>
          <w:color w:val="000000"/>
          <w:sz w:val="24"/>
          <w:szCs w:val="24"/>
          <w:lang w:eastAsia="en-US"/>
        </w:rPr>
        <w:t xml:space="preserve">приймання-передачі </w:t>
      </w:r>
      <w:r w:rsidRPr="00A10687">
        <w:rPr>
          <w:rFonts w:eastAsia="Calibri"/>
          <w:sz w:val="24"/>
          <w:szCs w:val="24"/>
          <w:lang w:eastAsia="en-US"/>
        </w:rPr>
        <w:t>наданих</w:t>
      </w:r>
      <w:r w:rsidRPr="00A10687">
        <w:rPr>
          <w:rFonts w:eastAsia="Calibri"/>
          <w:color w:val="000000"/>
          <w:sz w:val="24"/>
          <w:szCs w:val="24"/>
          <w:lang w:eastAsia="en-US"/>
        </w:rPr>
        <w:t xml:space="preserve"> послуг</w:t>
      </w:r>
      <w:r w:rsidRPr="00A10687">
        <w:rPr>
          <w:rFonts w:eastAsia="Calibri"/>
          <w:sz w:val="24"/>
          <w:szCs w:val="24"/>
          <w:lang w:eastAsia="en-US"/>
        </w:rPr>
        <w:t xml:space="preserve">. </w:t>
      </w:r>
      <w:r w:rsidRPr="00A10687">
        <w:rPr>
          <w:rFonts w:eastAsia="Calibri"/>
          <w:color w:val="000000"/>
          <w:sz w:val="24"/>
          <w:szCs w:val="24"/>
          <w:lang w:eastAsia="en-US"/>
        </w:rPr>
        <w:t xml:space="preserve">Замовник підписує Акт приймання-передачі </w:t>
      </w:r>
      <w:r w:rsidRPr="00A10687">
        <w:rPr>
          <w:rFonts w:eastAsia="Calibri"/>
          <w:sz w:val="24"/>
          <w:szCs w:val="24"/>
          <w:lang w:eastAsia="en-US"/>
        </w:rPr>
        <w:t>наданих</w:t>
      </w:r>
      <w:r w:rsidRPr="00A10687">
        <w:rPr>
          <w:rFonts w:eastAsia="Calibri"/>
          <w:color w:val="000000"/>
          <w:sz w:val="24"/>
          <w:szCs w:val="24"/>
          <w:lang w:eastAsia="en-US"/>
        </w:rPr>
        <w:t xml:space="preserve"> послуг протягом 5 (п’яти) робочих днів від дати його отримання або направляє Виконавцю мотивовану відмову від його підписання в письмовій формі.</w:t>
      </w:r>
    </w:p>
    <w:p w:rsidR="004A5F5C" w:rsidRPr="00A10687" w:rsidRDefault="004A5F5C" w:rsidP="004A5F5C">
      <w:pPr>
        <w:spacing w:after="0" w:afterAutospacing="0" w:line="259" w:lineRule="auto"/>
        <w:ind w:left="0" w:firstLine="709"/>
        <w:rPr>
          <w:rFonts w:eastAsia="Calibri"/>
          <w:color w:val="000000"/>
          <w:sz w:val="24"/>
          <w:szCs w:val="24"/>
          <w:lang w:eastAsia="en-US"/>
        </w:rPr>
      </w:pPr>
      <w:r w:rsidRPr="00A10687">
        <w:rPr>
          <w:rFonts w:eastAsia="Calibri"/>
          <w:color w:val="000000"/>
          <w:sz w:val="24"/>
          <w:szCs w:val="24"/>
          <w:lang w:eastAsia="en-US"/>
        </w:rPr>
        <w:t xml:space="preserve">5.3. У разі виявлення недоліків у наданих </w:t>
      </w:r>
      <w:r w:rsidRPr="00A10687">
        <w:rPr>
          <w:rFonts w:eastAsia="Calibri"/>
          <w:sz w:val="24"/>
          <w:szCs w:val="24"/>
          <w:lang w:eastAsia="en-US"/>
        </w:rPr>
        <w:t>Виконавцем</w:t>
      </w:r>
      <w:r w:rsidRPr="00A10687">
        <w:rPr>
          <w:rFonts w:eastAsia="Calibri"/>
          <w:color w:val="000000"/>
          <w:sz w:val="24"/>
          <w:szCs w:val="24"/>
          <w:lang w:eastAsia="en-US"/>
        </w:rPr>
        <w:t xml:space="preserve"> Послугах Замовник письмово повідомляє </w:t>
      </w:r>
      <w:r w:rsidRPr="00A10687">
        <w:rPr>
          <w:rFonts w:eastAsia="Calibri"/>
          <w:sz w:val="24"/>
          <w:szCs w:val="24"/>
          <w:lang w:eastAsia="en-US"/>
        </w:rPr>
        <w:t>Виконавця</w:t>
      </w:r>
      <w:r w:rsidRPr="00A10687">
        <w:rPr>
          <w:rFonts w:eastAsia="Calibri"/>
          <w:color w:val="000000"/>
          <w:sz w:val="24"/>
          <w:szCs w:val="24"/>
          <w:lang w:eastAsia="en-US"/>
        </w:rPr>
        <w:t xml:space="preserve"> про такі недоліки та складає Акт виявлених недоліків із залученням хоча </w:t>
      </w:r>
      <w:r w:rsidRPr="00A10687">
        <w:rPr>
          <w:rFonts w:eastAsia="Calibri"/>
          <w:color w:val="000000"/>
          <w:sz w:val="24"/>
          <w:szCs w:val="24"/>
          <w:lang w:eastAsia="en-US"/>
        </w:rPr>
        <w:lastRenderedPageBreak/>
        <w:t xml:space="preserve">б одного з уповноважених представників Виконавця, зазначених у списку відповідно до підпункту 6.3.5 пункту 6.3 цього Договору, в якому фіксуються недоліки та строк їх усунення </w:t>
      </w:r>
      <w:r w:rsidRPr="00A10687">
        <w:rPr>
          <w:rFonts w:eastAsia="Calibri"/>
          <w:sz w:val="24"/>
          <w:szCs w:val="24"/>
          <w:lang w:eastAsia="en-US"/>
        </w:rPr>
        <w:t>Виконавцем</w:t>
      </w:r>
      <w:r w:rsidRPr="00A10687">
        <w:rPr>
          <w:rFonts w:eastAsia="Calibri"/>
          <w:color w:val="000000"/>
          <w:sz w:val="24"/>
          <w:szCs w:val="24"/>
          <w:lang w:eastAsia="en-US"/>
        </w:rPr>
        <w:t xml:space="preserve">. Усунення недоліків в наданих Послугах здійснюється за рахунок </w:t>
      </w:r>
      <w:r w:rsidRPr="00A10687">
        <w:rPr>
          <w:rFonts w:eastAsia="Calibri"/>
          <w:sz w:val="24"/>
          <w:szCs w:val="24"/>
          <w:lang w:eastAsia="en-US"/>
        </w:rPr>
        <w:t>Виконавця</w:t>
      </w:r>
      <w:r w:rsidRPr="00A10687">
        <w:rPr>
          <w:rFonts w:eastAsia="Calibri"/>
          <w:color w:val="000000"/>
          <w:sz w:val="24"/>
          <w:szCs w:val="24"/>
          <w:lang w:eastAsia="en-US"/>
        </w:rPr>
        <w:t xml:space="preserve">. Акт виявлених недоліків складається в двох примірниках </w:t>
      </w:r>
      <w:r w:rsidRPr="00A10687">
        <w:rPr>
          <w:rFonts w:eastAsia="Arial"/>
          <w:iCs/>
          <w:color w:val="000000"/>
          <w:sz w:val="24"/>
          <w:szCs w:val="24"/>
        </w:rPr>
        <w:t>–</w:t>
      </w:r>
      <w:r w:rsidRPr="00A10687">
        <w:rPr>
          <w:rFonts w:eastAsia="Calibri"/>
          <w:color w:val="000000"/>
          <w:sz w:val="24"/>
          <w:szCs w:val="24"/>
          <w:lang w:eastAsia="en-US"/>
        </w:rPr>
        <w:t xml:space="preserve"> по одному для кожної із Сторін. У разі відмови уповноваженого представника </w:t>
      </w:r>
      <w:r w:rsidRPr="00A10687">
        <w:rPr>
          <w:rFonts w:eastAsia="Calibri"/>
          <w:sz w:val="24"/>
          <w:szCs w:val="24"/>
          <w:lang w:eastAsia="en-US"/>
        </w:rPr>
        <w:t>Виконавця</w:t>
      </w:r>
      <w:r w:rsidRPr="00A10687">
        <w:rPr>
          <w:rFonts w:eastAsia="Calibri"/>
          <w:color w:val="000000"/>
          <w:sz w:val="24"/>
          <w:szCs w:val="24"/>
          <w:lang w:eastAsia="en-US"/>
        </w:rPr>
        <w:t xml:space="preserve"> від участі у складанні </w:t>
      </w:r>
      <w:proofErr w:type="spellStart"/>
      <w:r w:rsidRPr="00A10687">
        <w:rPr>
          <w:rFonts w:eastAsia="Calibri"/>
          <w:color w:val="000000"/>
          <w:sz w:val="24"/>
          <w:szCs w:val="24"/>
          <w:lang w:eastAsia="en-US"/>
        </w:rPr>
        <w:t>Акта</w:t>
      </w:r>
      <w:proofErr w:type="spellEnd"/>
      <w:r w:rsidRPr="00A10687">
        <w:rPr>
          <w:rFonts w:eastAsia="Calibri"/>
          <w:color w:val="000000"/>
          <w:sz w:val="24"/>
          <w:szCs w:val="24"/>
          <w:lang w:eastAsia="en-US"/>
        </w:rPr>
        <w:t xml:space="preserve"> виявлених недоліків та/або відмови уповноваженого представника </w:t>
      </w:r>
      <w:r w:rsidRPr="00A10687">
        <w:rPr>
          <w:rFonts w:eastAsia="Calibri"/>
          <w:sz w:val="24"/>
          <w:szCs w:val="24"/>
          <w:lang w:eastAsia="en-US"/>
        </w:rPr>
        <w:t>Виконавця</w:t>
      </w:r>
      <w:r w:rsidRPr="00A10687">
        <w:rPr>
          <w:rFonts w:eastAsia="Calibri"/>
          <w:color w:val="000000"/>
          <w:sz w:val="24"/>
          <w:szCs w:val="24"/>
          <w:lang w:eastAsia="en-US"/>
        </w:rPr>
        <w:t xml:space="preserve"> від його підписання, Замовник складає Акт виявлених недоліків самостійно та направляє один примірник </w:t>
      </w:r>
      <w:r w:rsidRPr="00A10687">
        <w:rPr>
          <w:rFonts w:eastAsia="Calibri"/>
          <w:sz w:val="24"/>
          <w:szCs w:val="24"/>
          <w:lang w:eastAsia="en-US"/>
        </w:rPr>
        <w:t>Виконавцю</w:t>
      </w:r>
      <w:r w:rsidRPr="00A10687">
        <w:rPr>
          <w:rFonts w:eastAsia="Calibri"/>
          <w:color w:val="000000"/>
          <w:sz w:val="24"/>
          <w:szCs w:val="24"/>
          <w:lang w:eastAsia="en-US"/>
        </w:rPr>
        <w:t xml:space="preserve">. Акт виявлених недоліків вважається підписаним </w:t>
      </w:r>
      <w:r w:rsidRPr="00A10687">
        <w:rPr>
          <w:rFonts w:eastAsia="Calibri"/>
          <w:sz w:val="24"/>
          <w:szCs w:val="24"/>
          <w:lang w:eastAsia="en-US"/>
        </w:rPr>
        <w:t>Виконавцем</w:t>
      </w:r>
      <w:r w:rsidRPr="00A10687">
        <w:rPr>
          <w:rFonts w:eastAsia="Calibri"/>
          <w:color w:val="000000"/>
          <w:sz w:val="24"/>
          <w:szCs w:val="24"/>
          <w:lang w:eastAsia="en-US"/>
        </w:rPr>
        <w:t xml:space="preserve"> на 7 (сьомий) робочий день з моменту його відправлення.</w:t>
      </w:r>
    </w:p>
    <w:p w:rsidR="004A5F5C" w:rsidRPr="00A10687" w:rsidRDefault="004A5F5C" w:rsidP="004A5F5C">
      <w:pPr>
        <w:spacing w:after="0" w:afterAutospacing="0" w:line="259" w:lineRule="auto"/>
        <w:ind w:left="0" w:firstLine="709"/>
        <w:rPr>
          <w:rFonts w:eastAsia="Calibri"/>
          <w:color w:val="000000"/>
          <w:sz w:val="24"/>
          <w:szCs w:val="24"/>
          <w:lang w:eastAsia="en-US"/>
        </w:rPr>
      </w:pPr>
      <w:r w:rsidRPr="00A10687">
        <w:rPr>
          <w:rFonts w:eastAsia="Calibri"/>
          <w:color w:val="000000"/>
          <w:sz w:val="24"/>
          <w:szCs w:val="24"/>
          <w:lang w:eastAsia="en-US"/>
        </w:rPr>
        <w:t xml:space="preserve">Якщо </w:t>
      </w:r>
      <w:r w:rsidRPr="00A10687">
        <w:rPr>
          <w:rFonts w:eastAsia="Calibri"/>
          <w:sz w:val="24"/>
          <w:szCs w:val="24"/>
          <w:lang w:eastAsia="en-US"/>
        </w:rPr>
        <w:t>Виконавець</w:t>
      </w:r>
      <w:r w:rsidRPr="00A10687">
        <w:rPr>
          <w:rFonts w:eastAsia="Calibri"/>
          <w:color w:val="000000"/>
          <w:sz w:val="24"/>
          <w:szCs w:val="24"/>
          <w:lang w:eastAsia="en-US"/>
        </w:rPr>
        <w:t xml:space="preserve"> не усуває недоліки в строки, зазначені в Акті виявлених недоліків, Замовник може письмово повідомити </w:t>
      </w:r>
      <w:r w:rsidRPr="00A10687">
        <w:rPr>
          <w:rFonts w:eastAsia="Calibri"/>
          <w:sz w:val="24"/>
          <w:szCs w:val="24"/>
          <w:lang w:eastAsia="en-US"/>
        </w:rPr>
        <w:t>Виконавця</w:t>
      </w:r>
      <w:r w:rsidRPr="00A10687">
        <w:rPr>
          <w:rFonts w:eastAsia="Calibri"/>
          <w:color w:val="000000"/>
          <w:sz w:val="24"/>
          <w:szCs w:val="24"/>
          <w:lang w:eastAsia="en-US"/>
        </w:rPr>
        <w:t xml:space="preserve"> про усунення таких недоліків своїми силами або із залученням третіх осіб. Документально підтверджені витрати, пов’язані з усуненням недоліків Замовником, компенсуються </w:t>
      </w:r>
      <w:r w:rsidRPr="00A10687">
        <w:rPr>
          <w:rFonts w:eastAsia="Calibri"/>
          <w:sz w:val="24"/>
          <w:szCs w:val="24"/>
          <w:lang w:eastAsia="en-US"/>
        </w:rPr>
        <w:t>Виконавцем</w:t>
      </w:r>
      <w:r w:rsidRPr="00A10687">
        <w:rPr>
          <w:rFonts w:eastAsia="Calibri"/>
          <w:color w:val="000000"/>
          <w:sz w:val="24"/>
          <w:szCs w:val="24"/>
          <w:lang w:eastAsia="en-US"/>
        </w:rPr>
        <w:t>.</w:t>
      </w:r>
    </w:p>
    <w:p w:rsidR="004A5F5C" w:rsidRPr="00A10687" w:rsidRDefault="004A5F5C" w:rsidP="004A5F5C">
      <w:pPr>
        <w:spacing w:after="0" w:afterAutospacing="0" w:line="259" w:lineRule="auto"/>
        <w:ind w:left="0" w:firstLine="708"/>
        <w:rPr>
          <w:rFonts w:eastAsia="Calibri"/>
          <w:color w:val="000000"/>
          <w:sz w:val="24"/>
          <w:szCs w:val="24"/>
          <w:lang w:eastAsia="en-US"/>
        </w:rPr>
      </w:pPr>
      <w:r w:rsidRPr="00A10687">
        <w:rPr>
          <w:rFonts w:eastAsia="Calibri"/>
          <w:color w:val="000000"/>
          <w:sz w:val="24"/>
          <w:szCs w:val="24"/>
          <w:lang w:eastAsia="en-US"/>
        </w:rPr>
        <w:t xml:space="preserve">5.4. Після усунення </w:t>
      </w:r>
      <w:r w:rsidRPr="00A10687">
        <w:rPr>
          <w:rFonts w:eastAsia="Calibri"/>
          <w:sz w:val="24"/>
          <w:szCs w:val="24"/>
          <w:lang w:eastAsia="en-US"/>
        </w:rPr>
        <w:t>Виконавцем</w:t>
      </w:r>
      <w:r w:rsidRPr="00A10687">
        <w:rPr>
          <w:rFonts w:eastAsia="Calibri"/>
          <w:color w:val="000000"/>
          <w:sz w:val="24"/>
          <w:szCs w:val="24"/>
          <w:lang w:eastAsia="en-US"/>
        </w:rPr>
        <w:t xml:space="preserve"> недоліків, зазначених у Акті виявлених недоліків, Сторонами підписується Акт приймання-передачі </w:t>
      </w:r>
      <w:r w:rsidRPr="00A10687">
        <w:rPr>
          <w:rFonts w:eastAsia="Calibri"/>
          <w:sz w:val="24"/>
          <w:szCs w:val="24"/>
          <w:lang w:eastAsia="en-US"/>
        </w:rPr>
        <w:t>наданих</w:t>
      </w:r>
      <w:r w:rsidRPr="00A10687">
        <w:rPr>
          <w:rFonts w:eastAsia="Calibri"/>
          <w:color w:val="000000"/>
          <w:sz w:val="24"/>
          <w:szCs w:val="24"/>
          <w:lang w:eastAsia="en-US"/>
        </w:rPr>
        <w:t xml:space="preserve"> послуг, на підставі якого Замовником здійснюється розрахунок з </w:t>
      </w:r>
      <w:r w:rsidRPr="00A10687">
        <w:rPr>
          <w:rFonts w:eastAsia="Calibri"/>
          <w:sz w:val="24"/>
          <w:szCs w:val="24"/>
          <w:lang w:eastAsia="en-US"/>
        </w:rPr>
        <w:t>Виконавцем</w:t>
      </w:r>
      <w:r w:rsidRPr="00A10687">
        <w:rPr>
          <w:rFonts w:eastAsia="Calibri"/>
          <w:color w:val="000000"/>
          <w:sz w:val="24"/>
          <w:szCs w:val="24"/>
          <w:lang w:eastAsia="en-US"/>
        </w:rPr>
        <w:t xml:space="preserve"> у порядку, передбаченому цим Договором. Якщо Замовник відмовляється підписати Акт приймання-передачі </w:t>
      </w:r>
      <w:r w:rsidRPr="00A10687">
        <w:rPr>
          <w:rFonts w:eastAsia="Calibri"/>
          <w:sz w:val="24"/>
          <w:szCs w:val="24"/>
          <w:lang w:eastAsia="en-US"/>
        </w:rPr>
        <w:t>наданих</w:t>
      </w:r>
      <w:r w:rsidRPr="00A10687">
        <w:rPr>
          <w:rFonts w:eastAsia="Calibri"/>
          <w:color w:val="000000"/>
          <w:sz w:val="24"/>
          <w:szCs w:val="24"/>
          <w:lang w:eastAsia="en-US"/>
        </w:rPr>
        <w:t xml:space="preserve"> послуг з причин </w:t>
      </w:r>
      <w:proofErr w:type="spellStart"/>
      <w:r w:rsidRPr="00A10687">
        <w:rPr>
          <w:rFonts w:eastAsia="Calibri"/>
          <w:color w:val="000000"/>
          <w:sz w:val="24"/>
          <w:szCs w:val="24"/>
          <w:lang w:eastAsia="en-US"/>
        </w:rPr>
        <w:t>неусунення</w:t>
      </w:r>
      <w:proofErr w:type="spellEnd"/>
      <w:r w:rsidRPr="00A10687">
        <w:rPr>
          <w:rFonts w:eastAsia="Calibri"/>
          <w:color w:val="000000"/>
          <w:sz w:val="24"/>
          <w:szCs w:val="24"/>
          <w:lang w:eastAsia="en-US"/>
        </w:rPr>
        <w:t xml:space="preserve"> таких недоліків або виявлення інших недоліків в наданих Послугах, Замовник має право вимагати повторного усунення таких недоліків, або розірвати Договір в односторонньому порядку на підставі статті 907 Цивільного кодексу України, з нарахуванням штрафних санкцій у разі </w:t>
      </w:r>
      <w:proofErr w:type="spellStart"/>
      <w:r w:rsidRPr="00A10687">
        <w:rPr>
          <w:rFonts w:eastAsia="Calibri"/>
          <w:color w:val="000000"/>
          <w:sz w:val="24"/>
          <w:szCs w:val="24"/>
          <w:lang w:eastAsia="en-US"/>
        </w:rPr>
        <w:t>неусунення</w:t>
      </w:r>
      <w:proofErr w:type="spellEnd"/>
      <w:r w:rsidRPr="00A10687">
        <w:rPr>
          <w:rFonts w:eastAsia="Calibri"/>
          <w:color w:val="000000"/>
          <w:sz w:val="24"/>
          <w:szCs w:val="24"/>
          <w:lang w:eastAsia="en-US"/>
        </w:rPr>
        <w:t xml:space="preserve"> недоліків, відповідно до розділу 7 Договору.</w:t>
      </w:r>
    </w:p>
    <w:p w:rsidR="004A5F5C" w:rsidRPr="00A10687" w:rsidRDefault="004A5F5C" w:rsidP="004A5F5C">
      <w:pPr>
        <w:spacing w:after="0" w:afterAutospacing="0" w:line="259" w:lineRule="auto"/>
        <w:ind w:left="0" w:firstLine="708"/>
        <w:rPr>
          <w:rFonts w:eastAsia="Calibri"/>
          <w:sz w:val="24"/>
          <w:szCs w:val="24"/>
          <w:lang w:eastAsia="en-US"/>
        </w:rPr>
      </w:pPr>
    </w:p>
    <w:p w:rsidR="004A5F5C" w:rsidRPr="00A10687" w:rsidRDefault="004A5F5C" w:rsidP="004A5F5C">
      <w:pPr>
        <w:spacing w:after="0" w:afterAutospacing="0" w:line="259" w:lineRule="auto"/>
        <w:ind w:left="0"/>
        <w:jc w:val="center"/>
        <w:rPr>
          <w:rFonts w:eastAsia="Calibri"/>
          <w:b/>
          <w:sz w:val="24"/>
          <w:szCs w:val="24"/>
          <w:lang w:eastAsia="en-US"/>
        </w:rPr>
      </w:pPr>
      <w:r w:rsidRPr="00A10687">
        <w:rPr>
          <w:rFonts w:eastAsia="Calibri"/>
          <w:b/>
          <w:sz w:val="24"/>
          <w:szCs w:val="24"/>
          <w:lang w:eastAsia="en-US"/>
        </w:rPr>
        <w:t>6. ПРАВА ТА ОБОВ’ЯЗКИ СТОРІН</w:t>
      </w:r>
    </w:p>
    <w:p w:rsidR="004A5F5C" w:rsidRPr="00A10687" w:rsidRDefault="004A5F5C" w:rsidP="004A5F5C">
      <w:pPr>
        <w:spacing w:after="0" w:afterAutospacing="0" w:line="259" w:lineRule="auto"/>
        <w:ind w:left="0" w:firstLine="709"/>
        <w:rPr>
          <w:rFonts w:eastAsia="Calibri"/>
          <w:b/>
          <w:sz w:val="24"/>
          <w:szCs w:val="24"/>
          <w:lang w:eastAsia="en-US"/>
        </w:rPr>
      </w:pPr>
      <w:r w:rsidRPr="00A10687">
        <w:rPr>
          <w:rFonts w:eastAsia="Calibri"/>
          <w:b/>
          <w:sz w:val="24"/>
          <w:szCs w:val="24"/>
          <w:lang w:eastAsia="en-US"/>
        </w:rPr>
        <w:t>6.1. Замовник зобов’язаний:</w:t>
      </w:r>
    </w:p>
    <w:p w:rsidR="004A5F5C" w:rsidRPr="00A10687" w:rsidRDefault="004A5F5C" w:rsidP="004A5F5C">
      <w:pPr>
        <w:spacing w:after="0" w:afterAutospacing="0" w:line="259" w:lineRule="auto"/>
        <w:ind w:left="0" w:firstLine="709"/>
        <w:rPr>
          <w:rFonts w:eastAsia="Calibri"/>
          <w:sz w:val="24"/>
          <w:szCs w:val="24"/>
          <w:lang w:eastAsia="en-US"/>
        </w:rPr>
      </w:pPr>
      <w:r w:rsidRPr="00A10687">
        <w:rPr>
          <w:rFonts w:eastAsia="Calibri"/>
          <w:sz w:val="24"/>
          <w:szCs w:val="24"/>
          <w:lang w:eastAsia="en-US"/>
        </w:rPr>
        <w:t xml:space="preserve">6.1.1. Надавати доступ Виконавцю до Приміщень та Території, а також до </w:t>
      </w:r>
      <w:proofErr w:type="spellStart"/>
      <w:r w:rsidRPr="00A10687">
        <w:rPr>
          <w:rFonts w:eastAsia="Calibri"/>
          <w:sz w:val="24"/>
          <w:szCs w:val="24"/>
          <w:lang w:eastAsia="en-US"/>
        </w:rPr>
        <w:t>електро</w:t>
      </w:r>
      <w:proofErr w:type="spellEnd"/>
      <w:r w:rsidRPr="00A10687">
        <w:rPr>
          <w:rFonts w:eastAsia="Calibri"/>
          <w:sz w:val="24"/>
          <w:szCs w:val="24"/>
          <w:lang w:eastAsia="en-US"/>
        </w:rPr>
        <w:t>- та водопостачання у обсягах та кількості, що є достатніми для належного надання Послуг.</w:t>
      </w:r>
    </w:p>
    <w:p w:rsidR="004A5F5C" w:rsidRPr="00A10687" w:rsidRDefault="004A5F5C" w:rsidP="004A5F5C">
      <w:pPr>
        <w:spacing w:after="0" w:afterAutospacing="0" w:line="259" w:lineRule="auto"/>
        <w:ind w:left="0" w:firstLine="709"/>
        <w:rPr>
          <w:rFonts w:eastAsia="Calibri"/>
          <w:sz w:val="24"/>
          <w:szCs w:val="24"/>
          <w:lang w:eastAsia="en-US"/>
        </w:rPr>
      </w:pPr>
      <w:r w:rsidRPr="00A10687">
        <w:rPr>
          <w:rFonts w:eastAsia="Calibri"/>
          <w:sz w:val="24"/>
          <w:szCs w:val="24"/>
          <w:lang w:eastAsia="en-US"/>
        </w:rPr>
        <w:t>6.1.2. Приймати надані Послуги згідно з Актом приймання-передачі наданих послуг в порядку встановленому розділом 5 цього Договору.</w:t>
      </w:r>
    </w:p>
    <w:p w:rsidR="004A5F5C" w:rsidRPr="00A10687" w:rsidRDefault="004A5F5C" w:rsidP="004A5F5C">
      <w:pPr>
        <w:spacing w:after="0" w:afterAutospacing="0" w:line="259" w:lineRule="auto"/>
        <w:ind w:left="0" w:firstLine="709"/>
        <w:rPr>
          <w:rFonts w:eastAsia="Calibri"/>
          <w:sz w:val="24"/>
          <w:szCs w:val="24"/>
          <w:lang w:eastAsia="en-US"/>
        </w:rPr>
      </w:pPr>
      <w:r w:rsidRPr="00A10687">
        <w:rPr>
          <w:rFonts w:eastAsia="Calibri"/>
          <w:sz w:val="24"/>
          <w:szCs w:val="24"/>
          <w:lang w:eastAsia="en-US"/>
        </w:rPr>
        <w:t xml:space="preserve">6.1.3. Здійснювати оплату відповідно до </w:t>
      </w:r>
      <w:proofErr w:type="spellStart"/>
      <w:r w:rsidRPr="00A10687">
        <w:rPr>
          <w:rFonts w:eastAsia="Calibri"/>
          <w:sz w:val="24"/>
          <w:szCs w:val="24"/>
          <w:lang w:eastAsia="en-US"/>
        </w:rPr>
        <w:t>Акта</w:t>
      </w:r>
      <w:proofErr w:type="spellEnd"/>
      <w:r w:rsidRPr="00A10687">
        <w:rPr>
          <w:rFonts w:eastAsia="Calibri"/>
          <w:sz w:val="24"/>
          <w:szCs w:val="24"/>
          <w:lang w:eastAsia="en-US"/>
        </w:rPr>
        <w:t xml:space="preserve"> приймання-передачі наданих послуг в строки та у порядку, передбачені розділом 4 цього Договору.</w:t>
      </w:r>
    </w:p>
    <w:p w:rsidR="004A5F5C" w:rsidRPr="00A10687" w:rsidRDefault="004A5F5C" w:rsidP="004A5F5C">
      <w:pPr>
        <w:spacing w:after="0" w:afterAutospacing="0" w:line="259" w:lineRule="auto"/>
        <w:ind w:left="0" w:firstLine="709"/>
        <w:rPr>
          <w:rFonts w:eastAsia="Calibri"/>
          <w:sz w:val="24"/>
          <w:szCs w:val="24"/>
          <w:lang w:eastAsia="en-US"/>
        </w:rPr>
      </w:pPr>
      <w:r w:rsidRPr="00A10687">
        <w:rPr>
          <w:rFonts w:eastAsia="Calibri"/>
          <w:sz w:val="24"/>
          <w:szCs w:val="24"/>
          <w:lang w:eastAsia="en-US"/>
        </w:rPr>
        <w:t xml:space="preserve">6.1.4. Забезпечити своєчасне надання Виконавцю, для оперативного реагування, інформації щодо проведення різних заходів, перед якими (чи в результаті яких) можливо буде необхідно проводити </w:t>
      </w:r>
      <w:r w:rsidRPr="00A10687">
        <w:rPr>
          <w:rFonts w:eastAsia="Calibri"/>
          <w:b/>
          <w:sz w:val="24"/>
          <w:szCs w:val="24"/>
          <w:lang w:eastAsia="en-US"/>
        </w:rPr>
        <w:t>додаткове термінове прибирання</w:t>
      </w:r>
      <w:r w:rsidRPr="00A10687">
        <w:rPr>
          <w:rFonts w:eastAsia="Calibri"/>
          <w:sz w:val="24"/>
          <w:szCs w:val="24"/>
          <w:lang w:eastAsia="en-US"/>
        </w:rPr>
        <w:t>.</w:t>
      </w:r>
    </w:p>
    <w:p w:rsidR="004A5F5C" w:rsidRPr="00A10687" w:rsidRDefault="004A5F5C" w:rsidP="004A5F5C">
      <w:pPr>
        <w:spacing w:after="0" w:afterAutospacing="0" w:line="259" w:lineRule="auto"/>
        <w:ind w:left="0" w:firstLine="709"/>
        <w:rPr>
          <w:rFonts w:eastAsia="Calibri"/>
          <w:b/>
          <w:sz w:val="24"/>
          <w:szCs w:val="24"/>
          <w:lang w:eastAsia="en-US"/>
        </w:rPr>
      </w:pPr>
      <w:r w:rsidRPr="00A10687">
        <w:rPr>
          <w:rFonts w:eastAsia="Calibri"/>
          <w:b/>
          <w:sz w:val="24"/>
          <w:szCs w:val="24"/>
          <w:lang w:eastAsia="en-US"/>
        </w:rPr>
        <w:t>6.2. Замовник має право:</w:t>
      </w:r>
    </w:p>
    <w:p w:rsidR="004A5F5C" w:rsidRPr="00A10687" w:rsidRDefault="004A5F5C" w:rsidP="004A5F5C">
      <w:pPr>
        <w:spacing w:after="0" w:afterAutospacing="0" w:line="259" w:lineRule="auto"/>
        <w:ind w:left="0" w:firstLine="709"/>
        <w:rPr>
          <w:rFonts w:eastAsia="Calibri"/>
          <w:sz w:val="24"/>
          <w:szCs w:val="24"/>
          <w:lang w:eastAsia="en-US"/>
        </w:rPr>
      </w:pPr>
      <w:r w:rsidRPr="00A10687">
        <w:rPr>
          <w:rFonts w:eastAsia="Calibri"/>
          <w:sz w:val="24"/>
          <w:szCs w:val="24"/>
          <w:lang w:eastAsia="en-US"/>
        </w:rPr>
        <w:t>6.2.1. Зменшувати обсяг закупівлі Послуг та загальну вартість цього Договору залежно від реального фінансування видатків та відповідно до Закону України «Про публічні закупівлі». У разі досягнення згоди щодо зменшення обсягу закупівлі Послуг та загальної вартості цього Договору Сторони вносять відповідні зміни до цього Договору шляхом укладання додаткових угод.</w:t>
      </w:r>
    </w:p>
    <w:p w:rsidR="004A5F5C" w:rsidRPr="00A10687" w:rsidRDefault="004A5F5C" w:rsidP="004A5F5C">
      <w:pPr>
        <w:spacing w:after="0" w:afterAutospacing="0" w:line="259" w:lineRule="auto"/>
        <w:ind w:left="0" w:firstLine="709"/>
        <w:rPr>
          <w:rFonts w:eastAsia="Calibri"/>
          <w:sz w:val="24"/>
          <w:szCs w:val="24"/>
          <w:lang w:eastAsia="en-US"/>
        </w:rPr>
      </w:pPr>
      <w:r w:rsidRPr="00A10687">
        <w:rPr>
          <w:rFonts w:eastAsia="Calibri"/>
          <w:sz w:val="24"/>
          <w:szCs w:val="24"/>
          <w:lang w:eastAsia="en-US"/>
        </w:rPr>
        <w:t xml:space="preserve">6.2.2. У випадку невиконання або неналежного виконання Виконавцем умов за цим Договором, відмовитися від Послуг та розірвати Договір в односторонньому порядку, про що надсилає </w:t>
      </w:r>
      <w:r w:rsidRPr="00A10687">
        <w:rPr>
          <w:rFonts w:eastAsia="Calibri"/>
          <w:color w:val="0D0D0D"/>
          <w:sz w:val="24"/>
          <w:szCs w:val="24"/>
          <w:lang w:eastAsia="en-US"/>
        </w:rPr>
        <w:t xml:space="preserve">Виконавцю </w:t>
      </w:r>
      <w:r w:rsidRPr="00A10687">
        <w:rPr>
          <w:rFonts w:eastAsia="Calibri"/>
          <w:sz w:val="24"/>
          <w:szCs w:val="24"/>
          <w:lang w:eastAsia="en-US"/>
        </w:rPr>
        <w:t xml:space="preserve">лист-повідомлення. Договір вважається розірваним на 5 (п’ятий) робочий день від дати направлення відповідного повідомлення рекомендованим листом за вказаними у Договорі реквізитами </w:t>
      </w:r>
      <w:r w:rsidRPr="00A10687">
        <w:rPr>
          <w:rFonts w:eastAsia="Calibri"/>
          <w:color w:val="0D0D0D"/>
          <w:sz w:val="24"/>
          <w:szCs w:val="24"/>
          <w:lang w:eastAsia="en-US"/>
        </w:rPr>
        <w:t>Виконавця</w:t>
      </w:r>
      <w:r w:rsidRPr="00A10687">
        <w:rPr>
          <w:rFonts w:eastAsia="Calibri"/>
          <w:sz w:val="24"/>
          <w:szCs w:val="24"/>
          <w:lang w:eastAsia="en-US"/>
        </w:rPr>
        <w:t>.</w:t>
      </w:r>
    </w:p>
    <w:p w:rsidR="004A5F5C" w:rsidRPr="00A10687" w:rsidRDefault="004A5F5C" w:rsidP="004A5F5C">
      <w:pPr>
        <w:spacing w:after="0" w:afterAutospacing="0" w:line="259" w:lineRule="auto"/>
        <w:ind w:left="0" w:firstLine="709"/>
        <w:rPr>
          <w:rFonts w:eastAsia="Calibri"/>
          <w:sz w:val="24"/>
          <w:szCs w:val="24"/>
          <w:lang w:eastAsia="en-US"/>
        </w:rPr>
      </w:pPr>
      <w:r w:rsidRPr="00A10687">
        <w:rPr>
          <w:rFonts w:eastAsia="Calibri"/>
          <w:sz w:val="24"/>
          <w:szCs w:val="24"/>
          <w:lang w:eastAsia="en-US"/>
        </w:rPr>
        <w:t>6.2.3. Повернути документ, зазначений у пункті 4.1 цього Договору, Виконавцю без здійснення оплати в разі його неналежного оформлення (відсутність печатки, у разі її наявності, підписів тощо) або надання Послуг неналежної якості;</w:t>
      </w:r>
    </w:p>
    <w:p w:rsidR="004A5F5C" w:rsidRPr="00A10687" w:rsidRDefault="004A5F5C" w:rsidP="004A5F5C">
      <w:pPr>
        <w:spacing w:after="0" w:afterAutospacing="0" w:line="259" w:lineRule="auto"/>
        <w:ind w:left="0" w:firstLine="709"/>
        <w:rPr>
          <w:rFonts w:eastAsia="Calibri"/>
          <w:sz w:val="24"/>
          <w:szCs w:val="24"/>
          <w:lang w:eastAsia="en-US"/>
        </w:rPr>
      </w:pPr>
      <w:r w:rsidRPr="00A10687">
        <w:rPr>
          <w:rFonts w:eastAsia="Calibri"/>
          <w:sz w:val="24"/>
          <w:szCs w:val="24"/>
          <w:lang w:eastAsia="en-US"/>
        </w:rPr>
        <w:t xml:space="preserve">6.2.4. </w:t>
      </w:r>
      <w:r w:rsidRPr="00A10687">
        <w:rPr>
          <w:rFonts w:eastAsia="Calibri"/>
          <w:sz w:val="24"/>
          <w:szCs w:val="24"/>
          <w:shd w:val="clear" w:color="auto" w:fill="FFFFFF"/>
          <w:lang w:eastAsia="uk-UA"/>
        </w:rPr>
        <w:t>Зменшити грошове зобов’язання на суму нарахованих Замовником та не сплачених Виконавцем штрафних санкцій.</w:t>
      </w:r>
    </w:p>
    <w:p w:rsidR="004A5F5C" w:rsidRPr="00A10687" w:rsidRDefault="004A5F5C" w:rsidP="004A5F5C">
      <w:pPr>
        <w:spacing w:after="0" w:afterAutospacing="0" w:line="259" w:lineRule="auto"/>
        <w:ind w:left="0" w:firstLine="709"/>
        <w:rPr>
          <w:rFonts w:eastAsia="Calibri"/>
          <w:b/>
          <w:sz w:val="24"/>
          <w:szCs w:val="24"/>
          <w:lang w:eastAsia="en-US"/>
        </w:rPr>
      </w:pPr>
      <w:r w:rsidRPr="00A10687">
        <w:rPr>
          <w:rFonts w:eastAsia="Calibri"/>
          <w:b/>
          <w:sz w:val="24"/>
          <w:szCs w:val="24"/>
          <w:lang w:eastAsia="en-US"/>
        </w:rPr>
        <w:lastRenderedPageBreak/>
        <w:t>6.3. Виконавець зобов’язаний:</w:t>
      </w:r>
    </w:p>
    <w:p w:rsidR="004A5F5C" w:rsidRPr="00A10687" w:rsidRDefault="004A5F5C" w:rsidP="004A5F5C">
      <w:pPr>
        <w:spacing w:after="0" w:afterAutospacing="0" w:line="252" w:lineRule="auto"/>
        <w:ind w:left="0" w:firstLine="709"/>
        <w:rPr>
          <w:rFonts w:eastAsia="Calibri"/>
          <w:sz w:val="24"/>
          <w:szCs w:val="24"/>
          <w:lang w:eastAsia="en-US"/>
        </w:rPr>
      </w:pPr>
      <w:r w:rsidRPr="00A10687">
        <w:rPr>
          <w:rFonts w:eastAsia="Calibri"/>
          <w:sz w:val="24"/>
          <w:szCs w:val="24"/>
          <w:lang w:eastAsia="en-US"/>
        </w:rPr>
        <w:t>6.3.1. Забезпечити надання Послуг протягом усього строку дії Договору;</w:t>
      </w:r>
    </w:p>
    <w:p w:rsidR="004A5F5C" w:rsidRPr="00A10687" w:rsidRDefault="004A5F5C" w:rsidP="004A5F5C">
      <w:pPr>
        <w:spacing w:after="0" w:afterAutospacing="0" w:line="252" w:lineRule="auto"/>
        <w:ind w:left="0" w:firstLine="709"/>
        <w:rPr>
          <w:rFonts w:eastAsia="Calibri"/>
          <w:sz w:val="24"/>
          <w:szCs w:val="24"/>
          <w:lang w:eastAsia="en-US"/>
        </w:rPr>
      </w:pPr>
      <w:r w:rsidRPr="00A10687">
        <w:rPr>
          <w:rFonts w:eastAsia="Calibri"/>
          <w:sz w:val="24"/>
          <w:szCs w:val="24"/>
          <w:lang w:eastAsia="en-US"/>
        </w:rPr>
        <w:t>6.3.2. Забезпечити надання Послуг якість яких відповідає умовам, установлених цим Договором;</w:t>
      </w:r>
    </w:p>
    <w:p w:rsidR="004A5F5C" w:rsidRPr="00A10687" w:rsidRDefault="004A5F5C" w:rsidP="004A5F5C">
      <w:pPr>
        <w:spacing w:after="0" w:afterAutospacing="0" w:line="252" w:lineRule="auto"/>
        <w:ind w:left="0" w:firstLine="709"/>
        <w:rPr>
          <w:rFonts w:eastAsia="Calibri"/>
          <w:sz w:val="24"/>
          <w:szCs w:val="24"/>
          <w:lang w:eastAsia="en-US"/>
        </w:rPr>
      </w:pPr>
      <w:r w:rsidRPr="00A10687">
        <w:rPr>
          <w:rFonts w:eastAsia="Calibri"/>
          <w:sz w:val="24"/>
          <w:szCs w:val="24"/>
          <w:lang w:eastAsia="en-US"/>
        </w:rPr>
        <w:t xml:space="preserve">6.3.3. За власні кошти щомісячно здійснювати самостійну закупівлю та доставку до Приміщення необхідної кількості витратних матеріалів, хімічних засобів, техніки, обладнання тощо відповідно до Переліку технічних, якісних та кількісних характеристик </w:t>
      </w:r>
      <w:r w:rsidRPr="00A10687">
        <w:rPr>
          <w:sz w:val="24"/>
          <w:szCs w:val="24"/>
          <w:lang w:eastAsia="uk-UA"/>
        </w:rPr>
        <w:t>послуг з комплексного прибирання приміщень адміністративної будівлі та прибудинкової території</w:t>
      </w:r>
      <w:r w:rsidRPr="00A10687">
        <w:t xml:space="preserve"> </w:t>
      </w:r>
      <w:r w:rsidRPr="00A10687">
        <w:rPr>
          <w:sz w:val="24"/>
          <w:szCs w:val="24"/>
          <w:lang w:eastAsia="uk-UA"/>
        </w:rPr>
        <w:t>Департаменту земельних ресурсів виконавчого органу Київської міської ради (Київської міської державної адміністрації)</w:t>
      </w:r>
      <w:r w:rsidRPr="00A10687">
        <w:rPr>
          <w:rFonts w:eastAsia="Calibri"/>
          <w:sz w:val="24"/>
          <w:szCs w:val="24"/>
          <w:lang w:eastAsia="en-US"/>
        </w:rPr>
        <w:t xml:space="preserve"> (Додаток 2 до Договору);</w:t>
      </w:r>
    </w:p>
    <w:p w:rsidR="004A5F5C" w:rsidRPr="00A10687" w:rsidRDefault="004A5F5C" w:rsidP="004A5F5C">
      <w:pPr>
        <w:spacing w:after="0" w:afterAutospacing="0" w:line="252" w:lineRule="auto"/>
        <w:ind w:left="0" w:firstLine="709"/>
        <w:rPr>
          <w:rFonts w:eastAsia="Calibri"/>
          <w:sz w:val="24"/>
          <w:szCs w:val="24"/>
          <w:lang w:eastAsia="en-US"/>
        </w:rPr>
      </w:pPr>
      <w:r w:rsidRPr="00A10687">
        <w:rPr>
          <w:rFonts w:eastAsia="Calibri"/>
          <w:sz w:val="24"/>
          <w:szCs w:val="24"/>
          <w:lang w:eastAsia="en-US"/>
        </w:rPr>
        <w:t>6.3.4. Надавати Послуги з використанням власних витратних матеріалів, техніки та обладнання.</w:t>
      </w:r>
    </w:p>
    <w:p w:rsidR="004A5F5C" w:rsidRPr="00A10687" w:rsidRDefault="004A5F5C" w:rsidP="004A5F5C">
      <w:pPr>
        <w:spacing w:after="0" w:afterAutospacing="0" w:line="252" w:lineRule="auto"/>
        <w:ind w:left="0" w:firstLine="709"/>
        <w:rPr>
          <w:rFonts w:eastAsia="Calibri"/>
          <w:sz w:val="24"/>
          <w:szCs w:val="24"/>
          <w:lang w:eastAsia="en-US"/>
        </w:rPr>
      </w:pPr>
      <w:r w:rsidRPr="00A10687">
        <w:rPr>
          <w:rFonts w:eastAsia="Calibri"/>
          <w:sz w:val="24"/>
          <w:szCs w:val="24"/>
          <w:lang w:eastAsia="en-US"/>
        </w:rPr>
        <w:t>6.3.5. До початку надання Послуг надати Замовнику список персонального складу працівників, уповноважених Виконавцем надавати Послуги за цим Договором. Негайно оновлювати список персонального складу працівників, які надають Послуги у разі їх зміни.</w:t>
      </w:r>
    </w:p>
    <w:p w:rsidR="004A5F5C" w:rsidRPr="00A10687" w:rsidRDefault="004A5F5C" w:rsidP="004A5F5C">
      <w:pPr>
        <w:spacing w:after="0" w:afterAutospacing="0" w:line="252" w:lineRule="auto"/>
        <w:ind w:left="0" w:firstLine="709"/>
        <w:rPr>
          <w:rFonts w:eastAsia="Calibri"/>
          <w:sz w:val="24"/>
          <w:szCs w:val="24"/>
          <w:lang w:eastAsia="en-US"/>
        </w:rPr>
      </w:pPr>
      <w:r w:rsidRPr="00A10687">
        <w:rPr>
          <w:rFonts w:eastAsia="Calibri"/>
          <w:sz w:val="24"/>
          <w:szCs w:val="24"/>
          <w:lang w:eastAsia="en-US"/>
        </w:rPr>
        <w:t>6.3.6. Відповідати за дотримання його співробітниками правил техніки безпеки і поводження у Приміщенні та на Території Замовника. Забезпечувати виконання необхідних заходів з охорони праці та пожежної безпеки.</w:t>
      </w:r>
    </w:p>
    <w:p w:rsidR="004A5F5C" w:rsidRPr="00A10687" w:rsidRDefault="004A5F5C" w:rsidP="004A5F5C">
      <w:pPr>
        <w:spacing w:after="0" w:afterAutospacing="0" w:line="252" w:lineRule="auto"/>
        <w:ind w:left="0" w:firstLine="709"/>
        <w:rPr>
          <w:rFonts w:eastAsia="Calibri"/>
          <w:sz w:val="24"/>
          <w:szCs w:val="24"/>
          <w:lang w:eastAsia="en-US"/>
        </w:rPr>
      </w:pPr>
      <w:r w:rsidRPr="00A10687">
        <w:rPr>
          <w:rFonts w:eastAsia="Calibri"/>
          <w:sz w:val="24"/>
          <w:szCs w:val="24"/>
          <w:lang w:eastAsia="en-US"/>
        </w:rPr>
        <w:t>6.3.7. Відповідати перед Замовником і державними контролюючими органами за достовірність та дійсність наданих документів (або їх завірених копій), що встановлені законодавством України, які дозволяють виконувати Послуги на території України.</w:t>
      </w:r>
    </w:p>
    <w:p w:rsidR="004A5F5C" w:rsidRPr="00A10687" w:rsidRDefault="004A5F5C" w:rsidP="004A5F5C">
      <w:pPr>
        <w:spacing w:after="0" w:afterAutospacing="0" w:line="252" w:lineRule="auto"/>
        <w:ind w:left="0" w:firstLine="708"/>
        <w:rPr>
          <w:rFonts w:eastAsia="Calibri"/>
          <w:color w:val="000000"/>
          <w:sz w:val="24"/>
          <w:szCs w:val="24"/>
          <w:lang w:eastAsia="en-US"/>
        </w:rPr>
      </w:pPr>
      <w:r w:rsidRPr="00A10687">
        <w:rPr>
          <w:rFonts w:eastAsia="Calibri"/>
          <w:color w:val="000000"/>
          <w:sz w:val="24"/>
          <w:szCs w:val="24"/>
          <w:lang w:eastAsia="en-US"/>
        </w:rPr>
        <w:t xml:space="preserve">6.3.8. Забезпечити підготовку та передачу в установленому порядку </w:t>
      </w:r>
      <w:proofErr w:type="spellStart"/>
      <w:r w:rsidRPr="00A10687">
        <w:rPr>
          <w:rFonts w:eastAsia="Calibri"/>
          <w:color w:val="000000"/>
          <w:sz w:val="24"/>
          <w:szCs w:val="24"/>
          <w:lang w:eastAsia="en-US"/>
        </w:rPr>
        <w:t>Акта</w:t>
      </w:r>
      <w:proofErr w:type="spellEnd"/>
      <w:r w:rsidRPr="00A10687">
        <w:rPr>
          <w:rFonts w:eastAsia="Calibri"/>
          <w:color w:val="000000"/>
          <w:sz w:val="24"/>
          <w:szCs w:val="24"/>
          <w:lang w:eastAsia="en-US"/>
        </w:rPr>
        <w:t xml:space="preserve"> приймання-передачі </w:t>
      </w:r>
      <w:r w:rsidRPr="00A10687">
        <w:rPr>
          <w:rFonts w:eastAsia="Calibri"/>
          <w:sz w:val="24"/>
          <w:szCs w:val="24"/>
          <w:lang w:eastAsia="en-US"/>
        </w:rPr>
        <w:t>наданих</w:t>
      </w:r>
      <w:r w:rsidRPr="00A10687">
        <w:rPr>
          <w:rFonts w:eastAsia="Calibri"/>
          <w:color w:val="000000"/>
          <w:sz w:val="24"/>
          <w:szCs w:val="24"/>
          <w:lang w:eastAsia="en-US"/>
        </w:rPr>
        <w:t xml:space="preserve"> послуг за результатами завершення надання Послуг.</w:t>
      </w:r>
    </w:p>
    <w:p w:rsidR="004A5F5C" w:rsidRPr="00A10687" w:rsidRDefault="004A5F5C" w:rsidP="004A5F5C">
      <w:pPr>
        <w:spacing w:after="0" w:afterAutospacing="0" w:line="252" w:lineRule="auto"/>
        <w:ind w:left="0" w:firstLine="708"/>
        <w:rPr>
          <w:rFonts w:eastAsia="Calibri"/>
          <w:color w:val="000000"/>
          <w:sz w:val="24"/>
          <w:szCs w:val="24"/>
          <w:lang w:eastAsia="en-US"/>
        </w:rPr>
      </w:pPr>
      <w:r w:rsidRPr="00A10687">
        <w:rPr>
          <w:rFonts w:eastAsia="Calibri"/>
          <w:color w:val="000000"/>
          <w:sz w:val="24"/>
          <w:szCs w:val="24"/>
          <w:lang w:eastAsia="en-US"/>
        </w:rPr>
        <w:t xml:space="preserve">6.3.9. Виконувати всі обов’язки щодо усунення недоліків відповідно до умов цього Договору та </w:t>
      </w:r>
      <w:proofErr w:type="spellStart"/>
      <w:r w:rsidRPr="00A10687">
        <w:rPr>
          <w:rFonts w:eastAsia="Calibri"/>
          <w:color w:val="000000"/>
          <w:sz w:val="24"/>
          <w:szCs w:val="24"/>
          <w:lang w:eastAsia="en-US"/>
        </w:rPr>
        <w:t>Акта</w:t>
      </w:r>
      <w:proofErr w:type="spellEnd"/>
      <w:r w:rsidRPr="00A10687">
        <w:rPr>
          <w:rFonts w:eastAsia="Calibri"/>
          <w:color w:val="000000"/>
          <w:sz w:val="24"/>
          <w:szCs w:val="24"/>
          <w:lang w:eastAsia="en-US"/>
        </w:rPr>
        <w:t xml:space="preserve"> виявлених недоліків.</w:t>
      </w:r>
    </w:p>
    <w:p w:rsidR="004A5F5C" w:rsidRPr="00A10687" w:rsidRDefault="004A5F5C" w:rsidP="004A5F5C">
      <w:pPr>
        <w:spacing w:after="0" w:afterAutospacing="0" w:line="252" w:lineRule="auto"/>
        <w:ind w:left="0" w:firstLine="708"/>
        <w:rPr>
          <w:rFonts w:eastAsia="Calibri"/>
          <w:color w:val="000000"/>
          <w:sz w:val="24"/>
          <w:szCs w:val="24"/>
          <w:lang w:eastAsia="en-US"/>
        </w:rPr>
      </w:pPr>
      <w:r w:rsidRPr="00A10687">
        <w:rPr>
          <w:rFonts w:eastAsia="Calibri"/>
          <w:color w:val="000000"/>
          <w:sz w:val="24"/>
          <w:szCs w:val="24"/>
          <w:lang w:eastAsia="en-US"/>
        </w:rPr>
        <w:t xml:space="preserve">6.3.10. Відшкодувати, відповідно до законодавства України та цього Договору, завдані Замовнику збитки, якщо </w:t>
      </w:r>
      <w:r w:rsidRPr="00A10687">
        <w:rPr>
          <w:rFonts w:eastAsia="Calibri"/>
          <w:sz w:val="24"/>
          <w:szCs w:val="24"/>
          <w:lang w:eastAsia="en-US"/>
        </w:rPr>
        <w:t>Виконавець</w:t>
      </w:r>
      <w:r w:rsidRPr="00A10687">
        <w:rPr>
          <w:rFonts w:eastAsia="Calibri"/>
          <w:color w:val="000000"/>
          <w:sz w:val="24"/>
          <w:szCs w:val="24"/>
          <w:lang w:eastAsia="en-US"/>
        </w:rPr>
        <w:t xml:space="preserve"> не доведе, що збитки завдані не з його вини.</w:t>
      </w:r>
    </w:p>
    <w:p w:rsidR="004A5F5C" w:rsidRPr="00A10687" w:rsidRDefault="004A5F5C" w:rsidP="004A5F5C">
      <w:pPr>
        <w:spacing w:after="0" w:afterAutospacing="0" w:line="252" w:lineRule="auto"/>
        <w:ind w:left="0" w:firstLine="708"/>
        <w:rPr>
          <w:rFonts w:eastAsia="Calibri"/>
          <w:color w:val="000000"/>
          <w:sz w:val="24"/>
          <w:szCs w:val="24"/>
          <w:lang w:eastAsia="en-US"/>
        </w:rPr>
      </w:pPr>
      <w:r w:rsidRPr="00A10687">
        <w:rPr>
          <w:rFonts w:eastAsia="Calibri"/>
          <w:color w:val="000000"/>
          <w:sz w:val="24"/>
          <w:szCs w:val="24"/>
          <w:lang w:eastAsia="en-US"/>
        </w:rPr>
        <w:t>6.3.11. Інформувати письмово Замовника в установленому цим Договором порядку про обставини, що перешкоджають виконанню зобов’язань згідно з умовами Договору, а також про заходи, необхідні для їх усунення.</w:t>
      </w:r>
    </w:p>
    <w:p w:rsidR="004A5F5C" w:rsidRPr="00A10687" w:rsidRDefault="004A5F5C" w:rsidP="004A5F5C">
      <w:pPr>
        <w:spacing w:after="0" w:afterAutospacing="0" w:line="252" w:lineRule="auto"/>
        <w:ind w:left="0" w:firstLine="708"/>
        <w:rPr>
          <w:rFonts w:eastAsia="Calibri"/>
          <w:color w:val="000000"/>
          <w:sz w:val="24"/>
          <w:szCs w:val="24"/>
          <w:lang w:eastAsia="en-US"/>
        </w:rPr>
      </w:pPr>
      <w:r w:rsidRPr="00A10687">
        <w:rPr>
          <w:rFonts w:eastAsia="Calibri"/>
          <w:color w:val="000000"/>
          <w:sz w:val="24"/>
          <w:szCs w:val="24"/>
          <w:lang w:eastAsia="en-US"/>
        </w:rPr>
        <w:t>6.3.12. Забезпечити повне, якісне і своєчасне складання документації, передбаченої цим Договором, та визначити осіб, відповідальних за її ведення.</w:t>
      </w:r>
    </w:p>
    <w:p w:rsidR="004A5F5C" w:rsidRPr="00A10687" w:rsidRDefault="004A5F5C" w:rsidP="004A5F5C">
      <w:pPr>
        <w:spacing w:after="0" w:afterAutospacing="0" w:line="252" w:lineRule="auto"/>
        <w:ind w:left="0" w:firstLine="709"/>
        <w:rPr>
          <w:rFonts w:eastAsia="Calibri"/>
          <w:sz w:val="24"/>
          <w:szCs w:val="24"/>
          <w:lang w:eastAsia="en-US"/>
        </w:rPr>
      </w:pPr>
      <w:r w:rsidRPr="00A10687">
        <w:rPr>
          <w:rFonts w:eastAsia="Calibri"/>
          <w:sz w:val="24"/>
          <w:szCs w:val="24"/>
          <w:lang w:eastAsia="en-US"/>
        </w:rPr>
        <w:t>6.3.13. Не допускати накопичення твердих побутових відходів у Приміщенні та на Території Замовника.</w:t>
      </w:r>
    </w:p>
    <w:p w:rsidR="004A5F5C" w:rsidRPr="00A10687" w:rsidRDefault="004A5F5C" w:rsidP="004A5F5C">
      <w:pPr>
        <w:spacing w:after="0" w:afterAutospacing="0" w:line="252" w:lineRule="auto"/>
        <w:ind w:left="0" w:firstLine="709"/>
        <w:rPr>
          <w:rFonts w:eastAsia="Calibri"/>
          <w:b/>
          <w:sz w:val="24"/>
          <w:szCs w:val="24"/>
          <w:lang w:eastAsia="en-US"/>
        </w:rPr>
      </w:pPr>
      <w:r w:rsidRPr="00A10687">
        <w:rPr>
          <w:rFonts w:eastAsia="Calibri"/>
          <w:sz w:val="24"/>
          <w:szCs w:val="24"/>
          <w:lang w:eastAsia="en-US"/>
        </w:rPr>
        <w:t>6.3.14. Забезпечити виконання додаткового термінового прибирання у разі особливих непередбачених випадків забруднення  та після проведення різних заходів.</w:t>
      </w:r>
    </w:p>
    <w:p w:rsidR="004A5F5C" w:rsidRPr="00A10687" w:rsidRDefault="004A5F5C" w:rsidP="004A5F5C">
      <w:pPr>
        <w:spacing w:after="0" w:afterAutospacing="0" w:line="252" w:lineRule="auto"/>
        <w:ind w:left="0" w:firstLine="709"/>
        <w:rPr>
          <w:rFonts w:eastAsia="Calibri"/>
          <w:b/>
          <w:sz w:val="24"/>
          <w:szCs w:val="24"/>
          <w:lang w:eastAsia="en-US"/>
        </w:rPr>
      </w:pPr>
      <w:r w:rsidRPr="00A10687">
        <w:rPr>
          <w:rFonts w:eastAsia="Calibri"/>
          <w:b/>
          <w:sz w:val="24"/>
          <w:szCs w:val="24"/>
          <w:lang w:eastAsia="en-US"/>
        </w:rPr>
        <w:t xml:space="preserve">6.4. </w:t>
      </w:r>
      <w:r w:rsidRPr="00A10687">
        <w:rPr>
          <w:rFonts w:eastAsia="Calibri"/>
          <w:b/>
          <w:color w:val="0D0D0D"/>
          <w:sz w:val="24"/>
          <w:szCs w:val="24"/>
          <w:lang w:eastAsia="en-US"/>
        </w:rPr>
        <w:t>Виконавець</w:t>
      </w:r>
      <w:r w:rsidRPr="00A10687">
        <w:rPr>
          <w:rFonts w:eastAsia="Calibri"/>
          <w:color w:val="0D0D0D"/>
          <w:sz w:val="24"/>
          <w:szCs w:val="24"/>
          <w:lang w:eastAsia="en-US"/>
        </w:rPr>
        <w:t xml:space="preserve"> </w:t>
      </w:r>
      <w:r w:rsidRPr="00A10687">
        <w:rPr>
          <w:rFonts w:eastAsia="Calibri"/>
          <w:b/>
          <w:sz w:val="24"/>
          <w:szCs w:val="24"/>
          <w:lang w:eastAsia="en-US"/>
        </w:rPr>
        <w:t>має право:</w:t>
      </w:r>
    </w:p>
    <w:p w:rsidR="004A5F5C" w:rsidRPr="00A10687" w:rsidRDefault="004A5F5C" w:rsidP="004A5F5C">
      <w:pPr>
        <w:spacing w:after="0" w:afterAutospacing="0" w:line="252" w:lineRule="auto"/>
        <w:ind w:left="0" w:firstLine="709"/>
        <w:rPr>
          <w:rFonts w:eastAsia="Calibri"/>
          <w:sz w:val="24"/>
          <w:szCs w:val="24"/>
          <w:lang w:eastAsia="en-US"/>
        </w:rPr>
      </w:pPr>
      <w:r w:rsidRPr="00A10687">
        <w:rPr>
          <w:rFonts w:eastAsia="Calibri"/>
          <w:sz w:val="24"/>
          <w:szCs w:val="24"/>
          <w:lang w:eastAsia="en-US"/>
        </w:rPr>
        <w:t>6.4.1. Своєчасно та в повному обсязі отримувати плату за надані Послуги;</w:t>
      </w:r>
    </w:p>
    <w:p w:rsidR="004A5F5C" w:rsidRPr="00A10687" w:rsidRDefault="004A5F5C" w:rsidP="004A5F5C">
      <w:pPr>
        <w:spacing w:after="0" w:afterAutospacing="0" w:line="252" w:lineRule="auto"/>
        <w:ind w:left="0" w:firstLine="709"/>
        <w:rPr>
          <w:rFonts w:eastAsia="Calibri"/>
          <w:sz w:val="24"/>
          <w:szCs w:val="24"/>
          <w:lang w:eastAsia="en-US"/>
        </w:rPr>
      </w:pPr>
      <w:r w:rsidRPr="00A10687">
        <w:rPr>
          <w:rFonts w:eastAsia="Calibri"/>
          <w:sz w:val="24"/>
          <w:szCs w:val="24"/>
          <w:lang w:eastAsia="en-US"/>
        </w:rPr>
        <w:t>6.4.2. Отримувати інформацію від Замовника, необхідну для надання Послуг;</w:t>
      </w:r>
    </w:p>
    <w:p w:rsidR="004A5F5C" w:rsidRPr="00A10687" w:rsidRDefault="004A5F5C" w:rsidP="004A5F5C">
      <w:pPr>
        <w:spacing w:after="0" w:afterAutospacing="0" w:line="252" w:lineRule="auto"/>
        <w:ind w:left="0" w:firstLine="709"/>
        <w:rPr>
          <w:rFonts w:eastAsia="Calibri"/>
          <w:sz w:val="24"/>
          <w:szCs w:val="24"/>
          <w:lang w:eastAsia="en-US"/>
        </w:rPr>
      </w:pPr>
      <w:r w:rsidRPr="00A10687">
        <w:rPr>
          <w:rFonts w:eastAsia="Calibri"/>
          <w:sz w:val="24"/>
          <w:szCs w:val="24"/>
          <w:lang w:eastAsia="en-US"/>
        </w:rPr>
        <w:t>6.4.3. У разі невиконання зобов’язань Замовником Виконавець має право згідно з законодавством України достроково розірвати цей Договір, письмово повідомивши про це Замовника рекомендованим листом у строк не менш ніж за 30 (тридцять) календарних днів до розірвання.</w:t>
      </w:r>
    </w:p>
    <w:p w:rsidR="004A5F5C" w:rsidRPr="00A10687" w:rsidRDefault="004A5F5C" w:rsidP="004A5F5C">
      <w:pPr>
        <w:spacing w:after="0" w:afterAutospacing="0" w:line="252" w:lineRule="auto"/>
        <w:ind w:left="0" w:firstLine="709"/>
        <w:rPr>
          <w:rFonts w:eastAsia="Calibri"/>
          <w:sz w:val="24"/>
          <w:szCs w:val="24"/>
          <w:lang w:eastAsia="en-US"/>
        </w:rPr>
      </w:pPr>
    </w:p>
    <w:p w:rsidR="004A5F5C" w:rsidRPr="00A10687" w:rsidRDefault="004A5F5C" w:rsidP="004A5F5C">
      <w:pPr>
        <w:spacing w:after="0" w:afterAutospacing="0" w:line="259" w:lineRule="auto"/>
        <w:ind w:left="0"/>
        <w:jc w:val="center"/>
        <w:rPr>
          <w:rFonts w:eastAsia="Calibri"/>
          <w:b/>
          <w:sz w:val="24"/>
          <w:szCs w:val="24"/>
          <w:lang w:eastAsia="en-US"/>
        </w:rPr>
      </w:pPr>
      <w:r w:rsidRPr="00A10687">
        <w:rPr>
          <w:rFonts w:eastAsia="Calibri"/>
          <w:b/>
          <w:sz w:val="24"/>
          <w:szCs w:val="24"/>
          <w:lang w:eastAsia="en-US"/>
        </w:rPr>
        <w:t>7. ВІДПОВІДАЛЬНІСТЬ СТОРІН</w:t>
      </w:r>
    </w:p>
    <w:p w:rsidR="004A5F5C" w:rsidRPr="00A10687" w:rsidRDefault="004A5F5C" w:rsidP="004A5F5C">
      <w:pPr>
        <w:spacing w:after="0" w:afterAutospacing="0" w:line="252" w:lineRule="auto"/>
        <w:ind w:left="0" w:firstLine="709"/>
        <w:rPr>
          <w:rFonts w:eastAsia="Calibri"/>
          <w:color w:val="000000"/>
          <w:sz w:val="24"/>
          <w:szCs w:val="24"/>
          <w:lang w:eastAsia="en-US"/>
        </w:rPr>
      </w:pPr>
      <w:r w:rsidRPr="00A10687">
        <w:rPr>
          <w:rFonts w:eastAsia="Calibri"/>
          <w:color w:val="000000"/>
          <w:sz w:val="24"/>
          <w:szCs w:val="24"/>
          <w:lang w:eastAsia="en-US"/>
        </w:rPr>
        <w:t xml:space="preserve">7.1. За невиконання або неналежне виконання своїх зобов’язань за цим Договором </w:t>
      </w:r>
      <w:r w:rsidRPr="00A10687">
        <w:rPr>
          <w:rFonts w:eastAsia="Calibri"/>
          <w:sz w:val="24"/>
          <w:szCs w:val="24"/>
          <w:lang w:eastAsia="en-US"/>
        </w:rPr>
        <w:t>Виконавець</w:t>
      </w:r>
      <w:r w:rsidRPr="00A10687">
        <w:rPr>
          <w:rFonts w:eastAsia="Calibri"/>
          <w:color w:val="000000"/>
          <w:sz w:val="24"/>
          <w:szCs w:val="24"/>
          <w:lang w:eastAsia="en-US"/>
        </w:rPr>
        <w:t xml:space="preserve"> сплачує Замовнику пеню у розмірі 0,1 % від ціни цього Договору, зазначеного у пункті 3.1 Договору за кожний день прострочення. Нарахування пені здійснюється протягом всього строку порушення зобов’язання.</w:t>
      </w:r>
    </w:p>
    <w:p w:rsidR="004A5F5C" w:rsidRPr="00A10687" w:rsidRDefault="004A5F5C" w:rsidP="004A5F5C">
      <w:pPr>
        <w:spacing w:after="0" w:afterAutospacing="0" w:line="252" w:lineRule="auto"/>
        <w:ind w:left="0" w:firstLine="709"/>
        <w:rPr>
          <w:rFonts w:eastAsia="Calibri"/>
          <w:color w:val="000000"/>
          <w:sz w:val="24"/>
          <w:szCs w:val="24"/>
          <w:lang w:eastAsia="en-US"/>
        </w:rPr>
      </w:pPr>
      <w:r w:rsidRPr="00A10687">
        <w:rPr>
          <w:rFonts w:eastAsia="Calibri"/>
          <w:color w:val="000000"/>
          <w:sz w:val="24"/>
          <w:szCs w:val="24"/>
          <w:lang w:eastAsia="en-US"/>
        </w:rPr>
        <w:lastRenderedPageBreak/>
        <w:t xml:space="preserve">Якщо прострочення виконання зобов’язань перевищує 20 (двадцять) календарних днів, </w:t>
      </w:r>
      <w:r w:rsidRPr="00A10687">
        <w:rPr>
          <w:rFonts w:eastAsia="Calibri"/>
          <w:sz w:val="24"/>
          <w:szCs w:val="24"/>
          <w:lang w:eastAsia="en-US"/>
        </w:rPr>
        <w:t>Виконавець</w:t>
      </w:r>
      <w:r w:rsidRPr="00A10687">
        <w:rPr>
          <w:rFonts w:eastAsia="Calibri"/>
          <w:color w:val="000000"/>
          <w:sz w:val="24"/>
          <w:szCs w:val="24"/>
          <w:lang w:eastAsia="en-US"/>
        </w:rPr>
        <w:t xml:space="preserve"> додатково сплачує штраф у розмірі 7 %  від ціни цього Договору, зазначеного у пункті 3.1. Договору.</w:t>
      </w:r>
    </w:p>
    <w:p w:rsidR="004A5F5C" w:rsidRPr="00A10687" w:rsidRDefault="004A5F5C" w:rsidP="004A5F5C">
      <w:pPr>
        <w:spacing w:after="0" w:afterAutospacing="0" w:line="259" w:lineRule="auto"/>
        <w:ind w:left="0" w:firstLine="708"/>
        <w:rPr>
          <w:rFonts w:eastAsia="Calibri"/>
          <w:color w:val="000000"/>
          <w:sz w:val="24"/>
          <w:szCs w:val="24"/>
          <w:lang w:eastAsia="en-US"/>
        </w:rPr>
      </w:pPr>
      <w:r w:rsidRPr="00A10687">
        <w:rPr>
          <w:rFonts w:eastAsia="Calibri"/>
          <w:color w:val="000000"/>
          <w:sz w:val="24"/>
          <w:szCs w:val="24"/>
          <w:lang w:eastAsia="en-US"/>
        </w:rPr>
        <w:t xml:space="preserve">7.2. За порушення умов цього Договору щодо якості наданих послуг </w:t>
      </w:r>
      <w:r w:rsidRPr="00A10687">
        <w:rPr>
          <w:rFonts w:eastAsia="Calibri"/>
          <w:sz w:val="24"/>
          <w:szCs w:val="24"/>
          <w:lang w:eastAsia="en-US"/>
        </w:rPr>
        <w:t xml:space="preserve">Виконавець </w:t>
      </w:r>
      <w:r w:rsidRPr="00A10687">
        <w:rPr>
          <w:rFonts w:eastAsia="Calibri"/>
          <w:color w:val="000000"/>
          <w:sz w:val="24"/>
          <w:szCs w:val="24"/>
          <w:lang w:eastAsia="en-US"/>
        </w:rPr>
        <w:t xml:space="preserve"> сплачує штраф у розмірі </w:t>
      </w:r>
      <w:r w:rsidRPr="00A10687">
        <w:rPr>
          <w:rFonts w:eastAsia="Calibri"/>
          <w:sz w:val="24"/>
          <w:szCs w:val="24"/>
          <w:lang w:eastAsia="en-US"/>
        </w:rPr>
        <w:t>20 % від суми, визначеної у пункті 3.2 Договору</w:t>
      </w:r>
      <w:r w:rsidRPr="00A10687">
        <w:rPr>
          <w:rFonts w:eastAsia="Calibri"/>
          <w:color w:val="000000"/>
          <w:sz w:val="24"/>
          <w:szCs w:val="24"/>
          <w:lang w:eastAsia="en-US"/>
        </w:rPr>
        <w:t>.</w:t>
      </w:r>
    </w:p>
    <w:p w:rsidR="004A5F5C" w:rsidRPr="00A10687" w:rsidRDefault="004A5F5C" w:rsidP="004A5F5C">
      <w:pPr>
        <w:widowControl w:val="0"/>
        <w:autoSpaceDE w:val="0"/>
        <w:autoSpaceDN w:val="0"/>
        <w:spacing w:after="0" w:afterAutospacing="0" w:line="259" w:lineRule="auto"/>
        <w:ind w:left="0" w:firstLine="708"/>
        <w:rPr>
          <w:color w:val="000000"/>
          <w:sz w:val="24"/>
          <w:szCs w:val="24"/>
        </w:rPr>
      </w:pPr>
      <w:r w:rsidRPr="00A10687">
        <w:rPr>
          <w:color w:val="000000"/>
          <w:sz w:val="24"/>
          <w:szCs w:val="24"/>
        </w:rPr>
        <w:t xml:space="preserve">7.3. За несвоєчасне проведення розрахунків з вини Замовника останній сплачує </w:t>
      </w:r>
      <w:r w:rsidRPr="00A10687">
        <w:rPr>
          <w:sz w:val="24"/>
          <w:szCs w:val="24"/>
        </w:rPr>
        <w:t>Виконавцю</w:t>
      </w:r>
      <w:r w:rsidRPr="00A10687">
        <w:rPr>
          <w:color w:val="000000"/>
          <w:sz w:val="24"/>
          <w:szCs w:val="24"/>
        </w:rPr>
        <w:t xml:space="preserve"> пеню у розмірі 0,1 % за кожний день прострочення від суми боргу, але не більше облікової ставки Національного банку України, що діяла в період, за який сплачується пеня.</w:t>
      </w:r>
    </w:p>
    <w:p w:rsidR="004A5F5C" w:rsidRPr="00A10687" w:rsidRDefault="004A5F5C" w:rsidP="004A5F5C">
      <w:pPr>
        <w:spacing w:after="0" w:afterAutospacing="0" w:line="259" w:lineRule="auto"/>
        <w:ind w:left="0" w:firstLine="708"/>
        <w:rPr>
          <w:rFonts w:eastAsia="Calibri"/>
          <w:color w:val="000000"/>
          <w:sz w:val="24"/>
          <w:szCs w:val="24"/>
          <w:lang w:eastAsia="en-US"/>
        </w:rPr>
      </w:pPr>
      <w:r w:rsidRPr="00A10687">
        <w:rPr>
          <w:rFonts w:eastAsia="Calibri"/>
          <w:color w:val="000000"/>
          <w:sz w:val="24"/>
          <w:szCs w:val="24"/>
          <w:lang w:eastAsia="en-US"/>
        </w:rPr>
        <w:t xml:space="preserve">7.4. У випадку, якщо невиконання умов цього Договору сталося з вини Виконавця, Замовник має право відмовитися від Договору в порядку, встановленому в підпункті 6.2.2 </w:t>
      </w:r>
      <w:r w:rsidRPr="00A10687">
        <w:rPr>
          <w:rFonts w:eastAsia="Calibri"/>
          <w:color w:val="000000"/>
          <w:sz w:val="24"/>
          <w:szCs w:val="24"/>
          <w:lang w:eastAsia="en-US"/>
        </w:rPr>
        <w:br/>
        <w:t xml:space="preserve">пункту 6.2 цього Договору. При цьому, Виконавець зобов’язується сплатити штраф у розмірі </w:t>
      </w:r>
      <w:r w:rsidRPr="00A10687">
        <w:rPr>
          <w:rFonts w:eastAsia="Calibri"/>
          <w:color w:val="000000"/>
          <w:sz w:val="24"/>
          <w:szCs w:val="24"/>
          <w:lang w:eastAsia="en-US"/>
        </w:rPr>
        <w:br/>
        <w:t>50 (п’ятдесяти) відсотків від суми, визначеної у пункті 3.2 цього Договору.</w:t>
      </w:r>
    </w:p>
    <w:p w:rsidR="004A5F5C" w:rsidRPr="00A10687" w:rsidRDefault="004A5F5C" w:rsidP="004A5F5C">
      <w:pPr>
        <w:spacing w:after="0" w:afterAutospacing="0" w:line="259" w:lineRule="auto"/>
        <w:ind w:left="0" w:firstLine="708"/>
        <w:rPr>
          <w:rFonts w:eastAsia="Calibri"/>
          <w:color w:val="000000"/>
          <w:sz w:val="24"/>
          <w:szCs w:val="24"/>
          <w:lang w:eastAsia="en-US"/>
        </w:rPr>
      </w:pPr>
      <w:r w:rsidRPr="00A10687">
        <w:rPr>
          <w:rFonts w:eastAsia="Calibri"/>
          <w:color w:val="000000"/>
          <w:sz w:val="24"/>
          <w:szCs w:val="24"/>
          <w:lang w:eastAsia="en-US"/>
        </w:rPr>
        <w:t>7.5. Застосування санкцій за цим Договором до Сторони, яка порушила зобов’язання за Договором, не звільняє таку Сторону від виконання своїх обов’язків за Договором.</w:t>
      </w:r>
    </w:p>
    <w:p w:rsidR="004A5F5C" w:rsidRPr="00A10687" w:rsidRDefault="004A5F5C" w:rsidP="004A5F5C">
      <w:pPr>
        <w:spacing w:after="0" w:afterAutospacing="0" w:line="259" w:lineRule="auto"/>
        <w:ind w:left="0" w:firstLine="709"/>
        <w:rPr>
          <w:rFonts w:eastAsia="Calibri"/>
          <w:sz w:val="24"/>
          <w:szCs w:val="24"/>
          <w:lang w:eastAsia="en-US"/>
        </w:rPr>
      </w:pPr>
      <w:r w:rsidRPr="00A10687">
        <w:rPr>
          <w:rFonts w:eastAsia="Calibri"/>
          <w:sz w:val="24"/>
          <w:szCs w:val="24"/>
          <w:lang w:eastAsia="en-US"/>
        </w:rPr>
        <w:t>7.6. Виконавець несе матеріальну відповідальність за збитки, заподіяні майну Замовника внаслідок виконання Послуг за Договором, у розмірі вартості зазначених збитків.</w:t>
      </w:r>
    </w:p>
    <w:p w:rsidR="004A5F5C" w:rsidRPr="00A10687" w:rsidRDefault="004A5F5C" w:rsidP="004A5F5C">
      <w:pPr>
        <w:spacing w:after="0" w:afterAutospacing="0" w:line="259" w:lineRule="auto"/>
        <w:ind w:left="0" w:firstLine="709"/>
        <w:rPr>
          <w:rFonts w:eastAsia="Calibri"/>
          <w:sz w:val="24"/>
          <w:szCs w:val="24"/>
          <w:lang w:eastAsia="en-US"/>
        </w:rPr>
      </w:pPr>
      <w:r w:rsidRPr="00A10687">
        <w:rPr>
          <w:rFonts w:eastAsia="Calibri"/>
          <w:sz w:val="24"/>
          <w:szCs w:val="24"/>
          <w:lang w:eastAsia="en-US"/>
        </w:rPr>
        <w:t>Виконавець зобов’язується відшкодувати вартість заподіяного матеріального збитку майну Замовника протягом 15 (п’ятнадцяти) банківських днів з моменту отримання Виконавцем від Замовника претензії з обґрунтуванням обставин та суми такого збитку у письмовому вигляді згідно з законодавством України.</w:t>
      </w:r>
    </w:p>
    <w:p w:rsidR="004A5F5C" w:rsidRPr="00A10687" w:rsidRDefault="004A5F5C" w:rsidP="004A5F5C">
      <w:pPr>
        <w:spacing w:after="0" w:afterAutospacing="0" w:line="259" w:lineRule="auto"/>
        <w:ind w:left="0" w:firstLine="709"/>
        <w:rPr>
          <w:rFonts w:eastAsia="Calibri"/>
          <w:sz w:val="24"/>
          <w:szCs w:val="24"/>
          <w:lang w:eastAsia="en-US"/>
        </w:rPr>
      </w:pPr>
      <w:r w:rsidRPr="00A10687">
        <w:rPr>
          <w:rFonts w:eastAsia="Calibri"/>
          <w:sz w:val="24"/>
          <w:szCs w:val="24"/>
          <w:lang w:eastAsia="en-US"/>
        </w:rPr>
        <w:t xml:space="preserve">7.7. Відшкодування Замовнику завданих йому матеріальних збитків, внаслідок неналежного виконання або не виконання </w:t>
      </w:r>
      <w:r w:rsidRPr="00A10687">
        <w:rPr>
          <w:rFonts w:eastAsia="Calibri"/>
          <w:color w:val="0D0D0D"/>
          <w:sz w:val="24"/>
          <w:szCs w:val="24"/>
          <w:lang w:eastAsia="en-US"/>
        </w:rPr>
        <w:t xml:space="preserve">Виконавцем </w:t>
      </w:r>
      <w:r w:rsidRPr="00A10687">
        <w:rPr>
          <w:rFonts w:eastAsia="Calibri"/>
          <w:sz w:val="24"/>
          <w:szCs w:val="24"/>
          <w:lang w:eastAsia="en-US"/>
        </w:rPr>
        <w:t xml:space="preserve">умов даного Договору, здійснюється після надання Замовником письмової претензії </w:t>
      </w:r>
      <w:r w:rsidRPr="00A10687">
        <w:rPr>
          <w:rFonts w:eastAsia="Calibri"/>
          <w:color w:val="0D0D0D"/>
          <w:sz w:val="24"/>
          <w:szCs w:val="24"/>
          <w:lang w:eastAsia="en-US"/>
        </w:rPr>
        <w:t xml:space="preserve">Виконавцю </w:t>
      </w:r>
      <w:r w:rsidRPr="00A10687">
        <w:rPr>
          <w:rFonts w:eastAsia="Calibri"/>
          <w:sz w:val="24"/>
          <w:szCs w:val="24"/>
          <w:lang w:eastAsia="en-US"/>
        </w:rPr>
        <w:t xml:space="preserve">та складання відповідного </w:t>
      </w:r>
      <w:proofErr w:type="spellStart"/>
      <w:r w:rsidRPr="00A10687">
        <w:rPr>
          <w:rFonts w:eastAsia="Calibri"/>
          <w:sz w:val="24"/>
          <w:szCs w:val="24"/>
          <w:lang w:eastAsia="en-US"/>
        </w:rPr>
        <w:t>акта</w:t>
      </w:r>
      <w:proofErr w:type="spellEnd"/>
      <w:r w:rsidRPr="00A10687">
        <w:rPr>
          <w:rFonts w:eastAsia="Calibri"/>
          <w:sz w:val="24"/>
          <w:szCs w:val="24"/>
          <w:lang w:eastAsia="en-US"/>
        </w:rPr>
        <w:t>.</w:t>
      </w:r>
    </w:p>
    <w:p w:rsidR="004A5F5C" w:rsidRPr="00A10687" w:rsidRDefault="004A5F5C" w:rsidP="004A5F5C">
      <w:pPr>
        <w:spacing w:after="0" w:afterAutospacing="0" w:line="259" w:lineRule="auto"/>
        <w:ind w:left="0" w:firstLine="709"/>
        <w:rPr>
          <w:rFonts w:eastAsia="Calibri"/>
          <w:sz w:val="24"/>
          <w:szCs w:val="24"/>
          <w:lang w:eastAsia="en-US"/>
        </w:rPr>
      </w:pPr>
      <w:r w:rsidRPr="00A10687">
        <w:rPr>
          <w:rFonts w:eastAsia="Calibri"/>
          <w:sz w:val="24"/>
          <w:szCs w:val="24"/>
          <w:lang w:eastAsia="en-US"/>
        </w:rPr>
        <w:t>Розмір збитків повинен бути підтверджений відповідними документами та розрахунком вартості знищених або пошкоджених товарно-матеріальних цінностей, складеними за участю представника Виконавця та звіреними з бухгалтерськими даними.</w:t>
      </w:r>
    </w:p>
    <w:p w:rsidR="004A5F5C" w:rsidRPr="00A10687" w:rsidRDefault="004A5F5C" w:rsidP="004A5F5C">
      <w:pPr>
        <w:spacing w:after="0" w:afterAutospacing="0" w:line="259" w:lineRule="auto"/>
        <w:ind w:left="0" w:firstLine="709"/>
        <w:rPr>
          <w:rFonts w:eastAsia="Calibri"/>
          <w:sz w:val="24"/>
          <w:szCs w:val="24"/>
          <w:lang w:eastAsia="en-US"/>
        </w:rPr>
      </w:pPr>
      <w:r w:rsidRPr="00A10687">
        <w:rPr>
          <w:noProof/>
          <w:sz w:val="24"/>
          <w:szCs w:val="24"/>
        </w:rPr>
        <w:t>7.8. Сплата штрафних санкцій не звільняє Сторону від виконання зобов’язань за цим Договором.</w:t>
      </w:r>
    </w:p>
    <w:p w:rsidR="004A5F5C" w:rsidRPr="00A10687" w:rsidRDefault="004A5F5C" w:rsidP="004A5F5C">
      <w:pPr>
        <w:spacing w:after="0" w:afterAutospacing="0" w:line="259" w:lineRule="auto"/>
        <w:ind w:left="0" w:firstLine="709"/>
        <w:rPr>
          <w:rFonts w:eastAsia="Calibri"/>
          <w:sz w:val="24"/>
          <w:szCs w:val="24"/>
          <w:lang w:eastAsia="en-US"/>
        </w:rPr>
      </w:pPr>
      <w:r w:rsidRPr="00A10687">
        <w:rPr>
          <w:rFonts w:eastAsia="Calibri"/>
          <w:sz w:val="24"/>
          <w:szCs w:val="24"/>
          <w:lang w:eastAsia="en-US"/>
        </w:rPr>
        <w:t>7.9. У випадках, не передбачених цим Договором, Сторони несуть відповідальність, передбачену законодавством України.</w:t>
      </w:r>
    </w:p>
    <w:p w:rsidR="004A5F5C" w:rsidRPr="00A10687" w:rsidRDefault="004A5F5C" w:rsidP="004A5F5C">
      <w:pPr>
        <w:spacing w:after="0" w:afterAutospacing="0" w:line="259" w:lineRule="auto"/>
        <w:ind w:left="0" w:firstLine="709"/>
        <w:rPr>
          <w:rFonts w:eastAsia="Calibri"/>
          <w:sz w:val="24"/>
          <w:szCs w:val="24"/>
          <w:lang w:eastAsia="en-US"/>
        </w:rPr>
      </w:pPr>
      <w:r w:rsidRPr="00A10687">
        <w:rPr>
          <w:rFonts w:eastAsia="Calibri"/>
          <w:sz w:val="24"/>
          <w:szCs w:val="24"/>
          <w:lang w:eastAsia="en-US"/>
        </w:rPr>
        <w:t xml:space="preserve">7.10. Сторони дійшли згоди, що у разі порушення Виконавцем зобов’язань </w:t>
      </w:r>
      <w:r w:rsidRPr="00A10687">
        <w:rPr>
          <w:rFonts w:eastAsia="Calibri"/>
          <w:sz w:val="24"/>
          <w:szCs w:val="24"/>
          <w:lang w:eastAsia="en-US"/>
        </w:rPr>
        <w:br/>
        <w:t xml:space="preserve">за цим Договором, Замовник може в односторонньому порядку застосувати до Виконавця </w:t>
      </w:r>
      <w:proofErr w:type="spellStart"/>
      <w:r w:rsidRPr="00A10687">
        <w:rPr>
          <w:rFonts w:eastAsia="Calibri"/>
          <w:sz w:val="24"/>
          <w:szCs w:val="24"/>
          <w:lang w:eastAsia="en-US"/>
        </w:rPr>
        <w:t>оперативно</w:t>
      </w:r>
      <w:proofErr w:type="spellEnd"/>
      <w:r w:rsidRPr="00A10687">
        <w:rPr>
          <w:rFonts w:eastAsia="Calibri"/>
          <w:sz w:val="24"/>
          <w:szCs w:val="24"/>
          <w:lang w:eastAsia="en-US"/>
        </w:rPr>
        <w:t xml:space="preserve">-господарську санкцію, передбачену пунктом 4 частини першої статті 236 Господарського кодексу України, а саме: відмовитися від встановлення на майбутнє господарських відносин з Виконавцем, про що Замовник надсилає Виконавцю відповідне повідомлення (лист). Санкція вважається застосованою з моменту, визначеному у такому повідомленні (листі). При цьому, дана </w:t>
      </w:r>
      <w:proofErr w:type="spellStart"/>
      <w:r w:rsidRPr="00A10687">
        <w:rPr>
          <w:rFonts w:eastAsia="Calibri"/>
          <w:sz w:val="24"/>
          <w:szCs w:val="24"/>
          <w:lang w:eastAsia="en-US"/>
        </w:rPr>
        <w:t>оперативно</w:t>
      </w:r>
      <w:proofErr w:type="spellEnd"/>
      <w:r w:rsidRPr="00A10687">
        <w:rPr>
          <w:rFonts w:eastAsia="Calibri"/>
          <w:sz w:val="24"/>
          <w:szCs w:val="24"/>
          <w:lang w:eastAsia="en-US"/>
        </w:rPr>
        <w:t xml:space="preserve">-господарська санкція згідно з частиною третьою статті 235 Господарського кодексу України застосовується незалежно від вини Виконавця, а також не є жодною дискримінацією Виконавця та/або дискримінаційною умовою по відношенню до нього у розумінні Закону України «Про публічні закупівлі». Строк, на який застосовується така </w:t>
      </w:r>
      <w:proofErr w:type="spellStart"/>
      <w:r w:rsidRPr="00A10687">
        <w:rPr>
          <w:rFonts w:eastAsia="Calibri"/>
          <w:sz w:val="24"/>
          <w:szCs w:val="24"/>
          <w:lang w:eastAsia="en-US"/>
        </w:rPr>
        <w:t>оперативно</w:t>
      </w:r>
      <w:proofErr w:type="spellEnd"/>
      <w:r w:rsidRPr="00A10687">
        <w:rPr>
          <w:rFonts w:eastAsia="Calibri"/>
          <w:sz w:val="24"/>
          <w:szCs w:val="24"/>
          <w:lang w:eastAsia="en-US"/>
        </w:rPr>
        <w:t>-господарська санкція, встановлюється Замовником на власний розсуд.</w:t>
      </w:r>
    </w:p>
    <w:p w:rsidR="004A5F5C" w:rsidRPr="00A10687" w:rsidRDefault="004A5F5C" w:rsidP="004A5F5C">
      <w:pPr>
        <w:spacing w:after="0" w:afterAutospacing="0" w:line="259" w:lineRule="auto"/>
        <w:ind w:left="0" w:firstLine="709"/>
        <w:rPr>
          <w:rFonts w:eastAsia="Calibri"/>
          <w:sz w:val="24"/>
          <w:szCs w:val="24"/>
          <w:lang w:eastAsia="en-US"/>
        </w:rPr>
      </w:pPr>
    </w:p>
    <w:p w:rsidR="004A5F5C" w:rsidRPr="00A10687" w:rsidRDefault="004A5F5C" w:rsidP="004A5F5C">
      <w:pPr>
        <w:spacing w:after="0" w:afterAutospacing="0" w:line="259" w:lineRule="auto"/>
        <w:ind w:left="0"/>
        <w:jc w:val="center"/>
        <w:rPr>
          <w:rFonts w:eastAsia="Calibri"/>
          <w:b/>
          <w:sz w:val="24"/>
          <w:szCs w:val="24"/>
          <w:lang w:eastAsia="en-US"/>
        </w:rPr>
      </w:pPr>
      <w:r w:rsidRPr="00A10687">
        <w:rPr>
          <w:rFonts w:eastAsia="Calibri"/>
          <w:b/>
          <w:sz w:val="24"/>
          <w:szCs w:val="24"/>
          <w:lang w:eastAsia="en-US"/>
        </w:rPr>
        <w:t>8. ОБСТАВИНИ НЕПЕРЕБОРНОЇ СИЛИ</w:t>
      </w:r>
    </w:p>
    <w:p w:rsidR="004A5F5C" w:rsidRPr="00A10687" w:rsidRDefault="004A5F5C" w:rsidP="004A5F5C">
      <w:pPr>
        <w:spacing w:after="0" w:afterAutospacing="0" w:line="259" w:lineRule="auto"/>
        <w:ind w:left="0" w:firstLine="709"/>
        <w:rPr>
          <w:rFonts w:eastAsia="Calibri"/>
          <w:sz w:val="24"/>
          <w:szCs w:val="24"/>
          <w:lang w:eastAsia="en-US"/>
        </w:rPr>
      </w:pPr>
      <w:r w:rsidRPr="00A10687">
        <w:rPr>
          <w:rFonts w:eastAsia="Calibri"/>
          <w:sz w:val="24"/>
          <w:szCs w:val="24"/>
          <w:lang w:eastAsia="en-US"/>
        </w:rPr>
        <w:t xml:space="preserve">8.1.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Під непереборною силою у цьому Договорі також розуміються будь-які надзвичайні події зовнішнього щодо Сторін характеру, які </w:t>
      </w:r>
      <w:r w:rsidRPr="00A10687">
        <w:rPr>
          <w:rFonts w:eastAsia="Calibri"/>
          <w:sz w:val="24"/>
          <w:szCs w:val="24"/>
          <w:lang w:eastAsia="en-US"/>
        </w:rPr>
        <w:lastRenderedPageBreak/>
        <w:t xml:space="preserve">виникають без вини Сторін, поза їх волею або всупереч волі чи бажанню Сторін, і які не можна за умови вжиття звичайних для цього заходів передбачити та не можна відвернути (уникнути).  </w:t>
      </w:r>
    </w:p>
    <w:p w:rsidR="004A5F5C" w:rsidRPr="00A10687" w:rsidRDefault="004A5F5C" w:rsidP="004A5F5C">
      <w:pPr>
        <w:spacing w:after="0" w:afterAutospacing="0" w:line="259" w:lineRule="auto"/>
        <w:ind w:left="0" w:firstLine="709"/>
        <w:rPr>
          <w:rFonts w:eastAsia="Calibri"/>
          <w:sz w:val="24"/>
          <w:szCs w:val="24"/>
          <w:lang w:eastAsia="en-US"/>
        </w:rPr>
      </w:pPr>
      <w:r w:rsidRPr="00A10687">
        <w:rPr>
          <w:rFonts w:eastAsia="Calibri"/>
          <w:sz w:val="24"/>
          <w:szCs w:val="24"/>
          <w:lang w:eastAsia="en-US"/>
        </w:rPr>
        <w:t>8.2. Під обставинами непереборної сили Сторони розуміють аварію, катастрофу, повінь, пожежу, землетрус та інші стихійні лиха, епідемію, оголошену та неоголошену війну, загрозу війни, терористичний акт, блокаду, революцію, заколот, повстання, масові заворушення тощо.</w:t>
      </w:r>
    </w:p>
    <w:p w:rsidR="004A5F5C" w:rsidRPr="00A10687" w:rsidRDefault="004A5F5C" w:rsidP="004A5F5C">
      <w:pPr>
        <w:spacing w:after="0" w:afterAutospacing="0" w:line="259" w:lineRule="auto"/>
        <w:ind w:left="0" w:firstLine="709"/>
        <w:rPr>
          <w:rFonts w:eastAsia="Calibri"/>
          <w:sz w:val="24"/>
          <w:szCs w:val="24"/>
          <w:lang w:eastAsia="en-US"/>
        </w:rPr>
      </w:pPr>
      <w:r w:rsidRPr="00A10687">
        <w:rPr>
          <w:rFonts w:eastAsia="Calibri"/>
          <w:sz w:val="24"/>
          <w:szCs w:val="24"/>
          <w:lang w:eastAsia="en-US"/>
        </w:rPr>
        <w:t>8.3. Сторона, яка не може виконувати зобов’язання за цим Договором унаслідок дії обставин непереборної сили, повинна не пізніше ніж протягом 5 (п’яти) робочих днів з моменту їх виникнення повідомити про це іншу Сторону у письмовій формі з зазначенням у чому саме полягають обставини непереборної сили та вплив таких обставин на виконання цього Договору. Неповідомлення або несвоєчасне повідомлення про виникнення форс-мажорних обставин позбавляє Сторону права посилатися на них, як на підставу для звільнення від відповідальності за невиконання своїх договірних зобов’язань за Договором.</w:t>
      </w:r>
    </w:p>
    <w:p w:rsidR="004A5F5C" w:rsidRPr="00A10687" w:rsidRDefault="004A5F5C" w:rsidP="004A5F5C">
      <w:pPr>
        <w:spacing w:after="0" w:afterAutospacing="0" w:line="259" w:lineRule="auto"/>
        <w:ind w:left="0" w:firstLine="709"/>
        <w:rPr>
          <w:rFonts w:eastAsia="Calibri"/>
          <w:sz w:val="24"/>
          <w:szCs w:val="24"/>
          <w:lang w:eastAsia="en-US"/>
        </w:rPr>
      </w:pPr>
      <w:r w:rsidRPr="00A10687">
        <w:rPr>
          <w:rFonts w:eastAsia="Calibri"/>
          <w:sz w:val="24"/>
          <w:szCs w:val="24"/>
          <w:lang w:eastAsia="en-US"/>
        </w:rPr>
        <w:t>8.4. Доказом виникнення обставин непереборної сили та строку їх дії є відповідний документ (сертифікат), виданий Торгово-промисловою палатою України або іншим компетентним органом України, який уповноважений видавати такі документи.</w:t>
      </w:r>
    </w:p>
    <w:p w:rsidR="004A5F5C" w:rsidRPr="00A10687" w:rsidRDefault="004A5F5C" w:rsidP="004A5F5C">
      <w:pPr>
        <w:spacing w:after="0" w:afterAutospacing="0" w:line="259" w:lineRule="auto"/>
        <w:ind w:left="0" w:firstLine="709"/>
        <w:rPr>
          <w:rFonts w:eastAsia="Calibri"/>
          <w:sz w:val="24"/>
          <w:szCs w:val="24"/>
          <w:lang w:eastAsia="en-US"/>
        </w:rPr>
      </w:pPr>
      <w:r w:rsidRPr="00A10687">
        <w:rPr>
          <w:rFonts w:eastAsia="Calibri"/>
          <w:sz w:val="24"/>
          <w:szCs w:val="24"/>
          <w:lang w:eastAsia="en-US"/>
        </w:rPr>
        <w:t>8.5. Виконання цього Договору зупиняється на строк неможливості виконання Договору під час обставин непереборної сили. Якщо протягом 3-х місяців дія обставин непереборної сили не припинилась, кожна Сторона має право на розірвання Договору і не несе відповідальності за таке розірвання за умови повідомлення другої Сторони не пізніше ніж за 5 (п’ять) робочих днів до розірвання.</w:t>
      </w:r>
    </w:p>
    <w:p w:rsidR="004A5F5C" w:rsidRPr="00A10687" w:rsidRDefault="004A5F5C" w:rsidP="004A5F5C">
      <w:pPr>
        <w:spacing w:after="0" w:afterAutospacing="0" w:line="259" w:lineRule="auto"/>
        <w:ind w:left="0" w:firstLine="709"/>
        <w:rPr>
          <w:rFonts w:eastAsia="Calibri"/>
          <w:sz w:val="24"/>
          <w:szCs w:val="24"/>
          <w:lang w:eastAsia="en-US"/>
        </w:rPr>
      </w:pPr>
    </w:p>
    <w:p w:rsidR="004A5F5C" w:rsidRPr="00A10687" w:rsidRDefault="004A5F5C" w:rsidP="004A5F5C">
      <w:pPr>
        <w:spacing w:after="0" w:afterAutospacing="0" w:line="259" w:lineRule="auto"/>
        <w:ind w:left="0"/>
        <w:jc w:val="center"/>
        <w:rPr>
          <w:rFonts w:eastAsia="Calibri"/>
          <w:b/>
          <w:sz w:val="24"/>
          <w:szCs w:val="24"/>
          <w:lang w:eastAsia="en-US"/>
        </w:rPr>
      </w:pPr>
      <w:r w:rsidRPr="00A10687">
        <w:rPr>
          <w:rFonts w:eastAsia="Calibri"/>
          <w:b/>
          <w:sz w:val="24"/>
          <w:szCs w:val="24"/>
          <w:lang w:eastAsia="en-US"/>
        </w:rPr>
        <w:t>9. АНТИКОРУПЦІЙНЕ ЗАСТЕРЕЖЕННЯ</w:t>
      </w:r>
    </w:p>
    <w:p w:rsidR="004A5F5C" w:rsidRPr="00A10687" w:rsidRDefault="004A5F5C" w:rsidP="004A5F5C">
      <w:pPr>
        <w:spacing w:after="0" w:afterAutospacing="0" w:line="259" w:lineRule="auto"/>
        <w:ind w:left="0" w:firstLine="709"/>
        <w:rPr>
          <w:rFonts w:eastAsia="Calibri"/>
          <w:sz w:val="24"/>
          <w:szCs w:val="24"/>
          <w:lang w:eastAsia="en-US"/>
        </w:rPr>
      </w:pPr>
      <w:r w:rsidRPr="00A10687">
        <w:rPr>
          <w:rFonts w:eastAsia="Calibri"/>
          <w:sz w:val="24"/>
          <w:szCs w:val="24"/>
          <w:lang w:eastAsia="en-US"/>
        </w:rPr>
        <w:t>9.1. Сторони зобов’язуються забезпечити повну відповідальність свого персоналу вимогам антикорупційного законодавства України.</w:t>
      </w:r>
    </w:p>
    <w:p w:rsidR="004A5F5C" w:rsidRPr="00A10687" w:rsidRDefault="004A5F5C" w:rsidP="004A5F5C">
      <w:pPr>
        <w:spacing w:after="0" w:afterAutospacing="0" w:line="259" w:lineRule="auto"/>
        <w:ind w:left="0" w:firstLine="709"/>
        <w:rPr>
          <w:rFonts w:eastAsia="Calibri"/>
          <w:sz w:val="24"/>
          <w:szCs w:val="24"/>
          <w:lang w:eastAsia="en-US"/>
        </w:rPr>
      </w:pPr>
      <w:r w:rsidRPr="00A10687">
        <w:rPr>
          <w:rFonts w:eastAsia="Calibri"/>
          <w:sz w:val="24"/>
          <w:szCs w:val="24"/>
          <w:lang w:eastAsia="en-US"/>
        </w:rPr>
        <w:t>9.2. Сторони погоджуються не здійснювати, прямо чи опосередковано, жодних грошових виплат, передачі майна, надання переваг, пільг, послуг, нематеріальних активів, будь-якої іншої вигоди нематеріального чи не грошового характеру без законних на те підстав з метою чинити вплив на рішення іншої Сторони чи її службових осіб з тим щоб отримати будь-яку вигоду або перевагу.</w:t>
      </w:r>
    </w:p>
    <w:p w:rsidR="004A5F5C" w:rsidRPr="00A10687" w:rsidRDefault="004A5F5C" w:rsidP="004A5F5C">
      <w:pPr>
        <w:spacing w:after="0" w:afterAutospacing="0" w:line="259" w:lineRule="auto"/>
        <w:ind w:left="0" w:firstLine="709"/>
        <w:rPr>
          <w:rFonts w:eastAsia="Calibri"/>
          <w:sz w:val="24"/>
          <w:szCs w:val="24"/>
          <w:lang w:eastAsia="en-US"/>
        </w:rPr>
      </w:pPr>
      <w:r w:rsidRPr="00A10687">
        <w:rPr>
          <w:rFonts w:eastAsia="Calibri"/>
          <w:sz w:val="24"/>
          <w:szCs w:val="24"/>
          <w:lang w:eastAsia="en-US"/>
        </w:rPr>
        <w:t>9.3. Кожна із Сторін цього Договору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w:t>
      </w:r>
    </w:p>
    <w:p w:rsidR="004A5F5C" w:rsidRPr="00A10687" w:rsidRDefault="004A5F5C" w:rsidP="004A5F5C">
      <w:pPr>
        <w:spacing w:after="0" w:afterAutospacing="0" w:line="259" w:lineRule="auto"/>
        <w:ind w:left="0" w:firstLine="709"/>
        <w:rPr>
          <w:rFonts w:eastAsia="Calibri"/>
          <w:sz w:val="24"/>
          <w:szCs w:val="24"/>
          <w:lang w:eastAsia="en-US"/>
        </w:rPr>
      </w:pPr>
    </w:p>
    <w:p w:rsidR="004A5F5C" w:rsidRPr="00A10687" w:rsidRDefault="004A5F5C" w:rsidP="004A5F5C">
      <w:pPr>
        <w:spacing w:after="0" w:afterAutospacing="0" w:line="259" w:lineRule="auto"/>
        <w:ind w:left="0"/>
        <w:jc w:val="center"/>
        <w:rPr>
          <w:rFonts w:eastAsia="Calibri"/>
          <w:b/>
          <w:sz w:val="24"/>
          <w:szCs w:val="24"/>
          <w:lang w:eastAsia="en-US"/>
        </w:rPr>
      </w:pPr>
      <w:r w:rsidRPr="00A10687">
        <w:rPr>
          <w:rFonts w:eastAsia="Calibri"/>
          <w:b/>
          <w:sz w:val="24"/>
          <w:szCs w:val="24"/>
          <w:lang w:eastAsia="en-US"/>
        </w:rPr>
        <w:t xml:space="preserve">10. ВИРІШЕННЯ СПОРІВ </w:t>
      </w:r>
    </w:p>
    <w:p w:rsidR="004A5F5C" w:rsidRPr="00A10687" w:rsidRDefault="004A5F5C" w:rsidP="004A5F5C">
      <w:pPr>
        <w:spacing w:after="0" w:afterAutospacing="0" w:line="259" w:lineRule="auto"/>
        <w:ind w:left="0" w:firstLine="709"/>
        <w:rPr>
          <w:rFonts w:eastAsia="Calibri"/>
          <w:sz w:val="24"/>
          <w:szCs w:val="24"/>
          <w:lang w:eastAsia="en-US"/>
        </w:rPr>
      </w:pPr>
      <w:r w:rsidRPr="00A10687">
        <w:rPr>
          <w:rFonts w:eastAsia="Calibri"/>
          <w:sz w:val="24"/>
          <w:szCs w:val="24"/>
          <w:lang w:eastAsia="en-US"/>
        </w:rPr>
        <w:t>10.1. Усі спори (розбіжності), що виникають з цього Договору, Сторони вирішують шляхом переговорів.</w:t>
      </w:r>
    </w:p>
    <w:p w:rsidR="004A5F5C" w:rsidRPr="00A10687" w:rsidRDefault="004A5F5C" w:rsidP="004A5F5C">
      <w:pPr>
        <w:spacing w:after="0" w:afterAutospacing="0" w:line="259" w:lineRule="auto"/>
        <w:ind w:left="0" w:firstLine="709"/>
        <w:rPr>
          <w:rFonts w:eastAsia="Calibri"/>
          <w:sz w:val="24"/>
          <w:szCs w:val="24"/>
          <w:lang w:eastAsia="en-US"/>
        </w:rPr>
      </w:pPr>
      <w:r w:rsidRPr="00A10687">
        <w:rPr>
          <w:rFonts w:eastAsia="Calibri"/>
          <w:color w:val="000000"/>
          <w:sz w:val="24"/>
          <w:szCs w:val="24"/>
          <w:lang w:eastAsia="en-US"/>
        </w:rPr>
        <w:t xml:space="preserve">10.2. </w:t>
      </w:r>
      <w:r w:rsidRPr="00A10687">
        <w:rPr>
          <w:rFonts w:eastAsia="Calibri"/>
          <w:sz w:val="24"/>
          <w:szCs w:val="24"/>
          <w:lang w:eastAsia="en-US"/>
        </w:rPr>
        <w:t>У разі недосягнення Сторонами згоди, спори (розбіжності) вирішуються в судовому порядку за встановленою підвідомчістю та підсудністю такого спору відповідно до законодавства України.</w:t>
      </w:r>
    </w:p>
    <w:p w:rsidR="004A5F5C" w:rsidRPr="00A10687" w:rsidRDefault="004A5F5C" w:rsidP="004A5F5C">
      <w:pPr>
        <w:spacing w:after="0" w:afterAutospacing="0" w:line="259" w:lineRule="auto"/>
        <w:ind w:left="0" w:firstLine="709"/>
        <w:rPr>
          <w:rFonts w:eastAsia="Calibri"/>
          <w:color w:val="000000"/>
          <w:sz w:val="24"/>
          <w:szCs w:val="24"/>
          <w:lang w:eastAsia="en-US"/>
        </w:rPr>
      </w:pPr>
      <w:r w:rsidRPr="00A10687">
        <w:rPr>
          <w:rFonts w:eastAsia="Calibri"/>
          <w:color w:val="000000"/>
          <w:sz w:val="24"/>
          <w:szCs w:val="24"/>
          <w:lang w:eastAsia="en-US"/>
        </w:rPr>
        <w:t>10.3. У випадках, не передбачених цим Договором, Сторони керуються законодавством України.</w:t>
      </w:r>
    </w:p>
    <w:p w:rsidR="004A5F5C" w:rsidRPr="00A10687" w:rsidRDefault="004A5F5C" w:rsidP="004A5F5C">
      <w:pPr>
        <w:spacing w:after="0" w:afterAutospacing="0" w:line="259" w:lineRule="auto"/>
        <w:ind w:left="0" w:firstLine="709"/>
        <w:rPr>
          <w:rFonts w:eastAsia="Calibri"/>
          <w:color w:val="000000"/>
          <w:sz w:val="24"/>
          <w:szCs w:val="24"/>
          <w:lang w:eastAsia="en-US"/>
        </w:rPr>
      </w:pPr>
    </w:p>
    <w:p w:rsidR="004A5F5C" w:rsidRPr="00A10687" w:rsidRDefault="004A5F5C" w:rsidP="004A5F5C">
      <w:pPr>
        <w:spacing w:after="0" w:afterAutospacing="0" w:line="259" w:lineRule="auto"/>
        <w:ind w:left="0" w:firstLine="709"/>
        <w:jc w:val="center"/>
        <w:rPr>
          <w:rFonts w:eastAsia="Calibri"/>
          <w:b/>
          <w:sz w:val="24"/>
          <w:szCs w:val="24"/>
          <w:lang w:eastAsia="en-US"/>
        </w:rPr>
      </w:pPr>
      <w:r w:rsidRPr="00A10687">
        <w:rPr>
          <w:rFonts w:eastAsia="Calibri"/>
          <w:b/>
          <w:sz w:val="24"/>
          <w:szCs w:val="24"/>
          <w:lang w:eastAsia="en-US"/>
        </w:rPr>
        <w:t xml:space="preserve">11. ТЕРМІН ДІЇ ДОГОВОРУ </w:t>
      </w:r>
    </w:p>
    <w:p w:rsidR="004A5F5C" w:rsidRPr="00A10687" w:rsidRDefault="004A5F5C" w:rsidP="004A5F5C">
      <w:pPr>
        <w:spacing w:after="0" w:afterAutospacing="0" w:line="259" w:lineRule="auto"/>
        <w:ind w:left="0" w:firstLine="709"/>
        <w:rPr>
          <w:rFonts w:eastAsia="Calibri"/>
          <w:sz w:val="24"/>
          <w:szCs w:val="24"/>
          <w:lang w:eastAsia="en-US"/>
        </w:rPr>
      </w:pPr>
      <w:r w:rsidRPr="00A10687">
        <w:rPr>
          <w:rFonts w:eastAsia="Calibri"/>
          <w:sz w:val="24"/>
          <w:szCs w:val="24"/>
          <w:lang w:eastAsia="en-US"/>
        </w:rPr>
        <w:t xml:space="preserve">11.1. Даний Договір набирає чинності з моменту його підписання Сторонами і діє </w:t>
      </w:r>
      <w:r w:rsidRPr="00A10687">
        <w:rPr>
          <w:rFonts w:eastAsia="Calibri"/>
          <w:sz w:val="24"/>
          <w:szCs w:val="24"/>
          <w:lang w:eastAsia="en-US"/>
        </w:rPr>
        <w:br/>
        <w:t>до 31 грудня 2025 року, а в частині розрахунків та виконання обов’язків за цим Договором до повного їх виконання Сторонами.</w:t>
      </w:r>
    </w:p>
    <w:p w:rsidR="004A5F5C" w:rsidRPr="00A10687" w:rsidRDefault="004A5F5C" w:rsidP="004A5F5C">
      <w:pPr>
        <w:spacing w:after="0" w:afterAutospacing="0" w:line="259" w:lineRule="auto"/>
        <w:ind w:left="0" w:firstLine="709"/>
        <w:rPr>
          <w:rFonts w:eastAsia="Calibri"/>
          <w:sz w:val="24"/>
          <w:szCs w:val="24"/>
          <w:lang w:eastAsia="en-US"/>
        </w:rPr>
      </w:pPr>
      <w:r w:rsidRPr="00A10687">
        <w:rPr>
          <w:rFonts w:eastAsia="Calibri"/>
          <w:sz w:val="24"/>
          <w:szCs w:val="24"/>
          <w:lang w:eastAsia="en-US"/>
        </w:rPr>
        <w:lastRenderedPageBreak/>
        <w:t>11.2. Закінчення терміну дії Договору не звільняє Сторони від відповідальності за його порушення, яке мало місце у період дії даного Договору.</w:t>
      </w:r>
    </w:p>
    <w:p w:rsidR="004A5F5C" w:rsidRPr="00A10687" w:rsidRDefault="004A5F5C" w:rsidP="004A5F5C">
      <w:pPr>
        <w:spacing w:after="0" w:afterAutospacing="0" w:line="259" w:lineRule="auto"/>
        <w:ind w:left="0" w:firstLine="709"/>
        <w:rPr>
          <w:rFonts w:eastAsia="Calibri"/>
          <w:sz w:val="24"/>
          <w:szCs w:val="24"/>
          <w:lang w:eastAsia="en-US"/>
        </w:rPr>
      </w:pPr>
    </w:p>
    <w:p w:rsidR="004A5F5C" w:rsidRPr="00A10687" w:rsidRDefault="004A5F5C" w:rsidP="004A5F5C">
      <w:pPr>
        <w:spacing w:after="0" w:afterAutospacing="0" w:line="259" w:lineRule="auto"/>
        <w:ind w:left="0"/>
        <w:jc w:val="center"/>
        <w:rPr>
          <w:rFonts w:eastAsia="Calibri"/>
          <w:b/>
          <w:sz w:val="24"/>
          <w:szCs w:val="24"/>
          <w:lang w:eastAsia="en-US"/>
        </w:rPr>
      </w:pPr>
      <w:r w:rsidRPr="00A10687">
        <w:rPr>
          <w:rFonts w:eastAsia="Calibri"/>
          <w:b/>
          <w:sz w:val="24"/>
          <w:szCs w:val="24"/>
          <w:lang w:eastAsia="en-US"/>
        </w:rPr>
        <w:t>12. ІНШІ УМОВИ</w:t>
      </w:r>
    </w:p>
    <w:p w:rsidR="004A5F5C" w:rsidRPr="00A10687" w:rsidRDefault="004A5F5C" w:rsidP="004A5F5C">
      <w:pPr>
        <w:spacing w:after="0" w:afterAutospacing="0" w:line="259" w:lineRule="auto"/>
        <w:ind w:left="0" w:firstLine="709"/>
        <w:rPr>
          <w:rFonts w:eastAsia="Calibri"/>
          <w:sz w:val="24"/>
          <w:szCs w:val="24"/>
          <w:lang w:eastAsia="en-US"/>
        </w:rPr>
      </w:pPr>
      <w:r w:rsidRPr="00A10687">
        <w:rPr>
          <w:rFonts w:eastAsia="Calibri"/>
          <w:sz w:val="24"/>
          <w:szCs w:val="24"/>
          <w:lang w:eastAsia="en-US"/>
        </w:rPr>
        <w:t>12.1. Усі додатки, зміни або розірвання до цього Договору оформлюються додатковими угодами до нього, які набирають чинності з моменту їх підписання уповноваженими представниками Сторін, діють впродовж строку дії Договору та є невід’ємними частинами цього Договору.</w:t>
      </w:r>
    </w:p>
    <w:p w:rsidR="004A5F5C" w:rsidRPr="00A10687" w:rsidRDefault="004A5F5C" w:rsidP="004A5F5C">
      <w:pPr>
        <w:spacing w:after="0" w:afterAutospacing="0" w:line="259" w:lineRule="auto"/>
        <w:ind w:left="0" w:firstLine="709"/>
        <w:rPr>
          <w:rFonts w:eastAsia="Calibri"/>
          <w:sz w:val="24"/>
          <w:szCs w:val="24"/>
          <w:lang w:eastAsia="en-US"/>
        </w:rPr>
      </w:pPr>
      <w:r w:rsidRPr="00A10687">
        <w:rPr>
          <w:rFonts w:eastAsia="Calibri"/>
          <w:sz w:val="24"/>
          <w:szCs w:val="24"/>
          <w:lang w:eastAsia="en-US"/>
        </w:rPr>
        <w:t xml:space="preserve">12.2. </w:t>
      </w:r>
      <w:r w:rsidRPr="00A10687">
        <w:rPr>
          <w:rFonts w:eastAsia="Calibri"/>
          <w:color w:val="0D0D0D"/>
          <w:sz w:val="24"/>
          <w:szCs w:val="24"/>
          <w:lang w:eastAsia="en-US"/>
        </w:rPr>
        <w:t xml:space="preserve">Виконавець </w:t>
      </w:r>
      <w:r w:rsidRPr="00A10687">
        <w:rPr>
          <w:rFonts w:eastAsia="Calibri"/>
          <w:sz w:val="24"/>
          <w:szCs w:val="24"/>
          <w:lang w:eastAsia="en-US"/>
        </w:rPr>
        <w:t>є платником ________________________, Замовник – неприбуткова установа, не платник податку на додану вартість.</w:t>
      </w:r>
    </w:p>
    <w:p w:rsidR="004A5F5C" w:rsidRPr="00A10687" w:rsidRDefault="004A5F5C" w:rsidP="004A5F5C">
      <w:pPr>
        <w:spacing w:after="0" w:afterAutospacing="0" w:line="259" w:lineRule="auto"/>
        <w:ind w:left="0" w:firstLine="709"/>
        <w:rPr>
          <w:rFonts w:eastAsia="Calibri"/>
          <w:sz w:val="24"/>
          <w:szCs w:val="24"/>
          <w:lang w:eastAsia="en-US"/>
        </w:rPr>
      </w:pPr>
      <w:r w:rsidRPr="00A10687">
        <w:rPr>
          <w:rFonts w:eastAsia="Calibri"/>
          <w:sz w:val="24"/>
          <w:szCs w:val="24"/>
          <w:lang w:eastAsia="en-US"/>
        </w:rPr>
        <w:t xml:space="preserve">12.3. </w:t>
      </w:r>
      <w:r w:rsidRPr="00A10687">
        <w:rPr>
          <w:rFonts w:eastAsia="Calibri"/>
          <w:color w:val="000000"/>
          <w:sz w:val="24"/>
          <w:szCs w:val="24"/>
          <w:lang w:eastAsia="en-US"/>
        </w:rPr>
        <w:t>Істотні умови Договору залишаються незмінними після його підписання до повного виконання Сторонами зобов’язань за цим Договором, крім випадків, передбачених законодавством України.</w:t>
      </w:r>
    </w:p>
    <w:p w:rsidR="004A5F5C" w:rsidRPr="00A10687" w:rsidRDefault="004A5F5C" w:rsidP="004A5F5C">
      <w:pPr>
        <w:spacing w:after="0" w:afterAutospacing="0" w:line="259" w:lineRule="auto"/>
        <w:ind w:left="0" w:firstLine="709"/>
        <w:rPr>
          <w:rFonts w:eastAsia="Calibri"/>
          <w:color w:val="000000"/>
          <w:sz w:val="24"/>
          <w:szCs w:val="24"/>
          <w:lang w:eastAsia="en-US"/>
        </w:rPr>
      </w:pPr>
      <w:r w:rsidRPr="00A10687">
        <w:rPr>
          <w:rFonts w:eastAsia="Calibri"/>
          <w:color w:val="000000"/>
          <w:sz w:val="24"/>
          <w:szCs w:val="24"/>
          <w:lang w:eastAsia="en-US"/>
        </w:rPr>
        <w:t>12.4. Сторони зобов’язуються повідомляти одна одну про зміни своїх поштових та банківських реквізитів протягом 5 (п’яти) робочих днів з моменту внесення відповідних змін.</w:t>
      </w:r>
    </w:p>
    <w:p w:rsidR="004A5F5C" w:rsidRPr="00A10687" w:rsidRDefault="004A5F5C" w:rsidP="004A5F5C">
      <w:pPr>
        <w:spacing w:after="0" w:afterAutospacing="0" w:line="259" w:lineRule="auto"/>
        <w:ind w:left="0" w:firstLine="709"/>
        <w:rPr>
          <w:rFonts w:eastAsia="Calibri"/>
          <w:sz w:val="24"/>
          <w:szCs w:val="24"/>
          <w:lang w:eastAsia="en-US"/>
        </w:rPr>
      </w:pPr>
      <w:r w:rsidRPr="00A10687">
        <w:rPr>
          <w:rFonts w:eastAsia="Calibri"/>
          <w:sz w:val="24"/>
          <w:szCs w:val="24"/>
          <w:lang w:eastAsia="en-US"/>
        </w:rPr>
        <w:t>12.5. Цей Договір укладено і підписано у 2 (двох) оригінальних примірниках українською мовою, які мають однакову юридичну силу.</w:t>
      </w:r>
    </w:p>
    <w:p w:rsidR="004A5F5C" w:rsidRPr="00A10687" w:rsidRDefault="004A5F5C" w:rsidP="004A5F5C">
      <w:pPr>
        <w:spacing w:after="0" w:afterAutospacing="0" w:line="259" w:lineRule="auto"/>
        <w:ind w:left="0"/>
        <w:jc w:val="center"/>
        <w:rPr>
          <w:rFonts w:eastAsia="Calibri"/>
          <w:b/>
          <w:sz w:val="24"/>
          <w:szCs w:val="24"/>
          <w:lang w:eastAsia="en-US"/>
        </w:rPr>
      </w:pPr>
    </w:p>
    <w:p w:rsidR="004A5F5C" w:rsidRPr="00A10687" w:rsidRDefault="004A5F5C" w:rsidP="004A5F5C">
      <w:pPr>
        <w:spacing w:after="0" w:afterAutospacing="0" w:line="259" w:lineRule="auto"/>
        <w:ind w:left="0"/>
        <w:jc w:val="center"/>
        <w:rPr>
          <w:rFonts w:eastAsia="Calibri"/>
          <w:b/>
          <w:sz w:val="24"/>
          <w:szCs w:val="24"/>
          <w:lang w:eastAsia="en-US"/>
        </w:rPr>
      </w:pPr>
      <w:r w:rsidRPr="00A10687">
        <w:rPr>
          <w:rFonts w:eastAsia="Calibri"/>
          <w:b/>
          <w:sz w:val="24"/>
          <w:szCs w:val="24"/>
          <w:lang w:eastAsia="en-US"/>
        </w:rPr>
        <w:t>13. ДОДАТКИ ДО ДОГОВОРУ</w:t>
      </w:r>
    </w:p>
    <w:p w:rsidR="004A5F5C" w:rsidRPr="00A10687" w:rsidRDefault="004A5F5C" w:rsidP="004A5F5C">
      <w:pPr>
        <w:spacing w:after="0" w:afterAutospacing="0" w:line="259" w:lineRule="auto"/>
        <w:ind w:left="0" w:firstLine="709"/>
        <w:rPr>
          <w:rFonts w:eastAsia="Calibri"/>
          <w:sz w:val="24"/>
          <w:szCs w:val="24"/>
          <w:lang w:eastAsia="en-US"/>
        </w:rPr>
      </w:pPr>
      <w:r w:rsidRPr="00A10687">
        <w:rPr>
          <w:rFonts w:eastAsia="Calibri"/>
          <w:sz w:val="24"/>
          <w:szCs w:val="24"/>
          <w:lang w:eastAsia="en-US"/>
        </w:rPr>
        <w:t xml:space="preserve">13.1. Невід’ємними частинами цього Договору </w:t>
      </w:r>
      <w:r w:rsidRPr="00A10687">
        <w:rPr>
          <w:rFonts w:eastAsia="Calibri"/>
          <w:sz w:val="24"/>
          <w:szCs w:val="24"/>
          <w:lang w:eastAsia="en-US" w:bidi="uk-UA"/>
        </w:rPr>
        <w:t>на дату його укладення</w:t>
      </w:r>
      <w:r w:rsidRPr="00A10687">
        <w:rPr>
          <w:rFonts w:eastAsia="Calibri"/>
          <w:sz w:val="24"/>
          <w:szCs w:val="24"/>
          <w:lang w:eastAsia="en-US"/>
        </w:rPr>
        <w:t xml:space="preserve"> є:</w:t>
      </w:r>
    </w:p>
    <w:p w:rsidR="004A5F5C" w:rsidRPr="00A10687" w:rsidRDefault="004A5F5C" w:rsidP="004A5F5C">
      <w:pPr>
        <w:spacing w:after="0" w:afterAutospacing="0" w:line="259" w:lineRule="auto"/>
        <w:ind w:left="0" w:firstLine="709"/>
        <w:rPr>
          <w:rFonts w:eastAsia="Calibri"/>
          <w:sz w:val="24"/>
          <w:szCs w:val="24"/>
          <w:lang w:eastAsia="en-US"/>
        </w:rPr>
      </w:pPr>
      <w:r w:rsidRPr="00A10687">
        <w:rPr>
          <w:rFonts w:eastAsia="Calibri"/>
          <w:sz w:val="24"/>
          <w:szCs w:val="24"/>
          <w:lang w:eastAsia="en-US"/>
        </w:rPr>
        <w:t>13.1.1. Додаток 1 – Калькуляція.</w:t>
      </w:r>
    </w:p>
    <w:p w:rsidR="004A5F5C" w:rsidRPr="00A10687" w:rsidRDefault="004A5F5C" w:rsidP="004A5F5C">
      <w:pPr>
        <w:spacing w:after="0" w:afterAutospacing="0" w:line="259" w:lineRule="auto"/>
        <w:ind w:left="0" w:firstLine="709"/>
        <w:rPr>
          <w:rFonts w:eastAsia="Calibri"/>
          <w:sz w:val="24"/>
          <w:szCs w:val="24"/>
          <w:lang w:eastAsia="en-US"/>
        </w:rPr>
      </w:pPr>
      <w:r w:rsidRPr="00A10687">
        <w:rPr>
          <w:rFonts w:eastAsia="Calibri"/>
          <w:sz w:val="24"/>
          <w:szCs w:val="24"/>
          <w:lang w:eastAsia="en-US"/>
        </w:rPr>
        <w:t xml:space="preserve">13.1.2. Додаток 2 – Перелік технічних, якісних та кількісних характеристик </w:t>
      </w:r>
      <w:r w:rsidRPr="00A10687">
        <w:rPr>
          <w:sz w:val="24"/>
          <w:szCs w:val="24"/>
          <w:lang w:eastAsia="uk-UA"/>
        </w:rPr>
        <w:t>послуг з комплексного прибирання приміщень адміністративної будівлі та прибудинкової території</w:t>
      </w:r>
      <w:r w:rsidRPr="00A10687">
        <w:t xml:space="preserve"> </w:t>
      </w:r>
      <w:r w:rsidRPr="00A10687">
        <w:rPr>
          <w:sz w:val="24"/>
          <w:szCs w:val="24"/>
          <w:lang w:eastAsia="uk-UA"/>
        </w:rPr>
        <w:t>Департаменту земельних ресурсів виконавчого органу Київської міської ради (Київської міської державної адміністрації)</w:t>
      </w:r>
      <w:r w:rsidRPr="00A10687">
        <w:rPr>
          <w:rFonts w:eastAsia="Calibri"/>
          <w:sz w:val="24"/>
          <w:szCs w:val="24"/>
          <w:lang w:eastAsia="en-US"/>
        </w:rPr>
        <w:t>.</w:t>
      </w:r>
    </w:p>
    <w:p w:rsidR="004A5F5C" w:rsidRPr="00A10687" w:rsidRDefault="004A5F5C" w:rsidP="004A5F5C">
      <w:pPr>
        <w:spacing w:after="0" w:afterAutospacing="0" w:line="276" w:lineRule="auto"/>
        <w:ind w:left="0" w:firstLine="709"/>
        <w:rPr>
          <w:rFonts w:eastAsia="Calibri"/>
          <w:b/>
          <w:sz w:val="24"/>
          <w:szCs w:val="24"/>
          <w:lang w:eastAsia="en-US"/>
        </w:rPr>
      </w:pPr>
    </w:p>
    <w:p w:rsidR="004A5F5C" w:rsidRPr="00A10687" w:rsidRDefault="004A5F5C" w:rsidP="004A5F5C">
      <w:pPr>
        <w:spacing w:after="0" w:afterAutospacing="0" w:line="259" w:lineRule="auto"/>
        <w:ind w:left="0"/>
        <w:jc w:val="center"/>
        <w:rPr>
          <w:rFonts w:eastAsia="Calibri"/>
          <w:b/>
          <w:sz w:val="24"/>
          <w:szCs w:val="24"/>
          <w:lang w:eastAsia="en-US"/>
        </w:rPr>
      </w:pPr>
      <w:r w:rsidRPr="00A10687">
        <w:rPr>
          <w:rFonts w:eastAsia="Calibri"/>
          <w:b/>
          <w:sz w:val="24"/>
          <w:szCs w:val="24"/>
          <w:lang w:eastAsia="en-US"/>
        </w:rPr>
        <w:t>14. МІСЦЕЗНАХОДЖЕННЯ ТА БАНКІВСЬКІ РЕКВІЗИТИ СТОРІН</w:t>
      </w:r>
    </w:p>
    <w:tbl>
      <w:tblPr>
        <w:tblStyle w:val="111"/>
        <w:tblW w:w="9502"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972"/>
      </w:tblGrid>
      <w:tr w:rsidR="004A5F5C" w:rsidRPr="00A10687" w:rsidTr="004A5F5C">
        <w:trPr>
          <w:trHeight w:val="70"/>
        </w:trPr>
        <w:tc>
          <w:tcPr>
            <w:tcW w:w="4530" w:type="dxa"/>
          </w:tcPr>
          <w:p w:rsidR="004A5F5C" w:rsidRPr="00A10687" w:rsidRDefault="004A5F5C" w:rsidP="004A5F5C">
            <w:pPr>
              <w:spacing w:after="0" w:afterAutospacing="0" w:line="259" w:lineRule="auto"/>
              <w:ind w:left="0"/>
              <w:jc w:val="center"/>
              <w:rPr>
                <w:rFonts w:ascii="Times New Roman" w:hAnsi="Times New Roman"/>
                <w:b/>
                <w:bCs/>
                <w:kern w:val="1"/>
                <w:sz w:val="24"/>
                <w:szCs w:val="24"/>
                <w:lang w:eastAsia="zh-CN" w:bidi="hi-IN"/>
              </w:rPr>
            </w:pPr>
            <w:r w:rsidRPr="00A10687">
              <w:rPr>
                <w:rFonts w:ascii="Times New Roman" w:hAnsi="Times New Roman"/>
                <w:b/>
                <w:bCs/>
                <w:kern w:val="1"/>
                <w:sz w:val="24"/>
                <w:szCs w:val="24"/>
                <w:lang w:eastAsia="zh-CN" w:bidi="hi-IN"/>
              </w:rPr>
              <w:t>Замовник:</w:t>
            </w:r>
          </w:p>
          <w:p w:rsidR="004A5F5C" w:rsidRPr="00A10687" w:rsidRDefault="004A5F5C" w:rsidP="004A5F5C">
            <w:pPr>
              <w:spacing w:after="0" w:afterAutospacing="0" w:line="259" w:lineRule="auto"/>
              <w:ind w:left="0"/>
              <w:rPr>
                <w:rFonts w:ascii="Times New Roman" w:hAnsi="Times New Roman"/>
                <w:b/>
                <w:kern w:val="1"/>
                <w:sz w:val="24"/>
                <w:szCs w:val="24"/>
                <w:lang w:eastAsia="zh-CN" w:bidi="hi-IN"/>
              </w:rPr>
            </w:pPr>
            <w:r w:rsidRPr="00A10687">
              <w:rPr>
                <w:rFonts w:ascii="Times New Roman" w:hAnsi="Times New Roman"/>
                <w:b/>
                <w:kern w:val="1"/>
                <w:sz w:val="24"/>
                <w:szCs w:val="24"/>
                <w:lang w:eastAsia="zh-CN" w:bidi="hi-IN"/>
              </w:rPr>
              <w:t>Департамент земельних ресурсів виконавчого органу Київської міської ради (Київської міської державної адміністрації)</w:t>
            </w:r>
          </w:p>
          <w:p w:rsidR="004A5F5C" w:rsidRPr="00A10687" w:rsidRDefault="004A5F5C" w:rsidP="004A5F5C">
            <w:pPr>
              <w:spacing w:after="0" w:afterAutospacing="0" w:line="259" w:lineRule="auto"/>
              <w:ind w:left="0"/>
              <w:jc w:val="left"/>
              <w:rPr>
                <w:rFonts w:ascii="Times New Roman" w:hAnsi="Times New Roman"/>
                <w:sz w:val="24"/>
                <w:szCs w:val="24"/>
              </w:rPr>
            </w:pPr>
          </w:p>
          <w:p w:rsidR="004A5F5C" w:rsidRPr="00A10687" w:rsidRDefault="004A5F5C" w:rsidP="004A5F5C">
            <w:pPr>
              <w:spacing w:after="0" w:afterAutospacing="0" w:line="259" w:lineRule="auto"/>
              <w:ind w:left="0"/>
              <w:jc w:val="left"/>
              <w:rPr>
                <w:rFonts w:ascii="Times New Roman" w:hAnsi="Times New Roman"/>
                <w:sz w:val="24"/>
                <w:szCs w:val="24"/>
              </w:rPr>
            </w:pPr>
            <w:r w:rsidRPr="00A10687">
              <w:rPr>
                <w:rFonts w:ascii="Times New Roman" w:hAnsi="Times New Roman"/>
                <w:sz w:val="24"/>
                <w:szCs w:val="24"/>
              </w:rPr>
              <w:t>01001, м. Київ, вул. Хрещатик, 32-а</w:t>
            </w:r>
          </w:p>
          <w:p w:rsidR="004A5F5C" w:rsidRPr="00A10687" w:rsidRDefault="004A5F5C" w:rsidP="004A5F5C">
            <w:pPr>
              <w:spacing w:after="0" w:afterAutospacing="0" w:line="259" w:lineRule="auto"/>
              <w:ind w:left="0"/>
              <w:jc w:val="left"/>
              <w:rPr>
                <w:rFonts w:ascii="Times New Roman" w:hAnsi="Times New Roman"/>
                <w:sz w:val="24"/>
                <w:szCs w:val="24"/>
              </w:rPr>
            </w:pPr>
            <w:r w:rsidRPr="00A10687">
              <w:rPr>
                <w:rFonts w:ascii="Times New Roman" w:hAnsi="Times New Roman"/>
                <w:sz w:val="24"/>
                <w:szCs w:val="24"/>
              </w:rPr>
              <w:t xml:space="preserve">IBAN UA098201720344200001000023991 </w:t>
            </w:r>
          </w:p>
          <w:p w:rsidR="004A5F5C" w:rsidRPr="00A10687" w:rsidRDefault="004A5F5C" w:rsidP="004A5F5C">
            <w:pPr>
              <w:spacing w:after="0" w:afterAutospacing="0" w:line="259" w:lineRule="auto"/>
              <w:ind w:left="0"/>
              <w:jc w:val="left"/>
              <w:rPr>
                <w:rFonts w:ascii="Times New Roman" w:hAnsi="Times New Roman"/>
                <w:sz w:val="24"/>
                <w:szCs w:val="24"/>
              </w:rPr>
            </w:pPr>
            <w:r w:rsidRPr="00A10687">
              <w:rPr>
                <w:rFonts w:ascii="Times New Roman" w:hAnsi="Times New Roman"/>
                <w:sz w:val="24"/>
                <w:szCs w:val="24"/>
              </w:rPr>
              <w:t>в ГУ ДКСУ у м. Києві</w:t>
            </w:r>
          </w:p>
          <w:p w:rsidR="004A5F5C" w:rsidRPr="00A10687" w:rsidRDefault="004A5F5C" w:rsidP="004A5F5C">
            <w:pPr>
              <w:spacing w:after="0" w:afterAutospacing="0" w:line="259" w:lineRule="auto"/>
              <w:ind w:left="0"/>
              <w:jc w:val="left"/>
              <w:rPr>
                <w:rFonts w:ascii="Times New Roman" w:hAnsi="Times New Roman"/>
                <w:sz w:val="24"/>
                <w:szCs w:val="24"/>
              </w:rPr>
            </w:pPr>
            <w:r w:rsidRPr="00A10687">
              <w:rPr>
                <w:rFonts w:ascii="Times New Roman" w:hAnsi="Times New Roman"/>
                <w:sz w:val="24"/>
                <w:szCs w:val="24"/>
              </w:rPr>
              <w:t>Код банку 820172</w:t>
            </w:r>
          </w:p>
          <w:p w:rsidR="004A5F5C" w:rsidRPr="00A10687" w:rsidRDefault="004A5F5C" w:rsidP="004A5F5C">
            <w:pPr>
              <w:spacing w:after="0" w:afterAutospacing="0" w:line="259" w:lineRule="auto"/>
              <w:ind w:left="0"/>
              <w:jc w:val="left"/>
              <w:rPr>
                <w:rFonts w:ascii="Times New Roman" w:hAnsi="Times New Roman"/>
                <w:sz w:val="24"/>
                <w:szCs w:val="24"/>
              </w:rPr>
            </w:pPr>
            <w:r w:rsidRPr="00A10687">
              <w:rPr>
                <w:rFonts w:ascii="Times New Roman" w:hAnsi="Times New Roman"/>
                <w:sz w:val="24"/>
                <w:szCs w:val="24"/>
              </w:rPr>
              <w:t>Код ЄДРПОУ 26199097</w:t>
            </w:r>
          </w:p>
          <w:p w:rsidR="004A5F5C" w:rsidRPr="00A10687" w:rsidRDefault="004A5F5C" w:rsidP="004A5F5C">
            <w:pPr>
              <w:spacing w:after="0" w:afterAutospacing="0" w:line="259" w:lineRule="auto"/>
              <w:ind w:left="0"/>
              <w:jc w:val="left"/>
              <w:rPr>
                <w:rFonts w:ascii="Times New Roman" w:hAnsi="Times New Roman"/>
                <w:sz w:val="24"/>
                <w:szCs w:val="24"/>
              </w:rPr>
            </w:pPr>
            <w:proofErr w:type="spellStart"/>
            <w:r w:rsidRPr="00A10687">
              <w:rPr>
                <w:rFonts w:ascii="Times New Roman" w:hAnsi="Times New Roman"/>
                <w:sz w:val="24"/>
                <w:szCs w:val="24"/>
              </w:rPr>
              <w:t>тел</w:t>
            </w:r>
            <w:proofErr w:type="spellEnd"/>
            <w:r w:rsidRPr="00A10687">
              <w:rPr>
                <w:rFonts w:ascii="Times New Roman" w:hAnsi="Times New Roman"/>
                <w:sz w:val="24"/>
                <w:szCs w:val="24"/>
              </w:rPr>
              <w:t>.: (044) 202-78-15</w:t>
            </w:r>
          </w:p>
          <w:p w:rsidR="004A5F5C" w:rsidRPr="00A10687" w:rsidRDefault="004A5F5C" w:rsidP="004A5F5C">
            <w:pPr>
              <w:spacing w:after="0" w:afterAutospacing="0" w:line="259" w:lineRule="auto"/>
              <w:ind w:left="0"/>
              <w:jc w:val="left"/>
              <w:rPr>
                <w:rFonts w:ascii="Times New Roman" w:hAnsi="Times New Roman"/>
                <w:b/>
                <w:kern w:val="2"/>
                <w:sz w:val="24"/>
                <w:szCs w:val="24"/>
                <w:lang w:eastAsia="zh-CN"/>
              </w:rPr>
            </w:pPr>
            <w:r w:rsidRPr="00A10687">
              <w:rPr>
                <w:rFonts w:ascii="Times New Roman" w:hAnsi="Times New Roman"/>
                <w:sz w:val="24"/>
                <w:szCs w:val="24"/>
              </w:rPr>
              <w:t>е-</w:t>
            </w:r>
            <w:proofErr w:type="spellStart"/>
            <w:r w:rsidRPr="00A10687">
              <w:rPr>
                <w:rFonts w:ascii="Times New Roman" w:hAnsi="Times New Roman"/>
                <w:sz w:val="24"/>
                <w:szCs w:val="24"/>
              </w:rPr>
              <w:t>mail</w:t>
            </w:r>
            <w:proofErr w:type="spellEnd"/>
            <w:r w:rsidRPr="00A10687">
              <w:rPr>
                <w:rFonts w:ascii="Times New Roman" w:hAnsi="Times New Roman"/>
                <w:sz w:val="24"/>
                <w:szCs w:val="24"/>
              </w:rPr>
              <w:t>: kyivland@kyivcity.gov.ua</w:t>
            </w:r>
          </w:p>
          <w:p w:rsidR="004A5F5C" w:rsidRPr="00A10687" w:rsidRDefault="004A5F5C" w:rsidP="004A5F5C">
            <w:pPr>
              <w:spacing w:after="0" w:afterAutospacing="0" w:line="259" w:lineRule="auto"/>
              <w:ind w:left="0"/>
              <w:jc w:val="left"/>
              <w:rPr>
                <w:rFonts w:ascii="Times New Roman" w:hAnsi="Times New Roman"/>
                <w:b/>
                <w:kern w:val="2"/>
                <w:sz w:val="24"/>
                <w:szCs w:val="24"/>
                <w:lang w:eastAsia="zh-CN"/>
              </w:rPr>
            </w:pPr>
          </w:p>
          <w:p w:rsidR="004A5F5C" w:rsidRPr="00A10687" w:rsidRDefault="004A5F5C" w:rsidP="004A5F5C">
            <w:pPr>
              <w:spacing w:after="0" w:afterAutospacing="0" w:line="259" w:lineRule="auto"/>
              <w:ind w:left="0"/>
              <w:jc w:val="left"/>
              <w:rPr>
                <w:rFonts w:ascii="Times New Roman" w:hAnsi="Times New Roman"/>
                <w:b/>
                <w:kern w:val="2"/>
                <w:sz w:val="24"/>
                <w:szCs w:val="24"/>
                <w:lang w:eastAsia="zh-CN"/>
              </w:rPr>
            </w:pPr>
          </w:p>
          <w:p w:rsidR="004A5F5C" w:rsidRPr="00A10687" w:rsidRDefault="004A5F5C" w:rsidP="004A5F5C">
            <w:pPr>
              <w:spacing w:after="0" w:afterAutospacing="0" w:line="259" w:lineRule="auto"/>
              <w:ind w:left="0"/>
              <w:jc w:val="left"/>
              <w:rPr>
                <w:rFonts w:ascii="Times New Roman" w:hAnsi="Times New Roman"/>
                <w:sz w:val="22"/>
              </w:rPr>
            </w:pPr>
            <w:r w:rsidRPr="00A10687">
              <w:rPr>
                <w:rFonts w:ascii="Times New Roman" w:hAnsi="Times New Roman"/>
                <w:sz w:val="24"/>
                <w:szCs w:val="24"/>
              </w:rPr>
              <w:t xml:space="preserve">__________________ </w:t>
            </w:r>
            <w:r w:rsidRPr="00A10687">
              <w:rPr>
                <w:rFonts w:ascii="Times New Roman" w:hAnsi="Times New Roman"/>
                <w:b/>
                <w:sz w:val="24"/>
                <w:szCs w:val="24"/>
              </w:rPr>
              <w:t>/</w:t>
            </w:r>
            <w:r w:rsidRPr="00A10687">
              <w:rPr>
                <w:rFonts w:ascii="Times New Roman" w:hAnsi="Times New Roman"/>
                <w:sz w:val="22"/>
              </w:rPr>
              <w:t>_______________/</w:t>
            </w:r>
          </w:p>
        </w:tc>
        <w:tc>
          <w:tcPr>
            <w:tcW w:w="4972" w:type="dxa"/>
          </w:tcPr>
          <w:p w:rsidR="004A5F5C" w:rsidRPr="00A10687" w:rsidRDefault="004A5F5C" w:rsidP="004A5F5C">
            <w:pPr>
              <w:spacing w:after="0" w:afterAutospacing="0" w:line="259" w:lineRule="auto"/>
              <w:ind w:left="0"/>
              <w:jc w:val="center"/>
              <w:rPr>
                <w:rFonts w:ascii="Times New Roman" w:hAnsi="Times New Roman"/>
                <w:b/>
                <w:bCs/>
                <w:kern w:val="1"/>
                <w:sz w:val="24"/>
                <w:szCs w:val="24"/>
                <w:lang w:eastAsia="zh-CN" w:bidi="hi-IN"/>
              </w:rPr>
            </w:pPr>
            <w:r w:rsidRPr="00A10687">
              <w:rPr>
                <w:rFonts w:ascii="Times New Roman" w:hAnsi="Times New Roman"/>
                <w:b/>
                <w:sz w:val="24"/>
                <w:szCs w:val="24"/>
              </w:rPr>
              <w:t>Виконавець:</w:t>
            </w:r>
          </w:p>
          <w:p w:rsidR="004A5F5C" w:rsidRPr="00A10687" w:rsidRDefault="004A5F5C" w:rsidP="004A5F5C">
            <w:pPr>
              <w:spacing w:after="0" w:afterAutospacing="0" w:line="259" w:lineRule="auto"/>
              <w:ind w:left="0"/>
              <w:jc w:val="left"/>
              <w:rPr>
                <w:rFonts w:ascii="Times New Roman" w:hAnsi="Times New Roman"/>
                <w:b/>
                <w:sz w:val="24"/>
                <w:szCs w:val="24"/>
              </w:rPr>
            </w:pPr>
          </w:p>
          <w:p w:rsidR="004A5F5C" w:rsidRPr="00A10687" w:rsidRDefault="004A5F5C" w:rsidP="004A5F5C">
            <w:pPr>
              <w:spacing w:after="0" w:afterAutospacing="0" w:line="259" w:lineRule="auto"/>
              <w:ind w:left="0" w:firstLine="331"/>
              <w:jc w:val="left"/>
              <w:rPr>
                <w:rFonts w:ascii="Times New Roman" w:hAnsi="Times New Roman"/>
                <w:b/>
                <w:sz w:val="24"/>
                <w:szCs w:val="24"/>
              </w:rPr>
            </w:pPr>
          </w:p>
          <w:p w:rsidR="004A5F5C" w:rsidRPr="00A10687" w:rsidRDefault="004A5F5C" w:rsidP="004A5F5C">
            <w:pPr>
              <w:spacing w:after="0" w:afterAutospacing="0" w:line="259" w:lineRule="auto"/>
              <w:ind w:left="0" w:firstLine="331"/>
              <w:jc w:val="left"/>
              <w:rPr>
                <w:rFonts w:ascii="Times New Roman" w:hAnsi="Times New Roman"/>
                <w:b/>
                <w:sz w:val="24"/>
                <w:szCs w:val="24"/>
              </w:rPr>
            </w:pPr>
          </w:p>
          <w:p w:rsidR="004A5F5C" w:rsidRPr="00A10687" w:rsidRDefault="004A5F5C" w:rsidP="004A5F5C">
            <w:pPr>
              <w:spacing w:after="0" w:afterAutospacing="0" w:line="259" w:lineRule="auto"/>
              <w:ind w:left="0" w:firstLine="331"/>
              <w:jc w:val="left"/>
              <w:rPr>
                <w:rFonts w:ascii="Times New Roman" w:hAnsi="Times New Roman"/>
                <w:b/>
                <w:sz w:val="24"/>
                <w:szCs w:val="24"/>
              </w:rPr>
            </w:pPr>
          </w:p>
          <w:p w:rsidR="004A5F5C" w:rsidRPr="00A10687" w:rsidRDefault="004A5F5C" w:rsidP="004A5F5C">
            <w:pPr>
              <w:spacing w:after="0" w:afterAutospacing="0" w:line="259" w:lineRule="auto"/>
              <w:ind w:left="0"/>
              <w:jc w:val="left"/>
              <w:rPr>
                <w:rFonts w:ascii="Times New Roman" w:hAnsi="Times New Roman"/>
                <w:b/>
                <w:sz w:val="24"/>
                <w:szCs w:val="24"/>
              </w:rPr>
            </w:pPr>
          </w:p>
          <w:p w:rsidR="004A5F5C" w:rsidRPr="00A10687" w:rsidRDefault="004A5F5C" w:rsidP="004A5F5C">
            <w:pPr>
              <w:spacing w:after="0" w:afterAutospacing="0" w:line="259" w:lineRule="auto"/>
              <w:ind w:left="0"/>
              <w:jc w:val="left"/>
              <w:rPr>
                <w:rFonts w:ascii="Times New Roman" w:hAnsi="Times New Roman"/>
                <w:b/>
                <w:sz w:val="24"/>
                <w:szCs w:val="24"/>
              </w:rPr>
            </w:pPr>
          </w:p>
          <w:p w:rsidR="004A5F5C" w:rsidRPr="00A10687" w:rsidRDefault="004A5F5C" w:rsidP="004A5F5C">
            <w:pPr>
              <w:spacing w:after="0" w:afterAutospacing="0" w:line="259" w:lineRule="auto"/>
              <w:ind w:left="0"/>
              <w:jc w:val="left"/>
              <w:rPr>
                <w:rFonts w:ascii="Times New Roman" w:hAnsi="Times New Roman"/>
                <w:b/>
                <w:sz w:val="24"/>
                <w:szCs w:val="24"/>
              </w:rPr>
            </w:pPr>
          </w:p>
          <w:p w:rsidR="004A5F5C" w:rsidRPr="00A10687" w:rsidRDefault="004A5F5C" w:rsidP="004A5F5C">
            <w:pPr>
              <w:spacing w:after="0" w:afterAutospacing="0" w:line="259" w:lineRule="auto"/>
              <w:ind w:left="0"/>
              <w:jc w:val="left"/>
              <w:rPr>
                <w:rFonts w:ascii="Times New Roman" w:hAnsi="Times New Roman"/>
                <w:b/>
                <w:sz w:val="24"/>
                <w:szCs w:val="24"/>
              </w:rPr>
            </w:pPr>
          </w:p>
          <w:p w:rsidR="004A5F5C" w:rsidRPr="00A10687" w:rsidRDefault="004A5F5C" w:rsidP="004A5F5C">
            <w:pPr>
              <w:spacing w:after="0" w:afterAutospacing="0" w:line="259" w:lineRule="auto"/>
              <w:ind w:left="0"/>
              <w:jc w:val="left"/>
              <w:rPr>
                <w:rFonts w:ascii="Times New Roman" w:hAnsi="Times New Roman"/>
                <w:sz w:val="24"/>
                <w:szCs w:val="24"/>
              </w:rPr>
            </w:pPr>
          </w:p>
          <w:p w:rsidR="004A5F5C" w:rsidRPr="00A10687" w:rsidRDefault="004A5F5C" w:rsidP="004A5F5C">
            <w:pPr>
              <w:spacing w:after="0" w:afterAutospacing="0" w:line="259" w:lineRule="auto"/>
              <w:ind w:left="0"/>
              <w:jc w:val="left"/>
              <w:rPr>
                <w:rFonts w:ascii="Times New Roman" w:hAnsi="Times New Roman"/>
                <w:sz w:val="24"/>
                <w:szCs w:val="24"/>
              </w:rPr>
            </w:pPr>
          </w:p>
          <w:p w:rsidR="004A5F5C" w:rsidRPr="00A10687" w:rsidRDefault="004A5F5C" w:rsidP="004A5F5C">
            <w:pPr>
              <w:spacing w:after="0" w:afterAutospacing="0" w:line="259" w:lineRule="auto"/>
              <w:ind w:left="0" w:firstLine="331"/>
              <w:jc w:val="left"/>
              <w:rPr>
                <w:rFonts w:ascii="Times New Roman" w:hAnsi="Times New Roman"/>
                <w:sz w:val="24"/>
                <w:szCs w:val="24"/>
              </w:rPr>
            </w:pPr>
          </w:p>
          <w:p w:rsidR="004A5F5C" w:rsidRPr="00A10687" w:rsidRDefault="004A5F5C" w:rsidP="004A5F5C">
            <w:pPr>
              <w:spacing w:after="0" w:afterAutospacing="0" w:line="259" w:lineRule="auto"/>
              <w:ind w:left="0" w:firstLine="331"/>
              <w:jc w:val="left"/>
              <w:rPr>
                <w:rFonts w:ascii="Times New Roman" w:hAnsi="Times New Roman"/>
                <w:sz w:val="24"/>
                <w:szCs w:val="24"/>
              </w:rPr>
            </w:pPr>
          </w:p>
          <w:p w:rsidR="004A5F5C" w:rsidRPr="00A10687" w:rsidRDefault="004A5F5C" w:rsidP="004A5F5C">
            <w:pPr>
              <w:spacing w:after="0" w:afterAutospacing="0" w:line="259" w:lineRule="auto"/>
              <w:ind w:left="0"/>
              <w:jc w:val="left"/>
              <w:rPr>
                <w:rFonts w:ascii="Times New Roman" w:hAnsi="Times New Roman"/>
                <w:sz w:val="24"/>
                <w:szCs w:val="24"/>
              </w:rPr>
            </w:pPr>
          </w:p>
          <w:p w:rsidR="004A5F5C" w:rsidRPr="00A10687" w:rsidRDefault="004A5F5C" w:rsidP="004A5F5C">
            <w:pPr>
              <w:spacing w:after="0" w:afterAutospacing="0" w:line="259" w:lineRule="auto"/>
              <w:ind w:left="0" w:firstLine="331"/>
              <w:jc w:val="left"/>
              <w:rPr>
                <w:rFonts w:ascii="Times New Roman" w:hAnsi="Times New Roman"/>
                <w:sz w:val="24"/>
                <w:szCs w:val="24"/>
              </w:rPr>
            </w:pPr>
          </w:p>
          <w:p w:rsidR="004A5F5C" w:rsidRPr="00A10687" w:rsidRDefault="004A5F5C" w:rsidP="004A5F5C">
            <w:pPr>
              <w:spacing w:after="0" w:afterAutospacing="0" w:line="259" w:lineRule="auto"/>
              <w:ind w:left="0" w:firstLine="331"/>
              <w:jc w:val="left"/>
              <w:rPr>
                <w:rFonts w:ascii="Times New Roman" w:hAnsi="Times New Roman"/>
                <w:b/>
                <w:sz w:val="24"/>
                <w:szCs w:val="24"/>
              </w:rPr>
            </w:pPr>
            <w:r w:rsidRPr="00A10687">
              <w:rPr>
                <w:rFonts w:ascii="Times New Roman" w:hAnsi="Times New Roman"/>
                <w:sz w:val="24"/>
                <w:szCs w:val="24"/>
              </w:rPr>
              <w:t>__________________</w:t>
            </w:r>
            <w:r w:rsidRPr="00A10687">
              <w:rPr>
                <w:rFonts w:ascii="Times New Roman" w:hAnsi="Times New Roman"/>
                <w:b/>
                <w:sz w:val="24"/>
                <w:szCs w:val="24"/>
              </w:rPr>
              <w:t xml:space="preserve"> /_______________/</w:t>
            </w:r>
          </w:p>
          <w:p w:rsidR="004A5F5C" w:rsidRPr="00A10687" w:rsidRDefault="004A5F5C" w:rsidP="004A5F5C">
            <w:pPr>
              <w:spacing w:after="0" w:afterAutospacing="0" w:line="259" w:lineRule="auto"/>
              <w:ind w:left="0" w:firstLine="331"/>
              <w:jc w:val="left"/>
              <w:rPr>
                <w:rFonts w:ascii="Times New Roman" w:hAnsi="Times New Roman"/>
                <w:sz w:val="22"/>
              </w:rPr>
            </w:pPr>
          </w:p>
        </w:tc>
      </w:tr>
    </w:tbl>
    <w:p w:rsidR="004A5F5C" w:rsidRPr="00A10687" w:rsidRDefault="004A5F5C" w:rsidP="004A5F5C">
      <w:pPr>
        <w:spacing w:after="160" w:afterAutospacing="0" w:line="259" w:lineRule="auto"/>
        <w:ind w:left="0"/>
        <w:jc w:val="left"/>
        <w:rPr>
          <w:rFonts w:eastAsia="Calibri"/>
          <w:b/>
          <w:sz w:val="24"/>
          <w:szCs w:val="24"/>
          <w:lang w:eastAsia="en-US"/>
        </w:rPr>
      </w:pPr>
      <w:r w:rsidRPr="00A10687">
        <w:rPr>
          <w:rFonts w:eastAsia="Calibri"/>
          <w:b/>
          <w:sz w:val="24"/>
          <w:szCs w:val="24"/>
          <w:lang w:eastAsia="en-US"/>
        </w:rPr>
        <w:br w:type="page"/>
      </w:r>
    </w:p>
    <w:p w:rsidR="004A5F5C" w:rsidRPr="00A10687" w:rsidRDefault="004A5F5C" w:rsidP="004A5F5C">
      <w:pPr>
        <w:spacing w:after="0" w:afterAutospacing="0"/>
        <w:ind w:left="6096"/>
        <w:jc w:val="left"/>
        <w:rPr>
          <w:rFonts w:eastAsia="Calibri"/>
          <w:sz w:val="24"/>
          <w:szCs w:val="24"/>
          <w:lang w:eastAsia="en-US"/>
        </w:rPr>
      </w:pPr>
      <w:r w:rsidRPr="00A10687">
        <w:rPr>
          <w:rFonts w:eastAsia="Calibri"/>
          <w:b/>
          <w:sz w:val="24"/>
          <w:szCs w:val="24"/>
          <w:lang w:eastAsia="en-US"/>
        </w:rPr>
        <w:lastRenderedPageBreak/>
        <w:t>Додаток 1</w:t>
      </w:r>
      <w:r w:rsidRPr="00A10687">
        <w:rPr>
          <w:rFonts w:eastAsia="Calibri"/>
          <w:sz w:val="24"/>
          <w:szCs w:val="24"/>
          <w:lang w:eastAsia="en-US"/>
        </w:rPr>
        <w:t xml:space="preserve"> </w:t>
      </w:r>
    </w:p>
    <w:p w:rsidR="004A5F5C" w:rsidRPr="00A10687" w:rsidRDefault="004A5F5C" w:rsidP="004A5F5C">
      <w:pPr>
        <w:spacing w:after="0" w:afterAutospacing="0"/>
        <w:ind w:left="6096"/>
        <w:jc w:val="left"/>
        <w:rPr>
          <w:rFonts w:eastAsia="Calibri"/>
          <w:sz w:val="24"/>
          <w:szCs w:val="24"/>
          <w:lang w:eastAsia="en-US"/>
        </w:rPr>
      </w:pPr>
      <w:r w:rsidRPr="00A10687">
        <w:rPr>
          <w:rFonts w:eastAsia="Calibri"/>
          <w:sz w:val="24"/>
          <w:szCs w:val="24"/>
          <w:lang w:eastAsia="en-US"/>
        </w:rPr>
        <w:t>до Договору</w:t>
      </w:r>
    </w:p>
    <w:p w:rsidR="004A5F5C" w:rsidRPr="00A10687" w:rsidRDefault="004A5F5C" w:rsidP="004A5F5C">
      <w:pPr>
        <w:spacing w:after="0" w:afterAutospacing="0"/>
        <w:ind w:left="6096"/>
        <w:jc w:val="left"/>
        <w:rPr>
          <w:rFonts w:eastAsia="Calibri"/>
          <w:sz w:val="24"/>
          <w:szCs w:val="24"/>
          <w:lang w:eastAsia="en-US"/>
        </w:rPr>
      </w:pPr>
      <w:r w:rsidRPr="00A10687">
        <w:rPr>
          <w:rFonts w:eastAsia="Calibri"/>
          <w:sz w:val="24"/>
          <w:szCs w:val="24"/>
          <w:lang w:eastAsia="en-US"/>
        </w:rPr>
        <w:t>про закупівлю послуг</w:t>
      </w:r>
    </w:p>
    <w:p w:rsidR="004A5F5C" w:rsidRPr="00A10687" w:rsidRDefault="004A5F5C" w:rsidP="004A5F5C">
      <w:pPr>
        <w:spacing w:after="0" w:afterAutospacing="0"/>
        <w:ind w:left="6096"/>
        <w:rPr>
          <w:rFonts w:eastAsia="Calibri"/>
          <w:sz w:val="24"/>
          <w:szCs w:val="24"/>
          <w:lang w:eastAsia="en-US"/>
        </w:rPr>
      </w:pPr>
      <w:r w:rsidRPr="00A10687">
        <w:rPr>
          <w:rFonts w:eastAsia="Calibri"/>
          <w:sz w:val="24"/>
          <w:szCs w:val="24"/>
          <w:lang w:eastAsia="en-US"/>
        </w:rPr>
        <w:t>№ ______ від ___________ 2025 року</w:t>
      </w:r>
    </w:p>
    <w:p w:rsidR="004A5F5C" w:rsidRPr="00A10687" w:rsidRDefault="004A5F5C" w:rsidP="004A5F5C">
      <w:pPr>
        <w:spacing w:after="0" w:afterAutospacing="0"/>
        <w:ind w:left="0"/>
        <w:rPr>
          <w:rFonts w:eastAsia="Calibri"/>
          <w:sz w:val="24"/>
          <w:szCs w:val="24"/>
          <w:lang w:eastAsia="en-US"/>
        </w:rPr>
      </w:pPr>
    </w:p>
    <w:p w:rsidR="004A5F5C" w:rsidRPr="00A10687" w:rsidRDefault="004A5F5C" w:rsidP="004A5F5C">
      <w:pPr>
        <w:spacing w:after="0" w:afterAutospacing="0"/>
        <w:ind w:left="0"/>
        <w:rPr>
          <w:rFonts w:eastAsia="Calibri"/>
          <w:sz w:val="24"/>
          <w:szCs w:val="24"/>
          <w:lang w:eastAsia="en-US"/>
        </w:rPr>
      </w:pPr>
    </w:p>
    <w:p w:rsidR="004A5F5C" w:rsidRPr="00A10687" w:rsidRDefault="004A5F5C" w:rsidP="004A5F5C">
      <w:pPr>
        <w:spacing w:after="0" w:afterAutospacing="0"/>
        <w:ind w:left="0"/>
        <w:rPr>
          <w:rFonts w:eastAsia="Calibri"/>
          <w:sz w:val="24"/>
          <w:szCs w:val="24"/>
          <w:lang w:eastAsia="en-US"/>
        </w:rPr>
      </w:pPr>
    </w:p>
    <w:p w:rsidR="004A5F5C" w:rsidRPr="00A10687" w:rsidRDefault="004A5F5C" w:rsidP="004A5F5C">
      <w:pPr>
        <w:spacing w:after="0" w:afterAutospacing="0"/>
        <w:ind w:left="0"/>
        <w:jc w:val="center"/>
        <w:rPr>
          <w:rFonts w:eastAsia="Calibri"/>
          <w:b/>
          <w:sz w:val="24"/>
          <w:szCs w:val="24"/>
          <w:lang w:eastAsia="en-US"/>
        </w:rPr>
      </w:pPr>
      <w:r w:rsidRPr="00A10687">
        <w:rPr>
          <w:rFonts w:eastAsia="Calibri"/>
          <w:b/>
          <w:sz w:val="24"/>
          <w:szCs w:val="24"/>
          <w:lang w:eastAsia="en-US"/>
        </w:rPr>
        <w:t>Калькуляція</w:t>
      </w:r>
    </w:p>
    <w:p w:rsidR="004A5F5C" w:rsidRPr="00A10687" w:rsidRDefault="004A5F5C" w:rsidP="004A5F5C">
      <w:pPr>
        <w:spacing w:after="0" w:afterAutospacing="0"/>
        <w:ind w:left="0"/>
        <w:jc w:val="left"/>
        <w:rPr>
          <w:rFonts w:eastAsia="Calibri"/>
          <w:b/>
          <w:sz w:val="24"/>
          <w:szCs w:val="24"/>
          <w:lang w:eastAsia="en-US"/>
        </w:rPr>
      </w:pPr>
    </w:p>
    <w:p w:rsidR="004A5F5C" w:rsidRPr="00A10687" w:rsidRDefault="004A5F5C" w:rsidP="004A5F5C">
      <w:pPr>
        <w:spacing w:after="0" w:afterAutospacing="0"/>
        <w:ind w:left="0"/>
        <w:jc w:val="left"/>
        <w:rPr>
          <w:rFonts w:eastAsia="Calibri"/>
          <w:b/>
          <w:sz w:val="24"/>
          <w:szCs w:val="24"/>
          <w:lang w:eastAsia="en-US"/>
        </w:rPr>
      </w:pPr>
      <w:r w:rsidRPr="00A10687">
        <w:rPr>
          <w:rFonts w:eastAsia="Calibri"/>
          <w:b/>
          <w:sz w:val="24"/>
          <w:szCs w:val="24"/>
          <w:lang w:eastAsia="en-US"/>
        </w:rPr>
        <w:t>Замовник: Департамент земельних ресурсів виконавчого органу Київської міської ради (Київської міської державної адміністрації)</w:t>
      </w:r>
    </w:p>
    <w:p w:rsidR="004A5F5C" w:rsidRPr="00A10687" w:rsidRDefault="004A5F5C" w:rsidP="004A5F5C">
      <w:pPr>
        <w:spacing w:after="0" w:afterAutospacing="0"/>
        <w:ind w:left="0"/>
        <w:jc w:val="left"/>
        <w:rPr>
          <w:rFonts w:eastAsia="Calibri"/>
          <w:sz w:val="24"/>
          <w:szCs w:val="24"/>
          <w:lang w:eastAsia="en-US"/>
        </w:rPr>
      </w:pPr>
      <w:r w:rsidRPr="00A10687">
        <w:rPr>
          <w:rFonts w:eastAsia="Calibri"/>
          <w:sz w:val="24"/>
          <w:szCs w:val="24"/>
          <w:lang w:eastAsia="en-US"/>
        </w:rPr>
        <w:t>Адреса об’єкта: м. Київ, вул. Хрещатик, 32-а.</w:t>
      </w:r>
    </w:p>
    <w:p w:rsidR="004A5F5C" w:rsidRPr="00A10687" w:rsidRDefault="004A5F5C" w:rsidP="004A5F5C">
      <w:pPr>
        <w:spacing w:after="0" w:afterAutospacing="0"/>
        <w:ind w:left="0"/>
        <w:jc w:val="left"/>
        <w:rPr>
          <w:rFonts w:eastAsia="Calibri"/>
          <w:sz w:val="24"/>
          <w:szCs w:val="24"/>
          <w:lang w:eastAsia="en-US"/>
        </w:rPr>
      </w:pPr>
      <w:r w:rsidRPr="00A10687">
        <w:rPr>
          <w:rFonts w:eastAsia="Calibri"/>
          <w:sz w:val="24"/>
          <w:szCs w:val="24"/>
          <w:lang w:eastAsia="en-US"/>
        </w:rPr>
        <w:t xml:space="preserve">Площа прибудинкової території (асфальт): 1 151,1 </w:t>
      </w:r>
      <w:proofErr w:type="spellStart"/>
      <w:r w:rsidRPr="00A10687">
        <w:rPr>
          <w:rFonts w:eastAsia="Calibri"/>
          <w:sz w:val="24"/>
          <w:szCs w:val="24"/>
          <w:lang w:eastAsia="en-US"/>
        </w:rPr>
        <w:t>кв.м</w:t>
      </w:r>
      <w:proofErr w:type="spellEnd"/>
      <w:r w:rsidRPr="00A10687">
        <w:rPr>
          <w:rFonts w:eastAsia="Calibri"/>
          <w:sz w:val="24"/>
          <w:szCs w:val="24"/>
          <w:lang w:eastAsia="en-US"/>
        </w:rPr>
        <w:t>.</w:t>
      </w:r>
    </w:p>
    <w:p w:rsidR="004A5F5C" w:rsidRPr="00A10687" w:rsidRDefault="004A5F5C" w:rsidP="004A5F5C">
      <w:pPr>
        <w:spacing w:after="0" w:afterAutospacing="0"/>
        <w:ind w:left="0"/>
        <w:jc w:val="left"/>
        <w:rPr>
          <w:rFonts w:eastAsia="Calibri"/>
          <w:sz w:val="24"/>
          <w:szCs w:val="24"/>
          <w:lang w:eastAsia="en-US"/>
        </w:rPr>
      </w:pPr>
      <w:r w:rsidRPr="00A10687">
        <w:rPr>
          <w:rFonts w:eastAsia="Calibri"/>
          <w:sz w:val="24"/>
          <w:szCs w:val="24"/>
          <w:lang w:eastAsia="en-US"/>
        </w:rPr>
        <w:t xml:space="preserve">Площа прибудинкової території (газон): 1 200,0 </w:t>
      </w:r>
      <w:proofErr w:type="spellStart"/>
      <w:r w:rsidRPr="00A10687">
        <w:rPr>
          <w:rFonts w:eastAsia="Calibri"/>
          <w:sz w:val="24"/>
          <w:szCs w:val="24"/>
          <w:lang w:eastAsia="en-US"/>
        </w:rPr>
        <w:t>кв.м</w:t>
      </w:r>
      <w:proofErr w:type="spellEnd"/>
      <w:r w:rsidRPr="00A10687">
        <w:rPr>
          <w:rFonts w:eastAsia="Calibri"/>
          <w:sz w:val="24"/>
          <w:szCs w:val="24"/>
          <w:lang w:eastAsia="en-US"/>
        </w:rPr>
        <w:t>.</w:t>
      </w:r>
    </w:p>
    <w:p w:rsidR="004A5F5C" w:rsidRPr="00A10687" w:rsidRDefault="004A5F5C" w:rsidP="004A5F5C">
      <w:pPr>
        <w:spacing w:after="0" w:afterAutospacing="0"/>
        <w:ind w:left="0"/>
        <w:jc w:val="left"/>
        <w:rPr>
          <w:rFonts w:eastAsia="Calibri"/>
          <w:sz w:val="24"/>
          <w:szCs w:val="24"/>
          <w:lang w:eastAsia="en-US"/>
        </w:rPr>
      </w:pPr>
      <w:r w:rsidRPr="00A10687">
        <w:rPr>
          <w:rFonts w:eastAsia="Calibri"/>
          <w:sz w:val="24"/>
          <w:szCs w:val="24"/>
          <w:lang w:eastAsia="en-US"/>
        </w:rPr>
        <w:t xml:space="preserve">Площа внутрішньої території: 2 106,3 </w:t>
      </w:r>
      <w:proofErr w:type="spellStart"/>
      <w:r w:rsidRPr="00A10687">
        <w:rPr>
          <w:rFonts w:eastAsia="Calibri"/>
          <w:sz w:val="24"/>
          <w:szCs w:val="24"/>
          <w:lang w:eastAsia="en-US"/>
        </w:rPr>
        <w:t>кв.м</w:t>
      </w:r>
      <w:proofErr w:type="spellEnd"/>
      <w:r w:rsidRPr="00A10687">
        <w:rPr>
          <w:rFonts w:eastAsia="Calibri"/>
          <w:sz w:val="24"/>
          <w:szCs w:val="24"/>
          <w:lang w:eastAsia="en-US"/>
        </w:rPr>
        <w:t>.</w:t>
      </w:r>
    </w:p>
    <w:p w:rsidR="004A5F5C" w:rsidRPr="00A10687" w:rsidRDefault="004A5F5C" w:rsidP="004A5F5C">
      <w:pPr>
        <w:spacing w:after="0" w:afterAutospacing="0"/>
        <w:ind w:left="0"/>
        <w:jc w:val="left"/>
        <w:rPr>
          <w:rFonts w:eastAsia="Calibri"/>
          <w:sz w:val="24"/>
          <w:szCs w:val="24"/>
          <w:lang w:eastAsia="en-US"/>
        </w:rPr>
      </w:pPr>
      <w:r w:rsidRPr="00A10687">
        <w:rPr>
          <w:rFonts w:eastAsia="Calibri"/>
          <w:sz w:val="24"/>
          <w:szCs w:val="24"/>
          <w:lang w:eastAsia="en-US"/>
        </w:rPr>
        <w:t xml:space="preserve">Санвузли – 5 шт. (53,5 </w:t>
      </w:r>
      <w:proofErr w:type="spellStart"/>
      <w:r w:rsidRPr="00A10687">
        <w:rPr>
          <w:rFonts w:eastAsia="Calibri"/>
          <w:sz w:val="24"/>
          <w:szCs w:val="24"/>
          <w:lang w:eastAsia="en-US"/>
        </w:rPr>
        <w:t>кв.м</w:t>
      </w:r>
      <w:proofErr w:type="spellEnd"/>
      <w:r w:rsidRPr="00A10687">
        <w:rPr>
          <w:rFonts w:eastAsia="Calibri"/>
          <w:sz w:val="24"/>
          <w:szCs w:val="24"/>
          <w:lang w:eastAsia="en-US"/>
        </w:rPr>
        <w:t>) – 10 унітазів, 4 пісуарів, 10 рукомийників.</w:t>
      </w:r>
    </w:p>
    <w:p w:rsidR="004A5F5C" w:rsidRPr="00A10687" w:rsidRDefault="004A5F5C" w:rsidP="004A5F5C">
      <w:pPr>
        <w:spacing w:after="0" w:afterAutospacing="0"/>
        <w:ind w:left="0"/>
        <w:jc w:val="left"/>
        <w:rPr>
          <w:rFonts w:eastAsia="Calibri"/>
          <w:sz w:val="24"/>
          <w:szCs w:val="24"/>
          <w:lang w:eastAsia="en-US"/>
        </w:rPr>
      </w:pPr>
      <w:r w:rsidRPr="00A10687">
        <w:rPr>
          <w:rFonts w:eastAsia="Calibri"/>
          <w:sz w:val="24"/>
          <w:szCs w:val="24"/>
          <w:lang w:eastAsia="en-US"/>
        </w:rPr>
        <w:t>Ліфти – 2 шт.</w:t>
      </w:r>
    </w:p>
    <w:p w:rsidR="004A5F5C" w:rsidRPr="00A10687" w:rsidRDefault="004A5F5C" w:rsidP="004A5F5C">
      <w:pPr>
        <w:spacing w:after="0" w:afterAutospacing="0"/>
        <w:ind w:left="0"/>
        <w:jc w:val="left"/>
        <w:rPr>
          <w:rFonts w:eastAsia="Calibri"/>
          <w:sz w:val="24"/>
          <w:szCs w:val="24"/>
          <w:lang w:eastAsia="en-US"/>
        </w:rPr>
      </w:pPr>
      <w:r w:rsidRPr="00A10687">
        <w:rPr>
          <w:rFonts w:eastAsia="Calibri"/>
          <w:sz w:val="24"/>
          <w:szCs w:val="24"/>
          <w:lang w:eastAsia="en-US"/>
        </w:rPr>
        <w:t>Сходові марші – 2 шт.</w:t>
      </w:r>
    </w:p>
    <w:p w:rsidR="004A5F5C" w:rsidRPr="00A10687" w:rsidRDefault="004A5F5C" w:rsidP="004A5F5C">
      <w:pPr>
        <w:spacing w:after="0" w:afterAutospacing="0"/>
        <w:ind w:left="0"/>
        <w:jc w:val="left"/>
        <w:rPr>
          <w:rFonts w:eastAsia="Calibri"/>
          <w:sz w:val="24"/>
          <w:szCs w:val="24"/>
          <w:lang w:eastAsia="en-US"/>
        </w:rPr>
      </w:pPr>
      <w:r w:rsidRPr="00A10687">
        <w:rPr>
          <w:rFonts w:eastAsia="Calibri"/>
          <w:sz w:val="24"/>
          <w:szCs w:val="24"/>
          <w:lang w:eastAsia="en-US"/>
        </w:rPr>
        <w:t>Покриття підлоги: ламінат, паркет, лінолеум, плитка.</w:t>
      </w:r>
    </w:p>
    <w:p w:rsidR="004A5F5C" w:rsidRPr="00A10687" w:rsidRDefault="004A5F5C" w:rsidP="004A5F5C">
      <w:pPr>
        <w:spacing w:after="0" w:afterAutospacing="0"/>
        <w:ind w:left="0"/>
        <w:jc w:val="left"/>
        <w:rPr>
          <w:rFonts w:eastAsia="Calibri"/>
          <w:sz w:val="24"/>
          <w:szCs w:val="24"/>
          <w:lang w:eastAsia="en-US"/>
        </w:rPr>
      </w:pPr>
    </w:p>
    <w:tbl>
      <w:tblPr>
        <w:tblStyle w:val="40"/>
        <w:tblW w:w="9809" w:type="dxa"/>
        <w:tblLook w:val="04A0" w:firstRow="1" w:lastRow="0" w:firstColumn="1" w:lastColumn="0" w:noHBand="0" w:noVBand="1"/>
      </w:tblPr>
      <w:tblGrid>
        <w:gridCol w:w="576"/>
        <w:gridCol w:w="4017"/>
        <w:gridCol w:w="1334"/>
        <w:gridCol w:w="1239"/>
        <w:gridCol w:w="1624"/>
        <w:gridCol w:w="1019"/>
      </w:tblGrid>
      <w:tr w:rsidR="004A5F5C" w:rsidRPr="00A10687" w:rsidTr="004A5F5C">
        <w:tc>
          <w:tcPr>
            <w:tcW w:w="576"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b/>
                <w:sz w:val="22"/>
                <w:szCs w:val="22"/>
              </w:rPr>
            </w:pPr>
            <w:r w:rsidRPr="00A10687">
              <w:rPr>
                <w:b/>
                <w:sz w:val="22"/>
                <w:szCs w:val="22"/>
              </w:rPr>
              <w:t>№ з/п</w:t>
            </w:r>
          </w:p>
        </w:tc>
        <w:tc>
          <w:tcPr>
            <w:tcW w:w="4017"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b/>
                <w:sz w:val="22"/>
                <w:szCs w:val="22"/>
              </w:rPr>
            </w:pPr>
            <w:r w:rsidRPr="00A10687">
              <w:rPr>
                <w:b/>
                <w:sz w:val="22"/>
                <w:szCs w:val="22"/>
              </w:rPr>
              <w:t>Перелік витрат</w:t>
            </w:r>
          </w:p>
        </w:tc>
        <w:tc>
          <w:tcPr>
            <w:tcW w:w="1334"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b/>
                <w:sz w:val="22"/>
                <w:szCs w:val="22"/>
              </w:rPr>
            </w:pPr>
            <w:r w:rsidRPr="00A10687">
              <w:rPr>
                <w:b/>
                <w:sz w:val="22"/>
                <w:szCs w:val="22"/>
              </w:rPr>
              <w:t>Кількість персоналу</w:t>
            </w:r>
          </w:p>
        </w:tc>
        <w:tc>
          <w:tcPr>
            <w:tcW w:w="1239"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b/>
                <w:sz w:val="22"/>
                <w:szCs w:val="22"/>
              </w:rPr>
            </w:pPr>
            <w:r w:rsidRPr="00A10687">
              <w:rPr>
                <w:b/>
                <w:sz w:val="22"/>
                <w:szCs w:val="22"/>
              </w:rPr>
              <w:t>Загальна кількість робочих днів</w:t>
            </w:r>
          </w:p>
        </w:tc>
        <w:tc>
          <w:tcPr>
            <w:tcW w:w="1624"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b/>
                <w:sz w:val="22"/>
                <w:szCs w:val="22"/>
              </w:rPr>
            </w:pPr>
            <w:r w:rsidRPr="00A10687">
              <w:rPr>
                <w:b/>
                <w:sz w:val="22"/>
                <w:szCs w:val="22"/>
              </w:rPr>
              <w:t>Заробітна плата / нарахування та утримання, грн</w:t>
            </w:r>
          </w:p>
        </w:tc>
        <w:tc>
          <w:tcPr>
            <w:tcW w:w="1019"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b/>
                <w:sz w:val="22"/>
                <w:szCs w:val="22"/>
              </w:rPr>
            </w:pPr>
            <w:r w:rsidRPr="00A10687">
              <w:rPr>
                <w:b/>
                <w:sz w:val="22"/>
                <w:szCs w:val="22"/>
              </w:rPr>
              <w:t>Всього, грн</w:t>
            </w:r>
          </w:p>
        </w:tc>
      </w:tr>
      <w:tr w:rsidR="004A5F5C" w:rsidRPr="00A10687" w:rsidTr="004A5F5C">
        <w:tc>
          <w:tcPr>
            <w:tcW w:w="576" w:type="dxa"/>
            <w:tcBorders>
              <w:top w:val="single" w:sz="4" w:space="0" w:color="auto"/>
              <w:left w:val="single" w:sz="4" w:space="0" w:color="auto"/>
              <w:bottom w:val="single" w:sz="4" w:space="0" w:color="auto"/>
              <w:right w:val="single" w:sz="4" w:space="0" w:color="auto"/>
            </w:tcBorders>
            <w:hideMark/>
          </w:tcPr>
          <w:p w:rsidR="004A5F5C" w:rsidRPr="00A10687" w:rsidRDefault="004A5F5C" w:rsidP="004A5F5C">
            <w:pPr>
              <w:spacing w:after="0" w:afterAutospacing="0"/>
              <w:ind w:left="0"/>
              <w:jc w:val="center"/>
              <w:rPr>
                <w:sz w:val="22"/>
                <w:szCs w:val="22"/>
              </w:rPr>
            </w:pPr>
            <w:r w:rsidRPr="00A10687">
              <w:rPr>
                <w:sz w:val="22"/>
                <w:szCs w:val="22"/>
              </w:rPr>
              <w:t>1.1.</w:t>
            </w:r>
          </w:p>
        </w:tc>
        <w:tc>
          <w:tcPr>
            <w:tcW w:w="4017" w:type="dxa"/>
            <w:tcBorders>
              <w:top w:val="single" w:sz="4" w:space="0" w:color="auto"/>
              <w:left w:val="single" w:sz="4" w:space="0" w:color="auto"/>
              <w:bottom w:val="single" w:sz="4" w:space="0" w:color="auto"/>
              <w:right w:val="single" w:sz="4" w:space="0" w:color="auto"/>
            </w:tcBorders>
            <w:hideMark/>
          </w:tcPr>
          <w:p w:rsidR="004A5F5C" w:rsidRPr="00A10687" w:rsidRDefault="004A5F5C" w:rsidP="004A5F5C">
            <w:pPr>
              <w:spacing w:after="0" w:afterAutospacing="0"/>
              <w:ind w:left="0"/>
              <w:jc w:val="left"/>
              <w:rPr>
                <w:sz w:val="22"/>
                <w:szCs w:val="22"/>
              </w:rPr>
            </w:pPr>
            <w:r w:rsidRPr="00A10687">
              <w:rPr>
                <w:sz w:val="22"/>
                <w:szCs w:val="22"/>
              </w:rPr>
              <w:t>ФЗП прибиральниць: ранкова зміна з 06:00 до 08:00 (вечірня зміна з 17:00 до 20:00)</w:t>
            </w:r>
          </w:p>
          <w:p w:rsidR="004A5F5C" w:rsidRPr="00A10687" w:rsidRDefault="004A5F5C" w:rsidP="004A5F5C">
            <w:pPr>
              <w:spacing w:after="0" w:afterAutospacing="0"/>
              <w:ind w:left="0"/>
              <w:jc w:val="left"/>
              <w:rPr>
                <w:sz w:val="22"/>
                <w:szCs w:val="22"/>
              </w:rPr>
            </w:pPr>
            <w:r w:rsidRPr="00A10687">
              <w:rPr>
                <w:sz w:val="22"/>
                <w:szCs w:val="22"/>
              </w:rPr>
              <w:t>(понеділок-п’ятниця), у тому числі податки, відпускні, лікарняні</w:t>
            </w:r>
          </w:p>
        </w:tc>
        <w:tc>
          <w:tcPr>
            <w:tcW w:w="1334"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3</w:t>
            </w:r>
          </w:p>
        </w:tc>
        <w:tc>
          <w:tcPr>
            <w:tcW w:w="1239"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c>
          <w:tcPr>
            <w:tcW w:w="1624"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c>
          <w:tcPr>
            <w:tcW w:w="1019"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r>
      <w:tr w:rsidR="004A5F5C" w:rsidRPr="00A10687" w:rsidTr="004A5F5C">
        <w:trPr>
          <w:trHeight w:val="1193"/>
        </w:trPr>
        <w:tc>
          <w:tcPr>
            <w:tcW w:w="576" w:type="dxa"/>
            <w:tcBorders>
              <w:top w:val="single" w:sz="4" w:space="0" w:color="auto"/>
              <w:left w:val="single" w:sz="4" w:space="0" w:color="auto"/>
              <w:bottom w:val="single" w:sz="4" w:space="0" w:color="auto"/>
              <w:right w:val="single" w:sz="4" w:space="0" w:color="auto"/>
            </w:tcBorders>
            <w:hideMark/>
          </w:tcPr>
          <w:p w:rsidR="004A5F5C" w:rsidRPr="00A10687" w:rsidRDefault="004A5F5C" w:rsidP="004A5F5C">
            <w:pPr>
              <w:spacing w:after="0" w:afterAutospacing="0"/>
              <w:ind w:left="0"/>
              <w:jc w:val="center"/>
              <w:rPr>
                <w:sz w:val="22"/>
                <w:szCs w:val="22"/>
              </w:rPr>
            </w:pPr>
            <w:r w:rsidRPr="00A10687">
              <w:rPr>
                <w:sz w:val="22"/>
                <w:szCs w:val="22"/>
              </w:rPr>
              <w:t>1.2.</w:t>
            </w:r>
          </w:p>
        </w:tc>
        <w:tc>
          <w:tcPr>
            <w:tcW w:w="4017" w:type="dxa"/>
            <w:tcBorders>
              <w:top w:val="single" w:sz="4" w:space="0" w:color="auto"/>
              <w:left w:val="single" w:sz="4" w:space="0" w:color="auto"/>
              <w:bottom w:val="single" w:sz="4" w:space="0" w:color="auto"/>
              <w:right w:val="single" w:sz="4" w:space="0" w:color="auto"/>
            </w:tcBorders>
            <w:hideMark/>
          </w:tcPr>
          <w:p w:rsidR="004A5F5C" w:rsidRPr="00A10687" w:rsidRDefault="004A5F5C" w:rsidP="004A5F5C">
            <w:pPr>
              <w:spacing w:after="0" w:afterAutospacing="0"/>
              <w:ind w:left="0"/>
              <w:jc w:val="left"/>
              <w:rPr>
                <w:sz w:val="22"/>
                <w:szCs w:val="22"/>
              </w:rPr>
            </w:pPr>
            <w:r w:rsidRPr="00A10687">
              <w:rPr>
                <w:sz w:val="22"/>
                <w:szCs w:val="22"/>
              </w:rPr>
              <w:t>ФЗП прибиральниць: денна зміна з 08:00 до 17:00 (понеділок-п’ятниця), у тому числі податки, відпускні, лікарняні</w:t>
            </w:r>
          </w:p>
        </w:tc>
        <w:tc>
          <w:tcPr>
            <w:tcW w:w="1334"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1</w:t>
            </w:r>
          </w:p>
        </w:tc>
        <w:tc>
          <w:tcPr>
            <w:tcW w:w="1239"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c>
          <w:tcPr>
            <w:tcW w:w="1624"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c>
          <w:tcPr>
            <w:tcW w:w="1019"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r>
      <w:tr w:rsidR="004A5F5C" w:rsidRPr="00A10687" w:rsidTr="004A5F5C">
        <w:trPr>
          <w:trHeight w:val="1363"/>
        </w:trPr>
        <w:tc>
          <w:tcPr>
            <w:tcW w:w="576" w:type="dxa"/>
            <w:tcBorders>
              <w:top w:val="single" w:sz="4" w:space="0" w:color="auto"/>
              <w:left w:val="single" w:sz="4" w:space="0" w:color="auto"/>
              <w:bottom w:val="single" w:sz="4" w:space="0" w:color="auto"/>
              <w:right w:val="single" w:sz="4" w:space="0" w:color="auto"/>
            </w:tcBorders>
          </w:tcPr>
          <w:p w:rsidR="004A5F5C" w:rsidRPr="00A10687" w:rsidRDefault="004A5F5C" w:rsidP="004A5F5C">
            <w:pPr>
              <w:spacing w:after="0" w:afterAutospacing="0"/>
              <w:ind w:left="0"/>
              <w:jc w:val="center"/>
              <w:rPr>
                <w:sz w:val="22"/>
                <w:szCs w:val="22"/>
              </w:rPr>
            </w:pPr>
            <w:r w:rsidRPr="00A10687">
              <w:rPr>
                <w:sz w:val="22"/>
                <w:szCs w:val="22"/>
              </w:rPr>
              <w:t>1.3.</w:t>
            </w:r>
          </w:p>
        </w:tc>
        <w:tc>
          <w:tcPr>
            <w:tcW w:w="4017" w:type="dxa"/>
            <w:tcBorders>
              <w:top w:val="single" w:sz="4" w:space="0" w:color="auto"/>
              <w:left w:val="single" w:sz="4" w:space="0" w:color="auto"/>
              <w:bottom w:val="single" w:sz="4" w:space="0" w:color="auto"/>
              <w:right w:val="single" w:sz="4" w:space="0" w:color="auto"/>
            </w:tcBorders>
          </w:tcPr>
          <w:p w:rsidR="004A5F5C" w:rsidRPr="00A10687" w:rsidRDefault="004A5F5C" w:rsidP="004A5F5C">
            <w:pPr>
              <w:spacing w:after="0" w:afterAutospacing="0"/>
              <w:ind w:left="0"/>
              <w:jc w:val="left"/>
              <w:rPr>
                <w:sz w:val="22"/>
                <w:szCs w:val="22"/>
              </w:rPr>
            </w:pPr>
            <w:r w:rsidRPr="00A10687">
              <w:rPr>
                <w:color w:val="0D0D0D"/>
                <w:sz w:val="22"/>
                <w:szCs w:val="22"/>
              </w:rPr>
              <w:t>Прибирання прибудинкової території та утримання прилеглої території проводиться щоденно з 7:00 до 10:00 п’ять днів на тиждень (окрім суботи та неділі).</w:t>
            </w:r>
          </w:p>
        </w:tc>
        <w:tc>
          <w:tcPr>
            <w:tcW w:w="1334"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r w:rsidRPr="00A10687">
              <w:rPr>
                <w:sz w:val="22"/>
                <w:szCs w:val="22"/>
              </w:rPr>
              <w:t>1</w:t>
            </w:r>
          </w:p>
        </w:tc>
        <w:tc>
          <w:tcPr>
            <w:tcW w:w="1239"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c>
          <w:tcPr>
            <w:tcW w:w="1624"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c>
          <w:tcPr>
            <w:tcW w:w="1019"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r>
      <w:tr w:rsidR="004A5F5C" w:rsidRPr="00A10687" w:rsidTr="004A5F5C">
        <w:tc>
          <w:tcPr>
            <w:tcW w:w="576" w:type="dxa"/>
            <w:tcBorders>
              <w:top w:val="single" w:sz="4" w:space="0" w:color="auto"/>
              <w:left w:val="single" w:sz="4" w:space="0" w:color="auto"/>
              <w:bottom w:val="single" w:sz="4" w:space="0" w:color="auto"/>
              <w:right w:val="single" w:sz="4" w:space="0" w:color="auto"/>
            </w:tcBorders>
            <w:shd w:val="clear" w:color="auto" w:fill="BFBFBF"/>
            <w:hideMark/>
          </w:tcPr>
          <w:p w:rsidR="004A5F5C" w:rsidRPr="00A10687" w:rsidRDefault="004A5F5C" w:rsidP="004A5F5C">
            <w:pPr>
              <w:spacing w:after="0" w:afterAutospacing="0"/>
              <w:ind w:left="0"/>
              <w:jc w:val="center"/>
              <w:rPr>
                <w:sz w:val="22"/>
                <w:szCs w:val="22"/>
              </w:rPr>
            </w:pPr>
            <w:r w:rsidRPr="00A10687">
              <w:rPr>
                <w:sz w:val="22"/>
                <w:szCs w:val="22"/>
              </w:rPr>
              <w:t>1</w:t>
            </w:r>
          </w:p>
        </w:tc>
        <w:tc>
          <w:tcPr>
            <w:tcW w:w="4017" w:type="dxa"/>
            <w:tcBorders>
              <w:top w:val="single" w:sz="4" w:space="0" w:color="auto"/>
              <w:left w:val="single" w:sz="4" w:space="0" w:color="auto"/>
              <w:bottom w:val="single" w:sz="4" w:space="0" w:color="auto"/>
              <w:right w:val="single" w:sz="4" w:space="0" w:color="auto"/>
            </w:tcBorders>
            <w:shd w:val="clear" w:color="auto" w:fill="BFBFBF"/>
            <w:hideMark/>
          </w:tcPr>
          <w:p w:rsidR="004A5F5C" w:rsidRPr="00A10687" w:rsidRDefault="004A5F5C" w:rsidP="004A5F5C">
            <w:pPr>
              <w:spacing w:after="0" w:afterAutospacing="0"/>
              <w:ind w:left="0"/>
              <w:jc w:val="left"/>
              <w:rPr>
                <w:sz w:val="22"/>
                <w:szCs w:val="22"/>
              </w:rPr>
            </w:pPr>
            <w:r w:rsidRPr="00A10687">
              <w:rPr>
                <w:sz w:val="22"/>
                <w:szCs w:val="22"/>
              </w:rPr>
              <w:t>Всього ФЗП</w:t>
            </w:r>
          </w:p>
        </w:tc>
        <w:tc>
          <w:tcPr>
            <w:tcW w:w="1334" w:type="dxa"/>
            <w:tcBorders>
              <w:top w:val="single" w:sz="4" w:space="0" w:color="auto"/>
              <w:left w:val="single" w:sz="4" w:space="0" w:color="auto"/>
              <w:bottom w:val="single" w:sz="4" w:space="0" w:color="auto"/>
              <w:right w:val="single" w:sz="4" w:space="0" w:color="auto"/>
            </w:tcBorders>
            <w:shd w:val="clear" w:color="auto" w:fill="BFBFBF"/>
            <w:vAlign w:val="center"/>
          </w:tcPr>
          <w:p w:rsidR="004A5F5C" w:rsidRPr="00A10687" w:rsidRDefault="004A5F5C" w:rsidP="004A5F5C">
            <w:pPr>
              <w:spacing w:after="0" w:afterAutospacing="0"/>
              <w:ind w:left="0"/>
              <w:jc w:val="center"/>
              <w:rPr>
                <w:sz w:val="22"/>
                <w:szCs w:val="22"/>
              </w:rPr>
            </w:pPr>
          </w:p>
        </w:tc>
        <w:tc>
          <w:tcPr>
            <w:tcW w:w="1239" w:type="dxa"/>
            <w:tcBorders>
              <w:top w:val="single" w:sz="4" w:space="0" w:color="auto"/>
              <w:left w:val="single" w:sz="4" w:space="0" w:color="auto"/>
              <w:bottom w:val="single" w:sz="4" w:space="0" w:color="auto"/>
              <w:right w:val="single" w:sz="4" w:space="0" w:color="auto"/>
            </w:tcBorders>
            <w:shd w:val="clear" w:color="auto" w:fill="BFBFBF"/>
            <w:vAlign w:val="center"/>
          </w:tcPr>
          <w:p w:rsidR="004A5F5C" w:rsidRPr="00A10687" w:rsidRDefault="004A5F5C" w:rsidP="004A5F5C">
            <w:pPr>
              <w:spacing w:after="0" w:afterAutospacing="0"/>
              <w:ind w:left="0"/>
              <w:jc w:val="center"/>
              <w:rPr>
                <w:sz w:val="22"/>
                <w:szCs w:val="22"/>
              </w:rPr>
            </w:pPr>
          </w:p>
        </w:tc>
        <w:tc>
          <w:tcPr>
            <w:tcW w:w="1624" w:type="dxa"/>
            <w:tcBorders>
              <w:top w:val="single" w:sz="4" w:space="0" w:color="auto"/>
              <w:left w:val="single" w:sz="4" w:space="0" w:color="auto"/>
              <w:bottom w:val="single" w:sz="4" w:space="0" w:color="auto"/>
              <w:right w:val="single" w:sz="4" w:space="0" w:color="auto"/>
            </w:tcBorders>
            <w:shd w:val="clear" w:color="auto" w:fill="BFBFBF"/>
            <w:vAlign w:val="center"/>
          </w:tcPr>
          <w:p w:rsidR="004A5F5C" w:rsidRPr="00A10687" w:rsidRDefault="004A5F5C" w:rsidP="004A5F5C">
            <w:pPr>
              <w:spacing w:after="0" w:afterAutospacing="0"/>
              <w:ind w:left="0"/>
              <w:jc w:val="center"/>
              <w:rPr>
                <w:sz w:val="22"/>
                <w:szCs w:val="22"/>
              </w:rPr>
            </w:pPr>
          </w:p>
        </w:tc>
        <w:tc>
          <w:tcPr>
            <w:tcW w:w="1019" w:type="dxa"/>
            <w:tcBorders>
              <w:top w:val="single" w:sz="4" w:space="0" w:color="auto"/>
              <w:left w:val="single" w:sz="4" w:space="0" w:color="auto"/>
              <w:bottom w:val="single" w:sz="4" w:space="0" w:color="auto"/>
              <w:right w:val="single" w:sz="4" w:space="0" w:color="auto"/>
            </w:tcBorders>
            <w:shd w:val="clear" w:color="auto" w:fill="BFBFBF"/>
            <w:vAlign w:val="center"/>
          </w:tcPr>
          <w:p w:rsidR="004A5F5C" w:rsidRPr="00A10687" w:rsidRDefault="004A5F5C" w:rsidP="004A5F5C">
            <w:pPr>
              <w:spacing w:after="0" w:afterAutospacing="0"/>
              <w:ind w:left="0"/>
              <w:jc w:val="center"/>
              <w:rPr>
                <w:sz w:val="22"/>
                <w:szCs w:val="22"/>
              </w:rPr>
            </w:pPr>
          </w:p>
        </w:tc>
      </w:tr>
      <w:tr w:rsidR="004A5F5C" w:rsidRPr="00A10687" w:rsidTr="004A5F5C">
        <w:trPr>
          <w:trHeight w:val="1235"/>
        </w:trPr>
        <w:tc>
          <w:tcPr>
            <w:tcW w:w="576" w:type="dxa"/>
            <w:tcBorders>
              <w:top w:val="single" w:sz="4" w:space="0" w:color="auto"/>
              <w:left w:val="single" w:sz="4" w:space="0" w:color="auto"/>
              <w:bottom w:val="single" w:sz="4" w:space="0" w:color="auto"/>
              <w:right w:val="single" w:sz="4" w:space="0" w:color="auto"/>
            </w:tcBorders>
            <w:hideMark/>
          </w:tcPr>
          <w:p w:rsidR="004A5F5C" w:rsidRPr="00A10687" w:rsidRDefault="004A5F5C" w:rsidP="004A5F5C">
            <w:pPr>
              <w:spacing w:after="0" w:afterAutospacing="0"/>
              <w:ind w:left="0"/>
              <w:jc w:val="center"/>
              <w:rPr>
                <w:sz w:val="22"/>
                <w:szCs w:val="22"/>
              </w:rPr>
            </w:pPr>
            <w:r w:rsidRPr="00A10687">
              <w:rPr>
                <w:sz w:val="22"/>
                <w:szCs w:val="22"/>
              </w:rPr>
              <w:t>2.1.</w:t>
            </w:r>
          </w:p>
        </w:tc>
        <w:tc>
          <w:tcPr>
            <w:tcW w:w="4017" w:type="dxa"/>
            <w:tcBorders>
              <w:top w:val="single" w:sz="4" w:space="0" w:color="auto"/>
              <w:left w:val="single" w:sz="4" w:space="0" w:color="auto"/>
              <w:bottom w:val="single" w:sz="4" w:space="0" w:color="auto"/>
              <w:right w:val="single" w:sz="4" w:space="0" w:color="auto"/>
            </w:tcBorders>
            <w:hideMark/>
          </w:tcPr>
          <w:p w:rsidR="004A5F5C" w:rsidRPr="00A10687" w:rsidRDefault="004A5F5C" w:rsidP="004A5F5C">
            <w:pPr>
              <w:spacing w:after="0" w:afterAutospacing="0"/>
              <w:ind w:left="0"/>
              <w:jc w:val="left"/>
              <w:rPr>
                <w:sz w:val="22"/>
                <w:szCs w:val="22"/>
              </w:rPr>
            </w:pPr>
            <w:r w:rsidRPr="00A10687">
              <w:rPr>
                <w:sz w:val="22"/>
                <w:szCs w:val="22"/>
              </w:rPr>
              <w:t>Витрати на придбання миючих засобів та витратних матеріалів (розшифрувати номенклатуру, кількість, вартість за одиницю)</w:t>
            </w:r>
          </w:p>
        </w:tc>
        <w:tc>
          <w:tcPr>
            <w:tcW w:w="1334"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c>
          <w:tcPr>
            <w:tcW w:w="1239"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c>
          <w:tcPr>
            <w:tcW w:w="1624"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c>
          <w:tcPr>
            <w:tcW w:w="1019"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r>
      <w:tr w:rsidR="004A5F5C" w:rsidRPr="00A10687" w:rsidTr="004A5F5C">
        <w:tc>
          <w:tcPr>
            <w:tcW w:w="576" w:type="dxa"/>
            <w:tcBorders>
              <w:top w:val="single" w:sz="4" w:space="0" w:color="auto"/>
              <w:left w:val="single" w:sz="4" w:space="0" w:color="auto"/>
              <w:bottom w:val="single" w:sz="4" w:space="0" w:color="auto"/>
              <w:right w:val="single" w:sz="4" w:space="0" w:color="auto"/>
            </w:tcBorders>
            <w:shd w:val="clear" w:color="auto" w:fill="BFBFBF"/>
            <w:hideMark/>
          </w:tcPr>
          <w:p w:rsidR="004A5F5C" w:rsidRPr="00A10687" w:rsidRDefault="004A5F5C" w:rsidP="004A5F5C">
            <w:pPr>
              <w:spacing w:after="0" w:afterAutospacing="0"/>
              <w:ind w:left="0"/>
              <w:jc w:val="center"/>
              <w:rPr>
                <w:sz w:val="22"/>
                <w:szCs w:val="22"/>
              </w:rPr>
            </w:pPr>
            <w:r w:rsidRPr="00A10687">
              <w:rPr>
                <w:sz w:val="22"/>
                <w:szCs w:val="22"/>
              </w:rPr>
              <w:t>2</w:t>
            </w:r>
          </w:p>
        </w:tc>
        <w:tc>
          <w:tcPr>
            <w:tcW w:w="4017" w:type="dxa"/>
            <w:tcBorders>
              <w:top w:val="single" w:sz="4" w:space="0" w:color="auto"/>
              <w:left w:val="single" w:sz="4" w:space="0" w:color="auto"/>
              <w:bottom w:val="single" w:sz="4" w:space="0" w:color="auto"/>
              <w:right w:val="single" w:sz="4" w:space="0" w:color="auto"/>
            </w:tcBorders>
            <w:shd w:val="clear" w:color="auto" w:fill="BFBFBF"/>
            <w:hideMark/>
          </w:tcPr>
          <w:p w:rsidR="004A5F5C" w:rsidRPr="00A10687" w:rsidRDefault="004A5F5C" w:rsidP="004A5F5C">
            <w:pPr>
              <w:spacing w:after="0" w:afterAutospacing="0"/>
              <w:ind w:left="0"/>
              <w:jc w:val="left"/>
              <w:rPr>
                <w:sz w:val="22"/>
                <w:szCs w:val="22"/>
              </w:rPr>
            </w:pPr>
            <w:r w:rsidRPr="00A10687">
              <w:rPr>
                <w:sz w:val="22"/>
                <w:szCs w:val="22"/>
              </w:rPr>
              <w:t>Всього</w:t>
            </w:r>
          </w:p>
        </w:tc>
        <w:tc>
          <w:tcPr>
            <w:tcW w:w="1334" w:type="dxa"/>
            <w:tcBorders>
              <w:top w:val="single" w:sz="4" w:space="0" w:color="auto"/>
              <w:left w:val="single" w:sz="4" w:space="0" w:color="auto"/>
              <w:bottom w:val="single" w:sz="4" w:space="0" w:color="auto"/>
              <w:right w:val="single" w:sz="4" w:space="0" w:color="auto"/>
            </w:tcBorders>
            <w:shd w:val="clear" w:color="auto" w:fill="BFBFBF"/>
            <w:vAlign w:val="center"/>
          </w:tcPr>
          <w:p w:rsidR="004A5F5C" w:rsidRPr="00A10687" w:rsidRDefault="004A5F5C" w:rsidP="004A5F5C">
            <w:pPr>
              <w:spacing w:after="0" w:afterAutospacing="0"/>
              <w:ind w:left="0"/>
              <w:jc w:val="center"/>
              <w:rPr>
                <w:sz w:val="22"/>
                <w:szCs w:val="22"/>
              </w:rPr>
            </w:pPr>
          </w:p>
        </w:tc>
        <w:tc>
          <w:tcPr>
            <w:tcW w:w="1239" w:type="dxa"/>
            <w:tcBorders>
              <w:top w:val="single" w:sz="4" w:space="0" w:color="auto"/>
              <w:left w:val="single" w:sz="4" w:space="0" w:color="auto"/>
              <w:bottom w:val="single" w:sz="4" w:space="0" w:color="auto"/>
              <w:right w:val="single" w:sz="4" w:space="0" w:color="auto"/>
            </w:tcBorders>
            <w:shd w:val="clear" w:color="auto" w:fill="BFBFBF"/>
            <w:vAlign w:val="center"/>
          </w:tcPr>
          <w:p w:rsidR="004A5F5C" w:rsidRPr="00A10687" w:rsidRDefault="004A5F5C" w:rsidP="004A5F5C">
            <w:pPr>
              <w:spacing w:after="0" w:afterAutospacing="0"/>
              <w:ind w:left="0"/>
              <w:jc w:val="center"/>
              <w:rPr>
                <w:sz w:val="22"/>
                <w:szCs w:val="22"/>
              </w:rPr>
            </w:pPr>
          </w:p>
        </w:tc>
        <w:tc>
          <w:tcPr>
            <w:tcW w:w="1624" w:type="dxa"/>
            <w:tcBorders>
              <w:top w:val="single" w:sz="4" w:space="0" w:color="auto"/>
              <w:left w:val="single" w:sz="4" w:space="0" w:color="auto"/>
              <w:bottom w:val="single" w:sz="4" w:space="0" w:color="auto"/>
              <w:right w:val="single" w:sz="4" w:space="0" w:color="auto"/>
            </w:tcBorders>
            <w:shd w:val="clear" w:color="auto" w:fill="BFBFBF"/>
            <w:vAlign w:val="center"/>
          </w:tcPr>
          <w:p w:rsidR="004A5F5C" w:rsidRPr="00A10687" w:rsidRDefault="004A5F5C" w:rsidP="004A5F5C">
            <w:pPr>
              <w:spacing w:after="0" w:afterAutospacing="0"/>
              <w:ind w:left="0"/>
              <w:jc w:val="center"/>
              <w:rPr>
                <w:sz w:val="22"/>
                <w:szCs w:val="22"/>
              </w:rPr>
            </w:pPr>
          </w:p>
        </w:tc>
        <w:tc>
          <w:tcPr>
            <w:tcW w:w="1019" w:type="dxa"/>
            <w:tcBorders>
              <w:top w:val="single" w:sz="4" w:space="0" w:color="auto"/>
              <w:left w:val="single" w:sz="4" w:space="0" w:color="auto"/>
              <w:bottom w:val="single" w:sz="4" w:space="0" w:color="auto"/>
              <w:right w:val="single" w:sz="4" w:space="0" w:color="auto"/>
            </w:tcBorders>
            <w:shd w:val="clear" w:color="auto" w:fill="BFBFBF"/>
            <w:vAlign w:val="center"/>
          </w:tcPr>
          <w:p w:rsidR="004A5F5C" w:rsidRPr="00A10687" w:rsidRDefault="004A5F5C" w:rsidP="004A5F5C">
            <w:pPr>
              <w:spacing w:after="0" w:afterAutospacing="0"/>
              <w:ind w:left="0"/>
              <w:jc w:val="center"/>
              <w:rPr>
                <w:sz w:val="22"/>
                <w:szCs w:val="22"/>
              </w:rPr>
            </w:pPr>
          </w:p>
        </w:tc>
      </w:tr>
      <w:tr w:rsidR="004A5F5C" w:rsidRPr="00A10687" w:rsidTr="004A5F5C">
        <w:trPr>
          <w:trHeight w:val="1023"/>
        </w:trPr>
        <w:tc>
          <w:tcPr>
            <w:tcW w:w="576" w:type="dxa"/>
            <w:tcBorders>
              <w:top w:val="single" w:sz="4" w:space="0" w:color="auto"/>
              <w:left w:val="single" w:sz="4" w:space="0" w:color="auto"/>
              <w:bottom w:val="single" w:sz="4" w:space="0" w:color="auto"/>
              <w:right w:val="single" w:sz="4" w:space="0" w:color="auto"/>
            </w:tcBorders>
            <w:hideMark/>
          </w:tcPr>
          <w:p w:rsidR="004A5F5C" w:rsidRPr="00A10687" w:rsidRDefault="004A5F5C" w:rsidP="004A5F5C">
            <w:pPr>
              <w:spacing w:after="0" w:afterAutospacing="0"/>
              <w:ind w:left="0"/>
              <w:jc w:val="center"/>
              <w:rPr>
                <w:sz w:val="22"/>
                <w:szCs w:val="22"/>
              </w:rPr>
            </w:pPr>
            <w:r w:rsidRPr="00A10687">
              <w:rPr>
                <w:sz w:val="22"/>
                <w:szCs w:val="22"/>
              </w:rPr>
              <w:t>3.1.</w:t>
            </w:r>
          </w:p>
        </w:tc>
        <w:tc>
          <w:tcPr>
            <w:tcW w:w="4017" w:type="dxa"/>
            <w:tcBorders>
              <w:top w:val="single" w:sz="4" w:space="0" w:color="auto"/>
              <w:left w:val="single" w:sz="4" w:space="0" w:color="auto"/>
              <w:bottom w:val="single" w:sz="4" w:space="0" w:color="auto"/>
              <w:right w:val="single" w:sz="4" w:space="0" w:color="auto"/>
            </w:tcBorders>
            <w:hideMark/>
          </w:tcPr>
          <w:p w:rsidR="004A5F5C" w:rsidRPr="00A10687" w:rsidRDefault="004A5F5C" w:rsidP="004A5F5C">
            <w:pPr>
              <w:spacing w:after="0" w:afterAutospacing="0"/>
              <w:ind w:left="0"/>
              <w:jc w:val="left"/>
              <w:rPr>
                <w:sz w:val="22"/>
                <w:szCs w:val="22"/>
              </w:rPr>
            </w:pPr>
            <w:r w:rsidRPr="00A10687">
              <w:rPr>
                <w:sz w:val="22"/>
                <w:szCs w:val="22"/>
              </w:rPr>
              <w:t>Загальновиробничі витрати</w:t>
            </w:r>
          </w:p>
          <w:p w:rsidR="004A5F5C" w:rsidRPr="00A10687" w:rsidRDefault="004A5F5C" w:rsidP="004A5F5C">
            <w:pPr>
              <w:spacing w:after="0" w:afterAutospacing="0"/>
              <w:ind w:left="0"/>
              <w:jc w:val="left"/>
              <w:rPr>
                <w:sz w:val="22"/>
                <w:szCs w:val="22"/>
              </w:rPr>
            </w:pPr>
            <w:r w:rsidRPr="00A10687">
              <w:rPr>
                <w:sz w:val="22"/>
                <w:szCs w:val="22"/>
              </w:rPr>
              <w:t xml:space="preserve">(розшифрувати складову частину, </w:t>
            </w:r>
          </w:p>
          <w:p w:rsidR="004A5F5C" w:rsidRPr="00A10687" w:rsidRDefault="004A5F5C" w:rsidP="004A5F5C">
            <w:pPr>
              <w:spacing w:after="0" w:afterAutospacing="0"/>
              <w:ind w:left="0"/>
              <w:jc w:val="left"/>
              <w:rPr>
                <w:sz w:val="22"/>
                <w:szCs w:val="22"/>
              </w:rPr>
            </w:pPr>
            <w:r w:rsidRPr="00A10687">
              <w:rPr>
                <w:sz w:val="22"/>
                <w:szCs w:val="22"/>
              </w:rPr>
              <w:t>вартість за одиницю)</w:t>
            </w:r>
          </w:p>
        </w:tc>
        <w:tc>
          <w:tcPr>
            <w:tcW w:w="1334"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c>
          <w:tcPr>
            <w:tcW w:w="1239"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c>
          <w:tcPr>
            <w:tcW w:w="1624"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c>
          <w:tcPr>
            <w:tcW w:w="1019"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r>
      <w:tr w:rsidR="004A5F5C" w:rsidRPr="00A10687" w:rsidTr="004A5F5C">
        <w:tc>
          <w:tcPr>
            <w:tcW w:w="576" w:type="dxa"/>
            <w:tcBorders>
              <w:top w:val="single" w:sz="4" w:space="0" w:color="auto"/>
              <w:left w:val="single" w:sz="4" w:space="0" w:color="auto"/>
              <w:bottom w:val="single" w:sz="4" w:space="0" w:color="auto"/>
              <w:right w:val="single" w:sz="4" w:space="0" w:color="auto"/>
            </w:tcBorders>
            <w:hideMark/>
          </w:tcPr>
          <w:p w:rsidR="004A5F5C" w:rsidRPr="00A10687" w:rsidRDefault="004A5F5C" w:rsidP="004A5F5C">
            <w:pPr>
              <w:spacing w:after="0" w:afterAutospacing="0"/>
              <w:ind w:left="0"/>
              <w:jc w:val="center"/>
              <w:rPr>
                <w:sz w:val="22"/>
                <w:szCs w:val="22"/>
              </w:rPr>
            </w:pPr>
            <w:r w:rsidRPr="00A10687">
              <w:rPr>
                <w:sz w:val="22"/>
                <w:szCs w:val="22"/>
              </w:rPr>
              <w:t>3.2.</w:t>
            </w:r>
          </w:p>
        </w:tc>
        <w:tc>
          <w:tcPr>
            <w:tcW w:w="4017" w:type="dxa"/>
            <w:tcBorders>
              <w:top w:val="single" w:sz="4" w:space="0" w:color="auto"/>
              <w:left w:val="single" w:sz="4" w:space="0" w:color="auto"/>
              <w:bottom w:val="single" w:sz="4" w:space="0" w:color="auto"/>
              <w:right w:val="single" w:sz="4" w:space="0" w:color="auto"/>
            </w:tcBorders>
            <w:hideMark/>
          </w:tcPr>
          <w:p w:rsidR="004A5F5C" w:rsidRPr="00A10687" w:rsidRDefault="004A5F5C" w:rsidP="004A5F5C">
            <w:pPr>
              <w:spacing w:after="0" w:afterAutospacing="0"/>
              <w:ind w:left="0"/>
              <w:jc w:val="left"/>
              <w:rPr>
                <w:sz w:val="22"/>
                <w:szCs w:val="22"/>
              </w:rPr>
            </w:pPr>
            <w:r w:rsidRPr="00A10687">
              <w:rPr>
                <w:sz w:val="22"/>
                <w:szCs w:val="22"/>
              </w:rPr>
              <w:t>Адміністративні витрати (розшифрувати складову частину, вартість за одиницю)</w:t>
            </w:r>
          </w:p>
        </w:tc>
        <w:tc>
          <w:tcPr>
            <w:tcW w:w="1334"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c>
          <w:tcPr>
            <w:tcW w:w="1239"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c>
          <w:tcPr>
            <w:tcW w:w="1624"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c>
          <w:tcPr>
            <w:tcW w:w="1019"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r>
      <w:tr w:rsidR="004A5F5C" w:rsidRPr="00A10687" w:rsidTr="004A5F5C">
        <w:tc>
          <w:tcPr>
            <w:tcW w:w="576" w:type="dxa"/>
            <w:tcBorders>
              <w:top w:val="single" w:sz="4" w:space="0" w:color="auto"/>
              <w:left w:val="single" w:sz="4" w:space="0" w:color="auto"/>
              <w:bottom w:val="single" w:sz="4" w:space="0" w:color="auto"/>
              <w:right w:val="single" w:sz="4" w:space="0" w:color="auto"/>
            </w:tcBorders>
            <w:shd w:val="clear" w:color="auto" w:fill="BFBFBF"/>
            <w:hideMark/>
          </w:tcPr>
          <w:p w:rsidR="004A5F5C" w:rsidRPr="00A10687" w:rsidRDefault="004A5F5C" w:rsidP="004A5F5C">
            <w:pPr>
              <w:spacing w:after="0" w:afterAutospacing="0"/>
              <w:ind w:left="0"/>
              <w:jc w:val="center"/>
              <w:rPr>
                <w:sz w:val="22"/>
                <w:szCs w:val="22"/>
              </w:rPr>
            </w:pPr>
            <w:r w:rsidRPr="00A10687">
              <w:rPr>
                <w:sz w:val="22"/>
                <w:szCs w:val="22"/>
              </w:rPr>
              <w:t>3</w:t>
            </w:r>
          </w:p>
        </w:tc>
        <w:tc>
          <w:tcPr>
            <w:tcW w:w="4017" w:type="dxa"/>
            <w:tcBorders>
              <w:top w:val="single" w:sz="4" w:space="0" w:color="auto"/>
              <w:left w:val="single" w:sz="4" w:space="0" w:color="auto"/>
              <w:bottom w:val="single" w:sz="4" w:space="0" w:color="auto"/>
              <w:right w:val="single" w:sz="4" w:space="0" w:color="auto"/>
            </w:tcBorders>
            <w:shd w:val="clear" w:color="auto" w:fill="BFBFBF"/>
            <w:hideMark/>
          </w:tcPr>
          <w:p w:rsidR="004A5F5C" w:rsidRPr="00A10687" w:rsidRDefault="004A5F5C" w:rsidP="004A5F5C">
            <w:pPr>
              <w:spacing w:after="0" w:afterAutospacing="0"/>
              <w:ind w:left="0"/>
              <w:jc w:val="left"/>
              <w:rPr>
                <w:sz w:val="22"/>
                <w:szCs w:val="22"/>
              </w:rPr>
            </w:pPr>
            <w:r w:rsidRPr="00A10687">
              <w:rPr>
                <w:sz w:val="22"/>
                <w:szCs w:val="22"/>
              </w:rPr>
              <w:t>Всього</w:t>
            </w:r>
          </w:p>
        </w:tc>
        <w:tc>
          <w:tcPr>
            <w:tcW w:w="1334" w:type="dxa"/>
            <w:tcBorders>
              <w:top w:val="single" w:sz="4" w:space="0" w:color="auto"/>
              <w:left w:val="single" w:sz="4" w:space="0" w:color="auto"/>
              <w:bottom w:val="single" w:sz="4" w:space="0" w:color="auto"/>
              <w:right w:val="single" w:sz="4" w:space="0" w:color="auto"/>
            </w:tcBorders>
            <w:shd w:val="clear" w:color="auto" w:fill="BFBFBF"/>
            <w:vAlign w:val="center"/>
          </w:tcPr>
          <w:p w:rsidR="004A5F5C" w:rsidRPr="00A10687" w:rsidRDefault="004A5F5C" w:rsidP="004A5F5C">
            <w:pPr>
              <w:spacing w:after="0" w:afterAutospacing="0"/>
              <w:ind w:left="0"/>
              <w:jc w:val="center"/>
              <w:rPr>
                <w:sz w:val="22"/>
                <w:szCs w:val="22"/>
              </w:rPr>
            </w:pPr>
          </w:p>
        </w:tc>
        <w:tc>
          <w:tcPr>
            <w:tcW w:w="1239" w:type="dxa"/>
            <w:tcBorders>
              <w:top w:val="single" w:sz="4" w:space="0" w:color="auto"/>
              <w:left w:val="single" w:sz="4" w:space="0" w:color="auto"/>
              <w:bottom w:val="single" w:sz="4" w:space="0" w:color="auto"/>
              <w:right w:val="single" w:sz="4" w:space="0" w:color="auto"/>
            </w:tcBorders>
            <w:shd w:val="clear" w:color="auto" w:fill="BFBFBF"/>
            <w:vAlign w:val="center"/>
          </w:tcPr>
          <w:p w:rsidR="004A5F5C" w:rsidRPr="00A10687" w:rsidRDefault="004A5F5C" w:rsidP="004A5F5C">
            <w:pPr>
              <w:spacing w:after="0" w:afterAutospacing="0"/>
              <w:ind w:left="0"/>
              <w:jc w:val="center"/>
              <w:rPr>
                <w:sz w:val="22"/>
                <w:szCs w:val="22"/>
              </w:rPr>
            </w:pPr>
          </w:p>
        </w:tc>
        <w:tc>
          <w:tcPr>
            <w:tcW w:w="1624" w:type="dxa"/>
            <w:tcBorders>
              <w:top w:val="single" w:sz="4" w:space="0" w:color="auto"/>
              <w:left w:val="single" w:sz="4" w:space="0" w:color="auto"/>
              <w:bottom w:val="single" w:sz="4" w:space="0" w:color="auto"/>
              <w:right w:val="single" w:sz="4" w:space="0" w:color="auto"/>
            </w:tcBorders>
            <w:shd w:val="clear" w:color="auto" w:fill="BFBFBF"/>
            <w:vAlign w:val="center"/>
          </w:tcPr>
          <w:p w:rsidR="004A5F5C" w:rsidRPr="00A10687" w:rsidRDefault="004A5F5C" w:rsidP="004A5F5C">
            <w:pPr>
              <w:spacing w:after="0" w:afterAutospacing="0"/>
              <w:ind w:left="0"/>
              <w:jc w:val="center"/>
              <w:rPr>
                <w:sz w:val="22"/>
                <w:szCs w:val="22"/>
              </w:rPr>
            </w:pPr>
          </w:p>
        </w:tc>
        <w:tc>
          <w:tcPr>
            <w:tcW w:w="1019" w:type="dxa"/>
            <w:tcBorders>
              <w:top w:val="single" w:sz="4" w:space="0" w:color="auto"/>
              <w:left w:val="single" w:sz="4" w:space="0" w:color="auto"/>
              <w:bottom w:val="single" w:sz="4" w:space="0" w:color="auto"/>
              <w:right w:val="single" w:sz="4" w:space="0" w:color="auto"/>
            </w:tcBorders>
            <w:shd w:val="clear" w:color="auto" w:fill="BFBFBF"/>
            <w:vAlign w:val="center"/>
          </w:tcPr>
          <w:p w:rsidR="004A5F5C" w:rsidRPr="00A10687" w:rsidRDefault="004A5F5C" w:rsidP="004A5F5C">
            <w:pPr>
              <w:spacing w:after="0" w:afterAutospacing="0"/>
              <w:ind w:left="0"/>
              <w:jc w:val="center"/>
              <w:rPr>
                <w:sz w:val="22"/>
                <w:szCs w:val="22"/>
              </w:rPr>
            </w:pPr>
          </w:p>
        </w:tc>
      </w:tr>
      <w:tr w:rsidR="004A5F5C" w:rsidRPr="00A10687" w:rsidTr="004A5F5C">
        <w:tc>
          <w:tcPr>
            <w:tcW w:w="576" w:type="dxa"/>
            <w:tcBorders>
              <w:top w:val="single" w:sz="4" w:space="0" w:color="auto"/>
              <w:left w:val="single" w:sz="4" w:space="0" w:color="auto"/>
              <w:bottom w:val="single" w:sz="4" w:space="0" w:color="auto"/>
              <w:right w:val="single" w:sz="4" w:space="0" w:color="auto"/>
            </w:tcBorders>
            <w:hideMark/>
          </w:tcPr>
          <w:p w:rsidR="004A5F5C" w:rsidRPr="00A10687" w:rsidRDefault="004A5F5C" w:rsidP="004A5F5C">
            <w:pPr>
              <w:spacing w:after="0" w:afterAutospacing="0"/>
              <w:ind w:left="0"/>
              <w:jc w:val="center"/>
              <w:rPr>
                <w:sz w:val="22"/>
                <w:szCs w:val="22"/>
              </w:rPr>
            </w:pPr>
            <w:r w:rsidRPr="00A10687">
              <w:rPr>
                <w:sz w:val="22"/>
                <w:szCs w:val="22"/>
              </w:rPr>
              <w:lastRenderedPageBreak/>
              <w:t>4</w:t>
            </w:r>
          </w:p>
        </w:tc>
        <w:tc>
          <w:tcPr>
            <w:tcW w:w="4017" w:type="dxa"/>
            <w:tcBorders>
              <w:top w:val="single" w:sz="4" w:space="0" w:color="auto"/>
              <w:left w:val="single" w:sz="4" w:space="0" w:color="auto"/>
              <w:bottom w:val="single" w:sz="4" w:space="0" w:color="auto"/>
              <w:right w:val="single" w:sz="4" w:space="0" w:color="auto"/>
            </w:tcBorders>
            <w:hideMark/>
          </w:tcPr>
          <w:p w:rsidR="004A5F5C" w:rsidRPr="00A10687" w:rsidRDefault="004A5F5C" w:rsidP="004A5F5C">
            <w:pPr>
              <w:spacing w:after="0" w:afterAutospacing="0"/>
              <w:ind w:left="0"/>
              <w:jc w:val="left"/>
              <w:rPr>
                <w:sz w:val="22"/>
                <w:szCs w:val="22"/>
              </w:rPr>
            </w:pPr>
            <w:r w:rsidRPr="00A10687">
              <w:rPr>
                <w:sz w:val="22"/>
                <w:szCs w:val="22"/>
              </w:rPr>
              <w:t>Прибуток</w:t>
            </w:r>
          </w:p>
        </w:tc>
        <w:tc>
          <w:tcPr>
            <w:tcW w:w="1334"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c>
          <w:tcPr>
            <w:tcW w:w="1239"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c>
          <w:tcPr>
            <w:tcW w:w="1624"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c>
          <w:tcPr>
            <w:tcW w:w="1019"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r>
      <w:tr w:rsidR="004A5F5C" w:rsidRPr="00A10687" w:rsidTr="004A5F5C">
        <w:tc>
          <w:tcPr>
            <w:tcW w:w="576"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5</w:t>
            </w:r>
          </w:p>
        </w:tc>
        <w:tc>
          <w:tcPr>
            <w:tcW w:w="4017" w:type="dxa"/>
            <w:tcBorders>
              <w:top w:val="single" w:sz="4" w:space="0" w:color="auto"/>
              <w:left w:val="single" w:sz="4" w:space="0" w:color="auto"/>
              <w:bottom w:val="single" w:sz="4" w:space="0" w:color="auto"/>
              <w:right w:val="single" w:sz="4" w:space="0" w:color="auto"/>
            </w:tcBorders>
            <w:hideMark/>
          </w:tcPr>
          <w:p w:rsidR="004A5F5C" w:rsidRPr="00A10687" w:rsidRDefault="004A5F5C" w:rsidP="004A5F5C">
            <w:pPr>
              <w:spacing w:after="0" w:afterAutospacing="0"/>
              <w:ind w:left="0"/>
              <w:jc w:val="left"/>
              <w:rPr>
                <w:sz w:val="22"/>
                <w:szCs w:val="22"/>
              </w:rPr>
            </w:pPr>
            <w:r w:rsidRPr="00A10687">
              <w:rPr>
                <w:sz w:val="22"/>
                <w:szCs w:val="22"/>
              </w:rPr>
              <w:t>ПДВ 20% , або єдиний податок 5%</w:t>
            </w:r>
          </w:p>
        </w:tc>
        <w:tc>
          <w:tcPr>
            <w:tcW w:w="1334"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c>
          <w:tcPr>
            <w:tcW w:w="1239"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c>
          <w:tcPr>
            <w:tcW w:w="1624"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c>
          <w:tcPr>
            <w:tcW w:w="1019"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r>
      <w:tr w:rsidR="004A5F5C" w:rsidRPr="00A10687" w:rsidTr="004A5F5C">
        <w:tc>
          <w:tcPr>
            <w:tcW w:w="576"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6</w:t>
            </w:r>
          </w:p>
        </w:tc>
        <w:tc>
          <w:tcPr>
            <w:tcW w:w="4017" w:type="dxa"/>
            <w:tcBorders>
              <w:top w:val="single" w:sz="4" w:space="0" w:color="auto"/>
              <w:left w:val="single" w:sz="4" w:space="0" w:color="auto"/>
              <w:bottom w:val="single" w:sz="4" w:space="0" w:color="auto"/>
              <w:right w:val="single" w:sz="4" w:space="0" w:color="auto"/>
            </w:tcBorders>
            <w:hideMark/>
          </w:tcPr>
          <w:p w:rsidR="004A5F5C" w:rsidRPr="00A10687" w:rsidRDefault="004A5F5C" w:rsidP="004A5F5C">
            <w:pPr>
              <w:spacing w:after="0" w:afterAutospacing="0"/>
              <w:ind w:left="0"/>
              <w:jc w:val="left"/>
              <w:rPr>
                <w:sz w:val="22"/>
                <w:szCs w:val="22"/>
              </w:rPr>
            </w:pPr>
            <w:r w:rsidRPr="00A10687">
              <w:rPr>
                <w:sz w:val="22"/>
                <w:szCs w:val="22"/>
              </w:rPr>
              <w:t>Всього вартість послуг за 1 місяць</w:t>
            </w:r>
          </w:p>
        </w:tc>
        <w:tc>
          <w:tcPr>
            <w:tcW w:w="1334"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c>
          <w:tcPr>
            <w:tcW w:w="1239"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c>
          <w:tcPr>
            <w:tcW w:w="1624"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c>
          <w:tcPr>
            <w:tcW w:w="1019"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r>
      <w:tr w:rsidR="004A5F5C" w:rsidRPr="00A10687" w:rsidTr="004A5F5C">
        <w:tc>
          <w:tcPr>
            <w:tcW w:w="576"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7</w:t>
            </w:r>
          </w:p>
        </w:tc>
        <w:tc>
          <w:tcPr>
            <w:tcW w:w="4017" w:type="dxa"/>
            <w:tcBorders>
              <w:top w:val="single" w:sz="4" w:space="0" w:color="auto"/>
              <w:left w:val="single" w:sz="4" w:space="0" w:color="auto"/>
              <w:bottom w:val="single" w:sz="4" w:space="0" w:color="auto"/>
              <w:right w:val="single" w:sz="4" w:space="0" w:color="auto"/>
            </w:tcBorders>
            <w:hideMark/>
          </w:tcPr>
          <w:p w:rsidR="004A5F5C" w:rsidRPr="00A10687" w:rsidRDefault="004A5F5C" w:rsidP="004A5F5C">
            <w:pPr>
              <w:spacing w:after="0" w:afterAutospacing="0"/>
              <w:ind w:left="0"/>
              <w:jc w:val="left"/>
              <w:rPr>
                <w:sz w:val="22"/>
                <w:szCs w:val="22"/>
              </w:rPr>
            </w:pPr>
            <w:r w:rsidRPr="00A10687">
              <w:rPr>
                <w:sz w:val="22"/>
                <w:szCs w:val="22"/>
              </w:rPr>
              <w:t>Мийка вікон з двох сторін (очистка рам, підвіконників, відливів, гумок-ущільнювачів) 1 раз на рік</w:t>
            </w:r>
          </w:p>
        </w:tc>
        <w:tc>
          <w:tcPr>
            <w:tcW w:w="1334"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c>
          <w:tcPr>
            <w:tcW w:w="1239"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c>
          <w:tcPr>
            <w:tcW w:w="1624"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c>
          <w:tcPr>
            <w:tcW w:w="1019"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r>
      <w:tr w:rsidR="004A5F5C" w:rsidRPr="00A10687" w:rsidTr="004A5F5C">
        <w:tc>
          <w:tcPr>
            <w:tcW w:w="576" w:type="dxa"/>
            <w:tcBorders>
              <w:top w:val="single" w:sz="4" w:space="0" w:color="auto"/>
              <w:left w:val="single" w:sz="4" w:space="0" w:color="auto"/>
              <w:bottom w:val="single" w:sz="4" w:space="0" w:color="auto"/>
              <w:right w:val="single" w:sz="4" w:space="0" w:color="auto"/>
            </w:tcBorders>
            <w:shd w:val="clear" w:color="auto" w:fill="BFBFBF"/>
            <w:vAlign w:val="center"/>
          </w:tcPr>
          <w:p w:rsidR="004A5F5C" w:rsidRPr="00A10687" w:rsidRDefault="004A5F5C" w:rsidP="004A5F5C">
            <w:pPr>
              <w:spacing w:after="0" w:afterAutospacing="0"/>
              <w:ind w:left="0"/>
              <w:jc w:val="center"/>
              <w:rPr>
                <w:sz w:val="22"/>
                <w:szCs w:val="22"/>
              </w:rPr>
            </w:pPr>
            <w:r w:rsidRPr="00A10687">
              <w:rPr>
                <w:sz w:val="22"/>
                <w:szCs w:val="22"/>
              </w:rPr>
              <w:t>8</w:t>
            </w:r>
          </w:p>
        </w:tc>
        <w:tc>
          <w:tcPr>
            <w:tcW w:w="4017" w:type="dxa"/>
            <w:tcBorders>
              <w:top w:val="single" w:sz="4" w:space="0" w:color="auto"/>
              <w:left w:val="single" w:sz="4" w:space="0" w:color="auto"/>
              <w:bottom w:val="single" w:sz="4" w:space="0" w:color="auto"/>
              <w:right w:val="single" w:sz="4" w:space="0" w:color="auto"/>
            </w:tcBorders>
            <w:shd w:val="clear" w:color="auto" w:fill="BFBFBF"/>
          </w:tcPr>
          <w:p w:rsidR="004A5F5C" w:rsidRPr="00A10687" w:rsidRDefault="004A5F5C" w:rsidP="004A5F5C">
            <w:pPr>
              <w:spacing w:after="0" w:afterAutospacing="0"/>
              <w:ind w:left="0"/>
              <w:rPr>
                <w:sz w:val="22"/>
                <w:szCs w:val="22"/>
              </w:rPr>
            </w:pPr>
            <w:r w:rsidRPr="00A10687">
              <w:rPr>
                <w:sz w:val="22"/>
                <w:szCs w:val="22"/>
              </w:rPr>
              <w:t xml:space="preserve">Всього вартість Послуг </w:t>
            </w:r>
          </w:p>
          <w:p w:rsidR="004A5F5C" w:rsidRPr="00A10687" w:rsidRDefault="004A5F5C" w:rsidP="004A5F5C">
            <w:pPr>
              <w:spacing w:after="0" w:afterAutospacing="0"/>
              <w:ind w:left="0"/>
              <w:rPr>
                <w:sz w:val="22"/>
                <w:szCs w:val="22"/>
              </w:rPr>
            </w:pPr>
            <w:r w:rsidRPr="00A10687">
              <w:rPr>
                <w:sz w:val="22"/>
                <w:szCs w:val="22"/>
              </w:rPr>
              <w:t>з 01 березня 2025 року по 31 грудня 2025 року</w:t>
            </w:r>
          </w:p>
        </w:tc>
        <w:tc>
          <w:tcPr>
            <w:tcW w:w="1334" w:type="dxa"/>
            <w:tcBorders>
              <w:top w:val="single" w:sz="4" w:space="0" w:color="auto"/>
              <w:left w:val="single" w:sz="4" w:space="0" w:color="auto"/>
              <w:bottom w:val="single" w:sz="4" w:space="0" w:color="auto"/>
              <w:right w:val="single" w:sz="4" w:space="0" w:color="auto"/>
            </w:tcBorders>
            <w:shd w:val="clear" w:color="auto" w:fill="BFBFBF"/>
            <w:vAlign w:val="center"/>
          </w:tcPr>
          <w:p w:rsidR="004A5F5C" w:rsidRPr="00A10687" w:rsidRDefault="004A5F5C" w:rsidP="004A5F5C">
            <w:pPr>
              <w:spacing w:after="0" w:afterAutospacing="0"/>
              <w:ind w:left="0"/>
              <w:jc w:val="center"/>
              <w:rPr>
                <w:sz w:val="22"/>
                <w:szCs w:val="22"/>
              </w:rPr>
            </w:pPr>
          </w:p>
        </w:tc>
        <w:tc>
          <w:tcPr>
            <w:tcW w:w="1239" w:type="dxa"/>
            <w:tcBorders>
              <w:top w:val="single" w:sz="4" w:space="0" w:color="auto"/>
              <w:left w:val="single" w:sz="4" w:space="0" w:color="auto"/>
              <w:bottom w:val="single" w:sz="4" w:space="0" w:color="auto"/>
              <w:right w:val="single" w:sz="4" w:space="0" w:color="auto"/>
            </w:tcBorders>
            <w:shd w:val="clear" w:color="auto" w:fill="BFBFBF"/>
            <w:vAlign w:val="center"/>
          </w:tcPr>
          <w:p w:rsidR="004A5F5C" w:rsidRPr="00A10687" w:rsidRDefault="004A5F5C" w:rsidP="004A5F5C">
            <w:pPr>
              <w:spacing w:after="0" w:afterAutospacing="0"/>
              <w:ind w:left="0"/>
              <w:jc w:val="center"/>
              <w:rPr>
                <w:sz w:val="22"/>
                <w:szCs w:val="22"/>
              </w:rPr>
            </w:pPr>
          </w:p>
        </w:tc>
        <w:tc>
          <w:tcPr>
            <w:tcW w:w="1624" w:type="dxa"/>
            <w:tcBorders>
              <w:top w:val="single" w:sz="4" w:space="0" w:color="auto"/>
              <w:left w:val="single" w:sz="4" w:space="0" w:color="auto"/>
              <w:bottom w:val="single" w:sz="4" w:space="0" w:color="auto"/>
              <w:right w:val="single" w:sz="4" w:space="0" w:color="auto"/>
            </w:tcBorders>
            <w:shd w:val="clear" w:color="auto" w:fill="BFBFBF"/>
            <w:vAlign w:val="center"/>
          </w:tcPr>
          <w:p w:rsidR="004A5F5C" w:rsidRPr="00A10687" w:rsidRDefault="004A5F5C" w:rsidP="004A5F5C">
            <w:pPr>
              <w:spacing w:after="0" w:afterAutospacing="0"/>
              <w:ind w:left="0"/>
              <w:jc w:val="center"/>
              <w:rPr>
                <w:sz w:val="22"/>
                <w:szCs w:val="22"/>
              </w:rPr>
            </w:pPr>
          </w:p>
        </w:tc>
        <w:tc>
          <w:tcPr>
            <w:tcW w:w="1019" w:type="dxa"/>
            <w:tcBorders>
              <w:top w:val="single" w:sz="4" w:space="0" w:color="auto"/>
              <w:left w:val="single" w:sz="4" w:space="0" w:color="auto"/>
              <w:bottom w:val="single" w:sz="4" w:space="0" w:color="auto"/>
              <w:right w:val="single" w:sz="4" w:space="0" w:color="auto"/>
            </w:tcBorders>
            <w:shd w:val="clear" w:color="auto" w:fill="BFBFBF"/>
            <w:vAlign w:val="center"/>
          </w:tcPr>
          <w:p w:rsidR="004A5F5C" w:rsidRPr="00A10687" w:rsidRDefault="004A5F5C" w:rsidP="004A5F5C">
            <w:pPr>
              <w:spacing w:after="0" w:afterAutospacing="0"/>
              <w:ind w:left="0"/>
              <w:jc w:val="center"/>
              <w:rPr>
                <w:sz w:val="22"/>
                <w:szCs w:val="22"/>
              </w:rPr>
            </w:pPr>
          </w:p>
        </w:tc>
      </w:tr>
    </w:tbl>
    <w:p w:rsidR="004A5F5C" w:rsidRPr="00A10687" w:rsidRDefault="004A5F5C" w:rsidP="004A5F5C">
      <w:pPr>
        <w:widowControl w:val="0"/>
        <w:suppressAutoHyphens/>
        <w:autoSpaceDE w:val="0"/>
        <w:spacing w:after="0" w:afterAutospacing="0"/>
        <w:ind w:left="0"/>
        <w:jc w:val="left"/>
        <w:rPr>
          <w:sz w:val="32"/>
          <w:szCs w:val="32"/>
        </w:rPr>
      </w:pPr>
    </w:p>
    <w:tbl>
      <w:tblPr>
        <w:tblStyle w:val="40"/>
        <w:tblW w:w="9809" w:type="dxa"/>
        <w:jc w:val="center"/>
        <w:tblLook w:val="04A0" w:firstRow="1" w:lastRow="0" w:firstColumn="1" w:lastColumn="0" w:noHBand="0" w:noVBand="1"/>
      </w:tblPr>
      <w:tblGrid>
        <w:gridCol w:w="696"/>
        <w:gridCol w:w="4686"/>
        <w:gridCol w:w="1134"/>
        <w:gridCol w:w="1134"/>
        <w:gridCol w:w="1281"/>
        <w:gridCol w:w="878"/>
      </w:tblGrid>
      <w:tr w:rsidR="004A5F5C" w:rsidRPr="00A10687" w:rsidTr="004A5F5C">
        <w:trPr>
          <w:trHeight w:val="606"/>
          <w:jc w:val="center"/>
        </w:trPr>
        <w:tc>
          <w:tcPr>
            <w:tcW w:w="9809" w:type="dxa"/>
            <w:gridSpan w:val="6"/>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b/>
                <w:sz w:val="22"/>
                <w:szCs w:val="22"/>
              </w:rPr>
            </w:pPr>
            <w:proofErr w:type="spellStart"/>
            <w:r w:rsidRPr="00A10687">
              <w:rPr>
                <w:b/>
                <w:sz w:val="22"/>
                <w:szCs w:val="22"/>
              </w:rPr>
              <w:t>Розшифровка</w:t>
            </w:r>
            <w:proofErr w:type="spellEnd"/>
            <w:r w:rsidRPr="00A10687">
              <w:rPr>
                <w:b/>
                <w:sz w:val="22"/>
                <w:szCs w:val="22"/>
              </w:rPr>
              <w:t xml:space="preserve"> пунктів (миючі засоби, витратні матеріали, загальновиробничі витрати та адміністративні витрати) </w:t>
            </w:r>
          </w:p>
        </w:tc>
      </w:tr>
      <w:tr w:rsidR="004A5F5C" w:rsidRPr="00A10687" w:rsidTr="004A5F5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 з/п</w:t>
            </w:r>
          </w:p>
        </w:tc>
        <w:tc>
          <w:tcPr>
            <w:tcW w:w="4686"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Найменування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Одиниця виміру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Кількість</w:t>
            </w:r>
          </w:p>
        </w:tc>
        <w:tc>
          <w:tcPr>
            <w:tcW w:w="1281"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Ціна, грн</w:t>
            </w:r>
          </w:p>
        </w:tc>
        <w:tc>
          <w:tcPr>
            <w:tcW w:w="878"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Сума, грн</w:t>
            </w:r>
          </w:p>
        </w:tc>
      </w:tr>
      <w:tr w:rsidR="004A5F5C" w:rsidRPr="00A10687" w:rsidTr="004A5F5C">
        <w:trPr>
          <w:trHeight w:val="527"/>
          <w:jc w:val="center"/>
        </w:trPr>
        <w:tc>
          <w:tcPr>
            <w:tcW w:w="696" w:type="dxa"/>
            <w:tcBorders>
              <w:top w:val="single" w:sz="4" w:space="0" w:color="auto"/>
              <w:left w:val="single" w:sz="4" w:space="0" w:color="auto"/>
              <w:bottom w:val="single" w:sz="4" w:space="0" w:color="auto"/>
              <w:right w:val="single" w:sz="4" w:space="0" w:color="auto"/>
            </w:tcBorders>
            <w:shd w:val="clear" w:color="auto" w:fill="BFBFBF"/>
            <w:vAlign w:val="center"/>
          </w:tcPr>
          <w:p w:rsidR="004A5F5C" w:rsidRPr="00A10687" w:rsidRDefault="004A5F5C" w:rsidP="004A5F5C">
            <w:pPr>
              <w:spacing w:after="0" w:afterAutospacing="0"/>
              <w:ind w:left="0"/>
              <w:jc w:val="center"/>
              <w:rPr>
                <w:sz w:val="22"/>
                <w:szCs w:val="22"/>
              </w:rPr>
            </w:pPr>
          </w:p>
        </w:tc>
        <w:tc>
          <w:tcPr>
            <w:tcW w:w="468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A5F5C" w:rsidRPr="00A10687" w:rsidRDefault="004A5F5C" w:rsidP="004A5F5C">
            <w:pPr>
              <w:spacing w:after="0" w:afterAutospacing="0"/>
              <w:ind w:left="0"/>
              <w:rPr>
                <w:b/>
                <w:i/>
                <w:sz w:val="22"/>
                <w:szCs w:val="22"/>
              </w:rPr>
            </w:pPr>
            <w:r w:rsidRPr="00A10687">
              <w:rPr>
                <w:b/>
                <w:i/>
                <w:sz w:val="22"/>
                <w:szCs w:val="22"/>
              </w:rPr>
              <w:t>Миючі та дезінфікуючі засоби (кількість на один місяць)</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rsidR="004A5F5C" w:rsidRPr="00A10687" w:rsidRDefault="004A5F5C" w:rsidP="004A5F5C">
            <w:pPr>
              <w:spacing w:after="0" w:afterAutospacing="0"/>
              <w:ind w:left="0"/>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vAlign w:val="bottom"/>
          </w:tcPr>
          <w:p w:rsidR="004A5F5C" w:rsidRPr="00A10687" w:rsidRDefault="004A5F5C" w:rsidP="004A5F5C">
            <w:pPr>
              <w:spacing w:after="0" w:afterAutospacing="0"/>
              <w:ind w:left="0"/>
              <w:jc w:val="left"/>
              <w:rPr>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BFBFBF"/>
            <w:vAlign w:val="center"/>
          </w:tcPr>
          <w:p w:rsidR="004A5F5C" w:rsidRPr="00A10687" w:rsidRDefault="004A5F5C" w:rsidP="004A5F5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shd w:val="clear" w:color="auto" w:fill="BFBFBF"/>
            <w:vAlign w:val="center"/>
          </w:tcPr>
          <w:p w:rsidR="004A5F5C" w:rsidRPr="00A10687" w:rsidRDefault="004A5F5C" w:rsidP="004A5F5C">
            <w:pPr>
              <w:spacing w:after="0" w:afterAutospacing="0"/>
              <w:ind w:left="0"/>
              <w:jc w:val="center"/>
              <w:rPr>
                <w:sz w:val="22"/>
                <w:szCs w:val="22"/>
              </w:rPr>
            </w:pPr>
          </w:p>
        </w:tc>
      </w:tr>
      <w:tr w:rsidR="004A5F5C" w:rsidRPr="00A10687" w:rsidTr="004A5F5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1</w:t>
            </w:r>
          </w:p>
        </w:tc>
        <w:tc>
          <w:tcPr>
            <w:tcW w:w="4686" w:type="dxa"/>
            <w:tcBorders>
              <w:top w:val="single" w:sz="4" w:space="0" w:color="auto"/>
              <w:left w:val="single" w:sz="4" w:space="0" w:color="auto"/>
              <w:bottom w:val="single" w:sz="4" w:space="0" w:color="auto"/>
              <w:right w:val="single" w:sz="4" w:space="0" w:color="auto"/>
            </w:tcBorders>
            <w:vAlign w:val="bottom"/>
            <w:hideMark/>
          </w:tcPr>
          <w:p w:rsidR="004A5F5C" w:rsidRPr="00A10687" w:rsidRDefault="004A5F5C" w:rsidP="004A5F5C">
            <w:pPr>
              <w:spacing w:after="0" w:afterAutospacing="0"/>
              <w:ind w:left="0"/>
              <w:rPr>
                <w:sz w:val="22"/>
                <w:szCs w:val="22"/>
              </w:rPr>
            </w:pPr>
            <w:r w:rsidRPr="00A10687">
              <w:rPr>
                <w:sz w:val="22"/>
                <w:szCs w:val="22"/>
              </w:rPr>
              <w:t>Засіб для чищення різних поверхонь 250 мл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proofErr w:type="spellStart"/>
            <w:r w:rsidRPr="00A10687">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3</w:t>
            </w:r>
          </w:p>
        </w:tc>
        <w:tc>
          <w:tcPr>
            <w:tcW w:w="1281"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r>
      <w:tr w:rsidR="004A5F5C" w:rsidRPr="00A10687" w:rsidTr="004A5F5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2</w:t>
            </w:r>
          </w:p>
        </w:tc>
        <w:tc>
          <w:tcPr>
            <w:tcW w:w="4686" w:type="dxa"/>
            <w:tcBorders>
              <w:top w:val="single" w:sz="4" w:space="0" w:color="auto"/>
              <w:left w:val="single" w:sz="4" w:space="0" w:color="auto"/>
              <w:bottom w:val="single" w:sz="4" w:space="0" w:color="auto"/>
              <w:right w:val="single" w:sz="4" w:space="0" w:color="auto"/>
            </w:tcBorders>
            <w:vAlign w:val="bottom"/>
            <w:hideMark/>
          </w:tcPr>
          <w:p w:rsidR="004A5F5C" w:rsidRPr="00A10687" w:rsidRDefault="004A5F5C" w:rsidP="004A5F5C">
            <w:pPr>
              <w:spacing w:after="0" w:afterAutospacing="0"/>
              <w:ind w:left="0"/>
              <w:rPr>
                <w:sz w:val="22"/>
                <w:szCs w:val="22"/>
              </w:rPr>
            </w:pPr>
            <w:r w:rsidRPr="00A10687">
              <w:rPr>
                <w:sz w:val="22"/>
                <w:szCs w:val="22"/>
              </w:rPr>
              <w:t>Засіб для миття підлоги (паркет, ламінат) 1л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proofErr w:type="spellStart"/>
            <w:r w:rsidRPr="00A10687">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3</w:t>
            </w:r>
          </w:p>
        </w:tc>
        <w:tc>
          <w:tcPr>
            <w:tcW w:w="1281"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r>
      <w:tr w:rsidR="004A5F5C" w:rsidRPr="00A10687" w:rsidTr="004A5F5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3</w:t>
            </w:r>
          </w:p>
        </w:tc>
        <w:tc>
          <w:tcPr>
            <w:tcW w:w="4686" w:type="dxa"/>
            <w:tcBorders>
              <w:top w:val="single" w:sz="4" w:space="0" w:color="auto"/>
              <w:left w:val="single" w:sz="4" w:space="0" w:color="auto"/>
              <w:bottom w:val="single" w:sz="4" w:space="0" w:color="auto"/>
              <w:right w:val="single" w:sz="4" w:space="0" w:color="auto"/>
            </w:tcBorders>
            <w:vAlign w:val="bottom"/>
            <w:hideMark/>
          </w:tcPr>
          <w:p w:rsidR="004A5F5C" w:rsidRPr="00A10687" w:rsidRDefault="004A5F5C" w:rsidP="004A5F5C">
            <w:pPr>
              <w:spacing w:after="0" w:afterAutospacing="0"/>
              <w:ind w:left="0"/>
              <w:rPr>
                <w:sz w:val="22"/>
                <w:szCs w:val="22"/>
              </w:rPr>
            </w:pPr>
            <w:r w:rsidRPr="00A10687">
              <w:rPr>
                <w:sz w:val="22"/>
                <w:szCs w:val="22"/>
              </w:rPr>
              <w:t>Засіб для підлоги (плитка, лінолеум) 5 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proofErr w:type="spellStart"/>
            <w:r w:rsidRPr="00A10687">
              <w:rPr>
                <w:sz w:val="22"/>
                <w:szCs w:val="22"/>
              </w:rPr>
              <w:t>кан</w:t>
            </w:r>
            <w:proofErr w:type="spellEnd"/>
            <w:r w:rsidRPr="00A10687">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2</w:t>
            </w:r>
          </w:p>
        </w:tc>
        <w:tc>
          <w:tcPr>
            <w:tcW w:w="1281"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r>
      <w:tr w:rsidR="004A5F5C" w:rsidRPr="00A10687" w:rsidTr="004A5F5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4</w:t>
            </w:r>
          </w:p>
        </w:tc>
        <w:tc>
          <w:tcPr>
            <w:tcW w:w="4686" w:type="dxa"/>
            <w:tcBorders>
              <w:top w:val="single" w:sz="4" w:space="0" w:color="auto"/>
              <w:left w:val="single" w:sz="4" w:space="0" w:color="auto"/>
              <w:bottom w:val="single" w:sz="4" w:space="0" w:color="auto"/>
              <w:right w:val="single" w:sz="4" w:space="0" w:color="auto"/>
            </w:tcBorders>
            <w:vAlign w:val="bottom"/>
            <w:hideMark/>
          </w:tcPr>
          <w:p w:rsidR="004A5F5C" w:rsidRPr="00A10687" w:rsidRDefault="004A5F5C" w:rsidP="004A5F5C">
            <w:pPr>
              <w:spacing w:after="0" w:afterAutospacing="0"/>
              <w:ind w:left="0"/>
              <w:rPr>
                <w:sz w:val="22"/>
                <w:szCs w:val="22"/>
              </w:rPr>
            </w:pPr>
            <w:r w:rsidRPr="00A10687">
              <w:rPr>
                <w:sz w:val="22"/>
                <w:szCs w:val="22"/>
              </w:rPr>
              <w:t>Засіб для чищення (500 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proofErr w:type="spellStart"/>
            <w:r w:rsidRPr="00A10687">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3</w:t>
            </w:r>
          </w:p>
        </w:tc>
        <w:tc>
          <w:tcPr>
            <w:tcW w:w="1281"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r>
      <w:tr w:rsidR="004A5F5C" w:rsidRPr="00A10687" w:rsidTr="004A5F5C">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r w:rsidRPr="00A10687">
              <w:rPr>
                <w:sz w:val="22"/>
                <w:szCs w:val="22"/>
              </w:rPr>
              <w:t>5</w:t>
            </w:r>
          </w:p>
        </w:tc>
        <w:tc>
          <w:tcPr>
            <w:tcW w:w="4686" w:type="dxa"/>
            <w:tcBorders>
              <w:top w:val="single" w:sz="4" w:space="0" w:color="auto"/>
              <w:left w:val="single" w:sz="4" w:space="0" w:color="auto"/>
              <w:bottom w:val="single" w:sz="4" w:space="0" w:color="auto"/>
              <w:right w:val="single" w:sz="4" w:space="0" w:color="auto"/>
            </w:tcBorders>
            <w:vAlign w:val="bottom"/>
          </w:tcPr>
          <w:p w:rsidR="004A5F5C" w:rsidRPr="00A10687" w:rsidRDefault="004A5F5C" w:rsidP="004A5F5C">
            <w:pPr>
              <w:spacing w:after="0" w:afterAutospacing="0"/>
              <w:ind w:left="0"/>
              <w:rPr>
                <w:sz w:val="22"/>
                <w:szCs w:val="22"/>
              </w:rPr>
            </w:pPr>
            <w:proofErr w:type="spellStart"/>
            <w:r w:rsidRPr="00A10687">
              <w:rPr>
                <w:sz w:val="22"/>
                <w:szCs w:val="22"/>
              </w:rPr>
              <w:t>Поліроль</w:t>
            </w:r>
            <w:proofErr w:type="spellEnd"/>
            <w:r w:rsidRPr="00A10687">
              <w:rPr>
                <w:sz w:val="22"/>
                <w:szCs w:val="22"/>
              </w:rPr>
              <w:t xml:space="preserve"> для меблів (300 мл)</w:t>
            </w:r>
          </w:p>
        </w:tc>
        <w:tc>
          <w:tcPr>
            <w:tcW w:w="1134"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roofErr w:type="spellStart"/>
            <w:r w:rsidRPr="00A10687">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r w:rsidRPr="00A10687">
              <w:rPr>
                <w:sz w:val="22"/>
                <w:szCs w:val="22"/>
              </w:rPr>
              <w:t>4</w:t>
            </w:r>
          </w:p>
        </w:tc>
        <w:tc>
          <w:tcPr>
            <w:tcW w:w="1281"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r>
      <w:tr w:rsidR="004A5F5C" w:rsidRPr="00A10687" w:rsidTr="004A5F5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6</w:t>
            </w:r>
          </w:p>
        </w:tc>
        <w:tc>
          <w:tcPr>
            <w:tcW w:w="4686" w:type="dxa"/>
            <w:tcBorders>
              <w:top w:val="single" w:sz="4" w:space="0" w:color="auto"/>
              <w:left w:val="single" w:sz="4" w:space="0" w:color="auto"/>
              <w:bottom w:val="single" w:sz="4" w:space="0" w:color="auto"/>
              <w:right w:val="single" w:sz="4" w:space="0" w:color="auto"/>
            </w:tcBorders>
            <w:vAlign w:val="bottom"/>
            <w:hideMark/>
          </w:tcPr>
          <w:p w:rsidR="004A5F5C" w:rsidRPr="00A10687" w:rsidRDefault="004A5F5C" w:rsidP="004A5F5C">
            <w:pPr>
              <w:spacing w:after="0" w:afterAutospacing="0"/>
              <w:ind w:left="0"/>
              <w:rPr>
                <w:sz w:val="22"/>
                <w:szCs w:val="22"/>
              </w:rPr>
            </w:pPr>
            <w:r w:rsidRPr="00A10687">
              <w:rPr>
                <w:sz w:val="22"/>
                <w:szCs w:val="22"/>
              </w:rPr>
              <w:t>Засіб для скла та дзеркал 0,5 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proofErr w:type="spellStart"/>
            <w:r w:rsidRPr="00A10687">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4</w:t>
            </w:r>
          </w:p>
        </w:tc>
        <w:tc>
          <w:tcPr>
            <w:tcW w:w="1281"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r>
      <w:tr w:rsidR="004A5F5C" w:rsidRPr="00A10687" w:rsidTr="004A5F5C">
        <w:trPr>
          <w:trHeight w:val="243"/>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7</w:t>
            </w:r>
          </w:p>
        </w:tc>
        <w:tc>
          <w:tcPr>
            <w:tcW w:w="4686" w:type="dxa"/>
            <w:tcBorders>
              <w:top w:val="single" w:sz="4" w:space="0" w:color="auto"/>
              <w:left w:val="single" w:sz="4" w:space="0" w:color="auto"/>
              <w:bottom w:val="single" w:sz="4" w:space="0" w:color="auto"/>
              <w:right w:val="single" w:sz="4" w:space="0" w:color="auto"/>
            </w:tcBorders>
            <w:vAlign w:val="bottom"/>
            <w:hideMark/>
          </w:tcPr>
          <w:p w:rsidR="004A5F5C" w:rsidRPr="00A10687" w:rsidRDefault="004A5F5C" w:rsidP="004A5F5C">
            <w:pPr>
              <w:spacing w:after="0" w:afterAutospacing="0"/>
              <w:ind w:left="0"/>
              <w:rPr>
                <w:sz w:val="22"/>
                <w:szCs w:val="22"/>
              </w:rPr>
            </w:pPr>
            <w:proofErr w:type="spellStart"/>
            <w:r w:rsidRPr="00A10687">
              <w:rPr>
                <w:sz w:val="22"/>
                <w:szCs w:val="22"/>
              </w:rPr>
              <w:t>Профхімія</w:t>
            </w:r>
            <w:proofErr w:type="spellEnd"/>
            <w:r w:rsidRPr="00A10687">
              <w:rPr>
                <w:sz w:val="22"/>
                <w:szCs w:val="22"/>
              </w:rPr>
              <w:t xml:space="preserve"> для с/вузлів від іржі та бруду (500 мл)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proofErr w:type="spellStart"/>
            <w:r w:rsidRPr="00A10687">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4</w:t>
            </w:r>
          </w:p>
        </w:tc>
        <w:tc>
          <w:tcPr>
            <w:tcW w:w="1281"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r>
      <w:tr w:rsidR="004A5F5C" w:rsidRPr="00A10687" w:rsidTr="004A5F5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8</w:t>
            </w:r>
          </w:p>
        </w:tc>
        <w:tc>
          <w:tcPr>
            <w:tcW w:w="4686" w:type="dxa"/>
            <w:tcBorders>
              <w:top w:val="single" w:sz="4" w:space="0" w:color="auto"/>
              <w:left w:val="single" w:sz="4" w:space="0" w:color="auto"/>
              <w:bottom w:val="single" w:sz="4" w:space="0" w:color="auto"/>
              <w:right w:val="single" w:sz="4" w:space="0" w:color="auto"/>
            </w:tcBorders>
            <w:vAlign w:val="bottom"/>
            <w:hideMark/>
          </w:tcPr>
          <w:p w:rsidR="004A5F5C" w:rsidRPr="00A10687" w:rsidRDefault="004A5F5C" w:rsidP="004A5F5C">
            <w:pPr>
              <w:spacing w:after="0" w:afterAutospacing="0"/>
              <w:ind w:left="0"/>
              <w:rPr>
                <w:sz w:val="22"/>
                <w:szCs w:val="22"/>
              </w:rPr>
            </w:pPr>
            <w:r w:rsidRPr="00A10687">
              <w:rPr>
                <w:sz w:val="22"/>
                <w:szCs w:val="22"/>
              </w:rPr>
              <w:t>Засіб для дезінфекції туалетів 500 мл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proofErr w:type="spellStart"/>
            <w:r w:rsidRPr="00A10687">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5</w:t>
            </w:r>
          </w:p>
        </w:tc>
        <w:tc>
          <w:tcPr>
            <w:tcW w:w="1281"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r>
      <w:tr w:rsidR="004A5F5C" w:rsidRPr="00A10687" w:rsidTr="004A5F5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9</w:t>
            </w:r>
          </w:p>
        </w:tc>
        <w:tc>
          <w:tcPr>
            <w:tcW w:w="4686" w:type="dxa"/>
            <w:tcBorders>
              <w:top w:val="single" w:sz="4" w:space="0" w:color="auto"/>
              <w:left w:val="single" w:sz="4" w:space="0" w:color="auto"/>
              <w:bottom w:val="single" w:sz="4" w:space="0" w:color="auto"/>
              <w:right w:val="single" w:sz="4" w:space="0" w:color="auto"/>
            </w:tcBorders>
            <w:vAlign w:val="bottom"/>
            <w:hideMark/>
          </w:tcPr>
          <w:p w:rsidR="004A5F5C" w:rsidRPr="00A10687" w:rsidRDefault="004A5F5C" w:rsidP="004A5F5C">
            <w:pPr>
              <w:spacing w:after="0" w:afterAutospacing="0"/>
              <w:ind w:left="0"/>
              <w:rPr>
                <w:sz w:val="22"/>
                <w:szCs w:val="22"/>
              </w:rPr>
            </w:pPr>
            <w:r w:rsidRPr="00A10687">
              <w:rPr>
                <w:sz w:val="22"/>
                <w:szCs w:val="22"/>
              </w:rPr>
              <w:t xml:space="preserve">Пігулки для пісуарів (45 </w:t>
            </w:r>
            <w:proofErr w:type="spellStart"/>
            <w:r w:rsidRPr="00A10687">
              <w:rPr>
                <w:sz w:val="22"/>
                <w:szCs w:val="22"/>
              </w:rPr>
              <w:t>шт</w:t>
            </w:r>
            <w:proofErr w:type="spellEnd"/>
            <w:r w:rsidRPr="00A10687">
              <w:rPr>
                <w:sz w:val="22"/>
                <w:szCs w:val="22"/>
              </w:rPr>
              <w:t xml:space="preserve"> в </w:t>
            </w:r>
            <w:proofErr w:type="spellStart"/>
            <w:r w:rsidRPr="00A10687">
              <w:rPr>
                <w:sz w:val="22"/>
                <w:szCs w:val="22"/>
              </w:rPr>
              <w:t>упак</w:t>
            </w:r>
            <w:proofErr w:type="spellEnd"/>
            <w:r w:rsidRPr="00A10687">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proofErr w:type="spellStart"/>
            <w:r w:rsidRPr="00A10687">
              <w:rPr>
                <w:sz w:val="22"/>
                <w:szCs w:val="22"/>
              </w:rPr>
              <w:t>упак</w:t>
            </w:r>
            <w:proofErr w:type="spellEnd"/>
            <w:r w:rsidRPr="00A10687">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1</w:t>
            </w:r>
          </w:p>
        </w:tc>
        <w:tc>
          <w:tcPr>
            <w:tcW w:w="1281"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r>
      <w:tr w:rsidR="004A5F5C" w:rsidRPr="00A10687" w:rsidTr="004A5F5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10</w:t>
            </w:r>
          </w:p>
        </w:tc>
        <w:tc>
          <w:tcPr>
            <w:tcW w:w="4686" w:type="dxa"/>
            <w:tcBorders>
              <w:top w:val="single" w:sz="4" w:space="0" w:color="auto"/>
              <w:left w:val="single" w:sz="4" w:space="0" w:color="auto"/>
              <w:bottom w:val="single" w:sz="4" w:space="0" w:color="auto"/>
              <w:right w:val="single" w:sz="4" w:space="0" w:color="auto"/>
            </w:tcBorders>
            <w:vAlign w:val="bottom"/>
            <w:hideMark/>
          </w:tcPr>
          <w:p w:rsidR="004A5F5C" w:rsidRPr="00A10687" w:rsidRDefault="004A5F5C" w:rsidP="004A5F5C">
            <w:pPr>
              <w:spacing w:after="0" w:afterAutospacing="0"/>
              <w:ind w:left="0"/>
              <w:rPr>
                <w:sz w:val="22"/>
                <w:szCs w:val="22"/>
              </w:rPr>
            </w:pPr>
            <w:r w:rsidRPr="00A10687">
              <w:rPr>
                <w:sz w:val="22"/>
                <w:szCs w:val="22"/>
              </w:rPr>
              <w:t>Мило господарське 72%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proofErr w:type="spellStart"/>
            <w:r w:rsidRPr="00A10687">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4</w:t>
            </w:r>
          </w:p>
        </w:tc>
        <w:tc>
          <w:tcPr>
            <w:tcW w:w="1281"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r>
      <w:tr w:rsidR="004A5F5C" w:rsidRPr="00A10687" w:rsidTr="004A5F5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11</w:t>
            </w:r>
          </w:p>
        </w:tc>
        <w:tc>
          <w:tcPr>
            <w:tcW w:w="4686" w:type="dxa"/>
            <w:tcBorders>
              <w:top w:val="single" w:sz="4" w:space="0" w:color="auto"/>
              <w:left w:val="single" w:sz="4" w:space="0" w:color="auto"/>
              <w:bottom w:val="single" w:sz="4" w:space="0" w:color="auto"/>
              <w:right w:val="single" w:sz="4" w:space="0" w:color="auto"/>
            </w:tcBorders>
            <w:vAlign w:val="bottom"/>
            <w:hideMark/>
          </w:tcPr>
          <w:p w:rsidR="004A5F5C" w:rsidRPr="00A10687" w:rsidRDefault="004A5F5C" w:rsidP="004A5F5C">
            <w:pPr>
              <w:spacing w:after="0" w:afterAutospacing="0"/>
              <w:ind w:left="0"/>
              <w:rPr>
                <w:sz w:val="22"/>
                <w:szCs w:val="22"/>
              </w:rPr>
            </w:pPr>
            <w:r w:rsidRPr="00A10687">
              <w:rPr>
                <w:sz w:val="22"/>
                <w:szCs w:val="22"/>
              </w:rPr>
              <w:t>Пральний порошок 400 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proofErr w:type="spellStart"/>
            <w:r w:rsidRPr="00A10687">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2</w:t>
            </w:r>
          </w:p>
        </w:tc>
        <w:tc>
          <w:tcPr>
            <w:tcW w:w="1281"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r>
      <w:tr w:rsidR="004A5F5C" w:rsidRPr="00A10687" w:rsidTr="004A5F5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12</w:t>
            </w:r>
          </w:p>
        </w:tc>
        <w:tc>
          <w:tcPr>
            <w:tcW w:w="4686" w:type="dxa"/>
            <w:tcBorders>
              <w:top w:val="single" w:sz="4" w:space="0" w:color="auto"/>
              <w:left w:val="single" w:sz="4" w:space="0" w:color="auto"/>
              <w:bottom w:val="single" w:sz="4" w:space="0" w:color="auto"/>
              <w:right w:val="single" w:sz="4" w:space="0" w:color="auto"/>
            </w:tcBorders>
            <w:vAlign w:val="bottom"/>
            <w:hideMark/>
          </w:tcPr>
          <w:p w:rsidR="004A5F5C" w:rsidRPr="00A10687" w:rsidRDefault="004A5F5C" w:rsidP="004A5F5C">
            <w:pPr>
              <w:spacing w:after="0" w:afterAutospacing="0"/>
              <w:ind w:left="0"/>
              <w:rPr>
                <w:sz w:val="22"/>
                <w:szCs w:val="22"/>
              </w:rPr>
            </w:pPr>
            <w:r w:rsidRPr="00A10687">
              <w:rPr>
                <w:sz w:val="22"/>
                <w:szCs w:val="22"/>
              </w:rPr>
              <w:t>Засіб для чищення стоків 850 мл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proofErr w:type="spellStart"/>
            <w:r w:rsidRPr="00A10687">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2</w:t>
            </w:r>
          </w:p>
        </w:tc>
        <w:tc>
          <w:tcPr>
            <w:tcW w:w="1281"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r>
      <w:tr w:rsidR="004A5F5C" w:rsidRPr="00A10687" w:rsidTr="004A5F5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13</w:t>
            </w:r>
          </w:p>
        </w:tc>
        <w:tc>
          <w:tcPr>
            <w:tcW w:w="4686" w:type="dxa"/>
            <w:tcBorders>
              <w:top w:val="single" w:sz="4" w:space="0" w:color="auto"/>
              <w:left w:val="single" w:sz="4" w:space="0" w:color="auto"/>
              <w:bottom w:val="single" w:sz="4" w:space="0" w:color="auto"/>
              <w:right w:val="single" w:sz="4" w:space="0" w:color="auto"/>
            </w:tcBorders>
            <w:vAlign w:val="bottom"/>
            <w:hideMark/>
          </w:tcPr>
          <w:p w:rsidR="004A5F5C" w:rsidRPr="00A10687" w:rsidRDefault="004A5F5C" w:rsidP="004A5F5C">
            <w:pPr>
              <w:spacing w:after="0" w:afterAutospacing="0"/>
              <w:ind w:left="0"/>
              <w:rPr>
                <w:sz w:val="22"/>
                <w:szCs w:val="22"/>
              </w:rPr>
            </w:pPr>
            <w:r w:rsidRPr="00A10687">
              <w:rPr>
                <w:sz w:val="22"/>
                <w:szCs w:val="22"/>
              </w:rPr>
              <w:t>Білизна 1 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proofErr w:type="spellStart"/>
            <w:r w:rsidRPr="00A10687">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2</w:t>
            </w:r>
          </w:p>
        </w:tc>
        <w:tc>
          <w:tcPr>
            <w:tcW w:w="1281"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r>
      <w:tr w:rsidR="004A5F5C" w:rsidRPr="00A10687" w:rsidTr="004A5F5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14</w:t>
            </w:r>
          </w:p>
        </w:tc>
        <w:tc>
          <w:tcPr>
            <w:tcW w:w="4686" w:type="dxa"/>
            <w:tcBorders>
              <w:top w:val="single" w:sz="4" w:space="0" w:color="auto"/>
              <w:left w:val="single" w:sz="4" w:space="0" w:color="auto"/>
              <w:bottom w:val="single" w:sz="4" w:space="0" w:color="auto"/>
              <w:right w:val="single" w:sz="4" w:space="0" w:color="auto"/>
            </w:tcBorders>
            <w:vAlign w:val="bottom"/>
            <w:hideMark/>
          </w:tcPr>
          <w:p w:rsidR="004A5F5C" w:rsidRPr="00A10687" w:rsidRDefault="004A5F5C" w:rsidP="004A5F5C">
            <w:pPr>
              <w:spacing w:after="0" w:afterAutospacing="0"/>
              <w:ind w:left="0"/>
              <w:rPr>
                <w:sz w:val="22"/>
                <w:szCs w:val="22"/>
              </w:rPr>
            </w:pPr>
            <w:r w:rsidRPr="00A10687">
              <w:rPr>
                <w:sz w:val="22"/>
                <w:szCs w:val="22"/>
              </w:rPr>
              <w:t xml:space="preserve">Бактерицидний засіб для обробки 1 кг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proofErr w:type="spellStart"/>
            <w:r w:rsidRPr="00A10687">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1</w:t>
            </w:r>
          </w:p>
        </w:tc>
        <w:tc>
          <w:tcPr>
            <w:tcW w:w="1281"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r>
      <w:tr w:rsidR="004A5F5C" w:rsidRPr="00A10687" w:rsidTr="004A5F5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15</w:t>
            </w:r>
          </w:p>
        </w:tc>
        <w:tc>
          <w:tcPr>
            <w:tcW w:w="4686" w:type="dxa"/>
            <w:tcBorders>
              <w:top w:val="single" w:sz="4" w:space="0" w:color="auto"/>
              <w:left w:val="single" w:sz="4" w:space="0" w:color="auto"/>
              <w:bottom w:val="single" w:sz="4" w:space="0" w:color="auto"/>
              <w:right w:val="single" w:sz="4" w:space="0" w:color="auto"/>
            </w:tcBorders>
            <w:vAlign w:val="bottom"/>
            <w:hideMark/>
          </w:tcPr>
          <w:p w:rsidR="004A5F5C" w:rsidRPr="00A10687" w:rsidRDefault="004A5F5C" w:rsidP="004A5F5C">
            <w:pPr>
              <w:spacing w:after="0" w:afterAutospacing="0"/>
              <w:ind w:left="0"/>
              <w:rPr>
                <w:sz w:val="22"/>
                <w:szCs w:val="22"/>
              </w:rPr>
            </w:pPr>
            <w:proofErr w:type="spellStart"/>
            <w:r w:rsidRPr="00A10687">
              <w:rPr>
                <w:sz w:val="22"/>
                <w:szCs w:val="22"/>
              </w:rPr>
              <w:t>Мопи</w:t>
            </w:r>
            <w:proofErr w:type="spellEnd"/>
            <w:r w:rsidRPr="00A10687">
              <w:rPr>
                <w:sz w:val="22"/>
                <w:szCs w:val="22"/>
              </w:rPr>
              <w:t xml:space="preserve"> бавовняні (заміна кожний місяць)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proofErr w:type="spellStart"/>
            <w:r w:rsidRPr="00A10687">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4</w:t>
            </w:r>
          </w:p>
        </w:tc>
        <w:tc>
          <w:tcPr>
            <w:tcW w:w="1281"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r>
      <w:tr w:rsidR="004A5F5C" w:rsidRPr="00A10687" w:rsidTr="004A5F5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16</w:t>
            </w:r>
          </w:p>
        </w:tc>
        <w:tc>
          <w:tcPr>
            <w:tcW w:w="4686" w:type="dxa"/>
            <w:tcBorders>
              <w:top w:val="single" w:sz="4" w:space="0" w:color="auto"/>
              <w:left w:val="single" w:sz="4" w:space="0" w:color="auto"/>
              <w:bottom w:val="single" w:sz="4" w:space="0" w:color="auto"/>
              <w:right w:val="single" w:sz="4" w:space="0" w:color="auto"/>
            </w:tcBorders>
            <w:vAlign w:val="bottom"/>
            <w:hideMark/>
          </w:tcPr>
          <w:p w:rsidR="004A5F5C" w:rsidRPr="00A10687" w:rsidRDefault="004A5F5C" w:rsidP="004A5F5C">
            <w:pPr>
              <w:spacing w:after="0" w:afterAutospacing="0"/>
              <w:ind w:left="0"/>
              <w:rPr>
                <w:sz w:val="22"/>
                <w:szCs w:val="22"/>
              </w:rPr>
            </w:pPr>
            <w:proofErr w:type="spellStart"/>
            <w:r w:rsidRPr="00A10687">
              <w:rPr>
                <w:sz w:val="22"/>
                <w:szCs w:val="22"/>
              </w:rPr>
              <w:t>Мопи</w:t>
            </w:r>
            <w:proofErr w:type="spellEnd"/>
            <w:r w:rsidRPr="00A10687">
              <w:rPr>
                <w:sz w:val="22"/>
                <w:szCs w:val="22"/>
              </w:rPr>
              <w:t xml:space="preserve"> </w:t>
            </w:r>
            <w:proofErr w:type="spellStart"/>
            <w:r w:rsidRPr="00A10687">
              <w:rPr>
                <w:sz w:val="22"/>
                <w:szCs w:val="22"/>
              </w:rPr>
              <w:t>мікрофібра</w:t>
            </w:r>
            <w:proofErr w:type="spellEnd"/>
            <w:r w:rsidRPr="00A10687">
              <w:rPr>
                <w:sz w:val="22"/>
                <w:szCs w:val="22"/>
              </w:rPr>
              <w:t xml:space="preserve"> (заміна кожний місяць)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proofErr w:type="spellStart"/>
            <w:r w:rsidRPr="00A10687">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4</w:t>
            </w:r>
          </w:p>
        </w:tc>
        <w:tc>
          <w:tcPr>
            <w:tcW w:w="1281"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r>
      <w:tr w:rsidR="004A5F5C" w:rsidRPr="00A10687" w:rsidTr="004A5F5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17</w:t>
            </w:r>
          </w:p>
        </w:tc>
        <w:tc>
          <w:tcPr>
            <w:tcW w:w="4686" w:type="dxa"/>
            <w:tcBorders>
              <w:top w:val="single" w:sz="4" w:space="0" w:color="auto"/>
              <w:left w:val="single" w:sz="4" w:space="0" w:color="auto"/>
              <w:bottom w:val="single" w:sz="4" w:space="0" w:color="auto"/>
              <w:right w:val="single" w:sz="4" w:space="0" w:color="auto"/>
            </w:tcBorders>
            <w:vAlign w:val="bottom"/>
            <w:hideMark/>
          </w:tcPr>
          <w:p w:rsidR="004A5F5C" w:rsidRPr="00A10687" w:rsidRDefault="004A5F5C" w:rsidP="004A5F5C">
            <w:pPr>
              <w:spacing w:after="0" w:afterAutospacing="0"/>
              <w:ind w:left="0"/>
              <w:rPr>
                <w:sz w:val="22"/>
                <w:szCs w:val="22"/>
              </w:rPr>
            </w:pPr>
            <w:r w:rsidRPr="00A10687">
              <w:rPr>
                <w:sz w:val="22"/>
                <w:szCs w:val="22"/>
              </w:rPr>
              <w:t xml:space="preserve">Серветка </w:t>
            </w:r>
            <w:proofErr w:type="spellStart"/>
            <w:r w:rsidRPr="00A10687">
              <w:rPr>
                <w:sz w:val="22"/>
                <w:szCs w:val="22"/>
              </w:rPr>
              <w:t>мікрофібра</w:t>
            </w:r>
            <w:proofErr w:type="spellEnd"/>
            <w:r w:rsidRPr="00A10687">
              <w:rPr>
                <w:sz w:val="22"/>
                <w:szCs w:val="22"/>
              </w:rPr>
              <w:t xml:space="preserve"> універсальна (5 </w:t>
            </w:r>
            <w:proofErr w:type="spellStart"/>
            <w:r w:rsidRPr="00A10687">
              <w:rPr>
                <w:sz w:val="22"/>
                <w:szCs w:val="22"/>
              </w:rPr>
              <w:t>шт</w:t>
            </w:r>
            <w:proofErr w:type="spellEnd"/>
            <w:r w:rsidRPr="00A10687">
              <w:rPr>
                <w:sz w:val="22"/>
                <w:szCs w:val="22"/>
              </w:rPr>
              <w:t xml:space="preserve"> в </w:t>
            </w:r>
            <w:proofErr w:type="spellStart"/>
            <w:r w:rsidRPr="00A10687">
              <w:rPr>
                <w:sz w:val="22"/>
                <w:szCs w:val="22"/>
              </w:rPr>
              <w:t>упак</w:t>
            </w:r>
            <w:proofErr w:type="spellEnd"/>
            <w:r w:rsidRPr="00A10687">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proofErr w:type="spellStart"/>
            <w:r w:rsidRPr="00A10687">
              <w:rPr>
                <w:sz w:val="22"/>
                <w:szCs w:val="22"/>
              </w:rPr>
              <w:t>упак</w:t>
            </w:r>
            <w:proofErr w:type="spellEnd"/>
            <w:r w:rsidRPr="00A10687">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1</w:t>
            </w:r>
          </w:p>
        </w:tc>
        <w:tc>
          <w:tcPr>
            <w:tcW w:w="1281"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r>
      <w:tr w:rsidR="004A5F5C" w:rsidRPr="00A10687" w:rsidTr="004A5F5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18</w:t>
            </w:r>
          </w:p>
        </w:tc>
        <w:tc>
          <w:tcPr>
            <w:tcW w:w="4686" w:type="dxa"/>
            <w:tcBorders>
              <w:top w:val="single" w:sz="4" w:space="0" w:color="auto"/>
              <w:left w:val="single" w:sz="4" w:space="0" w:color="auto"/>
              <w:bottom w:val="single" w:sz="4" w:space="0" w:color="auto"/>
              <w:right w:val="single" w:sz="4" w:space="0" w:color="auto"/>
            </w:tcBorders>
            <w:vAlign w:val="bottom"/>
            <w:hideMark/>
          </w:tcPr>
          <w:p w:rsidR="004A5F5C" w:rsidRPr="00A10687" w:rsidRDefault="004A5F5C" w:rsidP="004A5F5C">
            <w:pPr>
              <w:spacing w:after="0" w:afterAutospacing="0"/>
              <w:ind w:left="0"/>
              <w:rPr>
                <w:sz w:val="22"/>
                <w:szCs w:val="22"/>
              </w:rPr>
            </w:pPr>
            <w:r w:rsidRPr="00A10687">
              <w:rPr>
                <w:sz w:val="22"/>
                <w:szCs w:val="22"/>
              </w:rPr>
              <w:t xml:space="preserve">Серветки віскозні (5 шт. в </w:t>
            </w:r>
            <w:proofErr w:type="spellStart"/>
            <w:r w:rsidRPr="00A10687">
              <w:rPr>
                <w:sz w:val="22"/>
                <w:szCs w:val="22"/>
              </w:rPr>
              <w:t>упак</w:t>
            </w:r>
            <w:proofErr w:type="spellEnd"/>
            <w:r w:rsidRPr="00A10687">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proofErr w:type="spellStart"/>
            <w:r w:rsidRPr="00A10687">
              <w:rPr>
                <w:sz w:val="22"/>
                <w:szCs w:val="22"/>
              </w:rPr>
              <w:t>упак</w:t>
            </w:r>
            <w:proofErr w:type="spellEnd"/>
            <w:r w:rsidRPr="00A10687">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1</w:t>
            </w:r>
          </w:p>
        </w:tc>
        <w:tc>
          <w:tcPr>
            <w:tcW w:w="1281"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r>
      <w:tr w:rsidR="004A5F5C" w:rsidRPr="00A10687" w:rsidTr="004A5F5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19</w:t>
            </w:r>
          </w:p>
        </w:tc>
        <w:tc>
          <w:tcPr>
            <w:tcW w:w="4686" w:type="dxa"/>
            <w:tcBorders>
              <w:top w:val="single" w:sz="4" w:space="0" w:color="auto"/>
              <w:left w:val="single" w:sz="4" w:space="0" w:color="auto"/>
              <w:bottom w:val="single" w:sz="4" w:space="0" w:color="auto"/>
              <w:right w:val="single" w:sz="4" w:space="0" w:color="auto"/>
            </w:tcBorders>
            <w:vAlign w:val="bottom"/>
            <w:hideMark/>
          </w:tcPr>
          <w:p w:rsidR="004A5F5C" w:rsidRPr="00A10687" w:rsidRDefault="004A5F5C" w:rsidP="004A5F5C">
            <w:pPr>
              <w:spacing w:after="0" w:afterAutospacing="0"/>
              <w:ind w:left="0"/>
              <w:rPr>
                <w:sz w:val="22"/>
                <w:szCs w:val="22"/>
              </w:rPr>
            </w:pPr>
            <w:proofErr w:type="spellStart"/>
            <w:r w:rsidRPr="00A10687">
              <w:rPr>
                <w:sz w:val="22"/>
                <w:szCs w:val="22"/>
              </w:rPr>
              <w:t>Вологопоглинаючі</w:t>
            </w:r>
            <w:proofErr w:type="spellEnd"/>
            <w:r w:rsidRPr="00A10687">
              <w:rPr>
                <w:sz w:val="22"/>
                <w:szCs w:val="22"/>
              </w:rPr>
              <w:t xml:space="preserve"> серветки (3 </w:t>
            </w:r>
            <w:proofErr w:type="spellStart"/>
            <w:r w:rsidRPr="00A10687">
              <w:rPr>
                <w:sz w:val="22"/>
                <w:szCs w:val="22"/>
              </w:rPr>
              <w:t>шт</w:t>
            </w:r>
            <w:proofErr w:type="spellEnd"/>
            <w:r w:rsidRPr="00A10687">
              <w:rPr>
                <w:sz w:val="22"/>
                <w:szCs w:val="22"/>
              </w:rPr>
              <w:t xml:space="preserve"> в </w:t>
            </w:r>
            <w:proofErr w:type="spellStart"/>
            <w:r w:rsidRPr="00A10687">
              <w:rPr>
                <w:sz w:val="22"/>
                <w:szCs w:val="22"/>
              </w:rPr>
              <w:t>упак</w:t>
            </w:r>
            <w:proofErr w:type="spellEnd"/>
            <w:r w:rsidRPr="00A10687">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proofErr w:type="spellStart"/>
            <w:r w:rsidRPr="00A10687">
              <w:rPr>
                <w:sz w:val="22"/>
                <w:szCs w:val="22"/>
              </w:rPr>
              <w:t>упак</w:t>
            </w:r>
            <w:proofErr w:type="spellEnd"/>
            <w:r w:rsidRPr="00A10687">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2</w:t>
            </w:r>
          </w:p>
        </w:tc>
        <w:tc>
          <w:tcPr>
            <w:tcW w:w="1281"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r>
      <w:tr w:rsidR="004A5F5C" w:rsidRPr="00A10687" w:rsidTr="004A5F5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20</w:t>
            </w:r>
          </w:p>
        </w:tc>
        <w:tc>
          <w:tcPr>
            <w:tcW w:w="4686" w:type="dxa"/>
            <w:tcBorders>
              <w:top w:val="single" w:sz="4" w:space="0" w:color="auto"/>
              <w:left w:val="single" w:sz="4" w:space="0" w:color="auto"/>
              <w:bottom w:val="single" w:sz="4" w:space="0" w:color="auto"/>
              <w:right w:val="single" w:sz="4" w:space="0" w:color="auto"/>
            </w:tcBorders>
            <w:vAlign w:val="bottom"/>
            <w:hideMark/>
          </w:tcPr>
          <w:p w:rsidR="004A5F5C" w:rsidRPr="00A10687" w:rsidRDefault="004A5F5C" w:rsidP="004A5F5C">
            <w:pPr>
              <w:spacing w:after="0" w:afterAutospacing="0"/>
              <w:ind w:left="0"/>
              <w:rPr>
                <w:sz w:val="22"/>
                <w:szCs w:val="22"/>
              </w:rPr>
            </w:pPr>
            <w:r w:rsidRPr="00A10687">
              <w:rPr>
                <w:sz w:val="22"/>
                <w:szCs w:val="22"/>
              </w:rPr>
              <w:t xml:space="preserve">Мочалки кухонні (5 </w:t>
            </w:r>
            <w:proofErr w:type="spellStart"/>
            <w:r w:rsidRPr="00A10687">
              <w:rPr>
                <w:sz w:val="22"/>
                <w:szCs w:val="22"/>
              </w:rPr>
              <w:t>шт</w:t>
            </w:r>
            <w:proofErr w:type="spellEnd"/>
            <w:r w:rsidRPr="00A10687">
              <w:rPr>
                <w:sz w:val="22"/>
                <w:szCs w:val="22"/>
              </w:rPr>
              <w:t xml:space="preserve"> в </w:t>
            </w:r>
            <w:proofErr w:type="spellStart"/>
            <w:r w:rsidRPr="00A10687">
              <w:rPr>
                <w:sz w:val="22"/>
                <w:szCs w:val="22"/>
              </w:rPr>
              <w:t>упак</w:t>
            </w:r>
            <w:proofErr w:type="spellEnd"/>
            <w:r w:rsidRPr="00A10687">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proofErr w:type="spellStart"/>
            <w:r w:rsidRPr="00A10687">
              <w:rPr>
                <w:sz w:val="22"/>
                <w:szCs w:val="22"/>
              </w:rPr>
              <w:t>упак</w:t>
            </w:r>
            <w:proofErr w:type="spellEnd"/>
            <w:r w:rsidRPr="00A10687">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2</w:t>
            </w:r>
          </w:p>
        </w:tc>
        <w:tc>
          <w:tcPr>
            <w:tcW w:w="1281"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r>
      <w:tr w:rsidR="004A5F5C" w:rsidRPr="00A10687" w:rsidTr="004A5F5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21</w:t>
            </w:r>
          </w:p>
        </w:tc>
        <w:tc>
          <w:tcPr>
            <w:tcW w:w="4686" w:type="dxa"/>
            <w:tcBorders>
              <w:top w:val="single" w:sz="4" w:space="0" w:color="auto"/>
              <w:left w:val="single" w:sz="4" w:space="0" w:color="auto"/>
              <w:bottom w:val="single" w:sz="4" w:space="0" w:color="auto"/>
              <w:right w:val="single" w:sz="4" w:space="0" w:color="auto"/>
            </w:tcBorders>
            <w:vAlign w:val="bottom"/>
            <w:hideMark/>
          </w:tcPr>
          <w:p w:rsidR="004A5F5C" w:rsidRPr="00A10687" w:rsidRDefault="004A5F5C" w:rsidP="004A5F5C">
            <w:pPr>
              <w:spacing w:after="0" w:afterAutospacing="0"/>
              <w:ind w:left="0"/>
              <w:rPr>
                <w:sz w:val="22"/>
                <w:szCs w:val="22"/>
              </w:rPr>
            </w:pPr>
            <w:r w:rsidRPr="00A10687">
              <w:rPr>
                <w:sz w:val="22"/>
                <w:szCs w:val="22"/>
              </w:rPr>
              <w:t xml:space="preserve">Пакет п/е д/сміття 35л/50шт </w:t>
            </w:r>
            <w:proofErr w:type="spellStart"/>
            <w:r w:rsidRPr="00A10687">
              <w:rPr>
                <w:sz w:val="22"/>
                <w:szCs w:val="22"/>
              </w:rPr>
              <w:t>чорн</w:t>
            </w:r>
            <w:proofErr w:type="spellEnd"/>
            <w:r w:rsidRPr="00A10687">
              <w:rPr>
                <w:sz w:val="22"/>
                <w:szCs w:val="22"/>
              </w:rPr>
              <w:t>., Екологічні (</w:t>
            </w:r>
            <w:proofErr w:type="spellStart"/>
            <w:r w:rsidRPr="00A10687">
              <w:rPr>
                <w:sz w:val="22"/>
                <w:szCs w:val="22"/>
              </w:rPr>
              <w:t>біорозкладні</w:t>
            </w:r>
            <w:proofErr w:type="spellEnd"/>
            <w:r w:rsidRPr="00A10687">
              <w:rPr>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proofErr w:type="spellStart"/>
            <w:r w:rsidRPr="00A10687">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14</w:t>
            </w:r>
          </w:p>
        </w:tc>
        <w:tc>
          <w:tcPr>
            <w:tcW w:w="1281"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r>
      <w:tr w:rsidR="004A5F5C" w:rsidRPr="00A10687" w:rsidTr="004A5F5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22</w:t>
            </w:r>
          </w:p>
        </w:tc>
        <w:tc>
          <w:tcPr>
            <w:tcW w:w="4686" w:type="dxa"/>
            <w:tcBorders>
              <w:top w:val="single" w:sz="4" w:space="0" w:color="auto"/>
              <w:left w:val="single" w:sz="4" w:space="0" w:color="auto"/>
              <w:bottom w:val="single" w:sz="4" w:space="0" w:color="auto"/>
              <w:right w:val="single" w:sz="4" w:space="0" w:color="auto"/>
            </w:tcBorders>
            <w:vAlign w:val="bottom"/>
            <w:hideMark/>
          </w:tcPr>
          <w:p w:rsidR="004A5F5C" w:rsidRPr="00A10687" w:rsidRDefault="004A5F5C" w:rsidP="004A5F5C">
            <w:pPr>
              <w:spacing w:after="0" w:afterAutospacing="0"/>
              <w:ind w:left="0"/>
              <w:rPr>
                <w:sz w:val="22"/>
                <w:szCs w:val="22"/>
              </w:rPr>
            </w:pPr>
            <w:r w:rsidRPr="00A10687">
              <w:rPr>
                <w:sz w:val="22"/>
                <w:szCs w:val="22"/>
              </w:rPr>
              <w:t xml:space="preserve">Пакет п/е д/сміття 60л/20шт </w:t>
            </w:r>
            <w:proofErr w:type="spellStart"/>
            <w:r w:rsidRPr="00A10687">
              <w:rPr>
                <w:sz w:val="22"/>
                <w:szCs w:val="22"/>
              </w:rPr>
              <w:t>чорн</w:t>
            </w:r>
            <w:proofErr w:type="spellEnd"/>
            <w:r w:rsidRPr="00A10687">
              <w:rPr>
                <w:sz w:val="22"/>
                <w:szCs w:val="22"/>
              </w:rPr>
              <w:t>., Екологічні (</w:t>
            </w:r>
            <w:proofErr w:type="spellStart"/>
            <w:r w:rsidRPr="00A10687">
              <w:rPr>
                <w:sz w:val="22"/>
                <w:szCs w:val="22"/>
              </w:rPr>
              <w:t>біорозкладні</w:t>
            </w:r>
            <w:proofErr w:type="spellEnd"/>
            <w:r w:rsidRPr="00A10687">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proofErr w:type="spellStart"/>
            <w:r w:rsidRPr="00A10687">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7</w:t>
            </w:r>
          </w:p>
        </w:tc>
        <w:tc>
          <w:tcPr>
            <w:tcW w:w="1281"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r>
      <w:tr w:rsidR="004A5F5C" w:rsidRPr="00A10687" w:rsidTr="004A5F5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23</w:t>
            </w:r>
          </w:p>
        </w:tc>
        <w:tc>
          <w:tcPr>
            <w:tcW w:w="4686" w:type="dxa"/>
            <w:tcBorders>
              <w:top w:val="single" w:sz="4" w:space="0" w:color="auto"/>
              <w:left w:val="single" w:sz="4" w:space="0" w:color="auto"/>
              <w:bottom w:val="single" w:sz="4" w:space="0" w:color="auto"/>
              <w:right w:val="single" w:sz="4" w:space="0" w:color="auto"/>
            </w:tcBorders>
            <w:vAlign w:val="bottom"/>
            <w:hideMark/>
          </w:tcPr>
          <w:p w:rsidR="004A5F5C" w:rsidRPr="00A10687" w:rsidRDefault="004A5F5C" w:rsidP="004A5F5C">
            <w:pPr>
              <w:spacing w:after="0" w:afterAutospacing="0"/>
              <w:ind w:left="0"/>
              <w:rPr>
                <w:sz w:val="22"/>
                <w:szCs w:val="22"/>
              </w:rPr>
            </w:pPr>
            <w:r w:rsidRPr="00A10687">
              <w:rPr>
                <w:sz w:val="22"/>
                <w:szCs w:val="22"/>
              </w:rPr>
              <w:t xml:space="preserve">Пакет п/е д/сміття 120л/10шт </w:t>
            </w:r>
            <w:proofErr w:type="spellStart"/>
            <w:r w:rsidRPr="00A10687">
              <w:rPr>
                <w:sz w:val="22"/>
                <w:szCs w:val="22"/>
              </w:rPr>
              <w:t>чорн</w:t>
            </w:r>
            <w:proofErr w:type="spellEnd"/>
            <w:r w:rsidRPr="00A10687">
              <w:rPr>
                <w:sz w:val="22"/>
                <w:szCs w:val="22"/>
              </w:rPr>
              <w:t>., Екологічні (</w:t>
            </w:r>
            <w:proofErr w:type="spellStart"/>
            <w:r w:rsidRPr="00A10687">
              <w:rPr>
                <w:sz w:val="22"/>
                <w:szCs w:val="22"/>
              </w:rPr>
              <w:t>біорозкладні</w:t>
            </w:r>
            <w:proofErr w:type="spellEnd"/>
            <w:r w:rsidRPr="00A10687">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proofErr w:type="spellStart"/>
            <w:r w:rsidRPr="00A10687">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5</w:t>
            </w:r>
          </w:p>
        </w:tc>
        <w:tc>
          <w:tcPr>
            <w:tcW w:w="1281"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r>
      <w:tr w:rsidR="004A5F5C" w:rsidRPr="00A10687" w:rsidTr="004A5F5C">
        <w:trPr>
          <w:jc w:val="center"/>
        </w:trPr>
        <w:tc>
          <w:tcPr>
            <w:tcW w:w="696"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24</w:t>
            </w:r>
          </w:p>
        </w:tc>
        <w:tc>
          <w:tcPr>
            <w:tcW w:w="4686" w:type="dxa"/>
            <w:tcBorders>
              <w:top w:val="single" w:sz="4" w:space="0" w:color="auto"/>
              <w:left w:val="single" w:sz="4" w:space="0" w:color="auto"/>
              <w:bottom w:val="single" w:sz="4" w:space="0" w:color="auto"/>
              <w:right w:val="single" w:sz="4" w:space="0" w:color="auto"/>
            </w:tcBorders>
            <w:vAlign w:val="bottom"/>
            <w:hideMark/>
          </w:tcPr>
          <w:p w:rsidR="004A5F5C" w:rsidRPr="00A10687" w:rsidRDefault="004A5F5C" w:rsidP="004A5F5C">
            <w:pPr>
              <w:spacing w:after="0" w:afterAutospacing="0"/>
              <w:ind w:left="0"/>
              <w:rPr>
                <w:sz w:val="22"/>
                <w:szCs w:val="22"/>
              </w:rPr>
            </w:pPr>
            <w:proofErr w:type="spellStart"/>
            <w:r w:rsidRPr="00A10687">
              <w:rPr>
                <w:sz w:val="22"/>
                <w:szCs w:val="22"/>
              </w:rPr>
              <w:t>Перчатки</w:t>
            </w:r>
            <w:proofErr w:type="spellEnd"/>
            <w:r w:rsidRPr="00A10687">
              <w:rPr>
                <w:sz w:val="22"/>
                <w:szCs w:val="22"/>
              </w:rPr>
              <w:t xml:space="preserve"> гумові (щільні)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proofErr w:type="spellStart"/>
            <w:r w:rsidRPr="00A10687">
              <w:rPr>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4A5F5C" w:rsidRPr="00A10687" w:rsidRDefault="004A5F5C" w:rsidP="004A5F5C">
            <w:pPr>
              <w:spacing w:after="0" w:afterAutospacing="0"/>
              <w:ind w:left="0"/>
              <w:jc w:val="center"/>
              <w:rPr>
                <w:sz w:val="22"/>
                <w:szCs w:val="22"/>
              </w:rPr>
            </w:pPr>
            <w:r w:rsidRPr="00A10687">
              <w:rPr>
                <w:sz w:val="22"/>
                <w:szCs w:val="22"/>
              </w:rPr>
              <w:t>9</w:t>
            </w:r>
          </w:p>
        </w:tc>
        <w:tc>
          <w:tcPr>
            <w:tcW w:w="1281"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sz w:val="22"/>
                <w:szCs w:val="22"/>
              </w:rPr>
            </w:pPr>
          </w:p>
        </w:tc>
      </w:tr>
      <w:tr w:rsidR="004A5F5C" w:rsidRPr="00A10687" w:rsidTr="004A5F5C">
        <w:trPr>
          <w:jc w:val="center"/>
        </w:trPr>
        <w:tc>
          <w:tcPr>
            <w:tcW w:w="696" w:type="dxa"/>
            <w:tcBorders>
              <w:top w:val="single" w:sz="4" w:space="0" w:color="auto"/>
              <w:left w:val="single" w:sz="4" w:space="0" w:color="auto"/>
              <w:bottom w:val="single" w:sz="4" w:space="0" w:color="auto"/>
              <w:right w:val="single" w:sz="4" w:space="0" w:color="auto"/>
            </w:tcBorders>
            <w:shd w:val="clear" w:color="auto" w:fill="BFBFBF"/>
            <w:vAlign w:val="center"/>
          </w:tcPr>
          <w:p w:rsidR="004A5F5C" w:rsidRPr="00A10687" w:rsidRDefault="004A5F5C" w:rsidP="004A5F5C">
            <w:pPr>
              <w:spacing w:after="0" w:afterAutospacing="0"/>
              <w:ind w:left="0"/>
              <w:jc w:val="center"/>
              <w:rPr>
                <w:sz w:val="22"/>
                <w:szCs w:val="22"/>
              </w:rPr>
            </w:pPr>
          </w:p>
        </w:tc>
        <w:tc>
          <w:tcPr>
            <w:tcW w:w="4686" w:type="dxa"/>
            <w:tcBorders>
              <w:top w:val="single" w:sz="4" w:space="0" w:color="auto"/>
              <w:left w:val="single" w:sz="4" w:space="0" w:color="auto"/>
              <w:bottom w:val="single" w:sz="4" w:space="0" w:color="auto"/>
              <w:right w:val="single" w:sz="4" w:space="0" w:color="auto"/>
            </w:tcBorders>
            <w:shd w:val="clear" w:color="auto" w:fill="BFBFBF"/>
          </w:tcPr>
          <w:p w:rsidR="004A5F5C" w:rsidRPr="00A10687" w:rsidRDefault="004A5F5C" w:rsidP="004A5F5C">
            <w:pPr>
              <w:spacing w:after="0" w:afterAutospacing="0"/>
              <w:ind w:left="0"/>
              <w:jc w:val="left"/>
              <w:rPr>
                <w:b/>
                <w:sz w:val="22"/>
                <w:szCs w:val="22"/>
              </w:rPr>
            </w:pPr>
            <w:r w:rsidRPr="00A10687">
              <w:rPr>
                <w:b/>
                <w:sz w:val="22"/>
                <w:szCs w:val="22"/>
              </w:rPr>
              <w:t>Всього</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rsidR="004A5F5C" w:rsidRPr="00A10687" w:rsidRDefault="004A5F5C" w:rsidP="004A5F5C">
            <w:pPr>
              <w:spacing w:after="0" w:afterAutospacing="0"/>
              <w:ind w:left="0"/>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rsidR="004A5F5C" w:rsidRPr="00A10687" w:rsidRDefault="004A5F5C" w:rsidP="004A5F5C">
            <w:pPr>
              <w:spacing w:after="0" w:afterAutospacing="0"/>
              <w:ind w:left="0"/>
              <w:jc w:val="center"/>
              <w:rPr>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BFBFBF"/>
            <w:vAlign w:val="center"/>
          </w:tcPr>
          <w:p w:rsidR="004A5F5C" w:rsidRPr="00A10687" w:rsidRDefault="004A5F5C" w:rsidP="004A5F5C">
            <w:pPr>
              <w:spacing w:after="0" w:afterAutospacing="0"/>
              <w:ind w:left="0"/>
              <w:jc w:val="center"/>
              <w:rPr>
                <w:sz w:val="22"/>
                <w:szCs w:val="22"/>
              </w:rPr>
            </w:pPr>
          </w:p>
        </w:tc>
        <w:tc>
          <w:tcPr>
            <w:tcW w:w="878" w:type="dxa"/>
            <w:tcBorders>
              <w:top w:val="single" w:sz="4" w:space="0" w:color="auto"/>
              <w:left w:val="single" w:sz="4" w:space="0" w:color="auto"/>
              <w:bottom w:val="single" w:sz="4" w:space="0" w:color="auto"/>
              <w:right w:val="single" w:sz="4" w:space="0" w:color="auto"/>
            </w:tcBorders>
            <w:shd w:val="clear" w:color="auto" w:fill="BFBFBF"/>
            <w:vAlign w:val="center"/>
          </w:tcPr>
          <w:p w:rsidR="004A5F5C" w:rsidRPr="00A10687" w:rsidRDefault="004A5F5C" w:rsidP="004A5F5C">
            <w:pPr>
              <w:spacing w:after="0" w:afterAutospacing="0"/>
              <w:ind w:left="0"/>
              <w:jc w:val="center"/>
              <w:rPr>
                <w:sz w:val="22"/>
                <w:szCs w:val="22"/>
              </w:rPr>
            </w:pPr>
          </w:p>
        </w:tc>
      </w:tr>
      <w:tr w:rsidR="004A5F5C" w:rsidRPr="00A10687" w:rsidTr="004A5F5C">
        <w:trPr>
          <w:jc w:val="center"/>
        </w:trPr>
        <w:tc>
          <w:tcPr>
            <w:tcW w:w="696" w:type="dxa"/>
            <w:tcBorders>
              <w:top w:val="single" w:sz="4" w:space="0" w:color="auto"/>
              <w:left w:val="single" w:sz="4" w:space="0" w:color="auto"/>
              <w:bottom w:val="single" w:sz="4" w:space="0" w:color="auto"/>
              <w:right w:val="single" w:sz="4" w:space="0" w:color="auto"/>
            </w:tcBorders>
            <w:shd w:val="clear" w:color="auto" w:fill="BFBFBF"/>
            <w:vAlign w:val="center"/>
          </w:tcPr>
          <w:p w:rsidR="004A5F5C" w:rsidRPr="00A10687" w:rsidRDefault="004A5F5C" w:rsidP="004A5F5C">
            <w:pPr>
              <w:spacing w:after="0" w:afterAutospacing="0"/>
              <w:ind w:left="0"/>
              <w:jc w:val="center"/>
              <w:rPr>
                <w:b/>
                <w:sz w:val="22"/>
                <w:szCs w:val="22"/>
              </w:rPr>
            </w:pPr>
          </w:p>
        </w:tc>
        <w:tc>
          <w:tcPr>
            <w:tcW w:w="4686" w:type="dxa"/>
            <w:tcBorders>
              <w:top w:val="single" w:sz="4" w:space="0" w:color="auto"/>
              <w:left w:val="single" w:sz="4" w:space="0" w:color="auto"/>
              <w:bottom w:val="single" w:sz="4" w:space="0" w:color="auto"/>
              <w:right w:val="single" w:sz="4" w:space="0" w:color="auto"/>
            </w:tcBorders>
            <w:shd w:val="clear" w:color="auto" w:fill="BFBFBF"/>
            <w:hideMark/>
          </w:tcPr>
          <w:p w:rsidR="004A5F5C" w:rsidRPr="00A10687" w:rsidRDefault="004A5F5C" w:rsidP="004A5F5C">
            <w:pPr>
              <w:spacing w:after="0" w:afterAutospacing="0"/>
              <w:ind w:left="0"/>
              <w:jc w:val="left"/>
              <w:rPr>
                <w:b/>
                <w:sz w:val="22"/>
                <w:szCs w:val="22"/>
              </w:rPr>
            </w:pPr>
            <w:r w:rsidRPr="00A10687">
              <w:rPr>
                <w:b/>
                <w:sz w:val="22"/>
                <w:szCs w:val="22"/>
              </w:rPr>
              <w:t>Загальновиробничі витрати</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rsidR="004A5F5C" w:rsidRPr="00A10687" w:rsidRDefault="004A5F5C" w:rsidP="004A5F5C">
            <w:pPr>
              <w:spacing w:after="0" w:afterAutospacing="0"/>
              <w:ind w:left="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rsidR="004A5F5C" w:rsidRPr="00A10687" w:rsidRDefault="004A5F5C" w:rsidP="004A5F5C">
            <w:pPr>
              <w:spacing w:after="0" w:afterAutospacing="0"/>
              <w:ind w:left="0"/>
              <w:jc w:val="center"/>
              <w:rPr>
                <w:b/>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BFBFBF"/>
            <w:vAlign w:val="center"/>
          </w:tcPr>
          <w:p w:rsidR="004A5F5C" w:rsidRPr="00A10687" w:rsidRDefault="004A5F5C" w:rsidP="004A5F5C">
            <w:pPr>
              <w:spacing w:after="0" w:afterAutospacing="0"/>
              <w:ind w:left="0"/>
              <w:jc w:val="center"/>
              <w:rPr>
                <w:b/>
                <w:sz w:val="22"/>
                <w:szCs w:val="22"/>
              </w:rPr>
            </w:pPr>
          </w:p>
        </w:tc>
        <w:tc>
          <w:tcPr>
            <w:tcW w:w="878" w:type="dxa"/>
            <w:tcBorders>
              <w:top w:val="single" w:sz="4" w:space="0" w:color="auto"/>
              <w:left w:val="single" w:sz="4" w:space="0" w:color="auto"/>
              <w:bottom w:val="single" w:sz="4" w:space="0" w:color="auto"/>
              <w:right w:val="single" w:sz="4" w:space="0" w:color="auto"/>
            </w:tcBorders>
            <w:shd w:val="clear" w:color="auto" w:fill="BFBFBF"/>
            <w:vAlign w:val="center"/>
          </w:tcPr>
          <w:p w:rsidR="004A5F5C" w:rsidRPr="00A10687" w:rsidRDefault="004A5F5C" w:rsidP="004A5F5C">
            <w:pPr>
              <w:spacing w:after="0" w:afterAutospacing="0"/>
              <w:ind w:left="0"/>
              <w:jc w:val="center"/>
              <w:rPr>
                <w:b/>
                <w:sz w:val="22"/>
                <w:szCs w:val="22"/>
              </w:rPr>
            </w:pPr>
          </w:p>
        </w:tc>
      </w:tr>
      <w:tr w:rsidR="004A5F5C" w:rsidRPr="00A10687" w:rsidTr="004A5F5C">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b/>
                <w:sz w:val="22"/>
                <w:szCs w:val="22"/>
              </w:rPr>
            </w:pPr>
          </w:p>
        </w:tc>
        <w:tc>
          <w:tcPr>
            <w:tcW w:w="4686" w:type="dxa"/>
            <w:tcBorders>
              <w:top w:val="single" w:sz="4" w:space="0" w:color="auto"/>
              <w:left w:val="single" w:sz="4" w:space="0" w:color="auto"/>
              <w:bottom w:val="single" w:sz="4" w:space="0" w:color="auto"/>
              <w:right w:val="single" w:sz="4" w:space="0" w:color="auto"/>
            </w:tcBorders>
          </w:tcPr>
          <w:p w:rsidR="004A5F5C" w:rsidRPr="00A10687" w:rsidRDefault="004A5F5C" w:rsidP="004A5F5C">
            <w:pPr>
              <w:spacing w:after="0" w:afterAutospacing="0"/>
              <w:ind w:left="0"/>
              <w:jc w:val="left"/>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b/>
                <w:sz w:val="22"/>
                <w:szCs w:val="22"/>
              </w:rPr>
            </w:pPr>
          </w:p>
        </w:tc>
        <w:tc>
          <w:tcPr>
            <w:tcW w:w="1281"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b/>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b/>
                <w:sz w:val="22"/>
                <w:szCs w:val="22"/>
              </w:rPr>
            </w:pPr>
          </w:p>
        </w:tc>
      </w:tr>
      <w:tr w:rsidR="004A5F5C" w:rsidRPr="00A10687" w:rsidTr="004A5F5C">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b/>
                <w:sz w:val="22"/>
                <w:szCs w:val="22"/>
              </w:rPr>
            </w:pPr>
          </w:p>
        </w:tc>
        <w:tc>
          <w:tcPr>
            <w:tcW w:w="4686" w:type="dxa"/>
            <w:tcBorders>
              <w:top w:val="single" w:sz="4" w:space="0" w:color="auto"/>
              <w:left w:val="single" w:sz="4" w:space="0" w:color="auto"/>
              <w:bottom w:val="single" w:sz="4" w:space="0" w:color="auto"/>
              <w:right w:val="single" w:sz="4" w:space="0" w:color="auto"/>
            </w:tcBorders>
          </w:tcPr>
          <w:p w:rsidR="004A5F5C" w:rsidRPr="00A10687" w:rsidRDefault="004A5F5C" w:rsidP="004A5F5C">
            <w:pPr>
              <w:spacing w:after="0" w:afterAutospacing="0"/>
              <w:ind w:left="0"/>
              <w:jc w:val="left"/>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b/>
                <w:sz w:val="22"/>
                <w:szCs w:val="22"/>
              </w:rPr>
            </w:pPr>
          </w:p>
        </w:tc>
        <w:tc>
          <w:tcPr>
            <w:tcW w:w="1281"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b/>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b/>
                <w:sz w:val="22"/>
                <w:szCs w:val="22"/>
              </w:rPr>
            </w:pPr>
          </w:p>
        </w:tc>
      </w:tr>
      <w:tr w:rsidR="004A5F5C" w:rsidRPr="00A10687" w:rsidTr="004A5F5C">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b/>
                <w:sz w:val="22"/>
                <w:szCs w:val="22"/>
              </w:rPr>
            </w:pPr>
          </w:p>
        </w:tc>
        <w:tc>
          <w:tcPr>
            <w:tcW w:w="4686" w:type="dxa"/>
            <w:tcBorders>
              <w:top w:val="single" w:sz="4" w:space="0" w:color="auto"/>
              <w:left w:val="single" w:sz="4" w:space="0" w:color="auto"/>
              <w:bottom w:val="single" w:sz="4" w:space="0" w:color="auto"/>
              <w:right w:val="single" w:sz="4" w:space="0" w:color="auto"/>
            </w:tcBorders>
          </w:tcPr>
          <w:p w:rsidR="004A5F5C" w:rsidRPr="00A10687" w:rsidRDefault="004A5F5C" w:rsidP="004A5F5C">
            <w:pPr>
              <w:spacing w:after="0" w:afterAutospacing="0"/>
              <w:ind w:left="0"/>
              <w:jc w:val="left"/>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b/>
                <w:sz w:val="22"/>
                <w:szCs w:val="22"/>
              </w:rPr>
            </w:pPr>
          </w:p>
        </w:tc>
        <w:tc>
          <w:tcPr>
            <w:tcW w:w="1281"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b/>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b/>
                <w:sz w:val="22"/>
                <w:szCs w:val="22"/>
              </w:rPr>
            </w:pPr>
          </w:p>
        </w:tc>
      </w:tr>
      <w:tr w:rsidR="004A5F5C" w:rsidRPr="00A10687" w:rsidTr="004A5F5C">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b/>
                <w:sz w:val="22"/>
                <w:szCs w:val="22"/>
              </w:rPr>
            </w:pPr>
          </w:p>
        </w:tc>
        <w:tc>
          <w:tcPr>
            <w:tcW w:w="4686" w:type="dxa"/>
            <w:tcBorders>
              <w:top w:val="single" w:sz="4" w:space="0" w:color="auto"/>
              <w:left w:val="single" w:sz="4" w:space="0" w:color="auto"/>
              <w:bottom w:val="single" w:sz="4" w:space="0" w:color="auto"/>
              <w:right w:val="single" w:sz="4" w:space="0" w:color="auto"/>
            </w:tcBorders>
          </w:tcPr>
          <w:p w:rsidR="004A5F5C" w:rsidRPr="00A10687" w:rsidRDefault="004A5F5C" w:rsidP="004A5F5C">
            <w:pPr>
              <w:spacing w:after="0" w:afterAutospacing="0"/>
              <w:ind w:left="0"/>
              <w:jc w:val="left"/>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b/>
                <w:sz w:val="22"/>
                <w:szCs w:val="22"/>
              </w:rPr>
            </w:pPr>
          </w:p>
        </w:tc>
        <w:tc>
          <w:tcPr>
            <w:tcW w:w="1281"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b/>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b/>
                <w:sz w:val="22"/>
                <w:szCs w:val="22"/>
              </w:rPr>
            </w:pPr>
          </w:p>
        </w:tc>
      </w:tr>
      <w:tr w:rsidR="004A5F5C" w:rsidRPr="00A10687" w:rsidTr="004A5F5C">
        <w:trPr>
          <w:jc w:val="center"/>
        </w:trPr>
        <w:tc>
          <w:tcPr>
            <w:tcW w:w="696" w:type="dxa"/>
            <w:tcBorders>
              <w:top w:val="single" w:sz="4" w:space="0" w:color="auto"/>
              <w:left w:val="single" w:sz="4" w:space="0" w:color="auto"/>
              <w:bottom w:val="single" w:sz="4" w:space="0" w:color="auto"/>
              <w:right w:val="single" w:sz="4" w:space="0" w:color="auto"/>
            </w:tcBorders>
            <w:shd w:val="clear" w:color="auto" w:fill="BFBFBF"/>
            <w:vAlign w:val="center"/>
          </w:tcPr>
          <w:p w:rsidR="004A5F5C" w:rsidRPr="00A10687" w:rsidRDefault="004A5F5C" w:rsidP="004A5F5C">
            <w:pPr>
              <w:spacing w:after="0" w:afterAutospacing="0"/>
              <w:ind w:left="0"/>
              <w:jc w:val="center"/>
              <w:rPr>
                <w:b/>
                <w:sz w:val="22"/>
                <w:szCs w:val="22"/>
              </w:rPr>
            </w:pPr>
          </w:p>
        </w:tc>
        <w:tc>
          <w:tcPr>
            <w:tcW w:w="4686" w:type="dxa"/>
            <w:tcBorders>
              <w:top w:val="single" w:sz="4" w:space="0" w:color="auto"/>
              <w:left w:val="single" w:sz="4" w:space="0" w:color="auto"/>
              <w:bottom w:val="single" w:sz="4" w:space="0" w:color="auto"/>
              <w:right w:val="single" w:sz="4" w:space="0" w:color="auto"/>
            </w:tcBorders>
            <w:shd w:val="clear" w:color="auto" w:fill="BFBFBF"/>
            <w:hideMark/>
          </w:tcPr>
          <w:p w:rsidR="004A5F5C" w:rsidRPr="00A10687" w:rsidRDefault="004A5F5C" w:rsidP="004A5F5C">
            <w:pPr>
              <w:spacing w:after="0" w:afterAutospacing="0"/>
              <w:ind w:left="0"/>
              <w:jc w:val="left"/>
              <w:rPr>
                <w:b/>
                <w:sz w:val="22"/>
                <w:szCs w:val="22"/>
              </w:rPr>
            </w:pPr>
            <w:r w:rsidRPr="00A10687">
              <w:rPr>
                <w:b/>
                <w:sz w:val="22"/>
                <w:szCs w:val="22"/>
              </w:rPr>
              <w:t>Всього</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rsidR="004A5F5C" w:rsidRPr="00A10687" w:rsidRDefault="004A5F5C" w:rsidP="004A5F5C">
            <w:pPr>
              <w:spacing w:after="0" w:afterAutospacing="0"/>
              <w:ind w:left="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rsidR="004A5F5C" w:rsidRPr="00A10687" w:rsidRDefault="004A5F5C" w:rsidP="004A5F5C">
            <w:pPr>
              <w:spacing w:after="0" w:afterAutospacing="0"/>
              <w:ind w:left="0"/>
              <w:jc w:val="center"/>
              <w:rPr>
                <w:b/>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BFBFBF"/>
            <w:vAlign w:val="center"/>
          </w:tcPr>
          <w:p w:rsidR="004A5F5C" w:rsidRPr="00A10687" w:rsidRDefault="004A5F5C" w:rsidP="004A5F5C">
            <w:pPr>
              <w:spacing w:after="0" w:afterAutospacing="0"/>
              <w:ind w:left="0"/>
              <w:jc w:val="center"/>
              <w:rPr>
                <w:b/>
                <w:sz w:val="22"/>
                <w:szCs w:val="22"/>
              </w:rPr>
            </w:pPr>
          </w:p>
        </w:tc>
        <w:tc>
          <w:tcPr>
            <w:tcW w:w="878" w:type="dxa"/>
            <w:tcBorders>
              <w:top w:val="single" w:sz="4" w:space="0" w:color="auto"/>
              <w:left w:val="single" w:sz="4" w:space="0" w:color="auto"/>
              <w:bottom w:val="single" w:sz="4" w:space="0" w:color="auto"/>
              <w:right w:val="single" w:sz="4" w:space="0" w:color="auto"/>
            </w:tcBorders>
            <w:shd w:val="clear" w:color="auto" w:fill="BFBFBF"/>
            <w:vAlign w:val="center"/>
          </w:tcPr>
          <w:p w:rsidR="004A5F5C" w:rsidRPr="00A10687" w:rsidRDefault="004A5F5C" w:rsidP="004A5F5C">
            <w:pPr>
              <w:spacing w:after="0" w:afterAutospacing="0"/>
              <w:ind w:left="0"/>
              <w:jc w:val="center"/>
              <w:rPr>
                <w:b/>
                <w:sz w:val="22"/>
                <w:szCs w:val="22"/>
              </w:rPr>
            </w:pPr>
          </w:p>
        </w:tc>
      </w:tr>
      <w:tr w:rsidR="004A5F5C" w:rsidRPr="00A10687" w:rsidTr="004A5F5C">
        <w:trPr>
          <w:jc w:val="center"/>
        </w:trPr>
        <w:tc>
          <w:tcPr>
            <w:tcW w:w="696" w:type="dxa"/>
            <w:tcBorders>
              <w:top w:val="single" w:sz="4" w:space="0" w:color="auto"/>
              <w:left w:val="single" w:sz="4" w:space="0" w:color="auto"/>
              <w:bottom w:val="single" w:sz="4" w:space="0" w:color="auto"/>
              <w:right w:val="single" w:sz="4" w:space="0" w:color="auto"/>
            </w:tcBorders>
            <w:shd w:val="clear" w:color="auto" w:fill="BFBFBF"/>
            <w:vAlign w:val="center"/>
          </w:tcPr>
          <w:p w:rsidR="004A5F5C" w:rsidRPr="00A10687" w:rsidRDefault="004A5F5C" w:rsidP="004A5F5C">
            <w:pPr>
              <w:spacing w:after="0" w:afterAutospacing="0"/>
              <w:ind w:left="0"/>
              <w:jc w:val="center"/>
              <w:rPr>
                <w:b/>
                <w:sz w:val="22"/>
                <w:szCs w:val="22"/>
              </w:rPr>
            </w:pPr>
          </w:p>
        </w:tc>
        <w:tc>
          <w:tcPr>
            <w:tcW w:w="4686" w:type="dxa"/>
            <w:tcBorders>
              <w:top w:val="single" w:sz="4" w:space="0" w:color="auto"/>
              <w:left w:val="single" w:sz="4" w:space="0" w:color="auto"/>
              <w:bottom w:val="single" w:sz="4" w:space="0" w:color="auto"/>
              <w:right w:val="single" w:sz="4" w:space="0" w:color="auto"/>
            </w:tcBorders>
            <w:shd w:val="clear" w:color="auto" w:fill="BFBFBF"/>
            <w:hideMark/>
          </w:tcPr>
          <w:p w:rsidR="004A5F5C" w:rsidRPr="00A10687" w:rsidRDefault="004A5F5C" w:rsidP="004A5F5C">
            <w:pPr>
              <w:spacing w:after="0" w:afterAutospacing="0"/>
              <w:ind w:left="0"/>
              <w:jc w:val="left"/>
              <w:rPr>
                <w:b/>
                <w:sz w:val="22"/>
                <w:szCs w:val="22"/>
              </w:rPr>
            </w:pPr>
            <w:r w:rsidRPr="00A10687">
              <w:rPr>
                <w:b/>
                <w:sz w:val="22"/>
                <w:szCs w:val="22"/>
              </w:rPr>
              <w:t>Адміністративні витрати</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rsidR="004A5F5C" w:rsidRPr="00A10687" w:rsidRDefault="004A5F5C" w:rsidP="004A5F5C">
            <w:pPr>
              <w:spacing w:after="0" w:afterAutospacing="0"/>
              <w:ind w:left="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rsidR="004A5F5C" w:rsidRPr="00A10687" w:rsidRDefault="004A5F5C" w:rsidP="004A5F5C">
            <w:pPr>
              <w:spacing w:after="0" w:afterAutospacing="0"/>
              <w:ind w:left="0"/>
              <w:jc w:val="center"/>
              <w:rPr>
                <w:b/>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BFBFBF"/>
            <w:vAlign w:val="center"/>
          </w:tcPr>
          <w:p w:rsidR="004A5F5C" w:rsidRPr="00A10687" w:rsidRDefault="004A5F5C" w:rsidP="004A5F5C">
            <w:pPr>
              <w:spacing w:after="0" w:afterAutospacing="0"/>
              <w:ind w:left="0"/>
              <w:jc w:val="center"/>
              <w:rPr>
                <w:b/>
                <w:sz w:val="22"/>
                <w:szCs w:val="22"/>
              </w:rPr>
            </w:pPr>
          </w:p>
        </w:tc>
        <w:tc>
          <w:tcPr>
            <w:tcW w:w="878" w:type="dxa"/>
            <w:tcBorders>
              <w:top w:val="single" w:sz="4" w:space="0" w:color="auto"/>
              <w:left w:val="single" w:sz="4" w:space="0" w:color="auto"/>
              <w:bottom w:val="single" w:sz="4" w:space="0" w:color="auto"/>
              <w:right w:val="single" w:sz="4" w:space="0" w:color="auto"/>
            </w:tcBorders>
            <w:shd w:val="clear" w:color="auto" w:fill="BFBFBF"/>
            <w:vAlign w:val="center"/>
          </w:tcPr>
          <w:p w:rsidR="004A5F5C" w:rsidRPr="00A10687" w:rsidRDefault="004A5F5C" w:rsidP="004A5F5C">
            <w:pPr>
              <w:spacing w:after="0" w:afterAutospacing="0"/>
              <w:ind w:left="0"/>
              <w:jc w:val="center"/>
              <w:rPr>
                <w:b/>
                <w:sz w:val="22"/>
                <w:szCs w:val="22"/>
              </w:rPr>
            </w:pPr>
          </w:p>
        </w:tc>
      </w:tr>
      <w:tr w:rsidR="004A5F5C" w:rsidRPr="00A10687" w:rsidTr="004A5F5C">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b/>
                <w:sz w:val="22"/>
                <w:szCs w:val="22"/>
              </w:rPr>
            </w:pPr>
          </w:p>
        </w:tc>
        <w:tc>
          <w:tcPr>
            <w:tcW w:w="4686" w:type="dxa"/>
            <w:tcBorders>
              <w:top w:val="single" w:sz="4" w:space="0" w:color="auto"/>
              <w:left w:val="single" w:sz="4" w:space="0" w:color="auto"/>
              <w:bottom w:val="single" w:sz="4" w:space="0" w:color="auto"/>
              <w:right w:val="single" w:sz="4" w:space="0" w:color="auto"/>
            </w:tcBorders>
          </w:tcPr>
          <w:p w:rsidR="004A5F5C" w:rsidRPr="00A10687" w:rsidRDefault="004A5F5C" w:rsidP="004A5F5C">
            <w:pPr>
              <w:spacing w:after="0" w:afterAutospacing="0"/>
              <w:ind w:left="0"/>
              <w:jc w:val="left"/>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b/>
                <w:sz w:val="22"/>
                <w:szCs w:val="22"/>
              </w:rPr>
            </w:pPr>
          </w:p>
        </w:tc>
        <w:tc>
          <w:tcPr>
            <w:tcW w:w="1281"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b/>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b/>
                <w:sz w:val="22"/>
                <w:szCs w:val="22"/>
              </w:rPr>
            </w:pPr>
          </w:p>
        </w:tc>
      </w:tr>
      <w:tr w:rsidR="004A5F5C" w:rsidRPr="00A10687" w:rsidTr="004A5F5C">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b/>
                <w:sz w:val="22"/>
                <w:szCs w:val="22"/>
              </w:rPr>
            </w:pPr>
          </w:p>
        </w:tc>
        <w:tc>
          <w:tcPr>
            <w:tcW w:w="4686" w:type="dxa"/>
            <w:tcBorders>
              <w:top w:val="single" w:sz="4" w:space="0" w:color="auto"/>
              <w:left w:val="single" w:sz="4" w:space="0" w:color="auto"/>
              <w:bottom w:val="single" w:sz="4" w:space="0" w:color="auto"/>
              <w:right w:val="single" w:sz="4" w:space="0" w:color="auto"/>
            </w:tcBorders>
          </w:tcPr>
          <w:p w:rsidR="004A5F5C" w:rsidRPr="00A10687" w:rsidRDefault="004A5F5C" w:rsidP="004A5F5C">
            <w:pPr>
              <w:spacing w:after="0" w:afterAutospacing="0"/>
              <w:ind w:left="0"/>
              <w:jc w:val="left"/>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b/>
                <w:sz w:val="22"/>
                <w:szCs w:val="22"/>
              </w:rPr>
            </w:pPr>
          </w:p>
        </w:tc>
        <w:tc>
          <w:tcPr>
            <w:tcW w:w="1281"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b/>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b/>
                <w:sz w:val="22"/>
                <w:szCs w:val="22"/>
              </w:rPr>
            </w:pPr>
          </w:p>
        </w:tc>
      </w:tr>
      <w:tr w:rsidR="004A5F5C" w:rsidRPr="00A10687" w:rsidTr="004A5F5C">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b/>
                <w:sz w:val="22"/>
                <w:szCs w:val="22"/>
              </w:rPr>
            </w:pPr>
          </w:p>
        </w:tc>
        <w:tc>
          <w:tcPr>
            <w:tcW w:w="4686" w:type="dxa"/>
            <w:tcBorders>
              <w:top w:val="single" w:sz="4" w:space="0" w:color="auto"/>
              <w:left w:val="single" w:sz="4" w:space="0" w:color="auto"/>
              <w:bottom w:val="single" w:sz="4" w:space="0" w:color="auto"/>
              <w:right w:val="single" w:sz="4" w:space="0" w:color="auto"/>
            </w:tcBorders>
          </w:tcPr>
          <w:p w:rsidR="004A5F5C" w:rsidRPr="00A10687" w:rsidRDefault="004A5F5C" w:rsidP="004A5F5C">
            <w:pPr>
              <w:spacing w:after="0" w:afterAutospacing="0"/>
              <w:ind w:left="0"/>
              <w:jc w:val="left"/>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b/>
                <w:sz w:val="22"/>
                <w:szCs w:val="22"/>
              </w:rPr>
            </w:pPr>
          </w:p>
        </w:tc>
        <w:tc>
          <w:tcPr>
            <w:tcW w:w="1281"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b/>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b/>
                <w:sz w:val="22"/>
                <w:szCs w:val="22"/>
              </w:rPr>
            </w:pPr>
          </w:p>
        </w:tc>
      </w:tr>
      <w:tr w:rsidR="004A5F5C" w:rsidRPr="00A10687" w:rsidTr="004A5F5C">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b/>
                <w:sz w:val="22"/>
                <w:szCs w:val="22"/>
              </w:rPr>
            </w:pPr>
          </w:p>
        </w:tc>
        <w:tc>
          <w:tcPr>
            <w:tcW w:w="4686" w:type="dxa"/>
            <w:tcBorders>
              <w:top w:val="single" w:sz="4" w:space="0" w:color="auto"/>
              <w:left w:val="single" w:sz="4" w:space="0" w:color="auto"/>
              <w:bottom w:val="single" w:sz="4" w:space="0" w:color="auto"/>
              <w:right w:val="single" w:sz="4" w:space="0" w:color="auto"/>
            </w:tcBorders>
          </w:tcPr>
          <w:p w:rsidR="004A5F5C" w:rsidRPr="00A10687" w:rsidRDefault="004A5F5C" w:rsidP="004A5F5C">
            <w:pPr>
              <w:spacing w:after="0" w:afterAutospacing="0"/>
              <w:ind w:left="0"/>
              <w:jc w:val="left"/>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b/>
                <w:sz w:val="22"/>
                <w:szCs w:val="22"/>
              </w:rPr>
            </w:pPr>
          </w:p>
        </w:tc>
        <w:tc>
          <w:tcPr>
            <w:tcW w:w="1281"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b/>
                <w:sz w:val="22"/>
                <w:szCs w:val="22"/>
              </w:rPr>
            </w:pPr>
          </w:p>
        </w:tc>
        <w:tc>
          <w:tcPr>
            <w:tcW w:w="878"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center"/>
              <w:rPr>
                <w:b/>
                <w:sz w:val="22"/>
                <w:szCs w:val="22"/>
              </w:rPr>
            </w:pPr>
          </w:p>
        </w:tc>
      </w:tr>
      <w:tr w:rsidR="004A5F5C" w:rsidRPr="00A10687" w:rsidTr="004A5F5C">
        <w:trPr>
          <w:jc w:val="center"/>
        </w:trPr>
        <w:tc>
          <w:tcPr>
            <w:tcW w:w="696" w:type="dxa"/>
            <w:tcBorders>
              <w:top w:val="single" w:sz="4" w:space="0" w:color="auto"/>
              <w:left w:val="single" w:sz="4" w:space="0" w:color="auto"/>
              <w:bottom w:val="single" w:sz="4" w:space="0" w:color="auto"/>
              <w:right w:val="single" w:sz="4" w:space="0" w:color="auto"/>
            </w:tcBorders>
            <w:shd w:val="clear" w:color="auto" w:fill="BFBFBF"/>
            <w:vAlign w:val="center"/>
          </w:tcPr>
          <w:p w:rsidR="004A5F5C" w:rsidRPr="00A10687" w:rsidRDefault="004A5F5C" w:rsidP="004A5F5C">
            <w:pPr>
              <w:spacing w:after="0" w:afterAutospacing="0"/>
              <w:ind w:left="0"/>
              <w:jc w:val="center"/>
              <w:rPr>
                <w:b/>
                <w:sz w:val="22"/>
                <w:szCs w:val="22"/>
              </w:rPr>
            </w:pPr>
          </w:p>
        </w:tc>
        <w:tc>
          <w:tcPr>
            <w:tcW w:w="4686" w:type="dxa"/>
            <w:tcBorders>
              <w:top w:val="single" w:sz="4" w:space="0" w:color="auto"/>
              <w:left w:val="single" w:sz="4" w:space="0" w:color="auto"/>
              <w:bottom w:val="single" w:sz="4" w:space="0" w:color="auto"/>
              <w:right w:val="single" w:sz="4" w:space="0" w:color="auto"/>
            </w:tcBorders>
            <w:shd w:val="clear" w:color="auto" w:fill="BFBFBF"/>
            <w:hideMark/>
          </w:tcPr>
          <w:p w:rsidR="004A5F5C" w:rsidRPr="00A10687" w:rsidRDefault="004A5F5C" w:rsidP="004A5F5C">
            <w:pPr>
              <w:spacing w:after="0" w:afterAutospacing="0"/>
              <w:ind w:left="0"/>
              <w:jc w:val="left"/>
              <w:rPr>
                <w:b/>
                <w:sz w:val="22"/>
                <w:szCs w:val="22"/>
              </w:rPr>
            </w:pPr>
            <w:r w:rsidRPr="00A10687">
              <w:rPr>
                <w:b/>
                <w:sz w:val="22"/>
                <w:szCs w:val="22"/>
              </w:rPr>
              <w:t>Всього</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rsidR="004A5F5C" w:rsidRPr="00A10687" w:rsidRDefault="004A5F5C" w:rsidP="004A5F5C">
            <w:pPr>
              <w:spacing w:after="0" w:afterAutospacing="0"/>
              <w:ind w:left="0"/>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rsidR="004A5F5C" w:rsidRPr="00A10687" w:rsidRDefault="004A5F5C" w:rsidP="004A5F5C">
            <w:pPr>
              <w:spacing w:after="0" w:afterAutospacing="0"/>
              <w:ind w:left="0"/>
              <w:jc w:val="center"/>
              <w:rPr>
                <w:b/>
                <w:sz w:val="22"/>
                <w:szCs w:val="22"/>
              </w:rPr>
            </w:pPr>
          </w:p>
        </w:tc>
        <w:tc>
          <w:tcPr>
            <w:tcW w:w="1281" w:type="dxa"/>
            <w:tcBorders>
              <w:top w:val="single" w:sz="4" w:space="0" w:color="auto"/>
              <w:left w:val="single" w:sz="4" w:space="0" w:color="auto"/>
              <w:bottom w:val="single" w:sz="4" w:space="0" w:color="auto"/>
              <w:right w:val="single" w:sz="4" w:space="0" w:color="auto"/>
            </w:tcBorders>
            <w:shd w:val="clear" w:color="auto" w:fill="BFBFBF"/>
            <w:vAlign w:val="center"/>
          </w:tcPr>
          <w:p w:rsidR="004A5F5C" w:rsidRPr="00A10687" w:rsidRDefault="004A5F5C" w:rsidP="004A5F5C">
            <w:pPr>
              <w:spacing w:after="0" w:afterAutospacing="0"/>
              <w:ind w:left="0"/>
              <w:jc w:val="center"/>
              <w:rPr>
                <w:b/>
                <w:sz w:val="22"/>
                <w:szCs w:val="22"/>
              </w:rPr>
            </w:pPr>
          </w:p>
        </w:tc>
        <w:tc>
          <w:tcPr>
            <w:tcW w:w="878" w:type="dxa"/>
            <w:tcBorders>
              <w:top w:val="single" w:sz="4" w:space="0" w:color="auto"/>
              <w:left w:val="single" w:sz="4" w:space="0" w:color="auto"/>
              <w:bottom w:val="single" w:sz="4" w:space="0" w:color="auto"/>
              <w:right w:val="single" w:sz="4" w:space="0" w:color="auto"/>
            </w:tcBorders>
            <w:shd w:val="clear" w:color="auto" w:fill="BFBFBF"/>
            <w:vAlign w:val="center"/>
          </w:tcPr>
          <w:p w:rsidR="004A5F5C" w:rsidRPr="00A10687" w:rsidRDefault="004A5F5C" w:rsidP="004A5F5C">
            <w:pPr>
              <w:spacing w:after="0" w:afterAutospacing="0"/>
              <w:ind w:left="0"/>
              <w:jc w:val="center"/>
              <w:rPr>
                <w:b/>
                <w:sz w:val="22"/>
                <w:szCs w:val="22"/>
              </w:rPr>
            </w:pPr>
          </w:p>
        </w:tc>
      </w:tr>
    </w:tbl>
    <w:p w:rsidR="004A5F5C" w:rsidRPr="00A10687" w:rsidRDefault="004A5F5C" w:rsidP="004A5F5C">
      <w:pPr>
        <w:spacing w:after="0" w:afterAutospacing="0"/>
        <w:ind w:left="0"/>
        <w:rPr>
          <w:rFonts w:eastAsia="Calibri"/>
          <w:sz w:val="20"/>
          <w:lang w:eastAsia="en-US"/>
        </w:rPr>
      </w:pPr>
    </w:p>
    <w:p w:rsidR="004A5F5C" w:rsidRPr="00A10687" w:rsidRDefault="004A5F5C" w:rsidP="004A5F5C">
      <w:pPr>
        <w:spacing w:after="0" w:afterAutospacing="0"/>
        <w:ind w:left="0"/>
        <w:rPr>
          <w:rFonts w:eastAsia="Calibri"/>
          <w:sz w:val="24"/>
          <w:szCs w:val="24"/>
          <w:lang w:eastAsia="en-US"/>
        </w:rPr>
      </w:pPr>
      <w:r w:rsidRPr="00A10687">
        <w:rPr>
          <w:rFonts w:eastAsia="Calibri"/>
          <w:sz w:val="24"/>
          <w:szCs w:val="24"/>
          <w:lang w:eastAsia="en-US"/>
        </w:rPr>
        <w:t xml:space="preserve">Всього: _________________________ грн ____ коп. ( __________________________ гривень __ копійок) у </w:t>
      </w:r>
      <w:proofErr w:type="spellStart"/>
      <w:r w:rsidRPr="00A10687">
        <w:rPr>
          <w:rFonts w:eastAsia="Calibri"/>
          <w:sz w:val="24"/>
          <w:szCs w:val="24"/>
          <w:lang w:eastAsia="en-US"/>
        </w:rPr>
        <w:t>т.ч</w:t>
      </w:r>
      <w:proofErr w:type="spellEnd"/>
      <w:r w:rsidRPr="00A10687">
        <w:rPr>
          <w:rFonts w:eastAsia="Calibri"/>
          <w:sz w:val="24"/>
          <w:szCs w:val="24"/>
          <w:lang w:eastAsia="en-US"/>
        </w:rPr>
        <w:t>. ПДВ ________ грн ___ коп. ( ______________ гривень ____ копійок).</w:t>
      </w:r>
    </w:p>
    <w:p w:rsidR="004A5F5C" w:rsidRPr="00A10687" w:rsidRDefault="004A5F5C" w:rsidP="004A5F5C">
      <w:pPr>
        <w:spacing w:after="0" w:afterAutospacing="0"/>
        <w:ind w:left="0"/>
        <w:rPr>
          <w:rFonts w:eastAsia="Calibri"/>
          <w:sz w:val="24"/>
          <w:szCs w:val="24"/>
          <w:lang w:eastAsia="en-US"/>
        </w:rPr>
      </w:pPr>
    </w:p>
    <w:p w:rsidR="004A5F5C" w:rsidRPr="00A10687" w:rsidRDefault="004A5F5C" w:rsidP="004A5F5C">
      <w:pPr>
        <w:spacing w:after="0" w:afterAutospacing="0"/>
        <w:ind w:left="0"/>
        <w:rPr>
          <w:rFonts w:eastAsia="Calibri"/>
          <w:sz w:val="24"/>
          <w:szCs w:val="24"/>
          <w:lang w:eastAsia="en-US"/>
        </w:rPr>
      </w:pPr>
      <w:r w:rsidRPr="00A10687">
        <w:rPr>
          <w:rFonts w:eastAsia="Calibri"/>
          <w:sz w:val="24"/>
          <w:szCs w:val="24"/>
          <w:lang w:eastAsia="en-US"/>
        </w:rPr>
        <w:t>Дана калькуляція є невід’ємною частиною Договору від «___» _________ 2025 року № _____.</w:t>
      </w:r>
    </w:p>
    <w:p w:rsidR="004A5F5C" w:rsidRPr="00A10687" w:rsidRDefault="004A5F5C" w:rsidP="004A5F5C">
      <w:pPr>
        <w:spacing w:after="0" w:afterAutospacing="0"/>
        <w:ind w:left="0"/>
        <w:rPr>
          <w:rFonts w:eastAsia="Calibri"/>
          <w:sz w:val="24"/>
          <w:szCs w:val="24"/>
          <w:lang w:eastAsia="en-US"/>
        </w:rPr>
      </w:pPr>
    </w:p>
    <w:tbl>
      <w:tblPr>
        <w:tblW w:w="9495" w:type="dxa"/>
        <w:tblLayout w:type="fixed"/>
        <w:tblLook w:val="04A0" w:firstRow="1" w:lastRow="0" w:firstColumn="1" w:lastColumn="0" w:noHBand="0" w:noVBand="1"/>
      </w:tblPr>
      <w:tblGrid>
        <w:gridCol w:w="4748"/>
        <w:gridCol w:w="4747"/>
      </w:tblGrid>
      <w:tr w:rsidR="004A5F5C" w:rsidRPr="00A10687" w:rsidTr="004A5F5C">
        <w:tc>
          <w:tcPr>
            <w:tcW w:w="4749" w:type="dxa"/>
          </w:tcPr>
          <w:p w:rsidR="004A5F5C" w:rsidRPr="00A10687" w:rsidRDefault="004A5F5C" w:rsidP="004A5F5C">
            <w:pPr>
              <w:spacing w:after="0" w:afterAutospacing="0"/>
              <w:ind w:left="0"/>
              <w:jc w:val="center"/>
              <w:rPr>
                <w:rFonts w:eastAsia="Calibri"/>
                <w:b/>
                <w:sz w:val="24"/>
                <w:szCs w:val="24"/>
                <w:lang w:eastAsia="en-US"/>
              </w:rPr>
            </w:pPr>
            <w:r w:rsidRPr="00A10687">
              <w:rPr>
                <w:rFonts w:eastAsia="Calibri"/>
                <w:b/>
                <w:sz w:val="24"/>
                <w:szCs w:val="24"/>
                <w:lang w:eastAsia="en-US"/>
              </w:rPr>
              <w:t>Замовник:</w:t>
            </w:r>
          </w:p>
          <w:p w:rsidR="004A5F5C" w:rsidRPr="00A10687" w:rsidRDefault="004A5F5C" w:rsidP="004A5F5C">
            <w:pPr>
              <w:spacing w:after="0" w:afterAutospacing="0"/>
              <w:ind w:left="0"/>
              <w:rPr>
                <w:rFonts w:eastAsia="Calibri"/>
                <w:b/>
                <w:sz w:val="24"/>
                <w:szCs w:val="24"/>
                <w:lang w:eastAsia="en-US"/>
              </w:rPr>
            </w:pPr>
            <w:r w:rsidRPr="00A10687">
              <w:rPr>
                <w:rFonts w:eastAsia="Calibri"/>
                <w:b/>
                <w:sz w:val="24"/>
                <w:szCs w:val="24"/>
                <w:lang w:eastAsia="en-US"/>
              </w:rPr>
              <w:t>Департамент земельних ресурсів виконавчого органу Київської міської ради (Київської міської державної адміністрації)</w:t>
            </w:r>
          </w:p>
          <w:p w:rsidR="004A5F5C" w:rsidRPr="00A10687" w:rsidRDefault="004A5F5C" w:rsidP="004A5F5C">
            <w:pPr>
              <w:spacing w:after="0" w:afterAutospacing="0"/>
              <w:ind w:left="0"/>
              <w:rPr>
                <w:rFonts w:eastAsia="Calibri"/>
                <w:sz w:val="24"/>
                <w:szCs w:val="24"/>
                <w:lang w:eastAsia="en-US"/>
              </w:rPr>
            </w:pPr>
          </w:p>
          <w:p w:rsidR="004A5F5C" w:rsidRPr="00A10687" w:rsidRDefault="004A5F5C" w:rsidP="004A5F5C">
            <w:pPr>
              <w:spacing w:after="0" w:afterAutospacing="0"/>
              <w:ind w:left="0"/>
              <w:rPr>
                <w:rFonts w:eastAsia="Calibri"/>
                <w:sz w:val="24"/>
                <w:szCs w:val="24"/>
                <w:lang w:eastAsia="en-US"/>
              </w:rPr>
            </w:pPr>
          </w:p>
          <w:p w:rsidR="004A5F5C" w:rsidRPr="00A10687" w:rsidRDefault="004A5F5C" w:rsidP="004A5F5C">
            <w:pPr>
              <w:spacing w:after="0" w:afterAutospacing="0"/>
              <w:ind w:left="0"/>
              <w:rPr>
                <w:rFonts w:eastAsia="Calibri"/>
                <w:sz w:val="24"/>
                <w:szCs w:val="24"/>
                <w:lang w:eastAsia="en-US"/>
              </w:rPr>
            </w:pPr>
            <w:r w:rsidRPr="00A10687">
              <w:rPr>
                <w:rFonts w:eastAsia="Calibri"/>
                <w:sz w:val="24"/>
                <w:szCs w:val="24"/>
                <w:lang w:eastAsia="en-US"/>
              </w:rPr>
              <w:t xml:space="preserve">__________________ </w:t>
            </w:r>
            <w:r w:rsidRPr="00A10687">
              <w:rPr>
                <w:rFonts w:eastAsia="Calibri"/>
                <w:b/>
                <w:sz w:val="24"/>
                <w:szCs w:val="24"/>
                <w:lang w:eastAsia="en-US"/>
              </w:rPr>
              <w:t>/</w:t>
            </w:r>
            <w:r w:rsidRPr="00A10687">
              <w:rPr>
                <w:rFonts w:eastAsia="Calibri"/>
                <w:sz w:val="22"/>
                <w:szCs w:val="22"/>
                <w:lang w:eastAsia="en-US"/>
              </w:rPr>
              <w:t>_______________/</w:t>
            </w:r>
          </w:p>
          <w:p w:rsidR="004A5F5C" w:rsidRPr="00A10687" w:rsidRDefault="004A5F5C" w:rsidP="004A5F5C">
            <w:pPr>
              <w:spacing w:after="0" w:afterAutospacing="0"/>
              <w:ind w:left="0"/>
              <w:rPr>
                <w:rFonts w:eastAsia="Calibri"/>
                <w:sz w:val="24"/>
                <w:szCs w:val="24"/>
                <w:lang w:eastAsia="en-US"/>
              </w:rPr>
            </w:pPr>
          </w:p>
        </w:tc>
        <w:tc>
          <w:tcPr>
            <w:tcW w:w="4749" w:type="dxa"/>
          </w:tcPr>
          <w:p w:rsidR="004A5F5C" w:rsidRPr="00A10687" w:rsidRDefault="004A5F5C" w:rsidP="004A5F5C">
            <w:pPr>
              <w:spacing w:after="0" w:afterAutospacing="0"/>
              <w:ind w:left="0"/>
              <w:jc w:val="center"/>
              <w:rPr>
                <w:rFonts w:eastAsia="Calibri"/>
                <w:b/>
                <w:sz w:val="24"/>
                <w:szCs w:val="24"/>
                <w:lang w:eastAsia="en-US"/>
              </w:rPr>
            </w:pPr>
            <w:r w:rsidRPr="00A10687">
              <w:rPr>
                <w:rFonts w:eastAsia="Calibri"/>
                <w:b/>
                <w:sz w:val="24"/>
                <w:szCs w:val="24"/>
                <w:lang w:eastAsia="en-US"/>
              </w:rPr>
              <w:t>Виконавець:</w:t>
            </w:r>
          </w:p>
          <w:p w:rsidR="004A5F5C" w:rsidRPr="00A10687" w:rsidRDefault="004A5F5C" w:rsidP="004A5F5C">
            <w:pPr>
              <w:spacing w:after="0" w:afterAutospacing="0"/>
              <w:ind w:left="0"/>
              <w:jc w:val="center"/>
              <w:rPr>
                <w:rFonts w:eastAsia="Calibri"/>
                <w:b/>
                <w:sz w:val="24"/>
                <w:szCs w:val="24"/>
                <w:lang w:eastAsia="en-US"/>
              </w:rPr>
            </w:pPr>
          </w:p>
          <w:p w:rsidR="004A5F5C" w:rsidRPr="00A10687" w:rsidRDefault="004A5F5C" w:rsidP="004A5F5C">
            <w:pPr>
              <w:spacing w:after="0" w:afterAutospacing="0"/>
              <w:ind w:left="0"/>
              <w:jc w:val="center"/>
              <w:rPr>
                <w:rFonts w:eastAsia="Calibri"/>
                <w:b/>
                <w:sz w:val="24"/>
                <w:szCs w:val="24"/>
                <w:lang w:eastAsia="en-US"/>
              </w:rPr>
            </w:pPr>
          </w:p>
          <w:p w:rsidR="004A5F5C" w:rsidRPr="00A10687" w:rsidRDefault="004A5F5C" w:rsidP="004A5F5C">
            <w:pPr>
              <w:spacing w:after="0" w:afterAutospacing="0"/>
              <w:ind w:left="0"/>
              <w:jc w:val="center"/>
              <w:rPr>
                <w:rFonts w:eastAsia="Calibri"/>
                <w:b/>
                <w:sz w:val="24"/>
                <w:szCs w:val="24"/>
                <w:lang w:eastAsia="en-US"/>
              </w:rPr>
            </w:pPr>
          </w:p>
          <w:p w:rsidR="004A5F5C" w:rsidRPr="00A10687" w:rsidRDefault="004A5F5C" w:rsidP="004A5F5C">
            <w:pPr>
              <w:spacing w:after="0" w:afterAutospacing="0"/>
              <w:ind w:left="0"/>
              <w:jc w:val="center"/>
              <w:rPr>
                <w:rFonts w:eastAsia="Calibri"/>
                <w:b/>
                <w:sz w:val="24"/>
                <w:szCs w:val="24"/>
                <w:lang w:eastAsia="en-US"/>
              </w:rPr>
            </w:pPr>
          </w:p>
          <w:p w:rsidR="004A5F5C" w:rsidRPr="00A10687" w:rsidRDefault="004A5F5C" w:rsidP="004A5F5C">
            <w:pPr>
              <w:spacing w:after="0" w:afterAutospacing="0"/>
              <w:ind w:left="0"/>
              <w:jc w:val="center"/>
              <w:rPr>
                <w:rFonts w:eastAsia="Calibri"/>
                <w:b/>
                <w:sz w:val="24"/>
                <w:szCs w:val="24"/>
                <w:lang w:eastAsia="en-US"/>
              </w:rPr>
            </w:pPr>
          </w:p>
          <w:p w:rsidR="004A5F5C" w:rsidRPr="00A10687" w:rsidRDefault="004A5F5C" w:rsidP="004A5F5C">
            <w:pPr>
              <w:spacing w:after="0" w:afterAutospacing="0"/>
              <w:ind w:left="0"/>
              <w:jc w:val="center"/>
              <w:rPr>
                <w:rFonts w:eastAsia="Calibri"/>
                <w:b/>
                <w:sz w:val="24"/>
                <w:szCs w:val="24"/>
                <w:lang w:eastAsia="en-US"/>
              </w:rPr>
            </w:pPr>
          </w:p>
          <w:p w:rsidR="004A5F5C" w:rsidRPr="00A10687" w:rsidRDefault="004A5F5C" w:rsidP="004A5F5C">
            <w:pPr>
              <w:spacing w:after="0" w:afterAutospacing="0"/>
              <w:ind w:left="0"/>
              <w:rPr>
                <w:rFonts w:eastAsia="Calibri"/>
                <w:sz w:val="24"/>
                <w:szCs w:val="24"/>
                <w:lang w:eastAsia="en-US"/>
              </w:rPr>
            </w:pPr>
            <w:r w:rsidRPr="00A10687">
              <w:rPr>
                <w:rFonts w:eastAsia="Calibri"/>
                <w:sz w:val="24"/>
                <w:szCs w:val="24"/>
                <w:lang w:eastAsia="en-US"/>
              </w:rPr>
              <w:t>____________/ ______________ /</w:t>
            </w:r>
          </w:p>
          <w:p w:rsidR="004A5F5C" w:rsidRPr="00A10687" w:rsidRDefault="004A5F5C" w:rsidP="004A5F5C">
            <w:pPr>
              <w:spacing w:after="0" w:afterAutospacing="0"/>
              <w:ind w:left="0"/>
              <w:rPr>
                <w:rFonts w:eastAsia="Calibri"/>
                <w:sz w:val="24"/>
                <w:szCs w:val="24"/>
                <w:lang w:eastAsia="en-US"/>
              </w:rPr>
            </w:pPr>
          </w:p>
        </w:tc>
      </w:tr>
    </w:tbl>
    <w:p w:rsidR="004A5F5C" w:rsidRPr="00A10687" w:rsidRDefault="004A5F5C" w:rsidP="004A5F5C">
      <w:pPr>
        <w:spacing w:after="0" w:afterAutospacing="0"/>
        <w:ind w:left="0"/>
        <w:rPr>
          <w:rFonts w:eastAsia="Calibri"/>
          <w:sz w:val="24"/>
          <w:szCs w:val="24"/>
          <w:lang w:eastAsia="en-US"/>
        </w:rPr>
      </w:pPr>
      <w:r w:rsidRPr="00A10687">
        <w:rPr>
          <w:rFonts w:eastAsia="Calibri"/>
          <w:sz w:val="24"/>
          <w:szCs w:val="24"/>
          <w:lang w:eastAsia="en-US"/>
        </w:rPr>
        <w:br w:type="page"/>
      </w:r>
    </w:p>
    <w:p w:rsidR="004A5F5C" w:rsidRPr="00A10687" w:rsidRDefault="004A5F5C" w:rsidP="004A5F5C">
      <w:pPr>
        <w:spacing w:after="0" w:afterAutospacing="0"/>
        <w:ind w:left="6237"/>
        <w:rPr>
          <w:rFonts w:eastAsia="Calibri"/>
          <w:b/>
          <w:sz w:val="24"/>
          <w:szCs w:val="24"/>
          <w:lang w:eastAsia="en-US"/>
        </w:rPr>
      </w:pPr>
      <w:r w:rsidRPr="00A10687">
        <w:rPr>
          <w:rFonts w:eastAsia="Calibri"/>
          <w:b/>
          <w:sz w:val="24"/>
          <w:szCs w:val="24"/>
          <w:lang w:eastAsia="en-US"/>
        </w:rPr>
        <w:lastRenderedPageBreak/>
        <w:t>Додаток 2</w:t>
      </w:r>
    </w:p>
    <w:p w:rsidR="004A5F5C" w:rsidRPr="00A10687" w:rsidRDefault="004A5F5C" w:rsidP="004A5F5C">
      <w:pPr>
        <w:spacing w:after="0" w:afterAutospacing="0"/>
        <w:ind w:left="6237"/>
        <w:rPr>
          <w:rFonts w:eastAsia="Calibri"/>
          <w:sz w:val="24"/>
          <w:szCs w:val="24"/>
          <w:lang w:eastAsia="en-US"/>
        </w:rPr>
      </w:pPr>
      <w:r w:rsidRPr="00A10687">
        <w:rPr>
          <w:rFonts w:eastAsia="Calibri"/>
          <w:sz w:val="24"/>
          <w:szCs w:val="24"/>
          <w:lang w:eastAsia="en-US"/>
        </w:rPr>
        <w:t>до Договору</w:t>
      </w:r>
    </w:p>
    <w:p w:rsidR="004A5F5C" w:rsidRPr="00A10687" w:rsidRDefault="004A5F5C" w:rsidP="004A5F5C">
      <w:pPr>
        <w:spacing w:after="0" w:afterAutospacing="0"/>
        <w:ind w:left="6237"/>
        <w:rPr>
          <w:rFonts w:eastAsia="Calibri"/>
          <w:sz w:val="24"/>
          <w:szCs w:val="24"/>
          <w:lang w:eastAsia="en-US"/>
        </w:rPr>
      </w:pPr>
      <w:r w:rsidRPr="00A10687">
        <w:rPr>
          <w:rFonts w:eastAsia="Calibri"/>
          <w:sz w:val="24"/>
          <w:szCs w:val="24"/>
          <w:lang w:eastAsia="en-US"/>
        </w:rPr>
        <w:t>про закупівлю послуг</w:t>
      </w:r>
    </w:p>
    <w:p w:rsidR="004A5F5C" w:rsidRPr="00A10687" w:rsidRDefault="004A5F5C" w:rsidP="004A5F5C">
      <w:pPr>
        <w:spacing w:after="0" w:afterAutospacing="0"/>
        <w:ind w:left="6237"/>
        <w:rPr>
          <w:rFonts w:eastAsia="Calibri"/>
          <w:sz w:val="24"/>
          <w:szCs w:val="24"/>
          <w:lang w:eastAsia="en-US"/>
        </w:rPr>
      </w:pPr>
      <w:r w:rsidRPr="00A10687">
        <w:rPr>
          <w:rFonts w:eastAsia="Calibri"/>
          <w:sz w:val="24"/>
          <w:szCs w:val="24"/>
          <w:lang w:eastAsia="en-US"/>
        </w:rPr>
        <w:t xml:space="preserve">№ ______ від ___________2025 року </w:t>
      </w:r>
    </w:p>
    <w:p w:rsidR="004A5F5C" w:rsidRPr="00A10687" w:rsidRDefault="004A5F5C" w:rsidP="004A5F5C">
      <w:pPr>
        <w:spacing w:after="0" w:afterAutospacing="0"/>
        <w:ind w:left="0"/>
        <w:rPr>
          <w:rFonts w:eastAsia="Calibri"/>
          <w:sz w:val="24"/>
          <w:szCs w:val="24"/>
          <w:lang w:eastAsia="en-US"/>
        </w:rPr>
      </w:pPr>
    </w:p>
    <w:p w:rsidR="004A5F5C" w:rsidRPr="00A10687" w:rsidRDefault="004A5F5C" w:rsidP="004A5F5C">
      <w:pPr>
        <w:spacing w:after="0" w:afterAutospacing="0"/>
        <w:ind w:left="0"/>
        <w:jc w:val="center"/>
        <w:rPr>
          <w:rFonts w:eastAsia="Calibri"/>
          <w:b/>
          <w:sz w:val="24"/>
          <w:szCs w:val="24"/>
          <w:lang w:eastAsia="en-US"/>
        </w:rPr>
      </w:pPr>
      <w:r w:rsidRPr="00A10687">
        <w:rPr>
          <w:rFonts w:eastAsia="Calibri"/>
          <w:b/>
          <w:sz w:val="24"/>
          <w:szCs w:val="24"/>
          <w:lang w:eastAsia="en-US"/>
        </w:rPr>
        <w:t>Перелік</w:t>
      </w:r>
    </w:p>
    <w:p w:rsidR="004A5F5C" w:rsidRPr="00A10687" w:rsidRDefault="004A5F5C" w:rsidP="004A5F5C">
      <w:pPr>
        <w:spacing w:after="0" w:afterAutospacing="0"/>
        <w:ind w:left="0"/>
        <w:jc w:val="center"/>
        <w:rPr>
          <w:rFonts w:eastAsia="Calibri"/>
          <w:b/>
          <w:sz w:val="24"/>
          <w:szCs w:val="24"/>
          <w:lang w:eastAsia="en-US"/>
        </w:rPr>
      </w:pPr>
      <w:r w:rsidRPr="00A10687">
        <w:rPr>
          <w:rFonts w:eastAsia="Calibri"/>
          <w:b/>
          <w:sz w:val="24"/>
          <w:szCs w:val="24"/>
          <w:lang w:eastAsia="en-US"/>
        </w:rPr>
        <w:t>технічних, якісних та кількісних характеристик</w:t>
      </w:r>
    </w:p>
    <w:p w:rsidR="004A5F5C" w:rsidRPr="00A10687" w:rsidRDefault="004A5F5C" w:rsidP="004A5F5C">
      <w:pPr>
        <w:spacing w:after="0" w:afterAutospacing="0"/>
        <w:ind w:left="0"/>
        <w:jc w:val="center"/>
        <w:rPr>
          <w:rFonts w:eastAsia="Calibri"/>
          <w:b/>
          <w:sz w:val="24"/>
          <w:szCs w:val="24"/>
          <w:lang w:eastAsia="en-US"/>
        </w:rPr>
      </w:pPr>
      <w:r w:rsidRPr="00A10687">
        <w:rPr>
          <w:rFonts w:eastAsia="Calibri"/>
          <w:b/>
          <w:sz w:val="24"/>
          <w:szCs w:val="24"/>
          <w:lang w:eastAsia="en-US"/>
        </w:rPr>
        <w:t>послуг з комплексного прибирання приміщень адміністративної будівлі та прибудинкової території Департаменту земельних ресурсів виконавчого органу Київської міської ради (Київської міської державної адміністрації)</w:t>
      </w:r>
    </w:p>
    <w:p w:rsidR="004A5F5C" w:rsidRPr="00A10687" w:rsidRDefault="004A5F5C" w:rsidP="004A5F5C">
      <w:pPr>
        <w:spacing w:after="0" w:afterAutospacing="0"/>
        <w:ind w:left="0"/>
        <w:jc w:val="center"/>
        <w:rPr>
          <w:rFonts w:eastAsia="Calibri"/>
          <w:sz w:val="24"/>
          <w:szCs w:val="24"/>
          <w:lang w:eastAsia="en-US"/>
        </w:rPr>
      </w:pPr>
    </w:p>
    <w:p w:rsidR="004A5F5C" w:rsidRPr="00A10687" w:rsidRDefault="004A5F5C" w:rsidP="004A5F5C">
      <w:pPr>
        <w:spacing w:after="0" w:afterAutospacing="0" w:line="276" w:lineRule="auto"/>
        <w:ind w:left="0"/>
        <w:jc w:val="left"/>
        <w:rPr>
          <w:rFonts w:eastAsia="Tahoma"/>
          <w:color w:val="00000A"/>
          <w:sz w:val="24"/>
          <w:szCs w:val="24"/>
          <w:lang w:bidi="hi-IN"/>
        </w:rPr>
      </w:pPr>
      <w:r w:rsidRPr="00A10687">
        <w:rPr>
          <w:rFonts w:eastAsia="Tahoma"/>
          <w:color w:val="00000A"/>
          <w:sz w:val="24"/>
          <w:szCs w:val="24"/>
          <w:lang w:bidi="hi-IN"/>
        </w:rPr>
        <w:t>Характеристика об’єкту обслуговування</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7"/>
        <w:gridCol w:w="1528"/>
        <w:gridCol w:w="1869"/>
        <w:gridCol w:w="1385"/>
        <w:gridCol w:w="1670"/>
        <w:gridCol w:w="1569"/>
      </w:tblGrid>
      <w:tr w:rsidR="004A5F5C" w:rsidRPr="00A10687" w:rsidTr="004A5F5C">
        <w:trPr>
          <w:trHeight w:val="272"/>
          <w:jc w:val="center"/>
        </w:trPr>
        <w:tc>
          <w:tcPr>
            <w:tcW w:w="1937" w:type="dxa"/>
            <w:vMerge w:val="restart"/>
            <w:shd w:val="clear" w:color="auto" w:fill="auto"/>
            <w:vAlign w:val="center"/>
          </w:tcPr>
          <w:p w:rsidR="004A5F5C" w:rsidRPr="00A10687" w:rsidRDefault="004A5F5C" w:rsidP="004A5F5C">
            <w:pPr>
              <w:suppressAutoHyphens/>
              <w:spacing w:after="0" w:afterAutospacing="0"/>
              <w:ind w:left="0"/>
              <w:jc w:val="center"/>
              <w:rPr>
                <w:rFonts w:eastAsia="Tahoma"/>
                <w:b/>
                <w:color w:val="00000A"/>
                <w:sz w:val="20"/>
                <w:lang w:eastAsia="zh-CN" w:bidi="hi-IN"/>
              </w:rPr>
            </w:pPr>
            <w:r w:rsidRPr="00A10687">
              <w:rPr>
                <w:rFonts w:eastAsia="Tahoma"/>
                <w:b/>
                <w:color w:val="00000A"/>
                <w:sz w:val="20"/>
                <w:lang w:eastAsia="zh-CN" w:bidi="hi-IN"/>
              </w:rPr>
              <w:t>Об’єкт обслуговування</w:t>
            </w:r>
          </w:p>
        </w:tc>
        <w:tc>
          <w:tcPr>
            <w:tcW w:w="1595" w:type="dxa"/>
            <w:vMerge w:val="restart"/>
            <w:shd w:val="clear" w:color="auto" w:fill="auto"/>
            <w:vAlign w:val="center"/>
          </w:tcPr>
          <w:p w:rsidR="004A5F5C" w:rsidRPr="00A10687" w:rsidRDefault="004A5F5C" w:rsidP="004A5F5C">
            <w:pPr>
              <w:suppressAutoHyphens/>
              <w:spacing w:after="0" w:afterAutospacing="0"/>
              <w:ind w:left="0"/>
              <w:jc w:val="center"/>
              <w:rPr>
                <w:rFonts w:eastAsia="Tahoma"/>
                <w:b/>
                <w:color w:val="00000A"/>
                <w:sz w:val="22"/>
                <w:szCs w:val="22"/>
                <w:lang w:eastAsia="zh-CN" w:bidi="hi-IN"/>
              </w:rPr>
            </w:pPr>
            <w:r w:rsidRPr="00A10687">
              <w:rPr>
                <w:rFonts w:eastAsia="Tahoma"/>
                <w:b/>
                <w:color w:val="00000A"/>
                <w:sz w:val="22"/>
                <w:szCs w:val="22"/>
                <w:lang w:eastAsia="zh-CN" w:bidi="hi-IN"/>
              </w:rPr>
              <w:t>Адреса будівлі</w:t>
            </w:r>
          </w:p>
        </w:tc>
        <w:tc>
          <w:tcPr>
            <w:tcW w:w="1869" w:type="dxa"/>
            <w:vMerge w:val="restart"/>
            <w:shd w:val="clear" w:color="auto" w:fill="auto"/>
            <w:vAlign w:val="center"/>
          </w:tcPr>
          <w:p w:rsidR="004A5F5C" w:rsidRPr="00A10687" w:rsidRDefault="004A5F5C" w:rsidP="004A5F5C">
            <w:pPr>
              <w:suppressAutoHyphens/>
              <w:spacing w:after="0" w:afterAutospacing="0"/>
              <w:ind w:left="0"/>
              <w:jc w:val="center"/>
              <w:rPr>
                <w:rFonts w:eastAsia="Tahoma"/>
                <w:b/>
                <w:color w:val="00000A"/>
                <w:sz w:val="22"/>
                <w:szCs w:val="22"/>
                <w:lang w:eastAsia="zh-CN" w:bidi="hi-IN"/>
              </w:rPr>
            </w:pPr>
            <w:r w:rsidRPr="00A10687">
              <w:rPr>
                <w:rFonts w:eastAsia="Tahoma"/>
                <w:b/>
                <w:color w:val="00000A"/>
                <w:sz w:val="22"/>
                <w:szCs w:val="22"/>
                <w:lang w:eastAsia="zh-CN" w:bidi="hi-IN"/>
              </w:rPr>
              <w:t>Характеристика об’єкту</w:t>
            </w:r>
          </w:p>
        </w:tc>
        <w:tc>
          <w:tcPr>
            <w:tcW w:w="4517" w:type="dxa"/>
            <w:gridSpan w:val="3"/>
            <w:tcBorders>
              <w:bottom w:val="single" w:sz="4" w:space="0" w:color="auto"/>
            </w:tcBorders>
            <w:shd w:val="clear" w:color="auto" w:fill="auto"/>
            <w:vAlign w:val="center"/>
          </w:tcPr>
          <w:p w:rsidR="004A5F5C" w:rsidRPr="00A10687" w:rsidRDefault="004A5F5C" w:rsidP="004A5F5C">
            <w:pPr>
              <w:suppressAutoHyphens/>
              <w:spacing w:after="0" w:afterAutospacing="0"/>
              <w:ind w:left="0"/>
              <w:jc w:val="center"/>
              <w:rPr>
                <w:rFonts w:eastAsia="Tahoma"/>
                <w:b/>
                <w:color w:val="00000A"/>
                <w:sz w:val="20"/>
                <w:lang w:eastAsia="zh-CN" w:bidi="hi-IN"/>
              </w:rPr>
            </w:pPr>
            <w:r w:rsidRPr="00A10687">
              <w:rPr>
                <w:rFonts w:eastAsia="Tahoma"/>
                <w:b/>
                <w:color w:val="00000A"/>
                <w:sz w:val="20"/>
                <w:lang w:eastAsia="zh-CN" w:bidi="hi-IN"/>
              </w:rPr>
              <w:t>Обсяг, м²</w:t>
            </w:r>
          </w:p>
        </w:tc>
      </w:tr>
      <w:tr w:rsidR="004A5F5C" w:rsidRPr="00A10687" w:rsidTr="004A5F5C">
        <w:trPr>
          <w:trHeight w:val="232"/>
          <w:jc w:val="center"/>
        </w:trPr>
        <w:tc>
          <w:tcPr>
            <w:tcW w:w="1937" w:type="dxa"/>
            <w:vMerge/>
            <w:shd w:val="clear" w:color="auto" w:fill="auto"/>
            <w:vAlign w:val="center"/>
          </w:tcPr>
          <w:p w:rsidR="004A5F5C" w:rsidRPr="00A10687" w:rsidRDefault="004A5F5C" w:rsidP="004A5F5C">
            <w:pPr>
              <w:suppressAutoHyphens/>
              <w:spacing w:after="0" w:afterAutospacing="0"/>
              <w:ind w:left="0"/>
              <w:jc w:val="center"/>
              <w:rPr>
                <w:rFonts w:eastAsia="Tahoma"/>
                <w:color w:val="00000A"/>
                <w:sz w:val="22"/>
                <w:szCs w:val="22"/>
                <w:lang w:eastAsia="zh-CN" w:bidi="hi-IN"/>
              </w:rPr>
            </w:pPr>
          </w:p>
        </w:tc>
        <w:tc>
          <w:tcPr>
            <w:tcW w:w="1595" w:type="dxa"/>
            <w:vMerge/>
            <w:shd w:val="clear" w:color="auto" w:fill="auto"/>
            <w:vAlign w:val="center"/>
          </w:tcPr>
          <w:p w:rsidR="004A5F5C" w:rsidRPr="00A10687" w:rsidRDefault="004A5F5C" w:rsidP="004A5F5C">
            <w:pPr>
              <w:suppressAutoHyphens/>
              <w:spacing w:after="0" w:afterAutospacing="0"/>
              <w:ind w:left="0"/>
              <w:jc w:val="center"/>
              <w:rPr>
                <w:rFonts w:eastAsia="Tahoma"/>
                <w:color w:val="00000A"/>
                <w:sz w:val="22"/>
                <w:szCs w:val="22"/>
                <w:lang w:eastAsia="zh-CN" w:bidi="hi-IN"/>
              </w:rPr>
            </w:pPr>
          </w:p>
        </w:tc>
        <w:tc>
          <w:tcPr>
            <w:tcW w:w="1869" w:type="dxa"/>
            <w:vMerge/>
            <w:shd w:val="clear" w:color="auto" w:fill="auto"/>
            <w:vAlign w:val="center"/>
          </w:tcPr>
          <w:p w:rsidR="004A5F5C" w:rsidRPr="00A10687" w:rsidRDefault="004A5F5C" w:rsidP="004A5F5C">
            <w:pPr>
              <w:suppressAutoHyphens/>
              <w:spacing w:after="0" w:afterAutospacing="0"/>
              <w:ind w:left="0"/>
              <w:jc w:val="center"/>
              <w:rPr>
                <w:rFonts w:eastAsia="Tahoma"/>
                <w:color w:val="00000A"/>
                <w:sz w:val="22"/>
                <w:szCs w:val="22"/>
                <w:lang w:eastAsia="zh-CN" w:bidi="hi-IN"/>
              </w:rPr>
            </w:pPr>
          </w:p>
        </w:tc>
        <w:tc>
          <w:tcPr>
            <w:tcW w:w="1412" w:type="dxa"/>
            <w:tcBorders>
              <w:top w:val="single" w:sz="4" w:space="0" w:color="auto"/>
              <w:right w:val="single" w:sz="4" w:space="0" w:color="auto"/>
            </w:tcBorders>
            <w:shd w:val="clear" w:color="auto" w:fill="auto"/>
            <w:vAlign w:val="center"/>
          </w:tcPr>
          <w:p w:rsidR="004A5F5C" w:rsidRPr="00A10687" w:rsidRDefault="004A5F5C" w:rsidP="004A5F5C">
            <w:pPr>
              <w:suppressAutoHyphens/>
              <w:spacing w:after="0" w:afterAutospacing="0"/>
              <w:ind w:left="0"/>
              <w:jc w:val="center"/>
              <w:rPr>
                <w:rFonts w:eastAsia="Tahoma"/>
                <w:b/>
                <w:color w:val="00000A"/>
                <w:sz w:val="20"/>
                <w:lang w:eastAsia="zh-CN" w:bidi="hi-IN"/>
              </w:rPr>
            </w:pPr>
            <w:r w:rsidRPr="00A10687">
              <w:rPr>
                <w:rFonts w:eastAsia="Tahoma"/>
                <w:b/>
                <w:color w:val="00000A"/>
                <w:sz w:val="20"/>
                <w:lang w:eastAsia="zh-CN" w:bidi="hi-IN"/>
              </w:rPr>
              <w:t>службових приміщень</w:t>
            </w:r>
          </w:p>
        </w:tc>
        <w:tc>
          <w:tcPr>
            <w:tcW w:w="1687" w:type="dxa"/>
            <w:tcBorders>
              <w:top w:val="single" w:sz="4" w:space="0" w:color="auto"/>
              <w:left w:val="single" w:sz="4" w:space="0" w:color="auto"/>
            </w:tcBorders>
            <w:shd w:val="clear" w:color="auto" w:fill="auto"/>
            <w:vAlign w:val="center"/>
          </w:tcPr>
          <w:p w:rsidR="004A5F5C" w:rsidRPr="00A10687" w:rsidRDefault="004A5F5C" w:rsidP="004A5F5C">
            <w:pPr>
              <w:suppressAutoHyphens/>
              <w:spacing w:after="0" w:afterAutospacing="0"/>
              <w:ind w:left="0"/>
              <w:jc w:val="center"/>
              <w:rPr>
                <w:rFonts w:eastAsia="Tahoma"/>
                <w:b/>
                <w:color w:val="00000A"/>
                <w:sz w:val="20"/>
                <w:lang w:eastAsia="zh-CN" w:bidi="hi-IN"/>
              </w:rPr>
            </w:pPr>
            <w:r w:rsidRPr="00A10687">
              <w:rPr>
                <w:rFonts w:eastAsia="Tahoma"/>
                <w:b/>
                <w:color w:val="00000A"/>
                <w:sz w:val="20"/>
                <w:lang w:eastAsia="zh-CN" w:bidi="hi-IN"/>
              </w:rPr>
              <w:t>прибудинкової території (асфальт)</w:t>
            </w:r>
          </w:p>
        </w:tc>
        <w:tc>
          <w:tcPr>
            <w:tcW w:w="1418" w:type="dxa"/>
            <w:tcBorders>
              <w:top w:val="single" w:sz="4" w:space="0" w:color="auto"/>
              <w:left w:val="single" w:sz="4" w:space="0" w:color="auto"/>
            </w:tcBorders>
          </w:tcPr>
          <w:p w:rsidR="004A5F5C" w:rsidRPr="00A10687" w:rsidRDefault="004A5F5C" w:rsidP="004A5F5C">
            <w:pPr>
              <w:suppressAutoHyphens/>
              <w:spacing w:after="0" w:afterAutospacing="0"/>
              <w:ind w:left="0"/>
              <w:jc w:val="center"/>
              <w:rPr>
                <w:rFonts w:eastAsia="Tahoma"/>
                <w:b/>
                <w:color w:val="00000A"/>
                <w:sz w:val="20"/>
                <w:lang w:eastAsia="zh-CN" w:bidi="hi-IN"/>
              </w:rPr>
            </w:pPr>
            <w:r w:rsidRPr="00A10687">
              <w:rPr>
                <w:rFonts w:eastAsia="Tahoma"/>
                <w:b/>
                <w:color w:val="00000A"/>
                <w:sz w:val="20"/>
                <w:lang w:eastAsia="zh-CN" w:bidi="hi-IN"/>
              </w:rPr>
              <w:t xml:space="preserve">прибудинкової території (газон) </w:t>
            </w:r>
          </w:p>
        </w:tc>
      </w:tr>
      <w:tr w:rsidR="004A5F5C" w:rsidRPr="00A10687" w:rsidTr="004A5F5C">
        <w:trPr>
          <w:trHeight w:val="1385"/>
          <w:jc w:val="center"/>
        </w:trPr>
        <w:tc>
          <w:tcPr>
            <w:tcW w:w="1937" w:type="dxa"/>
            <w:shd w:val="clear" w:color="auto" w:fill="auto"/>
            <w:vAlign w:val="center"/>
          </w:tcPr>
          <w:p w:rsidR="004A5F5C" w:rsidRPr="00A10687" w:rsidRDefault="004A5F5C" w:rsidP="004A5F5C">
            <w:pPr>
              <w:suppressAutoHyphens/>
              <w:spacing w:after="0" w:afterAutospacing="0"/>
              <w:ind w:left="0"/>
              <w:jc w:val="left"/>
              <w:rPr>
                <w:rFonts w:eastAsia="Tahoma"/>
                <w:color w:val="00000A"/>
                <w:sz w:val="20"/>
                <w:lang w:eastAsia="zh-CN" w:bidi="hi-IN"/>
              </w:rPr>
            </w:pPr>
            <w:r w:rsidRPr="00A10687">
              <w:rPr>
                <w:rFonts w:eastAsia="Tahoma"/>
                <w:color w:val="00000A"/>
                <w:sz w:val="20"/>
                <w:lang w:eastAsia="zh-CN" w:bidi="hi-IN"/>
              </w:rPr>
              <w:t>Департамент земельних ресурсів виконавчого органу Київської міської ради (Київської міської державної адміністрації)</w:t>
            </w:r>
          </w:p>
        </w:tc>
        <w:tc>
          <w:tcPr>
            <w:tcW w:w="1595" w:type="dxa"/>
            <w:shd w:val="clear" w:color="auto" w:fill="auto"/>
            <w:vAlign w:val="center"/>
          </w:tcPr>
          <w:p w:rsidR="004A5F5C" w:rsidRPr="00A10687" w:rsidRDefault="004A5F5C" w:rsidP="004A5F5C">
            <w:pPr>
              <w:suppressAutoHyphens/>
              <w:spacing w:after="0" w:afterAutospacing="0"/>
              <w:ind w:left="0"/>
              <w:jc w:val="left"/>
              <w:rPr>
                <w:rFonts w:eastAsia="Tahoma"/>
                <w:color w:val="00000A"/>
                <w:sz w:val="20"/>
                <w:lang w:eastAsia="zh-CN" w:bidi="hi-IN"/>
              </w:rPr>
            </w:pPr>
            <w:r w:rsidRPr="00A10687">
              <w:rPr>
                <w:rFonts w:eastAsia="Tahoma"/>
                <w:color w:val="00000A"/>
                <w:sz w:val="20"/>
                <w:lang w:eastAsia="zh-CN" w:bidi="hi-IN"/>
              </w:rPr>
              <w:t xml:space="preserve">м. Київ, </w:t>
            </w:r>
            <w:r w:rsidRPr="00A10687">
              <w:rPr>
                <w:rFonts w:eastAsia="Tahoma"/>
                <w:color w:val="00000A"/>
                <w:sz w:val="20"/>
                <w:lang w:eastAsia="zh-CN" w:bidi="hi-IN"/>
              </w:rPr>
              <w:br/>
              <w:t>вул. Хрещатик, 32-а</w:t>
            </w:r>
          </w:p>
        </w:tc>
        <w:tc>
          <w:tcPr>
            <w:tcW w:w="1869" w:type="dxa"/>
            <w:shd w:val="clear" w:color="auto" w:fill="auto"/>
            <w:vAlign w:val="center"/>
          </w:tcPr>
          <w:p w:rsidR="004A5F5C" w:rsidRPr="00A10687" w:rsidRDefault="004A5F5C" w:rsidP="004A5F5C">
            <w:pPr>
              <w:suppressAutoHyphens/>
              <w:spacing w:after="0" w:afterAutospacing="0"/>
              <w:ind w:left="0"/>
              <w:jc w:val="left"/>
              <w:rPr>
                <w:rFonts w:eastAsia="Tahoma"/>
                <w:color w:val="00000A"/>
                <w:sz w:val="20"/>
                <w:lang w:eastAsia="zh-CN" w:bidi="hi-IN"/>
              </w:rPr>
            </w:pPr>
            <w:r w:rsidRPr="00A10687">
              <w:rPr>
                <w:rFonts w:eastAsia="Tahoma"/>
                <w:color w:val="00000A"/>
                <w:sz w:val="20"/>
                <w:lang w:eastAsia="zh-CN" w:bidi="hi-IN"/>
              </w:rPr>
              <w:t>три поверхи з підвальним приміщенням, та прибудинкова територія</w:t>
            </w:r>
          </w:p>
        </w:tc>
        <w:tc>
          <w:tcPr>
            <w:tcW w:w="1412" w:type="dxa"/>
            <w:tcBorders>
              <w:right w:val="single" w:sz="4" w:space="0" w:color="auto"/>
            </w:tcBorders>
            <w:shd w:val="clear" w:color="auto" w:fill="auto"/>
            <w:vAlign w:val="center"/>
          </w:tcPr>
          <w:p w:rsidR="004A5F5C" w:rsidRPr="00A10687" w:rsidRDefault="004A5F5C" w:rsidP="004A5F5C">
            <w:pPr>
              <w:suppressAutoHyphens/>
              <w:spacing w:after="0" w:afterAutospacing="0"/>
              <w:ind w:left="0"/>
              <w:jc w:val="center"/>
              <w:rPr>
                <w:rFonts w:eastAsia="Tahoma"/>
                <w:color w:val="00000A"/>
                <w:sz w:val="20"/>
                <w:lang w:eastAsia="zh-CN" w:bidi="hi-IN"/>
              </w:rPr>
            </w:pPr>
            <w:r w:rsidRPr="00A10687">
              <w:rPr>
                <w:rFonts w:eastAsia="Tahoma"/>
                <w:color w:val="00000A"/>
                <w:sz w:val="20"/>
                <w:lang w:eastAsia="zh-CN" w:bidi="hi-IN"/>
              </w:rPr>
              <w:t>2106,3</w:t>
            </w:r>
          </w:p>
        </w:tc>
        <w:tc>
          <w:tcPr>
            <w:tcW w:w="1687" w:type="dxa"/>
            <w:tcBorders>
              <w:left w:val="single" w:sz="4" w:space="0" w:color="auto"/>
            </w:tcBorders>
            <w:shd w:val="clear" w:color="auto" w:fill="auto"/>
            <w:vAlign w:val="center"/>
          </w:tcPr>
          <w:p w:rsidR="004A5F5C" w:rsidRPr="00A10687" w:rsidRDefault="004A5F5C" w:rsidP="004A5F5C">
            <w:pPr>
              <w:suppressAutoHyphens/>
              <w:spacing w:after="0" w:afterAutospacing="0"/>
              <w:ind w:left="0"/>
              <w:jc w:val="center"/>
              <w:rPr>
                <w:rFonts w:eastAsia="Tahoma"/>
                <w:color w:val="00000A"/>
                <w:sz w:val="20"/>
                <w:lang w:eastAsia="zh-CN" w:bidi="hi-IN"/>
              </w:rPr>
            </w:pPr>
            <w:r w:rsidRPr="00A10687">
              <w:rPr>
                <w:rFonts w:eastAsia="Tahoma"/>
                <w:color w:val="00000A"/>
                <w:sz w:val="20"/>
                <w:lang w:eastAsia="zh-CN" w:bidi="hi-IN"/>
              </w:rPr>
              <w:t>1151,1</w:t>
            </w:r>
          </w:p>
        </w:tc>
        <w:tc>
          <w:tcPr>
            <w:tcW w:w="1418" w:type="dxa"/>
            <w:tcBorders>
              <w:left w:val="single" w:sz="4" w:space="0" w:color="auto"/>
            </w:tcBorders>
            <w:vAlign w:val="center"/>
          </w:tcPr>
          <w:p w:rsidR="004A5F5C" w:rsidRPr="00A10687" w:rsidRDefault="004A5F5C" w:rsidP="004A5F5C">
            <w:pPr>
              <w:suppressAutoHyphens/>
              <w:spacing w:after="0" w:afterAutospacing="0"/>
              <w:ind w:left="0"/>
              <w:jc w:val="center"/>
              <w:rPr>
                <w:rFonts w:eastAsia="Tahoma"/>
                <w:color w:val="00000A"/>
                <w:sz w:val="20"/>
                <w:lang w:eastAsia="zh-CN" w:bidi="hi-IN"/>
              </w:rPr>
            </w:pPr>
            <w:r w:rsidRPr="00A10687">
              <w:rPr>
                <w:rFonts w:eastAsia="Tahoma"/>
                <w:color w:val="00000A"/>
                <w:sz w:val="20"/>
                <w:lang w:eastAsia="zh-CN" w:bidi="hi-IN"/>
              </w:rPr>
              <w:t>1200,0</w:t>
            </w:r>
          </w:p>
        </w:tc>
      </w:tr>
    </w:tbl>
    <w:p w:rsidR="004A5F5C" w:rsidRPr="00A10687" w:rsidRDefault="004A5F5C" w:rsidP="004A5F5C">
      <w:pPr>
        <w:ind w:left="420"/>
        <w:rPr>
          <w:noProof/>
          <w:sz w:val="24"/>
          <w:szCs w:val="24"/>
        </w:rPr>
      </w:pPr>
    </w:p>
    <w:p w:rsidR="004A5F5C" w:rsidRPr="00A10687" w:rsidRDefault="004A5F5C" w:rsidP="004A5F5C">
      <w:pPr>
        <w:spacing w:after="0" w:afterAutospacing="0" w:line="276" w:lineRule="auto"/>
        <w:ind w:left="0"/>
        <w:jc w:val="left"/>
        <w:rPr>
          <w:rFonts w:eastAsia="Tahoma"/>
          <w:color w:val="00000A"/>
          <w:sz w:val="24"/>
          <w:szCs w:val="24"/>
          <w:lang w:bidi="hi-IN"/>
        </w:rPr>
      </w:pPr>
      <w:r w:rsidRPr="00A10687">
        <w:rPr>
          <w:rFonts w:eastAsia="Tahoma"/>
          <w:color w:val="00000A"/>
          <w:sz w:val="24"/>
          <w:szCs w:val="24"/>
          <w:lang w:bidi="hi-IN"/>
        </w:rPr>
        <w:t>Характеристика обслуговування службових приміщень</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
        <w:gridCol w:w="1560"/>
        <w:gridCol w:w="1417"/>
        <w:gridCol w:w="2126"/>
        <w:gridCol w:w="992"/>
        <w:gridCol w:w="993"/>
        <w:gridCol w:w="1134"/>
        <w:gridCol w:w="1170"/>
      </w:tblGrid>
      <w:tr w:rsidR="004A5F5C" w:rsidRPr="00A10687" w:rsidTr="004A5F5C">
        <w:trPr>
          <w:trHeight w:val="391"/>
          <w:jc w:val="center"/>
        </w:trPr>
        <w:tc>
          <w:tcPr>
            <w:tcW w:w="526" w:type="dxa"/>
            <w:vMerge w:val="restart"/>
            <w:vAlign w:val="center"/>
          </w:tcPr>
          <w:p w:rsidR="004A5F5C" w:rsidRPr="00A10687" w:rsidRDefault="004A5F5C" w:rsidP="004A5F5C">
            <w:pPr>
              <w:widowControl w:val="0"/>
              <w:spacing w:after="0" w:afterAutospacing="0"/>
              <w:ind w:left="0"/>
              <w:jc w:val="center"/>
              <w:rPr>
                <w:b/>
                <w:sz w:val="20"/>
                <w:szCs w:val="24"/>
              </w:rPr>
            </w:pPr>
            <w:r w:rsidRPr="00A10687">
              <w:rPr>
                <w:b/>
                <w:sz w:val="20"/>
                <w:szCs w:val="24"/>
              </w:rPr>
              <w:t>№ з\п</w:t>
            </w:r>
          </w:p>
        </w:tc>
        <w:tc>
          <w:tcPr>
            <w:tcW w:w="1560" w:type="dxa"/>
            <w:vMerge w:val="restart"/>
            <w:vAlign w:val="center"/>
          </w:tcPr>
          <w:p w:rsidR="004A5F5C" w:rsidRPr="00A10687" w:rsidRDefault="004A5F5C" w:rsidP="004A5F5C">
            <w:pPr>
              <w:widowControl w:val="0"/>
              <w:spacing w:after="0" w:afterAutospacing="0"/>
              <w:ind w:left="0"/>
              <w:jc w:val="center"/>
              <w:rPr>
                <w:b/>
                <w:sz w:val="20"/>
                <w:szCs w:val="24"/>
              </w:rPr>
            </w:pPr>
            <w:r w:rsidRPr="00A10687">
              <w:rPr>
                <w:b/>
                <w:sz w:val="20"/>
                <w:szCs w:val="24"/>
              </w:rPr>
              <w:t>Адреса будівлі</w:t>
            </w:r>
          </w:p>
        </w:tc>
        <w:tc>
          <w:tcPr>
            <w:tcW w:w="1417" w:type="dxa"/>
            <w:vMerge w:val="restart"/>
            <w:vAlign w:val="center"/>
          </w:tcPr>
          <w:p w:rsidR="004A5F5C" w:rsidRPr="00A10687" w:rsidRDefault="004A5F5C" w:rsidP="004A5F5C">
            <w:pPr>
              <w:widowControl w:val="0"/>
              <w:spacing w:after="0" w:afterAutospacing="0"/>
              <w:ind w:left="0"/>
              <w:jc w:val="center"/>
              <w:rPr>
                <w:b/>
                <w:sz w:val="20"/>
                <w:szCs w:val="24"/>
              </w:rPr>
            </w:pPr>
            <w:r w:rsidRPr="00A10687">
              <w:rPr>
                <w:b/>
                <w:sz w:val="20"/>
                <w:szCs w:val="24"/>
              </w:rPr>
              <w:t>Площа прибирання,</w:t>
            </w:r>
          </w:p>
          <w:p w:rsidR="004A5F5C" w:rsidRPr="00A10687" w:rsidRDefault="004A5F5C" w:rsidP="004A5F5C">
            <w:pPr>
              <w:widowControl w:val="0"/>
              <w:spacing w:after="0" w:afterAutospacing="0"/>
              <w:ind w:left="0"/>
              <w:jc w:val="center"/>
              <w:rPr>
                <w:b/>
                <w:sz w:val="20"/>
                <w:szCs w:val="24"/>
              </w:rPr>
            </w:pPr>
            <w:r w:rsidRPr="00A10687">
              <w:rPr>
                <w:b/>
                <w:sz w:val="20"/>
                <w:szCs w:val="24"/>
              </w:rPr>
              <w:t>м</w:t>
            </w:r>
            <w:r w:rsidRPr="00A10687">
              <w:rPr>
                <w:b/>
                <w:sz w:val="20"/>
                <w:szCs w:val="24"/>
                <w:vertAlign w:val="superscript"/>
              </w:rPr>
              <w:t>2</w:t>
            </w:r>
          </w:p>
        </w:tc>
        <w:tc>
          <w:tcPr>
            <w:tcW w:w="2126" w:type="dxa"/>
            <w:vAlign w:val="center"/>
          </w:tcPr>
          <w:p w:rsidR="004A5F5C" w:rsidRPr="00A10687" w:rsidRDefault="004A5F5C" w:rsidP="004A5F5C">
            <w:pPr>
              <w:widowControl w:val="0"/>
              <w:spacing w:after="0" w:afterAutospacing="0"/>
              <w:ind w:left="0"/>
              <w:jc w:val="center"/>
              <w:rPr>
                <w:b/>
                <w:sz w:val="20"/>
                <w:szCs w:val="24"/>
              </w:rPr>
            </w:pPr>
            <w:r w:rsidRPr="00A10687">
              <w:rPr>
                <w:b/>
                <w:sz w:val="20"/>
                <w:szCs w:val="24"/>
              </w:rPr>
              <w:t>Санвузли</w:t>
            </w:r>
          </w:p>
        </w:tc>
        <w:tc>
          <w:tcPr>
            <w:tcW w:w="3119" w:type="dxa"/>
            <w:gridSpan w:val="3"/>
            <w:vAlign w:val="center"/>
          </w:tcPr>
          <w:p w:rsidR="004A5F5C" w:rsidRPr="00A10687" w:rsidRDefault="004A5F5C" w:rsidP="004A5F5C">
            <w:pPr>
              <w:widowControl w:val="0"/>
              <w:spacing w:after="0" w:afterAutospacing="0"/>
              <w:ind w:left="0"/>
              <w:jc w:val="center"/>
              <w:rPr>
                <w:b/>
                <w:sz w:val="20"/>
                <w:szCs w:val="24"/>
              </w:rPr>
            </w:pPr>
            <w:proofErr w:type="spellStart"/>
            <w:r w:rsidRPr="00A10687">
              <w:rPr>
                <w:b/>
                <w:sz w:val="20"/>
                <w:szCs w:val="24"/>
              </w:rPr>
              <w:t>Сантехприладдя</w:t>
            </w:r>
            <w:proofErr w:type="spellEnd"/>
          </w:p>
        </w:tc>
        <w:tc>
          <w:tcPr>
            <w:tcW w:w="1170" w:type="dxa"/>
            <w:vMerge w:val="restart"/>
            <w:vAlign w:val="center"/>
          </w:tcPr>
          <w:p w:rsidR="004A5F5C" w:rsidRPr="00A10687" w:rsidRDefault="004A5F5C" w:rsidP="004A5F5C">
            <w:pPr>
              <w:widowControl w:val="0"/>
              <w:spacing w:after="0" w:afterAutospacing="0"/>
              <w:ind w:left="0"/>
              <w:jc w:val="center"/>
              <w:rPr>
                <w:b/>
                <w:sz w:val="20"/>
                <w:szCs w:val="24"/>
              </w:rPr>
            </w:pPr>
            <w:r w:rsidRPr="00A10687">
              <w:rPr>
                <w:b/>
                <w:sz w:val="20"/>
                <w:szCs w:val="24"/>
              </w:rPr>
              <w:t>Площа вікон, м</w:t>
            </w:r>
            <w:r w:rsidRPr="00A10687">
              <w:rPr>
                <w:b/>
                <w:sz w:val="20"/>
                <w:szCs w:val="24"/>
                <w:vertAlign w:val="superscript"/>
              </w:rPr>
              <w:t>2</w:t>
            </w:r>
          </w:p>
        </w:tc>
      </w:tr>
      <w:tr w:rsidR="004A5F5C" w:rsidRPr="00A10687" w:rsidTr="004A5F5C">
        <w:trPr>
          <w:trHeight w:val="550"/>
          <w:jc w:val="center"/>
        </w:trPr>
        <w:tc>
          <w:tcPr>
            <w:tcW w:w="526" w:type="dxa"/>
            <w:vMerge/>
            <w:vAlign w:val="center"/>
          </w:tcPr>
          <w:p w:rsidR="004A5F5C" w:rsidRPr="00A10687" w:rsidRDefault="004A5F5C" w:rsidP="004A5F5C">
            <w:pPr>
              <w:widowControl w:val="0"/>
              <w:spacing w:after="0" w:afterAutospacing="0"/>
              <w:ind w:left="0"/>
              <w:jc w:val="center"/>
              <w:rPr>
                <w:b/>
                <w:sz w:val="20"/>
                <w:szCs w:val="24"/>
              </w:rPr>
            </w:pPr>
          </w:p>
        </w:tc>
        <w:tc>
          <w:tcPr>
            <w:tcW w:w="1560" w:type="dxa"/>
            <w:vMerge/>
            <w:vAlign w:val="center"/>
          </w:tcPr>
          <w:p w:rsidR="004A5F5C" w:rsidRPr="00A10687" w:rsidRDefault="004A5F5C" w:rsidP="004A5F5C">
            <w:pPr>
              <w:widowControl w:val="0"/>
              <w:spacing w:after="0" w:afterAutospacing="0"/>
              <w:ind w:left="0"/>
              <w:jc w:val="center"/>
              <w:rPr>
                <w:b/>
                <w:sz w:val="20"/>
                <w:szCs w:val="24"/>
              </w:rPr>
            </w:pPr>
          </w:p>
        </w:tc>
        <w:tc>
          <w:tcPr>
            <w:tcW w:w="1417" w:type="dxa"/>
            <w:vMerge/>
            <w:vAlign w:val="center"/>
          </w:tcPr>
          <w:p w:rsidR="004A5F5C" w:rsidRPr="00A10687" w:rsidRDefault="004A5F5C" w:rsidP="004A5F5C">
            <w:pPr>
              <w:widowControl w:val="0"/>
              <w:spacing w:after="0" w:afterAutospacing="0"/>
              <w:ind w:left="0"/>
              <w:jc w:val="center"/>
              <w:rPr>
                <w:b/>
                <w:sz w:val="20"/>
                <w:szCs w:val="24"/>
              </w:rPr>
            </w:pPr>
          </w:p>
        </w:tc>
        <w:tc>
          <w:tcPr>
            <w:tcW w:w="2126" w:type="dxa"/>
            <w:vAlign w:val="center"/>
          </w:tcPr>
          <w:p w:rsidR="004A5F5C" w:rsidRPr="00A10687" w:rsidRDefault="004A5F5C" w:rsidP="004A5F5C">
            <w:pPr>
              <w:widowControl w:val="0"/>
              <w:spacing w:after="0" w:afterAutospacing="0"/>
              <w:ind w:left="0"/>
              <w:jc w:val="center"/>
              <w:rPr>
                <w:b/>
                <w:sz w:val="20"/>
                <w:szCs w:val="24"/>
              </w:rPr>
            </w:pPr>
            <w:r w:rsidRPr="00A10687">
              <w:rPr>
                <w:b/>
                <w:sz w:val="20"/>
                <w:szCs w:val="24"/>
              </w:rPr>
              <w:t>Кількість, шт. / площа, м</w:t>
            </w:r>
            <w:r w:rsidRPr="00A10687">
              <w:rPr>
                <w:b/>
                <w:sz w:val="20"/>
                <w:szCs w:val="24"/>
                <w:vertAlign w:val="superscript"/>
              </w:rPr>
              <w:t>2</w:t>
            </w:r>
          </w:p>
        </w:tc>
        <w:tc>
          <w:tcPr>
            <w:tcW w:w="992" w:type="dxa"/>
            <w:vAlign w:val="center"/>
          </w:tcPr>
          <w:p w:rsidR="004A5F5C" w:rsidRPr="00A10687" w:rsidRDefault="004A5F5C" w:rsidP="004A5F5C">
            <w:pPr>
              <w:widowControl w:val="0"/>
              <w:spacing w:after="0" w:afterAutospacing="0"/>
              <w:ind w:left="0"/>
              <w:jc w:val="center"/>
              <w:rPr>
                <w:b/>
                <w:sz w:val="20"/>
                <w:szCs w:val="24"/>
              </w:rPr>
            </w:pPr>
            <w:r w:rsidRPr="00A10687">
              <w:rPr>
                <w:b/>
                <w:sz w:val="20"/>
                <w:szCs w:val="24"/>
              </w:rPr>
              <w:t xml:space="preserve">унітаз, </w:t>
            </w:r>
            <w:proofErr w:type="spellStart"/>
            <w:r w:rsidRPr="00A10687">
              <w:rPr>
                <w:b/>
                <w:sz w:val="20"/>
                <w:szCs w:val="24"/>
              </w:rPr>
              <w:t>шт</w:t>
            </w:r>
            <w:proofErr w:type="spellEnd"/>
          </w:p>
        </w:tc>
        <w:tc>
          <w:tcPr>
            <w:tcW w:w="993" w:type="dxa"/>
            <w:vAlign w:val="center"/>
          </w:tcPr>
          <w:p w:rsidR="004A5F5C" w:rsidRPr="00A10687" w:rsidRDefault="004A5F5C" w:rsidP="004A5F5C">
            <w:pPr>
              <w:widowControl w:val="0"/>
              <w:spacing w:after="0" w:afterAutospacing="0"/>
              <w:ind w:left="0"/>
              <w:jc w:val="center"/>
              <w:rPr>
                <w:b/>
                <w:sz w:val="20"/>
                <w:szCs w:val="24"/>
              </w:rPr>
            </w:pPr>
            <w:r w:rsidRPr="00A10687">
              <w:rPr>
                <w:b/>
                <w:sz w:val="20"/>
                <w:szCs w:val="24"/>
              </w:rPr>
              <w:t xml:space="preserve">пісуар, </w:t>
            </w:r>
            <w:proofErr w:type="spellStart"/>
            <w:r w:rsidRPr="00A10687">
              <w:rPr>
                <w:b/>
                <w:sz w:val="20"/>
                <w:szCs w:val="24"/>
              </w:rPr>
              <w:t>шт</w:t>
            </w:r>
            <w:proofErr w:type="spellEnd"/>
          </w:p>
        </w:tc>
        <w:tc>
          <w:tcPr>
            <w:tcW w:w="1134" w:type="dxa"/>
            <w:vAlign w:val="center"/>
          </w:tcPr>
          <w:p w:rsidR="004A5F5C" w:rsidRPr="00A10687" w:rsidRDefault="004A5F5C" w:rsidP="004A5F5C">
            <w:pPr>
              <w:widowControl w:val="0"/>
              <w:spacing w:after="0" w:afterAutospacing="0"/>
              <w:ind w:left="0"/>
              <w:jc w:val="center"/>
              <w:rPr>
                <w:b/>
                <w:sz w:val="20"/>
                <w:szCs w:val="24"/>
              </w:rPr>
            </w:pPr>
            <w:r w:rsidRPr="00A10687">
              <w:rPr>
                <w:b/>
                <w:sz w:val="20"/>
                <w:szCs w:val="24"/>
              </w:rPr>
              <w:t xml:space="preserve">раковина, </w:t>
            </w:r>
            <w:proofErr w:type="spellStart"/>
            <w:r w:rsidRPr="00A10687">
              <w:rPr>
                <w:b/>
                <w:sz w:val="20"/>
                <w:szCs w:val="24"/>
              </w:rPr>
              <w:t>шт</w:t>
            </w:r>
            <w:proofErr w:type="spellEnd"/>
          </w:p>
        </w:tc>
        <w:tc>
          <w:tcPr>
            <w:tcW w:w="1170" w:type="dxa"/>
            <w:vMerge/>
            <w:vAlign w:val="center"/>
          </w:tcPr>
          <w:p w:rsidR="004A5F5C" w:rsidRPr="00A10687" w:rsidRDefault="004A5F5C" w:rsidP="004A5F5C">
            <w:pPr>
              <w:widowControl w:val="0"/>
              <w:spacing w:after="0" w:afterAutospacing="0"/>
              <w:ind w:left="0"/>
              <w:jc w:val="center"/>
              <w:rPr>
                <w:b/>
                <w:sz w:val="20"/>
                <w:szCs w:val="24"/>
              </w:rPr>
            </w:pPr>
          </w:p>
        </w:tc>
      </w:tr>
      <w:tr w:rsidR="004A5F5C" w:rsidRPr="00A10687" w:rsidTr="004A5F5C">
        <w:trPr>
          <w:trHeight w:val="647"/>
          <w:jc w:val="center"/>
        </w:trPr>
        <w:tc>
          <w:tcPr>
            <w:tcW w:w="526" w:type="dxa"/>
            <w:vAlign w:val="center"/>
          </w:tcPr>
          <w:p w:rsidR="004A5F5C" w:rsidRPr="00A10687" w:rsidRDefault="004A5F5C" w:rsidP="004A5F5C">
            <w:pPr>
              <w:widowControl w:val="0"/>
              <w:spacing w:after="0" w:afterAutospacing="0"/>
              <w:ind w:left="0"/>
              <w:jc w:val="center"/>
              <w:rPr>
                <w:sz w:val="20"/>
                <w:szCs w:val="24"/>
              </w:rPr>
            </w:pPr>
            <w:r w:rsidRPr="00A10687">
              <w:rPr>
                <w:sz w:val="20"/>
                <w:szCs w:val="24"/>
              </w:rPr>
              <w:t>1</w:t>
            </w:r>
          </w:p>
        </w:tc>
        <w:tc>
          <w:tcPr>
            <w:tcW w:w="1560" w:type="dxa"/>
            <w:vAlign w:val="center"/>
          </w:tcPr>
          <w:p w:rsidR="004A5F5C" w:rsidRPr="00A10687" w:rsidRDefault="004A5F5C" w:rsidP="004A5F5C">
            <w:pPr>
              <w:widowControl w:val="0"/>
              <w:spacing w:after="0" w:afterAutospacing="0"/>
              <w:ind w:left="0"/>
              <w:jc w:val="center"/>
              <w:rPr>
                <w:sz w:val="20"/>
                <w:szCs w:val="24"/>
              </w:rPr>
            </w:pPr>
            <w:r w:rsidRPr="00A10687">
              <w:rPr>
                <w:sz w:val="20"/>
                <w:szCs w:val="24"/>
              </w:rPr>
              <w:t xml:space="preserve">м. Київ, вул. Хрещатик, 32-а (підвальне приміщення та три поверхи) </w:t>
            </w:r>
          </w:p>
        </w:tc>
        <w:tc>
          <w:tcPr>
            <w:tcW w:w="1417" w:type="dxa"/>
            <w:vAlign w:val="center"/>
          </w:tcPr>
          <w:p w:rsidR="004A5F5C" w:rsidRPr="00A10687" w:rsidRDefault="004A5F5C" w:rsidP="004A5F5C">
            <w:pPr>
              <w:widowControl w:val="0"/>
              <w:spacing w:after="0" w:afterAutospacing="0"/>
              <w:ind w:left="0"/>
              <w:jc w:val="center"/>
              <w:rPr>
                <w:sz w:val="20"/>
                <w:szCs w:val="24"/>
              </w:rPr>
            </w:pPr>
            <w:r w:rsidRPr="00A10687">
              <w:rPr>
                <w:sz w:val="20"/>
                <w:szCs w:val="24"/>
              </w:rPr>
              <w:t>2106,3</w:t>
            </w:r>
          </w:p>
        </w:tc>
        <w:tc>
          <w:tcPr>
            <w:tcW w:w="2126" w:type="dxa"/>
            <w:vAlign w:val="center"/>
          </w:tcPr>
          <w:p w:rsidR="004A5F5C" w:rsidRPr="00A10687" w:rsidRDefault="004A5F5C" w:rsidP="004A5F5C">
            <w:pPr>
              <w:widowControl w:val="0"/>
              <w:spacing w:after="0" w:afterAutospacing="0"/>
              <w:ind w:left="0"/>
              <w:jc w:val="center"/>
              <w:rPr>
                <w:sz w:val="20"/>
                <w:szCs w:val="24"/>
              </w:rPr>
            </w:pPr>
            <w:r w:rsidRPr="00A10687">
              <w:rPr>
                <w:sz w:val="20"/>
                <w:szCs w:val="24"/>
              </w:rPr>
              <w:t>5 / 53,5</w:t>
            </w:r>
          </w:p>
        </w:tc>
        <w:tc>
          <w:tcPr>
            <w:tcW w:w="992" w:type="dxa"/>
            <w:vAlign w:val="center"/>
          </w:tcPr>
          <w:p w:rsidR="004A5F5C" w:rsidRPr="00A10687" w:rsidRDefault="004A5F5C" w:rsidP="004A5F5C">
            <w:pPr>
              <w:widowControl w:val="0"/>
              <w:spacing w:after="0" w:afterAutospacing="0"/>
              <w:ind w:left="0"/>
              <w:jc w:val="center"/>
              <w:rPr>
                <w:sz w:val="20"/>
                <w:szCs w:val="24"/>
              </w:rPr>
            </w:pPr>
            <w:r w:rsidRPr="00A10687">
              <w:rPr>
                <w:sz w:val="20"/>
                <w:szCs w:val="24"/>
              </w:rPr>
              <w:t>10</w:t>
            </w:r>
          </w:p>
        </w:tc>
        <w:tc>
          <w:tcPr>
            <w:tcW w:w="993" w:type="dxa"/>
            <w:vAlign w:val="center"/>
          </w:tcPr>
          <w:p w:rsidR="004A5F5C" w:rsidRPr="00A10687" w:rsidRDefault="004A5F5C" w:rsidP="004A5F5C">
            <w:pPr>
              <w:widowControl w:val="0"/>
              <w:spacing w:after="0" w:afterAutospacing="0"/>
              <w:ind w:left="0"/>
              <w:jc w:val="center"/>
              <w:rPr>
                <w:sz w:val="20"/>
                <w:szCs w:val="24"/>
              </w:rPr>
            </w:pPr>
            <w:r w:rsidRPr="00A10687">
              <w:rPr>
                <w:sz w:val="20"/>
                <w:szCs w:val="24"/>
              </w:rPr>
              <w:t>4</w:t>
            </w:r>
          </w:p>
        </w:tc>
        <w:tc>
          <w:tcPr>
            <w:tcW w:w="1134" w:type="dxa"/>
            <w:vAlign w:val="center"/>
          </w:tcPr>
          <w:p w:rsidR="004A5F5C" w:rsidRPr="00A10687" w:rsidRDefault="004A5F5C" w:rsidP="004A5F5C">
            <w:pPr>
              <w:widowControl w:val="0"/>
              <w:spacing w:after="0" w:afterAutospacing="0"/>
              <w:ind w:left="0"/>
              <w:jc w:val="center"/>
              <w:rPr>
                <w:sz w:val="20"/>
                <w:szCs w:val="24"/>
              </w:rPr>
            </w:pPr>
            <w:r w:rsidRPr="00A10687">
              <w:rPr>
                <w:sz w:val="20"/>
                <w:szCs w:val="24"/>
              </w:rPr>
              <w:t>10</w:t>
            </w:r>
          </w:p>
        </w:tc>
        <w:tc>
          <w:tcPr>
            <w:tcW w:w="1170" w:type="dxa"/>
            <w:vAlign w:val="center"/>
          </w:tcPr>
          <w:p w:rsidR="004A5F5C" w:rsidRPr="00A10687" w:rsidRDefault="004A5F5C" w:rsidP="004A5F5C">
            <w:pPr>
              <w:widowControl w:val="0"/>
              <w:spacing w:after="0" w:afterAutospacing="0"/>
              <w:ind w:left="0"/>
              <w:jc w:val="center"/>
              <w:rPr>
                <w:sz w:val="20"/>
                <w:szCs w:val="24"/>
              </w:rPr>
            </w:pPr>
            <w:r w:rsidRPr="00A10687">
              <w:rPr>
                <w:sz w:val="20"/>
                <w:szCs w:val="24"/>
              </w:rPr>
              <w:t>1524,9</w:t>
            </w:r>
          </w:p>
        </w:tc>
      </w:tr>
    </w:tbl>
    <w:p w:rsidR="004A5F5C" w:rsidRPr="00A10687" w:rsidRDefault="004A5F5C" w:rsidP="004A5F5C">
      <w:pPr>
        <w:spacing w:after="0" w:afterAutospacing="0"/>
        <w:ind w:firstLine="448"/>
        <w:rPr>
          <w:sz w:val="10"/>
          <w:szCs w:val="10"/>
        </w:rPr>
      </w:pPr>
    </w:p>
    <w:p w:rsidR="004A5F5C" w:rsidRPr="00A10687" w:rsidRDefault="004A5F5C" w:rsidP="004A5F5C">
      <w:pPr>
        <w:spacing w:after="0" w:afterAutospacing="0"/>
        <w:ind w:firstLine="448"/>
        <w:rPr>
          <w:sz w:val="24"/>
          <w:szCs w:val="24"/>
        </w:rPr>
      </w:pPr>
      <w:r w:rsidRPr="00A10687">
        <w:rPr>
          <w:sz w:val="24"/>
          <w:szCs w:val="24"/>
        </w:rPr>
        <w:t xml:space="preserve">Площа службових кабінетів (керівництва Департаменту, працівників), приймальні та приміщення охорони – 1344,1 </w:t>
      </w:r>
      <w:proofErr w:type="spellStart"/>
      <w:r w:rsidRPr="00A10687">
        <w:rPr>
          <w:sz w:val="24"/>
          <w:szCs w:val="24"/>
        </w:rPr>
        <w:t>кв</w:t>
      </w:r>
      <w:proofErr w:type="spellEnd"/>
      <w:r w:rsidRPr="00A10687">
        <w:rPr>
          <w:sz w:val="24"/>
          <w:szCs w:val="24"/>
        </w:rPr>
        <w:t>. м</w:t>
      </w:r>
    </w:p>
    <w:p w:rsidR="004A5F5C" w:rsidRPr="00A10687" w:rsidRDefault="004A5F5C" w:rsidP="004A5F5C">
      <w:pPr>
        <w:spacing w:after="0" w:afterAutospacing="0"/>
        <w:ind w:firstLine="448"/>
        <w:rPr>
          <w:sz w:val="24"/>
          <w:szCs w:val="24"/>
        </w:rPr>
      </w:pPr>
      <w:r w:rsidRPr="00A10687">
        <w:rPr>
          <w:sz w:val="24"/>
          <w:szCs w:val="24"/>
        </w:rPr>
        <w:t xml:space="preserve">Площа коридорів – 413,4 </w:t>
      </w:r>
      <w:proofErr w:type="spellStart"/>
      <w:r w:rsidRPr="00A10687">
        <w:rPr>
          <w:sz w:val="24"/>
          <w:szCs w:val="24"/>
        </w:rPr>
        <w:t>кв</w:t>
      </w:r>
      <w:proofErr w:type="spellEnd"/>
      <w:r w:rsidRPr="00A10687">
        <w:rPr>
          <w:sz w:val="24"/>
          <w:szCs w:val="24"/>
        </w:rPr>
        <w:t>. м</w:t>
      </w:r>
    </w:p>
    <w:p w:rsidR="004A5F5C" w:rsidRPr="00A10687" w:rsidRDefault="004A5F5C" w:rsidP="004A5F5C">
      <w:pPr>
        <w:spacing w:after="0" w:afterAutospacing="0"/>
        <w:ind w:firstLine="448"/>
        <w:rPr>
          <w:sz w:val="24"/>
          <w:szCs w:val="24"/>
        </w:rPr>
      </w:pPr>
      <w:r w:rsidRPr="00A10687">
        <w:rPr>
          <w:sz w:val="24"/>
          <w:szCs w:val="24"/>
        </w:rPr>
        <w:t xml:space="preserve">Площа сходів – 295,3 </w:t>
      </w:r>
      <w:proofErr w:type="spellStart"/>
      <w:r w:rsidRPr="00A10687">
        <w:rPr>
          <w:sz w:val="24"/>
          <w:szCs w:val="24"/>
        </w:rPr>
        <w:t>кв</w:t>
      </w:r>
      <w:proofErr w:type="spellEnd"/>
      <w:r w:rsidRPr="00A10687">
        <w:rPr>
          <w:sz w:val="24"/>
          <w:szCs w:val="24"/>
        </w:rPr>
        <w:t>. м</w:t>
      </w:r>
    </w:p>
    <w:p w:rsidR="004A5F5C" w:rsidRPr="00A10687" w:rsidRDefault="004A5F5C" w:rsidP="004A5F5C">
      <w:pPr>
        <w:spacing w:after="0" w:afterAutospacing="0"/>
        <w:ind w:firstLine="448"/>
        <w:rPr>
          <w:sz w:val="24"/>
          <w:szCs w:val="24"/>
        </w:rPr>
      </w:pPr>
      <w:r w:rsidRPr="00A10687">
        <w:rPr>
          <w:sz w:val="24"/>
          <w:szCs w:val="24"/>
        </w:rPr>
        <w:t xml:space="preserve">Площа приміщення санвузлів – 53,5 </w:t>
      </w:r>
      <w:proofErr w:type="spellStart"/>
      <w:r w:rsidRPr="00A10687">
        <w:rPr>
          <w:sz w:val="24"/>
          <w:szCs w:val="24"/>
        </w:rPr>
        <w:t>кв</w:t>
      </w:r>
      <w:proofErr w:type="spellEnd"/>
      <w:r w:rsidRPr="00A10687">
        <w:rPr>
          <w:sz w:val="24"/>
          <w:szCs w:val="24"/>
        </w:rPr>
        <w:t>. м</w:t>
      </w:r>
    </w:p>
    <w:p w:rsidR="004A5F5C" w:rsidRPr="00A10687" w:rsidRDefault="004A5F5C" w:rsidP="004A5F5C">
      <w:pPr>
        <w:spacing w:after="0" w:afterAutospacing="0"/>
        <w:ind w:firstLine="709"/>
        <w:rPr>
          <w:sz w:val="24"/>
          <w:szCs w:val="24"/>
        </w:rPr>
      </w:pPr>
    </w:p>
    <w:p w:rsidR="004A5F5C" w:rsidRPr="00A10687" w:rsidRDefault="004A5F5C" w:rsidP="004A5F5C">
      <w:pPr>
        <w:numPr>
          <w:ilvl w:val="0"/>
          <w:numId w:val="12"/>
        </w:numPr>
        <w:spacing w:after="0" w:afterAutospacing="0" w:line="259" w:lineRule="auto"/>
        <w:ind w:left="0" w:firstLine="709"/>
        <w:contextualSpacing/>
        <w:jc w:val="left"/>
        <w:rPr>
          <w:b/>
          <w:sz w:val="24"/>
          <w:szCs w:val="24"/>
        </w:rPr>
      </w:pPr>
      <w:r w:rsidRPr="00A10687">
        <w:rPr>
          <w:b/>
          <w:sz w:val="24"/>
          <w:szCs w:val="24"/>
        </w:rPr>
        <w:t>Вимоги до надання Послуг:</w:t>
      </w:r>
    </w:p>
    <w:p w:rsidR="004A5F5C" w:rsidRPr="00A10687" w:rsidRDefault="004A5F5C" w:rsidP="004A5F5C">
      <w:pPr>
        <w:numPr>
          <w:ilvl w:val="1"/>
          <w:numId w:val="13"/>
        </w:numPr>
        <w:spacing w:after="0" w:afterAutospacing="0" w:line="259" w:lineRule="auto"/>
        <w:ind w:left="0" w:firstLine="709"/>
        <w:contextualSpacing/>
        <w:rPr>
          <w:sz w:val="24"/>
          <w:szCs w:val="24"/>
        </w:rPr>
      </w:pPr>
      <w:r w:rsidRPr="00A10687">
        <w:rPr>
          <w:sz w:val="24"/>
          <w:szCs w:val="24"/>
        </w:rPr>
        <w:t xml:space="preserve"> Департамент земельних ресурсів виконавчого органу Київської міської ради (Київської міської державної адміністрації) відноситься до органів місцевого самоврядування, тому до нього висувають високі санітарно-гігієнічні вимоги. Приміщення Департаменту земельних ресурсів виконавчого органу Київської міської ради (Київської міської державної адміністрації) повинні постійно бути чистими так само, як і прилегла до нього Територія. </w:t>
      </w:r>
    </w:p>
    <w:p w:rsidR="004A5F5C" w:rsidRPr="00A10687" w:rsidRDefault="004A5F5C" w:rsidP="004A5F5C">
      <w:pPr>
        <w:numPr>
          <w:ilvl w:val="1"/>
          <w:numId w:val="13"/>
        </w:numPr>
        <w:tabs>
          <w:tab w:val="num" w:pos="993"/>
        </w:tabs>
        <w:spacing w:after="0" w:afterAutospacing="0" w:line="259" w:lineRule="auto"/>
        <w:ind w:left="0" w:firstLine="709"/>
        <w:contextualSpacing/>
        <w:rPr>
          <w:sz w:val="24"/>
          <w:szCs w:val="24"/>
          <w:lang w:eastAsia="uk-UA"/>
        </w:rPr>
      </w:pPr>
      <w:r w:rsidRPr="00A10687">
        <w:rPr>
          <w:sz w:val="24"/>
          <w:szCs w:val="24"/>
        </w:rPr>
        <w:t xml:space="preserve">Для здійснення швидкого і високоякісного прибирання з дотриманням усіх санітарно-епідеміологічних норм, Виконавець повинен забезпечити висококваліфікованим </w:t>
      </w:r>
      <w:proofErr w:type="spellStart"/>
      <w:r w:rsidRPr="00A10687">
        <w:rPr>
          <w:sz w:val="24"/>
          <w:szCs w:val="24"/>
        </w:rPr>
        <w:t>професійно</w:t>
      </w:r>
      <w:proofErr w:type="spellEnd"/>
      <w:r w:rsidRPr="00A10687">
        <w:rPr>
          <w:sz w:val="24"/>
          <w:szCs w:val="24"/>
        </w:rPr>
        <w:t xml:space="preserve"> підготовленим персоналом, повноцінним інвентарем, сучасними </w:t>
      </w:r>
      <w:proofErr w:type="spellStart"/>
      <w:r w:rsidRPr="00A10687">
        <w:rPr>
          <w:sz w:val="24"/>
          <w:szCs w:val="24"/>
        </w:rPr>
        <w:t>прибиральними</w:t>
      </w:r>
      <w:proofErr w:type="spellEnd"/>
      <w:r w:rsidRPr="00A10687">
        <w:rPr>
          <w:sz w:val="24"/>
          <w:szCs w:val="24"/>
        </w:rPr>
        <w:t xml:space="preserve"> матеріалами та сучасними видами </w:t>
      </w:r>
      <w:proofErr w:type="spellStart"/>
      <w:r w:rsidRPr="00A10687">
        <w:rPr>
          <w:sz w:val="24"/>
          <w:szCs w:val="24"/>
        </w:rPr>
        <w:t>прибиральних</w:t>
      </w:r>
      <w:proofErr w:type="spellEnd"/>
      <w:r w:rsidRPr="00A10687">
        <w:rPr>
          <w:sz w:val="24"/>
          <w:szCs w:val="24"/>
        </w:rPr>
        <w:t xml:space="preserve"> машин.</w:t>
      </w:r>
      <w:r w:rsidRPr="00A10687">
        <w:rPr>
          <w:sz w:val="24"/>
          <w:szCs w:val="24"/>
          <w:lang w:eastAsia="uk-UA"/>
        </w:rPr>
        <w:t xml:space="preserve"> </w:t>
      </w:r>
    </w:p>
    <w:p w:rsidR="004A5F5C" w:rsidRPr="00A10687" w:rsidRDefault="004A5F5C" w:rsidP="004A5F5C">
      <w:pPr>
        <w:spacing w:after="0" w:afterAutospacing="0" w:line="259" w:lineRule="auto"/>
        <w:ind w:left="709"/>
        <w:contextualSpacing/>
        <w:rPr>
          <w:sz w:val="24"/>
          <w:szCs w:val="24"/>
          <w:lang w:eastAsia="uk-UA"/>
        </w:rPr>
      </w:pPr>
    </w:p>
    <w:p w:rsidR="004A5F5C" w:rsidRPr="00A10687" w:rsidRDefault="004A5F5C" w:rsidP="004A5F5C">
      <w:pPr>
        <w:numPr>
          <w:ilvl w:val="0"/>
          <w:numId w:val="12"/>
        </w:numPr>
        <w:spacing w:after="0" w:afterAutospacing="0" w:line="259" w:lineRule="auto"/>
        <w:ind w:left="0" w:firstLine="709"/>
        <w:contextualSpacing/>
        <w:rPr>
          <w:sz w:val="24"/>
          <w:szCs w:val="24"/>
        </w:rPr>
      </w:pPr>
      <w:r w:rsidRPr="00A10687">
        <w:rPr>
          <w:b/>
          <w:sz w:val="24"/>
          <w:szCs w:val="24"/>
        </w:rPr>
        <w:t>Перелік та технологічна карта надання Послуг:</w:t>
      </w:r>
    </w:p>
    <w:p w:rsidR="004A5F5C" w:rsidRPr="00A10687" w:rsidRDefault="004A5F5C" w:rsidP="004A5F5C">
      <w:pPr>
        <w:widowControl w:val="0"/>
        <w:spacing w:after="0" w:afterAutospacing="0" w:line="259" w:lineRule="auto"/>
        <w:ind w:left="0" w:firstLine="709"/>
        <w:rPr>
          <w:rFonts w:eastAsia="Calibri"/>
          <w:bCs/>
          <w:sz w:val="24"/>
          <w:szCs w:val="24"/>
          <w:lang w:eastAsia="uk-UA"/>
        </w:rPr>
      </w:pPr>
      <w:r w:rsidRPr="00A10687">
        <w:rPr>
          <w:rFonts w:eastAsia="Calibri"/>
          <w:bCs/>
          <w:sz w:val="24"/>
          <w:szCs w:val="24"/>
          <w:lang w:eastAsia="uk-UA"/>
        </w:rPr>
        <w:t>2.1. Послуги з прибирання включають в себе:</w:t>
      </w:r>
    </w:p>
    <w:p w:rsidR="004A5F5C" w:rsidRPr="00A10687" w:rsidRDefault="004A5F5C" w:rsidP="004A5F5C">
      <w:pPr>
        <w:widowControl w:val="0"/>
        <w:spacing w:after="0" w:afterAutospacing="0" w:line="259" w:lineRule="auto"/>
        <w:ind w:left="0" w:firstLine="709"/>
        <w:rPr>
          <w:rFonts w:eastAsia="Calibri"/>
          <w:bCs/>
          <w:sz w:val="24"/>
          <w:szCs w:val="24"/>
          <w:lang w:eastAsia="uk-UA"/>
        </w:rPr>
      </w:pPr>
      <w:r w:rsidRPr="00A10687">
        <w:rPr>
          <w:rFonts w:eastAsia="Calibri"/>
          <w:bCs/>
          <w:sz w:val="24"/>
          <w:szCs w:val="24"/>
          <w:lang w:eastAsia="uk-UA"/>
        </w:rPr>
        <w:lastRenderedPageBreak/>
        <w:t>- комплексне прибирання;</w:t>
      </w:r>
    </w:p>
    <w:p w:rsidR="004A5F5C" w:rsidRPr="00A10687" w:rsidRDefault="004A5F5C" w:rsidP="004A5F5C">
      <w:pPr>
        <w:widowControl w:val="0"/>
        <w:spacing w:after="0" w:afterAutospacing="0" w:line="259" w:lineRule="auto"/>
        <w:ind w:left="0" w:firstLine="709"/>
        <w:rPr>
          <w:rFonts w:eastAsia="Calibri"/>
          <w:bCs/>
          <w:sz w:val="24"/>
          <w:szCs w:val="24"/>
          <w:lang w:eastAsia="uk-UA"/>
        </w:rPr>
      </w:pPr>
      <w:r w:rsidRPr="00A10687">
        <w:rPr>
          <w:rFonts w:eastAsia="Calibri"/>
          <w:bCs/>
          <w:sz w:val="24"/>
          <w:szCs w:val="24"/>
          <w:lang w:eastAsia="uk-UA"/>
        </w:rPr>
        <w:t>- підтримуюче прибирання;</w:t>
      </w:r>
    </w:p>
    <w:p w:rsidR="004A5F5C" w:rsidRPr="00A10687" w:rsidRDefault="004A5F5C" w:rsidP="004A5F5C">
      <w:pPr>
        <w:widowControl w:val="0"/>
        <w:spacing w:after="0" w:afterAutospacing="0" w:line="259" w:lineRule="auto"/>
        <w:ind w:left="0" w:firstLine="709"/>
        <w:rPr>
          <w:rFonts w:eastAsia="Calibri"/>
          <w:bCs/>
          <w:sz w:val="24"/>
          <w:szCs w:val="24"/>
          <w:lang w:eastAsia="uk-UA"/>
        </w:rPr>
      </w:pPr>
      <w:r w:rsidRPr="00A10687">
        <w:rPr>
          <w:rFonts w:eastAsia="Calibri"/>
          <w:bCs/>
          <w:sz w:val="24"/>
          <w:szCs w:val="24"/>
          <w:lang w:eastAsia="uk-UA"/>
        </w:rPr>
        <w:t>- генеральне прибирання;</w:t>
      </w:r>
    </w:p>
    <w:p w:rsidR="004A5F5C" w:rsidRPr="00A10687" w:rsidRDefault="004A5F5C" w:rsidP="004A5F5C">
      <w:pPr>
        <w:widowControl w:val="0"/>
        <w:spacing w:after="0" w:afterAutospacing="0" w:line="259" w:lineRule="auto"/>
        <w:ind w:left="0" w:firstLine="709"/>
        <w:rPr>
          <w:rFonts w:eastAsia="Calibri"/>
          <w:bCs/>
          <w:sz w:val="24"/>
          <w:szCs w:val="24"/>
          <w:lang w:eastAsia="uk-UA"/>
        </w:rPr>
      </w:pPr>
      <w:r w:rsidRPr="00A10687">
        <w:rPr>
          <w:rFonts w:eastAsia="Calibri"/>
          <w:bCs/>
          <w:sz w:val="24"/>
          <w:szCs w:val="24"/>
          <w:lang w:eastAsia="uk-UA"/>
        </w:rPr>
        <w:t>- прибирання під час проведення ремонтних робіт;</w:t>
      </w:r>
    </w:p>
    <w:p w:rsidR="004A5F5C" w:rsidRPr="00A10687" w:rsidRDefault="004A5F5C" w:rsidP="004A5F5C">
      <w:pPr>
        <w:widowControl w:val="0"/>
        <w:spacing w:after="0" w:afterAutospacing="0" w:line="259" w:lineRule="auto"/>
        <w:ind w:left="0" w:firstLine="709"/>
        <w:rPr>
          <w:rFonts w:eastAsia="Calibri"/>
          <w:bCs/>
          <w:sz w:val="24"/>
          <w:szCs w:val="24"/>
          <w:lang w:eastAsia="uk-UA"/>
        </w:rPr>
      </w:pPr>
      <w:r w:rsidRPr="00A10687">
        <w:rPr>
          <w:rFonts w:eastAsia="Calibri"/>
          <w:bCs/>
          <w:sz w:val="24"/>
          <w:szCs w:val="24"/>
          <w:lang w:eastAsia="uk-UA"/>
        </w:rPr>
        <w:t>- комплексне прибирання прибудинкової території;</w:t>
      </w:r>
    </w:p>
    <w:p w:rsidR="004A5F5C" w:rsidRPr="00A10687" w:rsidRDefault="004A5F5C" w:rsidP="004A5F5C">
      <w:pPr>
        <w:widowControl w:val="0"/>
        <w:spacing w:after="0" w:afterAutospacing="0" w:line="259" w:lineRule="auto"/>
        <w:ind w:left="0" w:firstLine="709"/>
        <w:rPr>
          <w:rFonts w:eastAsia="Calibri"/>
          <w:bCs/>
          <w:sz w:val="24"/>
          <w:szCs w:val="24"/>
          <w:lang w:eastAsia="uk-UA"/>
        </w:rPr>
      </w:pPr>
      <w:r w:rsidRPr="00A10687">
        <w:rPr>
          <w:rFonts w:eastAsia="Calibri"/>
          <w:bCs/>
          <w:sz w:val="24"/>
          <w:szCs w:val="24"/>
          <w:lang w:eastAsia="uk-UA"/>
        </w:rPr>
        <w:t>- скошування трави та прибирання чагарників.</w:t>
      </w:r>
    </w:p>
    <w:p w:rsidR="004A5F5C" w:rsidRPr="00A10687" w:rsidRDefault="004A5F5C" w:rsidP="004A5F5C">
      <w:pPr>
        <w:spacing w:after="0" w:afterAutospacing="0" w:line="259" w:lineRule="auto"/>
        <w:ind w:left="0" w:firstLine="709"/>
        <w:contextualSpacing/>
        <w:rPr>
          <w:rFonts w:eastAsia="Calibri"/>
          <w:sz w:val="24"/>
          <w:szCs w:val="24"/>
          <w:lang w:eastAsia="en-US"/>
        </w:rPr>
      </w:pPr>
      <w:r w:rsidRPr="00A10687">
        <w:rPr>
          <w:rFonts w:eastAsia="Calibri"/>
          <w:sz w:val="24"/>
          <w:szCs w:val="24"/>
          <w:lang w:eastAsia="uk-UA"/>
        </w:rPr>
        <w:t xml:space="preserve">2.2. </w:t>
      </w:r>
      <w:hyperlink r:id="rId15" w:anchor="RANGE!A1" w:history="1">
        <w:r w:rsidRPr="00A10687">
          <w:rPr>
            <w:rFonts w:eastAsia="Calibri"/>
            <w:bCs/>
            <w:sz w:val="24"/>
            <w:szCs w:val="24"/>
            <w:lang w:eastAsia="uk-UA"/>
          </w:rPr>
          <w:t xml:space="preserve">Комплексне прибирання щоденно з 06:00 до </w:t>
        </w:r>
        <w:r w:rsidRPr="00A10687">
          <w:rPr>
            <w:rFonts w:eastAsia="Calibri"/>
            <w:sz w:val="24"/>
            <w:szCs w:val="24"/>
            <w:lang w:eastAsia="en-US"/>
          </w:rPr>
          <w:t>20:00 п’ять днів на тиждень (окрім суботи та неділі). Ранкова зміна з 06:00 до 08:00 або вечірня зміна з 17:00 до 20:00 – три працівника, денна зміна з 08:00 до 17:00 – один працівник.</w:t>
        </w:r>
      </w:hyperlink>
    </w:p>
    <w:p w:rsidR="004A5F5C" w:rsidRPr="00A10687" w:rsidRDefault="004A5F5C" w:rsidP="004A5F5C">
      <w:pPr>
        <w:widowControl w:val="0"/>
        <w:spacing w:after="0" w:afterAutospacing="0" w:line="259" w:lineRule="auto"/>
        <w:ind w:left="0" w:firstLine="709"/>
        <w:rPr>
          <w:rFonts w:eastAsia="Calibri"/>
          <w:bCs/>
          <w:sz w:val="24"/>
          <w:szCs w:val="24"/>
          <w:lang w:eastAsia="uk-UA"/>
        </w:rPr>
      </w:pPr>
      <w:r w:rsidRPr="00A10687">
        <w:rPr>
          <w:rFonts w:eastAsia="Calibri"/>
          <w:sz w:val="24"/>
          <w:szCs w:val="24"/>
          <w:lang w:eastAsia="uk-UA"/>
        </w:rPr>
        <w:t xml:space="preserve">2.3. </w:t>
      </w:r>
      <w:r w:rsidRPr="00A10687">
        <w:rPr>
          <w:rFonts w:eastAsia="Calibri"/>
          <w:bCs/>
          <w:sz w:val="24"/>
          <w:szCs w:val="24"/>
          <w:lang w:eastAsia="uk-UA"/>
        </w:rPr>
        <w:t>Підтримуюче прибирання щоденно з 12:45 до 18:30:</w:t>
      </w:r>
    </w:p>
    <w:p w:rsidR="004A5F5C" w:rsidRPr="00A10687" w:rsidRDefault="004A5F5C" w:rsidP="004A5F5C">
      <w:pPr>
        <w:widowControl w:val="0"/>
        <w:spacing w:after="0" w:afterAutospacing="0" w:line="259" w:lineRule="auto"/>
        <w:ind w:left="0" w:firstLine="709"/>
        <w:rPr>
          <w:rFonts w:eastAsia="Calibri"/>
          <w:bCs/>
          <w:sz w:val="24"/>
          <w:szCs w:val="24"/>
          <w:lang w:eastAsia="uk-UA"/>
        </w:rPr>
      </w:pPr>
      <w:r w:rsidRPr="00A10687">
        <w:rPr>
          <w:rFonts w:eastAsia="Calibri"/>
          <w:bCs/>
          <w:sz w:val="24"/>
          <w:szCs w:val="24"/>
          <w:lang w:eastAsia="uk-UA"/>
        </w:rPr>
        <w:t>- місця загального користування;</w:t>
      </w:r>
    </w:p>
    <w:p w:rsidR="004A5F5C" w:rsidRPr="00A10687" w:rsidRDefault="004A5F5C" w:rsidP="004A5F5C">
      <w:pPr>
        <w:widowControl w:val="0"/>
        <w:spacing w:after="0" w:afterAutospacing="0" w:line="259" w:lineRule="auto"/>
        <w:ind w:left="0" w:firstLine="709"/>
        <w:rPr>
          <w:rFonts w:eastAsia="Calibri"/>
          <w:bCs/>
          <w:sz w:val="24"/>
          <w:szCs w:val="24"/>
          <w:lang w:eastAsia="uk-UA"/>
        </w:rPr>
      </w:pPr>
      <w:r w:rsidRPr="00A10687">
        <w:rPr>
          <w:rFonts w:eastAsia="Calibri"/>
          <w:bCs/>
          <w:sz w:val="24"/>
          <w:szCs w:val="24"/>
          <w:lang w:eastAsia="uk-UA"/>
        </w:rPr>
        <w:t>- робочі кабінети (за потребою).</w:t>
      </w:r>
    </w:p>
    <w:p w:rsidR="004A5F5C" w:rsidRPr="00A10687" w:rsidRDefault="004A5F5C" w:rsidP="004A5F5C">
      <w:pPr>
        <w:widowControl w:val="0"/>
        <w:spacing w:after="0" w:afterAutospacing="0" w:line="259" w:lineRule="auto"/>
        <w:ind w:left="0" w:firstLine="709"/>
        <w:rPr>
          <w:rFonts w:eastAsia="Calibri"/>
          <w:bCs/>
          <w:sz w:val="24"/>
          <w:szCs w:val="24"/>
          <w:lang w:eastAsia="uk-UA"/>
        </w:rPr>
      </w:pPr>
      <w:r w:rsidRPr="00A10687">
        <w:rPr>
          <w:rFonts w:eastAsia="Calibri"/>
          <w:bCs/>
          <w:sz w:val="24"/>
          <w:szCs w:val="24"/>
          <w:lang w:eastAsia="uk-UA"/>
        </w:rPr>
        <w:t>При цьому о</w:t>
      </w:r>
      <w:r w:rsidRPr="00A10687">
        <w:rPr>
          <w:rFonts w:eastAsia="Calibri"/>
          <w:sz w:val="24"/>
          <w:szCs w:val="24"/>
          <w:lang w:eastAsia="en-US"/>
        </w:rPr>
        <w:t>бов’язкова присутність чергових працівників Виконавця протягом робочого дня для оперативного надання послуг по підтриманню внутрішнього порядку та усуненню недоліків: прибирання сміття, часткове вологе протирання підлоги, видалення розлитих рідин та сміття з кошиків в санітарних вузлах та інших обставинах.</w:t>
      </w:r>
    </w:p>
    <w:p w:rsidR="004A5F5C" w:rsidRPr="00A10687" w:rsidRDefault="004A5F5C" w:rsidP="004A5F5C">
      <w:pPr>
        <w:widowControl w:val="0"/>
        <w:spacing w:after="0" w:afterAutospacing="0" w:line="259" w:lineRule="auto"/>
        <w:ind w:left="0" w:firstLine="709"/>
        <w:rPr>
          <w:rFonts w:eastAsia="Calibri"/>
          <w:color w:val="0D0D0D"/>
          <w:sz w:val="24"/>
          <w:szCs w:val="24"/>
          <w:lang w:eastAsia="en-US"/>
        </w:rPr>
      </w:pPr>
      <w:r w:rsidRPr="00A10687">
        <w:rPr>
          <w:rFonts w:eastAsia="Calibri"/>
          <w:sz w:val="24"/>
          <w:szCs w:val="24"/>
          <w:lang w:eastAsia="uk-UA"/>
        </w:rPr>
        <w:t xml:space="preserve">2.4. </w:t>
      </w:r>
      <w:r w:rsidRPr="00A10687">
        <w:rPr>
          <w:rFonts w:eastAsia="Calibri"/>
          <w:bCs/>
          <w:sz w:val="24"/>
          <w:szCs w:val="24"/>
          <w:lang w:eastAsia="uk-UA"/>
        </w:rPr>
        <w:t>Генеральне прибирання 1 (один) раз на місяць</w:t>
      </w:r>
      <w:r w:rsidRPr="00A10687">
        <w:rPr>
          <w:rFonts w:eastAsia="Calibri"/>
          <w:sz w:val="24"/>
          <w:szCs w:val="24"/>
          <w:lang w:eastAsia="en-US"/>
        </w:rPr>
        <w:t xml:space="preserve"> (остання п’ятниця місяця</w:t>
      </w:r>
      <w:r w:rsidRPr="00A10687">
        <w:rPr>
          <w:rFonts w:eastAsia="Calibri"/>
          <w:color w:val="000000"/>
          <w:sz w:val="24"/>
          <w:szCs w:val="24"/>
          <w:lang w:eastAsia="en-US"/>
        </w:rPr>
        <w:t xml:space="preserve">). Генеральне прибирання включає в себе - дезінфекція та ретельне </w:t>
      </w:r>
      <w:r w:rsidRPr="00A10687">
        <w:rPr>
          <w:rFonts w:eastAsia="Calibri"/>
          <w:color w:val="0D0D0D"/>
          <w:sz w:val="24"/>
          <w:szCs w:val="24"/>
          <w:lang w:eastAsia="en-US"/>
        </w:rPr>
        <w:t xml:space="preserve">чищення кахлю та сантехніки в санвузлах, протирання решіток притяжної-витяжної вентиляції, натирання змішувачів у санвузлах, миття скління вхідної зони, миття плінтусів, миття стінових панелей, прибирання павутиння, миття усіх дверних </w:t>
      </w:r>
      <w:proofErr w:type="spellStart"/>
      <w:r w:rsidRPr="00A10687">
        <w:rPr>
          <w:rFonts w:eastAsia="Calibri"/>
          <w:color w:val="0D0D0D"/>
          <w:sz w:val="24"/>
          <w:szCs w:val="24"/>
          <w:lang w:eastAsia="en-US"/>
        </w:rPr>
        <w:t>полотен</w:t>
      </w:r>
      <w:proofErr w:type="spellEnd"/>
      <w:r w:rsidRPr="00A10687">
        <w:rPr>
          <w:rFonts w:eastAsia="Calibri"/>
          <w:color w:val="0D0D0D"/>
          <w:sz w:val="24"/>
          <w:szCs w:val="24"/>
          <w:lang w:eastAsia="en-US"/>
        </w:rPr>
        <w:t>, механічне чищення підлогонатирачем.</w:t>
      </w:r>
    </w:p>
    <w:p w:rsidR="004A5F5C" w:rsidRPr="00A10687" w:rsidRDefault="004A5F5C" w:rsidP="004A5F5C">
      <w:pPr>
        <w:widowControl w:val="0"/>
        <w:spacing w:after="0" w:afterAutospacing="0" w:line="259" w:lineRule="auto"/>
        <w:ind w:left="0" w:firstLine="709"/>
        <w:rPr>
          <w:rFonts w:eastAsia="Calibri"/>
          <w:color w:val="0D0D0D"/>
          <w:sz w:val="24"/>
          <w:szCs w:val="24"/>
          <w:lang w:eastAsia="en-US"/>
        </w:rPr>
      </w:pPr>
      <w:r w:rsidRPr="00A10687">
        <w:rPr>
          <w:rFonts w:eastAsia="Calibri"/>
          <w:color w:val="0D0D0D"/>
          <w:sz w:val="24"/>
          <w:szCs w:val="24"/>
          <w:lang w:eastAsia="en-US"/>
        </w:rPr>
        <w:t xml:space="preserve">2.5. Прибирання прибудинкової території та утримання прилеглої території проводиться щоденно з 07:00 до 10:00 п’ять днів на тиждень (окрім суботи та неділі).– для цього потрібен один працівник. </w:t>
      </w:r>
      <w:r w:rsidRPr="00A10687">
        <w:rPr>
          <w:rFonts w:eastAsia="Calibri"/>
          <w:bCs/>
          <w:sz w:val="24"/>
          <w:szCs w:val="24"/>
          <w:lang w:eastAsia="uk-UA"/>
        </w:rPr>
        <w:t>Скошування трави та прибирання чагарників, прибирання снігу та опалого листя проводяться за необхідності та в залежності від погодних умов.</w:t>
      </w:r>
    </w:p>
    <w:p w:rsidR="004A5F5C" w:rsidRPr="00A10687" w:rsidRDefault="004A5F5C" w:rsidP="004A5F5C">
      <w:pPr>
        <w:widowControl w:val="0"/>
        <w:spacing w:after="0" w:afterAutospacing="0" w:line="259" w:lineRule="auto"/>
        <w:ind w:left="0" w:firstLine="709"/>
        <w:rPr>
          <w:rFonts w:eastAsia="Calibri"/>
          <w:bCs/>
          <w:color w:val="0D0D0D"/>
          <w:sz w:val="24"/>
          <w:szCs w:val="24"/>
          <w:lang w:eastAsia="uk-UA"/>
        </w:rPr>
      </w:pPr>
      <w:r w:rsidRPr="00A10687">
        <w:rPr>
          <w:rFonts w:eastAsia="Calibri"/>
          <w:bCs/>
          <w:color w:val="0D0D0D"/>
          <w:sz w:val="24"/>
          <w:szCs w:val="24"/>
          <w:lang w:eastAsia="uk-UA"/>
        </w:rPr>
        <w:t xml:space="preserve">Миючі та дезінфікуючи засоби, інші витратні матеріали, а також спецодяг, спецвзуття та </w:t>
      </w:r>
      <w:proofErr w:type="spellStart"/>
      <w:r w:rsidRPr="00A10687">
        <w:rPr>
          <w:rFonts w:eastAsia="Calibri"/>
          <w:bCs/>
          <w:color w:val="0D0D0D"/>
          <w:sz w:val="24"/>
          <w:szCs w:val="24"/>
          <w:lang w:eastAsia="uk-UA"/>
        </w:rPr>
        <w:t>прибиральне</w:t>
      </w:r>
      <w:proofErr w:type="spellEnd"/>
      <w:r w:rsidRPr="00A10687">
        <w:rPr>
          <w:rFonts w:eastAsia="Calibri"/>
          <w:bCs/>
          <w:color w:val="0D0D0D"/>
          <w:sz w:val="24"/>
          <w:szCs w:val="24"/>
          <w:lang w:eastAsia="uk-UA"/>
        </w:rPr>
        <w:t xml:space="preserve"> обладнання – забезпечуються Виконавцем, мають бути екологічно безпечними, якісними та сертифікованими в Україні, і входять до вартості Послуг. Форма спецодягу та спецвзуття узгоджується з уповноваженою особою Замовника.</w:t>
      </w:r>
    </w:p>
    <w:p w:rsidR="004A5F5C" w:rsidRPr="00A10687" w:rsidRDefault="004A5F5C" w:rsidP="004A5F5C">
      <w:pPr>
        <w:widowControl w:val="0"/>
        <w:spacing w:after="0" w:afterAutospacing="0" w:line="259" w:lineRule="auto"/>
        <w:ind w:left="0" w:firstLine="709"/>
        <w:rPr>
          <w:rFonts w:eastAsia="Calibri"/>
          <w:bCs/>
          <w:color w:val="0D0D0D"/>
          <w:sz w:val="24"/>
          <w:szCs w:val="24"/>
          <w:lang w:eastAsia="uk-UA"/>
        </w:rPr>
      </w:pPr>
      <w:r w:rsidRPr="00A10687">
        <w:rPr>
          <w:rFonts w:eastAsia="Calibri"/>
          <w:color w:val="0D0D0D"/>
          <w:sz w:val="24"/>
          <w:szCs w:val="24"/>
          <w:lang w:eastAsia="en-US"/>
        </w:rPr>
        <w:t>Послуги повинні надаватись працівниками Виконавця, що офіційно працевлаштовані у Виконавця, пройшли відповідний медичний огляд, мають особові медичні книжки № 1-ОМК, оформлені в установленому законодавством порядку, мають відповідні навички та забезпечені Виконавцем миючими засобами, витратними матеріалами та спецодягом в обсязі, необхідним для виконання їх обов’язків щодо надання Послуг, із застосуванням професійного інвентарю та обладнання Виконавця.</w:t>
      </w:r>
    </w:p>
    <w:p w:rsidR="004A5F5C" w:rsidRPr="00A10687" w:rsidRDefault="004A5F5C" w:rsidP="004A5F5C">
      <w:pPr>
        <w:widowControl w:val="0"/>
        <w:spacing w:after="0" w:afterAutospacing="0" w:line="259" w:lineRule="auto"/>
        <w:ind w:left="0" w:firstLine="709"/>
        <w:rPr>
          <w:rFonts w:eastAsia="Calibri"/>
          <w:bCs/>
          <w:color w:val="0D0D0D"/>
          <w:sz w:val="24"/>
          <w:szCs w:val="24"/>
          <w:lang w:eastAsia="uk-UA"/>
        </w:rPr>
      </w:pPr>
      <w:r w:rsidRPr="00A10687">
        <w:rPr>
          <w:rFonts w:eastAsia="Calibri"/>
          <w:color w:val="0D0D0D"/>
          <w:sz w:val="24"/>
          <w:szCs w:val="24"/>
          <w:lang w:eastAsia="en-US"/>
        </w:rPr>
        <w:t>Виконавець несе відповідальність за дотримання своїми працівниками правил техніки безпеки та охорони праці при наданні послуг, за поведінку своїх працівників, яких він залучає для надання Послуг, вживає відповідні заходи щодо попередження порушень працівниками технологічної і виробничої дисципліни, громадського порядку, недопущення протизаконної поведінки. Виконавець гарантує, що працівники, які надають Послуги, знають правила та норми по охороні праці, техніці безпеки, пожежній безпеці, виробничій санітарії та дотримуються їх вимог.</w:t>
      </w:r>
    </w:p>
    <w:p w:rsidR="004A5F5C" w:rsidRPr="00A10687" w:rsidRDefault="004A5F5C" w:rsidP="004A5F5C">
      <w:pPr>
        <w:widowControl w:val="0"/>
        <w:spacing w:after="0" w:afterAutospacing="0" w:line="259" w:lineRule="auto"/>
        <w:ind w:left="0" w:firstLine="709"/>
        <w:rPr>
          <w:rFonts w:eastAsia="Calibri"/>
          <w:bCs/>
          <w:color w:val="0D0D0D"/>
          <w:sz w:val="24"/>
          <w:szCs w:val="24"/>
          <w:lang w:eastAsia="uk-UA"/>
        </w:rPr>
      </w:pPr>
      <w:r w:rsidRPr="00A10687">
        <w:rPr>
          <w:rFonts w:eastAsia="Calibri"/>
          <w:color w:val="0D0D0D"/>
          <w:sz w:val="24"/>
          <w:szCs w:val="24"/>
          <w:lang w:eastAsia="en-US"/>
        </w:rPr>
        <w:t xml:space="preserve">Виконавець забезпечує всіх працівників спецодягом в обсязі, необхідним для виконання їх обов’язків, Виконавець повинен забезпечити проходження основного медичного огляду для своїх працівників, що забезпечують надання Послуг. </w:t>
      </w:r>
    </w:p>
    <w:p w:rsidR="004A5F5C" w:rsidRPr="00A10687" w:rsidRDefault="004A5F5C" w:rsidP="004A5F5C">
      <w:pPr>
        <w:widowControl w:val="0"/>
        <w:spacing w:after="0" w:afterAutospacing="0" w:line="259" w:lineRule="auto"/>
        <w:ind w:left="0" w:firstLine="709"/>
        <w:rPr>
          <w:rFonts w:eastAsia="Calibri"/>
          <w:bCs/>
          <w:color w:val="0D0D0D"/>
          <w:sz w:val="24"/>
          <w:szCs w:val="24"/>
          <w:lang w:eastAsia="uk-UA"/>
        </w:rPr>
      </w:pPr>
      <w:r w:rsidRPr="00A10687">
        <w:rPr>
          <w:rFonts w:eastAsia="Calibri"/>
          <w:color w:val="0D0D0D"/>
          <w:sz w:val="24"/>
          <w:szCs w:val="24"/>
          <w:lang w:eastAsia="en-US"/>
        </w:rPr>
        <w:t>Виконавець повинен забезпечити постійну укомплектованість кошиків для сміття одноразовими пакетами для сміття та слідкувати за своєчасною їх заміною.</w:t>
      </w:r>
    </w:p>
    <w:p w:rsidR="004A5F5C" w:rsidRPr="00A10687" w:rsidRDefault="004A5F5C" w:rsidP="004A5F5C">
      <w:pPr>
        <w:widowControl w:val="0"/>
        <w:spacing w:after="0" w:afterAutospacing="0" w:line="259" w:lineRule="auto"/>
        <w:ind w:left="0" w:firstLine="709"/>
        <w:rPr>
          <w:rFonts w:eastAsia="Calibri"/>
          <w:bCs/>
          <w:color w:val="0D0D0D"/>
          <w:sz w:val="24"/>
          <w:szCs w:val="24"/>
          <w:lang w:eastAsia="uk-UA"/>
        </w:rPr>
      </w:pPr>
      <w:r w:rsidRPr="00A10687">
        <w:rPr>
          <w:rFonts w:eastAsia="Calibri"/>
          <w:color w:val="0D0D0D"/>
          <w:sz w:val="24"/>
          <w:szCs w:val="24"/>
          <w:lang w:eastAsia="en-US"/>
        </w:rPr>
        <w:t xml:space="preserve">Виконавець самостійно забезпечує вчасну доставку обладнання, інвентарю та всіх необхідних витратних матеріалів та засобів, що використовуються під час надання Послуг, </w:t>
      </w:r>
      <w:r w:rsidRPr="00A10687">
        <w:rPr>
          <w:rFonts w:eastAsia="Calibri"/>
          <w:color w:val="0D0D0D"/>
          <w:sz w:val="24"/>
          <w:szCs w:val="24"/>
          <w:lang w:eastAsia="en-US"/>
        </w:rPr>
        <w:lastRenderedPageBreak/>
        <w:t>поставляючи їх по мірі необхідності.</w:t>
      </w:r>
    </w:p>
    <w:p w:rsidR="004A5F5C" w:rsidRPr="00A10687" w:rsidRDefault="004A5F5C" w:rsidP="004A5F5C">
      <w:pPr>
        <w:widowControl w:val="0"/>
        <w:spacing w:after="0" w:afterAutospacing="0" w:line="259" w:lineRule="auto"/>
        <w:ind w:left="0" w:firstLine="709"/>
        <w:rPr>
          <w:rFonts w:eastAsia="Calibri"/>
          <w:color w:val="0D0D0D"/>
          <w:sz w:val="24"/>
          <w:szCs w:val="24"/>
          <w:lang w:eastAsia="en-US"/>
        </w:rPr>
      </w:pPr>
      <w:r w:rsidRPr="00A10687">
        <w:rPr>
          <w:rFonts w:eastAsia="Calibri"/>
          <w:color w:val="0D0D0D"/>
          <w:sz w:val="24"/>
          <w:szCs w:val="24"/>
          <w:lang w:eastAsia="en-US"/>
        </w:rPr>
        <w:t>Виконавець забезпечує використання працівниками технічно справних механічних, електричних та інших технічних засобів і обладнання, необхідних для належного надання Послуг, а також здійснює контроль за умовами експлуатації технічних засобів і обладнання та їх технічного обслуговування.</w:t>
      </w:r>
    </w:p>
    <w:p w:rsidR="004A5F5C" w:rsidRPr="00A10687" w:rsidRDefault="004A5F5C" w:rsidP="004A5F5C">
      <w:pPr>
        <w:spacing w:after="0" w:afterAutospacing="0"/>
        <w:ind w:left="0" w:firstLine="709"/>
        <w:rPr>
          <w:b/>
          <w:color w:val="0D0D0D"/>
          <w:sz w:val="24"/>
          <w:szCs w:val="24"/>
        </w:rPr>
      </w:pPr>
      <w:r w:rsidRPr="00A10687">
        <w:rPr>
          <w:b/>
          <w:color w:val="0D0D0D"/>
          <w:sz w:val="24"/>
          <w:szCs w:val="24"/>
        </w:rPr>
        <w:t>3. Вимоги до засобів, інвентаря та витратних матеріалів:</w:t>
      </w:r>
    </w:p>
    <w:p w:rsidR="004A5F5C" w:rsidRPr="00A10687" w:rsidRDefault="004A5F5C" w:rsidP="004A5F5C">
      <w:pPr>
        <w:spacing w:after="0" w:afterAutospacing="0"/>
        <w:ind w:left="0" w:firstLine="709"/>
        <w:contextualSpacing/>
        <w:rPr>
          <w:rFonts w:eastAsia="Calibri"/>
          <w:color w:val="0D0D0D"/>
          <w:sz w:val="24"/>
          <w:szCs w:val="24"/>
          <w:lang w:eastAsia="en-US"/>
        </w:rPr>
      </w:pPr>
      <w:r w:rsidRPr="00A10687">
        <w:rPr>
          <w:rFonts w:eastAsia="Calibri"/>
          <w:color w:val="0D0D0D"/>
          <w:sz w:val="24"/>
          <w:szCs w:val="24"/>
          <w:lang w:eastAsia="en-US"/>
        </w:rPr>
        <w:t>Виконавець зобов’язаний:</w:t>
      </w:r>
    </w:p>
    <w:p w:rsidR="004A5F5C" w:rsidRPr="00A10687" w:rsidRDefault="004A5F5C" w:rsidP="004A5F5C">
      <w:pPr>
        <w:spacing w:after="0" w:afterAutospacing="0"/>
        <w:ind w:left="0" w:firstLine="709"/>
        <w:contextualSpacing/>
        <w:rPr>
          <w:rFonts w:eastAsia="Calibri"/>
          <w:color w:val="0D0D0D"/>
          <w:sz w:val="24"/>
          <w:szCs w:val="24"/>
          <w:lang w:eastAsia="en-US"/>
        </w:rPr>
      </w:pPr>
      <w:r w:rsidRPr="00A10687">
        <w:rPr>
          <w:rFonts w:eastAsia="Calibri"/>
          <w:color w:val="0D0D0D"/>
          <w:sz w:val="24"/>
          <w:szCs w:val="24"/>
          <w:lang w:eastAsia="en-US"/>
        </w:rPr>
        <w:t>3.1. забезпечити працівників, що надають Послуги, інвентарем, обладнанням для прибирання та спецодягом/уніформою;</w:t>
      </w:r>
    </w:p>
    <w:p w:rsidR="004A5F5C" w:rsidRPr="00A10687" w:rsidRDefault="004A5F5C" w:rsidP="004A5F5C">
      <w:pPr>
        <w:spacing w:after="0" w:afterAutospacing="0"/>
        <w:ind w:left="0" w:firstLine="709"/>
        <w:contextualSpacing/>
        <w:rPr>
          <w:rFonts w:eastAsia="Calibri"/>
          <w:color w:val="0D0D0D"/>
          <w:sz w:val="24"/>
          <w:szCs w:val="24"/>
          <w:lang w:eastAsia="en-US"/>
        </w:rPr>
      </w:pPr>
      <w:r w:rsidRPr="00A10687">
        <w:rPr>
          <w:rFonts w:eastAsia="Calibri"/>
          <w:color w:val="0D0D0D"/>
          <w:sz w:val="24"/>
          <w:szCs w:val="24"/>
          <w:lang w:eastAsia="en-US"/>
        </w:rPr>
        <w:t>3.2. забезпечити працівників, що надають Послуги, необхідними обладнанням, інвентарем, миючими та дезінфікуючими засобами та  витратними матеріалами на місяць, а саме:</w:t>
      </w:r>
    </w:p>
    <w:p w:rsidR="004A5F5C" w:rsidRPr="00A10687" w:rsidRDefault="004A5F5C" w:rsidP="004A5F5C">
      <w:pPr>
        <w:spacing w:after="0" w:afterAutospacing="0"/>
        <w:ind w:left="0" w:firstLine="709"/>
        <w:contextualSpacing/>
        <w:rPr>
          <w:rFonts w:eastAsia="Calibri"/>
          <w:color w:val="0D0D0D"/>
          <w:sz w:val="24"/>
          <w:szCs w:val="24"/>
          <w:lang w:eastAsia="en-US"/>
        </w:rPr>
      </w:pPr>
    </w:p>
    <w:tbl>
      <w:tblPr>
        <w:tblW w:w="9629" w:type="dxa"/>
        <w:jc w:val="center"/>
        <w:tblLayout w:type="fixed"/>
        <w:tblLook w:val="04A0" w:firstRow="1" w:lastRow="0" w:firstColumn="1" w:lastColumn="0" w:noHBand="0" w:noVBand="1"/>
      </w:tblPr>
      <w:tblGrid>
        <w:gridCol w:w="601"/>
        <w:gridCol w:w="6760"/>
        <w:gridCol w:w="993"/>
        <w:gridCol w:w="1275"/>
      </w:tblGrid>
      <w:tr w:rsidR="004A5F5C" w:rsidRPr="00A10687" w:rsidTr="004A5F5C">
        <w:trPr>
          <w:trHeight w:val="300"/>
          <w:jc w:val="center"/>
        </w:trPr>
        <w:tc>
          <w:tcPr>
            <w:tcW w:w="9629" w:type="dxa"/>
            <w:gridSpan w:val="4"/>
            <w:tcBorders>
              <w:top w:val="single" w:sz="4" w:space="0" w:color="auto"/>
              <w:left w:val="single" w:sz="8" w:space="0" w:color="auto"/>
              <w:bottom w:val="single" w:sz="4" w:space="0" w:color="auto"/>
              <w:right w:val="single" w:sz="4" w:space="0" w:color="auto"/>
            </w:tcBorders>
            <w:shd w:val="clear" w:color="000000" w:fill="F2F2F2"/>
            <w:vAlign w:val="bottom"/>
            <w:hideMark/>
          </w:tcPr>
          <w:p w:rsidR="004A5F5C" w:rsidRPr="00A10687" w:rsidRDefault="004A5F5C" w:rsidP="004A5F5C">
            <w:pPr>
              <w:rPr>
                <w:b/>
                <w:bCs/>
                <w:i/>
                <w:iCs/>
                <w:color w:val="0D0D0D"/>
                <w:sz w:val="22"/>
                <w:szCs w:val="22"/>
              </w:rPr>
            </w:pPr>
            <w:r w:rsidRPr="00A10687">
              <w:rPr>
                <w:b/>
                <w:bCs/>
                <w:i/>
                <w:iCs/>
                <w:color w:val="0D0D0D"/>
                <w:sz w:val="22"/>
                <w:szCs w:val="22"/>
              </w:rPr>
              <w:t>Витратні матеріали для надання Послуг</w:t>
            </w:r>
          </w:p>
        </w:tc>
      </w:tr>
      <w:tr w:rsidR="004A5F5C" w:rsidRPr="00A10687" w:rsidTr="004A5F5C">
        <w:trPr>
          <w:trHeight w:val="495"/>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4A5F5C" w:rsidRPr="00A10687" w:rsidRDefault="004A5F5C" w:rsidP="004A5F5C">
            <w:pPr>
              <w:ind w:left="22"/>
              <w:jc w:val="center"/>
              <w:rPr>
                <w:b/>
                <w:bCs/>
                <w:color w:val="0D0D0D"/>
                <w:sz w:val="22"/>
                <w:szCs w:val="22"/>
              </w:rPr>
            </w:pPr>
            <w:r w:rsidRPr="00A10687">
              <w:rPr>
                <w:b/>
                <w:bCs/>
                <w:color w:val="0D0D0D"/>
                <w:sz w:val="22"/>
                <w:szCs w:val="22"/>
              </w:rPr>
              <w:t>№ з/п</w:t>
            </w:r>
          </w:p>
        </w:tc>
        <w:tc>
          <w:tcPr>
            <w:tcW w:w="6760"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jc w:val="center"/>
              <w:rPr>
                <w:b/>
                <w:bCs/>
                <w:color w:val="0D0D0D"/>
                <w:sz w:val="22"/>
                <w:szCs w:val="22"/>
              </w:rPr>
            </w:pPr>
            <w:r w:rsidRPr="00A10687">
              <w:rPr>
                <w:b/>
                <w:bCs/>
                <w:color w:val="0D0D0D"/>
                <w:sz w:val="22"/>
                <w:szCs w:val="22"/>
              </w:rPr>
              <w:t>Найменування</w:t>
            </w:r>
          </w:p>
        </w:tc>
        <w:tc>
          <w:tcPr>
            <w:tcW w:w="993"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jc w:val="center"/>
              <w:rPr>
                <w:b/>
                <w:bCs/>
                <w:color w:val="0D0D0D"/>
                <w:sz w:val="22"/>
                <w:szCs w:val="22"/>
              </w:rPr>
            </w:pPr>
            <w:r w:rsidRPr="00A10687">
              <w:rPr>
                <w:b/>
                <w:bCs/>
                <w:color w:val="0D0D0D"/>
                <w:sz w:val="22"/>
                <w:szCs w:val="22"/>
              </w:rPr>
              <w:t>Од. виміру</w:t>
            </w:r>
          </w:p>
        </w:tc>
        <w:tc>
          <w:tcPr>
            <w:tcW w:w="1275"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jc w:val="center"/>
              <w:rPr>
                <w:b/>
                <w:bCs/>
                <w:color w:val="0D0D0D"/>
                <w:sz w:val="22"/>
                <w:szCs w:val="22"/>
              </w:rPr>
            </w:pPr>
            <w:r w:rsidRPr="00A10687">
              <w:rPr>
                <w:b/>
                <w:bCs/>
                <w:color w:val="0D0D0D"/>
                <w:sz w:val="22"/>
                <w:szCs w:val="22"/>
              </w:rPr>
              <w:t>Кількість</w:t>
            </w:r>
          </w:p>
        </w:tc>
      </w:tr>
      <w:tr w:rsidR="004A5F5C" w:rsidRPr="00A10687" w:rsidTr="004A5F5C">
        <w:trPr>
          <w:trHeight w:val="216"/>
          <w:jc w:val="center"/>
        </w:trPr>
        <w:tc>
          <w:tcPr>
            <w:tcW w:w="601" w:type="dxa"/>
            <w:tcBorders>
              <w:top w:val="nil"/>
              <w:left w:val="single" w:sz="8" w:space="0" w:color="auto"/>
              <w:bottom w:val="single" w:sz="4" w:space="0" w:color="auto"/>
              <w:right w:val="single" w:sz="4" w:space="0" w:color="auto"/>
            </w:tcBorders>
            <w:shd w:val="clear" w:color="auto" w:fill="auto"/>
            <w:vAlign w:val="center"/>
          </w:tcPr>
          <w:p w:rsidR="004A5F5C" w:rsidRPr="00A10687" w:rsidRDefault="004A5F5C" w:rsidP="004A5F5C">
            <w:pPr>
              <w:ind w:left="22"/>
              <w:jc w:val="center"/>
              <w:rPr>
                <w:b/>
                <w:bCs/>
                <w:color w:val="0D0D0D"/>
                <w:sz w:val="22"/>
                <w:szCs w:val="22"/>
              </w:rPr>
            </w:pPr>
            <w:r w:rsidRPr="00A10687">
              <w:rPr>
                <w:b/>
                <w:bCs/>
                <w:color w:val="0D0D0D"/>
                <w:sz w:val="22"/>
                <w:szCs w:val="22"/>
              </w:rPr>
              <w:t>1</w:t>
            </w:r>
          </w:p>
        </w:tc>
        <w:tc>
          <w:tcPr>
            <w:tcW w:w="6760" w:type="dxa"/>
            <w:tcBorders>
              <w:top w:val="nil"/>
              <w:left w:val="nil"/>
              <w:bottom w:val="single" w:sz="4" w:space="0" w:color="auto"/>
              <w:right w:val="single" w:sz="4" w:space="0" w:color="auto"/>
            </w:tcBorders>
            <w:shd w:val="clear" w:color="auto" w:fill="auto"/>
            <w:vAlign w:val="center"/>
          </w:tcPr>
          <w:p w:rsidR="004A5F5C" w:rsidRPr="00A10687" w:rsidRDefault="004A5F5C" w:rsidP="004A5F5C">
            <w:pPr>
              <w:ind w:left="22"/>
              <w:jc w:val="center"/>
              <w:rPr>
                <w:b/>
                <w:bCs/>
                <w:color w:val="0D0D0D"/>
                <w:sz w:val="22"/>
                <w:szCs w:val="22"/>
              </w:rPr>
            </w:pPr>
            <w:r w:rsidRPr="00A10687">
              <w:rPr>
                <w:b/>
                <w:bCs/>
                <w:color w:val="0D0D0D"/>
                <w:sz w:val="22"/>
                <w:szCs w:val="22"/>
              </w:rPr>
              <w:t>2</w:t>
            </w:r>
          </w:p>
        </w:tc>
        <w:tc>
          <w:tcPr>
            <w:tcW w:w="993" w:type="dxa"/>
            <w:tcBorders>
              <w:top w:val="nil"/>
              <w:left w:val="nil"/>
              <w:bottom w:val="single" w:sz="4" w:space="0" w:color="auto"/>
              <w:right w:val="single" w:sz="4" w:space="0" w:color="auto"/>
            </w:tcBorders>
            <w:shd w:val="clear" w:color="auto" w:fill="auto"/>
            <w:vAlign w:val="center"/>
          </w:tcPr>
          <w:p w:rsidR="004A5F5C" w:rsidRPr="00A10687" w:rsidRDefault="004A5F5C" w:rsidP="004A5F5C">
            <w:pPr>
              <w:ind w:left="22"/>
              <w:jc w:val="center"/>
              <w:rPr>
                <w:b/>
                <w:bCs/>
                <w:color w:val="0D0D0D"/>
                <w:sz w:val="22"/>
                <w:szCs w:val="22"/>
              </w:rPr>
            </w:pPr>
            <w:r w:rsidRPr="00A10687">
              <w:rPr>
                <w:b/>
                <w:bCs/>
                <w:color w:val="0D0D0D"/>
                <w:sz w:val="22"/>
                <w:szCs w:val="22"/>
              </w:rPr>
              <w:t>3</w:t>
            </w:r>
          </w:p>
        </w:tc>
        <w:tc>
          <w:tcPr>
            <w:tcW w:w="1275" w:type="dxa"/>
            <w:tcBorders>
              <w:top w:val="nil"/>
              <w:left w:val="nil"/>
              <w:bottom w:val="single" w:sz="4" w:space="0" w:color="auto"/>
              <w:right w:val="single" w:sz="4" w:space="0" w:color="auto"/>
            </w:tcBorders>
            <w:shd w:val="clear" w:color="auto" w:fill="auto"/>
            <w:vAlign w:val="center"/>
          </w:tcPr>
          <w:p w:rsidR="004A5F5C" w:rsidRPr="00A10687" w:rsidRDefault="004A5F5C" w:rsidP="004A5F5C">
            <w:pPr>
              <w:ind w:left="22"/>
              <w:jc w:val="center"/>
              <w:rPr>
                <w:b/>
                <w:bCs/>
                <w:color w:val="0D0D0D"/>
                <w:sz w:val="22"/>
                <w:szCs w:val="22"/>
              </w:rPr>
            </w:pPr>
            <w:r w:rsidRPr="00A10687">
              <w:rPr>
                <w:b/>
                <w:bCs/>
                <w:color w:val="0D0D0D"/>
                <w:sz w:val="22"/>
                <w:szCs w:val="22"/>
              </w:rPr>
              <w:t>4</w:t>
            </w:r>
          </w:p>
        </w:tc>
      </w:tr>
      <w:tr w:rsidR="004A5F5C" w:rsidRPr="00A10687" w:rsidTr="004A5F5C">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r w:rsidRPr="00A10687">
              <w:rPr>
                <w:color w:val="0D0D0D"/>
                <w:sz w:val="22"/>
                <w:szCs w:val="22"/>
              </w:rPr>
              <w:t>1.</w:t>
            </w:r>
          </w:p>
        </w:tc>
        <w:tc>
          <w:tcPr>
            <w:tcW w:w="6760"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rPr>
                <w:color w:val="0D0D0D"/>
                <w:sz w:val="22"/>
                <w:szCs w:val="22"/>
              </w:rPr>
            </w:pPr>
            <w:proofErr w:type="spellStart"/>
            <w:r w:rsidRPr="00A10687">
              <w:rPr>
                <w:color w:val="0D0D0D"/>
                <w:sz w:val="22"/>
                <w:szCs w:val="22"/>
              </w:rPr>
              <w:t>Мопи</w:t>
            </w:r>
            <w:proofErr w:type="spellEnd"/>
            <w:r w:rsidRPr="00A10687">
              <w:rPr>
                <w:color w:val="0D0D0D"/>
                <w:sz w:val="22"/>
                <w:szCs w:val="22"/>
              </w:rPr>
              <w:t xml:space="preserve"> бавовняні (заміна кожний місяць)</w:t>
            </w:r>
          </w:p>
        </w:tc>
        <w:tc>
          <w:tcPr>
            <w:tcW w:w="993"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r w:rsidRPr="00A10687">
              <w:rPr>
                <w:color w:val="0D0D0D"/>
                <w:sz w:val="22"/>
                <w:szCs w:val="22"/>
              </w:rPr>
              <w:t>4</w:t>
            </w:r>
          </w:p>
        </w:tc>
      </w:tr>
      <w:tr w:rsidR="004A5F5C" w:rsidRPr="00A10687" w:rsidTr="004A5F5C">
        <w:trPr>
          <w:trHeight w:val="479"/>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r w:rsidRPr="00A10687">
              <w:rPr>
                <w:color w:val="0D0D0D"/>
                <w:sz w:val="22"/>
                <w:szCs w:val="22"/>
              </w:rPr>
              <w:t>2.</w:t>
            </w:r>
          </w:p>
        </w:tc>
        <w:tc>
          <w:tcPr>
            <w:tcW w:w="6760"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rPr>
                <w:color w:val="0D0D0D"/>
                <w:sz w:val="22"/>
                <w:szCs w:val="22"/>
              </w:rPr>
            </w:pPr>
            <w:proofErr w:type="spellStart"/>
            <w:r w:rsidRPr="00A10687">
              <w:rPr>
                <w:color w:val="0D0D0D"/>
                <w:sz w:val="22"/>
                <w:szCs w:val="22"/>
              </w:rPr>
              <w:t>Мопи</w:t>
            </w:r>
            <w:proofErr w:type="spellEnd"/>
            <w:r w:rsidRPr="00A10687">
              <w:rPr>
                <w:color w:val="0D0D0D"/>
                <w:sz w:val="22"/>
                <w:szCs w:val="22"/>
              </w:rPr>
              <w:t xml:space="preserve"> </w:t>
            </w:r>
            <w:proofErr w:type="spellStart"/>
            <w:r w:rsidRPr="00A10687">
              <w:rPr>
                <w:color w:val="0D0D0D"/>
                <w:sz w:val="22"/>
                <w:szCs w:val="22"/>
              </w:rPr>
              <w:t>мікрофібра</w:t>
            </w:r>
            <w:proofErr w:type="spellEnd"/>
            <w:r w:rsidRPr="00A10687">
              <w:rPr>
                <w:color w:val="0D0D0D"/>
                <w:sz w:val="22"/>
                <w:szCs w:val="22"/>
              </w:rPr>
              <w:t xml:space="preserve"> (заміна кожний місяць)</w:t>
            </w:r>
          </w:p>
        </w:tc>
        <w:tc>
          <w:tcPr>
            <w:tcW w:w="993"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r w:rsidRPr="00A10687">
              <w:rPr>
                <w:color w:val="0D0D0D"/>
                <w:sz w:val="22"/>
                <w:szCs w:val="22"/>
              </w:rPr>
              <w:t>4</w:t>
            </w:r>
          </w:p>
        </w:tc>
      </w:tr>
      <w:tr w:rsidR="004A5F5C" w:rsidRPr="00A10687" w:rsidTr="004A5F5C">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r w:rsidRPr="00A10687">
              <w:rPr>
                <w:color w:val="0D0D0D"/>
                <w:sz w:val="22"/>
                <w:szCs w:val="22"/>
              </w:rPr>
              <w:t>3.</w:t>
            </w:r>
          </w:p>
        </w:tc>
        <w:tc>
          <w:tcPr>
            <w:tcW w:w="6760"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rPr>
                <w:color w:val="0D0D0D"/>
                <w:sz w:val="22"/>
                <w:szCs w:val="22"/>
              </w:rPr>
            </w:pPr>
            <w:r w:rsidRPr="00A10687">
              <w:rPr>
                <w:color w:val="0D0D0D"/>
                <w:sz w:val="22"/>
                <w:szCs w:val="22"/>
              </w:rPr>
              <w:t xml:space="preserve">Серветка </w:t>
            </w:r>
            <w:proofErr w:type="spellStart"/>
            <w:r w:rsidRPr="00A10687">
              <w:rPr>
                <w:color w:val="0D0D0D"/>
                <w:sz w:val="22"/>
                <w:szCs w:val="22"/>
              </w:rPr>
              <w:t>микрофібра</w:t>
            </w:r>
            <w:proofErr w:type="spellEnd"/>
            <w:r w:rsidRPr="00A10687">
              <w:rPr>
                <w:color w:val="0D0D0D"/>
                <w:sz w:val="22"/>
                <w:szCs w:val="22"/>
              </w:rPr>
              <w:t xml:space="preserve"> універсальна ПРО або еквівалент (5шт в </w:t>
            </w:r>
            <w:proofErr w:type="spellStart"/>
            <w:r w:rsidRPr="00A10687">
              <w:rPr>
                <w:color w:val="0D0D0D"/>
                <w:sz w:val="22"/>
                <w:szCs w:val="22"/>
              </w:rPr>
              <w:t>упак</w:t>
            </w:r>
            <w:proofErr w:type="spellEnd"/>
            <w:r w:rsidRPr="00A10687">
              <w:rPr>
                <w:color w:val="0D0D0D"/>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r w:rsidRPr="00A10687">
              <w:rPr>
                <w:color w:val="0D0D0D"/>
                <w:sz w:val="22"/>
                <w:szCs w:val="22"/>
              </w:rPr>
              <w:t>1</w:t>
            </w:r>
          </w:p>
        </w:tc>
      </w:tr>
      <w:tr w:rsidR="004A5F5C" w:rsidRPr="00A10687" w:rsidTr="004A5F5C">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r w:rsidRPr="00A10687">
              <w:rPr>
                <w:color w:val="0D0D0D"/>
                <w:sz w:val="22"/>
                <w:szCs w:val="22"/>
              </w:rPr>
              <w:t>4.</w:t>
            </w:r>
          </w:p>
        </w:tc>
        <w:tc>
          <w:tcPr>
            <w:tcW w:w="6760"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rPr>
                <w:color w:val="0D0D0D"/>
                <w:sz w:val="22"/>
                <w:szCs w:val="22"/>
              </w:rPr>
            </w:pPr>
            <w:r w:rsidRPr="00A10687">
              <w:rPr>
                <w:color w:val="0D0D0D"/>
                <w:sz w:val="22"/>
                <w:szCs w:val="22"/>
              </w:rPr>
              <w:t xml:space="preserve">Серветки віскозні ТМ </w:t>
            </w:r>
            <w:proofErr w:type="spellStart"/>
            <w:r w:rsidRPr="00A10687">
              <w:rPr>
                <w:color w:val="0D0D0D"/>
                <w:sz w:val="22"/>
                <w:szCs w:val="22"/>
              </w:rPr>
              <w:t>Hozzi</w:t>
            </w:r>
            <w:proofErr w:type="spellEnd"/>
            <w:r w:rsidRPr="00A10687">
              <w:rPr>
                <w:color w:val="0D0D0D"/>
                <w:sz w:val="22"/>
                <w:szCs w:val="22"/>
              </w:rPr>
              <w:t xml:space="preserve"> або еквівалент (5 </w:t>
            </w:r>
            <w:proofErr w:type="spellStart"/>
            <w:r w:rsidRPr="00A10687">
              <w:rPr>
                <w:color w:val="0D0D0D"/>
                <w:sz w:val="22"/>
                <w:szCs w:val="22"/>
              </w:rPr>
              <w:t>шт</w:t>
            </w:r>
            <w:proofErr w:type="spellEnd"/>
            <w:r w:rsidRPr="00A10687">
              <w:rPr>
                <w:color w:val="0D0D0D"/>
                <w:sz w:val="22"/>
                <w:szCs w:val="22"/>
              </w:rPr>
              <w:t xml:space="preserve"> в </w:t>
            </w:r>
            <w:proofErr w:type="spellStart"/>
            <w:r w:rsidRPr="00A10687">
              <w:rPr>
                <w:color w:val="0D0D0D"/>
                <w:sz w:val="22"/>
                <w:szCs w:val="22"/>
              </w:rPr>
              <w:t>упак</w:t>
            </w:r>
            <w:proofErr w:type="spellEnd"/>
            <w:r w:rsidRPr="00A10687">
              <w:rPr>
                <w:color w:val="0D0D0D"/>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r w:rsidRPr="00A10687">
              <w:rPr>
                <w:color w:val="0D0D0D"/>
                <w:sz w:val="22"/>
                <w:szCs w:val="22"/>
              </w:rPr>
              <w:t>1</w:t>
            </w:r>
          </w:p>
        </w:tc>
      </w:tr>
      <w:tr w:rsidR="004A5F5C" w:rsidRPr="00A10687" w:rsidTr="004A5F5C">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r w:rsidRPr="00A10687">
              <w:rPr>
                <w:color w:val="0D0D0D"/>
                <w:sz w:val="22"/>
                <w:szCs w:val="22"/>
              </w:rPr>
              <w:t>5.</w:t>
            </w:r>
          </w:p>
        </w:tc>
        <w:tc>
          <w:tcPr>
            <w:tcW w:w="6760"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rPr>
                <w:color w:val="0D0D0D"/>
                <w:sz w:val="22"/>
                <w:szCs w:val="22"/>
              </w:rPr>
            </w:pPr>
            <w:proofErr w:type="spellStart"/>
            <w:r w:rsidRPr="00A10687">
              <w:rPr>
                <w:color w:val="0D0D0D"/>
                <w:sz w:val="22"/>
                <w:szCs w:val="22"/>
              </w:rPr>
              <w:t>Вологопоглинаючі</w:t>
            </w:r>
            <w:proofErr w:type="spellEnd"/>
            <w:r w:rsidRPr="00A10687">
              <w:rPr>
                <w:color w:val="0D0D0D"/>
                <w:sz w:val="22"/>
                <w:szCs w:val="22"/>
              </w:rPr>
              <w:t xml:space="preserve"> серветки </w:t>
            </w:r>
            <w:proofErr w:type="spellStart"/>
            <w:r w:rsidRPr="00A10687">
              <w:rPr>
                <w:color w:val="0D0D0D"/>
                <w:sz w:val="22"/>
                <w:szCs w:val="22"/>
              </w:rPr>
              <w:t>super</w:t>
            </w:r>
            <w:proofErr w:type="spellEnd"/>
            <w:r w:rsidRPr="00A10687">
              <w:rPr>
                <w:color w:val="0D0D0D"/>
                <w:sz w:val="22"/>
                <w:szCs w:val="22"/>
              </w:rPr>
              <w:t xml:space="preserve"> </w:t>
            </w:r>
            <w:proofErr w:type="spellStart"/>
            <w:r w:rsidRPr="00A10687">
              <w:rPr>
                <w:color w:val="0D0D0D"/>
                <w:sz w:val="22"/>
                <w:szCs w:val="22"/>
              </w:rPr>
              <w:t>luxe</w:t>
            </w:r>
            <w:proofErr w:type="spellEnd"/>
            <w:r w:rsidRPr="00A10687">
              <w:rPr>
                <w:color w:val="0D0D0D"/>
                <w:sz w:val="22"/>
                <w:szCs w:val="22"/>
              </w:rPr>
              <w:t xml:space="preserve"> або еквівалент  (3 </w:t>
            </w:r>
            <w:proofErr w:type="spellStart"/>
            <w:r w:rsidRPr="00A10687">
              <w:rPr>
                <w:color w:val="0D0D0D"/>
                <w:sz w:val="22"/>
                <w:szCs w:val="22"/>
              </w:rPr>
              <w:t>шт</w:t>
            </w:r>
            <w:proofErr w:type="spellEnd"/>
            <w:r w:rsidRPr="00A10687">
              <w:rPr>
                <w:color w:val="0D0D0D"/>
                <w:sz w:val="22"/>
                <w:szCs w:val="22"/>
              </w:rPr>
              <w:t xml:space="preserve"> в </w:t>
            </w:r>
            <w:proofErr w:type="spellStart"/>
            <w:r w:rsidRPr="00A10687">
              <w:rPr>
                <w:color w:val="0D0D0D"/>
                <w:sz w:val="22"/>
                <w:szCs w:val="22"/>
              </w:rPr>
              <w:t>упак</w:t>
            </w:r>
            <w:proofErr w:type="spellEnd"/>
            <w:r w:rsidRPr="00A10687">
              <w:rPr>
                <w:color w:val="0D0D0D"/>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r w:rsidRPr="00A10687">
              <w:rPr>
                <w:color w:val="0D0D0D"/>
                <w:sz w:val="22"/>
                <w:szCs w:val="22"/>
              </w:rPr>
              <w:t>2</w:t>
            </w:r>
          </w:p>
        </w:tc>
      </w:tr>
      <w:tr w:rsidR="004A5F5C" w:rsidRPr="00A10687" w:rsidTr="004A5F5C">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r w:rsidRPr="00A10687">
              <w:rPr>
                <w:color w:val="0D0D0D"/>
                <w:sz w:val="22"/>
                <w:szCs w:val="22"/>
              </w:rPr>
              <w:t>6.</w:t>
            </w:r>
          </w:p>
        </w:tc>
        <w:tc>
          <w:tcPr>
            <w:tcW w:w="6760"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rPr>
                <w:color w:val="0D0D0D"/>
                <w:sz w:val="22"/>
                <w:szCs w:val="22"/>
              </w:rPr>
            </w:pPr>
            <w:r w:rsidRPr="00A10687">
              <w:rPr>
                <w:color w:val="0D0D0D"/>
                <w:sz w:val="22"/>
                <w:szCs w:val="22"/>
              </w:rPr>
              <w:t xml:space="preserve">Мочалки кухонні Супер піна або еквівалент (5 </w:t>
            </w:r>
            <w:proofErr w:type="spellStart"/>
            <w:r w:rsidRPr="00A10687">
              <w:rPr>
                <w:color w:val="0D0D0D"/>
                <w:sz w:val="22"/>
                <w:szCs w:val="22"/>
              </w:rPr>
              <w:t>шт</w:t>
            </w:r>
            <w:proofErr w:type="spellEnd"/>
            <w:r w:rsidRPr="00A10687">
              <w:rPr>
                <w:color w:val="0D0D0D"/>
                <w:sz w:val="22"/>
                <w:szCs w:val="22"/>
              </w:rPr>
              <w:t xml:space="preserve"> в </w:t>
            </w:r>
            <w:proofErr w:type="spellStart"/>
            <w:r w:rsidRPr="00A10687">
              <w:rPr>
                <w:color w:val="0D0D0D"/>
                <w:sz w:val="22"/>
                <w:szCs w:val="22"/>
              </w:rPr>
              <w:t>упак</w:t>
            </w:r>
            <w:proofErr w:type="spellEnd"/>
            <w:r w:rsidRPr="00A10687">
              <w:rPr>
                <w:color w:val="0D0D0D"/>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r w:rsidRPr="00A10687">
              <w:rPr>
                <w:color w:val="0D0D0D"/>
                <w:sz w:val="22"/>
                <w:szCs w:val="22"/>
              </w:rPr>
              <w:t>2</w:t>
            </w:r>
          </w:p>
        </w:tc>
      </w:tr>
      <w:tr w:rsidR="004A5F5C" w:rsidRPr="00A10687" w:rsidTr="004A5F5C">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r w:rsidRPr="00A10687">
              <w:rPr>
                <w:color w:val="0D0D0D"/>
                <w:sz w:val="22"/>
                <w:szCs w:val="22"/>
              </w:rPr>
              <w:t>7.</w:t>
            </w:r>
          </w:p>
        </w:tc>
        <w:tc>
          <w:tcPr>
            <w:tcW w:w="6760"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rPr>
                <w:color w:val="0D0D0D"/>
                <w:sz w:val="22"/>
                <w:szCs w:val="22"/>
              </w:rPr>
            </w:pPr>
            <w:r w:rsidRPr="00A10687">
              <w:rPr>
                <w:color w:val="0D0D0D"/>
                <w:sz w:val="22"/>
                <w:szCs w:val="22"/>
              </w:rPr>
              <w:t xml:space="preserve">Пакет п/е д/сміття 35 л/50 </w:t>
            </w:r>
            <w:proofErr w:type="spellStart"/>
            <w:r w:rsidRPr="00A10687">
              <w:rPr>
                <w:color w:val="0D0D0D"/>
                <w:sz w:val="22"/>
                <w:szCs w:val="22"/>
              </w:rPr>
              <w:t>шт</w:t>
            </w:r>
            <w:proofErr w:type="spellEnd"/>
            <w:r w:rsidRPr="00A10687">
              <w:rPr>
                <w:color w:val="0D0D0D"/>
                <w:sz w:val="22"/>
                <w:szCs w:val="22"/>
              </w:rPr>
              <w:t xml:space="preserve"> </w:t>
            </w:r>
            <w:proofErr w:type="spellStart"/>
            <w:r w:rsidRPr="00A10687">
              <w:rPr>
                <w:color w:val="0D0D0D"/>
                <w:sz w:val="22"/>
                <w:szCs w:val="22"/>
              </w:rPr>
              <w:t>чорн</w:t>
            </w:r>
            <w:proofErr w:type="spellEnd"/>
            <w:r w:rsidRPr="00A10687">
              <w:rPr>
                <w:color w:val="0D0D0D"/>
                <w:sz w:val="22"/>
                <w:szCs w:val="22"/>
              </w:rPr>
              <w:t>., Екологічні (</w:t>
            </w:r>
            <w:proofErr w:type="spellStart"/>
            <w:r w:rsidRPr="00A10687">
              <w:rPr>
                <w:color w:val="0D0D0D"/>
                <w:sz w:val="22"/>
                <w:szCs w:val="22"/>
              </w:rPr>
              <w:t>біорозкладні</w:t>
            </w:r>
            <w:proofErr w:type="spellEnd"/>
            <w:r w:rsidRPr="00A10687">
              <w:rPr>
                <w:color w:val="0D0D0D"/>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proofErr w:type="spellStart"/>
            <w:r w:rsidRPr="00A10687">
              <w:rPr>
                <w:color w:val="0D0D0D"/>
                <w:sz w:val="22"/>
                <w:szCs w:val="22"/>
              </w:rPr>
              <w:t>упак</w:t>
            </w:r>
            <w:proofErr w:type="spellEnd"/>
            <w:r w:rsidRPr="00A10687">
              <w:rPr>
                <w:color w:val="0D0D0D"/>
                <w:sz w:val="22"/>
                <w:szCs w:val="22"/>
              </w:rPr>
              <w:t>.</w:t>
            </w:r>
          </w:p>
        </w:tc>
        <w:tc>
          <w:tcPr>
            <w:tcW w:w="1275"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r w:rsidRPr="00A10687">
              <w:rPr>
                <w:color w:val="0D0D0D"/>
                <w:sz w:val="22"/>
                <w:szCs w:val="22"/>
              </w:rPr>
              <w:t>14</w:t>
            </w:r>
          </w:p>
        </w:tc>
      </w:tr>
      <w:tr w:rsidR="004A5F5C" w:rsidRPr="00A10687" w:rsidTr="004A5F5C">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r w:rsidRPr="00A10687">
              <w:rPr>
                <w:color w:val="0D0D0D"/>
                <w:sz w:val="22"/>
                <w:szCs w:val="22"/>
              </w:rPr>
              <w:t>8.</w:t>
            </w:r>
          </w:p>
        </w:tc>
        <w:tc>
          <w:tcPr>
            <w:tcW w:w="6760"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rPr>
                <w:color w:val="0D0D0D"/>
                <w:sz w:val="22"/>
                <w:szCs w:val="22"/>
              </w:rPr>
            </w:pPr>
            <w:r w:rsidRPr="00A10687">
              <w:rPr>
                <w:color w:val="0D0D0D"/>
                <w:sz w:val="22"/>
                <w:szCs w:val="22"/>
              </w:rPr>
              <w:t xml:space="preserve">Пакет п/е д/сміття 60 л/20 </w:t>
            </w:r>
            <w:proofErr w:type="spellStart"/>
            <w:r w:rsidRPr="00A10687">
              <w:rPr>
                <w:color w:val="0D0D0D"/>
                <w:sz w:val="22"/>
                <w:szCs w:val="22"/>
              </w:rPr>
              <w:t>шт</w:t>
            </w:r>
            <w:proofErr w:type="spellEnd"/>
            <w:r w:rsidRPr="00A10687">
              <w:rPr>
                <w:color w:val="0D0D0D"/>
                <w:sz w:val="22"/>
                <w:szCs w:val="22"/>
              </w:rPr>
              <w:t xml:space="preserve"> </w:t>
            </w:r>
            <w:proofErr w:type="spellStart"/>
            <w:r w:rsidRPr="00A10687">
              <w:rPr>
                <w:color w:val="0D0D0D"/>
                <w:sz w:val="22"/>
                <w:szCs w:val="22"/>
              </w:rPr>
              <w:t>чорн</w:t>
            </w:r>
            <w:proofErr w:type="spellEnd"/>
            <w:r w:rsidRPr="00A10687">
              <w:rPr>
                <w:color w:val="0D0D0D"/>
                <w:sz w:val="22"/>
                <w:szCs w:val="22"/>
              </w:rPr>
              <w:t>. Екологічні (</w:t>
            </w:r>
            <w:proofErr w:type="spellStart"/>
            <w:r w:rsidRPr="00A10687">
              <w:rPr>
                <w:color w:val="0D0D0D"/>
                <w:sz w:val="22"/>
                <w:szCs w:val="22"/>
              </w:rPr>
              <w:t>біорозкладні</w:t>
            </w:r>
            <w:proofErr w:type="spellEnd"/>
            <w:r w:rsidRPr="00A10687">
              <w:rPr>
                <w:color w:val="0D0D0D"/>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proofErr w:type="spellStart"/>
            <w:r w:rsidRPr="00A10687">
              <w:rPr>
                <w:color w:val="0D0D0D"/>
                <w:sz w:val="22"/>
                <w:szCs w:val="22"/>
              </w:rPr>
              <w:t>упак</w:t>
            </w:r>
            <w:proofErr w:type="spellEnd"/>
            <w:r w:rsidRPr="00A10687">
              <w:rPr>
                <w:color w:val="0D0D0D"/>
                <w:sz w:val="22"/>
                <w:szCs w:val="22"/>
              </w:rPr>
              <w:t>.</w:t>
            </w:r>
          </w:p>
        </w:tc>
        <w:tc>
          <w:tcPr>
            <w:tcW w:w="1275"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r w:rsidRPr="00A10687">
              <w:rPr>
                <w:color w:val="0D0D0D"/>
                <w:sz w:val="22"/>
                <w:szCs w:val="22"/>
              </w:rPr>
              <w:t>7</w:t>
            </w:r>
          </w:p>
        </w:tc>
      </w:tr>
      <w:tr w:rsidR="004A5F5C" w:rsidRPr="00A10687" w:rsidTr="004A5F5C">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r w:rsidRPr="00A10687">
              <w:rPr>
                <w:color w:val="0D0D0D"/>
                <w:sz w:val="22"/>
                <w:szCs w:val="22"/>
              </w:rPr>
              <w:t>9.</w:t>
            </w:r>
          </w:p>
        </w:tc>
        <w:tc>
          <w:tcPr>
            <w:tcW w:w="6760"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rPr>
                <w:color w:val="0D0D0D"/>
                <w:sz w:val="22"/>
                <w:szCs w:val="22"/>
              </w:rPr>
            </w:pPr>
            <w:r w:rsidRPr="00A10687">
              <w:rPr>
                <w:color w:val="0D0D0D"/>
                <w:sz w:val="22"/>
                <w:szCs w:val="22"/>
              </w:rPr>
              <w:t xml:space="preserve">Пакет п/е д/сміття 120 л/10шт </w:t>
            </w:r>
            <w:proofErr w:type="spellStart"/>
            <w:r w:rsidRPr="00A10687">
              <w:rPr>
                <w:color w:val="0D0D0D"/>
                <w:sz w:val="22"/>
                <w:szCs w:val="22"/>
              </w:rPr>
              <w:t>чорн</w:t>
            </w:r>
            <w:proofErr w:type="spellEnd"/>
            <w:r w:rsidRPr="00A10687">
              <w:rPr>
                <w:color w:val="0D0D0D"/>
                <w:sz w:val="22"/>
                <w:szCs w:val="22"/>
              </w:rPr>
              <w:t>. Екологічні (</w:t>
            </w:r>
            <w:proofErr w:type="spellStart"/>
            <w:r w:rsidRPr="00A10687">
              <w:rPr>
                <w:color w:val="0D0D0D"/>
                <w:sz w:val="22"/>
                <w:szCs w:val="22"/>
              </w:rPr>
              <w:t>біорозкладні</w:t>
            </w:r>
            <w:proofErr w:type="spellEnd"/>
            <w:r w:rsidRPr="00A10687">
              <w:rPr>
                <w:color w:val="0D0D0D"/>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proofErr w:type="spellStart"/>
            <w:r w:rsidRPr="00A10687">
              <w:rPr>
                <w:color w:val="0D0D0D"/>
                <w:sz w:val="22"/>
                <w:szCs w:val="22"/>
              </w:rPr>
              <w:t>упак</w:t>
            </w:r>
            <w:proofErr w:type="spellEnd"/>
            <w:r w:rsidRPr="00A10687">
              <w:rPr>
                <w:color w:val="0D0D0D"/>
                <w:sz w:val="22"/>
                <w:szCs w:val="22"/>
              </w:rPr>
              <w:t>.</w:t>
            </w:r>
          </w:p>
        </w:tc>
        <w:tc>
          <w:tcPr>
            <w:tcW w:w="1275"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r w:rsidRPr="00A10687">
              <w:rPr>
                <w:color w:val="0D0D0D"/>
                <w:sz w:val="22"/>
                <w:szCs w:val="22"/>
              </w:rPr>
              <w:t>5</w:t>
            </w:r>
          </w:p>
        </w:tc>
      </w:tr>
      <w:tr w:rsidR="004A5F5C" w:rsidRPr="00A10687" w:rsidTr="004A5F5C">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r w:rsidRPr="00A10687">
              <w:rPr>
                <w:color w:val="0D0D0D"/>
                <w:sz w:val="22"/>
                <w:szCs w:val="22"/>
              </w:rPr>
              <w:t>10.</w:t>
            </w:r>
          </w:p>
        </w:tc>
        <w:tc>
          <w:tcPr>
            <w:tcW w:w="6760" w:type="dxa"/>
            <w:tcBorders>
              <w:top w:val="nil"/>
              <w:left w:val="nil"/>
              <w:bottom w:val="single" w:sz="4" w:space="0" w:color="auto"/>
              <w:right w:val="single" w:sz="4" w:space="0" w:color="auto"/>
            </w:tcBorders>
            <w:shd w:val="clear" w:color="auto" w:fill="auto"/>
            <w:noWrap/>
            <w:vAlign w:val="center"/>
            <w:hideMark/>
          </w:tcPr>
          <w:p w:rsidR="004A5F5C" w:rsidRPr="00A10687" w:rsidRDefault="004A5F5C" w:rsidP="004A5F5C">
            <w:pPr>
              <w:ind w:left="22"/>
              <w:rPr>
                <w:color w:val="0D0D0D"/>
                <w:sz w:val="22"/>
                <w:szCs w:val="22"/>
              </w:rPr>
            </w:pPr>
            <w:proofErr w:type="spellStart"/>
            <w:r w:rsidRPr="00A10687">
              <w:rPr>
                <w:color w:val="0D0D0D"/>
                <w:sz w:val="22"/>
                <w:szCs w:val="22"/>
              </w:rPr>
              <w:t>Перчатки</w:t>
            </w:r>
            <w:proofErr w:type="spellEnd"/>
            <w:r w:rsidRPr="00A10687">
              <w:rPr>
                <w:color w:val="0D0D0D"/>
                <w:sz w:val="22"/>
                <w:szCs w:val="22"/>
              </w:rPr>
              <w:t xml:space="preserve"> гумові (щільні)</w:t>
            </w:r>
          </w:p>
        </w:tc>
        <w:tc>
          <w:tcPr>
            <w:tcW w:w="993"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r w:rsidRPr="00A10687">
              <w:rPr>
                <w:color w:val="0D0D0D"/>
                <w:sz w:val="22"/>
                <w:szCs w:val="22"/>
              </w:rPr>
              <w:t>9</w:t>
            </w:r>
          </w:p>
        </w:tc>
      </w:tr>
      <w:tr w:rsidR="004A5F5C" w:rsidRPr="00A10687" w:rsidTr="004A5F5C">
        <w:trPr>
          <w:trHeight w:val="311"/>
          <w:jc w:val="center"/>
        </w:trPr>
        <w:tc>
          <w:tcPr>
            <w:tcW w:w="7361" w:type="dxa"/>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rsidR="004A5F5C" w:rsidRPr="00A10687" w:rsidRDefault="004A5F5C" w:rsidP="004A5F5C">
            <w:pPr>
              <w:spacing w:before="60" w:after="60" w:afterAutospacing="0"/>
              <w:ind w:left="23"/>
              <w:rPr>
                <w:b/>
                <w:bCs/>
                <w:i/>
                <w:iCs/>
                <w:color w:val="0D0D0D"/>
                <w:sz w:val="22"/>
                <w:szCs w:val="22"/>
              </w:rPr>
            </w:pPr>
            <w:proofErr w:type="spellStart"/>
            <w:r w:rsidRPr="00A10687">
              <w:rPr>
                <w:b/>
                <w:bCs/>
                <w:i/>
                <w:iCs/>
                <w:color w:val="0D0D0D"/>
                <w:sz w:val="22"/>
                <w:szCs w:val="22"/>
              </w:rPr>
              <w:t>Прибиральний</w:t>
            </w:r>
            <w:proofErr w:type="spellEnd"/>
            <w:r w:rsidRPr="00A10687">
              <w:rPr>
                <w:b/>
                <w:bCs/>
                <w:i/>
                <w:iCs/>
                <w:color w:val="0D0D0D"/>
                <w:sz w:val="22"/>
                <w:szCs w:val="22"/>
              </w:rPr>
              <w:t xml:space="preserve"> інвентар</w:t>
            </w:r>
          </w:p>
        </w:tc>
        <w:tc>
          <w:tcPr>
            <w:tcW w:w="993" w:type="dxa"/>
            <w:tcBorders>
              <w:top w:val="nil"/>
              <w:left w:val="nil"/>
              <w:bottom w:val="single" w:sz="4" w:space="0" w:color="auto"/>
              <w:right w:val="single" w:sz="4" w:space="0" w:color="auto"/>
            </w:tcBorders>
            <w:shd w:val="clear" w:color="000000" w:fill="F2F2F2"/>
            <w:vAlign w:val="center"/>
            <w:hideMark/>
          </w:tcPr>
          <w:p w:rsidR="004A5F5C" w:rsidRPr="00A10687" w:rsidRDefault="004A5F5C" w:rsidP="004A5F5C">
            <w:pPr>
              <w:ind w:left="22"/>
              <w:jc w:val="center"/>
              <w:rPr>
                <w:b/>
                <w:bCs/>
                <w:color w:val="0D0D0D"/>
                <w:sz w:val="22"/>
                <w:szCs w:val="22"/>
              </w:rPr>
            </w:pPr>
            <w:r w:rsidRPr="00A10687">
              <w:rPr>
                <w:b/>
                <w:bCs/>
                <w:color w:val="0D0D0D"/>
                <w:sz w:val="22"/>
                <w:szCs w:val="22"/>
              </w:rPr>
              <w:t> </w:t>
            </w:r>
          </w:p>
        </w:tc>
        <w:tc>
          <w:tcPr>
            <w:tcW w:w="1275" w:type="dxa"/>
            <w:tcBorders>
              <w:top w:val="nil"/>
              <w:left w:val="nil"/>
              <w:bottom w:val="single" w:sz="4" w:space="0" w:color="auto"/>
              <w:right w:val="single" w:sz="4" w:space="0" w:color="auto"/>
            </w:tcBorders>
            <w:shd w:val="clear" w:color="000000" w:fill="F2F2F2"/>
            <w:vAlign w:val="center"/>
            <w:hideMark/>
          </w:tcPr>
          <w:p w:rsidR="004A5F5C" w:rsidRPr="00A10687" w:rsidRDefault="004A5F5C" w:rsidP="004A5F5C">
            <w:pPr>
              <w:ind w:left="22"/>
              <w:jc w:val="center"/>
              <w:rPr>
                <w:b/>
                <w:bCs/>
                <w:color w:val="0D0D0D"/>
                <w:sz w:val="22"/>
                <w:szCs w:val="22"/>
              </w:rPr>
            </w:pPr>
            <w:r w:rsidRPr="00A10687">
              <w:rPr>
                <w:b/>
                <w:bCs/>
                <w:color w:val="0D0D0D"/>
                <w:sz w:val="22"/>
                <w:szCs w:val="22"/>
              </w:rPr>
              <w:t> </w:t>
            </w:r>
          </w:p>
        </w:tc>
      </w:tr>
      <w:tr w:rsidR="004A5F5C" w:rsidRPr="00A10687" w:rsidTr="004A5F5C">
        <w:trPr>
          <w:trHeight w:val="299"/>
          <w:jc w:val="center"/>
        </w:trPr>
        <w:tc>
          <w:tcPr>
            <w:tcW w:w="601" w:type="dxa"/>
            <w:tcBorders>
              <w:top w:val="nil"/>
              <w:left w:val="single" w:sz="8" w:space="0" w:color="auto"/>
              <w:bottom w:val="single" w:sz="4" w:space="0" w:color="auto"/>
              <w:right w:val="single" w:sz="4" w:space="0" w:color="auto"/>
            </w:tcBorders>
            <w:shd w:val="clear" w:color="000000" w:fill="F2F2F2"/>
            <w:vAlign w:val="center"/>
            <w:hideMark/>
          </w:tcPr>
          <w:p w:rsidR="004A5F5C" w:rsidRPr="00A10687" w:rsidRDefault="004A5F5C" w:rsidP="004A5F5C">
            <w:pPr>
              <w:ind w:left="22"/>
              <w:jc w:val="center"/>
              <w:rPr>
                <w:color w:val="0D0D0D"/>
                <w:sz w:val="22"/>
                <w:szCs w:val="22"/>
              </w:rPr>
            </w:pPr>
            <w:r w:rsidRPr="00A10687">
              <w:rPr>
                <w:color w:val="0D0D0D"/>
                <w:sz w:val="22"/>
                <w:szCs w:val="22"/>
              </w:rPr>
              <w:t>1.</w:t>
            </w:r>
          </w:p>
        </w:tc>
        <w:tc>
          <w:tcPr>
            <w:tcW w:w="6760"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rPr>
                <w:color w:val="0D0D0D"/>
                <w:sz w:val="22"/>
                <w:szCs w:val="22"/>
              </w:rPr>
            </w:pPr>
            <w:r w:rsidRPr="00A10687">
              <w:rPr>
                <w:color w:val="0D0D0D"/>
                <w:sz w:val="22"/>
                <w:szCs w:val="22"/>
              </w:rPr>
              <w:t>Інвентар для прибирання підлоги (</w:t>
            </w:r>
            <w:proofErr w:type="spellStart"/>
            <w:r w:rsidRPr="00A10687">
              <w:rPr>
                <w:color w:val="0D0D0D"/>
                <w:sz w:val="22"/>
                <w:szCs w:val="22"/>
              </w:rPr>
              <w:t>віник+совок</w:t>
            </w:r>
            <w:proofErr w:type="spellEnd"/>
            <w:r w:rsidRPr="00A10687">
              <w:rPr>
                <w:color w:val="0D0D0D"/>
                <w:sz w:val="22"/>
                <w:szCs w:val="22"/>
              </w:rPr>
              <w:t>) лінивець</w:t>
            </w:r>
          </w:p>
        </w:tc>
        <w:tc>
          <w:tcPr>
            <w:tcW w:w="993" w:type="dxa"/>
            <w:tcBorders>
              <w:top w:val="nil"/>
              <w:left w:val="nil"/>
              <w:bottom w:val="single" w:sz="4" w:space="0" w:color="auto"/>
              <w:right w:val="single" w:sz="4" w:space="0" w:color="auto"/>
            </w:tcBorders>
            <w:shd w:val="clear" w:color="000000" w:fill="F2F2F2"/>
            <w:vAlign w:val="center"/>
            <w:hideMark/>
          </w:tcPr>
          <w:p w:rsidR="004A5F5C" w:rsidRPr="00A10687" w:rsidRDefault="004A5F5C" w:rsidP="004A5F5C">
            <w:pPr>
              <w:ind w:left="22"/>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000000" w:fill="F2F2F2"/>
            <w:vAlign w:val="center"/>
            <w:hideMark/>
          </w:tcPr>
          <w:p w:rsidR="004A5F5C" w:rsidRPr="00A10687" w:rsidRDefault="004A5F5C" w:rsidP="004A5F5C">
            <w:pPr>
              <w:ind w:left="22"/>
              <w:jc w:val="center"/>
              <w:rPr>
                <w:color w:val="0D0D0D"/>
                <w:sz w:val="22"/>
                <w:szCs w:val="22"/>
              </w:rPr>
            </w:pPr>
            <w:r w:rsidRPr="00A10687">
              <w:rPr>
                <w:color w:val="0D0D0D"/>
                <w:sz w:val="22"/>
                <w:szCs w:val="22"/>
              </w:rPr>
              <w:t>4</w:t>
            </w:r>
          </w:p>
        </w:tc>
      </w:tr>
      <w:tr w:rsidR="004A5F5C" w:rsidRPr="00A10687" w:rsidTr="004A5F5C">
        <w:trPr>
          <w:trHeight w:val="375"/>
          <w:jc w:val="center"/>
        </w:trPr>
        <w:tc>
          <w:tcPr>
            <w:tcW w:w="601" w:type="dxa"/>
            <w:tcBorders>
              <w:top w:val="nil"/>
              <w:left w:val="single" w:sz="8" w:space="0" w:color="auto"/>
              <w:bottom w:val="single" w:sz="4" w:space="0" w:color="auto"/>
              <w:right w:val="single" w:sz="4" w:space="0" w:color="auto"/>
            </w:tcBorders>
            <w:shd w:val="clear" w:color="000000" w:fill="F2F2F2"/>
            <w:vAlign w:val="center"/>
            <w:hideMark/>
          </w:tcPr>
          <w:p w:rsidR="004A5F5C" w:rsidRPr="00A10687" w:rsidRDefault="004A5F5C" w:rsidP="004A5F5C">
            <w:pPr>
              <w:ind w:left="22"/>
              <w:jc w:val="center"/>
              <w:rPr>
                <w:color w:val="0D0D0D"/>
                <w:sz w:val="22"/>
                <w:szCs w:val="22"/>
              </w:rPr>
            </w:pPr>
            <w:r w:rsidRPr="00A10687">
              <w:rPr>
                <w:color w:val="0D0D0D"/>
                <w:sz w:val="22"/>
                <w:szCs w:val="22"/>
              </w:rPr>
              <w:t>2.</w:t>
            </w:r>
          </w:p>
        </w:tc>
        <w:tc>
          <w:tcPr>
            <w:tcW w:w="6760"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rPr>
                <w:color w:val="0D0D0D"/>
                <w:sz w:val="22"/>
                <w:szCs w:val="22"/>
              </w:rPr>
            </w:pPr>
            <w:r w:rsidRPr="00A10687">
              <w:rPr>
                <w:color w:val="0D0D0D"/>
                <w:sz w:val="22"/>
                <w:szCs w:val="22"/>
              </w:rPr>
              <w:t>Уніформа - спецодяг (прання по мірі необхідності, але не менше, ніж раз на тиждень, ремонт по мірі необхідності)</w:t>
            </w:r>
          </w:p>
        </w:tc>
        <w:tc>
          <w:tcPr>
            <w:tcW w:w="993"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r w:rsidRPr="00A10687">
              <w:rPr>
                <w:color w:val="0D0D0D"/>
                <w:sz w:val="22"/>
                <w:szCs w:val="22"/>
              </w:rPr>
              <w:t>4</w:t>
            </w:r>
          </w:p>
        </w:tc>
      </w:tr>
      <w:tr w:rsidR="004A5F5C" w:rsidRPr="00A10687" w:rsidTr="004A5F5C">
        <w:trPr>
          <w:trHeight w:val="183"/>
          <w:jc w:val="center"/>
        </w:trPr>
        <w:tc>
          <w:tcPr>
            <w:tcW w:w="601" w:type="dxa"/>
            <w:tcBorders>
              <w:top w:val="nil"/>
              <w:left w:val="single" w:sz="8" w:space="0" w:color="auto"/>
              <w:bottom w:val="single" w:sz="4" w:space="0" w:color="auto"/>
              <w:right w:val="single" w:sz="4" w:space="0" w:color="auto"/>
            </w:tcBorders>
            <w:shd w:val="clear" w:color="000000" w:fill="F2F2F2"/>
            <w:vAlign w:val="center"/>
            <w:hideMark/>
          </w:tcPr>
          <w:p w:rsidR="004A5F5C" w:rsidRPr="00A10687" w:rsidRDefault="004A5F5C" w:rsidP="004A5F5C">
            <w:pPr>
              <w:ind w:left="22"/>
              <w:jc w:val="center"/>
              <w:rPr>
                <w:color w:val="0D0D0D"/>
                <w:sz w:val="22"/>
                <w:szCs w:val="22"/>
              </w:rPr>
            </w:pPr>
            <w:r w:rsidRPr="00A10687">
              <w:rPr>
                <w:color w:val="0D0D0D"/>
                <w:sz w:val="22"/>
                <w:szCs w:val="22"/>
              </w:rPr>
              <w:t>3.</w:t>
            </w:r>
          </w:p>
        </w:tc>
        <w:tc>
          <w:tcPr>
            <w:tcW w:w="6760"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rPr>
                <w:color w:val="0D0D0D"/>
                <w:sz w:val="22"/>
                <w:szCs w:val="22"/>
              </w:rPr>
            </w:pPr>
            <w:r w:rsidRPr="00A10687">
              <w:rPr>
                <w:color w:val="0D0D0D"/>
                <w:sz w:val="22"/>
                <w:szCs w:val="22"/>
              </w:rPr>
              <w:t xml:space="preserve">Інвентар для миття підлоги - </w:t>
            </w:r>
            <w:proofErr w:type="spellStart"/>
            <w:r w:rsidRPr="00A10687">
              <w:rPr>
                <w:color w:val="0D0D0D"/>
                <w:sz w:val="22"/>
                <w:szCs w:val="22"/>
              </w:rPr>
              <w:t>моп</w:t>
            </w:r>
            <w:proofErr w:type="spellEnd"/>
            <w:r w:rsidRPr="00A10687">
              <w:rPr>
                <w:color w:val="0D0D0D"/>
                <w:sz w:val="22"/>
                <w:szCs w:val="22"/>
              </w:rPr>
              <w:t>-система з насадками</w:t>
            </w:r>
          </w:p>
        </w:tc>
        <w:tc>
          <w:tcPr>
            <w:tcW w:w="993"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r w:rsidRPr="00A10687">
              <w:rPr>
                <w:color w:val="0D0D0D"/>
                <w:sz w:val="22"/>
                <w:szCs w:val="22"/>
              </w:rPr>
              <w:t>4</w:t>
            </w:r>
          </w:p>
        </w:tc>
      </w:tr>
      <w:tr w:rsidR="004A5F5C" w:rsidRPr="00A10687" w:rsidTr="004A5F5C">
        <w:trPr>
          <w:trHeight w:val="300"/>
          <w:jc w:val="center"/>
        </w:trPr>
        <w:tc>
          <w:tcPr>
            <w:tcW w:w="601" w:type="dxa"/>
            <w:tcBorders>
              <w:top w:val="nil"/>
              <w:left w:val="single" w:sz="8" w:space="0" w:color="auto"/>
              <w:bottom w:val="single" w:sz="4" w:space="0" w:color="auto"/>
              <w:right w:val="single" w:sz="4" w:space="0" w:color="auto"/>
            </w:tcBorders>
            <w:shd w:val="clear" w:color="000000" w:fill="F2F2F2"/>
            <w:vAlign w:val="center"/>
            <w:hideMark/>
          </w:tcPr>
          <w:p w:rsidR="004A5F5C" w:rsidRPr="00A10687" w:rsidRDefault="004A5F5C" w:rsidP="004A5F5C">
            <w:pPr>
              <w:ind w:left="22"/>
              <w:jc w:val="center"/>
              <w:rPr>
                <w:color w:val="0D0D0D"/>
                <w:sz w:val="22"/>
                <w:szCs w:val="22"/>
              </w:rPr>
            </w:pPr>
            <w:r w:rsidRPr="00A10687">
              <w:rPr>
                <w:color w:val="0D0D0D"/>
                <w:sz w:val="22"/>
                <w:szCs w:val="22"/>
              </w:rPr>
              <w:t>4.</w:t>
            </w:r>
          </w:p>
        </w:tc>
        <w:tc>
          <w:tcPr>
            <w:tcW w:w="6760"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rPr>
                <w:color w:val="0D0D0D"/>
                <w:sz w:val="22"/>
                <w:szCs w:val="22"/>
              </w:rPr>
            </w:pPr>
            <w:r w:rsidRPr="00A10687">
              <w:rPr>
                <w:color w:val="0D0D0D"/>
                <w:sz w:val="22"/>
                <w:szCs w:val="22"/>
              </w:rPr>
              <w:t xml:space="preserve">Відро 13 л </w:t>
            </w:r>
          </w:p>
        </w:tc>
        <w:tc>
          <w:tcPr>
            <w:tcW w:w="993"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r w:rsidRPr="00A10687">
              <w:rPr>
                <w:color w:val="0D0D0D"/>
                <w:sz w:val="22"/>
                <w:szCs w:val="22"/>
              </w:rPr>
              <w:t>4</w:t>
            </w:r>
          </w:p>
        </w:tc>
      </w:tr>
      <w:tr w:rsidR="004A5F5C" w:rsidRPr="00A10687" w:rsidTr="004A5F5C">
        <w:trPr>
          <w:trHeight w:val="300"/>
          <w:jc w:val="center"/>
        </w:trPr>
        <w:tc>
          <w:tcPr>
            <w:tcW w:w="601" w:type="dxa"/>
            <w:tcBorders>
              <w:top w:val="nil"/>
              <w:left w:val="single" w:sz="8" w:space="0" w:color="auto"/>
              <w:bottom w:val="single" w:sz="4" w:space="0" w:color="auto"/>
              <w:right w:val="single" w:sz="4" w:space="0" w:color="auto"/>
            </w:tcBorders>
            <w:shd w:val="clear" w:color="000000" w:fill="F2F2F2"/>
            <w:vAlign w:val="center"/>
            <w:hideMark/>
          </w:tcPr>
          <w:p w:rsidR="004A5F5C" w:rsidRPr="00A10687" w:rsidRDefault="004A5F5C" w:rsidP="004A5F5C">
            <w:pPr>
              <w:ind w:left="22"/>
              <w:jc w:val="center"/>
              <w:rPr>
                <w:color w:val="0D0D0D"/>
                <w:sz w:val="22"/>
                <w:szCs w:val="22"/>
              </w:rPr>
            </w:pPr>
            <w:r w:rsidRPr="00A10687">
              <w:rPr>
                <w:color w:val="0D0D0D"/>
                <w:sz w:val="22"/>
                <w:szCs w:val="22"/>
              </w:rPr>
              <w:t>5.</w:t>
            </w:r>
          </w:p>
        </w:tc>
        <w:tc>
          <w:tcPr>
            <w:tcW w:w="6760"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rPr>
                <w:color w:val="0D0D0D"/>
                <w:sz w:val="22"/>
                <w:szCs w:val="22"/>
              </w:rPr>
            </w:pPr>
            <w:r w:rsidRPr="00A10687">
              <w:rPr>
                <w:color w:val="0D0D0D"/>
                <w:sz w:val="22"/>
                <w:szCs w:val="22"/>
              </w:rPr>
              <w:t>Відро 7 л</w:t>
            </w:r>
          </w:p>
        </w:tc>
        <w:tc>
          <w:tcPr>
            <w:tcW w:w="993"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r w:rsidRPr="00A10687">
              <w:rPr>
                <w:color w:val="0D0D0D"/>
                <w:sz w:val="22"/>
                <w:szCs w:val="22"/>
              </w:rPr>
              <w:t>4</w:t>
            </w:r>
          </w:p>
        </w:tc>
      </w:tr>
      <w:tr w:rsidR="004A5F5C" w:rsidRPr="00A10687" w:rsidTr="004A5F5C">
        <w:trPr>
          <w:trHeight w:val="300"/>
          <w:jc w:val="center"/>
        </w:trPr>
        <w:tc>
          <w:tcPr>
            <w:tcW w:w="601" w:type="dxa"/>
            <w:tcBorders>
              <w:top w:val="nil"/>
              <w:left w:val="single" w:sz="8" w:space="0" w:color="auto"/>
              <w:bottom w:val="single" w:sz="4" w:space="0" w:color="auto"/>
              <w:right w:val="single" w:sz="4" w:space="0" w:color="auto"/>
            </w:tcBorders>
            <w:shd w:val="clear" w:color="000000" w:fill="F2F2F2"/>
            <w:vAlign w:val="center"/>
            <w:hideMark/>
          </w:tcPr>
          <w:p w:rsidR="004A5F5C" w:rsidRPr="00A10687" w:rsidRDefault="004A5F5C" w:rsidP="004A5F5C">
            <w:pPr>
              <w:ind w:left="22"/>
              <w:jc w:val="center"/>
              <w:rPr>
                <w:color w:val="0D0D0D"/>
                <w:sz w:val="22"/>
                <w:szCs w:val="22"/>
              </w:rPr>
            </w:pPr>
            <w:r w:rsidRPr="00A10687">
              <w:rPr>
                <w:color w:val="0D0D0D"/>
                <w:sz w:val="22"/>
                <w:szCs w:val="22"/>
              </w:rPr>
              <w:t>6.</w:t>
            </w:r>
          </w:p>
        </w:tc>
        <w:tc>
          <w:tcPr>
            <w:tcW w:w="6760"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rPr>
                <w:color w:val="0D0D0D"/>
                <w:sz w:val="22"/>
                <w:szCs w:val="22"/>
              </w:rPr>
            </w:pPr>
            <w:r w:rsidRPr="00A10687">
              <w:rPr>
                <w:color w:val="0D0D0D"/>
                <w:sz w:val="22"/>
                <w:szCs w:val="22"/>
              </w:rPr>
              <w:t>Щітка-праска (для чищення поверхонь)</w:t>
            </w:r>
          </w:p>
        </w:tc>
        <w:tc>
          <w:tcPr>
            <w:tcW w:w="993"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r w:rsidRPr="00A10687">
              <w:rPr>
                <w:color w:val="0D0D0D"/>
                <w:sz w:val="22"/>
                <w:szCs w:val="22"/>
              </w:rPr>
              <w:t>4</w:t>
            </w:r>
          </w:p>
        </w:tc>
      </w:tr>
      <w:tr w:rsidR="004A5F5C" w:rsidRPr="00A10687" w:rsidTr="004A5F5C">
        <w:trPr>
          <w:trHeight w:val="300"/>
          <w:jc w:val="center"/>
        </w:trPr>
        <w:tc>
          <w:tcPr>
            <w:tcW w:w="601" w:type="dxa"/>
            <w:tcBorders>
              <w:top w:val="nil"/>
              <w:left w:val="single" w:sz="8" w:space="0" w:color="auto"/>
              <w:bottom w:val="single" w:sz="4" w:space="0" w:color="auto"/>
              <w:right w:val="single" w:sz="4" w:space="0" w:color="auto"/>
            </w:tcBorders>
            <w:shd w:val="clear" w:color="000000" w:fill="F2F2F2"/>
            <w:vAlign w:val="center"/>
          </w:tcPr>
          <w:p w:rsidR="004A5F5C" w:rsidRPr="00A10687" w:rsidRDefault="004A5F5C" w:rsidP="004A5F5C">
            <w:pPr>
              <w:ind w:left="22"/>
              <w:jc w:val="center"/>
              <w:rPr>
                <w:color w:val="0D0D0D"/>
                <w:sz w:val="22"/>
                <w:szCs w:val="22"/>
              </w:rPr>
            </w:pPr>
            <w:r w:rsidRPr="00A10687">
              <w:rPr>
                <w:color w:val="0D0D0D"/>
                <w:sz w:val="22"/>
                <w:szCs w:val="22"/>
              </w:rPr>
              <w:t>7.</w:t>
            </w:r>
          </w:p>
        </w:tc>
        <w:tc>
          <w:tcPr>
            <w:tcW w:w="6760" w:type="dxa"/>
            <w:tcBorders>
              <w:top w:val="nil"/>
              <w:left w:val="nil"/>
              <w:bottom w:val="single" w:sz="4" w:space="0" w:color="auto"/>
              <w:right w:val="single" w:sz="4" w:space="0" w:color="auto"/>
            </w:tcBorders>
            <w:shd w:val="clear" w:color="auto" w:fill="auto"/>
            <w:vAlign w:val="center"/>
          </w:tcPr>
          <w:p w:rsidR="004A5F5C" w:rsidRPr="00A10687" w:rsidRDefault="004A5F5C" w:rsidP="004A5F5C">
            <w:pPr>
              <w:ind w:left="22"/>
              <w:rPr>
                <w:color w:val="0D0D0D"/>
                <w:sz w:val="22"/>
                <w:szCs w:val="22"/>
              </w:rPr>
            </w:pPr>
            <w:r w:rsidRPr="00A10687">
              <w:rPr>
                <w:color w:val="0D0D0D"/>
                <w:sz w:val="22"/>
                <w:szCs w:val="22"/>
              </w:rPr>
              <w:t xml:space="preserve">Мітла вулична </w:t>
            </w:r>
          </w:p>
        </w:tc>
        <w:tc>
          <w:tcPr>
            <w:tcW w:w="993" w:type="dxa"/>
            <w:tcBorders>
              <w:top w:val="nil"/>
              <w:left w:val="nil"/>
              <w:bottom w:val="single" w:sz="4" w:space="0" w:color="auto"/>
              <w:right w:val="single" w:sz="4" w:space="0" w:color="auto"/>
            </w:tcBorders>
            <w:shd w:val="clear" w:color="auto" w:fill="auto"/>
            <w:vAlign w:val="center"/>
          </w:tcPr>
          <w:p w:rsidR="004A5F5C" w:rsidRPr="00A10687" w:rsidRDefault="004A5F5C" w:rsidP="004A5F5C">
            <w:pPr>
              <w:ind w:left="22"/>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tcPr>
          <w:p w:rsidR="004A5F5C" w:rsidRPr="00A10687" w:rsidRDefault="004A5F5C" w:rsidP="004A5F5C">
            <w:pPr>
              <w:ind w:left="22"/>
              <w:jc w:val="center"/>
              <w:rPr>
                <w:color w:val="0D0D0D"/>
                <w:sz w:val="22"/>
                <w:szCs w:val="22"/>
              </w:rPr>
            </w:pPr>
            <w:r w:rsidRPr="00A10687">
              <w:rPr>
                <w:color w:val="0D0D0D"/>
                <w:sz w:val="22"/>
                <w:szCs w:val="22"/>
              </w:rPr>
              <w:t>5</w:t>
            </w:r>
          </w:p>
        </w:tc>
      </w:tr>
      <w:tr w:rsidR="004A5F5C" w:rsidRPr="00A10687" w:rsidTr="004A5F5C">
        <w:trPr>
          <w:trHeight w:val="300"/>
          <w:jc w:val="center"/>
        </w:trPr>
        <w:tc>
          <w:tcPr>
            <w:tcW w:w="601" w:type="dxa"/>
            <w:tcBorders>
              <w:top w:val="nil"/>
              <w:left w:val="single" w:sz="8" w:space="0" w:color="auto"/>
              <w:bottom w:val="single" w:sz="4" w:space="0" w:color="auto"/>
              <w:right w:val="single" w:sz="4" w:space="0" w:color="auto"/>
            </w:tcBorders>
            <w:shd w:val="clear" w:color="000000" w:fill="F2F2F2"/>
            <w:vAlign w:val="center"/>
          </w:tcPr>
          <w:p w:rsidR="004A5F5C" w:rsidRPr="00A10687" w:rsidRDefault="004A5F5C" w:rsidP="004A5F5C">
            <w:pPr>
              <w:ind w:left="22"/>
              <w:jc w:val="center"/>
              <w:rPr>
                <w:color w:val="0D0D0D"/>
                <w:sz w:val="22"/>
                <w:szCs w:val="22"/>
              </w:rPr>
            </w:pPr>
            <w:r w:rsidRPr="00A10687">
              <w:rPr>
                <w:color w:val="0D0D0D"/>
                <w:sz w:val="22"/>
                <w:szCs w:val="22"/>
              </w:rPr>
              <w:t>8.</w:t>
            </w:r>
          </w:p>
        </w:tc>
        <w:tc>
          <w:tcPr>
            <w:tcW w:w="6760" w:type="dxa"/>
            <w:tcBorders>
              <w:top w:val="nil"/>
              <w:left w:val="nil"/>
              <w:bottom w:val="single" w:sz="4" w:space="0" w:color="auto"/>
              <w:right w:val="single" w:sz="4" w:space="0" w:color="auto"/>
            </w:tcBorders>
            <w:shd w:val="clear" w:color="auto" w:fill="auto"/>
            <w:vAlign w:val="center"/>
          </w:tcPr>
          <w:p w:rsidR="004A5F5C" w:rsidRPr="00A10687" w:rsidRDefault="004A5F5C" w:rsidP="004A5F5C">
            <w:pPr>
              <w:ind w:left="22"/>
              <w:rPr>
                <w:color w:val="0D0D0D"/>
                <w:sz w:val="22"/>
                <w:szCs w:val="22"/>
              </w:rPr>
            </w:pPr>
            <w:r w:rsidRPr="00A10687">
              <w:rPr>
                <w:color w:val="0D0D0D"/>
                <w:sz w:val="22"/>
                <w:szCs w:val="22"/>
              </w:rPr>
              <w:t xml:space="preserve">Совок промисловий </w:t>
            </w:r>
          </w:p>
        </w:tc>
        <w:tc>
          <w:tcPr>
            <w:tcW w:w="993" w:type="dxa"/>
            <w:tcBorders>
              <w:top w:val="nil"/>
              <w:left w:val="nil"/>
              <w:bottom w:val="single" w:sz="4" w:space="0" w:color="auto"/>
              <w:right w:val="single" w:sz="4" w:space="0" w:color="auto"/>
            </w:tcBorders>
            <w:shd w:val="clear" w:color="auto" w:fill="auto"/>
            <w:vAlign w:val="center"/>
          </w:tcPr>
          <w:p w:rsidR="004A5F5C" w:rsidRPr="00A10687" w:rsidRDefault="004A5F5C" w:rsidP="004A5F5C">
            <w:pPr>
              <w:ind w:left="22"/>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tcPr>
          <w:p w:rsidR="004A5F5C" w:rsidRPr="00A10687" w:rsidRDefault="004A5F5C" w:rsidP="004A5F5C">
            <w:pPr>
              <w:ind w:left="22"/>
              <w:jc w:val="center"/>
              <w:rPr>
                <w:color w:val="0D0D0D"/>
                <w:sz w:val="22"/>
                <w:szCs w:val="22"/>
              </w:rPr>
            </w:pPr>
            <w:r w:rsidRPr="00A10687">
              <w:rPr>
                <w:color w:val="0D0D0D"/>
                <w:sz w:val="22"/>
                <w:szCs w:val="22"/>
              </w:rPr>
              <w:t>2</w:t>
            </w:r>
          </w:p>
        </w:tc>
      </w:tr>
      <w:tr w:rsidR="004A5F5C" w:rsidRPr="00A10687" w:rsidTr="004A5F5C">
        <w:trPr>
          <w:trHeight w:val="300"/>
          <w:jc w:val="center"/>
        </w:trPr>
        <w:tc>
          <w:tcPr>
            <w:tcW w:w="601" w:type="dxa"/>
            <w:tcBorders>
              <w:top w:val="nil"/>
              <w:left w:val="single" w:sz="8" w:space="0" w:color="auto"/>
              <w:bottom w:val="single" w:sz="4" w:space="0" w:color="auto"/>
              <w:right w:val="single" w:sz="4" w:space="0" w:color="auto"/>
            </w:tcBorders>
            <w:shd w:val="clear" w:color="000000" w:fill="F2F2F2"/>
            <w:vAlign w:val="center"/>
          </w:tcPr>
          <w:p w:rsidR="004A5F5C" w:rsidRPr="00A10687" w:rsidRDefault="004A5F5C" w:rsidP="004A5F5C">
            <w:pPr>
              <w:ind w:left="22"/>
              <w:jc w:val="center"/>
              <w:rPr>
                <w:color w:val="0D0D0D"/>
                <w:sz w:val="22"/>
                <w:szCs w:val="22"/>
              </w:rPr>
            </w:pPr>
            <w:r w:rsidRPr="00A10687">
              <w:rPr>
                <w:color w:val="0D0D0D"/>
                <w:sz w:val="22"/>
                <w:szCs w:val="22"/>
              </w:rPr>
              <w:t>9.</w:t>
            </w:r>
          </w:p>
        </w:tc>
        <w:tc>
          <w:tcPr>
            <w:tcW w:w="6760" w:type="dxa"/>
            <w:tcBorders>
              <w:top w:val="nil"/>
              <w:left w:val="nil"/>
              <w:bottom w:val="single" w:sz="4" w:space="0" w:color="auto"/>
              <w:right w:val="single" w:sz="4" w:space="0" w:color="auto"/>
            </w:tcBorders>
            <w:shd w:val="clear" w:color="auto" w:fill="auto"/>
            <w:vAlign w:val="center"/>
          </w:tcPr>
          <w:p w:rsidR="004A5F5C" w:rsidRPr="00A10687" w:rsidRDefault="004A5F5C" w:rsidP="004A5F5C">
            <w:pPr>
              <w:ind w:left="22"/>
              <w:rPr>
                <w:color w:val="0D0D0D"/>
                <w:sz w:val="22"/>
                <w:szCs w:val="22"/>
              </w:rPr>
            </w:pPr>
            <w:r w:rsidRPr="00A10687">
              <w:rPr>
                <w:color w:val="0D0D0D"/>
                <w:sz w:val="22"/>
                <w:szCs w:val="22"/>
              </w:rPr>
              <w:t xml:space="preserve">Лопата для снігу </w:t>
            </w:r>
          </w:p>
        </w:tc>
        <w:tc>
          <w:tcPr>
            <w:tcW w:w="993" w:type="dxa"/>
            <w:tcBorders>
              <w:top w:val="nil"/>
              <w:left w:val="nil"/>
              <w:bottom w:val="single" w:sz="4" w:space="0" w:color="auto"/>
              <w:right w:val="single" w:sz="4" w:space="0" w:color="auto"/>
            </w:tcBorders>
            <w:shd w:val="clear" w:color="auto" w:fill="auto"/>
            <w:vAlign w:val="center"/>
          </w:tcPr>
          <w:p w:rsidR="004A5F5C" w:rsidRPr="00A10687" w:rsidRDefault="004A5F5C" w:rsidP="004A5F5C">
            <w:pPr>
              <w:ind w:left="22"/>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tcPr>
          <w:p w:rsidR="004A5F5C" w:rsidRPr="00A10687" w:rsidRDefault="004A5F5C" w:rsidP="004A5F5C">
            <w:pPr>
              <w:ind w:left="22"/>
              <w:jc w:val="center"/>
              <w:rPr>
                <w:color w:val="0D0D0D"/>
                <w:sz w:val="22"/>
                <w:szCs w:val="22"/>
              </w:rPr>
            </w:pPr>
            <w:r w:rsidRPr="00A10687">
              <w:rPr>
                <w:color w:val="0D0D0D"/>
                <w:sz w:val="22"/>
                <w:szCs w:val="22"/>
              </w:rPr>
              <w:t>1</w:t>
            </w:r>
          </w:p>
        </w:tc>
      </w:tr>
      <w:tr w:rsidR="004A5F5C" w:rsidRPr="00A10687" w:rsidTr="004A5F5C">
        <w:trPr>
          <w:trHeight w:val="300"/>
          <w:jc w:val="center"/>
        </w:trPr>
        <w:tc>
          <w:tcPr>
            <w:tcW w:w="601" w:type="dxa"/>
            <w:tcBorders>
              <w:top w:val="nil"/>
              <w:left w:val="single" w:sz="8" w:space="0" w:color="auto"/>
              <w:bottom w:val="single" w:sz="4" w:space="0" w:color="auto"/>
              <w:right w:val="single" w:sz="4" w:space="0" w:color="auto"/>
            </w:tcBorders>
            <w:shd w:val="clear" w:color="000000" w:fill="F2F2F2"/>
            <w:vAlign w:val="center"/>
          </w:tcPr>
          <w:p w:rsidR="004A5F5C" w:rsidRPr="00A10687" w:rsidRDefault="004A5F5C" w:rsidP="004A5F5C">
            <w:pPr>
              <w:ind w:left="22"/>
              <w:jc w:val="center"/>
              <w:rPr>
                <w:color w:val="0D0D0D"/>
                <w:sz w:val="22"/>
                <w:szCs w:val="22"/>
              </w:rPr>
            </w:pPr>
            <w:r w:rsidRPr="00A10687">
              <w:rPr>
                <w:color w:val="0D0D0D"/>
                <w:sz w:val="22"/>
                <w:szCs w:val="22"/>
              </w:rPr>
              <w:t>10.</w:t>
            </w:r>
          </w:p>
        </w:tc>
        <w:tc>
          <w:tcPr>
            <w:tcW w:w="6760" w:type="dxa"/>
            <w:tcBorders>
              <w:top w:val="nil"/>
              <w:left w:val="nil"/>
              <w:bottom w:val="single" w:sz="4" w:space="0" w:color="auto"/>
              <w:right w:val="single" w:sz="4" w:space="0" w:color="auto"/>
            </w:tcBorders>
            <w:shd w:val="clear" w:color="auto" w:fill="auto"/>
            <w:vAlign w:val="center"/>
          </w:tcPr>
          <w:p w:rsidR="004A5F5C" w:rsidRPr="00A10687" w:rsidRDefault="004A5F5C" w:rsidP="004A5F5C">
            <w:pPr>
              <w:ind w:left="22"/>
              <w:rPr>
                <w:color w:val="0D0D0D"/>
                <w:sz w:val="22"/>
                <w:szCs w:val="22"/>
              </w:rPr>
            </w:pPr>
            <w:r w:rsidRPr="00A10687">
              <w:rPr>
                <w:color w:val="0D0D0D"/>
                <w:sz w:val="22"/>
                <w:szCs w:val="22"/>
              </w:rPr>
              <w:t xml:space="preserve">Скребок для льоду </w:t>
            </w:r>
          </w:p>
        </w:tc>
        <w:tc>
          <w:tcPr>
            <w:tcW w:w="993" w:type="dxa"/>
            <w:tcBorders>
              <w:top w:val="nil"/>
              <w:left w:val="nil"/>
              <w:bottom w:val="single" w:sz="4" w:space="0" w:color="auto"/>
              <w:right w:val="single" w:sz="4" w:space="0" w:color="auto"/>
            </w:tcBorders>
            <w:shd w:val="clear" w:color="auto" w:fill="auto"/>
            <w:vAlign w:val="center"/>
          </w:tcPr>
          <w:p w:rsidR="004A5F5C" w:rsidRPr="00A10687" w:rsidRDefault="004A5F5C" w:rsidP="004A5F5C">
            <w:pPr>
              <w:ind w:left="22"/>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tcPr>
          <w:p w:rsidR="004A5F5C" w:rsidRPr="00A10687" w:rsidRDefault="004A5F5C" w:rsidP="004A5F5C">
            <w:pPr>
              <w:ind w:left="22"/>
              <w:jc w:val="center"/>
              <w:rPr>
                <w:color w:val="0D0D0D"/>
                <w:sz w:val="22"/>
                <w:szCs w:val="22"/>
              </w:rPr>
            </w:pPr>
            <w:r w:rsidRPr="00A10687">
              <w:rPr>
                <w:color w:val="0D0D0D"/>
                <w:sz w:val="22"/>
                <w:szCs w:val="22"/>
              </w:rPr>
              <w:t>1</w:t>
            </w:r>
          </w:p>
        </w:tc>
      </w:tr>
      <w:tr w:rsidR="004A5F5C" w:rsidRPr="00A10687" w:rsidTr="004A5F5C">
        <w:trPr>
          <w:trHeight w:val="349"/>
          <w:jc w:val="center"/>
        </w:trPr>
        <w:tc>
          <w:tcPr>
            <w:tcW w:w="7361" w:type="dxa"/>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rsidR="004A5F5C" w:rsidRPr="00A10687" w:rsidRDefault="004A5F5C" w:rsidP="004A5F5C">
            <w:pPr>
              <w:ind w:left="22"/>
              <w:rPr>
                <w:b/>
                <w:bCs/>
                <w:i/>
                <w:iCs/>
                <w:color w:val="0D0D0D"/>
                <w:sz w:val="22"/>
                <w:szCs w:val="22"/>
              </w:rPr>
            </w:pPr>
            <w:r w:rsidRPr="00A10687">
              <w:rPr>
                <w:b/>
                <w:bCs/>
                <w:i/>
                <w:iCs/>
                <w:color w:val="0D0D0D"/>
                <w:sz w:val="22"/>
                <w:szCs w:val="22"/>
              </w:rPr>
              <w:t>Миючі та дезінфікуючі засоби</w:t>
            </w:r>
          </w:p>
        </w:tc>
        <w:tc>
          <w:tcPr>
            <w:tcW w:w="993" w:type="dxa"/>
            <w:tcBorders>
              <w:top w:val="nil"/>
              <w:left w:val="nil"/>
              <w:bottom w:val="single" w:sz="4" w:space="0" w:color="auto"/>
              <w:right w:val="single" w:sz="4" w:space="0" w:color="auto"/>
            </w:tcBorders>
            <w:shd w:val="clear" w:color="000000" w:fill="F2F2F2"/>
            <w:vAlign w:val="center"/>
            <w:hideMark/>
          </w:tcPr>
          <w:p w:rsidR="004A5F5C" w:rsidRPr="00A10687" w:rsidRDefault="004A5F5C" w:rsidP="004A5F5C">
            <w:pPr>
              <w:ind w:left="22"/>
              <w:rPr>
                <w:b/>
                <w:bCs/>
                <w:color w:val="0D0D0D"/>
                <w:sz w:val="22"/>
                <w:szCs w:val="22"/>
              </w:rPr>
            </w:pPr>
            <w:r w:rsidRPr="00A10687">
              <w:rPr>
                <w:b/>
                <w:bCs/>
                <w:color w:val="0D0D0D"/>
                <w:sz w:val="22"/>
                <w:szCs w:val="22"/>
              </w:rPr>
              <w:t> </w:t>
            </w:r>
          </w:p>
        </w:tc>
        <w:tc>
          <w:tcPr>
            <w:tcW w:w="1275" w:type="dxa"/>
            <w:tcBorders>
              <w:top w:val="nil"/>
              <w:left w:val="nil"/>
              <w:bottom w:val="single" w:sz="4" w:space="0" w:color="auto"/>
              <w:right w:val="single" w:sz="4" w:space="0" w:color="auto"/>
            </w:tcBorders>
            <w:shd w:val="clear" w:color="000000" w:fill="F2F2F2"/>
            <w:vAlign w:val="center"/>
            <w:hideMark/>
          </w:tcPr>
          <w:p w:rsidR="004A5F5C" w:rsidRPr="00A10687" w:rsidRDefault="004A5F5C" w:rsidP="004A5F5C">
            <w:pPr>
              <w:ind w:left="22"/>
              <w:rPr>
                <w:b/>
                <w:bCs/>
                <w:color w:val="0D0D0D"/>
                <w:sz w:val="22"/>
                <w:szCs w:val="22"/>
              </w:rPr>
            </w:pPr>
            <w:r w:rsidRPr="00A10687">
              <w:rPr>
                <w:b/>
                <w:bCs/>
                <w:color w:val="0D0D0D"/>
                <w:sz w:val="22"/>
                <w:szCs w:val="22"/>
              </w:rPr>
              <w:t> </w:t>
            </w:r>
          </w:p>
        </w:tc>
      </w:tr>
      <w:tr w:rsidR="004A5F5C" w:rsidRPr="00A10687" w:rsidTr="004A5F5C">
        <w:trPr>
          <w:trHeight w:val="495"/>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r w:rsidRPr="00A10687">
              <w:rPr>
                <w:color w:val="0D0D0D"/>
                <w:sz w:val="22"/>
                <w:szCs w:val="22"/>
              </w:rPr>
              <w:t>1.</w:t>
            </w:r>
          </w:p>
        </w:tc>
        <w:tc>
          <w:tcPr>
            <w:tcW w:w="6760"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spacing w:after="0" w:afterAutospacing="0"/>
              <w:ind w:left="0"/>
              <w:rPr>
                <w:color w:val="0D0D0D"/>
                <w:sz w:val="22"/>
                <w:szCs w:val="22"/>
              </w:rPr>
            </w:pPr>
            <w:r w:rsidRPr="00A10687">
              <w:rPr>
                <w:color w:val="0D0D0D"/>
                <w:sz w:val="22"/>
                <w:szCs w:val="22"/>
              </w:rPr>
              <w:t xml:space="preserve">Засіб для чищення різних поверхонь АХД 2000 Експрес 250 мл, Лізоформ </w:t>
            </w:r>
            <w:proofErr w:type="spellStart"/>
            <w:r w:rsidRPr="00A10687">
              <w:rPr>
                <w:color w:val="0D0D0D"/>
                <w:sz w:val="22"/>
                <w:szCs w:val="22"/>
              </w:rPr>
              <w:t>Медикал</w:t>
            </w:r>
            <w:proofErr w:type="spellEnd"/>
            <w:r w:rsidRPr="00A10687">
              <w:rPr>
                <w:color w:val="0D0D0D"/>
                <w:sz w:val="22"/>
                <w:szCs w:val="22"/>
              </w:rPr>
              <w:t>, або еквівалент</w:t>
            </w:r>
          </w:p>
        </w:tc>
        <w:tc>
          <w:tcPr>
            <w:tcW w:w="993"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r w:rsidRPr="00A10687">
              <w:rPr>
                <w:color w:val="0D0D0D"/>
                <w:sz w:val="22"/>
                <w:szCs w:val="22"/>
              </w:rPr>
              <w:t>3</w:t>
            </w:r>
          </w:p>
        </w:tc>
      </w:tr>
      <w:tr w:rsidR="004A5F5C" w:rsidRPr="00A10687" w:rsidTr="004A5F5C">
        <w:trPr>
          <w:trHeight w:val="33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r w:rsidRPr="00A10687">
              <w:rPr>
                <w:color w:val="0D0D0D"/>
                <w:sz w:val="22"/>
                <w:szCs w:val="22"/>
              </w:rPr>
              <w:t>2.</w:t>
            </w:r>
          </w:p>
        </w:tc>
        <w:tc>
          <w:tcPr>
            <w:tcW w:w="6760"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spacing w:after="0" w:afterAutospacing="0"/>
              <w:ind w:left="0"/>
              <w:rPr>
                <w:color w:val="0D0D0D"/>
                <w:sz w:val="22"/>
                <w:szCs w:val="22"/>
              </w:rPr>
            </w:pPr>
            <w:r w:rsidRPr="00A10687">
              <w:rPr>
                <w:color w:val="0D0D0D"/>
                <w:sz w:val="22"/>
                <w:szCs w:val="22"/>
              </w:rPr>
              <w:t xml:space="preserve">Засіб для миття підлоги (паркет, ламінат) </w:t>
            </w:r>
            <w:proofErr w:type="spellStart"/>
            <w:r w:rsidRPr="00A10687">
              <w:rPr>
                <w:color w:val="0D0D0D"/>
                <w:sz w:val="22"/>
                <w:szCs w:val="22"/>
              </w:rPr>
              <w:t>Мр</w:t>
            </w:r>
            <w:proofErr w:type="spellEnd"/>
            <w:r w:rsidRPr="00A10687">
              <w:rPr>
                <w:color w:val="0D0D0D"/>
                <w:sz w:val="22"/>
                <w:szCs w:val="22"/>
              </w:rPr>
              <w:t>. Пропер або еквівалент 1л</w:t>
            </w:r>
          </w:p>
        </w:tc>
        <w:tc>
          <w:tcPr>
            <w:tcW w:w="993"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r w:rsidRPr="00A10687">
              <w:rPr>
                <w:color w:val="0D0D0D"/>
                <w:sz w:val="22"/>
                <w:szCs w:val="22"/>
              </w:rPr>
              <w:t>3</w:t>
            </w:r>
          </w:p>
        </w:tc>
      </w:tr>
      <w:tr w:rsidR="004A5F5C" w:rsidRPr="00A10687" w:rsidTr="004A5F5C">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r w:rsidRPr="00A10687">
              <w:rPr>
                <w:color w:val="0D0D0D"/>
                <w:sz w:val="22"/>
                <w:szCs w:val="22"/>
              </w:rPr>
              <w:t>3.</w:t>
            </w:r>
          </w:p>
        </w:tc>
        <w:tc>
          <w:tcPr>
            <w:tcW w:w="6760"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spacing w:after="0" w:afterAutospacing="0"/>
              <w:ind w:left="0"/>
              <w:rPr>
                <w:color w:val="0D0D0D"/>
                <w:sz w:val="22"/>
                <w:szCs w:val="22"/>
              </w:rPr>
            </w:pPr>
            <w:r w:rsidRPr="00A10687">
              <w:rPr>
                <w:color w:val="0D0D0D"/>
                <w:sz w:val="22"/>
                <w:szCs w:val="22"/>
              </w:rPr>
              <w:t xml:space="preserve">Засіб для підлоги (плитка, лінолеум) </w:t>
            </w:r>
            <w:proofErr w:type="spellStart"/>
            <w:r w:rsidRPr="00A10687">
              <w:rPr>
                <w:color w:val="0D0D0D"/>
                <w:sz w:val="22"/>
                <w:szCs w:val="22"/>
              </w:rPr>
              <w:t>Сувілла</w:t>
            </w:r>
            <w:proofErr w:type="spellEnd"/>
            <w:r w:rsidRPr="00A10687">
              <w:rPr>
                <w:color w:val="0D0D0D"/>
                <w:sz w:val="22"/>
                <w:szCs w:val="22"/>
              </w:rPr>
              <w:t xml:space="preserve"> або еквівалент 5 л</w:t>
            </w:r>
          </w:p>
        </w:tc>
        <w:tc>
          <w:tcPr>
            <w:tcW w:w="993"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proofErr w:type="spellStart"/>
            <w:r w:rsidRPr="00A10687">
              <w:rPr>
                <w:color w:val="0D0D0D"/>
                <w:sz w:val="22"/>
                <w:szCs w:val="22"/>
              </w:rPr>
              <w:t>кан</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r w:rsidRPr="00A10687">
              <w:rPr>
                <w:color w:val="0D0D0D"/>
                <w:sz w:val="22"/>
                <w:szCs w:val="22"/>
              </w:rPr>
              <w:t>2</w:t>
            </w:r>
          </w:p>
        </w:tc>
      </w:tr>
      <w:tr w:rsidR="004A5F5C" w:rsidRPr="00A10687" w:rsidTr="004A5F5C">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r w:rsidRPr="00A10687">
              <w:rPr>
                <w:color w:val="0D0D0D"/>
                <w:sz w:val="22"/>
                <w:szCs w:val="22"/>
              </w:rPr>
              <w:t>4.</w:t>
            </w:r>
          </w:p>
        </w:tc>
        <w:tc>
          <w:tcPr>
            <w:tcW w:w="6760"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spacing w:after="0" w:afterAutospacing="0"/>
              <w:ind w:left="0"/>
              <w:rPr>
                <w:color w:val="0D0D0D"/>
                <w:sz w:val="22"/>
                <w:szCs w:val="22"/>
              </w:rPr>
            </w:pPr>
            <w:r w:rsidRPr="00A10687">
              <w:rPr>
                <w:color w:val="0D0D0D"/>
                <w:sz w:val="22"/>
                <w:szCs w:val="22"/>
              </w:rPr>
              <w:t>Засіб для чищення «Гала» або еквівалент (500 г)</w:t>
            </w:r>
          </w:p>
        </w:tc>
        <w:tc>
          <w:tcPr>
            <w:tcW w:w="993"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r w:rsidRPr="00A10687">
              <w:rPr>
                <w:color w:val="0D0D0D"/>
                <w:sz w:val="22"/>
                <w:szCs w:val="22"/>
              </w:rPr>
              <w:t>3</w:t>
            </w:r>
          </w:p>
        </w:tc>
      </w:tr>
      <w:tr w:rsidR="004A5F5C" w:rsidRPr="00A10687" w:rsidTr="004A5F5C">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r w:rsidRPr="00A10687">
              <w:rPr>
                <w:color w:val="0D0D0D"/>
                <w:sz w:val="22"/>
                <w:szCs w:val="22"/>
              </w:rPr>
              <w:t>5.</w:t>
            </w:r>
          </w:p>
        </w:tc>
        <w:tc>
          <w:tcPr>
            <w:tcW w:w="6760"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spacing w:after="0" w:afterAutospacing="0"/>
              <w:ind w:left="0"/>
              <w:rPr>
                <w:color w:val="0D0D0D"/>
                <w:sz w:val="22"/>
                <w:szCs w:val="22"/>
              </w:rPr>
            </w:pPr>
            <w:proofErr w:type="spellStart"/>
            <w:r w:rsidRPr="00A10687">
              <w:rPr>
                <w:color w:val="0D0D0D"/>
                <w:sz w:val="22"/>
                <w:szCs w:val="22"/>
              </w:rPr>
              <w:t>Поліроль</w:t>
            </w:r>
            <w:proofErr w:type="spellEnd"/>
            <w:r w:rsidRPr="00A10687">
              <w:rPr>
                <w:color w:val="0D0D0D"/>
                <w:sz w:val="22"/>
                <w:szCs w:val="22"/>
              </w:rPr>
              <w:t xml:space="preserve"> для меблів </w:t>
            </w:r>
            <w:proofErr w:type="spellStart"/>
            <w:r w:rsidRPr="00A10687">
              <w:rPr>
                <w:color w:val="0D0D0D"/>
                <w:sz w:val="22"/>
                <w:szCs w:val="22"/>
              </w:rPr>
              <w:t>Пронто</w:t>
            </w:r>
            <w:proofErr w:type="spellEnd"/>
            <w:r w:rsidRPr="00A10687">
              <w:rPr>
                <w:color w:val="0D0D0D"/>
                <w:sz w:val="22"/>
                <w:szCs w:val="22"/>
              </w:rPr>
              <w:t xml:space="preserve"> або еквівалент (300 мл)</w:t>
            </w:r>
          </w:p>
        </w:tc>
        <w:tc>
          <w:tcPr>
            <w:tcW w:w="993"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r w:rsidRPr="00A10687">
              <w:rPr>
                <w:color w:val="0D0D0D"/>
                <w:sz w:val="22"/>
                <w:szCs w:val="22"/>
              </w:rPr>
              <w:t>4</w:t>
            </w:r>
          </w:p>
        </w:tc>
      </w:tr>
      <w:tr w:rsidR="004A5F5C" w:rsidRPr="00A10687" w:rsidTr="004A5F5C">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r w:rsidRPr="00A10687">
              <w:rPr>
                <w:color w:val="0D0D0D"/>
                <w:sz w:val="22"/>
                <w:szCs w:val="22"/>
              </w:rPr>
              <w:t>6.</w:t>
            </w:r>
          </w:p>
        </w:tc>
        <w:tc>
          <w:tcPr>
            <w:tcW w:w="6760"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spacing w:after="0" w:afterAutospacing="0"/>
              <w:ind w:left="0"/>
              <w:rPr>
                <w:color w:val="0D0D0D"/>
                <w:sz w:val="22"/>
                <w:szCs w:val="22"/>
              </w:rPr>
            </w:pPr>
            <w:r w:rsidRPr="00A10687">
              <w:rPr>
                <w:color w:val="0D0D0D"/>
                <w:sz w:val="22"/>
                <w:szCs w:val="22"/>
              </w:rPr>
              <w:t xml:space="preserve">Засіб для скла та дзеркал </w:t>
            </w:r>
            <w:proofErr w:type="spellStart"/>
            <w:r w:rsidRPr="00A10687">
              <w:rPr>
                <w:color w:val="0D0D0D"/>
                <w:sz w:val="22"/>
                <w:szCs w:val="22"/>
              </w:rPr>
              <w:t>Сувилла</w:t>
            </w:r>
            <w:proofErr w:type="spellEnd"/>
            <w:r w:rsidRPr="00A10687">
              <w:rPr>
                <w:color w:val="0D0D0D"/>
                <w:sz w:val="22"/>
                <w:szCs w:val="22"/>
              </w:rPr>
              <w:t xml:space="preserve"> курок або еквівалент 500 мл</w:t>
            </w:r>
          </w:p>
        </w:tc>
        <w:tc>
          <w:tcPr>
            <w:tcW w:w="993"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r w:rsidRPr="00A10687">
              <w:rPr>
                <w:color w:val="0D0D0D"/>
                <w:sz w:val="22"/>
                <w:szCs w:val="22"/>
              </w:rPr>
              <w:t>4</w:t>
            </w:r>
          </w:p>
        </w:tc>
      </w:tr>
      <w:tr w:rsidR="004A5F5C" w:rsidRPr="00A10687" w:rsidTr="004A5F5C">
        <w:trPr>
          <w:trHeight w:val="495"/>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r w:rsidRPr="00A10687">
              <w:rPr>
                <w:color w:val="0D0D0D"/>
                <w:sz w:val="22"/>
                <w:szCs w:val="22"/>
              </w:rPr>
              <w:t>7.</w:t>
            </w:r>
          </w:p>
        </w:tc>
        <w:tc>
          <w:tcPr>
            <w:tcW w:w="6760"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spacing w:after="0" w:afterAutospacing="0"/>
              <w:ind w:left="0"/>
              <w:rPr>
                <w:color w:val="0D0D0D"/>
                <w:sz w:val="22"/>
                <w:szCs w:val="22"/>
              </w:rPr>
            </w:pPr>
            <w:proofErr w:type="spellStart"/>
            <w:r w:rsidRPr="00A10687">
              <w:rPr>
                <w:color w:val="0D0D0D"/>
                <w:sz w:val="22"/>
                <w:szCs w:val="22"/>
              </w:rPr>
              <w:t>Профхімія</w:t>
            </w:r>
            <w:proofErr w:type="spellEnd"/>
            <w:r w:rsidRPr="00A10687">
              <w:rPr>
                <w:color w:val="0D0D0D"/>
                <w:sz w:val="22"/>
                <w:szCs w:val="22"/>
              </w:rPr>
              <w:t xml:space="preserve"> для с/вузлів від </w:t>
            </w:r>
            <w:proofErr w:type="spellStart"/>
            <w:r w:rsidRPr="00A10687">
              <w:rPr>
                <w:color w:val="0D0D0D"/>
                <w:sz w:val="22"/>
                <w:szCs w:val="22"/>
              </w:rPr>
              <w:t>іржи</w:t>
            </w:r>
            <w:proofErr w:type="spellEnd"/>
            <w:r w:rsidRPr="00A10687">
              <w:rPr>
                <w:color w:val="0D0D0D"/>
                <w:sz w:val="22"/>
                <w:szCs w:val="22"/>
              </w:rPr>
              <w:t xml:space="preserve"> та бруду (0,5 л) </w:t>
            </w:r>
            <w:proofErr w:type="spellStart"/>
            <w:r w:rsidRPr="00A10687">
              <w:rPr>
                <w:color w:val="0D0D0D"/>
                <w:sz w:val="22"/>
                <w:szCs w:val="22"/>
              </w:rPr>
              <w:t>Мр</w:t>
            </w:r>
            <w:proofErr w:type="spellEnd"/>
            <w:r w:rsidRPr="00A10687">
              <w:rPr>
                <w:color w:val="0D0D0D"/>
                <w:sz w:val="22"/>
                <w:szCs w:val="22"/>
              </w:rPr>
              <w:t>. Мускул експерт або еквівалент</w:t>
            </w:r>
          </w:p>
        </w:tc>
        <w:tc>
          <w:tcPr>
            <w:tcW w:w="993"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r w:rsidRPr="00A10687">
              <w:rPr>
                <w:color w:val="0D0D0D"/>
                <w:sz w:val="22"/>
                <w:szCs w:val="22"/>
              </w:rPr>
              <w:t>4</w:t>
            </w:r>
          </w:p>
        </w:tc>
      </w:tr>
      <w:tr w:rsidR="004A5F5C" w:rsidRPr="00A10687" w:rsidTr="004A5F5C">
        <w:trPr>
          <w:trHeight w:val="264"/>
          <w:jc w:val="center"/>
        </w:trPr>
        <w:tc>
          <w:tcPr>
            <w:tcW w:w="601" w:type="dxa"/>
            <w:tcBorders>
              <w:top w:val="single" w:sz="4" w:space="0" w:color="auto"/>
              <w:left w:val="single" w:sz="8" w:space="0" w:color="auto"/>
              <w:bottom w:val="single" w:sz="4" w:space="0" w:color="auto"/>
              <w:right w:val="single" w:sz="4" w:space="0" w:color="auto"/>
            </w:tcBorders>
            <w:shd w:val="clear" w:color="auto" w:fill="auto"/>
            <w:vAlign w:val="center"/>
          </w:tcPr>
          <w:p w:rsidR="004A5F5C" w:rsidRPr="00A10687" w:rsidRDefault="004A5F5C" w:rsidP="004A5F5C">
            <w:pPr>
              <w:ind w:left="22"/>
              <w:jc w:val="center"/>
              <w:rPr>
                <w:b/>
                <w:color w:val="0D0D0D"/>
                <w:sz w:val="22"/>
                <w:szCs w:val="22"/>
              </w:rPr>
            </w:pPr>
            <w:r w:rsidRPr="00A10687">
              <w:rPr>
                <w:b/>
                <w:color w:val="0D0D0D"/>
                <w:sz w:val="22"/>
                <w:szCs w:val="22"/>
              </w:rPr>
              <w:lastRenderedPageBreak/>
              <w:t>1</w:t>
            </w:r>
          </w:p>
        </w:tc>
        <w:tc>
          <w:tcPr>
            <w:tcW w:w="6760" w:type="dxa"/>
            <w:tcBorders>
              <w:top w:val="single" w:sz="4" w:space="0" w:color="auto"/>
              <w:left w:val="nil"/>
              <w:bottom w:val="single" w:sz="4" w:space="0" w:color="auto"/>
              <w:right w:val="single" w:sz="4" w:space="0" w:color="auto"/>
            </w:tcBorders>
            <w:shd w:val="clear" w:color="auto" w:fill="auto"/>
            <w:vAlign w:val="center"/>
          </w:tcPr>
          <w:p w:rsidR="004A5F5C" w:rsidRPr="00A10687" w:rsidRDefault="004A5F5C" w:rsidP="004A5F5C">
            <w:pPr>
              <w:spacing w:after="0" w:afterAutospacing="0"/>
              <w:ind w:left="0"/>
              <w:jc w:val="center"/>
              <w:rPr>
                <w:b/>
                <w:color w:val="0D0D0D"/>
                <w:sz w:val="22"/>
                <w:szCs w:val="22"/>
              </w:rPr>
            </w:pPr>
            <w:r w:rsidRPr="00A10687">
              <w:rPr>
                <w:b/>
                <w:color w:val="0D0D0D"/>
                <w:sz w:val="22"/>
                <w:szCs w:val="22"/>
              </w:rPr>
              <w:t>2</w:t>
            </w:r>
          </w:p>
        </w:tc>
        <w:tc>
          <w:tcPr>
            <w:tcW w:w="993" w:type="dxa"/>
            <w:tcBorders>
              <w:top w:val="single" w:sz="4" w:space="0" w:color="auto"/>
              <w:left w:val="nil"/>
              <w:bottom w:val="single" w:sz="4" w:space="0" w:color="auto"/>
              <w:right w:val="single" w:sz="4" w:space="0" w:color="auto"/>
            </w:tcBorders>
            <w:shd w:val="clear" w:color="auto" w:fill="auto"/>
            <w:vAlign w:val="center"/>
          </w:tcPr>
          <w:p w:rsidR="004A5F5C" w:rsidRPr="00A10687" w:rsidRDefault="004A5F5C" w:rsidP="004A5F5C">
            <w:pPr>
              <w:ind w:left="22"/>
              <w:jc w:val="center"/>
              <w:rPr>
                <w:b/>
                <w:color w:val="0D0D0D"/>
                <w:sz w:val="22"/>
                <w:szCs w:val="22"/>
              </w:rPr>
            </w:pPr>
            <w:r w:rsidRPr="00A10687">
              <w:rPr>
                <w:b/>
                <w:color w:val="0D0D0D"/>
                <w:sz w:val="22"/>
                <w:szCs w:val="22"/>
              </w:rPr>
              <w:t>3</w:t>
            </w:r>
          </w:p>
        </w:tc>
        <w:tc>
          <w:tcPr>
            <w:tcW w:w="1275" w:type="dxa"/>
            <w:tcBorders>
              <w:top w:val="single" w:sz="4" w:space="0" w:color="auto"/>
              <w:left w:val="nil"/>
              <w:bottom w:val="single" w:sz="4" w:space="0" w:color="auto"/>
              <w:right w:val="single" w:sz="4" w:space="0" w:color="auto"/>
            </w:tcBorders>
            <w:shd w:val="clear" w:color="auto" w:fill="auto"/>
            <w:vAlign w:val="center"/>
          </w:tcPr>
          <w:p w:rsidR="004A5F5C" w:rsidRPr="00A10687" w:rsidRDefault="004A5F5C" w:rsidP="004A5F5C">
            <w:pPr>
              <w:ind w:left="22"/>
              <w:jc w:val="center"/>
              <w:rPr>
                <w:b/>
                <w:color w:val="0D0D0D"/>
                <w:sz w:val="22"/>
                <w:szCs w:val="22"/>
              </w:rPr>
            </w:pPr>
            <w:r w:rsidRPr="00A10687">
              <w:rPr>
                <w:b/>
                <w:color w:val="0D0D0D"/>
                <w:sz w:val="22"/>
                <w:szCs w:val="22"/>
              </w:rPr>
              <w:t>4</w:t>
            </w:r>
          </w:p>
        </w:tc>
      </w:tr>
      <w:tr w:rsidR="004A5F5C" w:rsidRPr="00A10687" w:rsidTr="004A5F5C">
        <w:trPr>
          <w:trHeight w:val="300"/>
          <w:jc w:val="center"/>
        </w:trPr>
        <w:tc>
          <w:tcPr>
            <w:tcW w:w="60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A5F5C" w:rsidRPr="00A10687" w:rsidRDefault="004A5F5C" w:rsidP="004A5F5C">
            <w:pPr>
              <w:spacing w:after="0" w:afterAutospacing="0"/>
              <w:ind w:left="0"/>
              <w:jc w:val="center"/>
              <w:rPr>
                <w:color w:val="0D0D0D"/>
                <w:sz w:val="22"/>
                <w:szCs w:val="22"/>
              </w:rPr>
            </w:pPr>
            <w:r w:rsidRPr="00A10687">
              <w:rPr>
                <w:color w:val="0D0D0D"/>
                <w:sz w:val="22"/>
                <w:szCs w:val="22"/>
              </w:rPr>
              <w:t>8.</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4A5F5C" w:rsidRPr="00A10687" w:rsidRDefault="004A5F5C" w:rsidP="004A5F5C">
            <w:pPr>
              <w:spacing w:after="0" w:afterAutospacing="0"/>
              <w:ind w:left="0"/>
              <w:rPr>
                <w:color w:val="0D0D0D"/>
                <w:sz w:val="22"/>
                <w:szCs w:val="22"/>
              </w:rPr>
            </w:pPr>
            <w:r w:rsidRPr="00A10687">
              <w:rPr>
                <w:color w:val="0D0D0D"/>
                <w:sz w:val="22"/>
                <w:szCs w:val="22"/>
              </w:rPr>
              <w:t>Засіб для дезінфекція туалетів «</w:t>
            </w:r>
            <w:proofErr w:type="spellStart"/>
            <w:r w:rsidRPr="00A10687">
              <w:rPr>
                <w:color w:val="0D0D0D"/>
                <w:sz w:val="22"/>
                <w:szCs w:val="22"/>
              </w:rPr>
              <w:t>Доместос</w:t>
            </w:r>
            <w:proofErr w:type="spellEnd"/>
            <w:r w:rsidRPr="00A10687">
              <w:rPr>
                <w:color w:val="0D0D0D"/>
                <w:sz w:val="22"/>
                <w:szCs w:val="22"/>
              </w:rPr>
              <w:t>» або еквівалент 500 мл</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proofErr w:type="spellStart"/>
            <w:r w:rsidRPr="00A10687">
              <w:rPr>
                <w:color w:val="0D0D0D"/>
                <w:sz w:val="22"/>
                <w:szCs w:val="22"/>
              </w:rPr>
              <w:t>шт</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A5F5C" w:rsidRPr="00A10687" w:rsidRDefault="004A5F5C" w:rsidP="004A5F5C">
            <w:pPr>
              <w:ind w:left="22"/>
              <w:jc w:val="center"/>
              <w:rPr>
                <w:color w:val="0D0D0D"/>
                <w:sz w:val="22"/>
                <w:szCs w:val="22"/>
              </w:rPr>
            </w:pPr>
            <w:r w:rsidRPr="00A10687">
              <w:rPr>
                <w:color w:val="0D0D0D"/>
                <w:sz w:val="22"/>
                <w:szCs w:val="22"/>
              </w:rPr>
              <w:t>5</w:t>
            </w:r>
          </w:p>
        </w:tc>
      </w:tr>
      <w:tr w:rsidR="004A5F5C" w:rsidRPr="00A10687" w:rsidTr="004A5F5C">
        <w:trPr>
          <w:trHeight w:val="315"/>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4A5F5C" w:rsidRPr="00A10687" w:rsidRDefault="004A5F5C" w:rsidP="004A5F5C">
            <w:pPr>
              <w:spacing w:after="0" w:afterAutospacing="0"/>
              <w:ind w:left="0"/>
              <w:jc w:val="center"/>
              <w:rPr>
                <w:color w:val="0D0D0D"/>
                <w:sz w:val="22"/>
                <w:szCs w:val="22"/>
              </w:rPr>
            </w:pPr>
            <w:r w:rsidRPr="00A10687">
              <w:rPr>
                <w:color w:val="0D0D0D"/>
                <w:sz w:val="22"/>
                <w:szCs w:val="22"/>
              </w:rPr>
              <w:t>9.</w:t>
            </w:r>
          </w:p>
        </w:tc>
        <w:tc>
          <w:tcPr>
            <w:tcW w:w="6760" w:type="dxa"/>
            <w:tcBorders>
              <w:top w:val="nil"/>
              <w:left w:val="nil"/>
              <w:bottom w:val="single" w:sz="4" w:space="0" w:color="auto"/>
              <w:right w:val="single" w:sz="4" w:space="0" w:color="auto"/>
            </w:tcBorders>
            <w:shd w:val="clear" w:color="auto" w:fill="auto"/>
            <w:vAlign w:val="bottom"/>
            <w:hideMark/>
          </w:tcPr>
          <w:p w:rsidR="004A5F5C" w:rsidRPr="00A10687" w:rsidRDefault="004A5F5C" w:rsidP="004A5F5C">
            <w:pPr>
              <w:spacing w:after="0" w:afterAutospacing="0"/>
              <w:ind w:left="0"/>
              <w:rPr>
                <w:color w:val="0D0D0D"/>
                <w:sz w:val="22"/>
                <w:szCs w:val="22"/>
              </w:rPr>
            </w:pPr>
            <w:r w:rsidRPr="00A10687">
              <w:rPr>
                <w:color w:val="0D0D0D"/>
                <w:sz w:val="22"/>
                <w:szCs w:val="22"/>
              </w:rPr>
              <w:t xml:space="preserve">Пігулки для пісуарів (45 </w:t>
            </w:r>
            <w:proofErr w:type="spellStart"/>
            <w:r w:rsidRPr="00A10687">
              <w:rPr>
                <w:color w:val="0D0D0D"/>
                <w:sz w:val="22"/>
                <w:szCs w:val="22"/>
              </w:rPr>
              <w:t>шт</w:t>
            </w:r>
            <w:proofErr w:type="spellEnd"/>
            <w:r w:rsidRPr="00A10687">
              <w:rPr>
                <w:color w:val="0D0D0D"/>
                <w:sz w:val="22"/>
                <w:szCs w:val="22"/>
              </w:rPr>
              <w:t xml:space="preserve"> в </w:t>
            </w:r>
            <w:proofErr w:type="spellStart"/>
            <w:r w:rsidRPr="00A10687">
              <w:rPr>
                <w:color w:val="0D0D0D"/>
                <w:sz w:val="22"/>
                <w:szCs w:val="22"/>
              </w:rPr>
              <w:t>упак</w:t>
            </w:r>
            <w:proofErr w:type="spellEnd"/>
            <w:r w:rsidRPr="00A10687">
              <w:rPr>
                <w:color w:val="0D0D0D"/>
                <w:sz w:val="22"/>
                <w:szCs w:val="22"/>
              </w:rPr>
              <w:t>.)</w:t>
            </w:r>
          </w:p>
        </w:tc>
        <w:tc>
          <w:tcPr>
            <w:tcW w:w="993" w:type="dxa"/>
            <w:tcBorders>
              <w:top w:val="nil"/>
              <w:left w:val="nil"/>
              <w:bottom w:val="single" w:sz="4" w:space="0" w:color="auto"/>
              <w:right w:val="single" w:sz="4" w:space="0" w:color="auto"/>
            </w:tcBorders>
            <w:shd w:val="clear" w:color="auto" w:fill="auto"/>
            <w:vAlign w:val="bottom"/>
            <w:hideMark/>
          </w:tcPr>
          <w:p w:rsidR="004A5F5C" w:rsidRPr="00A10687" w:rsidRDefault="004A5F5C" w:rsidP="004A5F5C">
            <w:pPr>
              <w:ind w:left="22"/>
              <w:jc w:val="center"/>
              <w:rPr>
                <w:color w:val="0D0D0D"/>
                <w:sz w:val="22"/>
                <w:szCs w:val="22"/>
              </w:rPr>
            </w:pPr>
            <w:proofErr w:type="spellStart"/>
            <w:r w:rsidRPr="00A10687">
              <w:rPr>
                <w:color w:val="0D0D0D"/>
                <w:sz w:val="22"/>
                <w:szCs w:val="22"/>
              </w:rPr>
              <w:t>упак</w:t>
            </w:r>
            <w:proofErr w:type="spellEnd"/>
            <w:r w:rsidRPr="00A10687">
              <w:rPr>
                <w:color w:val="0D0D0D"/>
                <w:sz w:val="22"/>
                <w:szCs w:val="22"/>
              </w:rPr>
              <w:t>.</w:t>
            </w:r>
          </w:p>
        </w:tc>
        <w:tc>
          <w:tcPr>
            <w:tcW w:w="1275" w:type="dxa"/>
            <w:tcBorders>
              <w:top w:val="nil"/>
              <w:left w:val="nil"/>
              <w:bottom w:val="single" w:sz="4" w:space="0" w:color="auto"/>
              <w:right w:val="single" w:sz="4" w:space="0" w:color="auto"/>
            </w:tcBorders>
            <w:shd w:val="clear" w:color="auto" w:fill="auto"/>
            <w:vAlign w:val="bottom"/>
            <w:hideMark/>
          </w:tcPr>
          <w:p w:rsidR="004A5F5C" w:rsidRPr="00A10687" w:rsidRDefault="004A5F5C" w:rsidP="004A5F5C">
            <w:pPr>
              <w:ind w:left="22"/>
              <w:jc w:val="center"/>
              <w:rPr>
                <w:color w:val="0D0D0D"/>
                <w:sz w:val="22"/>
                <w:szCs w:val="22"/>
              </w:rPr>
            </w:pPr>
            <w:r w:rsidRPr="00A10687">
              <w:rPr>
                <w:color w:val="0D0D0D"/>
                <w:sz w:val="22"/>
                <w:szCs w:val="22"/>
              </w:rPr>
              <w:t>1</w:t>
            </w:r>
          </w:p>
        </w:tc>
      </w:tr>
      <w:tr w:rsidR="004A5F5C" w:rsidRPr="00A10687" w:rsidTr="004A5F5C">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4A5F5C" w:rsidRPr="00A10687" w:rsidRDefault="004A5F5C" w:rsidP="004A5F5C">
            <w:pPr>
              <w:spacing w:after="0" w:afterAutospacing="0"/>
              <w:ind w:left="0"/>
              <w:jc w:val="center"/>
              <w:rPr>
                <w:color w:val="0D0D0D"/>
                <w:sz w:val="22"/>
                <w:szCs w:val="22"/>
              </w:rPr>
            </w:pPr>
            <w:r w:rsidRPr="00A10687">
              <w:rPr>
                <w:color w:val="0D0D0D"/>
                <w:sz w:val="22"/>
                <w:szCs w:val="22"/>
              </w:rPr>
              <w:t>10.</w:t>
            </w:r>
          </w:p>
        </w:tc>
        <w:tc>
          <w:tcPr>
            <w:tcW w:w="6760"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spacing w:after="0" w:afterAutospacing="0"/>
              <w:ind w:left="0"/>
              <w:rPr>
                <w:color w:val="0D0D0D"/>
                <w:sz w:val="22"/>
                <w:szCs w:val="22"/>
              </w:rPr>
            </w:pPr>
            <w:r w:rsidRPr="00A10687">
              <w:rPr>
                <w:color w:val="0D0D0D"/>
                <w:sz w:val="22"/>
                <w:szCs w:val="22"/>
              </w:rPr>
              <w:t>Мило господарське 72%</w:t>
            </w:r>
          </w:p>
        </w:tc>
        <w:tc>
          <w:tcPr>
            <w:tcW w:w="993"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jc w:val="center"/>
              <w:rPr>
                <w:color w:val="0D0D0D"/>
                <w:sz w:val="22"/>
                <w:szCs w:val="22"/>
              </w:rPr>
            </w:pPr>
            <w:r w:rsidRPr="00A10687">
              <w:rPr>
                <w:color w:val="0D0D0D"/>
                <w:sz w:val="22"/>
                <w:szCs w:val="22"/>
              </w:rPr>
              <w:t>4</w:t>
            </w:r>
          </w:p>
        </w:tc>
      </w:tr>
      <w:tr w:rsidR="004A5F5C" w:rsidRPr="00A10687" w:rsidTr="004A5F5C">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4A5F5C" w:rsidRPr="00A10687" w:rsidRDefault="004A5F5C" w:rsidP="004A5F5C">
            <w:pPr>
              <w:spacing w:after="0" w:afterAutospacing="0"/>
              <w:ind w:left="0"/>
              <w:jc w:val="center"/>
              <w:rPr>
                <w:color w:val="0D0D0D"/>
                <w:sz w:val="22"/>
                <w:szCs w:val="22"/>
              </w:rPr>
            </w:pPr>
            <w:r w:rsidRPr="00A10687">
              <w:rPr>
                <w:color w:val="0D0D0D"/>
                <w:sz w:val="22"/>
                <w:szCs w:val="22"/>
              </w:rPr>
              <w:t>11.</w:t>
            </w:r>
          </w:p>
        </w:tc>
        <w:tc>
          <w:tcPr>
            <w:tcW w:w="6760"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spacing w:after="0" w:afterAutospacing="0"/>
              <w:ind w:left="0"/>
              <w:rPr>
                <w:color w:val="0D0D0D"/>
                <w:sz w:val="22"/>
                <w:szCs w:val="22"/>
              </w:rPr>
            </w:pPr>
            <w:r w:rsidRPr="00A10687">
              <w:rPr>
                <w:color w:val="0D0D0D"/>
                <w:sz w:val="22"/>
                <w:szCs w:val="22"/>
              </w:rPr>
              <w:t>Пральний  порошок Гала або еквівалент 400 г</w:t>
            </w:r>
          </w:p>
        </w:tc>
        <w:tc>
          <w:tcPr>
            <w:tcW w:w="993"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jc w:val="center"/>
              <w:rPr>
                <w:color w:val="0D0D0D"/>
                <w:sz w:val="22"/>
                <w:szCs w:val="22"/>
              </w:rPr>
            </w:pPr>
            <w:r w:rsidRPr="00A10687">
              <w:rPr>
                <w:color w:val="0D0D0D"/>
                <w:sz w:val="22"/>
                <w:szCs w:val="22"/>
              </w:rPr>
              <w:t>2</w:t>
            </w:r>
          </w:p>
        </w:tc>
      </w:tr>
      <w:tr w:rsidR="004A5F5C" w:rsidRPr="00A10687" w:rsidTr="004A5F5C">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4A5F5C" w:rsidRPr="00A10687" w:rsidRDefault="004A5F5C" w:rsidP="004A5F5C">
            <w:pPr>
              <w:spacing w:after="0" w:afterAutospacing="0"/>
              <w:ind w:left="0"/>
              <w:jc w:val="center"/>
              <w:rPr>
                <w:color w:val="0D0D0D"/>
                <w:sz w:val="22"/>
                <w:szCs w:val="22"/>
              </w:rPr>
            </w:pPr>
            <w:r w:rsidRPr="00A10687">
              <w:rPr>
                <w:color w:val="0D0D0D"/>
                <w:sz w:val="22"/>
                <w:szCs w:val="22"/>
              </w:rPr>
              <w:t>12.</w:t>
            </w:r>
          </w:p>
        </w:tc>
        <w:tc>
          <w:tcPr>
            <w:tcW w:w="6760"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spacing w:after="0" w:afterAutospacing="0"/>
              <w:ind w:left="0"/>
              <w:rPr>
                <w:color w:val="0D0D0D"/>
                <w:sz w:val="22"/>
                <w:szCs w:val="22"/>
              </w:rPr>
            </w:pPr>
            <w:r w:rsidRPr="00A10687">
              <w:rPr>
                <w:color w:val="0D0D0D"/>
                <w:sz w:val="22"/>
                <w:szCs w:val="22"/>
              </w:rPr>
              <w:t>Засіб для чищення стоків «Кріт» або еквівалент 850 мл</w:t>
            </w:r>
          </w:p>
        </w:tc>
        <w:tc>
          <w:tcPr>
            <w:tcW w:w="993"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jc w:val="center"/>
              <w:rPr>
                <w:color w:val="0D0D0D"/>
                <w:sz w:val="22"/>
                <w:szCs w:val="22"/>
              </w:rPr>
            </w:pPr>
            <w:r w:rsidRPr="00A10687">
              <w:rPr>
                <w:color w:val="0D0D0D"/>
                <w:sz w:val="22"/>
                <w:szCs w:val="22"/>
              </w:rPr>
              <w:t>2</w:t>
            </w:r>
          </w:p>
        </w:tc>
      </w:tr>
      <w:tr w:rsidR="004A5F5C" w:rsidRPr="00A10687" w:rsidTr="004A5F5C">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4A5F5C" w:rsidRPr="00A10687" w:rsidRDefault="004A5F5C" w:rsidP="004A5F5C">
            <w:pPr>
              <w:spacing w:after="0" w:afterAutospacing="0"/>
              <w:ind w:left="0"/>
              <w:jc w:val="center"/>
              <w:rPr>
                <w:color w:val="0D0D0D"/>
                <w:sz w:val="22"/>
                <w:szCs w:val="22"/>
              </w:rPr>
            </w:pPr>
            <w:r w:rsidRPr="00A10687">
              <w:rPr>
                <w:color w:val="0D0D0D"/>
                <w:sz w:val="22"/>
                <w:szCs w:val="22"/>
              </w:rPr>
              <w:t>13.</w:t>
            </w:r>
          </w:p>
        </w:tc>
        <w:tc>
          <w:tcPr>
            <w:tcW w:w="6760"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spacing w:after="0" w:afterAutospacing="0"/>
              <w:ind w:left="0"/>
              <w:rPr>
                <w:color w:val="0D0D0D"/>
                <w:sz w:val="22"/>
                <w:szCs w:val="22"/>
              </w:rPr>
            </w:pPr>
            <w:r w:rsidRPr="00A10687">
              <w:rPr>
                <w:color w:val="0D0D0D"/>
                <w:sz w:val="22"/>
                <w:szCs w:val="22"/>
              </w:rPr>
              <w:t xml:space="preserve">Білизна </w:t>
            </w:r>
            <w:proofErr w:type="spellStart"/>
            <w:r w:rsidRPr="00A10687">
              <w:rPr>
                <w:color w:val="0D0D0D"/>
                <w:sz w:val="22"/>
                <w:szCs w:val="22"/>
              </w:rPr>
              <w:t>відбілюючий</w:t>
            </w:r>
            <w:proofErr w:type="spellEnd"/>
            <w:r w:rsidRPr="00A10687">
              <w:rPr>
                <w:color w:val="0D0D0D"/>
                <w:sz w:val="22"/>
                <w:szCs w:val="22"/>
              </w:rPr>
              <w:t xml:space="preserve"> засіб 1 л</w:t>
            </w:r>
          </w:p>
        </w:tc>
        <w:tc>
          <w:tcPr>
            <w:tcW w:w="993"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jc w:val="center"/>
              <w:rPr>
                <w:color w:val="0D0D0D"/>
                <w:sz w:val="22"/>
                <w:szCs w:val="22"/>
              </w:rPr>
            </w:pPr>
            <w:r w:rsidRPr="00A10687">
              <w:rPr>
                <w:color w:val="0D0D0D"/>
                <w:sz w:val="22"/>
                <w:szCs w:val="22"/>
              </w:rPr>
              <w:t>2</w:t>
            </w:r>
          </w:p>
        </w:tc>
      </w:tr>
      <w:tr w:rsidR="004A5F5C" w:rsidRPr="00A10687" w:rsidTr="004A5F5C">
        <w:trPr>
          <w:trHeight w:val="495"/>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4A5F5C" w:rsidRPr="00A10687" w:rsidRDefault="004A5F5C" w:rsidP="004A5F5C">
            <w:pPr>
              <w:spacing w:after="0" w:afterAutospacing="0"/>
              <w:ind w:left="0"/>
              <w:jc w:val="center"/>
              <w:rPr>
                <w:color w:val="0D0D0D"/>
                <w:sz w:val="22"/>
                <w:szCs w:val="22"/>
              </w:rPr>
            </w:pPr>
            <w:r w:rsidRPr="00A10687">
              <w:rPr>
                <w:color w:val="0D0D0D"/>
                <w:sz w:val="22"/>
                <w:szCs w:val="22"/>
              </w:rPr>
              <w:t>14.</w:t>
            </w:r>
          </w:p>
        </w:tc>
        <w:tc>
          <w:tcPr>
            <w:tcW w:w="6760"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spacing w:after="0" w:afterAutospacing="0"/>
              <w:ind w:left="0"/>
              <w:rPr>
                <w:color w:val="0D0D0D"/>
                <w:sz w:val="22"/>
                <w:szCs w:val="22"/>
              </w:rPr>
            </w:pPr>
            <w:r w:rsidRPr="00A10687">
              <w:rPr>
                <w:color w:val="0D0D0D"/>
                <w:sz w:val="22"/>
                <w:szCs w:val="22"/>
              </w:rPr>
              <w:t xml:space="preserve">Бактерицидний засіб для обробки </w:t>
            </w:r>
            <w:proofErr w:type="spellStart"/>
            <w:r w:rsidRPr="00A10687">
              <w:rPr>
                <w:color w:val="0D0D0D"/>
                <w:sz w:val="22"/>
                <w:szCs w:val="22"/>
              </w:rPr>
              <w:t>Хлоросан</w:t>
            </w:r>
            <w:proofErr w:type="spellEnd"/>
            <w:r w:rsidRPr="00A10687">
              <w:rPr>
                <w:color w:val="0D0D0D"/>
                <w:sz w:val="22"/>
                <w:szCs w:val="22"/>
              </w:rPr>
              <w:t xml:space="preserve"> або еквівалент 1 кг Лізоформ</w:t>
            </w:r>
          </w:p>
        </w:tc>
        <w:tc>
          <w:tcPr>
            <w:tcW w:w="993"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jc w:val="center"/>
              <w:rPr>
                <w:color w:val="0D0D0D"/>
                <w:sz w:val="22"/>
                <w:szCs w:val="22"/>
              </w:rPr>
            </w:pPr>
            <w:proofErr w:type="spellStart"/>
            <w:r w:rsidRPr="00A10687">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jc w:val="center"/>
              <w:rPr>
                <w:color w:val="0D0D0D"/>
                <w:sz w:val="22"/>
                <w:szCs w:val="22"/>
              </w:rPr>
            </w:pPr>
            <w:r w:rsidRPr="00A10687">
              <w:rPr>
                <w:color w:val="0D0D0D"/>
                <w:sz w:val="22"/>
                <w:szCs w:val="22"/>
              </w:rPr>
              <w:t>1</w:t>
            </w:r>
          </w:p>
        </w:tc>
      </w:tr>
      <w:tr w:rsidR="004A5F5C" w:rsidRPr="00A10687" w:rsidTr="004A5F5C">
        <w:trPr>
          <w:trHeight w:val="372"/>
          <w:jc w:val="center"/>
        </w:trPr>
        <w:tc>
          <w:tcPr>
            <w:tcW w:w="9629" w:type="dxa"/>
            <w:gridSpan w:val="4"/>
            <w:tcBorders>
              <w:top w:val="single" w:sz="4" w:space="0" w:color="auto"/>
              <w:left w:val="single" w:sz="8" w:space="0" w:color="auto"/>
              <w:bottom w:val="single" w:sz="4" w:space="0" w:color="auto"/>
              <w:right w:val="single" w:sz="4" w:space="0" w:color="auto"/>
            </w:tcBorders>
            <w:shd w:val="clear" w:color="000000" w:fill="F2F2F2"/>
            <w:vAlign w:val="center"/>
            <w:hideMark/>
          </w:tcPr>
          <w:p w:rsidR="004A5F5C" w:rsidRPr="00A10687" w:rsidRDefault="004A5F5C" w:rsidP="004A5F5C">
            <w:pPr>
              <w:rPr>
                <w:b/>
                <w:bCs/>
                <w:i/>
                <w:iCs/>
                <w:color w:val="0D0D0D"/>
                <w:sz w:val="22"/>
                <w:szCs w:val="22"/>
              </w:rPr>
            </w:pPr>
            <w:r w:rsidRPr="00A10687">
              <w:rPr>
                <w:b/>
                <w:bCs/>
                <w:i/>
                <w:iCs/>
                <w:color w:val="0D0D0D"/>
                <w:sz w:val="22"/>
                <w:szCs w:val="22"/>
              </w:rPr>
              <w:t>Обладнання для надання Послуги</w:t>
            </w:r>
          </w:p>
        </w:tc>
      </w:tr>
      <w:tr w:rsidR="004A5F5C" w:rsidRPr="00A10687" w:rsidTr="004A5F5C">
        <w:trPr>
          <w:trHeight w:val="495"/>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4A5F5C" w:rsidRPr="00A10687" w:rsidRDefault="004A5F5C" w:rsidP="004A5F5C">
            <w:pPr>
              <w:ind w:left="0"/>
              <w:jc w:val="center"/>
              <w:rPr>
                <w:b/>
                <w:bCs/>
                <w:color w:val="0D0D0D"/>
                <w:sz w:val="22"/>
                <w:szCs w:val="22"/>
              </w:rPr>
            </w:pPr>
            <w:r w:rsidRPr="00A10687">
              <w:rPr>
                <w:b/>
                <w:bCs/>
                <w:color w:val="0D0D0D"/>
                <w:sz w:val="22"/>
                <w:szCs w:val="22"/>
              </w:rPr>
              <w:t>№ з/п</w:t>
            </w:r>
          </w:p>
        </w:tc>
        <w:tc>
          <w:tcPr>
            <w:tcW w:w="6760"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0"/>
              <w:jc w:val="center"/>
              <w:rPr>
                <w:b/>
                <w:bCs/>
                <w:color w:val="0D0D0D"/>
                <w:sz w:val="22"/>
                <w:szCs w:val="22"/>
              </w:rPr>
            </w:pPr>
            <w:r w:rsidRPr="00A10687">
              <w:rPr>
                <w:b/>
                <w:bCs/>
                <w:color w:val="0D0D0D"/>
                <w:sz w:val="22"/>
                <w:szCs w:val="22"/>
              </w:rPr>
              <w:t>Найменування</w:t>
            </w:r>
          </w:p>
        </w:tc>
        <w:tc>
          <w:tcPr>
            <w:tcW w:w="993"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0"/>
              <w:jc w:val="center"/>
              <w:rPr>
                <w:b/>
                <w:bCs/>
                <w:color w:val="0D0D0D"/>
                <w:sz w:val="22"/>
                <w:szCs w:val="22"/>
              </w:rPr>
            </w:pPr>
            <w:r w:rsidRPr="00A10687">
              <w:rPr>
                <w:b/>
                <w:bCs/>
                <w:color w:val="0D0D0D"/>
                <w:sz w:val="22"/>
                <w:szCs w:val="22"/>
              </w:rPr>
              <w:t>Од. виміру</w:t>
            </w:r>
          </w:p>
        </w:tc>
        <w:tc>
          <w:tcPr>
            <w:tcW w:w="1275" w:type="dxa"/>
            <w:tcBorders>
              <w:top w:val="nil"/>
              <w:left w:val="nil"/>
              <w:bottom w:val="single" w:sz="4" w:space="0" w:color="auto"/>
              <w:right w:val="single" w:sz="4" w:space="0" w:color="auto"/>
            </w:tcBorders>
            <w:shd w:val="clear" w:color="auto" w:fill="auto"/>
            <w:vAlign w:val="center"/>
            <w:hideMark/>
          </w:tcPr>
          <w:p w:rsidR="004A5F5C" w:rsidRPr="00A10687" w:rsidRDefault="004A5F5C" w:rsidP="004A5F5C">
            <w:pPr>
              <w:ind w:left="0"/>
              <w:jc w:val="center"/>
              <w:rPr>
                <w:b/>
                <w:bCs/>
                <w:color w:val="0D0D0D"/>
                <w:sz w:val="22"/>
                <w:szCs w:val="22"/>
              </w:rPr>
            </w:pPr>
            <w:r w:rsidRPr="00A10687">
              <w:rPr>
                <w:b/>
                <w:bCs/>
                <w:color w:val="0D0D0D"/>
                <w:sz w:val="22"/>
                <w:szCs w:val="22"/>
              </w:rPr>
              <w:t>Кількість</w:t>
            </w:r>
          </w:p>
        </w:tc>
      </w:tr>
      <w:tr w:rsidR="004A5F5C" w:rsidRPr="00A10687" w:rsidTr="004A5F5C">
        <w:trPr>
          <w:trHeight w:val="300"/>
          <w:jc w:val="center"/>
        </w:trPr>
        <w:tc>
          <w:tcPr>
            <w:tcW w:w="601" w:type="dxa"/>
            <w:tcBorders>
              <w:top w:val="single" w:sz="4" w:space="0" w:color="auto"/>
              <w:left w:val="single" w:sz="8" w:space="0" w:color="auto"/>
              <w:bottom w:val="single" w:sz="4" w:space="0" w:color="auto"/>
              <w:right w:val="single" w:sz="4" w:space="0" w:color="auto"/>
            </w:tcBorders>
            <w:shd w:val="clear" w:color="auto" w:fill="auto"/>
            <w:vAlign w:val="center"/>
          </w:tcPr>
          <w:p w:rsidR="004A5F5C" w:rsidRPr="00A10687" w:rsidRDefault="004A5F5C" w:rsidP="004A5F5C">
            <w:pPr>
              <w:ind w:left="22"/>
              <w:jc w:val="center"/>
              <w:rPr>
                <w:color w:val="0D0D0D"/>
                <w:sz w:val="22"/>
                <w:szCs w:val="22"/>
              </w:rPr>
            </w:pPr>
            <w:r w:rsidRPr="00A10687">
              <w:rPr>
                <w:color w:val="0D0D0D"/>
                <w:sz w:val="22"/>
                <w:szCs w:val="22"/>
              </w:rPr>
              <w:t>1.</w:t>
            </w:r>
          </w:p>
        </w:tc>
        <w:tc>
          <w:tcPr>
            <w:tcW w:w="6760" w:type="dxa"/>
            <w:tcBorders>
              <w:top w:val="single" w:sz="4" w:space="0" w:color="auto"/>
              <w:left w:val="nil"/>
              <w:bottom w:val="single" w:sz="4" w:space="0" w:color="auto"/>
              <w:right w:val="single" w:sz="4" w:space="0" w:color="auto"/>
            </w:tcBorders>
            <w:shd w:val="clear" w:color="auto" w:fill="auto"/>
            <w:vAlign w:val="center"/>
          </w:tcPr>
          <w:p w:rsidR="004A5F5C" w:rsidRPr="00A10687" w:rsidRDefault="004A5F5C" w:rsidP="004A5F5C">
            <w:pPr>
              <w:ind w:left="22"/>
              <w:jc w:val="left"/>
              <w:rPr>
                <w:color w:val="0D0D0D"/>
                <w:sz w:val="22"/>
                <w:szCs w:val="22"/>
              </w:rPr>
            </w:pPr>
            <w:r w:rsidRPr="00A10687">
              <w:rPr>
                <w:color w:val="0D0D0D"/>
                <w:sz w:val="22"/>
                <w:szCs w:val="22"/>
              </w:rPr>
              <w:t xml:space="preserve">Бензинова </w:t>
            </w:r>
            <w:proofErr w:type="spellStart"/>
            <w:r w:rsidRPr="00A10687">
              <w:rPr>
                <w:color w:val="0D0D0D"/>
                <w:sz w:val="22"/>
                <w:szCs w:val="22"/>
              </w:rPr>
              <w:t>мотокоса</w:t>
            </w:r>
            <w:proofErr w:type="spellEnd"/>
          </w:p>
        </w:tc>
        <w:tc>
          <w:tcPr>
            <w:tcW w:w="993" w:type="dxa"/>
            <w:tcBorders>
              <w:top w:val="single" w:sz="4" w:space="0" w:color="auto"/>
              <w:left w:val="nil"/>
              <w:bottom w:val="single" w:sz="4" w:space="0" w:color="auto"/>
              <w:right w:val="single" w:sz="4" w:space="0" w:color="auto"/>
            </w:tcBorders>
            <w:shd w:val="clear" w:color="auto" w:fill="auto"/>
            <w:vAlign w:val="center"/>
          </w:tcPr>
          <w:p w:rsidR="004A5F5C" w:rsidRPr="00A10687" w:rsidRDefault="004A5F5C" w:rsidP="004A5F5C">
            <w:pPr>
              <w:ind w:left="22"/>
              <w:jc w:val="center"/>
              <w:rPr>
                <w:color w:val="0D0D0D"/>
                <w:sz w:val="22"/>
                <w:szCs w:val="22"/>
              </w:rPr>
            </w:pPr>
            <w:proofErr w:type="spellStart"/>
            <w:r w:rsidRPr="00A10687">
              <w:rPr>
                <w:color w:val="0D0D0D"/>
                <w:sz w:val="22"/>
                <w:szCs w:val="22"/>
              </w:rPr>
              <w:t>шт</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tcPr>
          <w:p w:rsidR="004A5F5C" w:rsidRPr="00A10687" w:rsidRDefault="004A5F5C" w:rsidP="004A5F5C">
            <w:pPr>
              <w:ind w:left="22"/>
              <w:jc w:val="center"/>
              <w:rPr>
                <w:color w:val="0D0D0D"/>
                <w:sz w:val="22"/>
                <w:szCs w:val="22"/>
              </w:rPr>
            </w:pPr>
            <w:r w:rsidRPr="00A10687">
              <w:rPr>
                <w:color w:val="0D0D0D"/>
                <w:sz w:val="22"/>
                <w:szCs w:val="22"/>
              </w:rPr>
              <w:t>1</w:t>
            </w:r>
          </w:p>
        </w:tc>
      </w:tr>
    </w:tbl>
    <w:p w:rsidR="004A5F5C" w:rsidRPr="00A10687" w:rsidRDefault="004A5F5C" w:rsidP="004A5F5C">
      <w:pPr>
        <w:spacing w:after="0" w:afterAutospacing="0"/>
        <w:ind w:left="0" w:firstLine="709"/>
        <w:contextualSpacing/>
        <w:rPr>
          <w:rFonts w:eastAsia="Calibri"/>
          <w:color w:val="0D0D0D"/>
          <w:sz w:val="24"/>
          <w:szCs w:val="24"/>
          <w:lang w:eastAsia="en-US"/>
        </w:rPr>
      </w:pPr>
    </w:p>
    <w:p w:rsidR="004A5F5C" w:rsidRPr="00A10687" w:rsidRDefault="004A5F5C" w:rsidP="004A5F5C">
      <w:pPr>
        <w:pStyle w:val="afc"/>
        <w:widowControl w:val="0"/>
        <w:numPr>
          <w:ilvl w:val="0"/>
          <w:numId w:val="12"/>
        </w:numPr>
        <w:autoSpaceDE w:val="0"/>
        <w:autoSpaceDN w:val="0"/>
        <w:adjustRightInd w:val="0"/>
        <w:spacing w:after="0" w:afterAutospacing="0"/>
        <w:rPr>
          <w:rFonts w:ascii="Times New Roman" w:hAnsi="Times New Roman"/>
          <w:b/>
          <w:color w:val="0D0D0D"/>
          <w:sz w:val="24"/>
          <w:szCs w:val="24"/>
          <w:lang w:val="uk-UA"/>
        </w:rPr>
      </w:pPr>
      <w:r w:rsidRPr="00A10687">
        <w:rPr>
          <w:rFonts w:ascii="Times New Roman" w:hAnsi="Times New Roman"/>
          <w:b/>
          <w:color w:val="0D0D0D"/>
          <w:sz w:val="24"/>
          <w:szCs w:val="24"/>
          <w:lang w:val="uk-UA"/>
        </w:rPr>
        <w:t>Перелік та вимоги до якості Послуг:</w:t>
      </w:r>
    </w:p>
    <w:tbl>
      <w:tblPr>
        <w:tblW w:w="9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75"/>
        <w:gridCol w:w="5828"/>
      </w:tblGrid>
      <w:tr w:rsidR="004A5F5C" w:rsidRPr="00A10687" w:rsidTr="004A5F5C">
        <w:trPr>
          <w:trHeight w:val="495"/>
          <w:jc w:val="center"/>
        </w:trPr>
        <w:tc>
          <w:tcPr>
            <w:tcW w:w="1838" w:type="dxa"/>
            <w:shd w:val="clear" w:color="auto" w:fill="FFFFFF"/>
            <w:vAlign w:val="center"/>
            <w:hideMark/>
          </w:tcPr>
          <w:p w:rsidR="004A5F5C" w:rsidRPr="00A10687" w:rsidRDefault="004A5F5C" w:rsidP="004A5F5C">
            <w:pPr>
              <w:widowControl w:val="0"/>
              <w:jc w:val="center"/>
              <w:rPr>
                <w:b/>
                <w:bCs/>
                <w:color w:val="0D0D0D"/>
                <w:sz w:val="22"/>
                <w:szCs w:val="22"/>
                <w:lang w:eastAsia="uk-UA"/>
              </w:rPr>
            </w:pPr>
            <w:r w:rsidRPr="00A10687">
              <w:rPr>
                <w:b/>
                <w:bCs/>
                <w:color w:val="0D0D0D"/>
                <w:sz w:val="22"/>
                <w:szCs w:val="22"/>
                <w:lang w:eastAsia="uk-UA"/>
              </w:rPr>
              <w:t>Назва операцій з прибирання та догляду, періодичність</w:t>
            </w:r>
          </w:p>
        </w:tc>
        <w:tc>
          <w:tcPr>
            <w:tcW w:w="2275" w:type="dxa"/>
            <w:shd w:val="clear" w:color="auto" w:fill="FFFFFF"/>
            <w:vAlign w:val="center"/>
            <w:hideMark/>
          </w:tcPr>
          <w:p w:rsidR="004A5F5C" w:rsidRPr="00A10687" w:rsidRDefault="004A5F5C" w:rsidP="004A5F5C">
            <w:pPr>
              <w:widowControl w:val="0"/>
              <w:jc w:val="center"/>
              <w:rPr>
                <w:b/>
                <w:bCs/>
                <w:color w:val="0D0D0D"/>
                <w:sz w:val="22"/>
                <w:szCs w:val="22"/>
                <w:lang w:eastAsia="uk-UA"/>
              </w:rPr>
            </w:pPr>
            <w:r w:rsidRPr="00A10687">
              <w:rPr>
                <w:b/>
                <w:bCs/>
                <w:color w:val="0D0D0D"/>
                <w:sz w:val="22"/>
                <w:szCs w:val="22"/>
                <w:lang w:eastAsia="uk-UA"/>
              </w:rPr>
              <w:t>Вид поверхні</w:t>
            </w:r>
          </w:p>
        </w:tc>
        <w:tc>
          <w:tcPr>
            <w:tcW w:w="5828" w:type="dxa"/>
            <w:shd w:val="clear" w:color="auto" w:fill="FFFFFF"/>
            <w:vAlign w:val="center"/>
            <w:hideMark/>
          </w:tcPr>
          <w:p w:rsidR="004A5F5C" w:rsidRPr="00A10687" w:rsidRDefault="004A5F5C" w:rsidP="004A5F5C">
            <w:pPr>
              <w:widowControl w:val="0"/>
              <w:jc w:val="center"/>
              <w:rPr>
                <w:b/>
                <w:bCs/>
                <w:color w:val="0D0D0D"/>
                <w:sz w:val="22"/>
                <w:szCs w:val="22"/>
                <w:lang w:eastAsia="uk-UA"/>
              </w:rPr>
            </w:pPr>
            <w:r w:rsidRPr="00A10687">
              <w:rPr>
                <w:b/>
                <w:bCs/>
                <w:color w:val="0D0D0D"/>
                <w:sz w:val="22"/>
                <w:szCs w:val="22"/>
                <w:lang w:eastAsia="uk-UA"/>
              </w:rPr>
              <w:t>Якість поверхні після прибирання і догляду</w:t>
            </w:r>
          </w:p>
        </w:tc>
      </w:tr>
      <w:tr w:rsidR="004A5F5C" w:rsidRPr="00A10687" w:rsidTr="004A5F5C">
        <w:trPr>
          <w:trHeight w:val="234"/>
          <w:jc w:val="center"/>
        </w:trPr>
        <w:tc>
          <w:tcPr>
            <w:tcW w:w="1838" w:type="dxa"/>
            <w:shd w:val="clear" w:color="auto" w:fill="FFFFFF"/>
            <w:vAlign w:val="center"/>
          </w:tcPr>
          <w:p w:rsidR="004A5F5C" w:rsidRPr="00A10687" w:rsidRDefault="004A5F5C" w:rsidP="004A5F5C">
            <w:pPr>
              <w:widowControl w:val="0"/>
              <w:jc w:val="center"/>
              <w:rPr>
                <w:b/>
                <w:bCs/>
                <w:color w:val="0D0D0D"/>
                <w:sz w:val="22"/>
                <w:szCs w:val="22"/>
                <w:lang w:eastAsia="uk-UA"/>
              </w:rPr>
            </w:pPr>
            <w:r w:rsidRPr="00A10687">
              <w:rPr>
                <w:b/>
                <w:bCs/>
                <w:color w:val="0D0D0D"/>
                <w:sz w:val="22"/>
                <w:szCs w:val="22"/>
                <w:lang w:eastAsia="uk-UA"/>
              </w:rPr>
              <w:t>1</w:t>
            </w:r>
          </w:p>
        </w:tc>
        <w:tc>
          <w:tcPr>
            <w:tcW w:w="2275" w:type="dxa"/>
            <w:shd w:val="clear" w:color="auto" w:fill="FFFFFF"/>
            <w:vAlign w:val="center"/>
          </w:tcPr>
          <w:p w:rsidR="004A5F5C" w:rsidRPr="00A10687" w:rsidRDefault="004A5F5C" w:rsidP="004A5F5C">
            <w:pPr>
              <w:widowControl w:val="0"/>
              <w:jc w:val="center"/>
              <w:rPr>
                <w:b/>
                <w:bCs/>
                <w:color w:val="0D0D0D"/>
                <w:sz w:val="22"/>
                <w:szCs w:val="22"/>
                <w:lang w:eastAsia="uk-UA"/>
              </w:rPr>
            </w:pPr>
            <w:r w:rsidRPr="00A10687">
              <w:rPr>
                <w:b/>
                <w:bCs/>
                <w:color w:val="0D0D0D"/>
                <w:sz w:val="22"/>
                <w:szCs w:val="22"/>
                <w:lang w:eastAsia="uk-UA"/>
              </w:rPr>
              <w:t>2</w:t>
            </w:r>
          </w:p>
        </w:tc>
        <w:tc>
          <w:tcPr>
            <w:tcW w:w="5828" w:type="dxa"/>
            <w:shd w:val="clear" w:color="auto" w:fill="FFFFFF"/>
            <w:vAlign w:val="center"/>
          </w:tcPr>
          <w:p w:rsidR="004A5F5C" w:rsidRPr="00A10687" w:rsidRDefault="004A5F5C" w:rsidP="004A5F5C">
            <w:pPr>
              <w:widowControl w:val="0"/>
              <w:jc w:val="center"/>
              <w:rPr>
                <w:b/>
                <w:bCs/>
                <w:color w:val="0D0D0D"/>
                <w:sz w:val="22"/>
                <w:szCs w:val="22"/>
                <w:lang w:eastAsia="uk-UA"/>
              </w:rPr>
            </w:pPr>
            <w:r w:rsidRPr="00A10687">
              <w:rPr>
                <w:b/>
                <w:bCs/>
                <w:color w:val="0D0D0D"/>
                <w:sz w:val="22"/>
                <w:szCs w:val="22"/>
                <w:lang w:eastAsia="uk-UA"/>
              </w:rPr>
              <w:t>3</w:t>
            </w:r>
          </w:p>
        </w:tc>
      </w:tr>
      <w:tr w:rsidR="004A5F5C" w:rsidRPr="00A10687" w:rsidTr="004A5F5C">
        <w:trPr>
          <w:trHeight w:val="720"/>
          <w:jc w:val="center"/>
        </w:trPr>
        <w:tc>
          <w:tcPr>
            <w:tcW w:w="1838" w:type="dxa"/>
            <w:vMerge w:val="restart"/>
            <w:shd w:val="clear" w:color="auto" w:fill="FFFFFF"/>
            <w:hideMark/>
          </w:tcPr>
          <w:p w:rsidR="004A5F5C" w:rsidRPr="00A10687" w:rsidRDefault="004A5F5C" w:rsidP="004A5F5C">
            <w:pPr>
              <w:widowControl w:val="0"/>
              <w:jc w:val="left"/>
              <w:rPr>
                <w:color w:val="0D0D0D"/>
                <w:sz w:val="22"/>
                <w:szCs w:val="22"/>
                <w:lang w:eastAsia="uk-UA"/>
              </w:rPr>
            </w:pPr>
            <w:r w:rsidRPr="00A10687">
              <w:rPr>
                <w:color w:val="0D0D0D"/>
                <w:sz w:val="22"/>
                <w:szCs w:val="22"/>
                <w:lang w:eastAsia="uk-UA"/>
              </w:rPr>
              <w:t>1. Прибирання пилу і сміття</w:t>
            </w:r>
            <w:r w:rsidRPr="00A10687">
              <w:rPr>
                <w:color w:val="0D0D0D"/>
                <w:sz w:val="22"/>
                <w:szCs w:val="22"/>
                <w:lang w:eastAsia="uk-UA"/>
              </w:rPr>
              <w:br/>
              <w:t>(щоденно)</w:t>
            </w:r>
          </w:p>
        </w:tc>
        <w:tc>
          <w:tcPr>
            <w:tcW w:w="2275" w:type="dxa"/>
            <w:shd w:val="clear" w:color="auto" w:fill="FFFFFF"/>
            <w:hideMark/>
          </w:tcPr>
          <w:p w:rsidR="004A5F5C" w:rsidRPr="00A10687" w:rsidRDefault="004A5F5C" w:rsidP="004A5F5C">
            <w:pPr>
              <w:widowControl w:val="0"/>
              <w:ind w:left="0"/>
              <w:jc w:val="left"/>
              <w:rPr>
                <w:color w:val="0D0D0D"/>
                <w:sz w:val="22"/>
                <w:szCs w:val="22"/>
                <w:lang w:eastAsia="uk-UA"/>
              </w:rPr>
            </w:pPr>
            <w:r w:rsidRPr="00A10687">
              <w:rPr>
                <w:color w:val="0D0D0D"/>
                <w:sz w:val="22"/>
                <w:szCs w:val="22"/>
                <w:lang w:eastAsia="uk-UA"/>
              </w:rPr>
              <w:t>1.1. Тверді і напівтверді підлоги, стіни і ін.</w:t>
            </w:r>
          </w:p>
        </w:tc>
        <w:tc>
          <w:tcPr>
            <w:tcW w:w="5828" w:type="dxa"/>
            <w:shd w:val="clear" w:color="auto" w:fill="FFFFFF"/>
            <w:hideMark/>
          </w:tcPr>
          <w:p w:rsidR="004A5F5C" w:rsidRPr="00A10687" w:rsidRDefault="004A5F5C" w:rsidP="004A5F5C">
            <w:pPr>
              <w:widowControl w:val="0"/>
              <w:spacing w:after="0" w:afterAutospacing="0"/>
              <w:ind w:left="0"/>
              <w:rPr>
                <w:color w:val="0D0D0D"/>
                <w:sz w:val="22"/>
                <w:szCs w:val="22"/>
                <w:lang w:eastAsia="uk-UA"/>
              </w:rPr>
            </w:pPr>
            <w:r w:rsidRPr="00A10687">
              <w:rPr>
                <w:color w:val="0D0D0D"/>
                <w:sz w:val="22"/>
                <w:szCs w:val="22"/>
                <w:lang w:eastAsia="uk-UA"/>
              </w:rPr>
              <w:t>Відсутність скупчення пуху, бруду, пилу або сміття під меблями, в кутах, на плінтусах і в інших важкодоступних ділянках, а також залишків протирального матеріалу.</w:t>
            </w:r>
          </w:p>
        </w:tc>
      </w:tr>
      <w:tr w:rsidR="004A5F5C" w:rsidRPr="00A10687" w:rsidTr="004A5F5C">
        <w:trPr>
          <w:trHeight w:val="465"/>
          <w:jc w:val="center"/>
        </w:trPr>
        <w:tc>
          <w:tcPr>
            <w:tcW w:w="1838" w:type="dxa"/>
            <w:vMerge/>
            <w:hideMark/>
          </w:tcPr>
          <w:p w:rsidR="004A5F5C" w:rsidRPr="00A10687" w:rsidRDefault="004A5F5C" w:rsidP="004A5F5C">
            <w:pPr>
              <w:widowControl w:val="0"/>
              <w:jc w:val="left"/>
              <w:rPr>
                <w:color w:val="0D0D0D"/>
                <w:sz w:val="22"/>
                <w:szCs w:val="22"/>
                <w:lang w:eastAsia="uk-UA"/>
              </w:rPr>
            </w:pPr>
          </w:p>
        </w:tc>
        <w:tc>
          <w:tcPr>
            <w:tcW w:w="2275" w:type="dxa"/>
            <w:shd w:val="clear" w:color="auto" w:fill="auto"/>
            <w:hideMark/>
          </w:tcPr>
          <w:p w:rsidR="004A5F5C" w:rsidRPr="00A10687" w:rsidRDefault="004A5F5C" w:rsidP="004A5F5C">
            <w:pPr>
              <w:widowControl w:val="0"/>
              <w:ind w:left="0"/>
              <w:jc w:val="left"/>
              <w:rPr>
                <w:color w:val="0D0D0D"/>
                <w:sz w:val="22"/>
                <w:szCs w:val="22"/>
                <w:lang w:eastAsia="uk-UA"/>
              </w:rPr>
            </w:pPr>
            <w:r w:rsidRPr="00A10687">
              <w:rPr>
                <w:color w:val="0D0D0D"/>
                <w:sz w:val="22"/>
                <w:szCs w:val="22"/>
                <w:lang w:eastAsia="uk-UA"/>
              </w:rPr>
              <w:t>1.2. М’які меблі</w:t>
            </w:r>
          </w:p>
        </w:tc>
        <w:tc>
          <w:tcPr>
            <w:tcW w:w="5828" w:type="dxa"/>
            <w:shd w:val="clear" w:color="auto" w:fill="auto"/>
            <w:hideMark/>
          </w:tcPr>
          <w:p w:rsidR="004A5F5C" w:rsidRPr="00A10687" w:rsidRDefault="004A5F5C" w:rsidP="004A5F5C">
            <w:pPr>
              <w:widowControl w:val="0"/>
              <w:spacing w:after="0" w:afterAutospacing="0"/>
              <w:ind w:left="0"/>
              <w:rPr>
                <w:color w:val="0D0D0D"/>
                <w:sz w:val="22"/>
                <w:szCs w:val="22"/>
                <w:lang w:eastAsia="uk-UA"/>
              </w:rPr>
            </w:pPr>
            <w:r w:rsidRPr="00A10687">
              <w:rPr>
                <w:color w:val="0D0D0D"/>
                <w:sz w:val="22"/>
                <w:szCs w:val="22"/>
                <w:lang w:eastAsia="uk-UA"/>
              </w:rPr>
              <w:t>Відсутність скупчення пуху, пилу та бруду на ворсі оббивного матеріалу</w:t>
            </w:r>
          </w:p>
        </w:tc>
      </w:tr>
      <w:tr w:rsidR="004A5F5C" w:rsidRPr="00A10687" w:rsidTr="004A5F5C">
        <w:trPr>
          <w:trHeight w:val="480"/>
          <w:jc w:val="center"/>
        </w:trPr>
        <w:tc>
          <w:tcPr>
            <w:tcW w:w="1838" w:type="dxa"/>
            <w:vMerge w:val="restart"/>
            <w:shd w:val="clear" w:color="auto" w:fill="auto"/>
            <w:hideMark/>
          </w:tcPr>
          <w:p w:rsidR="004A5F5C" w:rsidRPr="00A10687" w:rsidRDefault="004A5F5C" w:rsidP="004A5F5C">
            <w:pPr>
              <w:widowControl w:val="0"/>
              <w:jc w:val="left"/>
              <w:rPr>
                <w:color w:val="0D0D0D"/>
                <w:sz w:val="22"/>
                <w:szCs w:val="22"/>
                <w:lang w:eastAsia="uk-UA"/>
              </w:rPr>
            </w:pPr>
            <w:r w:rsidRPr="00A10687">
              <w:rPr>
                <w:color w:val="0D0D0D"/>
                <w:sz w:val="22"/>
                <w:szCs w:val="22"/>
                <w:lang w:eastAsia="uk-UA"/>
              </w:rPr>
              <w:t xml:space="preserve">2. Виведення плям </w:t>
            </w:r>
            <w:r w:rsidRPr="00A10687">
              <w:rPr>
                <w:color w:val="0D0D0D"/>
                <w:sz w:val="22"/>
                <w:szCs w:val="22"/>
                <w:lang w:eastAsia="uk-UA"/>
              </w:rPr>
              <w:br/>
              <w:t>(за потребою)</w:t>
            </w:r>
          </w:p>
        </w:tc>
        <w:tc>
          <w:tcPr>
            <w:tcW w:w="2275" w:type="dxa"/>
            <w:shd w:val="clear" w:color="auto" w:fill="auto"/>
            <w:hideMark/>
          </w:tcPr>
          <w:p w:rsidR="004A5F5C" w:rsidRPr="00A10687" w:rsidRDefault="004A5F5C" w:rsidP="004A5F5C">
            <w:pPr>
              <w:widowControl w:val="0"/>
              <w:ind w:left="0"/>
              <w:jc w:val="left"/>
              <w:rPr>
                <w:color w:val="0D0D0D"/>
                <w:sz w:val="22"/>
                <w:szCs w:val="22"/>
                <w:lang w:eastAsia="uk-UA"/>
              </w:rPr>
            </w:pPr>
            <w:r w:rsidRPr="00A10687">
              <w:rPr>
                <w:color w:val="0D0D0D"/>
                <w:sz w:val="22"/>
                <w:szCs w:val="22"/>
                <w:lang w:eastAsia="uk-UA"/>
              </w:rPr>
              <w:t>2.1. Тверді підлоги, стіни, предмети</w:t>
            </w:r>
          </w:p>
        </w:tc>
        <w:tc>
          <w:tcPr>
            <w:tcW w:w="5828" w:type="dxa"/>
            <w:shd w:val="clear" w:color="auto" w:fill="auto"/>
            <w:hideMark/>
          </w:tcPr>
          <w:p w:rsidR="004A5F5C" w:rsidRPr="00A10687" w:rsidRDefault="004A5F5C" w:rsidP="004A5F5C">
            <w:pPr>
              <w:widowControl w:val="0"/>
              <w:spacing w:after="0" w:afterAutospacing="0"/>
              <w:ind w:left="0"/>
              <w:rPr>
                <w:color w:val="0D0D0D"/>
                <w:sz w:val="22"/>
                <w:szCs w:val="22"/>
                <w:lang w:eastAsia="uk-UA"/>
              </w:rPr>
            </w:pPr>
            <w:r w:rsidRPr="00A10687">
              <w:rPr>
                <w:color w:val="0D0D0D"/>
                <w:sz w:val="22"/>
                <w:szCs w:val="22"/>
                <w:lang w:eastAsia="uk-UA"/>
              </w:rPr>
              <w:t>Чисті, відсутність плям та розводів. Тверді підлоги, стіни, предмети</w:t>
            </w:r>
          </w:p>
        </w:tc>
      </w:tr>
      <w:tr w:rsidR="004A5F5C" w:rsidRPr="00A10687" w:rsidTr="004A5F5C">
        <w:trPr>
          <w:trHeight w:val="1771"/>
          <w:jc w:val="center"/>
        </w:trPr>
        <w:tc>
          <w:tcPr>
            <w:tcW w:w="1838" w:type="dxa"/>
            <w:vMerge/>
            <w:hideMark/>
          </w:tcPr>
          <w:p w:rsidR="004A5F5C" w:rsidRPr="00A10687" w:rsidRDefault="004A5F5C" w:rsidP="004A5F5C">
            <w:pPr>
              <w:widowControl w:val="0"/>
              <w:jc w:val="left"/>
              <w:rPr>
                <w:color w:val="0D0D0D"/>
                <w:sz w:val="22"/>
                <w:szCs w:val="22"/>
                <w:lang w:eastAsia="uk-UA"/>
              </w:rPr>
            </w:pPr>
          </w:p>
        </w:tc>
        <w:tc>
          <w:tcPr>
            <w:tcW w:w="2275" w:type="dxa"/>
            <w:shd w:val="clear" w:color="auto" w:fill="auto"/>
            <w:hideMark/>
          </w:tcPr>
          <w:p w:rsidR="004A5F5C" w:rsidRPr="00A10687" w:rsidRDefault="004A5F5C" w:rsidP="004A5F5C">
            <w:pPr>
              <w:widowControl w:val="0"/>
              <w:ind w:left="0"/>
              <w:jc w:val="left"/>
              <w:rPr>
                <w:color w:val="0D0D0D"/>
                <w:sz w:val="22"/>
                <w:szCs w:val="22"/>
                <w:lang w:eastAsia="uk-UA"/>
              </w:rPr>
            </w:pPr>
            <w:r w:rsidRPr="00A10687">
              <w:rPr>
                <w:color w:val="0D0D0D"/>
                <w:sz w:val="22"/>
                <w:szCs w:val="22"/>
                <w:lang w:eastAsia="uk-UA"/>
              </w:rPr>
              <w:t>2.2. М’які меблі</w:t>
            </w:r>
          </w:p>
        </w:tc>
        <w:tc>
          <w:tcPr>
            <w:tcW w:w="5828" w:type="dxa"/>
            <w:shd w:val="clear" w:color="auto" w:fill="auto"/>
            <w:hideMark/>
          </w:tcPr>
          <w:p w:rsidR="004A5F5C" w:rsidRPr="00A10687" w:rsidRDefault="004A5F5C" w:rsidP="004A5F5C">
            <w:pPr>
              <w:widowControl w:val="0"/>
              <w:spacing w:after="0" w:afterAutospacing="0"/>
              <w:ind w:left="0"/>
              <w:rPr>
                <w:color w:val="0D0D0D"/>
                <w:sz w:val="22"/>
                <w:szCs w:val="22"/>
                <w:lang w:eastAsia="uk-UA"/>
              </w:rPr>
            </w:pPr>
            <w:r w:rsidRPr="00A10687">
              <w:rPr>
                <w:color w:val="0D0D0D"/>
                <w:sz w:val="22"/>
                <w:szCs w:val="22"/>
                <w:lang w:eastAsia="uk-UA"/>
              </w:rPr>
              <w:t>Плями повинні бути виведені. Забарвлення виробів повинне бути стійким до дії засобів для очищення плям. Не допускаються: сліди забарвлення на білій тканині, змоченій в засобі для виведення плям, після прикладання до поверхні виробу; невиведені плями, за винятком тих, виведення яких передбачає руйнування забарвлення або волокна, ореолу навколо виведеної плями, порушення структури волокна, знебарвлення поверхні</w:t>
            </w:r>
          </w:p>
        </w:tc>
      </w:tr>
      <w:tr w:rsidR="004A5F5C" w:rsidRPr="00A10687" w:rsidTr="004A5F5C">
        <w:trPr>
          <w:trHeight w:val="510"/>
          <w:jc w:val="center"/>
        </w:trPr>
        <w:tc>
          <w:tcPr>
            <w:tcW w:w="1838" w:type="dxa"/>
            <w:vMerge w:val="restart"/>
            <w:shd w:val="clear" w:color="auto" w:fill="auto"/>
            <w:hideMark/>
          </w:tcPr>
          <w:p w:rsidR="004A5F5C" w:rsidRPr="00A10687" w:rsidRDefault="004A5F5C" w:rsidP="004A5F5C">
            <w:pPr>
              <w:widowControl w:val="0"/>
              <w:jc w:val="left"/>
              <w:rPr>
                <w:color w:val="0D0D0D"/>
                <w:sz w:val="22"/>
                <w:szCs w:val="22"/>
                <w:lang w:eastAsia="uk-UA"/>
              </w:rPr>
            </w:pPr>
            <w:r w:rsidRPr="00A10687">
              <w:rPr>
                <w:color w:val="0D0D0D"/>
                <w:sz w:val="22"/>
                <w:szCs w:val="22"/>
                <w:lang w:eastAsia="uk-UA"/>
              </w:rPr>
              <w:t>3. Вологе прибирання, чищення</w:t>
            </w:r>
            <w:r w:rsidRPr="00A10687">
              <w:rPr>
                <w:color w:val="0D0D0D"/>
                <w:sz w:val="22"/>
                <w:szCs w:val="22"/>
                <w:lang w:eastAsia="uk-UA"/>
              </w:rPr>
              <w:br/>
              <w:t>(щоденно)</w:t>
            </w:r>
          </w:p>
        </w:tc>
        <w:tc>
          <w:tcPr>
            <w:tcW w:w="2275" w:type="dxa"/>
            <w:shd w:val="clear" w:color="auto" w:fill="auto"/>
            <w:hideMark/>
          </w:tcPr>
          <w:p w:rsidR="004A5F5C" w:rsidRPr="00A10687" w:rsidRDefault="004A5F5C" w:rsidP="004A5F5C">
            <w:pPr>
              <w:widowControl w:val="0"/>
              <w:ind w:left="0"/>
              <w:jc w:val="left"/>
              <w:rPr>
                <w:color w:val="0D0D0D"/>
                <w:sz w:val="22"/>
                <w:szCs w:val="22"/>
                <w:lang w:eastAsia="uk-UA"/>
              </w:rPr>
            </w:pPr>
            <w:r w:rsidRPr="00A10687">
              <w:rPr>
                <w:color w:val="0D0D0D"/>
                <w:sz w:val="22"/>
                <w:szCs w:val="22"/>
                <w:lang w:eastAsia="uk-UA"/>
              </w:rPr>
              <w:t>3.1. Тверді і напівтверді підлоги</w:t>
            </w:r>
          </w:p>
        </w:tc>
        <w:tc>
          <w:tcPr>
            <w:tcW w:w="5828" w:type="dxa"/>
            <w:shd w:val="clear" w:color="auto" w:fill="auto"/>
            <w:hideMark/>
          </w:tcPr>
          <w:p w:rsidR="004A5F5C" w:rsidRPr="00A10687" w:rsidRDefault="004A5F5C" w:rsidP="004A5F5C">
            <w:pPr>
              <w:widowControl w:val="0"/>
              <w:spacing w:after="0" w:afterAutospacing="0"/>
              <w:ind w:left="0"/>
              <w:rPr>
                <w:color w:val="0D0D0D"/>
                <w:sz w:val="22"/>
                <w:szCs w:val="22"/>
                <w:lang w:eastAsia="uk-UA"/>
              </w:rPr>
            </w:pPr>
            <w:r w:rsidRPr="00A10687">
              <w:rPr>
                <w:color w:val="0D0D0D"/>
                <w:sz w:val="22"/>
                <w:szCs w:val="22"/>
                <w:lang w:eastAsia="uk-UA"/>
              </w:rPr>
              <w:t>Відсутність скупчення бруду, пилу, пуху і інших твердих частинок в важкодоступних місцях, плям і розводів, залишених шваброю або щіткою (насадкою) машини, надмірної вогкості, каламутності і втрати блиску поверхні підлоги. Помиті поверхні підлоги не повинні бути слизькими та липкими після висихання</w:t>
            </w:r>
          </w:p>
        </w:tc>
      </w:tr>
      <w:tr w:rsidR="004A5F5C" w:rsidRPr="00A10687" w:rsidTr="004A5F5C">
        <w:trPr>
          <w:trHeight w:val="1453"/>
          <w:jc w:val="center"/>
        </w:trPr>
        <w:tc>
          <w:tcPr>
            <w:tcW w:w="1838" w:type="dxa"/>
            <w:vMerge/>
            <w:hideMark/>
          </w:tcPr>
          <w:p w:rsidR="004A5F5C" w:rsidRPr="00A10687" w:rsidRDefault="004A5F5C" w:rsidP="004A5F5C">
            <w:pPr>
              <w:widowControl w:val="0"/>
              <w:jc w:val="left"/>
              <w:rPr>
                <w:color w:val="0D0D0D"/>
                <w:sz w:val="22"/>
                <w:szCs w:val="22"/>
                <w:lang w:eastAsia="uk-UA"/>
              </w:rPr>
            </w:pPr>
          </w:p>
        </w:tc>
        <w:tc>
          <w:tcPr>
            <w:tcW w:w="2275" w:type="dxa"/>
            <w:shd w:val="clear" w:color="auto" w:fill="auto"/>
            <w:hideMark/>
          </w:tcPr>
          <w:p w:rsidR="004A5F5C" w:rsidRPr="00A10687" w:rsidRDefault="004A5F5C" w:rsidP="004A5F5C">
            <w:pPr>
              <w:widowControl w:val="0"/>
              <w:ind w:left="0"/>
              <w:jc w:val="left"/>
              <w:rPr>
                <w:color w:val="0D0D0D"/>
                <w:sz w:val="22"/>
                <w:szCs w:val="22"/>
                <w:lang w:eastAsia="uk-UA"/>
              </w:rPr>
            </w:pPr>
            <w:r w:rsidRPr="00A10687">
              <w:rPr>
                <w:color w:val="0D0D0D"/>
                <w:sz w:val="22"/>
                <w:szCs w:val="22"/>
                <w:lang w:eastAsia="uk-UA"/>
              </w:rPr>
              <w:t>3.2. Стіни</w:t>
            </w:r>
          </w:p>
        </w:tc>
        <w:tc>
          <w:tcPr>
            <w:tcW w:w="5828" w:type="dxa"/>
            <w:shd w:val="clear" w:color="auto" w:fill="auto"/>
            <w:hideMark/>
          </w:tcPr>
          <w:p w:rsidR="004A5F5C" w:rsidRPr="00A10687" w:rsidRDefault="004A5F5C" w:rsidP="004A5F5C">
            <w:pPr>
              <w:widowControl w:val="0"/>
              <w:spacing w:after="0" w:afterAutospacing="0"/>
              <w:ind w:left="0"/>
              <w:rPr>
                <w:color w:val="0D0D0D"/>
                <w:sz w:val="22"/>
                <w:szCs w:val="22"/>
                <w:lang w:eastAsia="uk-UA"/>
              </w:rPr>
            </w:pPr>
            <w:r w:rsidRPr="00A10687">
              <w:rPr>
                <w:color w:val="0D0D0D"/>
                <w:sz w:val="22"/>
                <w:szCs w:val="22"/>
                <w:lang w:eastAsia="uk-UA"/>
              </w:rPr>
              <w:t xml:space="preserve">Відсутність клейкості поверхні, </w:t>
            </w:r>
            <w:proofErr w:type="spellStart"/>
            <w:r w:rsidRPr="00A10687">
              <w:rPr>
                <w:color w:val="0D0D0D"/>
                <w:sz w:val="22"/>
                <w:szCs w:val="22"/>
                <w:lang w:eastAsia="uk-UA"/>
              </w:rPr>
              <w:t>потьоків</w:t>
            </w:r>
            <w:proofErr w:type="spellEnd"/>
            <w:r w:rsidRPr="00A10687">
              <w:rPr>
                <w:color w:val="0D0D0D"/>
                <w:sz w:val="22"/>
                <w:szCs w:val="22"/>
                <w:lang w:eastAsia="uk-UA"/>
              </w:rPr>
              <w:t>, висохлих крапель і бризок хімії, а також плям і інших відміток, за винятком тих видів плям і забруднень, виведення яких може викликати руйнування структури стіни або її поверхні (порушення забарвлення, рельєфу і ін.)</w:t>
            </w:r>
          </w:p>
        </w:tc>
      </w:tr>
      <w:tr w:rsidR="004A5F5C" w:rsidRPr="00A10687" w:rsidTr="004A5F5C">
        <w:trPr>
          <w:trHeight w:val="161"/>
          <w:jc w:val="center"/>
        </w:trPr>
        <w:tc>
          <w:tcPr>
            <w:tcW w:w="1838" w:type="dxa"/>
            <w:vMerge/>
            <w:hideMark/>
          </w:tcPr>
          <w:p w:rsidR="004A5F5C" w:rsidRPr="00A10687" w:rsidRDefault="004A5F5C" w:rsidP="004A5F5C">
            <w:pPr>
              <w:widowControl w:val="0"/>
              <w:jc w:val="left"/>
              <w:rPr>
                <w:color w:val="0D0D0D"/>
                <w:sz w:val="22"/>
                <w:szCs w:val="22"/>
                <w:lang w:eastAsia="uk-UA"/>
              </w:rPr>
            </w:pPr>
          </w:p>
        </w:tc>
        <w:tc>
          <w:tcPr>
            <w:tcW w:w="2275" w:type="dxa"/>
            <w:shd w:val="clear" w:color="auto" w:fill="auto"/>
            <w:hideMark/>
          </w:tcPr>
          <w:p w:rsidR="004A5F5C" w:rsidRPr="00A10687" w:rsidRDefault="004A5F5C" w:rsidP="004A5F5C">
            <w:pPr>
              <w:widowControl w:val="0"/>
              <w:ind w:left="0"/>
              <w:jc w:val="left"/>
              <w:rPr>
                <w:color w:val="0D0D0D"/>
                <w:sz w:val="22"/>
                <w:szCs w:val="22"/>
                <w:lang w:eastAsia="uk-UA"/>
              </w:rPr>
            </w:pPr>
            <w:r w:rsidRPr="00A10687">
              <w:rPr>
                <w:color w:val="0D0D0D"/>
                <w:sz w:val="22"/>
                <w:szCs w:val="22"/>
                <w:lang w:eastAsia="uk-UA"/>
              </w:rPr>
              <w:t>3.3. Дзеркала, скляні поверхні</w:t>
            </w:r>
          </w:p>
        </w:tc>
        <w:tc>
          <w:tcPr>
            <w:tcW w:w="5828" w:type="dxa"/>
            <w:shd w:val="clear" w:color="auto" w:fill="auto"/>
            <w:hideMark/>
          </w:tcPr>
          <w:p w:rsidR="004A5F5C" w:rsidRPr="00A10687" w:rsidRDefault="004A5F5C" w:rsidP="004A5F5C">
            <w:pPr>
              <w:widowControl w:val="0"/>
              <w:spacing w:after="0" w:afterAutospacing="0"/>
              <w:ind w:left="0"/>
              <w:rPr>
                <w:color w:val="0D0D0D"/>
                <w:sz w:val="22"/>
                <w:szCs w:val="22"/>
                <w:lang w:eastAsia="uk-UA"/>
              </w:rPr>
            </w:pPr>
            <w:r w:rsidRPr="00A10687">
              <w:rPr>
                <w:color w:val="0D0D0D"/>
                <w:sz w:val="22"/>
                <w:szCs w:val="22"/>
                <w:lang w:eastAsia="uk-UA"/>
              </w:rPr>
              <w:t xml:space="preserve">Відсутність скупчення бруду і пилу на склі, </w:t>
            </w:r>
            <w:proofErr w:type="spellStart"/>
            <w:r w:rsidRPr="00A10687">
              <w:rPr>
                <w:color w:val="0D0D0D"/>
                <w:sz w:val="22"/>
                <w:szCs w:val="22"/>
                <w:lang w:eastAsia="uk-UA"/>
              </w:rPr>
              <w:t>потьоків</w:t>
            </w:r>
            <w:proofErr w:type="spellEnd"/>
            <w:r w:rsidRPr="00A10687">
              <w:rPr>
                <w:color w:val="0D0D0D"/>
                <w:sz w:val="22"/>
                <w:szCs w:val="22"/>
                <w:lang w:eastAsia="uk-UA"/>
              </w:rPr>
              <w:t>, плям, відбитків пальців, розводів бруду, висохлих бризок і крапель хімії, ореолів, розводів навколо очищених ділянок, каламутності, залишків ворсу протирального матеріалу</w:t>
            </w:r>
          </w:p>
        </w:tc>
      </w:tr>
      <w:tr w:rsidR="004A5F5C" w:rsidRPr="00A10687" w:rsidTr="004A5F5C">
        <w:trPr>
          <w:trHeight w:val="557"/>
          <w:jc w:val="center"/>
        </w:trPr>
        <w:tc>
          <w:tcPr>
            <w:tcW w:w="1838" w:type="dxa"/>
            <w:vMerge/>
            <w:hideMark/>
          </w:tcPr>
          <w:p w:rsidR="004A5F5C" w:rsidRPr="00A10687" w:rsidRDefault="004A5F5C" w:rsidP="004A5F5C">
            <w:pPr>
              <w:widowControl w:val="0"/>
              <w:jc w:val="left"/>
              <w:rPr>
                <w:sz w:val="22"/>
                <w:szCs w:val="22"/>
                <w:lang w:eastAsia="uk-UA"/>
              </w:rPr>
            </w:pPr>
          </w:p>
        </w:tc>
        <w:tc>
          <w:tcPr>
            <w:tcW w:w="2275" w:type="dxa"/>
            <w:shd w:val="clear" w:color="auto" w:fill="auto"/>
            <w:hideMark/>
          </w:tcPr>
          <w:p w:rsidR="004A5F5C" w:rsidRPr="00A10687" w:rsidRDefault="004A5F5C" w:rsidP="004A5F5C">
            <w:pPr>
              <w:widowControl w:val="0"/>
              <w:ind w:left="-1"/>
              <w:jc w:val="left"/>
              <w:rPr>
                <w:sz w:val="22"/>
                <w:szCs w:val="22"/>
                <w:lang w:eastAsia="uk-UA"/>
              </w:rPr>
            </w:pPr>
            <w:r w:rsidRPr="00A10687">
              <w:rPr>
                <w:sz w:val="22"/>
                <w:szCs w:val="22"/>
                <w:lang w:eastAsia="uk-UA"/>
              </w:rPr>
              <w:t>3.4. М’які меблі</w:t>
            </w:r>
          </w:p>
        </w:tc>
        <w:tc>
          <w:tcPr>
            <w:tcW w:w="5828" w:type="dxa"/>
            <w:shd w:val="clear" w:color="auto" w:fill="auto"/>
            <w:hideMark/>
          </w:tcPr>
          <w:p w:rsidR="004A5F5C" w:rsidRPr="00A10687" w:rsidRDefault="004A5F5C" w:rsidP="004A5F5C">
            <w:pPr>
              <w:widowControl w:val="0"/>
              <w:spacing w:after="0" w:afterAutospacing="0"/>
              <w:ind w:left="0"/>
              <w:rPr>
                <w:spacing w:val="-6"/>
                <w:sz w:val="22"/>
                <w:szCs w:val="22"/>
                <w:lang w:eastAsia="uk-UA"/>
              </w:rPr>
            </w:pPr>
            <w:r w:rsidRPr="00A10687">
              <w:rPr>
                <w:spacing w:val="-6"/>
                <w:sz w:val="22"/>
                <w:szCs w:val="22"/>
                <w:lang w:eastAsia="uk-UA"/>
              </w:rPr>
              <w:t xml:space="preserve">Збереження цілісності, кольору і лінійних розмірів  виробів, відсутність невисохлого ворсу в основі, відсутність плям, знебарвлення або потемніння кольору, відсутність кругів і смуг </w:t>
            </w:r>
            <w:r w:rsidRPr="00A10687">
              <w:rPr>
                <w:spacing w:val="-6"/>
                <w:sz w:val="22"/>
                <w:szCs w:val="22"/>
                <w:lang w:eastAsia="uk-UA"/>
              </w:rPr>
              <w:lastRenderedPageBreak/>
              <w:t>від використовуваного устаткування. Не допускається деформація ворсу, залишки хімії на ворсі (ворс липкий або милкий на дотик). Зміна лінійних розмірів не повинна перевищувати 3 %. Показник залишкової вологості виробів через 24 години після закінчення прибирання не повинен бути нижче оцінки 2.</w:t>
            </w:r>
          </w:p>
        </w:tc>
      </w:tr>
      <w:tr w:rsidR="004A5F5C" w:rsidRPr="00A10687" w:rsidTr="004A5F5C">
        <w:trPr>
          <w:trHeight w:val="363"/>
          <w:jc w:val="center"/>
        </w:trPr>
        <w:tc>
          <w:tcPr>
            <w:tcW w:w="1838" w:type="dxa"/>
            <w:vMerge/>
            <w:hideMark/>
          </w:tcPr>
          <w:p w:rsidR="004A5F5C" w:rsidRPr="00A10687" w:rsidRDefault="004A5F5C" w:rsidP="004A5F5C">
            <w:pPr>
              <w:widowControl w:val="0"/>
              <w:jc w:val="left"/>
              <w:rPr>
                <w:sz w:val="22"/>
                <w:szCs w:val="22"/>
                <w:lang w:eastAsia="uk-UA"/>
              </w:rPr>
            </w:pPr>
          </w:p>
        </w:tc>
        <w:tc>
          <w:tcPr>
            <w:tcW w:w="2275" w:type="dxa"/>
            <w:shd w:val="clear" w:color="auto" w:fill="auto"/>
            <w:hideMark/>
          </w:tcPr>
          <w:p w:rsidR="004A5F5C" w:rsidRPr="00A10687" w:rsidRDefault="004A5F5C" w:rsidP="004A5F5C">
            <w:pPr>
              <w:widowControl w:val="0"/>
              <w:ind w:left="-1"/>
              <w:jc w:val="left"/>
              <w:rPr>
                <w:sz w:val="22"/>
                <w:szCs w:val="22"/>
                <w:lang w:eastAsia="uk-UA"/>
              </w:rPr>
            </w:pPr>
            <w:r w:rsidRPr="00A10687">
              <w:rPr>
                <w:sz w:val="22"/>
                <w:szCs w:val="22"/>
                <w:lang w:eastAsia="uk-UA"/>
              </w:rPr>
              <w:t>3.5. Санітарно-технічне устаткування і водостійкі поверхні</w:t>
            </w:r>
          </w:p>
        </w:tc>
        <w:tc>
          <w:tcPr>
            <w:tcW w:w="5828" w:type="dxa"/>
            <w:shd w:val="clear" w:color="auto" w:fill="auto"/>
            <w:hideMark/>
          </w:tcPr>
          <w:p w:rsidR="004A5F5C" w:rsidRPr="00A10687" w:rsidRDefault="004A5F5C" w:rsidP="004A5F5C">
            <w:pPr>
              <w:widowControl w:val="0"/>
              <w:spacing w:after="0" w:afterAutospacing="0"/>
              <w:ind w:left="0"/>
              <w:rPr>
                <w:sz w:val="22"/>
                <w:szCs w:val="22"/>
                <w:lang w:eastAsia="uk-UA"/>
              </w:rPr>
            </w:pPr>
            <w:r w:rsidRPr="00A10687">
              <w:rPr>
                <w:sz w:val="22"/>
                <w:szCs w:val="22"/>
                <w:lang w:eastAsia="uk-UA"/>
              </w:rPr>
              <w:t xml:space="preserve">Відсутність цементного нальоту і вапняних </w:t>
            </w:r>
            <w:proofErr w:type="spellStart"/>
            <w:r w:rsidRPr="00A10687">
              <w:rPr>
                <w:sz w:val="22"/>
                <w:szCs w:val="22"/>
                <w:lang w:eastAsia="uk-UA"/>
              </w:rPr>
              <w:t>відкладень</w:t>
            </w:r>
            <w:proofErr w:type="spellEnd"/>
            <w:r w:rsidRPr="00A10687">
              <w:rPr>
                <w:sz w:val="22"/>
                <w:szCs w:val="22"/>
                <w:lang w:eastAsia="uk-UA"/>
              </w:rPr>
              <w:t>, водного і сечового каменів, накипу, сажі, жиру і плям іржі, скупчення бруду, залишків мила і окислення в важкодоступних місцях, за кранами, навколо петель сидінь, плям на металевих предметах, запахів, залишків хімії за винятком тих, які не видаляються з поверхні відповідно до інструкції виробника.</w:t>
            </w:r>
          </w:p>
        </w:tc>
      </w:tr>
      <w:tr w:rsidR="004A5F5C" w:rsidRPr="00A10687" w:rsidTr="004A5F5C">
        <w:trPr>
          <w:trHeight w:val="448"/>
          <w:jc w:val="center"/>
        </w:trPr>
        <w:tc>
          <w:tcPr>
            <w:tcW w:w="1838" w:type="dxa"/>
            <w:shd w:val="clear" w:color="auto" w:fill="auto"/>
            <w:hideMark/>
          </w:tcPr>
          <w:p w:rsidR="004A5F5C" w:rsidRPr="00A10687" w:rsidRDefault="004A5F5C" w:rsidP="004A5F5C">
            <w:pPr>
              <w:widowControl w:val="0"/>
              <w:jc w:val="left"/>
              <w:rPr>
                <w:sz w:val="22"/>
                <w:szCs w:val="22"/>
                <w:lang w:eastAsia="uk-UA"/>
              </w:rPr>
            </w:pPr>
            <w:r w:rsidRPr="00A10687">
              <w:rPr>
                <w:sz w:val="22"/>
                <w:szCs w:val="22"/>
                <w:lang w:eastAsia="uk-UA"/>
              </w:rPr>
              <w:t>4. Полірування</w:t>
            </w:r>
            <w:r w:rsidRPr="00A10687">
              <w:rPr>
                <w:sz w:val="22"/>
                <w:szCs w:val="22"/>
                <w:lang w:eastAsia="uk-UA"/>
              </w:rPr>
              <w:br/>
              <w:t>(щоденно)</w:t>
            </w:r>
          </w:p>
        </w:tc>
        <w:tc>
          <w:tcPr>
            <w:tcW w:w="2275" w:type="dxa"/>
            <w:shd w:val="clear" w:color="auto" w:fill="auto"/>
            <w:hideMark/>
          </w:tcPr>
          <w:p w:rsidR="004A5F5C" w:rsidRPr="00A10687" w:rsidRDefault="004A5F5C" w:rsidP="004A5F5C">
            <w:pPr>
              <w:widowControl w:val="0"/>
              <w:ind w:left="-1"/>
              <w:jc w:val="left"/>
              <w:rPr>
                <w:sz w:val="22"/>
                <w:szCs w:val="22"/>
                <w:lang w:eastAsia="uk-UA"/>
              </w:rPr>
            </w:pPr>
            <w:r w:rsidRPr="00A10687">
              <w:rPr>
                <w:sz w:val="22"/>
                <w:szCs w:val="22"/>
                <w:lang w:eastAsia="uk-UA"/>
              </w:rPr>
              <w:t>4.1. Меблі, металеві поверхні</w:t>
            </w:r>
          </w:p>
        </w:tc>
        <w:tc>
          <w:tcPr>
            <w:tcW w:w="5828" w:type="dxa"/>
            <w:shd w:val="clear" w:color="auto" w:fill="auto"/>
            <w:hideMark/>
          </w:tcPr>
          <w:p w:rsidR="004A5F5C" w:rsidRPr="00A10687" w:rsidRDefault="004A5F5C" w:rsidP="004A5F5C">
            <w:pPr>
              <w:widowControl w:val="0"/>
              <w:spacing w:after="0" w:afterAutospacing="0"/>
              <w:ind w:left="0"/>
              <w:rPr>
                <w:sz w:val="22"/>
                <w:szCs w:val="22"/>
                <w:lang w:eastAsia="uk-UA"/>
              </w:rPr>
            </w:pPr>
            <w:r w:rsidRPr="00A10687">
              <w:rPr>
                <w:sz w:val="22"/>
                <w:szCs w:val="22"/>
                <w:lang w:eastAsia="uk-UA"/>
              </w:rPr>
              <w:t xml:space="preserve">Відсутність клейкості і залишків </w:t>
            </w:r>
            <w:proofErr w:type="spellStart"/>
            <w:r w:rsidRPr="00A10687">
              <w:rPr>
                <w:sz w:val="22"/>
                <w:szCs w:val="22"/>
                <w:lang w:eastAsia="uk-UA"/>
              </w:rPr>
              <w:t>поліролі</w:t>
            </w:r>
            <w:proofErr w:type="spellEnd"/>
            <w:r w:rsidRPr="00A10687">
              <w:rPr>
                <w:sz w:val="22"/>
                <w:szCs w:val="22"/>
                <w:lang w:eastAsia="uk-UA"/>
              </w:rPr>
              <w:t>, нерівномірності блиску поверхні.</w:t>
            </w:r>
          </w:p>
        </w:tc>
      </w:tr>
      <w:tr w:rsidR="004A5F5C" w:rsidRPr="00A10687" w:rsidTr="004A5F5C">
        <w:trPr>
          <w:trHeight w:val="720"/>
          <w:jc w:val="center"/>
        </w:trPr>
        <w:tc>
          <w:tcPr>
            <w:tcW w:w="1838" w:type="dxa"/>
            <w:vMerge w:val="restart"/>
            <w:shd w:val="clear" w:color="auto" w:fill="auto"/>
            <w:hideMark/>
          </w:tcPr>
          <w:p w:rsidR="004A5F5C" w:rsidRPr="00A10687" w:rsidRDefault="004A5F5C" w:rsidP="004A5F5C">
            <w:pPr>
              <w:widowControl w:val="0"/>
              <w:jc w:val="left"/>
              <w:rPr>
                <w:sz w:val="22"/>
                <w:szCs w:val="22"/>
                <w:lang w:eastAsia="uk-UA"/>
              </w:rPr>
            </w:pPr>
            <w:r w:rsidRPr="00A10687">
              <w:rPr>
                <w:sz w:val="22"/>
                <w:szCs w:val="22"/>
                <w:lang w:eastAsia="uk-UA"/>
              </w:rPr>
              <w:t>5. Чищення з нанесенням антистатику</w:t>
            </w:r>
            <w:r w:rsidRPr="00A10687">
              <w:rPr>
                <w:sz w:val="22"/>
                <w:szCs w:val="22"/>
                <w:lang w:eastAsia="uk-UA"/>
              </w:rPr>
              <w:br/>
              <w:t>(щоденно)</w:t>
            </w:r>
          </w:p>
        </w:tc>
        <w:tc>
          <w:tcPr>
            <w:tcW w:w="2275" w:type="dxa"/>
            <w:shd w:val="clear" w:color="auto" w:fill="auto"/>
            <w:hideMark/>
          </w:tcPr>
          <w:p w:rsidR="004A5F5C" w:rsidRPr="00A10687" w:rsidRDefault="004A5F5C" w:rsidP="004A5F5C">
            <w:pPr>
              <w:widowControl w:val="0"/>
              <w:ind w:left="-1"/>
              <w:jc w:val="left"/>
              <w:rPr>
                <w:sz w:val="22"/>
                <w:szCs w:val="22"/>
                <w:lang w:eastAsia="uk-UA"/>
              </w:rPr>
            </w:pPr>
            <w:r w:rsidRPr="00A10687">
              <w:rPr>
                <w:sz w:val="22"/>
                <w:szCs w:val="22"/>
                <w:lang w:eastAsia="uk-UA"/>
              </w:rPr>
              <w:t>5.1. Оргтехніка, комп’ютери, радіоелектронна апаратура</w:t>
            </w:r>
          </w:p>
        </w:tc>
        <w:tc>
          <w:tcPr>
            <w:tcW w:w="5828" w:type="dxa"/>
            <w:shd w:val="clear" w:color="auto" w:fill="auto"/>
            <w:hideMark/>
          </w:tcPr>
          <w:p w:rsidR="004A5F5C" w:rsidRPr="00A10687" w:rsidRDefault="004A5F5C" w:rsidP="004A5F5C">
            <w:pPr>
              <w:widowControl w:val="0"/>
              <w:spacing w:after="0" w:afterAutospacing="0"/>
              <w:ind w:left="0"/>
              <w:rPr>
                <w:sz w:val="22"/>
                <w:szCs w:val="22"/>
                <w:lang w:eastAsia="uk-UA"/>
              </w:rPr>
            </w:pPr>
            <w:r w:rsidRPr="00A10687">
              <w:rPr>
                <w:sz w:val="22"/>
                <w:szCs w:val="22"/>
                <w:lang w:eastAsia="uk-UA"/>
              </w:rPr>
              <w:t>Відсутність скупчення пилу в важкодоступних місцях, залишків волокон протирального матеріалу, плям і відбитків пальців.</w:t>
            </w:r>
          </w:p>
        </w:tc>
      </w:tr>
      <w:tr w:rsidR="004A5F5C" w:rsidRPr="00A10687" w:rsidTr="004A5F5C">
        <w:trPr>
          <w:trHeight w:val="735"/>
          <w:jc w:val="center"/>
        </w:trPr>
        <w:tc>
          <w:tcPr>
            <w:tcW w:w="1838" w:type="dxa"/>
            <w:vMerge/>
            <w:hideMark/>
          </w:tcPr>
          <w:p w:rsidR="004A5F5C" w:rsidRPr="00A10687" w:rsidRDefault="004A5F5C" w:rsidP="004A5F5C">
            <w:pPr>
              <w:widowControl w:val="0"/>
              <w:jc w:val="left"/>
              <w:rPr>
                <w:sz w:val="22"/>
                <w:szCs w:val="22"/>
                <w:lang w:eastAsia="uk-UA"/>
              </w:rPr>
            </w:pPr>
          </w:p>
        </w:tc>
        <w:tc>
          <w:tcPr>
            <w:tcW w:w="2275" w:type="dxa"/>
            <w:shd w:val="clear" w:color="auto" w:fill="auto"/>
            <w:hideMark/>
          </w:tcPr>
          <w:p w:rsidR="004A5F5C" w:rsidRPr="00A10687" w:rsidRDefault="004A5F5C" w:rsidP="004A5F5C">
            <w:pPr>
              <w:widowControl w:val="0"/>
              <w:ind w:left="-1"/>
              <w:jc w:val="left"/>
              <w:rPr>
                <w:sz w:val="22"/>
                <w:szCs w:val="22"/>
                <w:lang w:eastAsia="uk-UA"/>
              </w:rPr>
            </w:pPr>
            <w:r w:rsidRPr="00A10687">
              <w:rPr>
                <w:sz w:val="22"/>
                <w:szCs w:val="22"/>
                <w:lang w:eastAsia="uk-UA"/>
              </w:rPr>
              <w:t>5.2. М’які меблі</w:t>
            </w:r>
          </w:p>
        </w:tc>
        <w:tc>
          <w:tcPr>
            <w:tcW w:w="5828" w:type="dxa"/>
            <w:shd w:val="clear" w:color="auto" w:fill="auto"/>
            <w:hideMark/>
          </w:tcPr>
          <w:p w:rsidR="004A5F5C" w:rsidRPr="00A10687" w:rsidRDefault="004A5F5C" w:rsidP="004A5F5C">
            <w:pPr>
              <w:widowControl w:val="0"/>
              <w:spacing w:after="0" w:afterAutospacing="0"/>
              <w:ind w:left="0"/>
              <w:rPr>
                <w:sz w:val="22"/>
                <w:szCs w:val="22"/>
                <w:lang w:eastAsia="uk-UA"/>
              </w:rPr>
            </w:pPr>
            <w:r w:rsidRPr="00A10687">
              <w:rPr>
                <w:sz w:val="22"/>
                <w:szCs w:val="22"/>
                <w:lang w:eastAsia="uk-UA"/>
              </w:rPr>
              <w:t>Відсутність склеювання ворсу, зміни кольору, зниження міцності тканинної оббивки; зменшення рівня забруднення.</w:t>
            </w:r>
          </w:p>
        </w:tc>
      </w:tr>
      <w:tr w:rsidR="004A5F5C" w:rsidRPr="00A10687" w:rsidTr="004A5F5C">
        <w:trPr>
          <w:trHeight w:val="607"/>
          <w:jc w:val="center"/>
        </w:trPr>
        <w:tc>
          <w:tcPr>
            <w:tcW w:w="1838" w:type="dxa"/>
            <w:shd w:val="clear" w:color="auto" w:fill="auto"/>
            <w:hideMark/>
          </w:tcPr>
          <w:p w:rsidR="004A5F5C" w:rsidRPr="00A10687" w:rsidRDefault="004A5F5C" w:rsidP="004A5F5C">
            <w:pPr>
              <w:widowControl w:val="0"/>
              <w:jc w:val="left"/>
              <w:rPr>
                <w:sz w:val="22"/>
                <w:szCs w:val="22"/>
                <w:lang w:eastAsia="uk-UA"/>
              </w:rPr>
            </w:pPr>
            <w:r w:rsidRPr="00A10687">
              <w:rPr>
                <w:sz w:val="22"/>
                <w:szCs w:val="22"/>
                <w:lang w:eastAsia="uk-UA"/>
              </w:rPr>
              <w:t>6. Миття</w:t>
            </w:r>
            <w:r w:rsidRPr="00A10687">
              <w:rPr>
                <w:sz w:val="22"/>
                <w:szCs w:val="22"/>
                <w:lang w:eastAsia="uk-UA"/>
              </w:rPr>
              <w:br/>
              <w:t>(двічі на місяць)</w:t>
            </w:r>
          </w:p>
        </w:tc>
        <w:tc>
          <w:tcPr>
            <w:tcW w:w="2275" w:type="dxa"/>
            <w:shd w:val="clear" w:color="auto" w:fill="auto"/>
            <w:hideMark/>
          </w:tcPr>
          <w:p w:rsidR="004A5F5C" w:rsidRPr="00A10687" w:rsidRDefault="004A5F5C" w:rsidP="004A5F5C">
            <w:pPr>
              <w:widowControl w:val="0"/>
              <w:ind w:left="-1"/>
              <w:jc w:val="left"/>
              <w:rPr>
                <w:sz w:val="22"/>
                <w:szCs w:val="22"/>
                <w:lang w:eastAsia="uk-UA"/>
              </w:rPr>
            </w:pPr>
            <w:r w:rsidRPr="00A10687">
              <w:rPr>
                <w:sz w:val="22"/>
                <w:szCs w:val="22"/>
                <w:lang w:eastAsia="uk-UA"/>
              </w:rPr>
              <w:t>6.1. Вікон зсередини та радіаторів</w:t>
            </w:r>
          </w:p>
        </w:tc>
        <w:tc>
          <w:tcPr>
            <w:tcW w:w="5828" w:type="dxa"/>
            <w:shd w:val="clear" w:color="auto" w:fill="auto"/>
            <w:hideMark/>
          </w:tcPr>
          <w:p w:rsidR="004A5F5C" w:rsidRPr="00A10687" w:rsidRDefault="004A5F5C" w:rsidP="004A5F5C">
            <w:pPr>
              <w:widowControl w:val="0"/>
              <w:spacing w:after="0" w:afterAutospacing="0"/>
              <w:ind w:left="0"/>
              <w:rPr>
                <w:sz w:val="22"/>
                <w:szCs w:val="22"/>
                <w:lang w:eastAsia="uk-UA"/>
              </w:rPr>
            </w:pPr>
            <w:r w:rsidRPr="00A10687">
              <w:rPr>
                <w:sz w:val="22"/>
                <w:szCs w:val="22"/>
                <w:lang w:eastAsia="uk-UA"/>
              </w:rPr>
              <w:t>Відсутність пилу, плям, відбитків пальців.</w:t>
            </w:r>
          </w:p>
        </w:tc>
      </w:tr>
      <w:tr w:rsidR="004A5F5C" w:rsidRPr="00A10687" w:rsidTr="004A5F5C">
        <w:trPr>
          <w:trHeight w:val="279"/>
          <w:jc w:val="center"/>
        </w:trPr>
        <w:tc>
          <w:tcPr>
            <w:tcW w:w="1838" w:type="dxa"/>
            <w:vMerge w:val="restart"/>
            <w:shd w:val="clear" w:color="auto" w:fill="auto"/>
          </w:tcPr>
          <w:p w:rsidR="004A5F5C" w:rsidRPr="00A10687" w:rsidRDefault="004A5F5C" w:rsidP="004A5F5C">
            <w:pPr>
              <w:pStyle w:val="L1"/>
              <w:numPr>
                <w:ilvl w:val="0"/>
                <w:numId w:val="0"/>
              </w:numPr>
              <w:ind w:left="22"/>
              <w:jc w:val="left"/>
              <w:rPr>
                <w:lang w:eastAsia="uk-UA"/>
              </w:rPr>
            </w:pPr>
            <w:r w:rsidRPr="00A10687">
              <w:rPr>
                <w:color w:val="0D0D0D"/>
                <w:sz w:val="22"/>
                <w:szCs w:val="22"/>
                <w:lang w:eastAsia="uk-UA"/>
              </w:rPr>
              <w:t>7. Прибирання під час ремонту</w:t>
            </w:r>
            <w:r w:rsidRPr="00A10687">
              <w:rPr>
                <w:color w:val="0D0D0D"/>
                <w:sz w:val="22"/>
                <w:szCs w:val="22"/>
                <w:lang w:eastAsia="uk-UA"/>
              </w:rPr>
              <w:br/>
              <w:t>(за потребою)</w:t>
            </w:r>
          </w:p>
        </w:tc>
        <w:tc>
          <w:tcPr>
            <w:tcW w:w="2275" w:type="dxa"/>
            <w:shd w:val="clear" w:color="auto" w:fill="FFFFFF"/>
          </w:tcPr>
          <w:p w:rsidR="004A5F5C" w:rsidRPr="00A10687" w:rsidRDefault="004A5F5C" w:rsidP="004A5F5C">
            <w:pPr>
              <w:widowControl w:val="0"/>
              <w:ind w:left="0"/>
              <w:jc w:val="left"/>
              <w:rPr>
                <w:color w:val="0D0D0D"/>
                <w:sz w:val="22"/>
                <w:szCs w:val="22"/>
                <w:lang w:eastAsia="uk-UA"/>
              </w:rPr>
            </w:pPr>
            <w:r w:rsidRPr="00A10687">
              <w:rPr>
                <w:color w:val="0D0D0D"/>
                <w:sz w:val="22"/>
                <w:szCs w:val="22"/>
                <w:lang w:eastAsia="uk-UA"/>
              </w:rPr>
              <w:t>1.1. Тверді і напівтверді підлоги, стіни і ін.</w:t>
            </w:r>
            <w:r w:rsidRPr="00A10687">
              <w:rPr>
                <w:sz w:val="22"/>
                <w:szCs w:val="22"/>
                <w:lang w:eastAsia="uk-UA"/>
              </w:rPr>
              <w:t xml:space="preserve"> (утилізація сміття та очищення від пилу)</w:t>
            </w:r>
          </w:p>
        </w:tc>
        <w:tc>
          <w:tcPr>
            <w:tcW w:w="5828" w:type="dxa"/>
            <w:shd w:val="clear" w:color="auto" w:fill="auto"/>
          </w:tcPr>
          <w:p w:rsidR="004A5F5C" w:rsidRPr="00A10687" w:rsidRDefault="004A5F5C" w:rsidP="004A5F5C">
            <w:pPr>
              <w:widowControl w:val="0"/>
              <w:spacing w:after="0" w:afterAutospacing="0"/>
              <w:ind w:left="0"/>
              <w:rPr>
                <w:sz w:val="22"/>
                <w:szCs w:val="22"/>
                <w:lang w:eastAsia="uk-UA"/>
              </w:rPr>
            </w:pPr>
            <w:r w:rsidRPr="00A10687">
              <w:rPr>
                <w:sz w:val="22"/>
                <w:szCs w:val="22"/>
                <w:lang w:eastAsia="uk-UA"/>
              </w:rPr>
              <w:t>Відсутність сміття, уламків цегли, обрізки гіпсокартону або керамічної плитки, тощо.</w:t>
            </w:r>
          </w:p>
        </w:tc>
      </w:tr>
      <w:tr w:rsidR="004A5F5C" w:rsidRPr="00A10687" w:rsidTr="004A5F5C">
        <w:trPr>
          <w:trHeight w:val="650"/>
          <w:jc w:val="center"/>
        </w:trPr>
        <w:tc>
          <w:tcPr>
            <w:tcW w:w="1838" w:type="dxa"/>
            <w:vMerge/>
            <w:shd w:val="clear" w:color="auto" w:fill="auto"/>
          </w:tcPr>
          <w:p w:rsidR="004A5F5C" w:rsidRPr="00A10687" w:rsidRDefault="004A5F5C" w:rsidP="004A5F5C">
            <w:pPr>
              <w:pStyle w:val="L1"/>
              <w:numPr>
                <w:ilvl w:val="0"/>
                <w:numId w:val="0"/>
              </w:numPr>
              <w:ind w:left="22"/>
              <w:jc w:val="left"/>
              <w:rPr>
                <w:color w:val="0D0D0D"/>
                <w:sz w:val="22"/>
                <w:szCs w:val="22"/>
                <w:lang w:eastAsia="uk-UA"/>
              </w:rPr>
            </w:pPr>
          </w:p>
        </w:tc>
        <w:tc>
          <w:tcPr>
            <w:tcW w:w="2275" w:type="dxa"/>
            <w:shd w:val="clear" w:color="auto" w:fill="auto"/>
          </w:tcPr>
          <w:p w:rsidR="004A5F5C" w:rsidRPr="00A10687" w:rsidRDefault="004A5F5C" w:rsidP="004A5F5C">
            <w:pPr>
              <w:widowControl w:val="0"/>
              <w:ind w:left="0"/>
              <w:jc w:val="left"/>
              <w:rPr>
                <w:color w:val="0D0D0D"/>
                <w:sz w:val="22"/>
                <w:szCs w:val="22"/>
                <w:lang w:eastAsia="uk-UA"/>
              </w:rPr>
            </w:pPr>
            <w:r w:rsidRPr="00A10687">
              <w:rPr>
                <w:color w:val="0D0D0D"/>
                <w:sz w:val="22"/>
                <w:szCs w:val="22"/>
                <w:lang w:eastAsia="uk-UA"/>
              </w:rPr>
              <w:t>1.2. М’які меблі (очищення від пилу)</w:t>
            </w:r>
          </w:p>
        </w:tc>
        <w:tc>
          <w:tcPr>
            <w:tcW w:w="5828" w:type="dxa"/>
            <w:shd w:val="clear" w:color="auto" w:fill="auto"/>
          </w:tcPr>
          <w:p w:rsidR="004A5F5C" w:rsidRPr="00A10687" w:rsidRDefault="004A5F5C" w:rsidP="004A5F5C">
            <w:pPr>
              <w:widowControl w:val="0"/>
              <w:spacing w:after="0" w:afterAutospacing="0"/>
              <w:ind w:left="0"/>
              <w:rPr>
                <w:sz w:val="22"/>
                <w:szCs w:val="22"/>
                <w:lang w:eastAsia="uk-UA"/>
              </w:rPr>
            </w:pPr>
            <w:r w:rsidRPr="00A10687">
              <w:rPr>
                <w:sz w:val="22"/>
                <w:szCs w:val="22"/>
                <w:lang w:eastAsia="uk-UA"/>
              </w:rPr>
              <w:t>Відсутність частинок пилу та бруду.</w:t>
            </w:r>
          </w:p>
        </w:tc>
      </w:tr>
      <w:tr w:rsidR="004A5F5C" w:rsidRPr="00A10687" w:rsidTr="004A5F5C">
        <w:trPr>
          <w:trHeight w:val="567"/>
          <w:jc w:val="center"/>
        </w:trPr>
        <w:tc>
          <w:tcPr>
            <w:tcW w:w="9941" w:type="dxa"/>
            <w:gridSpan w:val="3"/>
            <w:shd w:val="clear" w:color="auto" w:fill="auto"/>
            <w:vAlign w:val="center"/>
          </w:tcPr>
          <w:p w:rsidR="004A5F5C" w:rsidRPr="00A10687" w:rsidRDefault="004A5F5C" w:rsidP="004A5F5C">
            <w:pPr>
              <w:widowControl w:val="0"/>
              <w:jc w:val="center"/>
              <w:rPr>
                <w:b/>
                <w:sz w:val="22"/>
                <w:szCs w:val="22"/>
                <w:lang w:eastAsia="uk-UA"/>
              </w:rPr>
            </w:pPr>
            <w:r w:rsidRPr="00A10687">
              <w:rPr>
                <w:b/>
                <w:sz w:val="22"/>
                <w:szCs w:val="22"/>
                <w:lang w:eastAsia="uk-UA"/>
              </w:rPr>
              <w:t>Примітка: Огляд та оцінка якості прибирання повинні проводитись не пізніше ніж через 30-60 хвилин після повної готовності поверхні до експлуатації</w:t>
            </w:r>
          </w:p>
        </w:tc>
      </w:tr>
    </w:tbl>
    <w:p w:rsidR="004A5F5C" w:rsidRPr="00A10687" w:rsidRDefault="004A5F5C" w:rsidP="004A5F5C">
      <w:pPr>
        <w:suppressAutoHyphens/>
        <w:spacing w:after="0" w:afterAutospacing="0"/>
        <w:ind w:left="0"/>
        <w:rPr>
          <w:rFonts w:eastAsia="Calibri"/>
          <w:sz w:val="24"/>
          <w:szCs w:val="24"/>
          <w:lang w:eastAsia="en-US"/>
        </w:rPr>
      </w:pPr>
    </w:p>
    <w:p w:rsidR="004A5F5C" w:rsidRPr="00A10687" w:rsidRDefault="004A5F5C" w:rsidP="004A5F5C">
      <w:pPr>
        <w:suppressAutoHyphens/>
        <w:spacing w:after="0" w:afterAutospacing="0"/>
        <w:ind w:left="0"/>
        <w:rPr>
          <w:rFonts w:eastAsia="Calibri"/>
          <w:sz w:val="22"/>
          <w:szCs w:val="22"/>
          <w:lang w:eastAsia="en-US"/>
        </w:rPr>
      </w:pPr>
      <w:r w:rsidRPr="00A10687">
        <w:rPr>
          <w:rFonts w:eastAsia="Calibri"/>
          <w:sz w:val="24"/>
          <w:szCs w:val="24"/>
          <w:lang w:eastAsia="en-US"/>
        </w:rPr>
        <w:t>Перелік та склад надання послуг з прибирання прибудинкової території</w:t>
      </w:r>
      <w:r w:rsidRPr="00A10687">
        <w:rPr>
          <w:rFonts w:eastAsia="Calibri"/>
          <w:sz w:val="22"/>
          <w:szCs w:val="22"/>
          <w:lang w:eastAsia="en-US"/>
        </w:rPr>
        <w:t>:</w:t>
      </w:r>
    </w:p>
    <w:tbl>
      <w:tblPr>
        <w:tblW w:w="9923" w:type="dxa"/>
        <w:jc w:val="center"/>
        <w:tblLayout w:type="fixed"/>
        <w:tblLook w:val="04A0" w:firstRow="1" w:lastRow="0" w:firstColumn="1" w:lastColumn="0" w:noHBand="0" w:noVBand="1"/>
      </w:tblPr>
      <w:tblGrid>
        <w:gridCol w:w="1418"/>
        <w:gridCol w:w="6925"/>
        <w:gridCol w:w="1580"/>
      </w:tblGrid>
      <w:tr w:rsidR="004A5F5C" w:rsidRPr="00A10687" w:rsidTr="004A5F5C">
        <w:trPr>
          <w:trHeight w:val="213"/>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left"/>
              <w:rPr>
                <w:rFonts w:eastAsia="Calibri"/>
                <w:sz w:val="22"/>
                <w:szCs w:val="22"/>
                <w:lang w:eastAsia="en-US"/>
              </w:rPr>
            </w:pPr>
            <w:r w:rsidRPr="00A10687">
              <w:rPr>
                <w:rFonts w:eastAsia="Calibri"/>
                <w:sz w:val="22"/>
                <w:szCs w:val="22"/>
                <w:lang w:eastAsia="en-US"/>
              </w:rPr>
              <w:t>Утримання прилеглої території</w:t>
            </w:r>
          </w:p>
        </w:tc>
        <w:tc>
          <w:tcPr>
            <w:tcW w:w="6925"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left"/>
              <w:rPr>
                <w:rFonts w:eastAsia="Calibri"/>
                <w:sz w:val="22"/>
                <w:szCs w:val="22"/>
                <w:lang w:eastAsia="en-US"/>
              </w:rPr>
            </w:pPr>
            <w:r w:rsidRPr="00A10687">
              <w:rPr>
                <w:rFonts w:eastAsia="Calibri"/>
                <w:sz w:val="22"/>
                <w:szCs w:val="22"/>
                <w:lang w:eastAsia="en-US"/>
              </w:rPr>
              <w:t xml:space="preserve">прибирання сміття </w:t>
            </w:r>
          </w:p>
        </w:tc>
        <w:tc>
          <w:tcPr>
            <w:tcW w:w="1580"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left"/>
              <w:rPr>
                <w:rFonts w:eastAsia="Calibri"/>
                <w:sz w:val="22"/>
                <w:szCs w:val="22"/>
                <w:lang w:eastAsia="en-US"/>
              </w:rPr>
            </w:pPr>
            <w:r w:rsidRPr="00A10687">
              <w:rPr>
                <w:rFonts w:eastAsia="Calibri"/>
                <w:sz w:val="22"/>
                <w:szCs w:val="22"/>
                <w:lang w:eastAsia="en-US"/>
              </w:rPr>
              <w:t xml:space="preserve">щоденно </w:t>
            </w:r>
          </w:p>
        </w:tc>
      </w:tr>
      <w:tr w:rsidR="004A5F5C" w:rsidRPr="00A10687" w:rsidTr="004A5F5C">
        <w:trPr>
          <w:trHeight w:val="405"/>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left"/>
              <w:rPr>
                <w:rFonts w:eastAsia="Calibri"/>
                <w:sz w:val="22"/>
                <w:szCs w:val="22"/>
                <w:lang w:eastAsia="en-US"/>
              </w:rPr>
            </w:pPr>
          </w:p>
        </w:tc>
        <w:tc>
          <w:tcPr>
            <w:tcW w:w="6925"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left"/>
              <w:rPr>
                <w:rFonts w:eastAsia="Calibri"/>
                <w:sz w:val="22"/>
                <w:szCs w:val="22"/>
                <w:lang w:eastAsia="en-US"/>
              </w:rPr>
            </w:pPr>
            <w:r w:rsidRPr="00A10687">
              <w:rPr>
                <w:rFonts w:eastAsia="Calibri"/>
                <w:sz w:val="22"/>
                <w:szCs w:val="22"/>
                <w:lang w:eastAsia="en-US"/>
              </w:rPr>
              <w:t>підмітання території</w:t>
            </w:r>
          </w:p>
        </w:tc>
        <w:tc>
          <w:tcPr>
            <w:tcW w:w="1580"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left"/>
              <w:rPr>
                <w:rFonts w:eastAsia="Calibri"/>
                <w:sz w:val="22"/>
                <w:szCs w:val="22"/>
                <w:lang w:eastAsia="en-US"/>
              </w:rPr>
            </w:pPr>
            <w:r w:rsidRPr="00A10687">
              <w:rPr>
                <w:rFonts w:eastAsia="Calibri"/>
                <w:sz w:val="22"/>
                <w:szCs w:val="22"/>
                <w:lang w:eastAsia="en-US"/>
              </w:rPr>
              <w:t>щоденно</w:t>
            </w:r>
          </w:p>
        </w:tc>
      </w:tr>
      <w:tr w:rsidR="004A5F5C" w:rsidRPr="00A10687" w:rsidTr="004A5F5C">
        <w:trPr>
          <w:trHeight w:val="279"/>
          <w:jc w:val="center"/>
        </w:trPr>
        <w:tc>
          <w:tcPr>
            <w:tcW w:w="1418" w:type="dxa"/>
            <w:vMerge/>
            <w:tcBorders>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left"/>
              <w:rPr>
                <w:rFonts w:eastAsia="Calibri"/>
                <w:b/>
                <w:sz w:val="22"/>
                <w:szCs w:val="22"/>
                <w:lang w:eastAsia="en-US"/>
              </w:rPr>
            </w:pPr>
          </w:p>
        </w:tc>
        <w:tc>
          <w:tcPr>
            <w:tcW w:w="6925"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left"/>
              <w:rPr>
                <w:rFonts w:eastAsia="Calibri"/>
                <w:sz w:val="22"/>
                <w:szCs w:val="22"/>
                <w:lang w:eastAsia="en-US"/>
              </w:rPr>
            </w:pPr>
            <w:r w:rsidRPr="00A10687">
              <w:rPr>
                <w:rFonts w:eastAsia="Calibri"/>
                <w:sz w:val="22"/>
                <w:szCs w:val="22"/>
                <w:lang w:eastAsia="en-US"/>
              </w:rPr>
              <w:t xml:space="preserve">очищення урн від сміття </w:t>
            </w:r>
          </w:p>
        </w:tc>
        <w:tc>
          <w:tcPr>
            <w:tcW w:w="1580"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left"/>
              <w:rPr>
                <w:rFonts w:eastAsia="Calibri"/>
                <w:sz w:val="22"/>
                <w:szCs w:val="22"/>
                <w:lang w:eastAsia="en-US"/>
              </w:rPr>
            </w:pPr>
            <w:r w:rsidRPr="00A10687">
              <w:rPr>
                <w:rFonts w:eastAsia="Calibri"/>
                <w:sz w:val="22"/>
                <w:szCs w:val="22"/>
                <w:lang w:eastAsia="en-US"/>
              </w:rPr>
              <w:t>щоденно</w:t>
            </w:r>
          </w:p>
        </w:tc>
      </w:tr>
      <w:tr w:rsidR="004A5F5C" w:rsidRPr="00A10687" w:rsidTr="004A5F5C">
        <w:trPr>
          <w:trHeight w:val="221"/>
          <w:jc w:val="center"/>
        </w:trPr>
        <w:tc>
          <w:tcPr>
            <w:tcW w:w="1418" w:type="dxa"/>
            <w:vMerge/>
            <w:tcBorders>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left"/>
              <w:rPr>
                <w:rFonts w:eastAsia="Calibri"/>
                <w:b/>
                <w:sz w:val="22"/>
                <w:szCs w:val="22"/>
                <w:lang w:eastAsia="en-US"/>
              </w:rPr>
            </w:pPr>
          </w:p>
        </w:tc>
        <w:tc>
          <w:tcPr>
            <w:tcW w:w="6925" w:type="dxa"/>
            <w:tcBorders>
              <w:top w:val="single" w:sz="4" w:space="0" w:color="auto"/>
              <w:left w:val="single" w:sz="4" w:space="0" w:color="auto"/>
              <w:bottom w:val="single" w:sz="4" w:space="0" w:color="auto"/>
              <w:right w:val="single" w:sz="4" w:space="0" w:color="auto"/>
            </w:tcBorders>
          </w:tcPr>
          <w:p w:rsidR="004A5F5C" w:rsidRPr="00A10687" w:rsidRDefault="004A5F5C" w:rsidP="004A5F5C">
            <w:pPr>
              <w:spacing w:after="0" w:afterAutospacing="0"/>
              <w:ind w:left="0"/>
              <w:jc w:val="left"/>
              <w:rPr>
                <w:rFonts w:eastAsia="Calibri"/>
                <w:sz w:val="22"/>
                <w:szCs w:val="22"/>
                <w:lang w:eastAsia="en-US"/>
              </w:rPr>
            </w:pPr>
            <w:r w:rsidRPr="00A10687">
              <w:rPr>
                <w:rFonts w:eastAsia="Calibri"/>
                <w:sz w:val="22"/>
                <w:szCs w:val="22"/>
                <w:lang w:eastAsia="en-US"/>
              </w:rPr>
              <w:t xml:space="preserve">очищення решіток зливної каналізації </w:t>
            </w:r>
          </w:p>
        </w:tc>
        <w:tc>
          <w:tcPr>
            <w:tcW w:w="1580"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left"/>
              <w:rPr>
                <w:rFonts w:eastAsia="Calibri"/>
                <w:sz w:val="22"/>
                <w:szCs w:val="22"/>
                <w:lang w:eastAsia="en-US"/>
              </w:rPr>
            </w:pPr>
            <w:r w:rsidRPr="00A10687">
              <w:rPr>
                <w:rFonts w:eastAsia="Calibri"/>
                <w:sz w:val="22"/>
                <w:szCs w:val="22"/>
                <w:lang w:eastAsia="en-US"/>
              </w:rPr>
              <w:t>за потребою</w:t>
            </w:r>
          </w:p>
        </w:tc>
      </w:tr>
      <w:tr w:rsidR="004A5F5C" w:rsidRPr="00A10687" w:rsidTr="004A5F5C">
        <w:trPr>
          <w:trHeight w:val="395"/>
          <w:jc w:val="center"/>
        </w:trPr>
        <w:tc>
          <w:tcPr>
            <w:tcW w:w="1418" w:type="dxa"/>
            <w:vMerge/>
            <w:tcBorders>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left"/>
              <w:rPr>
                <w:rFonts w:eastAsia="Calibri"/>
                <w:b/>
                <w:sz w:val="22"/>
                <w:szCs w:val="22"/>
                <w:lang w:eastAsia="en-US"/>
              </w:rPr>
            </w:pPr>
          </w:p>
        </w:tc>
        <w:tc>
          <w:tcPr>
            <w:tcW w:w="6925" w:type="dxa"/>
            <w:tcBorders>
              <w:top w:val="single" w:sz="4" w:space="0" w:color="auto"/>
              <w:left w:val="single" w:sz="4" w:space="0" w:color="auto"/>
              <w:bottom w:val="single" w:sz="4" w:space="0" w:color="auto"/>
              <w:right w:val="single" w:sz="4" w:space="0" w:color="auto"/>
            </w:tcBorders>
          </w:tcPr>
          <w:p w:rsidR="004A5F5C" w:rsidRPr="00A10687" w:rsidRDefault="004A5F5C" w:rsidP="004A5F5C">
            <w:pPr>
              <w:spacing w:after="0" w:afterAutospacing="0"/>
              <w:ind w:left="0"/>
              <w:jc w:val="left"/>
              <w:rPr>
                <w:rFonts w:eastAsia="Calibri"/>
                <w:sz w:val="22"/>
                <w:szCs w:val="22"/>
                <w:lang w:eastAsia="en-US"/>
              </w:rPr>
            </w:pPr>
            <w:r w:rsidRPr="00A10687">
              <w:rPr>
                <w:rFonts w:eastAsia="Calibri"/>
                <w:sz w:val="22"/>
                <w:szCs w:val="22"/>
                <w:lang w:eastAsia="en-US"/>
              </w:rPr>
              <w:t>розчищення канав для стікання талої води до люків і приймальних колодязів зливної мережі</w:t>
            </w:r>
          </w:p>
        </w:tc>
        <w:tc>
          <w:tcPr>
            <w:tcW w:w="1580"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left"/>
              <w:rPr>
                <w:rFonts w:eastAsia="Calibri"/>
                <w:sz w:val="22"/>
                <w:szCs w:val="22"/>
                <w:lang w:eastAsia="en-US"/>
              </w:rPr>
            </w:pPr>
            <w:r w:rsidRPr="00A10687">
              <w:rPr>
                <w:rFonts w:eastAsia="Calibri"/>
                <w:sz w:val="22"/>
                <w:szCs w:val="22"/>
                <w:lang w:eastAsia="en-US"/>
              </w:rPr>
              <w:t>за потребою</w:t>
            </w:r>
          </w:p>
          <w:p w:rsidR="004A5F5C" w:rsidRPr="00A10687" w:rsidRDefault="004A5F5C" w:rsidP="004A5F5C">
            <w:pPr>
              <w:spacing w:after="0" w:afterAutospacing="0"/>
              <w:ind w:left="0"/>
              <w:jc w:val="left"/>
              <w:rPr>
                <w:rFonts w:eastAsia="Calibri"/>
                <w:sz w:val="22"/>
                <w:szCs w:val="22"/>
                <w:lang w:eastAsia="en-US"/>
              </w:rPr>
            </w:pPr>
          </w:p>
        </w:tc>
      </w:tr>
      <w:tr w:rsidR="004A5F5C" w:rsidRPr="00A10687" w:rsidTr="004A5F5C">
        <w:trPr>
          <w:trHeight w:val="381"/>
          <w:jc w:val="center"/>
        </w:trPr>
        <w:tc>
          <w:tcPr>
            <w:tcW w:w="1418" w:type="dxa"/>
            <w:vMerge/>
            <w:tcBorders>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left"/>
              <w:rPr>
                <w:rFonts w:eastAsia="Calibri"/>
                <w:b/>
                <w:sz w:val="22"/>
                <w:szCs w:val="22"/>
                <w:lang w:eastAsia="en-US"/>
              </w:rPr>
            </w:pPr>
          </w:p>
        </w:tc>
        <w:tc>
          <w:tcPr>
            <w:tcW w:w="6925"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left"/>
              <w:rPr>
                <w:rFonts w:eastAsia="Calibri"/>
                <w:sz w:val="22"/>
                <w:szCs w:val="22"/>
                <w:lang w:eastAsia="en-US"/>
              </w:rPr>
            </w:pPr>
            <w:r w:rsidRPr="00A10687">
              <w:rPr>
                <w:rFonts w:eastAsia="Calibri"/>
                <w:sz w:val="22"/>
                <w:szCs w:val="22"/>
                <w:lang w:eastAsia="en-US"/>
              </w:rPr>
              <w:t xml:space="preserve">підмітання і згрібання листя, скошування трави бензиновою </w:t>
            </w:r>
            <w:proofErr w:type="spellStart"/>
            <w:r w:rsidRPr="00A10687">
              <w:rPr>
                <w:rFonts w:eastAsia="Calibri"/>
                <w:sz w:val="22"/>
                <w:szCs w:val="22"/>
                <w:lang w:eastAsia="en-US"/>
              </w:rPr>
              <w:t>мотокосою</w:t>
            </w:r>
            <w:proofErr w:type="spellEnd"/>
            <w:r w:rsidRPr="00A10687">
              <w:rPr>
                <w:rFonts w:eastAsia="Calibri"/>
                <w:sz w:val="22"/>
                <w:szCs w:val="22"/>
                <w:lang w:eastAsia="en-US"/>
              </w:rPr>
              <w:t xml:space="preserve"> і прибирання чагарників </w:t>
            </w:r>
          </w:p>
        </w:tc>
        <w:tc>
          <w:tcPr>
            <w:tcW w:w="1580"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left"/>
              <w:rPr>
                <w:rFonts w:eastAsia="Calibri"/>
                <w:sz w:val="22"/>
                <w:szCs w:val="22"/>
                <w:lang w:eastAsia="en-US"/>
              </w:rPr>
            </w:pPr>
            <w:r w:rsidRPr="00A10687">
              <w:rPr>
                <w:rFonts w:eastAsia="Calibri"/>
                <w:sz w:val="22"/>
                <w:szCs w:val="22"/>
                <w:lang w:eastAsia="en-US"/>
              </w:rPr>
              <w:t>за потребою - щоденно</w:t>
            </w:r>
          </w:p>
        </w:tc>
      </w:tr>
      <w:tr w:rsidR="004A5F5C" w:rsidRPr="00A10687" w:rsidTr="004A5F5C">
        <w:trPr>
          <w:trHeight w:val="557"/>
          <w:jc w:val="center"/>
        </w:trPr>
        <w:tc>
          <w:tcPr>
            <w:tcW w:w="1418" w:type="dxa"/>
            <w:vMerge w:val="restart"/>
            <w:tcBorders>
              <w:top w:val="single" w:sz="4" w:space="0" w:color="auto"/>
              <w:left w:val="single" w:sz="4" w:space="0" w:color="auto"/>
              <w:right w:val="single" w:sz="4" w:space="0" w:color="auto"/>
            </w:tcBorders>
            <w:vAlign w:val="center"/>
          </w:tcPr>
          <w:p w:rsidR="004A5F5C" w:rsidRPr="00A10687" w:rsidRDefault="004A5F5C" w:rsidP="004A5F5C">
            <w:pPr>
              <w:spacing w:after="0" w:afterAutospacing="0"/>
              <w:ind w:left="0"/>
              <w:jc w:val="left"/>
              <w:rPr>
                <w:rFonts w:eastAsia="Calibri"/>
                <w:sz w:val="22"/>
                <w:szCs w:val="22"/>
                <w:lang w:eastAsia="en-US"/>
              </w:rPr>
            </w:pPr>
            <w:r w:rsidRPr="00A10687">
              <w:rPr>
                <w:rFonts w:eastAsia="Calibri"/>
                <w:sz w:val="22"/>
                <w:szCs w:val="22"/>
                <w:lang w:eastAsia="en-US"/>
              </w:rPr>
              <w:t>Зимове прибирання</w:t>
            </w:r>
          </w:p>
        </w:tc>
        <w:tc>
          <w:tcPr>
            <w:tcW w:w="6925" w:type="dxa"/>
            <w:tcBorders>
              <w:top w:val="single" w:sz="4" w:space="0" w:color="auto"/>
              <w:left w:val="single" w:sz="4" w:space="0" w:color="auto"/>
              <w:bottom w:val="single" w:sz="4" w:space="0" w:color="auto"/>
              <w:right w:val="single" w:sz="4" w:space="0" w:color="auto"/>
            </w:tcBorders>
          </w:tcPr>
          <w:p w:rsidR="004A5F5C" w:rsidRPr="00A10687" w:rsidRDefault="004A5F5C" w:rsidP="004A5F5C">
            <w:pPr>
              <w:spacing w:after="0" w:afterAutospacing="0"/>
              <w:ind w:left="0"/>
              <w:jc w:val="left"/>
              <w:rPr>
                <w:rFonts w:eastAsia="Calibri"/>
                <w:sz w:val="22"/>
                <w:szCs w:val="22"/>
                <w:lang w:eastAsia="en-US"/>
              </w:rPr>
            </w:pPr>
            <w:r w:rsidRPr="00A10687">
              <w:rPr>
                <w:rFonts w:eastAsia="Calibri"/>
                <w:sz w:val="22"/>
                <w:szCs w:val="22"/>
                <w:lang w:eastAsia="en-US"/>
              </w:rPr>
              <w:t xml:space="preserve">прибирання території вручну мітлами, скребками і лопатами або за допомогою спеціалізованої техніки та устаткування </w:t>
            </w:r>
          </w:p>
        </w:tc>
        <w:tc>
          <w:tcPr>
            <w:tcW w:w="1580"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left"/>
              <w:rPr>
                <w:rFonts w:eastAsia="Calibri"/>
                <w:sz w:val="22"/>
                <w:szCs w:val="22"/>
                <w:lang w:eastAsia="en-US"/>
              </w:rPr>
            </w:pPr>
            <w:r w:rsidRPr="00A10687">
              <w:rPr>
                <w:rFonts w:eastAsia="Calibri"/>
                <w:sz w:val="22"/>
                <w:szCs w:val="22"/>
                <w:lang w:eastAsia="en-US"/>
              </w:rPr>
              <w:t xml:space="preserve">щоденно, за потребою -  </w:t>
            </w:r>
          </w:p>
        </w:tc>
      </w:tr>
      <w:tr w:rsidR="004A5F5C" w:rsidRPr="00A10687" w:rsidTr="004A5F5C">
        <w:trPr>
          <w:trHeight w:val="264"/>
          <w:jc w:val="center"/>
        </w:trPr>
        <w:tc>
          <w:tcPr>
            <w:tcW w:w="1418" w:type="dxa"/>
            <w:vMerge/>
            <w:tcBorders>
              <w:left w:val="single" w:sz="4" w:space="0" w:color="auto"/>
              <w:right w:val="single" w:sz="4" w:space="0" w:color="auto"/>
            </w:tcBorders>
            <w:vAlign w:val="center"/>
          </w:tcPr>
          <w:p w:rsidR="004A5F5C" w:rsidRPr="00A10687" w:rsidRDefault="004A5F5C" w:rsidP="004A5F5C">
            <w:pPr>
              <w:spacing w:after="0" w:afterAutospacing="0"/>
              <w:ind w:left="0"/>
              <w:jc w:val="left"/>
              <w:rPr>
                <w:rFonts w:eastAsia="Calibri"/>
                <w:sz w:val="22"/>
                <w:szCs w:val="22"/>
                <w:lang w:eastAsia="en-US"/>
              </w:rPr>
            </w:pPr>
          </w:p>
        </w:tc>
        <w:tc>
          <w:tcPr>
            <w:tcW w:w="6925" w:type="dxa"/>
            <w:tcBorders>
              <w:top w:val="single" w:sz="4" w:space="0" w:color="auto"/>
              <w:left w:val="single" w:sz="4" w:space="0" w:color="auto"/>
              <w:bottom w:val="single" w:sz="4" w:space="0" w:color="auto"/>
              <w:right w:val="single" w:sz="4" w:space="0" w:color="auto"/>
            </w:tcBorders>
          </w:tcPr>
          <w:p w:rsidR="004A5F5C" w:rsidRPr="00A10687" w:rsidRDefault="004A5F5C" w:rsidP="004A5F5C">
            <w:pPr>
              <w:spacing w:after="0" w:afterAutospacing="0"/>
              <w:ind w:left="0"/>
              <w:jc w:val="left"/>
              <w:rPr>
                <w:rFonts w:eastAsia="Calibri"/>
                <w:sz w:val="22"/>
                <w:szCs w:val="22"/>
                <w:lang w:eastAsia="en-US"/>
              </w:rPr>
            </w:pPr>
            <w:r w:rsidRPr="00A10687">
              <w:rPr>
                <w:rFonts w:eastAsia="Calibri"/>
                <w:sz w:val="22"/>
                <w:szCs w:val="22"/>
                <w:lang w:eastAsia="en-US"/>
              </w:rPr>
              <w:t xml:space="preserve">прибирання снігу, посипання території сумішшю (піску або хлоридами) </w:t>
            </w:r>
          </w:p>
        </w:tc>
        <w:tc>
          <w:tcPr>
            <w:tcW w:w="1580"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left"/>
              <w:rPr>
                <w:rFonts w:eastAsia="Calibri"/>
                <w:sz w:val="22"/>
                <w:szCs w:val="22"/>
                <w:lang w:eastAsia="en-US"/>
              </w:rPr>
            </w:pPr>
            <w:r w:rsidRPr="00A10687">
              <w:rPr>
                <w:rFonts w:eastAsia="Calibri"/>
                <w:sz w:val="22"/>
                <w:szCs w:val="22"/>
                <w:lang w:eastAsia="en-US"/>
              </w:rPr>
              <w:t xml:space="preserve"> щоденно, за потребою - </w:t>
            </w:r>
          </w:p>
        </w:tc>
      </w:tr>
      <w:tr w:rsidR="004A5F5C" w:rsidRPr="00A10687" w:rsidTr="004A5F5C">
        <w:trPr>
          <w:trHeight w:val="509"/>
          <w:jc w:val="center"/>
        </w:trPr>
        <w:tc>
          <w:tcPr>
            <w:tcW w:w="1418" w:type="dxa"/>
            <w:vMerge/>
            <w:tcBorders>
              <w:left w:val="single" w:sz="4" w:space="0" w:color="auto"/>
              <w:right w:val="single" w:sz="4" w:space="0" w:color="auto"/>
            </w:tcBorders>
            <w:vAlign w:val="center"/>
          </w:tcPr>
          <w:p w:rsidR="004A5F5C" w:rsidRPr="00A10687" w:rsidRDefault="004A5F5C" w:rsidP="004A5F5C">
            <w:pPr>
              <w:spacing w:after="0" w:afterAutospacing="0"/>
              <w:ind w:left="0"/>
              <w:jc w:val="left"/>
              <w:rPr>
                <w:rFonts w:eastAsia="Calibri"/>
                <w:sz w:val="22"/>
                <w:szCs w:val="22"/>
                <w:lang w:eastAsia="en-US"/>
              </w:rPr>
            </w:pPr>
          </w:p>
        </w:tc>
        <w:tc>
          <w:tcPr>
            <w:tcW w:w="6925" w:type="dxa"/>
            <w:tcBorders>
              <w:top w:val="single" w:sz="4" w:space="0" w:color="auto"/>
              <w:left w:val="single" w:sz="4" w:space="0" w:color="auto"/>
              <w:bottom w:val="single" w:sz="4" w:space="0" w:color="auto"/>
              <w:right w:val="single" w:sz="4" w:space="0" w:color="auto"/>
            </w:tcBorders>
          </w:tcPr>
          <w:p w:rsidR="004A5F5C" w:rsidRPr="00A10687" w:rsidRDefault="004A5F5C" w:rsidP="004A5F5C">
            <w:pPr>
              <w:spacing w:after="0" w:afterAutospacing="0"/>
              <w:ind w:left="0"/>
              <w:jc w:val="left"/>
              <w:rPr>
                <w:rFonts w:eastAsia="Calibri"/>
                <w:sz w:val="22"/>
                <w:szCs w:val="22"/>
                <w:lang w:eastAsia="en-US"/>
              </w:rPr>
            </w:pPr>
            <w:r w:rsidRPr="00A10687">
              <w:rPr>
                <w:rFonts w:eastAsia="Calibri"/>
                <w:sz w:val="22"/>
                <w:szCs w:val="22"/>
                <w:lang w:eastAsia="en-US"/>
              </w:rPr>
              <w:t>сколювання льоду під водозливними трубами, з кришок каналізаційних, газових, пожежних колодязів</w:t>
            </w:r>
          </w:p>
        </w:tc>
        <w:tc>
          <w:tcPr>
            <w:tcW w:w="1580"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left"/>
              <w:rPr>
                <w:rFonts w:eastAsia="Calibri"/>
                <w:sz w:val="22"/>
                <w:szCs w:val="22"/>
                <w:lang w:eastAsia="en-US"/>
              </w:rPr>
            </w:pPr>
            <w:r w:rsidRPr="00A10687">
              <w:rPr>
                <w:rFonts w:eastAsia="Calibri"/>
                <w:sz w:val="22"/>
                <w:szCs w:val="22"/>
                <w:lang w:eastAsia="en-US"/>
              </w:rPr>
              <w:t xml:space="preserve">за потребою </w:t>
            </w:r>
          </w:p>
          <w:p w:rsidR="004A5F5C" w:rsidRPr="00A10687" w:rsidRDefault="004A5F5C" w:rsidP="004A5F5C">
            <w:pPr>
              <w:spacing w:after="0" w:afterAutospacing="0"/>
              <w:ind w:left="0"/>
              <w:jc w:val="left"/>
              <w:rPr>
                <w:rFonts w:eastAsia="Calibri"/>
                <w:sz w:val="22"/>
                <w:szCs w:val="22"/>
                <w:lang w:eastAsia="en-US"/>
              </w:rPr>
            </w:pPr>
          </w:p>
        </w:tc>
      </w:tr>
      <w:tr w:rsidR="004A5F5C" w:rsidRPr="00A10687" w:rsidTr="004A5F5C">
        <w:trPr>
          <w:trHeight w:val="407"/>
          <w:jc w:val="center"/>
        </w:trPr>
        <w:tc>
          <w:tcPr>
            <w:tcW w:w="1418" w:type="dxa"/>
            <w:vMerge/>
            <w:tcBorders>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left"/>
              <w:rPr>
                <w:rFonts w:eastAsia="Calibri"/>
                <w:sz w:val="22"/>
                <w:szCs w:val="22"/>
                <w:lang w:eastAsia="en-US"/>
              </w:rPr>
            </w:pPr>
          </w:p>
        </w:tc>
        <w:tc>
          <w:tcPr>
            <w:tcW w:w="6925"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left"/>
              <w:rPr>
                <w:rFonts w:eastAsia="Calibri"/>
                <w:sz w:val="22"/>
                <w:szCs w:val="22"/>
                <w:lang w:eastAsia="en-US"/>
              </w:rPr>
            </w:pPr>
            <w:r w:rsidRPr="00A10687">
              <w:rPr>
                <w:rFonts w:eastAsia="Calibri"/>
                <w:sz w:val="22"/>
                <w:szCs w:val="22"/>
                <w:lang w:eastAsia="en-US"/>
              </w:rPr>
              <w:t>зняття снігу і заледенінь з даху будинку та захисних козирків над входами.</w:t>
            </w:r>
          </w:p>
        </w:tc>
        <w:tc>
          <w:tcPr>
            <w:tcW w:w="1580" w:type="dxa"/>
            <w:tcBorders>
              <w:top w:val="single" w:sz="4" w:space="0" w:color="auto"/>
              <w:left w:val="single" w:sz="4" w:space="0" w:color="auto"/>
              <w:bottom w:val="single" w:sz="4" w:space="0" w:color="auto"/>
              <w:right w:val="single" w:sz="4" w:space="0" w:color="auto"/>
            </w:tcBorders>
            <w:vAlign w:val="center"/>
          </w:tcPr>
          <w:p w:rsidR="004A5F5C" w:rsidRPr="00A10687" w:rsidRDefault="004A5F5C" w:rsidP="004A5F5C">
            <w:pPr>
              <w:spacing w:after="0" w:afterAutospacing="0"/>
              <w:ind w:left="0"/>
              <w:jc w:val="left"/>
              <w:rPr>
                <w:rFonts w:eastAsia="Calibri"/>
                <w:sz w:val="22"/>
                <w:szCs w:val="22"/>
                <w:lang w:eastAsia="uk-UA"/>
              </w:rPr>
            </w:pPr>
            <w:r w:rsidRPr="00A10687">
              <w:rPr>
                <w:rFonts w:eastAsia="Calibri"/>
                <w:sz w:val="22"/>
                <w:szCs w:val="22"/>
                <w:lang w:eastAsia="uk-UA"/>
              </w:rPr>
              <w:t>за потребою</w:t>
            </w:r>
          </w:p>
          <w:p w:rsidR="004A5F5C" w:rsidRPr="00A10687" w:rsidRDefault="004A5F5C" w:rsidP="004A5F5C">
            <w:pPr>
              <w:spacing w:after="0" w:afterAutospacing="0"/>
              <w:ind w:left="0"/>
              <w:jc w:val="left"/>
              <w:rPr>
                <w:rFonts w:eastAsia="Calibri"/>
                <w:sz w:val="22"/>
                <w:szCs w:val="22"/>
                <w:lang w:eastAsia="uk-UA"/>
              </w:rPr>
            </w:pPr>
          </w:p>
        </w:tc>
      </w:tr>
    </w:tbl>
    <w:p w:rsidR="004A5F5C" w:rsidRPr="00A10687" w:rsidRDefault="004A5F5C" w:rsidP="004A5F5C">
      <w:pPr>
        <w:suppressAutoHyphens/>
        <w:spacing w:after="0" w:afterAutospacing="0"/>
        <w:ind w:left="0"/>
        <w:rPr>
          <w:rFonts w:eastAsia="Calibri"/>
          <w:sz w:val="22"/>
          <w:szCs w:val="22"/>
          <w:lang w:eastAsia="en-US"/>
        </w:rPr>
      </w:pPr>
    </w:p>
    <w:p w:rsidR="004A5F5C" w:rsidRPr="00A10687" w:rsidRDefault="004A5F5C" w:rsidP="004A5F5C">
      <w:pPr>
        <w:spacing w:line="276" w:lineRule="auto"/>
        <w:ind w:firstLine="720"/>
        <w:contextualSpacing/>
        <w:rPr>
          <w:sz w:val="24"/>
          <w:szCs w:val="24"/>
        </w:rPr>
      </w:pPr>
      <w:r w:rsidRPr="00A10687">
        <w:rPr>
          <w:sz w:val="24"/>
          <w:szCs w:val="24"/>
        </w:rPr>
        <w:lastRenderedPageBreak/>
        <w:t>4.1. Якість Послуг повинна забезпечувати належний санітарно-гігієнічний стан об’єктів прибирання з дотриманням сучасних технологій по наданню Послуг, із застосуванням екологічно безпечних миючих, поліруючих та дезінфікуючих засобів.</w:t>
      </w:r>
    </w:p>
    <w:p w:rsidR="004A5F5C" w:rsidRPr="00A10687" w:rsidRDefault="004A5F5C" w:rsidP="004A5F5C">
      <w:pPr>
        <w:spacing w:line="276" w:lineRule="auto"/>
        <w:ind w:firstLine="732"/>
        <w:contextualSpacing/>
        <w:rPr>
          <w:sz w:val="24"/>
          <w:szCs w:val="24"/>
        </w:rPr>
      </w:pPr>
      <w:r w:rsidRPr="00A10687">
        <w:rPr>
          <w:sz w:val="24"/>
          <w:szCs w:val="24"/>
        </w:rPr>
        <w:t xml:space="preserve">4.2. При наданні Послуг </w:t>
      </w:r>
      <w:r w:rsidRPr="00A10687">
        <w:rPr>
          <w:rFonts w:eastAsia="Calibri"/>
          <w:color w:val="0D0D0D"/>
          <w:sz w:val="24"/>
          <w:szCs w:val="24"/>
          <w:lang w:eastAsia="en-US"/>
        </w:rPr>
        <w:t xml:space="preserve">Виконавець </w:t>
      </w:r>
      <w:r w:rsidRPr="00A10687">
        <w:rPr>
          <w:sz w:val="24"/>
          <w:szCs w:val="24"/>
        </w:rPr>
        <w:t>використовує екологічно безпечні дезінфікуючі та миючі засоби, які мають висновок санітарно – епідеміологічної експертизи виданий Державною санітарно-епідеміологічною службою МОЗ України або іншим уповноваженим органом, дійсний на момент використання засобів, Інструкцій по застосуванню засобів або Методичні вказівки щодо застосування засобів та відповідають чинним нормативно-правовим актам України.</w:t>
      </w:r>
    </w:p>
    <w:p w:rsidR="004A5F5C" w:rsidRPr="00A10687" w:rsidRDefault="004A5F5C" w:rsidP="004A5F5C">
      <w:pPr>
        <w:spacing w:line="276" w:lineRule="auto"/>
        <w:ind w:firstLine="732"/>
        <w:contextualSpacing/>
        <w:rPr>
          <w:sz w:val="24"/>
          <w:szCs w:val="24"/>
        </w:rPr>
      </w:pPr>
      <w:r w:rsidRPr="00A10687">
        <w:rPr>
          <w:sz w:val="24"/>
          <w:szCs w:val="24"/>
        </w:rPr>
        <w:t xml:space="preserve">4.3. Замовник має право в будь - який час здійснювати перевірку фактичного застосування </w:t>
      </w:r>
      <w:r w:rsidRPr="00A10687">
        <w:rPr>
          <w:rFonts w:eastAsia="Calibri"/>
          <w:color w:val="0D0D0D"/>
          <w:sz w:val="24"/>
          <w:szCs w:val="24"/>
          <w:lang w:eastAsia="en-US"/>
        </w:rPr>
        <w:t xml:space="preserve">Виконавцем </w:t>
      </w:r>
      <w:r w:rsidRPr="00A10687">
        <w:rPr>
          <w:sz w:val="24"/>
          <w:szCs w:val="24"/>
        </w:rPr>
        <w:t xml:space="preserve">миючих та дезінфікуючих засобів (в тому числі із залученням сторонніх організацій). В свою чергу, </w:t>
      </w:r>
      <w:r w:rsidRPr="00A10687">
        <w:rPr>
          <w:rFonts w:eastAsia="Calibri"/>
          <w:color w:val="0D0D0D"/>
          <w:sz w:val="24"/>
          <w:szCs w:val="24"/>
          <w:lang w:eastAsia="en-US"/>
        </w:rPr>
        <w:t xml:space="preserve">Виконавець </w:t>
      </w:r>
      <w:r w:rsidRPr="00A10687">
        <w:rPr>
          <w:sz w:val="24"/>
          <w:szCs w:val="24"/>
        </w:rPr>
        <w:t>, на першу вимогу Замовника, повинен: сприяти, не перешкоджати, надавати доступ, зразки засобів, що використовуються ним, тощо.</w:t>
      </w:r>
    </w:p>
    <w:p w:rsidR="004A5F5C" w:rsidRPr="00A10687" w:rsidRDefault="004A5F5C" w:rsidP="004A5F5C">
      <w:pPr>
        <w:spacing w:line="276" w:lineRule="auto"/>
        <w:ind w:firstLine="732"/>
        <w:contextualSpacing/>
        <w:rPr>
          <w:sz w:val="24"/>
          <w:szCs w:val="24"/>
        </w:rPr>
      </w:pPr>
      <w:r w:rsidRPr="00A10687">
        <w:rPr>
          <w:bCs/>
          <w:sz w:val="24"/>
          <w:szCs w:val="24"/>
        </w:rPr>
        <w:t xml:space="preserve">4.4. </w:t>
      </w:r>
      <w:r w:rsidRPr="00A10687">
        <w:rPr>
          <w:sz w:val="24"/>
          <w:szCs w:val="24"/>
        </w:rPr>
        <w:t>При проведенні сухого чищення, видалення бруду з різних поверхонь слід здійснювати із застосуванням відповідного засобу прибирання. Не допускається залишати бруд на сходинках, у кутках, на краях та у інших важкодоступних місцях;</w:t>
      </w:r>
    </w:p>
    <w:p w:rsidR="004A5F5C" w:rsidRPr="00A10687" w:rsidRDefault="004A5F5C" w:rsidP="004A5F5C">
      <w:pPr>
        <w:spacing w:line="276" w:lineRule="auto"/>
        <w:ind w:firstLine="732"/>
        <w:contextualSpacing/>
        <w:rPr>
          <w:sz w:val="24"/>
          <w:szCs w:val="24"/>
        </w:rPr>
      </w:pPr>
      <w:r w:rsidRPr="00A10687">
        <w:rPr>
          <w:sz w:val="24"/>
          <w:szCs w:val="24"/>
        </w:rPr>
        <w:t>4.5. При проведенні вологого прибирання твердих підлог для зниження небезпеки травмування забороняється використовувати мило та порошкоподібні синтетичні миючі засоби.</w:t>
      </w:r>
    </w:p>
    <w:p w:rsidR="004A5F5C" w:rsidRPr="00A10687" w:rsidRDefault="004A5F5C" w:rsidP="004A5F5C">
      <w:pPr>
        <w:spacing w:line="276" w:lineRule="auto"/>
        <w:ind w:firstLine="732"/>
        <w:contextualSpacing/>
        <w:rPr>
          <w:sz w:val="24"/>
          <w:szCs w:val="24"/>
        </w:rPr>
      </w:pPr>
      <w:r w:rsidRPr="00A10687">
        <w:rPr>
          <w:sz w:val="24"/>
          <w:szCs w:val="24"/>
        </w:rPr>
        <w:t xml:space="preserve">4.6. Миючі, </w:t>
      </w:r>
      <w:proofErr w:type="spellStart"/>
      <w:r w:rsidRPr="00A10687">
        <w:rPr>
          <w:sz w:val="24"/>
          <w:szCs w:val="24"/>
        </w:rPr>
        <w:t>чистячі</w:t>
      </w:r>
      <w:proofErr w:type="spellEnd"/>
      <w:r w:rsidRPr="00A10687">
        <w:rPr>
          <w:sz w:val="24"/>
          <w:szCs w:val="24"/>
        </w:rPr>
        <w:t xml:space="preserve">, дезінфікуючі засоби, інвентар, інструменти, обладнання для прибирання повинні використовуватися згідно з вимогами інструкцій фірм виробників. </w:t>
      </w:r>
      <w:r w:rsidRPr="00A10687">
        <w:rPr>
          <w:rFonts w:eastAsia="Calibri"/>
          <w:color w:val="0D0D0D"/>
          <w:sz w:val="24"/>
          <w:szCs w:val="24"/>
          <w:lang w:eastAsia="en-US"/>
        </w:rPr>
        <w:t xml:space="preserve">Виконавець </w:t>
      </w:r>
      <w:r w:rsidRPr="00A10687">
        <w:rPr>
          <w:sz w:val="24"/>
          <w:szCs w:val="24"/>
        </w:rPr>
        <w:t>та його працівники зобов’язані не допускати розведення миючих та дезінфікуючих засобів всупереч інструкції з їх застосування.</w:t>
      </w:r>
    </w:p>
    <w:p w:rsidR="004A5F5C" w:rsidRPr="00A10687" w:rsidRDefault="004A5F5C" w:rsidP="004A5F5C">
      <w:pPr>
        <w:spacing w:line="276" w:lineRule="auto"/>
        <w:ind w:firstLine="732"/>
        <w:contextualSpacing/>
        <w:rPr>
          <w:sz w:val="24"/>
          <w:szCs w:val="24"/>
        </w:rPr>
      </w:pPr>
      <w:r w:rsidRPr="00A10687">
        <w:rPr>
          <w:sz w:val="24"/>
          <w:szCs w:val="24"/>
        </w:rPr>
        <w:t>4.7. Інвентар для прибирання приміщень повинен бути промаркований різними кольорами або відповідними написами для виключення використання одного і того інвентарю в різних приміщеннях (особливо в санітарних вузлах) та запобігання поширенню бактерій. Інвентар для прибирання приміщень після використання промивається миючими засобами. Прибирання здійснюється в ручний та механічний спосіб.</w:t>
      </w:r>
    </w:p>
    <w:p w:rsidR="004A5F5C" w:rsidRPr="00A10687" w:rsidRDefault="004A5F5C" w:rsidP="004A5F5C">
      <w:pPr>
        <w:widowControl w:val="0"/>
        <w:spacing w:after="0" w:afterAutospacing="0"/>
        <w:ind w:firstLine="851"/>
        <w:rPr>
          <w:b/>
          <w:bCs/>
          <w:sz w:val="24"/>
          <w:szCs w:val="24"/>
          <w:lang w:eastAsia="uk-UA"/>
        </w:rPr>
      </w:pPr>
    </w:p>
    <w:p w:rsidR="004A5F5C" w:rsidRPr="00A10687" w:rsidRDefault="004A5F5C" w:rsidP="004A5F5C">
      <w:pPr>
        <w:widowControl w:val="0"/>
        <w:spacing w:after="0" w:afterAutospacing="0"/>
        <w:ind w:left="0" w:firstLine="709"/>
        <w:rPr>
          <w:b/>
          <w:bCs/>
          <w:sz w:val="24"/>
          <w:szCs w:val="24"/>
          <w:lang w:eastAsia="uk-UA"/>
        </w:rPr>
      </w:pPr>
      <w:r w:rsidRPr="00A10687">
        <w:rPr>
          <w:b/>
          <w:bCs/>
          <w:sz w:val="24"/>
          <w:szCs w:val="24"/>
          <w:lang w:eastAsia="uk-UA"/>
        </w:rPr>
        <w:t>5. Технологічні карти надання Послуг</w:t>
      </w:r>
    </w:p>
    <w:p w:rsidR="004A5F5C" w:rsidRPr="00A10687" w:rsidRDefault="004A5F5C" w:rsidP="004A5F5C">
      <w:pPr>
        <w:widowControl w:val="0"/>
        <w:spacing w:after="0" w:afterAutospacing="0"/>
        <w:ind w:left="0" w:firstLine="709"/>
        <w:rPr>
          <w:rFonts w:eastAsia="Calibri"/>
          <w:color w:val="0D0D0D"/>
          <w:sz w:val="24"/>
          <w:szCs w:val="24"/>
          <w:lang w:eastAsia="en-US"/>
        </w:rPr>
      </w:pPr>
    </w:p>
    <w:p w:rsidR="004A5F5C" w:rsidRPr="00A10687" w:rsidRDefault="004A5F5C" w:rsidP="004A5F5C">
      <w:pPr>
        <w:widowControl w:val="0"/>
        <w:spacing w:after="0" w:afterAutospacing="0"/>
        <w:ind w:left="0" w:firstLine="709"/>
        <w:rPr>
          <w:bCs/>
          <w:sz w:val="24"/>
          <w:szCs w:val="24"/>
          <w:lang w:eastAsia="uk-UA"/>
        </w:rPr>
      </w:pPr>
      <w:r w:rsidRPr="00A10687">
        <w:rPr>
          <w:rFonts w:eastAsia="Calibri"/>
          <w:color w:val="0D0D0D"/>
          <w:sz w:val="24"/>
          <w:szCs w:val="24"/>
          <w:lang w:eastAsia="en-US"/>
        </w:rPr>
        <w:t xml:space="preserve">Виконавець </w:t>
      </w:r>
      <w:r w:rsidRPr="00A10687">
        <w:rPr>
          <w:bCs/>
          <w:sz w:val="24"/>
          <w:szCs w:val="24"/>
          <w:lang w:eastAsia="uk-UA"/>
        </w:rPr>
        <w:t>при наданні Послуг зобов’язаний дотримуватись наведених нижче Технологічних карт</w:t>
      </w:r>
    </w:p>
    <w:p w:rsidR="004A5F5C" w:rsidRPr="00A10687" w:rsidRDefault="004A5F5C" w:rsidP="004A5F5C">
      <w:pPr>
        <w:widowControl w:val="0"/>
        <w:spacing w:after="0" w:afterAutospacing="0"/>
        <w:ind w:left="0" w:firstLine="709"/>
        <w:rPr>
          <w:bCs/>
          <w:sz w:val="24"/>
          <w:szCs w:val="24"/>
          <w:lang w:eastAsia="uk-UA"/>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3720"/>
        <w:gridCol w:w="2786"/>
      </w:tblGrid>
      <w:tr w:rsidR="004A5F5C" w:rsidRPr="00A10687" w:rsidTr="004A5F5C">
        <w:trPr>
          <w:trHeight w:val="585"/>
          <w:jc w:val="center"/>
        </w:trPr>
        <w:tc>
          <w:tcPr>
            <w:tcW w:w="2987" w:type="dxa"/>
            <w:shd w:val="clear" w:color="auto" w:fill="auto"/>
            <w:vAlign w:val="center"/>
            <w:hideMark/>
          </w:tcPr>
          <w:p w:rsidR="004A5F5C" w:rsidRPr="00A10687" w:rsidRDefault="004A5F5C" w:rsidP="004A5F5C">
            <w:pPr>
              <w:widowControl w:val="0"/>
              <w:jc w:val="center"/>
              <w:rPr>
                <w:b/>
                <w:bCs/>
                <w:sz w:val="22"/>
                <w:szCs w:val="22"/>
                <w:lang w:eastAsia="uk-UA"/>
              </w:rPr>
            </w:pPr>
            <w:r w:rsidRPr="00A10687">
              <w:rPr>
                <w:b/>
                <w:bCs/>
                <w:sz w:val="22"/>
                <w:szCs w:val="22"/>
                <w:lang w:eastAsia="uk-UA"/>
              </w:rPr>
              <w:t>Об’єкт прибирання</w:t>
            </w:r>
          </w:p>
        </w:tc>
        <w:tc>
          <w:tcPr>
            <w:tcW w:w="3720" w:type="dxa"/>
            <w:shd w:val="clear" w:color="auto" w:fill="auto"/>
            <w:vAlign w:val="center"/>
            <w:hideMark/>
          </w:tcPr>
          <w:p w:rsidR="004A5F5C" w:rsidRPr="00A10687" w:rsidRDefault="004A5F5C" w:rsidP="004A5F5C">
            <w:pPr>
              <w:widowControl w:val="0"/>
              <w:jc w:val="center"/>
              <w:rPr>
                <w:b/>
                <w:bCs/>
                <w:sz w:val="22"/>
                <w:szCs w:val="22"/>
                <w:lang w:eastAsia="uk-UA"/>
              </w:rPr>
            </w:pPr>
            <w:r w:rsidRPr="00A10687">
              <w:rPr>
                <w:b/>
                <w:bCs/>
                <w:sz w:val="22"/>
                <w:szCs w:val="22"/>
                <w:lang w:eastAsia="uk-UA"/>
              </w:rPr>
              <w:t>Опис прибирання</w:t>
            </w:r>
          </w:p>
        </w:tc>
        <w:tc>
          <w:tcPr>
            <w:tcW w:w="2786" w:type="dxa"/>
            <w:shd w:val="clear" w:color="auto" w:fill="auto"/>
            <w:vAlign w:val="center"/>
            <w:hideMark/>
          </w:tcPr>
          <w:p w:rsidR="004A5F5C" w:rsidRPr="00A10687" w:rsidRDefault="004A5F5C" w:rsidP="004A5F5C">
            <w:pPr>
              <w:widowControl w:val="0"/>
              <w:jc w:val="center"/>
              <w:rPr>
                <w:b/>
                <w:bCs/>
                <w:sz w:val="22"/>
                <w:szCs w:val="22"/>
                <w:lang w:eastAsia="uk-UA"/>
              </w:rPr>
            </w:pPr>
            <w:r w:rsidRPr="00A10687">
              <w:rPr>
                <w:b/>
                <w:bCs/>
                <w:sz w:val="22"/>
                <w:szCs w:val="22"/>
                <w:lang w:eastAsia="uk-UA"/>
              </w:rPr>
              <w:t>Примітки</w:t>
            </w:r>
          </w:p>
        </w:tc>
      </w:tr>
      <w:tr w:rsidR="004A5F5C" w:rsidRPr="00A10687" w:rsidTr="004A5F5C">
        <w:trPr>
          <w:trHeight w:val="206"/>
          <w:jc w:val="center"/>
        </w:trPr>
        <w:tc>
          <w:tcPr>
            <w:tcW w:w="2987" w:type="dxa"/>
            <w:shd w:val="clear" w:color="auto" w:fill="auto"/>
            <w:vAlign w:val="center"/>
          </w:tcPr>
          <w:p w:rsidR="004A5F5C" w:rsidRPr="00A10687" w:rsidRDefault="004A5F5C" w:rsidP="004A5F5C">
            <w:pPr>
              <w:widowControl w:val="0"/>
              <w:jc w:val="center"/>
              <w:rPr>
                <w:b/>
                <w:bCs/>
                <w:sz w:val="22"/>
                <w:szCs w:val="22"/>
                <w:lang w:eastAsia="uk-UA"/>
              </w:rPr>
            </w:pPr>
            <w:r w:rsidRPr="00A10687">
              <w:rPr>
                <w:b/>
                <w:bCs/>
                <w:sz w:val="22"/>
                <w:szCs w:val="22"/>
                <w:lang w:eastAsia="uk-UA"/>
              </w:rPr>
              <w:t>1</w:t>
            </w:r>
          </w:p>
        </w:tc>
        <w:tc>
          <w:tcPr>
            <w:tcW w:w="3720" w:type="dxa"/>
            <w:shd w:val="clear" w:color="auto" w:fill="auto"/>
            <w:vAlign w:val="center"/>
          </w:tcPr>
          <w:p w:rsidR="004A5F5C" w:rsidRPr="00A10687" w:rsidRDefault="004A5F5C" w:rsidP="004A5F5C">
            <w:pPr>
              <w:widowControl w:val="0"/>
              <w:jc w:val="center"/>
              <w:rPr>
                <w:b/>
                <w:bCs/>
                <w:sz w:val="22"/>
                <w:szCs w:val="22"/>
                <w:lang w:eastAsia="uk-UA"/>
              </w:rPr>
            </w:pPr>
            <w:r w:rsidRPr="00A10687">
              <w:rPr>
                <w:b/>
                <w:bCs/>
                <w:sz w:val="22"/>
                <w:szCs w:val="22"/>
                <w:lang w:eastAsia="uk-UA"/>
              </w:rPr>
              <w:t>2</w:t>
            </w:r>
          </w:p>
        </w:tc>
        <w:tc>
          <w:tcPr>
            <w:tcW w:w="2786" w:type="dxa"/>
            <w:shd w:val="clear" w:color="auto" w:fill="auto"/>
            <w:vAlign w:val="center"/>
          </w:tcPr>
          <w:p w:rsidR="004A5F5C" w:rsidRPr="00A10687" w:rsidRDefault="004A5F5C" w:rsidP="004A5F5C">
            <w:pPr>
              <w:widowControl w:val="0"/>
              <w:jc w:val="center"/>
              <w:rPr>
                <w:b/>
                <w:bCs/>
                <w:sz w:val="22"/>
                <w:szCs w:val="22"/>
                <w:lang w:eastAsia="uk-UA"/>
              </w:rPr>
            </w:pPr>
            <w:r w:rsidRPr="00A10687">
              <w:rPr>
                <w:b/>
                <w:bCs/>
                <w:sz w:val="22"/>
                <w:szCs w:val="22"/>
                <w:lang w:eastAsia="uk-UA"/>
              </w:rPr>
              <w:t>3</w:t>
            </w:r>
          </w:p>
        </w:tc>
      </w:tr>
      <w:tr w:rsidR="004A5F5C" w:rsidRPr="00A10687" w:rsidTr="004A5F5C">
        <w:trPr>
          <w:trHeight w:val="960"/>
          <w:jc w:val="center"/>
        </w:trPr>
        <w:tc>
          <w:tcPr>
            <w:tcW w:w="2987"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стеля</w:t>
            </w:r>
          </w:p>
        </w:tc>
        <w:tc>
          <w:tcPr>
            <w:tcW w:w="3720"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 xml:space="preserve">прибирання павутиння за допомогою </w:t>
            </w:r>
            <w:proofErr w:type="spellStart"/>
            <w:r w:rsidRPr="00A10687">
              <w:rPr>
                <w:sz w:val="22"/>
                <w:szCs w:val="22"/>
                <w:lang w:eastAsia="uk-UA"/>
              </w:rPr>
              <w:t>моп</w:t>
            </w:r>
            <w:proofErr w:type="spellEnd"/>
            <w:r w:rsidRPr="00A10687">
              <w:rPr>
                <w:sz w:val="22"/>
                <w:szCs w:val="22"/>
                <w:lang w:eastAsia="uk-UA"/>
              </w:rPr>
              <w:t xml:space="preserve"> системи та ін.</w:t>
            </w:r>
          </w:p>
        </w:tc>
        <w:tc>
          <w:tcPr>
            <w:tcW w:w="2786" w:type="dxa"/>
            <w:shd w:val="clear" w:color="auto" w:fill="auto"/>
            <w:vAlign w:val="center"/>
            <w:hideMark/>
          </w:tcPr>
          <w:p w:rsidR="004A5F5C" w:rsidRPr="00A10687" w:rsidRDefault="004A5F5C" w:rsidP="004A5F5C">
            <w:pPr>
              <w:widowControl w:val="0"/>
              <w:jc w:val="center"/>
              <w:rPr>
                <w:sz w:val="22"/>
                <w:szCs w:val="22"/>
                <w:lang w:eastAsia="uk-UA"/>
              </w:rPr>
            </w:pPr>
          </w:p>
        </w:tc>
      </w:tr>
      <w:tr w:rsidR="004A5F5C" w:rsidRPr="00A10687" w:rsidTr="004A5F5C">
        <w:trPr>
          <w:trHeight w:val="1097"/>
          <w:jc w:val="center"/>
        </w:trPr>
        <w:tc>
          <w:tcPr>
            <w:tcW w:w="2987"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перегородки (всіх типів)</w:t>
            </w:r>
          </w:p>
        </w:tc>
        <w:tc>
          <w:tcPr>
            <w:tcW w:w="3720"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вологе миття з використанням засобів для кожного типу поверхонь (локально)</w:t>
            </w:r>
          </w:p>
        </w:tc>
        <w:tc>
          <w:tcPr>
            <w:tcW w:w="2786"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прибирання виконується за необхідності</w:t>
            </w:r>
          </w:p>
        </w:tc>
      </w:tr>
      <w:tr w:rsidR="004A5F5C" w:rsidRPr="00A10687" w:rsidTr="004A5F5C">
        <w:trPr>
          <w:trHeight w:val="1367"/>
          <w:jc w:val="center"/>
        </w:trPr>
        <w:tc>
          <w:tcPr>
            <w:tcW w:w="2987"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стіни</w:t>
            </w:r>
          </w:p>
        </w:tc>
        <w:tc>
          <w:tcPr>
            <w:tcW w:w="3720"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сухе/вологе протирання (локально)</w:t>
            </w:r>
          </w:p>
        </w:tc>
        <w:tc>
          <w:tcPr>
            <w:tcW w:w="2786"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вологе прибирання стін зі шпалерами здійснювати лише для шпалер, які дозволено мити</w:t>
            </w:r>
          </w:p>
        </w:tc>
      </w:tr>
      <w:tr w:rsidR="004A5F5C" w:rsidRPr="00A10687" w:rsidTr="004A5F5C">
        <w:trPr>
          <w:trHeight w:val="405"/>
          <w:jc w:val="center"/>
        </w:trPr>
        <w:tc>
          <w:tcPr>
            <w:tcW w:w="2987" w:type="dxa"/>
            <w:shd w:val="clear" w:color="auto" w:fill="auto"/>
            <w:vAlign w:val="center"/>
          </w:tcPr>
          <w:p w:rsidR="004A5F5C" w:rsidRPr="00A10687" w:rsidRDefault="004A5F5C" w:rsidP="004A5F5C">
            <w:pPr>
              <w:widowControl w:val="0"/>
              <w:jc w:val="center"/>
              <w:rPr>
                <w:b/>
                <w:sz w:val="22"/>
                <w:szCs w:val="22"/>
                <w:lang w:eastAsia="uk-UA"/>
              </w:rPr>
            </w:pPr>
            <w:r w:rsidRPr="00A10687">
              <w:rPr>
                <w:b/>
                <w:sz w:val="22"/>
                <w:szCs w:val="22"/>
                <w:lang w:eastAsia="uk-UA"/>
              </w:rPr>
              <w:lastRenderedPageBreak/>
              <w:t>1</w:t>
            </w:r>
          </w:p>
        </w:tc>
        <w:tc>
          <w:tcPr>
            <w:tcW w:w="3720" w:type="dxa"/>
            <w:shd w:val="clear" w:color="auto" w:fill="auto"/>
            <w:vAlign w:val="center"/>
          </w:tcPr>
          <w:p w:rsidR="004A5F5C" w:rsidRPr="00A10687" w:rsidRDefault="004A5F5C" w:rsidP="004A5F5C">
            <w:pPr>
              <w:widowControl w:val="0"/>
              <w:jc w:val="center"/>
              <w:rPr>
                <w:b/>
                <w:sz w:val="22"/>
                <w:szCs w:val="22"/>
                <w:lang w:eastAsia="uk-UA"/>
              </w:rPr>
            </w:pPr>
            <w:r w:rsidRPr="00A10687">
              <w:rPr>
                <w:b/>
                <w:sz w:val="22"/>
                <w:szCs w:val="22"/>
                <w:lang w:eastAsia="uk-UA"/>
              </w:rPr>
              <w:t>2</w:t>
            </w:r>
          </w:p>
        </w:tc>
        <w:tc>
          <w:tcPr>
            <w:tcW w:w="2786" w:type="dxa"/>
            <w:shd w:val="clear" w:color="auto" w:fill="auto"/>
            <w:vAlign w:val="center"/>
          </w:tcPr>
          <w:p w:rsidR="004A5F5C" w:rsidRPr="00A10687" w:rsidRDefault="004A5F5C" w:rsidP="004A5F5C">
            <w:pPr>
              <w:widowControl w:val="0"/>
              <w:jc w:val="center"/>
              <w:rPr>
                <w:b/>
                <w:sz w:val="22"/>
                <w:szCs w:val="22"/>
                <w:lang w:eastAsia="uk-UA"/>
              </w:rPr>
            </w:pPr>
            <w:r w:rsidRPr="00A10687">
              <w:rPr>
                <w:b/>
                <w:sz w:val="22"/>
                <w:szCs w:val="22"/>
                <w:lang w:eastAsia="uk-UA"/>
              </w:rPr>
              <w:t>3</w:t>
            </w:r>
          </w:p>
        </w:tc>
      </w:tr>
      <w:tr w:rsidR="004A5F5C" w:rsidRPr="00A10687" w:rsidTr="004A5F5C">
        <w:trPr>
          <w:trHeight w:val="1025"/>
          <w:jc w:val="center"/>
        </w:trPr>
        <w:tc>
          <w:tcPr>
            <w:tcW w:w="2987"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 xml:space="preserve">двері, дверні ручки, </w:t>
            </w:r>
            <w:proofErr w:type="spellStart"/>
            <w:r w:rsidRPr="00A10687">
              <w:rPr>
                <w:sz w:val="22"/>
                <w:szCs w:val="22"/>
                <w:lang w:eastAsia="uk-UA"/>
              </w:rPr>
              <w:t>доводчики</w:t>
            </w:r>
            <w:proofErr w:type="spellEnd"/>
          </w:p>
        </w:tc>
        <w:tc>
          <w:tcPr>
            <w:tcW w:w="3720"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вологе протирання з використанням дезінфікуючого засобу (локально)</w:t>
            </w:r>
          </w:p>
        </w:tc>
        <w:tc>
          <w:tcPr>
            <w:tcW w:w="2786"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для дверних ручок використовувати дезінфікуючий засіб</w:t>
            </w:r>
          </w:p>
        </w:tc>
      </w:tr>
      <w:tr w:rsidR="004A5F5C" w:rsidRPr="00A10687" w:rsidTr="004A5F5C">
        <w:trPr>
          <w:trHeight w:val="829"/>
          <w:jc w:val="center"/>
        </w:trPr>
        <w:tc>
          <w:tcPr>
            <w:tcW w:w="2987"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шафи (офісні, для верхнього одягу тощо)</w:t>
            </w:r>
          </w:p>
        </w:tc>
        <w:tc>
          <w:tcPr>
            <w:tcW w:w="3720"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сухе (вологе) протирання; натирання полірувальним засобом</w:t>
            </w:r>
          </w:p>
        </w:tc>
        <w:tc>
          <w:tcPr>
            <w:tcW w:w="2786"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зовнішнє прибирання</w:t>
            </w:r>
          </w:p>
        </w:tc>
      </w:tr>
      <w:tr w:rsidR="004A5F5C" w:rsidRPr="00A10687" w:rsidTr="004A5F5C">
        <w:trPr>
          <w:trHeight w:val="290"/>
          <w:jc w:val="center"/>
        </w:trPr>
        <w:tc>
          <w:tcPr>
            <w:tcW w:w="2987"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сейфи</w:t>
            </w:r>
          </w:p>
        </w:tc>
        <w:tc>
          <w:tcPr>
            <w:tcW w:w="3720"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вологе протирання</w:t>
            </w:r>
          </w:p>
        </w:tc>
        <w:tc>
          <w:tcPr>
            <w:tcW w:w="2786"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зовнішнє прибирання</w:t>
            </w:r>
          </w:p>
        </w:tc>
      </w:tr>
      <w:tr w:rsidR="004A5F5C" w:rsidRPr="00A10687" w:rsidTr="004A5F5C">
        <w:trPr>
          <w:trHeight w:val="307"/>
          <w:jc w:val="center"/>
        </w:trPr>
        <w:tc>
          <w:tcPr>
            <w:tcW w:w="2987"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холодильники</w:t>
            </w:r>
          </w:p>
        </w:tc>
        <w:tc>
          <w:tcPr>
            <w:tcW w:w="3720"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вологе миття зовнішнє</w:t>
            </w:r>
          </w:p>
        </w:tc>
        <w:tc>
          <w:tcPr>
            <w:tcW w:w="2786" w:type="dxa"/>
            <w:shd w:val="clear" w:color="auto" w:fill="auto"/>
            <w:vAlign w:val="center"/>
            <w:hideMark/>
          </w:tcPr>
          <w:p w:rsidR="004A5F5C" w:rsidRPr="00A10687" w:rsidRDefault="004A5F5C" w:rsidP="004A5F5C">
            <w:pPr>
              <w:widowControl w:val="0"/>
              <w:jc w:val="center"/>
              <w:rPr>
                <w:sz w:val="22"/>
                <w:szCs w:val="22"/>
                <w:lang w:eastAsia="uk-UA"/>
              </w:rPr>
            </w:pPr>
          </w:p>
        </w:tc>
      </w:tr>
      <w:tr w:rsidR="004A5F5C" w:rsidRPr="00A10687" w:rsidTr="004A5F5C">
        <w:trPr>
          <w:trHeight w:val="273"/>
          <w:jc w:val="center"/>
        </w:trPr>
        <w:tc>
          <w:tcPr>
            <w:tcW w:w="2987" w:type="dxa"/>
            <w:shd w:val="clear" w:color="auto" w:fill="auto"/>
            <w:vAlign w:val="center"/>
          </w:tcPr>
          <w:p w:rsidR="004A5F5C" w:rsidRPr="00A10687" w:rsidRDefault="004A5F5C" w:rsidP="004A5F5C">
            <w:pPr>
              <w:widowControl w:val="0"/>
              <w:jc w:val="center"/>
              <w:rPr>
                <w:b/>
                <w:sz w:val="22"/>
                <w:szCs w:val="22"/>
                <w:lang w:eastAsia="uk-UA"/>
              </w:rPr>
            </w:pPr>
            <w:r w:rsidRPr="00A10687">
              <w:rPr>
                <w:sz w:val="22"/>
                <w:szCs w:val="22"/>
                <w:lang w:eastAsia="uk-UA"/>
              </w:rPr>
              <w:t>підвіконня</w:t>
            </w:r>
          </w:p>
        </w:tc>
        <w:tc>
          <w:tcPr>
            <w:tcW w:w="3720" w:type="dxa"/>
            <w:shd w:val="clear" w:color="auto" w:fill="auto"/>
            <w:vAlign w:val="center"/>
          </w:tcPr>
          <w:p w:rsidR="004A5F5C" w:rsidRPr="00A10687" w:rsidRDefault="004A5F5C" w:rsidP="004A5F5C">
            <w:pPr>
              <w:widowControl w:val="0"/>
              <w:jc w:val="center"/>
              <w:rPr>
                <w:b/>
                <w:sz w:val="22"/>
                <w:szCs w:val="22"/>
                <w:lang w:eastAsia="uk-UA"/>
              </w:rPr>
            </w:pPr>
            <w:r w:rsidRPr="00A10687">
              <w:rPr>
                <w:sz w:val="22"/>
                <w:szCs w:val="22"/>
                <w:lang w:eastAsia="uk-UA"/>
              </w:rPr>
              <w:t>миття з використанням спеціальних засобів</w:t>
            </w:r>
          </w:p>
        </w:tc>
        <w:tc>
          <w:tcPr>
            <w:tcW w:w="2786" w:type="dxa"/>
            <w:shd w:val="clear" w:color="auto" w:fill="auto"/>
            <w:vAlign w:val="center"/>
          </w:tcPr>
          <w:p w:rsidR="004A5F5C" w:rsidRPr="00A10687" w:rsidRDefault="004A5F5C" w:rsidP="004A5F5C">
            <w:pPr>
              <w:widowControl w:val="0"/>
              <w:jc w:val="center"/>
              <w:rPr>
                <w:b/>
                <w:sz w:val="22"/>
                <w:szCs w:val="22"/>
                <w:lang w:eastAsia="uk-UA"/>
              </w:rPr>
            </w:pPr>
          </w:p>
        </w:tc>
      </w:tr>
      <w:tr w:rsidR="004A5F5C" w:rsidRPr="00A10687" w:rsidTr="004A5F5C">
        <w:trPr>
          <w:trHeight w:val="561"/>
          <w:jc w:val="center"/>
        </w:trPr>
        <w:tc>
          <w:tcPr>
            <w:tcW w:w="2987" w:type="dxa"/>
            <w:shd w:val="clear" w:color="auto" w:fill="auto"/>
            <w:vAlign w:val="center"/>
          </w:tcPr>
          <w:p w:rsidR="004A5F5C" w:rsidRPr="00A10687" w:rsidRDefault="004A5F5C" w:rsidP="004A5F5C">
            <w:pPr>
              <w:widowControl w:val="0"/>
              <w:jc w:val="center"/>
              <w:rPr>
                <w:sz w:val="22"/>
                <w:szCs w:val="22"/>
                <w:lang w:eastAsia="uk-UA"/>
              </w:rPr>
            </w:pPr>
            <w:r w:rsidRPr="00A10687">
              <w:rPr>
                <w:sz w:val="22"/>
                <w:szCs w:val="22"/>
                <w:lang w:eastAsia="uk-UA"/>
              </w:rPr>
              <w:t>вікна</w:t>
            </w:r>
          </w:p>
        </w:tc>
        <w:tc>
          <w:tcPr>
            <w:tcW w:w="3720" w:type="dxa"/>
            <w:shd w:val="clear" w:color="auto" w:fill="auto"/>
            <w:vAlign w:val="center"/>
          </w:tcPr>
          <w:p w:rsidR="004A5F5C" w:rsidRPr="00A10687" w:rsidRDefault="004A5F5C" w:rsidP="004A5F5C">
            <w:pPr>
              <w:widowControl w:val="0"/>
              <w:jc w:val="center"/>
              <w:rPr>
                <w:sz w:val="22"/>
                <w:szCs w:val="22"/>
                <w:lang w:eastAsia="uk-UA"/>
              </w:rPr>
            </w:pPr>
            <w:r w:rsidRPr="00A10687">
              <w:rPr>
                <w:sz w:val="22"/>
                <w:szCs w:val="22"/>
                <w:lang w:eastAsia="uk-UA"/>
              </w:rPr>
              <w:t>миття з використанням спеціальних засобів</w:t>
            </w:r>
          </w:p>
        </w:tc>
        <w:tc>
          <w:tcPr>
            <w:tcW w:w="2786" w:type="dxa"/>
            <w:shd w:val="clear" w:color="auto" w:fill="auto"/>
            <w:vAlign w:val="center"/>
          </w:tcPr>
          <w:p w:rsidR="004A5F5C" w:rsidRPr="00A10687" w:rsidRDefault="004A5F5C" w:rsidP="004A5F5C">
            <w:pPr>
              <w:widowControl w:val="0"/>
              <w:jc w:val="center"/>
              <w:rPr>
                <w:sz w:val="22"/>
                <w:szCs w:val="22"/>
                <w:lang w:eastAsia="uk-UA"/>
              </w:rPr>
            </w:pPr>
            <w:r w:rsidRPr="00A10687">
              <w:rPr>
                <w:sz w:val="22"/>
                <w:szCs w:val="22"/>
                <w:lang w:eastAsia="uk-UA"/>
              </w:rPr>
              <w:t>прибирання виконується зсередини</w:t>
            </w:r>
          </w:p>
        </w:tc>
      </w:tr>
      <w:tr w:rsidR="004A5F5C" w:rsidRPr="00A10687" w:rsidTr="004A5F5C">
        <w:trPr>
          <w:trHeight w:val="645"/>
          <w:jc w:val="center"/>
        </w:trPr>
        <w:tc>
          <w:tcPr>
            <w:tcW w:w="2987"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жалюзі (вертикальні/горизонтальні)</w:t>
            </w:r>
          </w:p>
        </w:tc>
        <w:tc>
          <w:tcPr>
            <w:tcW w:w="3720"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протирання від павутиння та пилу (локально)</w:t>
            </w:r>
          </w:p>
        </w:tc>
        <w:tc>
          <w:tcPr>
            <w:tcW w:w="2786"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проводиться за необхідності</w:t>
            </w:r>
          </w:p>
        </w:tc>
      </w:tr>
      <w:tr w:rsidR="004A5F5C" w:rsidRPr="00A10687" w:rsidTr="004A5F5C">
        <w:trPr>
          <w:trHeight w:val="426"/>
          <w:jc w:val="center"/>
        </w:trPr>
        <w:tc>
          <w:tcPr>
            <w:tcW w:w="2987"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опалювальні батареї, труби</w:t>
            </w:r>
          </w:p>
        </w:tc>
        <w:tc>
          <w:tcPr>
            <w:tcW w:w="3720"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вологе протирання</w:t>
            </w:r>
          </w:p>
        </w:tc>
        <w:tc>
          <w:tcPr>
            <w:tcW w:w="2786" w:type="dxa"/>
            <w:shd w:val="clear" w:color="auto" w:fill="auto"/>
            <w:vAlign w:val="center"/>
            <w:hideMark/>
          </w:tcPr>
          <w:p w:rsidR="004A5F5C" w:rsidRPr="00A10687" w:rsidRDefault="004A5F5C" w:rsidP="004A5F5C">
            <w:pPr>
              <w:widowControl w:val="0"/>
              <w:jc w:val="center"/>
              <w:rPr>
                <w:sz w:val="22"/>
                <w:szCs w:val="22"/>
                <w:lang w:eastAsia="uk-UA"/>
              </w:rPr>
            </w:pPr>
          </w:p>
        </w:tc>
      </w:tr>
      <w:tr w:rsidR="004A5F5C" w:rsidRPr="00A10687" w:rsidTr="004A5F5C">
        <w:trPr>
          <w:trHeight w:val="648"/>
          <w:jc w:val="center"/>
        </w:trPr>
        <w:tc>
          <w:tcPr>
            <w:tcW w:w="2987"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дзеркала, скляні поверхні</w:t>
            </w:r>
          </w:p>
        </w:tc>
        <w:tc>
          <w:tcPr>
            <w:tcW w:w="3720"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видалення плям з поверхонь (на висоті до 3-х метрів)</w:t>
            </w:r>
          </w:p>
        </w:tc>
        <w:tc>
          <w:tcPr>
            <w:tcW w:w="2786" w:type="dxa"/>
            <w:shd w:val="clear" w:color="auto" w:fill="auto"/>
            <w:vAlign w:val="center"/>
            <w:hideMark/>
          </w:tcPr>
          <w:p w:rsidR="004A5F5C" w:rsidRPr="00A10687" w:rsidRDefault="004A5F5C" w:rsidP="004A5F5C">
            <w:pPr>
              <w:widowControl w:val="0"/>
              <w:jc w:val="center"/>
              <w:rPr>
                <w:sz w:val="22"/>
                <w:szCs w:val="22"/>
                <w:lang w:eastAsia="uk-UA"/>
              </w:rPr>
            </w:pPr>
          </w:p>
        </w:tc>
      </w:tr>
      <w:tr w:rsidR="004A5F5C" w:rsidRPr="00A10687" w:rsidTr="004A5F5C">
        <w:trPr>
          <w:trHeight w:val="429"/>
          <w:jc w:val="center"/>
        </w:trPr>
        <w:tc>
          <w:tcPr>
            <w:tcW w:w="2987"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розетки, вимикачі, подовжувачі</w:t>
            </w:r>
          </w:p>
        </w:tc>
        <w:tc>
          <w:tcPr>
            <w:tcW w:w="3720"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сухе протирання (при необхідності)</w:t>
            </w:r>
          </w:p>
        </w:tc>
        <w:tc>
          <w:tcPr>
            <w:tcW w:w="2786"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з дотриманням техніки безпеки</w:t>
            </w:r>
          </w:p>
        </w:tc>
      </w:tr>
      <w:tr w:rsidR="004A5F5C" w:rsidRPr="00A10687" w:rsidTr="004A5F5C">
        <w:trPr>
          <w:trHeight w:val="928"/>
          <w:jc w:val="center"/>
        </w:trPr>
        <w:tc>
          <w:tcPr>
            <w:tcW w:w="2987"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меблі</w:t>
            </w:r>
          </w:p>
        </w:tc>
        <w:tc>
          <w:tcPr>
            <w:tcW w:w="3720"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сухе (вологе) протирання; натирання полірувальним засобом</w:t>
            </w:r>
          </w:p>
        </w:tc>
        <w:tc>
          <w:tcPr>
            <w:tcW w:w="2786"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лише зовнішнє протирання, документи зі столу не чіпати</w:t>
            </w:r>
          </w:p>
        </w:tc>
      </w:tr>
      <w:tr w:rsidR="004A5F5C" w:rsidRPr="00A10687" w:rsidTr="004A5F5C">
        <w:trPr>
          <w:trHeight w:val="598"/>
          <w:jc w:val="center"/>
        </w:trPr>
        <w:tc>
          <w:tcPr>
            <w:tcW w:w="2987"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вогнегасники</w:t>
            </w:r>
          </w:p>
        </w:tc>
        <w:tc>
          <w:tcPr>
            <w:tcW w:w="3720"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вологе протирання, зовнішнє</w:t>
            </w:r>
          </w:p>
        </w:tc>
        <w:tc>
          <w:tcPr>
            <w:tcW w:w="2786"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дотримання техніки безпеки</w:t>
            </w:r>
          </w:p>
        </w:tc>
      </w:tr>
      <w:tr w:rsidR="004A5F5C" w:rsidRPr="00A10687" w:rsidTr="004A5F5C">
        <w:trPr>
          <w:trHeight w:val="880"/>
          <w:jc w:val="center"/>
        </w:trPr>
        <w:tc>
          <w:tcPr>
            <w:tcW w:w="2987"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підлокітники та ніжки стільців</w:t>
            </w:r>
          </w:p>
        </w:tc>
        <w:tc>
          <w:tcPr>
            <w:tcW w:w="3720"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вологе протирання, з використанням спеціальних миючих засобів</w:t>
            </w:r>
          </w:p>
        </w:tc>
        <w:tc>
          <w:tcPr>
            <w:tcW w:w="2786"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проводиться при необхідності</w:t>
            </w:r>
          </w:p>
        </w:tc>
      </w:tr>
      <w:tr w:rsidR="004A5F5C" w:rsidRPr="00A10687" w:rsidTr="004A5F5C">
        <w:trPr>
          <w:trHeight w:val="604"/>
          <w:jc w:val="center"/>
        </w:trPr>
        <w:tc>
          <w:tcPr>
            <w:tcW w:w="2987"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сміттєві кошики</w:t>
            </w:r>
          </w:p>
        </w:tc>
        <w:tc>
          <w:tcPr>
            <w:tcW w:w="3720"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заміна сміттєвих пакетів</w:t>
            </w:r>
          </w:p>
        </w:tc>
        <w:tc>
          <w:tcPr>
            <w:tcW w:w="2786" w:type="dxa"/>
            <w:shd w:val="clear" w:color="auto" w:fill="auto"/>
            <w:vAlign w:val="center"/>
            <w:hideMark/>
          </w:tcPr>
          <w:p w:rsidR="004A5F5C" w:rsidRPr="00A10687" w:rsidRDefault="004A5F5C" w:rsidP="004A5F5C">
            <w:pPr>
              <w:widowControl w:val="0"/>
              <w:jc w:val="center"/>
              <w:rPr>
                <w:sz w:val="22"/>
                <w:szCs w:val="22"/>
                <w:lang w:eastAsia="uk-UA"/>
              </w:rPr>
            </w:pPr>
          </w:p>
        </w:tc>
      </w:tr>
      <w:tr w:rsidR="004A5F5C" w:rsidRPr="00A10687" w:rsidTr="004A5F5C">
        <w:trPr>
          <w:trHeight w:val="876"/>
          <w:jc w:val="center"/>
        </w:trPr>
        <w:tc>
          <w:tcPr>
            <w:tcW w:w="2987"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плінтус</w:t>
            </w:r>
          </w:p>
        </w:tc>
        <w:tc>
          <w:tcPr>
            <w:tcW w:w="3720"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вологе миття з використанням спеціальних засобів видалення плям та бруду</w:t>
            </w:r>
          </w:p>
        </w:tc>
        <w:tc>
          <w:tcPr>
            <w:tcW w:w="2786" w:type="dxa"/>
            <w:shd w:val="clear" w:color="auto" w:fill="auto"/>
            <w:vAlign w:val="center"/>
            <w:hideMark/>
          </w:tcPr>
          <w:p w:rsidR="004A5F5C" w:rsidRPr="00A10687" w:rsidRDefault="004A5F5C" w:rsidP="004A5F5C">
            <w:pPr>
              <w:widowControl w:val="0"/>
              <w:jc w:val="center"/>
              <w:rPr>
                <w:sz w:val="22"/>
                <w:szCs w:val="22"/>
                <w:lang w:eastAsia="uk-UA"/>
              </w:rPr>
            </w:pPr>
          </w:p>
        </w:tc>
      </w:tr>
      <w:tr w:rsidR="00186110" w:rsidRPr="00A10687" w:rsidTr="004A5F5C">
        <w:trPr>
          <w:trHeight w:val="1092"/>
          <w:jc w:val="center"/>
        </w:trPr>
        <w:tc>
          <w:tcPr>
            <w:tcW w:w="2987" w:type="dxa"/>
            <w:shd w:val="clear" w:color="auto" w:fill="auto"/>
            <w:vAlign w:val="center"/>
            <w:hideMark/>
          </w:tcPr>
          <w:p w:rsidR="00186110" w:rsidRPr="00A10687" w:rsidRDefault="00186110" w:rsidP="00186110">
            <w:pPr>
              <w:widowControl w:val="0"/>
              <w:jc w:val="center"/>
              <w:rPr>
                <w:sz w:val="22"/>
                <w:szCs w:val="22"/>
                <w:lang w:eastAsia="uk-UA"/>
              </w:rPr>
            </w:pPr>
            <w:r w:rsidRPr="00A10687">
              <w:rPr>
                <w:sz w:val="22"/>
                <w:szCs w:val="22"/>
                <w:lang w:eastAsia="uk-UA"/>
              </w:rPr>
              <w:t>тверде покриття</w:t>
            </w:r>
          </w:p>
        </w:tc>
        <w:tc>
          <w:tcPr>
            <w:tcW w:w="3720" w:type="dxa"/>
            <w:shd w:val="clear" w:color="auto" w:fill="auto"/>
            <w:vAlign w:val="center"/>
            <w:hideMark/>
          </w:tcPr>
          <w:p w:rsidR="00186110" w:rsidRPr="00A10687" w:rsidRDefault="00186110" w:rsidP="00186110">
            <w:pPr>
              <w:widowControl w:val="0"/>
              <w:jc w:val="center"/>
              <w:rPr>
                <w:sz w:val="22"/>
                <w:szCs w:val="22"/>
                <w:lang w:eastAsia="uk-UA"/>
              </w:rPr>
            </w:pPr>
            <w:r w:rsidRPr="00A10687">
              <w:rPr>
                <w:sz w:val="22"/>
                <w:szCs w:val="22"/>
                <w:lang w:eastAsia="uk-UA"/>
              </w:rPr>
              <w:t xml:space="preserve">вологе протирання, використання </w:t>
            </w:r>
            <w:proofErr w:type="spellStart"/>
            <w:r w:rsidRPr="00A10687">
              <w:rPr>
                <w:sz w:val="22"/>
                <w:szCs w:val="22"/>
                <w:lang w:eastAsia="uk-UA"/>
              </w:rPr>
              <w:t>моп</w:t>
            </w:r>
            <w:proofErr w:type="spellEnd"/>
            <w:r w:rsidRPr="00A10687">
              <w:rPr>
                <w:sz w:val="22"/>
                <w:szCs w:val="22"/>
                <w:lang w:eastAsia="uk-UA"/>
              </w:rPr>
              <w:t xml:space="preserve"> та спеціального інструменту</w:t>
            </w:r>
          </w:p>
        </w:tc>
        <w:tc>
          <w:tcPr>
            <w:tcW w:w="2786" w:type="dxa"/>
            <w:shd w:val="clear" w:color="auto" w:fill="auto"/>
            <w:vAlign w:val="center"/>
            <w:hideMark/>
          </w:tcPr>
          <w:p w:rsidR="00186110" w:rsidRPr="00A10687" w:rsidRDefault="00186110" w:rsidP="00186110">
            <w:pPr>
              <w:widowControl w:val="0"/>
              <w:jc w:val="center"/>
              <w:rPr>
                <w:sz w:val="22"/>
                <w:szCs w:val="22"/>
                <w:lang w:eastAsia="uk-UA"/>
              </w:rPr>
            </w:pPr>
            <w:r w:rsidRPr="00A10687">
              <w:rPr>
                <w:sz w:val="22"/>
                <w:szCs w:val="22"/>
                <w:lang w:eastAsia="uk-UA"/>
              </w:rPr>
              <w:t xml:space="preserve">для видалення пилу та бруду з пазів розсувних дверей використовувати </w:t>
            </w:r>
            <w:r>
              <w:rPr>
                <w:sz w:val="22"/>
                <w:szCs w:val="22"/>
                <w:lang w:eastAsia="uk-UA"/>
              </w:rPr>
              <w:t>пилосос</w:t>
            </w:r>
          </w:p>
        </w:tc>
      </w:tr>
      <w:tr w:rsidR="00186110" w:rsidRPr="00A10687" w:rsidTr="004A5F5C">
        <w:trPr>
          <w:trHeight w:val="878"/>
          <w:jc w:val="center"/>
        </w:trPr>
        <w:tc>
          <w:tcPr>
            <w:tcW w:w="2987" w:type="dxa"/>
            <w:shd w:val="clear" w:color="auto" w:fill="auto"/>
            <w:vAlign w:val="center"/>
            <w:hideMark/>
          </w:tcPr>
          <w:p w:rsidR="00186110" w:rsidRPr="00A10687" w:rsidRDefault="00186110" w:rsidP="00186110">
            <w:pPr>
              <w:widowControl w:val="0"/>
              <w:jc w:val="center"/>
              <w:rPr>
                <w:sz w:val="22"/>
                <w:szCs w:val="22"/>
                <w:lang w:eastAsia="uk-UA"/>
              </w:rPr>
            </w:pPr>
            <w:r w:rsidRPr="00A10687">
              <w:rPr>
                <w:sz w:val="22"/>
                <w:szCs w:val="22"/>
                <w:lang w:eastAsia="uk-UA"/>
              </w:rPr>
              <w:t>килимове покриття (</w:t>
            </w:r>
            <w:proofErr w:type="spellStart"/>
            <w:r w:rsidRPr="00A10687">
              <w:rPr>
                <w:sz w:val="22"/>
                <w:szCs w:val="22"/>
                <w:lang w:eastAsia="uk-UA"/>
              </w:rPr>
              <w:t>ковролін</w:t>
            </w:r>
            <w:proofErr w:type="spellEnd"/>
            <w:r w:rsidRPr="00A10687">
              <w:rPr>
                <w:sz w:val="22"/>
                <w:szCs w:val="22"/>
                <w:lang w:eastAsia="uk-UA"/>
              </w:rPr>
              <w:t>)</w:t>
            </w:r>
          </w:p>
        </w:tc>
        <w:tc>
          <w:tcPr>
            <w:tcW w:w="3720" w:type="dxa"/>
            <w:shd w:val="clear" w:color="auto" w:fill="auto"/>
            <w:vAlign w:val="center"/>
            <w:hideMark/>
          </w:tcPr>
          <w:p w:rsidR="00186110" w:rsidRPr="00A10687" w:rsidRDefault="00186110" w:rsidP="00186110">
            <w:pPr>
              <w:widowControl w:val="0"/>
              <w:jc w:val="center"/>
              <w:rPr>
                <w:sz w:val="22"/>
                <w:szCs w:val="22"/>
                <w:lang w:eastAsia="uk-UA"/>
              </w:rPr>
            </w:pPr>
            <w:r w:rsidRPr="00A10687">
              <w:rPr>
                <w:sz w:val="22"/>
                <w:szCs w:val="22"/>
                <w:lang w:eastAsia="uk-UA"/>
              </w:rPr>
              <w:t>сухе прибирання, видалення плям</w:t>
            </w:r>
          </w:p>
        </w:tc>
        <w:tc>
          <w:tcPr>
            <w:tcW w:w="2786" w:type="dxa"/>
            <w:shd w:val="clear" w:color="auto" w:fill="auto"/>
            <w:vAlign w:val="center"/>
            <w:hideMark/>
          </w:tcPr>
          <w:p w:rsidR="00186110" w:rsidRPr="00A10687" w:rsidRDefault="00186110" w:rsidP="00186110">
            <w:pPr>
              <w:widowControl w:val="0"/>
              <w:jc w:val="center"/>
              <w:rPr>
                <w:sz w:val="22"/>
                <w:szCs w:val="22"/>
                <w:lang w:eastAsia="uk-UA"/>
              </w:rPr>
            </w:pPr>
            <w:r>
              <w:rPr>
                <w:sz w:val="22"/>
                <w:szCs w:val="22"/>
                <w:lang w:eastAsia="uk-UA"/>
              </w:rPr>
              <w:t>за необхідності використовувати пилосос</w:t>
            </w:r>
          </w:p>
        </w:tc>
      </w:tr>
      <w:tr w:rsidR="004A5F5C" w:rsidRPr="00A10687" w:rsidTr="004A5F5C">
        <w:trPr>
          <w:trHeight w:val="1465"/>
          <w:jc w:val="center"/>
        </w:trPr>
        <w:tc>
          <w:tcPr>
            <w:tcW w:w="2987"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підлога з дерева (ламінат)</w:t>
            </w:r>
          </w:p>
        </w:tc>
        <w:tc>
          <w:tcPr>
            <w:tcW w:w="3720"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вологе протирання, з використанням спеціальних миючих засобів для дерева, обов’язкове сухе протирання після миття</w:t>
            </w:r>
          </w:p>
        </w:tc>
        <w:tc>
          <w:tcPr>
            <w:tcW w:w="2786" w:type="dxa"/>
            <w:shd w:val="clear" w:color="auto" w:fill="auto"/>
            <w:vAlign w:val="center"/>
            <w:hideMark/>
          </w:tcPr>
          <w:p w:rsidR="004A5F5C" w:rsidRPr="00A10687" w:rsidRDefault="004A5F5C" w:rsidP="004A5F5C">
            <w:pPr>
              <w:widowControl w:val="0"/>
              <w:jc w:val="center"/>
              <w:rPr>
                <w:sz w:val="22"/>
                <w:szCs w:val="22"/>
                <w:lang w:eastAsia="uk-UA"/>
              </w:rPr>
            </w:pPr>
            <w:bookmarkStart w:id="3" w:name="_GoBack"/>
            <w:bookmarkEnd w:id="3"/>
          </w:p>
        </w:tc>
      </w:tr>
      <w:tr w:rsidR="004A5F5C" w:rsidRPr="00A10687" w:rsidTr="004A5F5C">
        <w:trPr>
          <w:trHeight w:val="980"/>
          <w:jc w:val="center"/>
        </w:trPr>
        <w:tc>
          <w:tcPr>
            <w:tcW w:w="2987"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лінолеум</w:t>
            </w:r>
          </w:p>
        </w:tc>
        <w:tc>
          <w:tcPr>
            <w:tcW w:w="3720"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вологе протирання, використання миючих засобів без лужних складників</w:t>
            </w:r>
          </w:p>
        </w:tc>
        <w:tc>
          <w:tcPr>
            <w:tcW w:w="2786" w:type="dxa"/>
            <w:shd w:val="clear" w:color="auto" w:fill="auto"/>
            <w:vAlign w:val="center"/>
            <w:hideMark/>
          </w:tcPr>
          <w:p w:rsidR="004A5F5C" w:rsidRPr="00A10687" w:rsidRDefault="004A5F5C" w:rsidP="004A5F5C">
            <w:pPr>
              <w:widowControl w:val="0"/>
              <w:jc w:val="center"/>
              <w:rPr>
                <w:sz w:val="22"/>
                <w:szCs w:val="22"/>
                <w:lang w:eastAsia="uk-UA"/>
              </w:rPr>
            </w:pPr>
          </w:p>
        </w:tc>
      </w:tr>
      <w:tr w:rsidR="004A5F5C" w:rsidRPr="00A10687" w:rsidTr="004A5F5C">
        <w:trPr>
          <w:trHeight w:val="264"/>
          <w:jc w:val="center"/>
        </w:trPr>
        <w:tc>
          <w:tcPr>
            <w:tcW w:w="2987" w:type="dxa"/>
            <w:shd w:val="clear" w:color="auto" w:fill="auto"/>
            <w:vAlign w:val="center"/>
          </w:tcPr>
          <w:p w:rsidR="004A5F5C" w:rsidRPr="00A10687" w:rsidRDefault="004A5F5C" w:rsidP="004A5F5C">
            <w:pPr>
              <w:widowControl w:val="0"/>
              <w:jc w:val="center"/>
              <w:rPr>
                <w:b/>
                <w:sz w:val="22"/>
                <w:szCs w:val="22"/>
                <w:lang w:eastAsia="uk-UA"/>
              </w:rPr>
            </w:pPr>
            <w:r w:rsidRPr="00A10687">
              <w:rPr>
                <w:b/>
                <w:sz w:val="22"/>
                <w:szCs w:val="22"/>
                <w:lang w:eastAsia="uk-UA"/>
              </w:rPr>
              <w:lastRenderedPageBreak/>
              <w:t>1</w:t>
            </w:r>
          </w:p>
        </w:tc>
        <w:tc>
          <w:tcPr>
            <w:tcW w:w="3720" w:type="dxa"/>
            <w:shd w:val="clear" w:color="auto" w:fill="auto"/>
            <w:vAlign w:val="center"/>
          </w:tcPr>
          <w:p w:rsidR="004A5F5C" w:rsidRPr="00A10687" w:rsidRDefault="004A5F5C" w:rsidP="004A5F5C">
            <w:pPr>
              <w:widowControl w:val="0"/>
              <w:jc w:val="center"/>
              <w:rPr>
                <w:b/>
                <w:sz w:val="22"/>
                <w:szCs w:val="22"/>
                <w:lang w:eastAsia="uk-UA"/>
              </w:rPr>
            </w:pPr>
            <w:r w:rsidRPr="00A10687">
              <w:rPr>
                <w:b/>
                <w:sz w:val="22"/>
                <w:szCs w:val="22"/>
                <w:lang w:eastAsia="uk-UA"/>
              </w:rPr>
              <w:t>2</w:t>
            </w:r>
          </w:p>
        </w:tc>
        <w:tc>
          <w:tcPr>
            <w:tcW w:w="2786" w:type="dxa"/>
            <w:shd w:val="clear" w:color="auto" w:fill="auto"/>
            <w:vAlign w:val="center"/>
          </w:tcPr>
          <w:p w:rsidR="004A5F5C" w:rsidRPr="00A10687" w:rsidRDefault="004A5F5C" w:rsidP="004A5F5C">
            <w:pPr>
              <w:widowControl w:val="0"/>
              <w:jc w:val="center"/>
              <w:rPr>
                <w:b/>
                <w:sz w:val="22"/>
                <w:szCs w:val="22"/>
                <w:lang w:eastAsia="uk-UA"/>
              </w:rPr>
            </w:pPr>
            <w:r w:rsidRPr="00A10687">
              <w:rPr>
                <w:b/>
                <w:sz w:val="22"/>
                <w:szCs w:val="22"/>
                <w:lang w:eastAsia="uk-UA"/>
              </w:rPr>
              <w:t>3</w:t>
            </w:r>
          </w:p>
        </w:tc>
      </w:tr>
      <w:tr w:rsidR="004A5F5C" w:rsidRPr="00A10687" w:rsidTr="004A5F5C">
        <w:trPr>
          <w:trHeight w:val="539"/>
          <w:jc w:val="center"/>
        </w:trPr>
        <w:tc>
          <w:tcPr>
            <w:tcW w:w="2987" w:type="dxa"/>
            <w:shd w:val="clear" w:color="auto" w:fill="auto"/>
            <w:vAlign w:val="center"/>
          </w:tcPr>
          <w:p w:rsidR="004A5F5C" w:rsidRPr="00A10687" w:rsidRDefault="004A5F5C" w:rsidP="004A5F5C">
            <w:pPr>
              <w:widowControl w:val="0"/>
              <w:jc w:val="center"/>
              <w:rPr>
                <w:sz w:val="22"/>
                <w:szCs w:val="22"/>
                <w:lang w:eastAsia="uk-UA"/>
              </w:rPr>
            </w:pPr>
            <w:r w:rsidRPr="00A10687">
              <w:rPr>
                <w:sz w:val="22"/>
                <w:szCs w:val="22"/>
                <w:lang w:eastAsia="uk-UA"/>
              </w:rPr>
              <w:t>кахель, труби</w:t>
            </w:r>
          </w:p>
        </w:tc>
        <w:tc>
          <w:tcPr>
            <w:tcW w:w="3720" w:type="dxa"/>
            <w:shd w:val="clear" w:color="auto" w:fill="auto"/>
            <w:vAlign w:val="center"/>
          </w:tcPr>
          <w:p w:rsidR="004A5F5C" w:rsidRPr="00A10687" w:rsidRDefault="004A5F5C" w:rsidP="004A5F5C">
            <w:pPr>
              <w:widowControl w:val="0"/>
              <w:jc w:val="center"/>
              <w:rPr>
                <w:sz w:val="22"/>
                <w:szCs w:val="22"/>
                <w:lang w:eastAsia="uk-UA"/>
              </w:rPr>
            </w:pPr>
            <w:r w:rsidRPr="00A10687">
              <w:rPr>
                <w:sz w:val="22"/>
                <w:szCs w:val="22"/>
                <w:lang w:eastAsia="uk-UA"/>
              </w:rPr>
              <w:t>сухе/вологе протирання (локально)</w:t>
            </w:r>
          </w:p>
        </w:tc>
        <w:tc>
          <w:tcPr>
            <w:tcW w:w="2786" w:type="dxa"/>
            <w:shd w:val="clear" w:color="auto" w:fill="auto"/>
            <w:vAlign w:val="center"/>
          </w:tcPr>
          <w:p w:rsidR="004A5F5C" w:rsidRPr="00A10687" w:rsidRDefault="004A5F5C" w:rsidP="004A5F5C">
            <w:pPr>
              <w:widowControl w:val="0"/>
              <w:jc w:val="center"/>
              <w:rPr>
                <w:sz w:val="22"/>
                <w:szCs w:val="22"/>
                <w:lang w:eastAsia="uk-UA"/>
              </w:rPr>
            </w:pPr>
          </w:p>
        </w:tc>
      </w:tr>
      <w:tr w:rsidR="004A5F5C" w:rsidRPr="00A10687" w:rsidTr="004A5F5C">
        <w:trPr>
          <w:trHeight w:val="702"/>
          <w:jc w:val="center"/>
        </w:trPr>
        <w:tc>
          <w:tcPr>
            <w:tcW w:w="2987" w:type="dxa"/>
            <w:shd w:val="clear" w:color="auto" w:fill="auto"/>
            <w:vAlign w:val="center"/>
          </w:tcPr>
          <w:p w:rsidR="004A5F5C" w:rsidRPr="00A10687" w:rsidRDefault="004A5F5C" w:rsidP="004A5F5C">
            <w:pPr>
              <w:widowControl w:val="0"/>
              <w:jc w:val="center"/>
              <w:rPr>
                <w:sz w:val="22"/>
                <w:szCs w:val="22"/>
                <w:lang w:eastAsia="uk-UA"/>
              </w:rPr>
            </w:pPr>
            <w:r w:rsidRPr="00A10687">
              <w:rPr>
                <w:sz w:val="22"/>
                <w:szCs w:val="22"/>
                <w:lang w:eastAsia="uk-UA"/>
              </w:rPr>
              <w:t>сушарки для рук</w:t>
            </w:r>
          </w:p>
        </w:tc>
        <w:tc>
          <w:tcPr>
            <w:tcW w:w="3720" w:type="dxa"/>
            <w:shd w:val="clear" w:color="auto" w:fill="auto"/>
            <w:vAlign w:val="center"/>
          </w:tcPr>
          <w:p w:rsidR="004A5F5C" w:rsidRPr="00A10687" w:rsidRDefault="004A5F5C" w:rsidP="004A5F5C">
            <w:pPr>
              <w:widowControl w:val="0"/>
              <w:jc w:val="center"/>
              <w:rPr>
                <w:sz w:val="22"/>
                <w:szCs w:val="22"/>
                <w:lang w:eastAsia="uk-UA"/>
              </w:rPr>
            </w:pPr>
            <w:r w:rsidRPr="00A10687">
              <w:rPr>
                <w:sz w:val="22"/>
                <w:szCs w:val="22"/>
                <w:lang w:eastAsia="uk-UA"/>
              </w:rPr>
              <w:t>вологе протирання</w:t>
            </w:r>
          </w:p>
        </w:tc>
        <w:tc>
          <w:tcPr>
            <w:tcW w:w="2786" w:type="dxa"/>
            <w:shd w:val="clear" w:color="auto" w:fill="auto"/>
            <w:vAlign w:val="center"/>
          </w:tcPr>
          <w:p w:rsidR="004A5F5C" w:rsidRPr="00A10687" w:rsidRDefault="004A5F5C" w:rsidP="004A5F5C">
            <w:pPr>
              <w:widowControl w:val="0"/>
              <w:jc w:val="center"/>
              <w:rPr>
                <w:sz w:val="22"/>
                <w:szCs w:val="22"/>
                <w:lang w:eastAsia="uk-UA"/>
              </w:rPr>
            </w:pPr>
            <w:r w:rsidRPr="00A10687">
              <w:rPr>
                <w:sz w:val="22"/>
                <w:szCs w:val="22"/>
                <w:lang w:eastAsia="uk-UA"/>
              </w:rPr>
              <w:t>з дотриманням техніки безпеки</w:t>
            </w:r>
          </w:p>
        </w:tc>
      </w:tr>
      <w:tr w:rsidR="004A5F5C" w:rsidRPr="00A10687" w:rsidTr="004A5F5C">
        <w:trPr>
          <w:trHeight w:val="1534"/>
          <w:jc w:val="center"/>
        </w:trPr>
        <w:tc>
          <w:tcPr>
            <w:tcW w:w="2987"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винесення сміття</w:t>
            </w:r>
          </w:p>
        </w:tc>
        <w:tc>
          <w:tcPr>
            <w:tcW w:w="3720"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збір сміття по кабінетах та складання його в 120-ти літрові пакети</w:t>
            </w:r>
          </w:p>
        </w:tc>
        <w:tc>
          <w:tcPr>
            <w:tcW w:w="2786"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сміття, після прибирання не залишати в приміщеннях, виносити та викидати в сміттєві баки, що знаходяться на подвір’ї</w:t>
            </w:r>
          </w:p>
        </w:tc>
      </w:tr>
      <w:tr w:rsidR="004A5F5C" w:rsidRPr="00A10687" w:rsidTr="004A5F5C">
        <w:trPr>
          <w:trHeight w:val="1433"/>
          <w:jc w:val="center"/>
        </w:trPr>
        <w:tc>
          <w:tcPr>
            <w:tcW w:w="2987"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роздавачі рідкого мила, накладок для унітазу</w:t>
            </w:r>
          </w:p>
        </w:tc>
        <w:tc>
          <w:tcPr>
            <w:tcW w:w="3720"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вологе протирання, з використанням спеціального миючого засобу, систематичне наповнення та поновлення витратного матеріалу</w:t>
            </w:r>
          </w:p>
        </w:tc>
        <w:tc>
          <w:tcPr>
            <w:tcW w:w="2786" w:type="dxa"/>
            <w:shd w:val="clear" w:color="auto" w:fill="auto"/>
            <w:vAlign w:val="center"/>
            <w:hideMark/>
          </w:tcPr>
          <w:p w:rsidR="004A5F5C" w:rsidRPr="00A10687" w:rsidRDefault="004A5F5C" w:rsidP="004A5F5C">
            <w:pPr>
              <w:widowControl w:val="0"/>
              <w:jc w:val="center"/>
              <w:rPr>
                <w:sz w:val="22"/>
                <w:szCs w:val="22"/>
                <w:lang w:eastAsia="uk-UA"/>
              </w:rPr>
            </w:pPr>
          </w:p>
        </w:tc>
      </w:tr>
      <w:tr w:rsidR="004A5F5C" w:rsidRPr="00A10687" w:rsidTr="004A5F5C">
        <w:trPr>
          <w:trHeight w:val="960"/>
          <w:jc w:val="center"/>
        </w:trPr>
        <w:tc>
          <w:tcPr>
            <w:tcW w:w="2987"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крани, змішувачі</w:t>
            </w:r>
          </w:p>
        </w:tc>
        <w:tc>
          <w:tcPr>
            <w:tcW w:w="3720"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 xml:space="preserve">миття нейтральним або слабо лужних засобів, з використанням тканини із </w:t>
            </w:r>
            <w:proofErr w:type="spellStart"/>
            <w:r w:rsidRPr="00A10687">
              <w:rPr>
                <w:sz w:val="22"/>
                <w:szCs w:val="22"/>
                <w:lang w:eastAsia="uk-UA"/>
              </w:rPr>
              <w:t>мікроволокна</w:t>
            </w:r>
            <w:proofErr w:type="spellEnd"/>
          </w:p>
        </w:tc>
        <w:tc>
          <w:tcPr>
            <w:tcW w:w="2786" w:type="dxa"/>
            <w:shd w:val="clear" w:color="auto" w:fill="auto"/>
            <w:vAlign w:val="center"/>
            <w:hideMark/>
          </w:tcPr>
          <w:p w:rsidR="004A5F5C" w:rsidRPr="00A10687" w:rsidRDefault="004A5F5C" w:rsidP="004A5F5C">
            <w:pPr>
              <w:widowControl w:val="0"/>
              <w:jc w:val="center"/>
              <w:rPr>
                <w:sz w:val="22"/>
                <w:szCs w:val="22"/>
                <w:lang w:eastAsia="uk-UA"/>
              </w:rPr>
            </w:pPr>
          </w:p>
        </w:tc>
      </w:tr>
      <w:tr w:rsidR="004A5F5C" w:rsidRPr="00A10687" w:rsidTr="004A5F5C">
        <w:trPr>
          <w:trHeight w:val="750"/>
          <w:jc w:val="center"/>
        </w:trPr>
        <w:tc>
          <w:tcPr>
            <w:tcW w:w="2987"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раковини, пісуари</w:t>
            </w:r>
          </w:p>
        </w:tc>
        <w:tc>
          <w:tcPr>
            <w:tcW w:w="3720"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миття та дезінфекція</w:t>
            </w:r>
          </w:p>
        </w:tc>
        <w:tc>
          <w:tcPr>
            <w:tcW w:w="2786"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 xml:space="preserve">ганчір’я та </w:t>
            </w:r>
            <w:proofErr w:type="spellStart"/>
            <w:r w:rsidRPr="00A10687">
              <w:rPr>
                <w:sz w:val="22"/>
                <w:szCs w:val="22"/>
                <w:lang w:eastAsia="uk-UA"/>
              </w:rPr>
              <w:t>моп</w:t>
            </w:r>
            <w:proofErr w:type="spellEnd"/>
            <w:r w:rsidRPr="00A10687">
              <w:rPr>
                <w:sz w:val="22"/>
                <w:szCs w:val="22"/>
                <w:lang w:eastAsia="uk-UA"/>
              </w:rPr>
              <w:t>- системи, якими прибирають в туалеті забороняється використовувати для прибирання в інших приміщеннях</w:t>
            </w:r>
          </w:p>
        </w:tc>
      </w:tr>
      <w:tr w:rsidR="004A5F5C" w:rsidRPr="00A10687" w:rsidTr="004A5F5C">
        <w:trPr>
          <w:trHeight w:val="735"/>
          <w:jc w:val="center"/>
        </w:trPr>
        <w:tc>
          <w:tcPr>
            <w:tcW w:w="2987"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унітази зі зливними баками, йоржик для унітазу</w:t>
            </w:r>
          </w:p>
        </w:tc>
        <w:tc>
          <w:tcPr>
            <w:tcW w:w="3720"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миття та дезінфекція</w:t>
            </w:r>
          </w:p>
        </w:tc>
        <w:tc>
          <w:tcPr>
            <w:tcW w:w="2786" w:type="dxa"/>
            <w:shd w:val="clear" w:color="auto" w:fill="auto"/>
            <w:vAlign w:val="center"/>
            <w:hideMark/>
          </w:tcPr>
          <w:p w:rsidR="004A5F5C" w:rsidRPr="00A10687" w:rsidRDefault="004A5F5C" w:rsidP="004A5F5C">
            <w:pPr>
              <w:widowControl w:val="0"/>
              <w:jc w:val="center"/>
              <w:rPr>
                <w:sz w:val="22"/>
                <w:szCs w:val="22"/>
                <w:lang w:eastAsia="uk-UA"/>
              </w:rPr>
            </w:pPr>
          </w:p>
        </w:tc>
      </w:tr>
      <w:tr w:rsidR="004A5F5C" w:rsidRPr="00A10687" w:rsidTr="004A5F5C">
        <w:trPr>
          <w:trHeight w:val="480"/>
          <w:jc w:val="center"/>
        </w:trPr>
        <w:tc>
          <w:tcPr>
            <w:tcW w:w="2987"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стенди</w:t>
            </w:r>
          </w:p>
        </w:tc>
        <w:tc>
          <w:tcPr>
            <w:tcW w:w="3720"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вологе/сухе протирання</w:t>
            </w:r>
          </w:p>
        </w:tc>
        <w:tc>
          <w:tcPr>
            <w:tcW w:w="2786" w:type="dxa"/>
            <w:shd w:val="clear" w:color="auto" w:fill="auto"/>
            <w:vAlign w:val="center"/>
            <w:hideMark/>
          </w:tcPr>
          <w:p w:rsidR="004A5F5C" w:rsidRPr="00A10687" w:rsidRDefault="004A5F5C" w:rsidP="004A5F5C">
            <w:pPr>
              <w:widowControl w:val="0"/>
              <w:jc w:val="center"/>
              <w:rPr>
                <w:sz w:val="22"/>
                <w:szCs w:val="22"/>
                <w:lang w:eastAsia="uk-UA"/>
              </w:rPr>
            </w:pPr>
          </w:p>
        </w:tc>
      </w:tr>
      <w:tr w:rsidR="004A5F5C" w:rsidRPr="00A10687" w:rsidTr="004A5F5C">
        <w:trPr>
          <w:trHeight w:val="495"/>
          <w:jc w:val="center"/>
        </w:trPr>
        <w:tc>
          <w:tcPr>
            <w:tcW w:w="2987"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сходи</w:t>
            </w:r>
          </w:p>
        </w:tc>
        <w:tc>
          <w:tcPr>
            <w:tcW w:w="3720"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миття з додаванням миючого та дезінфікуючого засобу</w:t>
            </w:r>
          </w:p>
        </w:tc>
        <w:tc>
          <w:tcPr>
            <w:tcW w:w="2786" w:type="dxa"/>
            <w:shd w:val="clear" w:color="auto" w:fill="auto"/>
            <w:vAlign w:val="center"/>
            <w:hideMark/>
          </w:tcPr>
          <w:p w:rsidR="004A5F5C" w:rsidRPr="00A10687" w:rsidRDefault="004A5F5C" w:rsidP="004A5F5C">
            <w:pPr>
              <w:widowControl w:val="0"/>
              <w:jc w:val="center"/>
              <w:rPr>
                <w:sz w:val="22"/>
                <w:szCs w:val="22"/>
                <w:lang w:eastAsia="uk-UA"/>
              </w:rPr>
            </w:pPr>
          </w:p>
        </w:tc>
      </w:tr>
      <w:tr w:rsidR="004A5F5C" w:rsidRPr="00A10687" w:rsidTr="004A5F5C">
        <w:trPr>
          <w:trHeight w:val="765"/>
          <w:jc w:val="center"/>
        </w:trPr>
        <w:tc>
          <w:tcPr>
            <w:tcW w:w="2987"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дверні пази, розсувної системи ліфтів</w:t>
            </w:r>
          </w:p>
        </w:tc>
        <w:tc>
          <w:tcPr>
            <w:tcW w:w="3720"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 xml:space="preserve">сухе прибирання </w:t>
            </w:r>
          </w:p>
        </w:tc>
        <w:tc>
          <w:tcPr>
            <w:tcW w:w="2786" w:type="dxa"/>
            <w:shd w:val="clear" w:color="auto" w:fill="auto"/>
            <w:vAlign w:val="center"/>
            <w:hideMark/>
          </w:tcPr>
          <w:p w:rsidR="004A5F5C" w:rsidRPr="00A10687" w:rsidRDefault="004A5F5C" w:rsidP="004A5F5C">
            <w:pPr>
              <w:widowControl w:val="0"/>
              <w:jc w:val="center"/>
              <w:rPr>
                <w:sz w:val="22"/>
                <w:szCs w:val="22"/>
                <w:lang w:eastAsia="uk-UA"/>
              </w:rPr>
            </w:pPr>
            <w:r w:rsidRPr="00A10687">
              <w:rPr>
                <w:sz w:val="22"/>
                <w:szCs w:val="22"/>
                <w:lang w:eastAsia="uk-UA"/>
              </w:rPr>
              <w:t>прибирання проводиться з зупинкою ліфта, зафіксувавши відкриті двері, з дотриманням техніки безпеки</w:t>
            </w:r>
          </w:p>
        </w:tc>
      </w:tr>
    </w:tbl>
    <w:p w:rsidR="004A5F5C" w:rsidRPr="00A10687" w:rsidRDefault="004A5F5C" w:rsidP="004A5F5C">
      <w:pPr>
        <w:widowControl w:val="0"/>
        <w:spacing w:after="0" w:afterAutospacing="0"/>
        <w:ind w:left="0" w:firstLine="709"/>
        <w:rPr>
          <w:bCs/>
          <w:sz w:val="24"/>
          <w:szCs w:val="24"/>
          <w:lang w:eastAsia="uk-UA"/>
        </w:rPr>
      </w:pPr>
    </w:p>
    <w:p w:rsidR="004A5F5C" w:rsidRPr="00A10687" w:rsidRDefault="004A5F5C" w:rsidP="004A5F5C">
      <w:pPr>
        <w:spacing w:after="0" w:afterAutospacing="0"/>
        <w:ind w:left="0"/>
        <w:rPr>
          <w:rFonts w:eastAsia="Calibri"/>
          <w:sz w:val="24"/>
          <w:szCs w:val="24"/>
          <w:lang w:eastAsia="en-US"/>
        </w:rPr>
      </w:pPr>
    </w:p>
    <w:tbl>
      <w:tblPr>
        <w:tblStyle w:val="111"/>
        <w:tblW w:w="9502"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972"/>
      </w:tblGrid>
      <w:tr w:rsidR="004A5F5C" w:rsidRPr="00A10687" w:rsidTr="004A5F5C">
        <w:trPr>
          <w:trHeight w:val="70"/>
        </w:trPr>
        <w:tc>
          <w:tcPr>
            <w:tcW w:w="4530" w:type="dxa"/>
          </w:tcPr>
          <w:p w:rsidR="004A5F5C" w:rsidRPr="00A10687" w:rsidRDefault="004A5F5C" w:rsidP="004A5F5C">
            <w:pPr>
              <w:spacing w:after="0" w:afterAutospacing="0" w:line="276" w:lineRule="auto"/>
              <w:ind w:left="0"/>
              <w:jc w:val="center"/>
              <w:rPr>
                <w:rFonts w:ascii="Times New Roman" w:hAnsi="Times New Roman"/>
                <w:b/>
                <w:bCs/>
                <w:kern w:val="1"/>
                <w:sz w:val="24"/>
                <w:szCs w:val="24"/>
                <w:lang w:eastAsia="zh-CN" w:bidi="hi-IN"/>
              </w:rPr>
            </w:pPr>
            <w:r w:rsidRPr="00A10687">
              <w:rPr>
                <w:rFonts w:ascii="Times New Roman" w:hAnsi="Times New Roman"/>
                <w:b/>
                <w:bCs/>
                <w:kern w:val="1"/>
                <w:sz w:val="24"/>
                <w:szCs w:val="24"/>
                <w:lang w:eastAsia="zh-CN" w:bidi="hi-IN"/>
              </w:rPr>
              <w:t>Замовник:</w:t>
            </w:r>
          </w:p>
          <w:p w:rsidR="004A5F5C" w:rsidRPr="00A10687" w:rsidRDefault="004A5F5C" w:rsidP="004A5F5C">
            <w:pPr>
              <w:spacing w:after="0" w:afterAutospacing="0" w:line="276" w:lineRule="auto"/>
              <w:ind w:left="0"/>
              <w:rPr>
                <w:rFonts w:ascii="Times New Roman" w:hAnsi="Times New Roman"/>
                <w:b/>
                <w:kern w:val="1"/>
                <w:sz w:val="24"/>
                <w:szCs w:val="24"/>
                <w:lang w:eastAsia="zh-CN" w:bidi="hi-IN"/>
              </w:rPr>
            </w:pPr>
            <w:r w:rsidRPr="00A10687">
              <w:rPr>
                <w:rFonts w:ascii="Times New Roman" w:hAnsi="Times New Roman"/>
                <w:b/>
                <w:kern w:val="1"/>
                <w:sz w:val="24"/>
                <w:szCs w:val="24"/>
                <w:lang w:eastAsia="zh-CN" w:bidi="hi-IN"/>
              </w:rPr>
              <w:t>Департамент земельних ресурсів виконавчого органу Київської міської ради (Київської міської державної адміністрації)</w:t>
            </w:r>
          </w:p>
          <w:p w:rsidR="004A5F5C" w:rsidRPr="00A10687" w:rsidRDefault="004A5F5C" w:rsidP="004A5F5C">
            <w:pPr>
              <w:spacing w:after="0" w:afterAutospacing="0" w:line="276" w:lineRule="auto"/>
              <w:ind w:left="0"/>
              <w:jc w:val="left"/>
              <w:rPr>
                <w:rFonts w:ascii="Times New Roman" w:hAnsi="Times New Roman"/>
                <w:sz w:val="24"/>
                <w:szCs w:val="24"/>
              </w:rPr>
            </w:pPr>
          </w:p>
          <w:p w:rsidR="004A5F5C" w:rsidRPr="00A10687" w:rsidRDefault="004A5F5C" w:rsidP="004A5F5C">
            <w:pPr>
              <w:spacing w:after="0" w:afterAutospacing="0" w:line="276" w:lineRule="auto"/>
              <w:ind w:left="0"/>
              <w:jc w:val="left"/>
              <w:rPr>
                <w:rFonts w:ascii="Times New Roman" w:hAnsi="Times New Roman"/>
                <w:sz w:val="24"/>
                <w:szCs w:val="24"/>
              </w:rPr>
            </w:pPr>
          </w:p>
          <w:p w:rsidR="004A5F5C" w:rsidRPr="00A10687" w:rsidRDefault="004A5F5C" w:rsidP="004A5F5C">
            <w:pPr>
              <w:spacing w:after="0" w:afterAutospacing="0" w:line="276" w:lineRule="auto"/>
              <w:ind w:left="0"/>
              <w:jc w:val="left"/>
              <w:rPr>
                <w:rFonts w:ascii="Times New Roman" w:hAnsi="Times New Roman"/>
                <w:b/>
                <w:kern w:val="2"/>
                <w:sz w:val="24"/>
                <w:szCs w:val="24"/>
                <w:lang w:eastAsia="zh-CN"/>
              </w:rPr>
            </w:pPr>
          </w:p>
          <w:p w:rsidR="004A5F5C" w:rsidRPr="00A10687" w:rsidRDefault="004A5F5C" w:rsidP="004A5F5C">
            <w:pPr>
              <w:spacing w:after="0" w:afterAutospacing="0" w:line="276" w:lineRule="auto"/>
              <w:ind w:left="0"/>
              <w:jc w:val="left"/>
              <w:rPr>
                <w:rFonts w:ascii="Times New Roman" w:hAnsi="Times New Roman"/>
                <w:sz w:val="22"/>
              </w:rPr>
            </w:pPr>
            <w:r w:rsidRPr="00A10687">
              <w:rPr>
                <w:rFonts w:ascii="Times New Roman" w:hAnsi="Times New Roman"/>
                <w:sz w:val="24"/>
                <w:szCs w:val="24"/>
              </w:rPr>
              <w:t xml:space="preserve">__________________ </w:t>
            </w:r>
            <w:r w:rsidRPr="00A10687">
              <w:rPr>
                <w:rFonts w:ascii="Times New Roman" w:hAnsi="Times New Roman"/>
                <w:b/>
                <w:sz w:val="24"/>
                <w:szCs w:val="24"/>
              </w:rPr>
              <w:t>/</w:t>
            </w:r>
            <w:r w:rsidRPr="00A10687">
              <w:rPr>
                <w:rFonts w:ascii="Times New Roman" w:hAnsi="Times New Roman"/>
                <w:sz w:val="22"/>
              </w:rPr>
              <w:t>_______________/</w:t>
            </w:r>
          </w:p>
          <w:p w:rsidR="004A5F5C" w:rsidRPr="00A10687" w:rsidRDefault="004A5F5C" w:rsidP="004A5F5C">
            <w:pPr>
              <w:spacing w:after="0" w:afterAutospacing="0" w:line="276" w:lineRule="auto"/>
              <w:ind w:left="0"/>
              <w:jc w:val="left"/>
              <w:rPr>
                <w:rFonts w:ascii="Times New Roman" w:hAnsi="Times New Roman"/>
                <w:sz w:val="22"/>
              </w:rPr>
            </w:pPr>
          </w:p>
        </w:tc>
        <w:tc>
          <w:tcPr>
            <w:tcW w:w="4972" w:type="dxa"/>
          </w:tcPr>
          <w:p w:rsidR="004A5F5C" w:rsidRPr="00A10687" w:rsidRDefault="004A5F5C" w:rsidP="004A5F5C">
            <w:pPr>
              <w:spacing w:after="0" w:afterAutospacing="0" w:line="276" w:lineRule="auto"/>
              <w:ind w:left="0"/>
              <w:jc w:val="center"/>
              <w:rPr>
                <w:rFonts w:ascii="Times New Roman" w:hAnsi="Times New Roman"/>
                <w:b/>
                <w:bCs/>
                <w:kern w:val="1"/>
                <w:sz w:val="24"/>
                <w:szCs w:val="24"/>
                <w:lang w:eastAsia="zh-CN" w:bidi="hi-IN"/>
              </w:rPr>
            </w:pPr>
            <w:r w:rsidRPr="00A10687">
              <w:rPr>
                <w:rFonts w:ascii="Times New Roman" w:hAnsi="Times New Roman"/>
                <w:b/>
                <w:color w:val="0D0D0D"/>
                <w:sz w:val="24"/>
                <w:szCs w:val="24"/>
              </w:rPr>
              <w:t>Виконавець</w:t>
            </w:r>
            <w:r w:rsidRPr="00A10687">
              <w:rPr>
                <w:rFonts w:ascii="Times New Roman" w:hAnsi="Times New Roman"/>
                <w:b/>
                <w:sz w:val="24"/>
                <w:szCs w:val="24"/>
              </w:rPr>
              <w:t>:</w:t>
            </w:r>
          </w:p>
          <w:p w:rsidR="004A5F5C" w:rsidRPr="00A10687" w:rsidRDefault="004A5F5C" w:rsidP="004A5F5C">
            <w:pPr>
              <w:spacing w:after="0" w:afterAutospacing="0" w:line="276" w:lineRule="auto"/>
              <w:ind w:left="0"/>
              <w:jc w:val="left"/>
              <w:rPr>
                <w:rFonts w:ascii="Times New Roman" w:hAnsi="Times New Roman"/>
                <w:b/>
                <w:sz w:val="24"/>
                <w:szCs w:val="24"/>
              </w:rPr>
            </w:pPr>
          </w:p>
          <w:p w:rsidR="004A5F5C" w:rsidRPr="00A10687" w:rsidRDefault="004A5F5C" w:rsidP="004A5F5C">
            <w:pPr>
              <w:spacing w:after="0" w:afterAutospacing="0" w:line="276" w:lineRule="auto"/>
              <w:ind w:left="0" w:firstLine="331"/>
              <w:jc w:val="left"/>
              <w:rPr>
                <w:rFonts w:ascii="Times New Roman" w:hAnsi="Times New Roman"/>
                <w:b/>
                <w:sz w:val="24"/>
                <w:szCs w:val="24"/>
              </w:rPr>
            </w:pPr>
          </w:p>
          <w:p w:rsidR="004A5F5C" w:rsidRPr="00A10687" w:rsidRDefault="004A5F5C" w:rsidP="004A5F5C">
            <w:pPr>
              <w:spacing w:after="0" w:afterAutospacing="0" w:line="276" w:lineRule="auto"/>
              <w:ind w:left="0" w:firstLine="331"/>
              <w:jc w:val="left"/>
              <w:rPr>
                <w:rFonts w:ascii="Times New Roman" w:hAnsi="Times New Roman"/>
                <w:b/>
                <w:sz w:val="24"/>
                <w:szCs w:val="24"/>
              </w:rPr>
            </w:pPr>
          </w:p>
          <w:p w:rsidR="004A5F5C" w:rsidRPr="00A10687" w:rsidRDefault="004A5F5C" w:rsidP="004A5F5C">
            <w:pPr>
              <w:spacing w:after="0" w:afterAutospacing="0" w:line="276" w:lineRule="auto"/>
              <w:ind w:left="0"/>
              <w:jc w:val="left"/>
              <w:rPr>
                <w:rFonts w:ascii="Times New Roman" w:hAnsi="Times New Roman"/>
                <w:sz w:val="24"/>
                <w:szCs w:val="24"/>
              </w:rPr>
            </w:pPr>
          </w:p>
          <w:p w:rsidR="004A5F5C" w:rsidRPr="00A10687" w:rsidRDefault="004A5F5C" w:rsidP="004A5F5C">
            <w:pPr>
              <w:spacing w:after="0" w:afterAutospacing="0" w:line="276" w:lineRule="auto"/>
              <w:ind w:left="0" w:firstLine="331"/>
              <w:jc w:val="left"/>
              <w:rPr>
                <w:rFonts w:ascii="Times New Roman" w:hAnsi="Times New Roman"/>
                <w:sz w:val="24"/>
                <w:szCs w:val="24"/>
              </w:rPr>
            </w:pPr>
          </w:p>
          <w:p w:rsidR="004A5F5C" w:rsidRPr="00A10687" w:rsidRDefault="004A5F5C" w:rsidP="004A5F5C">
            <w:pPr>
              <w:spacing w:after="0" w:afterAutospacing="0" w:line="276" w:lineRule="auto"/>
              <w:ind w:left="0" w:firstLine="331"/>
              <w:jc w:val="left"/>
              <w:rPr>
                <w:rFonts w:ascii="Times New Roman" w:hAnsi="Times New Roman"/>
                <w:sz w:val="24"/>
                <w:szCs w:val="24"/>
              </w:rPr>
            </w:pPr>
          </w:p>
          <w:p w:rsidR="004A5F5C" w:rsidRPr="00A10687" w:rsidRDefault="004A5F5C" w:rsidP="004A5F5C">
            <w:pPr>
              <w:spacing w:after="0" w:afterAutospacing="0" w:line="276" w:lineRule="auto"/>
              <w:ind w:left="0" w:firstLine="331"/>
              <w:jc w:val="left"/>
              <w:rPr>
                <w:rFonts w:ascii="Times New Roman" w:hAnsi="Times New Roman"/>
                <w:sz w:val="24"/>
                <w:szCs w:val="24"/>
              </w:rPr>
            </w:pPr>
          </w:p>
          <w:p w:rsidR="004A5F5C" w:rsidRPr="00A10687" w:rsidRDefault="004A5F5C" w:rsidP="004A5F5C">
            <w:pPr>
              <w:spacing w:after="0" w:afterAutospacing="0" w:line="276" w:lineRule="auto"/>
              <w:ind w:left="0" w:firstLine="331"/>
              <w:jc w:val="left"/>
              <w:rPr>
                <w:rFonts w:ascii="Times New Roman" w:hAnsi="Times New Roman"/>
                <w:b/>
                <w:sz w:val="24"/>
                <w:szCs w:val="24"/>
              </w:rPr>
            </w:pPr>
            <w:r w:rsidRPr="00A10687">
              <w:rPr>
                <w:rFonts w:ascii="Times New Roman" w:hAnsi="Times New Roman"/>
                <w:sz w:val="24"/>
                <w:szCs w:val="24"/>
              </w:rPr>
              <w:t>__________________</w:t>
            </w:r>
            <w:r w:rsidRPr="00A10687">
              <w:rPr>
                <w:rFonts w:ascii="Times New Roman" w:hAnsi="Times New Roman"/>
                <w:b/>
                <w:sz w:val="24"/>
                <w:szCs w:val="24"/>
              </w:rPr>
              <w:t xml:space="preserve"> /_______________/</w:t>
            </w:r>
          </w:p>
          <w:p w:rsidR="004A5F5C" w:rsidRPr="00A10687" w:rsidRDefault="004A5F5C" w:rsidP="004A5F5C">
            <w:pPr>
              <w:spacing w:after="0" w:afterAutospacing="0" w:line="276" w:lineRule="auto"/>
              <w:ind w:left="0" w:firstLine="331"/>
              <w:jc w:val="left"/>
              <w:rPr>
                <w:rFonts w:ascii="Times New Roman" w:hAnsi="Times New Roman"/>
                <w:sz w:val="22"/>
              </w:rPr>
            </w:pPr>
          </w:p>
        </w:tc>
      </w:tr>
    </w:tbl>
    <w:p w:rsidR="00E365E1" w:rsidRPr="00A10687" w:rsidRDefault="00E365E1">
      <w:pPr>
        <w:spacing w:after="0" w:afterAutospacing="0"/>
        <w:ind w:left="0"/>
        <w:jc w:val="left"/>
        <w:rPr>
          <w:b/>
          <w:sz w:val="20"/>
        </w:rPr>
      </w:pPr>
      <w:r w:rsidRPr="00A10687">
        <w:rPr>
          <w:b/>
          <w:sz w:val="20"/>
        </w:rPr>
        <w:br w:type="page"/>
      </w:r>
    </w:p>
    <w:p w:rsidR="00A03439" w:rsidRPr="00CE4809" w:rsidRDefault="00CC1C89" w:rsidP="00A03439">
      <w:pPr>
        <w:spacing w:after="0" w:afterAutospacing="0" w:line="259" w:lineRule="auto"/>
        <w:ind w:left="0"/>
        <w:jc w:val="right"/>
        <w:rPr>
          <w:b/>
          <w:i/>
          <w:sz w:val="24"/>
          <w:szCs w:val="24"/>
          <w:lang w:eastAsia="uk-UA"/>
        </w:rPr>
      </w:pPr>
      <w:r w:rsidRPr="00CE4809">
        <w:rPr>
          <w:b/>
          <w:i/>
          <w:sz w:val="24"/>
          <w:szCs w:val="24"/>
          <w:lang w:eastAsia="uk-UA"/>
        </w:rPr>
        <w:lastRenderedPageBreak/>
        <w:t xml:space="preserve">Додаток </w:t>
      </w:r>
      <w:r w:rsidR="008D05F5" w:rsidRPr="00CE4809">
        <w:rPr>
          <w:b/>
          <w:i/>
          <w:sz w:val="24"/>
          <w:szCs w:val="24"/>
          <w:lang w:eastAsia="uk-UA"/>
        </w:rPr>
        <w:t>5</w:t>
      </w:r>
    </w:p>
    <w:p w:rsidR="00A03439" w:rsidRPr="00CE4809" w:rsidRDefault="00A03439" w:rsidP="00A03439">
      <w:pPr>
        <w:spacing w:after="0" w:afterAutospacing="0"/>
        <w:ind w:left="0" w:right="-25" w:firstLine="6237"/>
        <w:jc w:val="right"/>
        <w:rPr>
          <w:b/>
          <w:i/>
          <w:sz w:val="24"/>
          <w:szCs w:val="24"/>
          <w:lang w:eastAsia="uk-UA"/>
        </w:rPr>
      </w:pPr>
      <w:r w:rsidRPr="00CE4809">
        <w:rPr>
          <w:b/>
          <w:i/>
          <w:sz w:val="24"/>
          <w:szCs w:val="24"/>
          <w:lang w:eastAsia="uk-UA"/>
        </w:rPr>
        <w:t>до тендерної документації</w:t>
      </w:r>
    </w:p>
    <w:p w:rsidR="0002162A" w:rsidRPr="00A10687" w:rsidRDefault="0002162A" w:rsidP="00A03439">
      <w:pPr>
        <w:spacing w:after="0" w:afterAutospacing="0"/>
        <w:ind w:left="0" w:right="-25" w:firstLine="6237"/>
        <w:jc w:val="right"/>
        <w:rPr>
          <w:b/>
          <w:sz w:val="24"/>
          <w:szCs w:val="24"/>
          <w:lang w:eastAsia="uk-UA"/>
        </w:rPr>
      </w:pPr>
    </w:p>
    <w:p w:rsidR="0002162A" w:rsidRPr="00A10687" w:rsidRDefault="0002162A" w:rsidP="00A03439">
      <w:pPr>
        <w:spacing w:after="0" w:afterAutospacing="0"/>
        <w:ind w:left="0" w:right="-25" w:firstLine="6237"/>
        <w:jc w:val="right"/>
        <w:rPr>
          <w:b/>
          <w:sz w:val="24"/>
          <w:szCs w:val="24"/>
          <w:lang w:eastAsia="uk-UA"/>
        </w:rPr>
      </w:pPr>
    </w:p>
    <w:p w:rsidR="0002162A" w:rsidRPr="00A10687" w:rsidRDefault="0002162A" w:rsidP="00A03439">
      <w:pPr>
        <w:spacing w:after="0" w:afterAutospacing="0"/>
        <w:ind w:left="0" w:right="-25" w:firstLine="6237"/>
        <w:jc w:val="right"/>
        <w:rPr>
          <w:b/>
          <w:sz w:val="24"/>
          <w:szCs w:val="24"/>
          <w:lang w:eastAsia="uk-UA"/>
        </w:rPr>
      </w:pPr>
    </w:p>
    <w:p w:rsidR="0002162A" w:rsidRPr="00A10687" w:rsidRDefault="0002162A" w:rsidP="0002162A">
      <w:pPr>
        <w:widowControl w:val="0"/>
        <w:suppressAutoHyphens/>
        <w:autoSpaceDE w:val="0"/>
        <w:autoSpaceDN w:val="0"/>
        <w:adjustRightInd w:val="0"/>
        <w:jc w:val="center"/>
        <w:rPr>
          <w:b/>
          <w:bCs/>
          <w:sz w:val="24"/>
          <w:szCs w:val="24"/>
          <w:lang w:eastAsia="ar-SA"/>
        </w:rPr>
      </w:pPr>
      <w:r w:rsidRPr="00A10687">
        <w:rPr>
          <w:b/>
          <w:bCs/>
          <w:sz w:val="24"/>
          <w:szCs w:val="24"/>
          <w:lang w:eastAsia="ar-SA"/>
        </w:rPr>
        <w:t xml:space="preserve">ДОВІДКА </w:t>
      </w:r>
      <w:r w:rsidRPr="00A10687">
        <w:rPr>
          <w:b/>
          <w:bCs/>
          <w:sz w:val="24"/>
          <w:szCs w:val="24"/>
          <w:lang w:eastAsia="ar-SA"/>
        </w:rPr>
        <w:br/>
        <w:t>ПРО НАЯВНІСТЬ ДОСВІДУ ВИКОНАННЯ АНАЛОГІЧНИХ ДОГОВОРІВ</w:t>
      </w:r>
    </w:p>
    <w:p w:rsidR="0002162A" w:rsidRPr="00A10687" w:rsidRDefault="0002162A" w:rsidP="0002162A">
      <w:pPr>
        <w:suppressAutoHyphens/>
        <w:jc w:val="center"/>
        <w:rPr>
          <w:sz w:val="24"/>
          <w:szCs w:val="24"/>
          <w:lang w:eastAsia="ar-SA"/>
        </w:rPr>
      </w:pPr>
      <w:r w:rsidRPr="00A10687">
        <w:rPr>
          <w:sz w:val="24"/>
          <w:szCs w:val="24"/>
          <w:lang w:eastAsia="ar-SA"/>
        </w:rPr>
        <w:t>___________________________________________________________________________,</w:t>
      </w:r>
    </w:p>
    <w:tbl>
      <w:tblPr>
        <w:tblW w:w="0" w:type="auto"/>
        <w:tblLook w:val="00A0" w:firstRow="1" w:lastRow="0" w:firstColumn="1" w:lastColumn="0" w:noHBand="0" w:noVBand="0"/>
      </w:tblPr>
      <w:tblGrid>
        <w:gridCol w:w="709"/>
        <w:gridCol w:w="9212"/>
      </w:tblGrid>
      <w:tr w:rsidR="0002162A" w:rsidRPr="00A10687" w:rsidTr="004A5F5C">
        <w:trPr>
          <w:trHeight w:val="60"/>
        </w:trPr>
        <w:tc>
          <w:tcPr>
            <w:tcW w:w="709" w:type="dxa"/>
          </w:tcPr>
          <w:p w:rsidR="0002162A" w:rsidRPr="00A10687" w:rsidRDefault="0002162A" w:rsidP="004A5F5C">
            <w:pPr>
              <w:suppressAutoHyphens/>
              <w:jc w:val="center"/>
              <w:rPr>
                <w:sz w:val="24"/>
                <w:szCs w:val="24"/>
                <w:lang w:eastAsia="ar-SA"/>
              </w:rPr>
            </w:pPr>
          </w:p>
        </w:tc>
        <w:tc>
          <w:tcPr>
            <w:tcW w:w="9212" w:type="dxa"/>
            <w:vAlign w:val="center"/>
          </w:tcPr>
          <w:p w:rsidR="0002162A" w:rsidRPr="00A10687" w:rsidRDefault="0002162A" w:rsidP="004A5F5C">
            <w:pPr>
              <w:suppressAutoHyphens/>
              <w:jc w:val="center"/>
              <w:rPr>
                <w:sz w:val="24"/>
                <w:szCs w:val="24"/>
                <w:lang w:eastAsia="ar-SA"/>
              </w:rPr>
            </w:pPr>
            <w:r w:rsidRPr="00A10687">
              <w:rPr>
                <w:sz w:val="24"/>
                <w:szCs w:val="24"/>
                <w:lang w:eastAsia="ar-SA"/>
              </w:rPr>
              <w:t>(повне найменування учасника)</w:t>
            </w:r>
          </w:p>
        </w:tc>
      </w:tr>
    </w:tbl>
    <w:p w:rsidR="0002162A" w:rsidRPr="00A10687" w:rsidRDefault="0002162A" w:rsidP="0002162A">
      <w:pPr>
        <w:suppressAutoHyphens/>
        <w:rPr>
          <w:sz w:val="24"/>
          <w:szCs w:val="24"/>
          <w:lang w:eastAsia="ar-SA"/>
        </w:rPr>
      </w:pPr>
      <w:r w:rsidRPr="00A10687">
        <w:rPr>
          <w:sz w:val="24"/>
          <w:szCs w:val="24"/>
          <w:lang w:eastAsia="ar-SA"/>
        </w:rPr>
        <w:t>на виконання вимог тендерної документації на проведення процедури відкритих торгів з особл</w:t>
      </w:r>
      <w:r w:rsidR="00FC2DF8">
        <w:rPr>
          <w:sz w:val="24"/>
          <w:szCs w:val="24"/>
          <w:lang w:eastAsia="ar-SA"/>
        </w:rPr>
        <w:t>и</w:t>
      </w:r>
      <w:r w:rsidRPr="00A10687">
        <w:rPr>
          <w:sz w:val="24"/>
          <w:szCs w:val="24"/>
          <w:lang w:eastAsia="ar-SA"/>
        </w:rPr>
        <w:t xml:space="preserve">востями на закупівлю: </w:t>
      </w:r>
      <w:r w:rsidRPr="00A10687">
        <w:rPr>
          <w:bCs/>
          <w:sz w:val="24"/>
          <w:szCs w:val="24"/>
          <w:lang w:eastAsia="uk-UA"/>
        </w:rPr>
        <w:t>ДК 021:2015 ˗ 90910000-9 Послуги з прибирання</w:t>
      </w:r>
      <w:r w:rsidRPr="00A10687">
        <w:rPr>
          <w:b/>
          <w:bCs/>
          <w:sz w:val="24"/>
          <w:szCs w:val="24"/>
          <w:lang w:eastAsia="uk-UA"/>
        </w:rPr>
        <w:t xml:space="preserve"> </w:t>
      </w:r>
      <w:r w:rsidRPr="00A10687">
        <w:rPr>
          <w:bCs/>
          <w:sz w:val="24"/>
          <w:szCs w:val="24"/>
          <w:lang w:eastAsia="uk-UA"/>
        </w:rPr>
        <w:t>(</w:t>
      </w:r>
      <w:r w:rsidRPr="00A10687">
        <w:rPr>
          <w:sz w:val="24"/>
          <w:szCs w:val="24"/>
          <w:lang w:eastAsia="uk-UA"/>
        </w:rPr>
        <w:t>послуги з комплексного прибирання приміщень адміністративної будівлі та прибудинкової території</w:t>
      </w:r>
      <w:r w:rsidRPr="00A10687">
        <w:t xml:space="preserve"> </w:t>
      </w:r>
      <w:r w:rsidRPr="00A10687">
        <w:rPr>
          <w:sz w:val="24"/>
          <w:szCs w:val="24"/>
          <w:lang w:eastAsia="uk-UA"/>
        </w:rPr>
        <w:t>Департаменту земельних ресурсів виконавчого органу Київської міської ради (Київської міської державної адміністрації)</w:t>
      </w:r>
      <w:r w:rsidRPr="00A10687">
        <w:rPr>
          <w:sz w:val="24"/>
          <w:szCs w:val="24"/>
          <w:lang w:eastAsia="ar-SA"/>
        </w:rPr>
        <w:t xml:space="preserve"> через систему електронних закупівель, повідомляє про наявність досвіду виконання аналогічних договорів, а саме:</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1985"/>
        <w:gridCol w:w="1984"/>
        <w:gridCol w:w="1701"/>
        <w:gridCol w:w="1701"/>
      </w:tblGrid>
      <w:tr w:rsidR="0002162A" w:rsidRPr="00A10687" w:rsidTr="004A5F5C">
        <w:trPr>
          <w:trHeight w:val="1137"/>
          <w:jc w:val="center"/>
        </w:trPr>
        <w:tc>
          <w:tcPr>
            <w:tcW w:w="2405" w:type="dxa"/>
            <w:vAlign w:val="center"/>
          </w:tcPr>
          <w:p w:rsidR="0002162A" w:rsidRPr="00A10687" w:rsidRDefault="0002162A" w:rsidP="004A5F5C">
            <w:pPr>
              <w:tabs>
                <w:tab w:val="left" w:pos="1080"/>
              </w:tabs>
              <w:spacing w:after="0" w:afterAutospacing="0"/>
              <w:ind w:right="22"/>
              <w:jc w:val="center"/>
              <w:rPr>
                <w:color w:val="0D0D0D"/>
                <w:sz w:val="20"/>
              </w:rPr>
            </w:pPr>
            <w:r w:rsidRPr="00A10687">
              <w:rPr>
                <w:color w:val="0D0D0D"/>
                <w:sz w:val="20"/>
              </w:rPr>
              <w:t>Найменування контрагента з яким укладено договір</w:t>
            </w:r>
          </w:p>
        </w:tc>
        <w:tc>
          <w:tcPr>
            <w:tcW w:w="1985" w:type="dxa"/>
            <w:vAlign w:val="center"/>
          </w:tcPr>
          <w:p w:rsidR="0002162A" w:rsidRPr="00A10687" w:rsidRDefault="004A5F5C" w:rsidP="004A5F5C">
            <w:pPr>
              <w:tabs>
                <w:tab w:val="left" w:pos="1080"/>
              </w:tabs>
              <w:spacing w:after="0" w:afterAutospacing="0"/>
              <w:ind w:right="22"/>
              <w:jc w:val="center"/>
              <w:rPr>
                <w:color w:val="0D0D0D"/>
                <w:sz w:val="20"/>
              </w:rPr>
            </w:pPr>
            <w:r w:rsidRPr="00A10687">
              <w:rPr>
                <w:color w:val="0D0D0D"/>
                <w:sz w:val="20"/>
              </w:rPr>
              <w:t>Дата укладання, номер договору</w:t>
            </w:r>
          </w:p>
        </w:tc>
        <w:tc>
          <w:tcPr>
            <w:tcW w:w="1984" w:type="dxa"/>
            <w:vAlign w:val="center"/>
          </w:tcPr>
          <w:p w:rsidR="0002162A" w:rsidRPr="00A10687" w:rsidRDefault="0002162A" w:rsidP="004A5F5C">
            <w:pPr>
              <w:tabs>
                <w:tab w:val="left" w:pos="1080"/>
              </w:tabs>
              <w:spacing w:after="0" w:afterAutospacing="0"/>
              <w:ind w:right="223" w:firstLine="34"/>
              <w:jc w:val="center"/>
              <w:rPr>
                <w:color w:val="0D0D0D"/>
                <w:sz w:val="20"/>
              </w:rPr>
            </w:pPr>
            <w:r w:rsidRPr="00A10687">
              <w:rPr>
                <w:color w:val="0D0D0D"/>
                <w:sz w:val="20"/>
              </w:rPr>
              <w:t>Предмет договору</w:t>
            </w:r>
          </w:p>
        </w:tc>
        <w:tc>
          <w:tcPr>
            <w:tcW w:w="1701" w:type="dxa"/>
            <w:vAlign w:val="center"/>
          </w:tcPr>
          <w:p w:rsidR="0002162A" w:rsidRPr="00A10687" w:rsidRDefault="0002162A" w:rsidP="004A5F5C">
            <w:pPr>
              <w:tabs>
                <w:tab w:val="left" w:pos="1080"/>
              </w:tabs>
              <w:spacing w:after="0" w:afterAutospacing="0"/>
              <w:ind w:right="223" w:firstLine="34"/>
              <w:jc w:val="center"/>
              <w:rPr>
                <w:color w:val="0D0D0D"/>
                <w:sz w:val="20"/>
              </w:rPr>
            </w:pPr>
            <w:r w:rsidRPr="00A10687">
              <w:rPr>
                <w:color w:val="0D0D0D"/>
                <w:sz w:val="20"/>
              </w:rPr>
              <w:t>Сума договору</w:t>
            </w:r>
          </w:p>
        </w:tc>
        <w:tc>
          <w:tcPr>
            <w:tcW w:w="1701" w:type="dxa"/>
            <w:vAlign w:val="center"/>
          </w:tcPr>
          <w:p w:rsidR="0002162A" w:rsidRPr="00A10687" w:rsidRDefault="0002162A" w:rsidP="004A5F5C">
            <w:pPr>
              <w:tabs>
                <w:tab w:val="left" w:pos="1080"/>
              </w:tabs>
              <w:spacing w:after="0" w:afterAutospacing="0"/>
              <w:ind w:right="223" w:firstLine="34"/>
              <w:jc w:val="center"/>
              <w:rPr>
                <w:color w:val="0D0D0D"/>
                <w:sz w:val="20"/>
              </w:rPr>
            </w:pPr>
            <w:r w:rsidRPr="00A10687">
              <w:rPr>
                <w:color w:val="0D0D0D"/>
                <w:sz w:val="20"/>
              </w:rPr>
              <w:t xml:space="preserve">Стан виконання </w:t>
            </w:r>
          </w:p>
        </w:tc>
      </w:tr>
      <w:tr w:rsidR="0002162A" w:rsidRPr="00A10687" w:rsidTr="004A5F5C">
        <w:trPr>
          <w:trHeight w:val="265"/>
          <w:jc w:val="center"/>
        </w:trPr>
        <w:tc>
          <w:tcPr>
            <w:tcW w:w="2405" w:type="dxa"/>
          </w:tcPr>
          <w:p w:rsidR="0002162A" w:rsidRPr="00A10687" w:rsidRDefault="0002162A" w:rsidP="004A5F5C">
            <w:pPr>
              <w:tabs>
                <w:tab w:val="left" w:pos="1080"/>
              </w:tabs>
              <w:spacing w:before="120"/>
              <w:ind w:right="22"/>
              <w:jc w:val="center"/>
              <w:rPr>
                <w:color w:val="0D0D0D"/>
                <w:sz w:val="24"/>
                <w:szCs w:val="24"/>
              </w:rPr>
            </w:pPr>
          </w:p>
        </w:tc>
        <w:tc>
          <w:tcPr>
            <w:tcW w:w="1985" w:type="dxa"/>
          </w:tcPr>
          <w:p w:rsidR="0002162A" w:rsidRPr="00A10687" w:rsidRDefault="0002162A" w:rsidP="004A5F5C">
            <w:pPr>
              <w:tabs>
                <w:tab w:val="left" w:pos="1080"/>
              </w:tabs>
              <w:spacing w:before="120"/>
              <w:ind w:right="22"/>
              <w:jc w:val="center"/>
              <w:rPr>
                <w:color w:val="0D0D0D"/>
                <w:sz w:val="24"/>
                <w:szCs w:val="24"/>
              </w:rPr>
            </w:pPr>
          </w:p>
        </w:tc>
        <w:tc>
          <w:tcPr>
            <w:tcW w:w="1984" w:type="dxa"/>
          </w:tcPr>
          <w:p w:rsidR="0002162A" w:rsidRPr="00A10687" w:rsidRDefault="0002162A" w:rsidP="004A5F5C">
            <w:pPr>
              <w:tabs>
                <w:tab w:val="left" w:pos="1080"/>
              </w:tabs>
              <w:spacing w:before="120"/>
              <w:ind w:right="22"/>
              <w:jc w:val="center"/>
              <w:rPr>
                <w:color w:val="0D0D0D"/>
                <w:sz w:val="24"/>
                <w:szCs w:val="24"/>
              </w:rPr>
            </w:pPr>
          </w:p>
        </w:tc>
        <w:tc>
          <w:tcPr>
            <w:tcW w:w="1701" w:type="dxa"/>
            <w:vAlign w:val="center"/>
          </w:tcPr>
          <w:p w:rsidR="0002162A" w:rsidRPr="00A10687" w:rsidRDefault="0002162A" w:rsidP="004A5F5C">
            <w:pPr>
              <w:tabs>
                <w:tab w:val="left" w:pos="1080"/>
              </w:tabs>
              <w:spacing w:after="0" w:afterAutospacing="0"/>
              <w:ind w:right="23"/>
              <w:jc w:val="center"/>
              <w:rPr>
                <w:color w:val="0D0D0D"/>
                <w:sz w:val="24"/>
                <w:szCs w:val="24"/>
                <w:highlight w:val="yellow"/>
              </w:rPr>
            </w:pPr>
          </w:p>
        </w:tc>
        <w:tc>
          <w:tcPr>
            <w:tcW w:w="1701" w:type="dxa"/>
          </w:tcPr>
          <w:p w:rsidR="0002162A" w:rsidRPr="00A10687" w:rsidRDefault="0002162A" w:rsidP="004A5F5C">
            <w:pPr>
              <w:tabs>
                <w:tab w:val="left" w:pos="1080"/>
              </w:tabs>
              <w:spacing w:after="0" w:afterAutospacing="0"/>
              <w:ind w:right="23"/>
              <w:jc w:val="center"/>
              <w:rPr>
                <w:color w:val="0D0D0D"/>
                <w:sz w:val="24"/>
                <w:szCs w:val="24"/>
                <w:highlight w:val="yellow"/>
              </w:rPr>
            </w:pPr>
          </w:p>
        </w:tc>
      </w:tr>
    </w:tbl>
    <w:p w:rsidR="0002162A" w:rsidRPr="00A10687" w:rsidRDefault="0002162A" w:rsidP="0002162A">
      <w:pPr>
        <w:suppressAutoHyphens/>
        <w:rPr>
          <w:sz w:val="24"/>
          <w:szCs w:val="24"/>
          <w:lang w:eastAsia="ar-SA"/>
        </w:rPr>
      </w:pPr>
    </w:p>
    <w:tbl>
      <w:tblPr>
        <w:tblW w:w="10024"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3342"/>
        <w:gridCol w:w="3341"/>
        <w:gridCol w:w="3341"/>
      </w:tblGrid>
      <w:tr w:rsidR="00CE4094" w:rsidRPr="00A10687" w:rsidTr="00BD6AAA">
        <w:tc>
          <w:tcPr>
            <w:tcW w:w="3342" w:type="dxa"/>
          </w:tcPr>
          <w:p w:rsidR="00CE4094" w:rsidRPr="00A10687" w:rsidRDefault="00CE4094" w:rsidP="00BD6AAA">
            <w:pPr>
              <w:spacing w:after="0" w:afterAutospacing="0"/>
              <w:ind w:left="0"/>
              <w:jc w:val="center"/>
              <w:rPr>
                <w:sz w:val="24"/>
                <w:szCs w:val="24"/>
                <w:lang w:eastAsia="uk-UA"/>
              </w:rPr>
            </w:pPr>
            <w:r w:rsidRPr="00A10687">
              <w:rPr>
                <w:sz w:val="24"/>
                <w:szCs w:val="24"/>
                <w:lang w:eastAsia="uk-UA"/>
              </w:rPr>
              <w:t>________________________</w:t>
            </w:r>
          </w:p>
        </w:tc>
        <w:tc>
          <w:tcPr>
            <w:tcW w:w="3341" w:type="dxa"/>
          </w:tcPr>
          <w:p w:rsidR="00CE4094" w:rsidRPr="00A10687" w:rsidRDefault="00CE4094" w:rsidP="00BD6AAA">
            <w:pPr>
              <w:spacing w:after="0" w:afterAutospacing="0"/>
              <w:ind w:left="0"/>
              <w:jc w:val="center"/>
              <w:rPr>
                <w:sz w:val="24"/>
                <w:szCs w:val="24"/>
                <w:lang w:eastAsia="uk-UA"/>
              </w:rPr>
            </w:pPr>
            <w:r w:rsidRPr="00A10687">
              <w:rPr>
                <w:sz w:val="24"/>
                <w:szCs w:val="24"/>
                <w:lang w:eastAsia="uk-UA"/>
              </w:rPr>
              <w:t>________________________</w:t>
            </w:r>
          </w:p>
        </w:tc>
        <w:tc>
          <w:tcPr>
            <w:tcW w:w="3341" w:type="dxa"/>
          </w:tcPr>
          <w:p w:rsidR="00CE4094" w:rsidRPr="00A10687" w:rsidRDefault="00CE4094" w:rsidP="00BD6AAA">
            <w:pPr>
              <w:spacing w:after="0" w:afterAutospacing="0"/>
              <w:ind w:left="0"/>
              <w:jc w:val="center"/>
              <w:rPr>
                <w:sz w:val="24"/>
                <w:szCs w:val="24"/>
                <w:lang w:eastAsia="uk-UA"/>
              </w:rPr>
            </w:pPr>
            <w:r w:rsidRPr="00A10687">
              <w:rPr>
                <w:sz w:val="24"/>
                <w:szCs w:val="24"/>
                <w:lang w:eastAsia="uk-UA"/>
              </w:rPr>
              <w:t>________________________</w:t>
            </w:r>
          </w:p>
        </w:tc>
      </w:tr>
      <w:tr w:rsidR="00CE4094" w:rsidRPr="00A10687" w:rsidTr="00BD6AAA">
        <w:tc>
          <w:tcPr>
            <w:tcW w:w="3342" w:type="dxa"/>
          </w:tcPr>
          <w:p w:rsidR="00CE4094" w:rsidRPr="00A10687" w:rsidRDefault="00CE4094" w:rsidP="00BD6AAA">
            <w:pPr>
              <w:spacing w:after="0" w:afterAutospacing="0"/>
              <w:ind w:left="0"/>
              <w:jc w:val="center"/>
              <w:rPr>
                <w:sz w:val="24"/>
                <w:szCs w:val="24"/>
                <w:lang w:eastAsia="uk-UA"/>
              </w:rPr>
            </w:pPr>
            <w:r w:rsidRPr="00A10687">
              <w:rPr>
                <w:i/>
                <w:sz w:val="24"/>
                <w:szCs w:val="24"/>
                <w:lang w:eastAsia="uk-UA"/>
              </w:rPr>
              <w:t>посада уповноваженої особи Учасника</w:t>
            </w:r>
          </w:p>
        </w:tc>
        <w:tc>
          <w:tcPr>
            <w:tcW w:w="3341" w:type="dxa"/>
          </w:tcPr>
          <w:p w:rsidR="00CE4094" w:rsidRPr="00A10687" w:rsidRDefault="00CE4094" w:rsidP="00BD6AAA">
            <w:pPr>
              <w:spacing w:after="0" w:afterAutospacing="0"/>
              <w:ind w:left="0"/>
              <w:jc w:val="center"/>
              <w:rPr>
                <w:sz w:val="24"/>
                <w:szCs w:val="24"/>
                <w:lang w:eastAsia="uk-UA"/>
              </w:rPr>
            </w:pPr>
            <w:r w:rsidRPr="00A10687">
              <w:rPr>
                <w:i/>
                <w:sz w:val="24"/>
                <w:szCs w:val="24"/>
                <w:lang w:eastAsia="uk-UA"/>
              </w:rPr>
              <w:t xml:space="preserve">підпис </w:t>
            </w:r>
          </w:p>
        </w:tc>
        <w:tc>
          <w:tcPr>
            <w:tcW w:w="3341" w:type="dxa"/>
          </w:tcPr>
          <w:p w:rsidR="00CE4094" w:rsidRPr="00A10687" w:rsidRDefault="00CE4094" w:rsidP="00BD6AAA">
            <w:pPr>
              <w:spacing w:after="0" w:afterAutospacing="0"/>
              <w:ind w:left="0"/>
              <w:jc w:val="center"/>
              <w:rPr>
                <w:sz w:val="24"/>
                <w:szCs w:val="24"/>
                <w:lang w:eastAsia="uk-UA"/>
              </w:rPr>
            </w:pPr>
            <w:r w:rsidRPr="00A10687">
              <w:rPr>
                <w:i/>
                <w:sz w:val="24"/>
                <w:szCs w:val="24"/>
                <w:lang w:eastAsia="uk-UA"/>
              </w:rPr>
              <w:t>прізвище, ініціали</w:t>
            </w:r>
          </w:p>
        </w:tc>
      </w:tr>
    </w:tbl>
    <w:p w:rsidR="0002162A" w:rsidRPr="00A10687" w:rsidRDefault="0002162A" w:rsidP="00CE4094">
      <w:pPr>
        <w:spacing w:after="0" w:afterAutospacing="0"/>
        <w:ind w:left="0" w:right="-25"/>
        <w:jc w:val="left"/>
        <w:rPr>
          <w:b/>
          <w:sz w:val="24"/>
          <w:szCs w:val="24"/>
          <w:lang w:eastAsia="uk-UA"/>
        </w:rPr>
      </w:pPr>
    </w:p>
    <w:p w:rsidR="00F65FDC" w:rsidRPr="00A10687" w:rsidRDefault="0002162A">
      <w:pPr>
        <w:spacing w:after="0" w:afterAutospacing="0"/>
        <w:ind w:left="0"/>
        <w:jc w:val="left"/>
        <w:rPr>
          <w:b/>
          <w:sz w:val="20"/>
        </w:rPr>
      </w:pPr>
      <w:r w:rsidRPr="00A10687">
        <w:rPr>
          <w:b/>
          <w:bCs/>
          <w:sz w:val="24"/>
          <w:szCs w:val="24"/>
          <w:lang w:eastAsia="uk-UA"/>
        </w:rPr>
        <w:br w:type="page"/>
      </w:r>
    </w:p>
    <w:p w:rsidR="00F65FDC" w:rsidRPr="00CE4809" w:rsidRDefault="00F65FDC" w:rsidP="00F65FDC">
      <w:pPr>
        <w:spacing w:after="0" w:afterAutospacing="0"/>
        <w:ind w:left="142"/>
        <w:jc w:val="right"/>
        <w:rPr>
          <w:rFonts w:eastAsia="Arial"/>
          <w:b/>
          <w:i/>
          <w:color w:val="000000"/>
          <w:sz w:val="22"/>
          <w:szCs w:val="22"/>
        </w:rPr>
      </w:pPr>
      <w:r w:rsidRPr="00CE4809">
        <w:rPr>
          <w:rFonts w:eastAsia="Arial"/>
          <w:b/>
          <w:i/>
          <w:color w:val="000000"/>
          <w:sz w:val="22"/>
          <w:szCs w:val="22"/>
        </w:rPr>
        <w:lastRenderedPageBreak/>
        <w:t xml:space="preserve">Додаток 6 </w:t>
      </w:r>
    </w:p>
    <w:p w:rsidR="00F65FDC" w:rsidRPr="00CE4809" w:rsidRDefault="00F65FDC" w:rsidP="00F65FDC">
      <w:pPr>
        <w:spacing w:after="0" w:afterAutospacing="0"/>
        <w:ind w:left="142"/>
        <w:jc w:val="right"/>
        <w:rPr>
          <w:rFonts w:eastAsia="Arial"/>
          <w:b/>
          <w:i/>
          <w:color w:val="000000"/>
          <w:sz w:val="22"/>
          <w:szCs w:val="22"/>
        </w:rPr>
      </w:pPr>
      <w:r w:rsidRPr="00CE4809">
        <w:rPr>
          <w:rFonts w:eastAsia="Arial"/>
          <w:b/>
          <w:i/>
          <w:color w:val="000000"/>
          <w:sz w:val="22"/>
          <w:szCs w:val="22"/>
        </w:rPr>
        <w:t>до тендерної документації</w:t>
      </w:r>
    </w:p>
    <w:p w:rsidR="00F65FDC" w:rsidRPr="00A10687" w:rsidRDefault="00F65FDC" w:rsidP="00F65FDC">
      <w:pPr>
        <w:spacing w:after="0" w:afterAutospacing="0"/>
        <w:ind w:left="142"/>
        <w:jc w:val="right"/>
        <w:rPr>
          <w:rFonts w:eastAsia="Arial"/>
          <w:b/>
          <w:color w:val="000000"/>
          <w:sz w:val="22"/>
          <w:szCs w:val="22"/>
        </w:rPr>
      </w:pPr>
    </w:p>
    <w:p w:rsidR="00F65FDC" w:rsidRPr="00A10687" w:rsidRDefault="00F65FDC" w:rsidP="00F65FDC">
      <w:pPr>
        <w:keepNext/>
        <w:spacing w:after="0" w:afterAutospacing="0"/>
        <w:ind w:left="142"/>
        <w:jc w:val="center"/>
        <w:rPr>
          <w:rFonts w:eastAsia="Arial"/>
          <w:b/>
          <w:bCs/>
          <w:color w:val="000000"/>
          <w:sz w:val="22"/>
          <w:szCs w:val="22"/>
        </w:rPr>
      </w:pPr>
      <w:r w:rsidRPr="00A10687">
        <w:rPr>
          <w:rFonts w:eastAsia="Arial"/>
          <w:b/>
          <w:bCs/>
          <w:color w:val="000000"/>
          <w:sz w:val="22"/>
          <w:szCs w:val="22"/>
        </w:rPr>
        <w:t>Перелік документів та інформації, що надаються для підтвердження відповідності Переможця вимогам, визначеним в  пункті 47 Особливостей</w:t>
      </w:r>
    </w:p>
    <w:p w:rsidR="00CE4094" w:rsidRPr="00A10687" w:rsidRDefault="00CE4094" w:rsidP="00F65FDC">
      <w:pPr>
        <w:keepNext/>
        <w:spacing w:after="0" w:afterAutospacing="0"/>
        <w:ind w:left="142"/>
        <w:jc w:val="center"/>
        <w:rPr>
          <w:rFonts w:eastAsia="Arial"/>
          <w:b/>
          <w:bCs/>
          <w:color w:val="000000"/>
          <w:sz w:val="22"/>
          <w:szCs w:val="22"/>
        </w:rPr>
      </w:pPr>
    </w:p>
    <w:p w:rsidR="00F65FDC" w:rsidRPr="00A10687" w:rsidRDefault="00F65FDC" w:rsidP="00F65FDC">
      <w:pPr>
        <w:keepNext/>
        <w:spacing w:after="0" w:afterAutospacing="0"/>
        <w:ind w:left="0"/>
        <w:rPr>
          <w:rFonts w:eastAsia="Arial"/>
          <w:iCs/>
          <w:color w:val="000000"/>
          <w:sz w:val="22"/>
          <w:szCs w:val="22"/>
        </w:rPr>
      </w:pPr>
      <w:r w:rsidRPr="00A10687">
        <w:rPr>
          <w:rFonts w:eastAsia="Arial"/>
          <w:iCs/>
          <w:color w:val="000000"/>
          <w:sz w:val="22"/>
          <w:szCs w:val="22"/>
        </w:rPr>
        <w:t xml:space="preserve">             Переможець процедури закупівлі у строк, </w:t>
      </w:r>
      <w:r w:rsidRPr="00A10687">
        <w:rPr>
          <w:rFonts w:eastAsia="Arial"/>
          <w:b/>
          <w:iCs/>
          <w:color w:val="000000"/>
          <w:sz w:val="22"/>
          <w:szCs w:val="22"/>
        </w:rPr>
        <w:t>що не перевищує чотири дні з дати оприлюднення</w:t>
      </w:r>
      <w:r w:rsidRPr="00A10687">
        <w:rPr>
          <w:rFonts w:eastAsia="Arial"/>
          <w:iCs/>
          <w:color w:val="000000"/>
          <w:sz w:val="22"/>
          <w:szCs w:val="22"/>
        </w:rPr>
        <w:t xml:space="preserve"> в електронній системі закупівель повідомлення про намір укласти договір</w:t>
      </w:r>
      <w:r w:rsidR="00161372">
        <w:rPr>
          <w:rFonts w:eastAsia="Arial"/>
          <w:iCs/>
          <w:color w:val="000000"/>
          <w:sz w:val="22"/>
          <w:szCs w:val="22"/>
        </w:rPr>
        <w:t xml:space="preserve"> про закупівлю, повинен надати З</w:t>
      </w:r>
      <w:r w:rsidRPr="00A10687">
        <w:rPr>
          <w:rFonts w:eastAsia="Arial"/>
          <w:iCs/>
          <w:color w:val="000000"/>
          <w:sz w:val="22"/>
          <w:szCs w:val="22"/>
        </w:rPr>
        <w:t>амовнику шляхом оприлюднення в електронній системі закупівель документи, що підтверджують відсутність підстав, визначених підпунктами 3, 5, 6 і 12 пункту 47 Особливостей:</w:t>
      </w:r>
    </w:p>
    <w:p w:rsidR="00F65FDC" w:rsidRPr="00A10687" w:rsidRDefault="00F65FDC" w:rsidP="00F65FDC">
      <w:pPr>
        <w:keepNext/>
        <w:spacing w:after="0" w:afterAutospacing="0"/>
        <w:ind w:left="0"/>
        <w:rPr>
          <w:rFonts w:eastAsia="Arial"/>
          <w:iCs/>
          <w:color w:val="000000"/>
          <w:sz w:val="22"/>
          <w:szCs w:val="22"/>
        </w:rPr>
      </w:pPr>
    </w:p>
    <w:tbl>
      <w:tblPr>
        <w:tblW w:w="9985" w:type="dxa"/>
        <w:tblInd w:w="-147" w:type="dxa"/>
        <w:tblLayout w:type="fixed"/>
        <w:tblLook w:val="0000" w:firstRow="0" w:lastRow="0" w:firstColumn="0" w:lastColumn="0" w:noHBand="0" w:noVBand="0"/>
      </w:tblPr>
      <w:tblGrid>
        <w:gridCol w:w="3880"/>
        <w:gridCol w:w="6105"/>
      </w:tblGrid>
      <w:tr w:rsidR="00F65FDC" w:rsidRPr="00A10687" w:rsidTr="00E448FC">
        <w:trPr>
          <w:trHeight w:val="693"/>
        </w:trPr>
        <w:tc>
          <w:tcPr>
            <w:tcW w:w="3880" w:type="dxa"/>
            <w:tcBorders>
              <w:top w:val="single" w:sz="4" w:space="0" w:color="000000"/>
              <w:left w:val="single" w:sz="4" w:space="0" w:color="000000"/>
              <w:bottom w:val="single" w:sz="4" w:space="0" w:color="000000"/>
            </w:tcBorders>
          </w:tcPr>
          <w:p w:rsidR="00F65FDC" w:rsidRPr="00A10687" w:rsidRDefault="00F65FDC" w:rsidP="00F65FDC">
            <w:pPr>
              <w:keepNext/>
              <w:tabs>
                <w:tab w:val="left" w:pos="0"/>
              </w:tabs>
              <w:snapToGrid w:val="0"/>
              <w:spacing w:after="0" w:afterAutospacing="0"/>
              <w:ind w:left="142"/>
              <w:jc w:val="center"/>
              <w:rPr>
                <w:rFonts w:eastAsia="Arial"/>
                <w:b/>
                <w:color w:val="000000"/>
                <w:sz w:val="22"/>
                <w:szCs w:val="22"/>
              </w:rPr>
            </w:pPr>
            <w:r w:rsidRPr="00A10687">
              <w:rPr>
                <w:rFonts w:eastAsia="Arial"/>
                <w:b/>
                <w:color w:val="000000"/>
                <w:sz w:val="22"/>
                <w:szCs w:val="22"/>
              </w:rPr>
              <w:t>Підстава для відмови в участі у процедурі закупівлі</w:t>
            </w:r>
          </w:p>
        </w:tc>
        <w:tc>
          <w:tcPr>
            <w:tcW w:w="6105" w:type="dxa"/>
            <w:tcBorders>
              <w:top w:val="single" w:sz="4" w:space="0" w:color="000000"/>
              <w:left w:val="single" w:sz="4" w:space="0" w:color="000000"/>
              <w:bottom w:val="single" w:sz="4" w:space="0" w:color="000000"/>
              <w:right w:val="single" w:sz="4" w:space="0" w:color="000000"/>
            </w:tcBorders>
          </w:tcPr>
          <w:p w:rsidR="00F65FDC" w:rsidRPr="00A10687" w:rsidRDefault="00F65FDC" w:rsidP="00F65FDC">
            <w:pPr>
              <w:tabs>
                <w:tab w:val="left" w:pos="0"/>
              </w:tabs>
              <w:snapToGrid w:val="0"/>
              <w:spacing w:after="0" w:afterAutospacing="0"/>
              <w:ind w:left="142"/>
              <w:jc w:val="center"/>
              <w:rPr>
                <w:rFonts w:eastAsia="Arial"/>
                <w:b/>
                <w:color w:val="000000"/>
                <w:sz w:val="22"/>
                <w:szCs w:val="22"/>
              </w:rPr>
            </w:pPr>
            <w:r w:rsidRPr="00A10687">
              <w:rPr>
                <w:rFonts w:eastAsia="Arial"/>
                <w:b/>
                <w:color w:val="000000"/>
                <w:sz w:val="22"/>
                <w:szCs w:val="22"/>
              </w:rPr>
              <w:t xml:space="preserve">Документи, </w:t>
            </w:r>
          </w:p>
          <w:p w:rsidR="00F65FDC" w:rsidRPr="00A10687" w:rsidRDefault="00F65FDC" w:rsidP="00F65FDC">
            <w:pPr>
              <w:keepNext/>
              <w:tabs>
                <w:tab w:val="left" w:pos="0"/>
              </w:tabs>
              <w:snapToGrid w:val="0"/>
              <w:spacing w:after="0" w:afterAutospacing="0"/>
              <w:ind w:left="142"/>
              <w:jc w:val="center"/>
              <w:rPr>
                <w:rFonts w:eastAsia="Arial"/>
                <w:b/>
                <w:color w:val="000000"/>
                <w:sz w:val="22"/>
                <w:szCs w:val="22"/>
              </w:rPr>
            </w:pPr>
            <w:r w:rsidRPr="00A10687">
              <w:rPr>
                <w:rFonts w:eastAsia="Arial"/>
                <w:b/>
                <w:color w:val="000000"/>
                <w:sz w:val="22"/>
                <w:szCs w:val="22"/>
              </w:rPr>
              <w:t xml:space="preserve">що підтверджують відсутність підстав </w:t>
            </w:r>
          </w:p>
        </w:tc>
      </w:tr>
      <w:tr w:rsidR="00F65FDC" w:rsidRPr="00A10687" w:rsidTr="00E448FC">
        <w:trPr>
          <w:trHeight w:val="25"/>
        </w:trPr>
        <w:tc>
          <w:tcPr>
            <w:tcW w:w="3880" w:type="dxa"/>
            <w:tcBorders>
              <w:top w:val="single" w:sz="4" w:space="0" w:color="000000"/>
              <w:left w:val="single" w:sz="4" w:space="0" w:color="000000"/>
              <w:bottom w:val="single" w:sz="4" w:space="0" w:color="000000"/>
            </w:tcBorders>
          </w:tcPr>
          <w:p w:rsidR="00F65FDC" w:rsidRPr="00A10687" w:rsidRDefault="00F65FDC" w:rsidP="00F65FDC">
            <w:pPr>
              <w:keepNext/>
              <w:tabs>
                <w:tab w:val="left" w:pos="0"/>
              </w:tabs>
              <w:snapToGrid w:val="0"/>
              <w:spacing w:after="0" w:afterAutospacing="0"/>
              <w:ind w:left="142"/>
              <w:rPr>
                <w:rFonts w:eastAsia="Arial"/>
                <w:color w:val="000000"/>
                <w:sz w:val="22"/>
                <w:szCs w:val="22"/>
              </w:rPr>
            </w:pPr>
            <w:r w:rsidRPr="00A10687">
              <w:rPr>
                <w:rFonts w:eastAsia="Arial"/>
                <w:color w:val="000000"/>
                <w:sz w:val="22"/>
                <w:szCs w:val="22"/>
              </w:rPr>
              <w:t xml:space="preserve">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корупційного правопорушення або правопорушення, пов’язаного з корупцією </w:t>
            </w:r>
            <w:r w:rsidRPr="00A10687">
              <w:rPr>
                <w:rFonts w:eastAsia="Arial"/>
                <w:i/>
                <w:color w:val="000000"/>
                <w:sz w:val="22"/>
                <w:szCs w:val="22"/>
              </w:rPr>
              <w:t>(підпункт 3 пункту 47 Особливостей)</w:t>
            </w:r>
          </w:p>
        </w:tc>
        <w:tc>
          <w:tcPr>
            <w:tcW w:w="6105" w:type="dxa"/>
            <w:tcBorders>
              <w:top w:val="single" w:sz="4" w:space="0" w:color="000000"/>
              <w:left w:val="single" w:sz="4" w:space="0" w:color="000000"/>
              <w:bottom w:val="single" w:sz="4" w:space="0" w:color="000000"/>
              <w:right w:val="single" w:sz="4" w:space="0" w:color="000000"/>
            </w:tcBorders>
          </w:tcPr>
          <w:p w:rsidR="00F65FDC" w:rsidRPr="00A10687" w:rsidRDefault="00F65FDC" w:rsidP="00F65FDC">
            <w:pPr>
              <w:tabs>
                <w:tab w:val="left" w:pos="0"/>
              </w:tabs>
              <w:snapToGrid w:val="0"/>
              <w:spacing w:after="0" w:afterAutospacing="0"/>
              <w:ind w:left="142"/>
              <w:rPr>
                <w:rFonts w:eastAsia="Arial"/>
                <w:b/>
                <w:color w:val="000000"/>
                <w:sz w:val="22"/>
                <w:szCs w:val="22"/>
                <w:highlight w:val="yellow"/>
              </w:rPr>
            </w:pPr>
            <w:r w:rsidRPr="00A10687">
              <w:rPr>
                <w:rFonts w:eastAsia="Arial"/>
                <w:color w:val="FF0000"/>
                <w:sz w:val="22"/>
                <w:szCs w:val="22"/>
              </w:rPr>
              <w:t xml:space="preserve">     </w:t>
            </w:r>
            <w:r w:rsidRPr="00A10687">
              <w:rPr>
                <w:rFonts w:eastAsia="Arial"/>
                <w:b/>
                <w:color w:val="FF0000"/>
                <w:sz w:val="22"/>
                <w:szCs w:val="22"/>
              </w:rPr>
              <w:t xml:space="preserve">У разі відсутності автоматично сформованої  довідки в електронній системі закупівель завдяки інтеграції  електронної системи закупівель та Реєстру осіб, які вчинили корупційні або пов’язані з корупцією правопорушення, Переможець має надати </w:t>
            </w:r>
            <w:r w:rsidRPr="00A10687">
              <w:rPr>
                <w:rFonts w:eastAsia="Arial"/>
                <w:color w:val="000000"/>
                <w:sz w:val="22"/>
                <w:szCs w:val="22"/>
              </w:rPr>
              <w:t xml:space="preserve">          інформаційну довідку з Єдиного державного реєстру осіб, які вчинили корупційні або пов’язані з корупцією правопорушення, згідно з якою не буде знайдено / яка не містить інформації про корупційні або пов’язані з корупцією правопорушення керівника учасника процедури закупівлі або особу, яка є учасником процедури закупівлі із зазначенням дати формування не  раніше дати оприлюдненого в електронній системі закупівель повідомлення про намір укласти договір про закупівлю.          </w:t>
            </w:r>
          </w:p>
        </w:tc>
      </w:tr>
      <w:tr w:rsidR="00F65FDC" w:rsidRPr="00A10687" w:rsidTr="00E448FC">
        <w:trPr>
          <w:trHeight w:val="23"/>
        </w:trPr>
        <w:tc>
          <w:tcPr>
            <w:tcW w:w="3880" w:type="dxa"/>
            <w:tcBorders>
              <w:top w:val="single" w:sz="4" w:space="0" w:color="000000"/>
              <w:left w:val="single" w:sz="4" w:space="0" w:color="000000"/>
              <w:bottom w:val="single" w:sz="4" w:space="0" w:color="000000"/>
            </w:tcBorders>
          </w:tcPr>
          <w:p w:rsidR="00F65FDC" w:rsidRPr="00A10687" w:rsidRDefault="00F65FDC" w:rsidP="00F65FDC">
            <w:pPr>
              <w:keepNext/>
              <w:tabs>
                <w:tab w:val="left" w:pos="0"/>
              </w:tabs>
              <w:snapToGrid w:val="0"/>
              <w:spacing w:after="0" w:afterAutospacing="0"/>
              <w:ind w:left="142"/>
              <w:rPr>
                <w:rFonts w:eastAsia="Arial"/>
                <w:color w:val="000000"/>
                <w:sz w:val="22"/>
                <w:szCs w:val="22"/>
              </w:rPr>
            </w:pPr>
            <w:r w:rsidRPr="00A10687">
              <w:rPr>
                <w:rFonts w:eastAsia="Arial"/>
                <w:color w:val="000000"/>
                <w:sz w:val="22"/>
                <w:szCs w:val="22"/>
              </w:rPr>
              <w:t xml:space="preserve">Фізична особа, яка є учасником процедури закупівлі, була засуджена за кримінальне правопорушення, вчинене з корисливих мотивів (зокрема, пов’язане з хабарництвом та відмиванням коштів), судимість з якої не знято або не погашено в установленому законом порядку </w:t>
            </w:r>
            <w:r w:rsidRPr="00A10687">
              <w:rPr>
                <w:rFonts w:eastAsia="Arial"/>
                <w:i/>
                <w:color w:val="000000"/>
                <w:sz w:val="22"/>
                <w:szCs w:val="22"/>
              </w:rPr>
              <w:t>(</w:t>
            </w:r>
            <w:r w:rsidRPr="00A10687">
              <w:rPr>
                <w:rFonts w:eastAsia="Arial"/>
                <w:i/>
                <w:iCs/>
                <w:color w:val="000000"/>
                <w:sz w:val="22"/>
                <w:szCs w:val="22"/>
              </w:rPr>
              <w:t>підпункт</w:t>
            </w:r>
            <w:r w:rsidRPr="00A10687">
              <w:rPr>
                <w:rFonts w:eastAsia="Arial"/>
                <w:i/>
                <w:color w:val="000000"/>
                <w:sz w:val="22"/>
                <w:szCs w:val="22"/>
              </w:rPr>
              <w:t xml:space="preserve"> 5 </w:t>
            </w:r>
            <w:r w:rsidRPr="00A10687">
              <w:rPr>
                <w:rFonts w:eastAsia="Arial"/>
                <w:i/>
                <w:iCs/>
                <w:color w:val="000000"/>
                <w:sz w:val="22"/>
                <w:szCs w:val="22"/>
              </w:rPr>
              <w:t>пункту 47 Особливостей</w:t>
            </w:r>
            <w:r w:rsidRPr="00A10687">
              <w:rPr>
                <w:rFonts w:eastAsia="Arial"/>
                <w:i/>
                <w:color w:val="000000"/>
                <w:sz w:val="22"/>
                <w:szCs w:val="22"/>
              </w:rPr>
              <w:t>)</w:t>
            </w:r>
          </w:p>
          <w:p w:rsidR="00F65FDC" w:rsidRPr="00A10687" w:rsidRDefault="00F65FDC" w:rsidP="00F65FDC">
            <w:pPr>
              <w:keepNext/>
              <w:tabs>
                <w:tab w:val="left" w:pos="0"/>
              </w:tabs>
              <w:snapToGrid w:val="0"/>
              <w:spacing w:after="0" w:afterAutospacing="0"/>
              <w:ind w:left="142"/>
              <w:rPr>
                <w:rFonts w:eastAsia="Arial"/>
                <w:b/>
                <w:color w:val="000000"/>
                <w:sz w:val="22"/>
                <w:szCs w:val="22"/>
              </w:rPr>
            </w:pPr>
            <w:r w:rsidRPr="00A10687">
              <w:rPr>
                <w:rFonts w:eastAsia="Arial"/>
                <w:color w:val="000000"/>
                <w:sz w:val="22"/>
                <w:szCs w:val="22"/>
              </w:rPr>
              <w:t xml:space="preserve"> </w:t>
            </w:r>
          </w:p>
        </w:tc>
        <w:tc>
          <w:tcPr>
            <w:tcW w:w="6105" w:type="dxa"/>
            <w:tcBorders>
              <w:top w:val="single" w:sz="4" w:space="0" w:color="000000"/>
              <w:left w:val="single" w:sz="4" w:space="0" w:color="000000"/>
              <w:bottom w:val="single" w:sz="4" w:space="0" w:color="000000"/>
              <w:right w:val="single" w:sz="4" w:space="0" w:color="000000"/>
            </w:tcBorders>
          </w:tcPr>
          <w:p w:rsidR="00F65FDC" w:rsidRPr="00A10687" w:rsidRDefault="00F65FDC" w:rsidP="00F65FDC">
            <w:pPr>
              <w:tabs>
                <w:tab w:val="left" w:pos="0"/>
              </w:tabs>
              <w:snapToGrid w:val="0"/>
              <w:spacing w:after="0" w:afterAutospacing="0"/>
              <w:ind w:left="142"/>
              <w:rPr>
                <w:rFonts w:eastAsia="Arial"/>
                <w:color w:val="000000"/>
                <w:sz w:val="22"/>
                <w:szCs w:val="22"/>
              </w:rPr>
            </w:pPr>
            <w:r w:rsidRPr="00A10687">
              <w:rPr>
                <w:rFonts w:eastAsia="Arial"/>
                <w:b/>
                <w:color w:val="000000"/>
                <w:sz w:val="22"/>
                <w:szCs w:val="22"/>
              </w:rPr>
              <w:t xml:space="preserve">      Витяг </w:t>
            </w:r>
            <w:r w:rsidRPr="00A10687">
              <w:rPr>
                <w:rFonts w:eastAsia="Arial"/>
                <w:color w:val="000000"/>
                <w:sz w:val="22"/>
                <w:szCs w:val="22"/>
              </w:rPr>
              <w:t>(повний) (документ у паперовій або електронній формі)</w:t>
            </w:r>
            <w:r w:rsidRPr="00A10687">
              <w:rPr>
                <w:rFonts w:eastAsia="Arial"/>
                <w:b/>
                <w:color w:val="000000"/>
                <w:sz w:val="22"/>
                <w:szCs w:val="22"/>
              </w:rPr>
              <w:t xml:space="preserve"> </w:t>
            </w:r>
            <w:r w:rsidRPr="00A10687">
              <w:rPr>
                <w:rFonts w:eastAsia="Arial"/>
                <w:color w:val="000000"/>
                <w:sz w:val="22"/>
                <w:szCs w:val="22"/>
              </w:rPr>
              <w:t>з інформаційно-аналітичної системи</w:t>
            </w:r>
            <w:r w:rsidRPr="00A10687">
              <w:rPr>
                <w:rFonts w:eastAsia="Arial"/>
                <w:b/>
                <w:color w:val="000000"/>
                <w:sz w:val="22"/>
                <w:szCs w:val="22"/>
              </w:rPr>
              <w:t xml:space="preserve"> «Облік відомостей про притягнення особи до кримінальної відповідальності та наявності судимості» </w:t>
            </w:r>
            <w:r w:rsidRPr="00A10687">
              <w:rPr>
                <w:rFonts w:eastAsia="Arial"/>
                <w:color w:val="000000"/>
                <w:sz w:val="22"/>
                <w:szCs w:val="22"/>
              </w:rPr>
              <w:t xml:space="preserve">Міністерства внутрішніх справ України, для надання фізичним особам відомостей про притягнення до кримінальної відповідальності, відсутність (наявність) судимості або обмежень, передбачених кримінально-процесуальним законодавством України. Документ повинен бути не більше </w:t>
            </w:r>
            <w:proofErr w:type="spellStart"/>
            <w:r w:rsidRPr="00A10687">
              <w:rPr>
                <w:rFonts w:eastAsia="Arial"/>
                <w:color w:val="000000"/>
                <w:sz w:val="22"/>
                <w:szCs w:val="22"/>
              </w:rPr>
              <w:t>тридцятиденної</w:t>
            </w:r>
            <w:proofErr w:type="spellEnd"/>
            <w:r w:rsidRPr="00A10687">
              <w:rPr>
                <w:rFonts w:eastAsia="Arial"/>
                <w:color w:val="000000"/>
                <w:sz w:val="22"/>
                <w:szCs w:val="22"/>
              </w:rPr>
              <w:t xml:space="preserve"> давнини від дати подання документа.</w:t>
            </w:r>
          </w:p>
          <w:p w:rsidR="00F65FDC" w:rsidRPr="00A10687" w:rsidRDefault="00F65FDC" w:rsidP="00F65FDC">
            <w:pPr>
              <w:tabs>
                <w:tab w:val="left" w:pos="0"/>
              </w:tabs>
              <w:snapToGrid w:val="0"/>
              <w:spacing w:after="0" w:afterAutospacing="0"/>
              <w:ind w:left="142"/>
              <w:rPr>
                <w:rFonts w:eastAsia="Arial"/>
                <w:b/>
                <w:color w:val="000000"/>
                <w:sz w:val="22"/>
                <w:szCs w:val="22"/>
              </w:rPr>
            </w:pPr>
            <w:r w:rsidRPr="00A10687">
              <w:rPr>
                <w:rFonts w:eastAsia="Arial"/>
                <w:i/>
                <w:color w:val="000000"/>
                <w:sz w:val="22"/>
                <w:szCs w:val="22"/>
              </w:rPr>
              <w:t xml:space="preserve">       Замовник додатково може перевірити довідку на офіційному сайті МВС за посиланням</w:t>
            </w:r>
            <w:r w:rsidRPr="00A10687">
              <w:rPr>
                <w:rFonts w:eastAsia="Arial"/>
                <w:color w:val="000000"/>
                <w:sz w:val="22"/>
                <w:szCs w:val="22"/>
              </w:rPr>
              <w:t xml:space="preserve"> </w:t>
            </w:r>
            <w:hyperlink r:id="rId16" w:history="1">
              <w:r w:rsidRPr="00A10687">
                <w:rPr>
                  <w:rFonts w:eastAsia="Arial"/>
                  <w:i/>
                  <w:color w:val="0000FF"/>
                  <w:sz w:val="22"/>
                  <w:szCs w:val="22"/>
                  <w:u w:val="single"/>
                </w:rPr>
                <w:t>https://vytiah.mvs.gov.ua/app/checkStatus</w:t>
              </w:r>
            </w:hyperlink>
          </w:p>
        </w:tc>
      </w:tr>
      <w:tr w:rsidR="00F65FDC" w:rsidRPr="00A10687" w:rsidTr="00E448FC">
        <w:trPr>
          <w:trHeight w:val="1053"/>
        </w:trPr>
        <w:tc>
          <w:tcPr>
            <w:tcW w:w="3880" w:type="dxa"/>
            <w:tcBorders>
              <w:top w:val="single" w:sz="4" w:space="0" w:color="000000"/>
              <w:left w:val="single" w:sz="4" w:space="0" w:color="000000"/>
              <w:bottom w:val="single" w:sz="4" w:space="0" w:color="000000"/>
            </w:tcBorders>
          </w:tcPr>
          <w:p w:rsidR="00F65FDC" w:rsidRPr="00A10687" w:rsidRDefault="00F65FDC" w:rsidP="00F65FDC">
            <w:pPr>
              <w:spacing w:after="0" w:afterAutospacing="0"/>
              <w:ind w:left="142" w:right="140"/>
              <w:rPr>
                <w:rFonts w:eastAsia="Arial"/>
                <w:iCs/>
                <w:color w:val="000000"/>
                <w:sz w:val="22"/>
                <w:szCs w:val="22"/>
              </w:rPr>
            </w:pPr>
            <w:r w:rsidRPr="00A10687">
              <w:rPr>
                <w:rFonts w:eastAsia="Arial"/>
                <w:iCs/>
                <w:color w:val="000000"/>
                <w:sz w:val="22"/>
                <w:szCs w:val="22"/>
              </w:rPr>
              <w:t xml:space="preserve">Керівник учасника процедури закупівлі був засуджений за кримінальне правопорушення, вчинене з корисливих мотивів (зокрема, пов’язане з хабарництвом, шахрайством та відмиванням коштів), судимість з якого не знято або не погашено в установленому законом порядку </w:t>
            </w:r>
            <w:r w:rsidRPr="00A10687">
              <w:rPr>
                <w:rFonts w:eastAsia="Arial"/>
                <w:i/>
                <w:iCs/>
                <w:color w:val="000000"/>
                <w:sz w:val="22"/>
                <w:szCs w:val="22"/>
              </w:rPr>
              <w:t>(підпункт 6 пункту 47 Особливостей)</w:t>
            </w:r>
          </w:p>
        </w:tc>
        <w:tc>
          <w:tcPr>
            <w:tcW w:w="6105" w:type="dxa"/>
            <w:tcBorders>
              <w:top w:val="single" w:sz="4" w:space="0" w:color="000000"/>
              <w:left w:val="single" w:sz="4" w:space="0" w:color="000000"/>
              <w:bottom w:val="single" w:sz="4" w:space="0" w:color="000000"/>
              <w:right w:val="single" w:sz="4" w:space="0" w:color="000000"/>
            </w:tcBorders>
          </w:tcPr>
          <w:p w:rsidR="00F65FDC" w:rsidRPr="00A10687" w:rsidRDefault="00F65FDC" w:rsidP="00F65FDC">
            <w:pPr>
              <w:spacing w:before="80" w:after="0" w:afterAutospacing="0"/>
              <w:ind w:left="142"/>
              <w:rPr>
                <w:rFonts w:eastAsia="Arial"/>
                <w:color w:val="000000"/>
                <w:sz w:val="22"/>
                <w:szCs w:val="22"/>
                <w:lang w:eastAsia="uk-UA"/>
              </w:rPr>
            </w:pPr>
            <w:r w:rsidRPr="00A10687">
              <w:rPr>
                <w:rFonts w:eastAsia="Arial"/>
                <w:sz w:val="22"/>
                <w:szCs w:val="22"/>
                <w:lang w:eastAsia="uk-UA"/>
              </w:rPr>
              <w:t xml:space="preserve">       </w:t>
            </w:r>
            <w:r w:rsidRPr="00A10687">
              <w:rPr>
                <w:rFonts w:eastAsia="Arial"/>
                <w:b/>
                <w:color w:val="000000"/>
                <w:sz w:val="22"/>
                <w:szCs w:val="22"/>
                <w:lang w:eastAsia="uk-UA"/>
              </w:rPr>
              <w:t>Витяг</w:t>
            </w:r>
            <w:r w:rsidRPr="00A10687">
              <w:rPr>
                <w:rFonts w:eastAsia="Arial"/>
                <w:color w:val="000000"/>
                <w:sz w:val="22"/>
                <w:szCs w:val="22"/>
                <w:lang w:eastAsia="uk-UA"/>
              </w:rPr>
              <w:t xml:space="preserve"> (повний) (документ у паперовій або електронній формі) з інформаційно-аналітичної системи </w:t>
            </w:r>
            <w:r w:rsidRPr="00A10687">
              <w:rPr>
                <w:rFonts w:eastAsia="Arial"/>
                <w:b/>
                <w:color w:val="000000"/>
                <w:sz w:val="22"/>
                <w:szCs w:val="22"/>
                <w:lang w:eastAsia="uk-UA"/>
              </w:rPr>
              <w:t xml:space="preserve">«Облік відомостей про притягнення особи до кримінальної відповідальності та наявності судимості» </w:t>
            </w:r>
            <w:r w:rsidRPr="00A10687">
              <w:rPr>
                <w:rFonts w:eastAsia="Arial"/>
                <w:color w:val="000000"/>
                <w:sz w:val="22"/>
                <w:szCs w:val="22"/>
                <w:lang w:eastAsia="uk-UA"/>
              </w:rPr>
              <w:t xml:space="preserve">Міністерства внутрішніх справ України, для надання фізичним особам відомостей про притягнення до кримінальної відповідальності, відсутність (наявність) судимості або обмежень, передбачених кримінально-процесуальним законодавством України. Документ повинен бути не більше </w:t>
            </w:r>
            <w:proofErr w:type="spellStart"/>
            <w:r w:rsidRPr="00A10687">
              <w:rPr>
                <w:rFonts w:eastAsia="Arial"/>
                <w:color w:val="000000"/>
                <w:sz w:val="22"/>
                <w:szCs w:val="22"/>
                <w:lang w:eastAsia="uk-UA"/>
              </w:rPr>
              <w:t>тридцятиденної</w:t>
            </w:r>
            <w:proofErr w:type="spellEnd"/>
            <w:r w:rsidRPr="00A10687">
              <w:rPr>
                <w:rFonts w:eastAsia="Arial"/>
                <w:color w:val="000000"/>
                <w:sz w:val="22"/>
                <w:szCs w:val="22"/>
                <w:lang w:eastAsia="uk-UA"/>
              </w:rPr>
              <w:t xml:space="preserve"> давнини від дати подання документа</w:t>
            </w:r>
          </w:p>
          <w:p w:rsidR="00F65FDC" w:rsidRPr="00A10687" w:rsidRDefault="00F65FDC" w:rsidP="00F65FDC">
            <w:pPr>
              <w:suppressAutoHyphens/>
              <w:snapToGrid w:val="0"/>
              <w:spacing w:after="0" w:afterAutospacing="0"/>
              <w:ind w:left="142"/>
              <w:rPr>
                <w:rFonts w:eastAsia="Arial"/>
                <w:sz w:val="22"/>
                <w:szCs w:val="22"/>
                <w:lang w:eastAsia="ar-SA"/>
              </w:rPr>
            </w:pPr>
            <w:r w:rsidRPr="00A10687">
              <w:rPr>
                <w:rFonts w:eastAsia="Arial"/>
                <w:i/>
                <w:color w:val="000000"/>
                <w:sz w:val="22"/>
                <w:szCs w:val="22"/>
                <w:lang w:eastAsia="uk-UA"/>
              </w:rPr>
              <w:t xml:space="preserve">       Замовник додатково може перевірити довідку на офіційному сайті МВС за посиланням</w:t>
            </w:r>
            <w:r w:rsidRPr="00A10687">
              <w:rPr>
                <w:rFonts w:eastAsia="Arial"/>
                <w:color w:val="000000"/>
                <w:sz w:val="22"/>
                <w:szCs w:val="22"/>
                <w:lang w:eastAsia="uk-UA"/>
              </w:rPr>
              <w:t xml:space="preserve"> </w:t>
            </w:r>
            <w:hyperlink r:id="rId17" w:history="1">
              <w:r w:rsidRPr="00A10687">
                <w:rPr>
                  <w:rFonts w:eastAsia="Arial"/>
                  <w:i/>
                  <w:color w:val="0000FF"/>
                  <w:sz w:val="22"/>
                  <w:szCs w:val="22"/>
                  <w:u w:val="single"/>
                  <w:lang w:eastAsia="uk-UA"/>
                </w:rPr>
                <w:t>https://vytiah.mvs.gov.ua/app/checkStatus</w:t>
              </w:r>
            </w:hyperlink>
            <w:r w:rsidRPr="00A10687">
              <w:rPr>
                <w:rFonts w:eastAsia="Arial"/>
                <w:color w:val="000000"/>
                <w:sz w:val="22"/>
                <w:szCs w:val="22"/>
                <w:lang w:eastAsia="uk-UA"/>
              </w:rPr>
              <w:t>.</w:t>
            </w:r>
          </w:p>
        </w:tc>
      </w:tr>
      <w:tr w:rsidR="00F65FDC" w:rsidRPr="00A10687" w:rsidTr="00E448FC">
        <w:trPr>
          <w:trHeight w:val="910"/>
        </w:trPr>
        <w:tc>
          <w:tcPr>
            <w:tcW w:w="3880" w:type="dxa"/>
            <w:tcBorders>
              <w:top w:val="single" w:sz="4" w:space="0" w:color="000000"/>
              <w:left w:val="single" w:sz="4" w:space="0" w:color="000000"/>
              <w:bottom w:val="single" w:sz="4" w:space="0" w:color="000000"/>
            </w:tcBorders>
          </w:tcPr>
          <w:p w:rsidR="00F65FDC" w:rsidRPr="00A10687" w:rsidRDefault="00F65FDC" w:rsidP="00F65FDC">
            <w:pPr>
              <w:spacing w:after="0" w:afterAutospacing="0"/>
              <w:ind w:left="142" w:right="140"/>
              <w:rPr>
                <w:rFonts w:eastAsia="Arial"/>
                <w:color w:val="000000"/>
                <w:sz w:val="22"/>
                <w:szCs w:val="22"/>
              </w:rPr>
            </w:pPr>
            <w:r w:rsidRPr="00A10687">
              <w:rPr>
                <w:sz w:val="24"/>
                <w:szCs w:val="24"/>
                <w:shd w:val="clear" w:color="auto" w:fill="FFFFFF"/>
              </w:rPr>
              <w:t xml:space="preserve">Керівника учасника процедури закупівлі, фізичну особу, яка є учасником процедури закупівлі, було притягнуто згідно із </w:t>
            </w:r>
            <w:r w:rsidRPr="00A10687">
              <w:rPr>
                <w:sz w:val="24"/>
                <w:szCs w:val="24"/>
                <w:shd w:val="clear" w:color="auto" w:fill="FFFFFF"/>
              </w:rPr>
              <w:lastRenderedPageBreak/>
              <w:t xml:space="preserve">законом до відповідальності за вчинення правопорушення, пов’язаного з використанням дитячої праці чи будь-якими формами торгівлі людьми </w:t>
            </w:r>
            <w:r w:rsidRPr="00A10687">
              <w:rPr>
                <w:rFonts w:eastAsia="Calibri"/>
                <w:i/>
                <w:sz w:val="24"/>
                <w:szCs w:val="22"/>
                <w:shd w:val="clear" w:color="auto" w:fill="FFFFFF"/>
                <w:lang w:eastAsia="en-US"/>
              </w:rPr>
              <w:t>(</w:t>
            </w:r>
            <w:r w:rsidRPr="00A10687">
              <w:rPr>
                <w:i/>
                <w:iCs/>
                <w:sz w:val="24"/>
                <w:szCs w:val="24"/>
                <w:shd w:val="clear" w:color="auto" w:fill="FFFFFF"/>
              </w:rPr>
              <w:t>підпункт</w:t>
            </w:r>
            <w:r w:rsidRPr="00A10687">
              <w:rPr>
                <w:rFonts w:eastAsia="Calibri"/>
                <w:i/>
                <w:sz w:val="24"/>
                <w:szCs w:val="22"/>
                <w:shd w:val="clear" w:color="auto" w:fill="FFFFFF"/>
                <w:lang w:eastAsia="en-US"/>
              </w:rPr>
              <w:t xml:space="preserve"> 12 </w:t>
            </w:r>
            <w:r w:rsidRPr="00A10687">
              <w:rPr>
                <w:i/>
                <w:iCs/>
                <w:sz w:val="24"/>
                <w:szCs w:val="24"/>
                <w:shd w:val="clear" w:color="auto" w:fill="FFFFFF"/>
              </w:rPr>
              <w:t>пункту 47 Особливостей</w:t>
            </w:r>
            <w:r w:rsidRPr="00A10687">
              <w:rPr>
                <w:rFonts w:eastAsia="Calibri"/>
                <w:i/>
                <w:sz w:val="24"/>
                <w:szCs w:val="22"/>
                <w:shd w:val="clear" w:color="auto" w:fill="FFFFFF"/>
                <w:lang w:eastAsia="en-US"/>
              </w:rPr>
              <w:t>)</w:t>
            </w:r>
            <w:r w:rsidRPr="00A10687">
              <w:rPr>
                <w:rFonts w:eastAsia="Arial"/>
                <w:color w:val="000000"/>
                <w:sz w:val="22"/>
                <w:szCs w:val="22"/>
              </w:rPr>
              <w:t>.</w:t>
            </w:r>
          </w:p>
          <w:p w:rsidR="00F65FDC" w:rsidRPr="00A10687" w:rsidRDefault="00F65FDC" w:rsidP="00F65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afterAutospacing="0"/>
              <w:ind w:left="142" w:firstLine="252"/>
              <w:rPr>
                <w:rFonts w:eastAsia="Arial"/>
                <w:iCs/>
                <w:color w:val="000000"/>
                <w:sz w:val="22"/>
                <w:szCs w:val="22"/>
              </w:rPr>
            </w:pPr>
          </w:p>
        </w:tc>
        <w:tc>
          <w:tcPr>
            <w:tcW w:w="6105" w:type="dxa"/>
            <w:tcBorders>
              <w:top w:val="single" w:sz="4" w:space="0" w:color="000000"/>
              <w:left w:val="single" w:sz="4" w:space="0" w:color="000000"/>
              <w:bottom w:val="single" w:sz="4" w:space="0" w:color="000000"/>
              <w:right w:val="single" w:sz="4" w:space="0" w:color="000000"/>
            </w:tcBorders>
          </w:tcPr>
          <w:p w:rsidR="00F65FDC" w:rsidRPr="00A10687" w:rsidRDefault="00F65FDC" w:rsidP="00F65FDC">
            <w:pPr>
              <w:spacing w:before="80" w:after="0" w:afterAutospacing="0"/>
              <w:ind w:left="142"/>
              <w:rPr>
                <w:rFonts w:eastAsia="Arial"/>
                <w:sz w:val="22"/>
                <w:szCs w:val="22"/>
                <w:lang w:eastAsia="uk-UA"/>
              </w:rPr>
            </w:pPr>
            <w:r w:rsidRPr="00A10687">
              <w:rPr>
                <w:rFonts w:eastAsia="Arial"/>
                <w:b/>
                <w:sz w:val="22"/>
                <w:szCs w:val="22"/>
                <w:lang w:eastAsia="uk-UA"/>
              </w:rPr>
              <w:lastRenderedPageBreak/>
              <w:t xml:space="preserve">        Витяг</w:t>
            </w:r>
            <w:r w:rsidRPr="00A10687">
              <w:rPr>
                <w:rFonts w:eastAsia="Arial"/>
                <w:sz w:val="22"/>
                <w:szCs w:val="22"/>
                <w:lang w:eastAsia="uk-UA"/>
              </w:rPr>
              <w:t xml:space="preserve"> (повний) (документ у паперовій або електронній формі) з інформаційно-аналітичної системи </w:t>
            </w:r>
            <w:r w:rsidRPr="00A10687">
              <w:rPr>
                <w:rFonts w:eastAsia="Arial"/>
                <w:b/>
                <w:sz w:val="22"/>
                <w:szCs w:val="22"/>
                <w:lang w:eastAsia="uk-UA"/>
              </w:rPr>
              <w:t xml:space="preserve">«Облік відомостей про притягнення особи до кримінальної відповідальності та наявності судимості» </w:t>
            </w:r>
            <w:r w:rsidRPr="00A10687">
              <w:rPr>
                <w:rFonts w:eastAsia="Arial"/>
                <w:sz w:val="22"/>
                <w:szCs w:val="22"/>
                <w:lang w:eastAsia="uk-UA"/>
              </w:rPr>
              <w:t xml:space="preserve">Міністерства </w:t>
            </w:r>
            <w:r w:rsidRPr="00A10687">
              <w:rPr>
                <w:rFonts w:eastAsia="Arial"/>
                <w:sz w:val="22"/>
                <w:szCs w:val="22"/>
                <w:lang w:eastAsia="uk-UA"/>
              </w:rPr>
              <w:lastRenderedPageBreak/>
              <w:t xml:space="preserve">внутрішніх справ України, для надання фізичним особам відомостей про притягнення до кримінальної відповідальності, відсутність (наявність) судимості або обмежень, передбачених кримінально-процесуальним законодавством України. Документ повинен бути не більше </w:t>
            </w:r>
            <w:proofErr w:type="spellStart"/>
            <w:r w:rsidRPr="00A10687">
              <w:rPr>
                <w:rFonts w:eastAsia="Arial"/>
                <w:sz w:val="22"/>
                <w:szCs w:val="22"/>
                <w:lang w:eastAsia="uk-UA"/>
              </w:rPr>
              <w:t>тридцятиденної</w:t>
            </w:r>
            <w:proofErr w:type="spellEnd"/>
            <w:r w:rsidRPr="00A10687">
              <w:rPr>
                <w:rFonts w:eastAsia="Arial"/>
                <w:sz w:val="22"/>
                <w:szCs w:val="22"/>
                <w:lang w:eastAsia="uk-UA"/>
              </w:rPr>
              <w:t xml:space="preserve"> давнини від дати подання документа.</w:t>
            </w:r>
          </w:p>
          <w:p w:rsidR="00F65FDC" w:rsidRPr="00A10687" w:rsidRDefault="00F65FDC" w:rsidP="00F65FDC">
            <w:pPr>
              <w:spacing w:before="80" w:after="0" w:afterAutospacing="0"/>
              <w:ind w:left="142" w:firstLine="388"/>
              <w:rPr>
                <w:rFonts w:eastAsia="Arial"/>
                <w:color w:val="000000"/>
                <w:sz w:val="22"/>
                <w:szCs w:val="22"/>
              </w:rPr>
            </w:pPr>
            <w:r w:rsidRPr="00A10687">
              <w:rPr>
                <w:rFonts w:eastAsia="Arial"/>
                <w:i/>
                <w:sz w:val="22"/>
                <w:szCs w:val="22"/>
                <w:lang w:eastAsia="uk-UA"/>
              </w:rPr>
              <w:t xml:space="preserve">       Замовник додатково може перевірити довідку на офіційному сайті МВС за посиланням</w:t>
            </w:r>
            <w:r w:rsidRPr="00A10687">
              <w:rPr>
                <w:rFonts w:eastAsia="Arial"/>
                <w:sz w:val="22"/>
                <w:szCs w:val="22"/>
                <w:lang w:eastAsia="uk-UA"/>
              </w:rPr>
              <w:t xml:space="preserve"> </w:t>
            </w:r>
            <w:hyperlink r:id="rId18" w:history="1">
              <w:r w:rsidRPr="00A10687">
                <w:rPr>
                  <w:rFonts w:eastAsia="Arial"/>
                  <w:i/>
                  <w:color w:val="0000FF"/>
                  <w:sz w:val="22"/>
                  <w:szCs w:val="22"/>
                  <w:u w:val="single"/>
                  <w:lang w:eastAsia="uk-UA"/>
                </w:rPr>
                <w:t>https://vytiah.mvs.gov.ua/app/checkStatus</w:t>
              </w:r>
            </w:hyperlink>
            <w:r w:rsidRPr="00A10687">
              <w:rPr>
                <w:rFonts w:eastAsia="Arial"/>
                <w:sz w:val="22"/>
                <w:szCs w:val="22"/>
                <w:lang w:eastAsia="uk-UA"/>
              </w:rPr>
              <w:t>.</w:t>
            </w:r>
          </w:p>
        </w:tc>
      </w:tr>
      <w:tr w:rsidR="00F65FDC" w:rsidRPr="00A10687" w:rsidTr="00E448FC">
        <w:trPr>
          <w:trHeight w:val="23"/>
        </w:trPr>
        <w:tc>
          <w:tcPr>
            <w:tcW w:w="3880" w:type="dxa"/>
            <w:tcBorders>
              <w:top w:val="single" w:sz="4" w:space="0" w:color="000000"/>
              <w:left w:val="single" w:sz="4" w:space="0" w:color="000000"/>
              <w:bottom w:val="single" w:sz="4" w:space="0" w:color="000000"/>
            </w:tcBorders>
          </w:tcPr>
          <w:p w:rsidR="00F65FDC" w:rsidRPr="00A10687" w:rsidRDefault="00F65FDC" w:rsidP="00A33ABB">
            <w:pPr>
              <w:spacing w:after="0" w:afterAutospacing="0"/>
              <w:ind w:left="142" w:right="140"/>
              <w:rPr>
                <w:rFonts w:eastAsia="Arial"/>
                <w:color w:val="000000"/>
                <w:sz w:val="22"/>
                <w:szCs w:val="22"/>
              </w:rPr>
            </w:pPr>
            <w:r w:rsidRPr="00A10687">
              <w:rPr>
                <w:rFonts w:eastAsia="Arial"/>
                <w:color w:val="000000"/>
                <w:sz w:val="22"/>
                <w:szCs w:val="22"/>
              </w:rPr>
              <w:lastRenderedPageBreak/>
              <w:t xml:space="preserve">Замовник може прийняти рішення про відмову учаснику процедури закупівлі в участі у відкритих торгах </w:t>
            </w:r>
            <w:r w:rsidR="00FC75D4">
              <w:rPr>
                <w:rFonts w:eastAsia="Arial"/>
                <w:color w:val="000000"/>
                <w:sz w:val="22"/>
                <w:szCs w:val="22"/>
              </w:rPr>
              <w:t xml:space="preserve">з особливостями </w:t>
            </w:r>
            <w:r w:rsidRPr="00A10687">
              <w:rPr>
                <w:rFonts w:eastAsia="Arial"/>
                <w:color w:val="000000"/>
                <w:sz w:val="22"/>
                <w:szCs w:val="22"/>
              </w:rPr>
              <w:t>та відхилити тендерну пропозицію учасника процедури закупівлі в разі, коли учасник процедури закупівлі не виконав свої зобов’язання за раніше укладеним договором</w:t>
            </w:r>
            <w:r w:rsidR="00A33ABB">
              <w:rPr>
                <w:rFonts w:eastAsia="Arial"/>
                <w:color w:val="000000"/>
                <w:sz w:val="22"/>
                <w:szCs w:val="22"/>
              </w:rPr>
              <w:t xml:space="preserve"> про закупівлю із цим самим З</w:t>
            </w:r>
            <w:r w:rsidRPr="00A10687">
              <w:rPr>
                <w:rFonts w:eastAsia="Arial"/>
                <w:color w:val="000000"/>
                <w:sz w:val="22"/>
                <w:szCs w:val="22"/>
              </w:rPr>
              <w:t>амовником, що призвело до його дострокового розірвання, і було застосовано санкції у вигляді штрафів та/або відшкодування збитків протягом трьох років з дати дострокового розірвання такого договору. Учасник процедури закупівлі, що перебуває в обставинах, зазначених у цьому абзаці, може надати підтвердження вжиття заходів для доведення своєї надійності, незважаючи на наявність відповідної підстави для відмови в участі у відкритих торгах</w:t>
            </w:r>
            <w:r w:rsidR="00FC75D4">
              <w:rPr>
                <w:rFonts w:eastAsia="Arial"/>
                <w:color w:val="000000"/>
                <w:sz w:val="22"/>
                <w:szCs w:val="22"/>
              </w:rPr>
              <w:t xml:space="preserve"> з особливостями</w:t>
            </w:r>
            <w:r w:rsidRPr="00A10687">
              <w:rPr>
                <w:rFonts w:eastAsia="Arial"/>
                <w:color w:val="000000"/>
                <w:sz w:val="22"/>
                <w:szCs w:val="22"/>
              </w:rPr>
              <w:t xml:space="preserve">. Для цього учасник (суб’єкт господарювання) повинен довести, що він сплатив або зобов’язався сплатити відповідні зобов’язання та відшкодування завданих збитків. Якщо </w:t>
            </w:r>
            <w:r w:rsidR="00A33ABB">
              <w:rPr>
                <w:rFonts w:eastAsia="Arial"/>
                <w:color w:val="000000"/>
                <w:sz w:val="22"/>
                <w:szCs w:val="22"/>
              </w:rPr>
              <w:t>З</w:t>
            </w:r>
            <w:r w:rsidRPr="00A10687">
              <w:rPr>
                <w:rFonts w:eastAsia="Arial"/>
                <w:color w:val="000000"/>
                <w:sz w:val="22"/>
                <w:szCs w:val="22"/>
              </w:rPr>
              <w:t xml:space="preserve">амовник вважає таке підтвердження достатнім, учаснику процедури закупівлі не може бути відмовлено в участі в процедурі закупівлі </w:t>
            </w:r>
            <w:r w:rsidRPr="00A10687">
              <w:rPr>
                <w:rFonts w:eastAsia="Arial"/>
                <w:i/>
                <w:iCs/>
                <w:color w:val="000000"/>
                <w:sz w:val="22"/>
                <w:szCs w:val="22"/>
              </w:rPr>
              <w:t>(абзац 14 пункту 47 Особливостей)</w:t>
            </w:r>
            <w:r w:rsidRPr="00A10687">
              <w:rPr>
                <w:rFonts w:eastAsia="Arial"/>
                <w:color w:val="000000"/>
                <w:sz w:val="22"/>
                <w:szCs w:val="22"/>
              </w:rPr>
              <w:t>.</w:t>
            </w:r>
          </w:p>
        </w:tc>
        <w:tc>
          <w:tcPr>
            <w:tcW w:w="6105" w:type="dxa"/>
            <w:tcBorders>
              <w:top w:val="single" w:sz="4" w:space="0" w:color="000000"/>
              <w:left w:val="single" w:sz="4" w:space="0" w:color="000000"/>
              <w:bottom w:val="single" w:sz="4" w:space="0" w:color="000000"/>
              <w:right w:val="single" w:sz="4" w:space="0" w:color="000000"/>
            </w:tcBorders>
          </w:tcPr>
          <w:p w:rsidR="00F65FDC" w:rsidRPr="00A10687" w:rsidRDefault="00F65FDC" w:rsidP="00F65FDC">
            <w:pPr>
              <w:spacing w:after="0" w:afterAutospacing="0"/>
              <w:ind w:left="142" w:firstLine="420"/>
              <w:rPr>
                <w:rFonts w:eastAsia="Arial"/>
                <w:color w:val="000000"/>
                <w:sz w:val="22"/>
                <w:szCs w:val="22"/>
                <w:lang w:eastAsia="uk-UA"/>
              </w:rPr>
            </w:pPr>
            <w:r w:rsidRPr="00A10687">
              <w:rPr>
                <w:rFonts w:eastAsia="Arial"/>
                <w:color w:val="000000"/>
                <w:sz w:val="22"/>
                <w:szCs w:val="22"/>
                <w:lang w:eastAsia="uk-UA"/>
              </w:rPr>
              <w:t>Довідка в довільній формі, яка містить і</w:t>
            </w:r>
            <w:r w:rsidR="00161372">
              <w:rPr>
                <w:rFonts w:eastAsia="Arial"/>
                <w:color w:val="000000"/>
                <w:sz w:val="22"/>
                <w:szCs w:val="22"/>
                <w:lang w:eastAsia="uk-UA"/>
              </w:rPr>
              <w:t>нформацію про те, що між ним і З</w:t>
            </w:r>
            <w:r w:rsidRPr="00A10687">
              <w:rPr>
                <w:rFonts w:eastAsia="Arial"/>
                <w:color w:val="000000"/>
                <w:sz w:val="22"/>
                <w:szCs w:val="22"/>
                <w:lang w:eastAsia="uk-UA"/>
              </w:rPr>
              <w:t xml:space="preserve">амовником не було укладено договору про закупівлю за яким  переможець процедури закупівлі не виконав свої зобов’язання, що призвело до його дострокового розірвання, і було застосовано санкції у вигляді штрафів та/або відшкодування збитків - протягом трьох років з дати дострокового розірвання такого договору </w:t>
            </w:r>
            <w:r w:rsidRPr="00A10687">
              <w:rPr>
                <w:sz w:val="22"/>
                <w:szCs w:val="22"/>
              </w:rPr>
              <w:t>та/або може надати довідку в довільній формі про підтвердження вжиття заходів для доведення своєї надійності, незважаючи на наявність відповідної підстави для відмови в участі у процедурі закупівлі. Для цього він повинен довести, що сплатив або зобов’язався сплатити відповідні зобов’язання та відшкодування завданих збитків.</w:t>
            </w:r>
          </w:p>
          <w:p w:rsidR="00F65FDC" w:rsidRPr="00A10687" w:rsidRDefault="00F65FDC" w:rsidP="00F65FDC">
            <w:pPr>
              <w:spacing w:after="0" w:afterAutospacing="0"/>
              <w:ind w:left="142" w:firstLine="420"/>
              <w:rPr>
                <w:rFonts w:eastAsia="Arial"/>
                <w:color w:val="000000"/>
                <w:sz w:val="22"/>
                <w:szCs w:val="22"/>
                <w:lang w:eastAsia="uk-UA"/>
              </w:rPr>
            </w:pPr>
          </w:p>
          <w:p w:rsidR="00F65FDC" w:rsidRPr="00A10687" w:rsidRDefault="00F65FDC" w:rsidP="00F65FDC">
            <w:pPr>
              <w:spacing w:before="80" w:after="0" w:afterAutospacing="0"/>
              <w:ind w:left="142" w:firstLine="422"/>
              <w:rPr>
                <w:rFonts w:eastAsia="Arial"/>
                <w:color w:val="000000"/>
                <w:sz w:val="22"/>
                <w:szCs w:val="22"/>
                <w:lang w:eastAsia="uk-UA"/>
              </w:rPr>
            </w:pPr>
          </w:p>
          <w:p w:rsidR="00F65FDC" w:rsidRPr="00A10687" w:rsidRDefault="00F65FDC" w:rsidP="00F65FDC">
            <w:pPr>
              <w:spacing w:before="80" w:after="0" w:afterAutospacing="0"/>
              <w:ind w:left="142" w:firstLine="422"/>
              <w:rPr>
                <w:rFonts w:eastAsia="Arial"/>
                <w:i/>
                <w:color w:val="000000"/>
                <w:sz w:val="22"/>
                <w:szCs w:val="22"/>
              </w:rPr>
            </w:pPr>
          </w:p>
        </w:tc>
      </w:tr>
    </w:tbl>
    <w:p w:rsidR="00F65FDC" w:rsidRPr="00A10687" w:rsidRDefault="00F65FDC" w:rsidP="00F65FDC">
      <w:pPr>
        <w:spacing w:before="120" w:after="0" w:afterAutospacing="0"/>
        <w:ind w:left="0" w:firstLine="567"/>
        <w:rPr>
          <w:i/>
          <w:color w:val="000000"/>
          <w:sz w:val="22"/>
          <w:szCs w:val="22"/>
          <w:shd w:val="solid" w:color="FFFFFF" w:fill="FFFFFF"/>
        </w:rPr>
      </w:pPr>
      <w:r w:rsidRPr="00A10687">
        <w:rPr>
          <w:i/>
          <w:color w:val="000000"/>
          <w:sz w:val="22"/>
          <w:szCs w:val="22"/>
          <w:shd w:val="solid" w:color="FFFFFF" w:fill="FFFFFF"/>
          <w:lang w:eastAsia="en-US"/>
        </w:rPr>
        <w:t>Замовник не вимагає документального підтвердження публічної інформації, що оприлюднена у формі відкритих даних згідно із Законом України “Про доступ до публічної інформації” та/або міститься у відкритих єдиних державних реєстрах, доступ до яких є вільним, або публічної інформації, що є доступною в електронній системі закупівель, крім випадків, коли доступ до такої інформації є обмеженим на момент оприлюднення оголошення про проведення відкритих торгів.</w:t>
      </w:r>
    </w:p>
    <w:p w:rsidR="00F65FDC" w:rsidRPr="00A10687" w:rsidRDefault="00F65FDC" w:rsidP="00F65FDC">
      <w:pPr>
        <w:spacing w:after="0" w:afterAutospacing="0" w:line="276" w:lineRule="auto"/>
        <w:ind w:left="0" w:right="141"/>
        <w:rPr>
          <w:sz w:val="22"/>
          <w:szCs w:val="22"/>
          <w:lang w:eastAsia="en-US"/>
        </w:rPr>
      </w:pPr>
    </w:p>
    <w:p w:rsidR="00AB66DE" w:rsidRPr="00A10687" w:rsidRDefault="00AB66DE">
      <w:pPr>
        <w:spacing w:after="0" w:afterAutospacing="0"/>
        <w:ind w:left="0"/>
        <w:jc w:val="left"/>
        <w:rPr>
          <w:b/>
          <w:sz w:val="20"/>
        </w:rPr>
      </w:pPr>
      <w:r w:rsidRPr="00A10687">
        <w:rPr>
          <w:b/>
          <w:sz w:val="20"/>
        </w:rPr>
        <w:br w:type="page"/>
      </w:r>
    </w:p>
    <w:p w:rsidR="00E448FC" w:rsidRPr="00A10687" w:rsidRDefault="00E448FC" w:rsidP="00E448FC">
      <w:pPr>
        <w:spacing w:after="0" w:afterAutospacing="0" w:line="259" w:lineRule="auto"/>
        <w:ind w:left="0"/>
        <w:jc w:val="right"/>
        <w:rPr>
          <w:rFonts w:eastAsia="Calibri"/>
          <w:b/>
          <w:i/>
          <w:sz w:val="24"/>
          <w:szCs w:val="24"/>
          <w:lang w:eastAsia="en-US"/>
        </w:rPr>
      </w:pPr>
      <w:r w:rsidRPr="00A10687">
        <w:rPr>
          <w:rFonts w:eastAsia="Calibri"/>
          <w:b/>
          <w:i/>
          <w:sz w:val="24"/>
          <w:szCs w:val="24"/>
          <w:lang w:eastAsia="en-US"/>
        </w:rPr>
        <w:lastRenderedPageBreak/>
        <w:t>Додаток 7</w:t>
      </w:r>
    </w:p>
    <w:p w:rsidR="00E448FC" w:rsidRPr="00A10687" w:rsidRDefault="00E448FC" w:rsidP="00E448FC">
      <w:pPr>
        <w:spacing w:after="0" w:afterAutospacing="0" w:line="259" w:lineRule="auto"/>
        <w:ind w:left="0"/>
        <w:jc w:val="right"/>
        <w:rPr>
          <w:rFonts w:eastAsia="Calibri"/>
          <w:b/>
          <w:i/>
          <w:sz w:val="24"/>
          <w:szCs w:val="24"/>
          <w:lang w:eastAsia="en-US"/>
        </w:rPr>
      </w:pPr>
      <w:r w:rsidRPr="00A10687">
        <w:rPr>
          <w:rFonts w:eastAsia="Calibri"/>
          <w:b/>
          <w:i/>
          <w:sz w:val="24"/>
          <w:szCs w:val="24"/>
          <w:lang w:eastAsia="en-US"/>
        </w:rPr>
        <w:t>до тендерної документації</w:t>
      </w:r>
    </w:p>
    <w:p w:rsidR="00E448FC" w:rsidRPr="00A10687" w:rsidRDefault="00E448FC" w:rsidP="00E448FC">
      <w:pPr>
        <w:spacing w:after="0" w:afterAutospacing="0" w:line="259" w:lineRule="auto"/>
        <w:ind w:left="0"/>
        <w:jc w:val="center"/>
        <w:rPr>
          <w:rFonts w:eastAsia="Calibri"/>
          <w:b/>
          <w:sz w:val="24"/>
          <w:szCs w:val="24"/>
          <w:lang w:eastAsia="en-US"/>
        </w:rPr>
      </w:pPr>
    </w:p>
    <w:p w:rsidR="00CE4094" w:rsidRPr="00A10687" w:rsidRDefault="00CE4094" w:rsidP="00E448FC">
      <w:pPr>
        <w:spacing w:after="0" w:afterAutospacing="0" w:line="259" w:lineRule="auto"/>
        <w:ind w:left="0"/>
        <w:jc w:val="center"/>
        <w:rPr>
          <w:rFonts w:eastAsia="Calibri"/>
          <w:b/>
          <w:sz w:val="24"/>
          <w:szCs w:val="24"/>
          <w:lang w:eastAsia="en-US"/>
        </w:rPr>
      </w:pPr>
    </w:p>
    <w:p w:rsidR="00CE4094" w:rsidRPr="00A10687" w:rsidRDefault="00CE4094" w:rsidP="00E448FC">
      <w:pPr>
        <w:spacing w:after="0" w:afterAutospacing="0" w:line="259" w:lineRule="auto"/>
        <w:ind w:left="0"/>
        <w:jc w:val="center"/>
        <w:rPr>
          <w:rFonts w:eastAsia="Calibri"/>
          <w:b/>
          <w:sz w:val="24"/>
          <w:szCs w:val="24"/>
          <w:lang w:eastAsia="en-US"/>
        </w:rPr>
      </w:pPr>
    </w:p>
    <w:p w:rsidR="00CE4094" w:rsidRPr="00A10687" w:rsidRDefault="00CE4094" w:rsidP="00E448FC">
      <w:pPr>
        <w:spacing w:after="0" w:afterAutospacing="0" w:line="259" w:lineRule="auto"/>
        <w:ind w:left="0"/>
        <w:jc w:val="center"/>
        <w:rPr>
          <w:rFonts w:eastAsia="Calibri"/>
          <w:b/>
          <w:sz w:val="24"/>
          <w:szCs w:val="24"/>
          <w:lang w:eastAsia="en-US"/>
        </w:rPr>
      </w:pPr>
    </w:p>
    <w:p w:rsidR="00CE4094" w:rsidRPr="00A10687" w:rsidRDefault="00CE4094" w:rsidP="00E448FC">
      <w:pPr>
        <w:spacing w:after="0" w:afterAutospacing="0" w:line="259" w:lineRule="auto"/>
        <w:ind w:left="0"/>
        <w:jc w:val="center"/>
        <w:rPr>
          <w:rFonts w:eastAsia="Calibri"/>
          <w:b/>
          <w:sz w:val="24"/>
          <w:szCs w:val="24"/>
          <w:lang w:eastAsia="en-US"/>
        </w:rPr>
      </w:pPr>
    </w:p>
    <w:p w:rsidR="00CE4094" w:rsidRPr="00A10687" w:rsidRDefault="00CE4094" w:rsidP="00CE4094">
      <w:pPr>
        <w:keepNext/>
        <w:keepLines/>
        <w:spacing w:after="0" w:afterAutospacing="0" w:line="216" w:lineRule="auto"/>
        <w:ind w:left="0"/>
        <w:jc w:val="center"/>
        <w:outlineLvl w:val="0"/>
        <w:rPr>
          <w:b/>
          <w:szCs w:val="28"/>
          <w:lang w:eastAsia="uk-UA"/>
        </w:rPr>
      </w:pPr>
      <w:r w:rsidRPr="00A10687">
        <w:rPr>
          <w:b/>
          <w:szCs w:val="28"/>
          <w:lang w:eastAsia="uk-UA"/>
        </w:rPr>
        <w:t xml:space="preserve">Підстави, встановлені Постановою Кабінету Міністрів України </w:t>
      </w:r>
      <w:r w:rsidRPr="00A10687">
        <w:rPr>
          <w:b/>
          <w:szCs w:val="28"/>
          <w:lang w:eastAsia="uk-UA"/>
        </w:rPr>
        <w:br/>
        <w:t>від 12.10.2022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rsidR="00CE4094" w:rsidRPr="00A10687" w:rsidRDefault="00CE4094" w:rsidP="00CE4094">
      <w:pPr>
        <w:keepNext/>
        <w:keepLines/>
        <w:spacing w:after="0" w:afterAutospacing="0" w:line="216" w:lineRule="auto"/>
        <w:ind w:left="0" w:firstLine="567"/>
        <w:jc w:val="center"/>
        <w:outlineLvl w:val="0"/>
        <w:rPr>
          <w:b/>
          <w:bCs/>
          <w:sz w:val="24"/>
          <w:szCs w:val="24"/>
          <w:lang w:eastAsia="uk-UA"/>
        </w:rPr>
      </w:pPr>
    </w:p>
    <w:p w:rsidR="00CE4094" w:rsidRPr="00A10687" w:rsidRDefault="00CE4094" w:rsidP="00CE4094">
      <w:pPr>
        <w:keepNext/>
        <w:keepLines/>
        <w:spacing w:after="0" w:afterAutospacing="0" w:line="216" w:lineRule="auto"/>
        <w:ind w:left="0" w:firstLine="567"/>
        <w:jc w:val="center"/>
        <w:outlineLvl w:val="0"/>
        <w:rPr>
          <w:b/>
          <w:bCs/>
          <w:sz w:val="24"/>
          <w:szCs w:val="24"/>
          <w:lang w:eastAsia="uk-UA"/>
        </w:rPr>
      </w:pPr>
    </w:p>
    <w:p w:rsidR="00CE4094" w:rsidRPr="00A10687" w:rsidRDefault="00CE4094" w:rsidP="00CE4094">
      <w:pPr>
        <w:spacing w:after="0" w:afterAutospacing="0"/>
        <w:ind w:left="0"/>
        <w:jc w:val="center"/>
        <w:rPr>
          <w:b/>
          <w:sz w:val="24"/>
          <w:szCs w:val="24"/>
          <w:lang w:eastAsia="uk-UA"/>
        </w:rPr>
      </w:pPr>
      <w:r w:rsidRPr="00A10687">
        <w:rPr>
          <w:b/>
          <w:sz w:val="24"/>
          <w:szCs w:val="24"/>
          <w:lang w:eastAsia="uk-UA"/>
        </w:rPr>
        <w:t>ЛИСТ-ГАРАНТІЯ</w:t>
      </w:r>
    </w:p>
    <w:p w:rsidR="00CE4094" w:rsidRPr="00A10687" w:rsidRDefault="00CE4094" w:rsidP="00CE4094">
      <w:pPr>
        <w:keepNext/>
        <w:keepLines/>
        <w:spacing w:after="0" w:afterAutospacing="0" w:line="216" w:lineRule="auto"/>
        <w:ind w:left="0" w:firstLine="567"/>
        <w:jc w:val="center"/>
        <w:outlineLvl w:val="0"/>
        <w:rPr>
          <w:b/>
          <w:bCs/>
          <w:sz w:val="24"/>
          <w:szCs w:val="24"/>
          <w:lang w:eastAsia="uk-UA"/>
        </w:rPr>
      </w:pPr>
    </w:p>
    <w:p w:rsidR="00CE4094" w:rsidRPr="00A10687" w:rsidRDefault="00CE4094" w:rsidP="00CE4094">
      <w:pPr>
        <w:keepNext/>
        <w:keepLines/>
        <w:spacing w:after="0" w:afterAutospacing="0" w:line="360" w:lineRule="auto"/>
        <w:ind w:left="0" w:firstLine="567"/>
        <w:outlineLvl w:val="0"/>
        <w:rPr>
          <w:color w:val="000000"/>
          <w:sz w:val="24"/>
          <w:szCs w:val="24"/>
          <w:lang w:eastAsia="uk-UA"/>
        </w:rPr>
      </w:pPr>
      <w:r w:rsidRPr="00A10687">
        <w:rPr>
          <w:sz w:val="24"/>
          <w:szCs w:val="24"/>
          <w:lang w:eastAsia="uk-UA"/>
        </w:rPr>
        <w:t xml:space="preserve">Ми, _________________________(далі – Учасник), в особі __________________ (Уповноважена особа) підтверджуємо, що </w:t>
      </w:r>
      <w:r w:rsidRPr="00A10687">
        <w:rPr>
          <w:bCs/>
          <w:sz w:val="24"/>
          <w:szCs w:val="24"/>
          <w:lang w:eastAsia="uk-UA"/>
        </w:rPr>
        <w:t xml:space="preserve">не належимо до </w:t>
      </w:r>
      <w:r w:rsidRPr="00A10687">
        <w:rPr>
          <w:color w:val="000000"/>
          <w:sz w:val="24"/>
          <w:szCs w:val="24"/>
          <w:lang w:eastAsia="uk-UA"/>
        </w:rPr>
        <w:t xml:space="preserve">юридичних осіб — резидентів російської федерації/республіки </w:t>
      </w:r>
      <w:proofErr w:type="spellStart"/>
      <w:r w:rsidRPr="00A10687">
        <w:rPr>
          <w:color w:val="000000"/>
          <w:sz w:val="24"/>
          <w:szCs w:val="24"/>
          <w:lang w:eastAsia="uk-UA"/>
        </w:rPr>
        <w:t>білорусь</w:t>
      </w:r>
      <w:proofErr w:type="spellEnd"/>
      <w:r w:rsidRPr="00A10687">
        <w:rPr>
          <w:color w:val="000000"/>
          <w:sz w:val="24"/>
          <w:szCs w:val="24"/>
          <w:lang w:eastAsia="uk-UA"/>
        </w:rPr>
        <w:t>/і</w:t>
      </w:r>
      <w:r w:rsidRPr="00A10687">
        <w:rPr>
          <w:color w:val="000000"/>
          <w:sz w:val="24"/>
          <w:szCs w:val="24"/>
        </w:rPr>
        <w:t xml:space="preserve">сламської республіки </w:t>
      </w:r>
      <w:proofErr w:type="spellStart"/>
      <w:r w:rsidRPr="00A10687">
        <w:rPr>
          <w:color w:val="000000"/>
          <w:sz w:val="24"/>
          <w:szCs w:val="24"/>
        </w:rPr>
        <w:t>іран</w:t>
      </w:r>
      <w:proofErr w:type="spellEnd"/>
      <w:r w:rsidRPr="00A10687">
        <w:rPr>
          <w:color w:val="000000"/>
          <w:sz w:val="24"/>
          <w:szCs w:val="24"/>
          <w:lang w:eastAsia="uk-UA"/>
        </w:rPr>
        <w:t xml:space="preserve"> державної форми власності, юридичних осіб, створених та/або зареєстрованих відповідно до законодавства російської федерації/республіки </w:t>
      </w:r>
      <w:proofErr w:type="spellStart"/>
      <w:r w:rsidRPr="00A10687">
        <w:rPr>
          <w:color w:val="000000"/>
          <w:sz w:val="24"/>
          <w:szCs w:val="24"/>
          <w:lang w:eastAsia="uk-UA"/>
        </w:rPr>
        <w:t>білорусь</w:t>
      </w:r>
      <w:proofErr w:type="spellEnd"/>
      <w:r w:rsidRPr="00A10687">
        <w:rPr>
          <w:color w:val="000000"/>
          <w:sz w:val="24"/>
          <w:szCs w:val="24"/>
          <w:lang w:eastAsia="uk-UA"/>
        </w:rPr>
        <w:t>/і</w:t>
      </w:r>
      <w:r w:rsidRPr="00A10687">
        <w:rPr>
          <w:color w:val="000000"/>
          <w:sz w:val="24"/>
          <w:szCs w:val="24"/>
        </w:rPr>
        <w:t xml:space="preserve">сламської республіки </w:t>
      </w:r>
      <w:proofErr w:type="spellStart"/>
      <w:r w:rsidRPr="00A10687">
        <w:rPr>
          <w:color w:val="000000"/>
          <w:sz w:val="24"/>
          <w:szCs w:val="24"/>
        </w:rPr>
        <w:t>іран</w:t>
      </w:r>
      <w:proofErr w:type="spellEnd"/>
      <w:r w:rsidRPr="00A10687">
        <w:rPr>
          <w:color w:val="000000"/>
          <w:sz w:val="24"/>
          <w:szCs w:val="24"/>
          <w:lang w:eastAsia="uk-UA"/>
        </w:rPr>
        <w:t xml:space="preserve">, та юридичних осіб, кінцевими </w:t>
      </w:r>
      <w:proofErr w:type="spellStart"/>
      <w:r w:rsidRPr="00A10687">
        <w:rPr>
          <w:color w:val="000000"/>
          <w:sz w:val="24"/>
          <w:szCs w:val="24"/>
          <w:lang w:eastAsia="uk-UA"/>
        </w:rPr>
        <w:t>бенефіціарними</w:t>
      </w:r>
      <w:proofErr w:type="spellEnd"/>
      <w:r w:rsidRPr="00A10687">
        <w:rPr>
          <w:color w:val="000000"/>
          <w:sz w:val="24"/>
          <w:szCs w:val="24"/>
          <w:lang w:eastAsia="uk-UA"/>
        </w:rPr>
        <w:t xml:space="preserve"> власниками (власниками) яких є резиденти російської федерації/республіки </w:t>
      </w:r>
      <w:proofErr w:type="spellStart"/>
      <w:r w:rsidRPr="00A10687">
        <w:rPr>
          <w:color w:val="000000"/>
          <w:sz w:val="24"/>
          <w:szCs w:val="24"/>
          <w:lang w:eastAsia="uk-UA"/>
        </w:rPr>
        <w:t>білорусь</w:t>
      </w:r>
      <w:proofErr w:type="spellEnd"/>
      <w:r w:rsidRPr="00A10687">
        <w:rPr>
          <w:color w:val="000000"/>
          <w:sz w:val="24"/>
          <w:szCs w:val="24"/>
          <w:lang w:eastAsia="uk-UA"/>
        </w:rPr>
        <w:t>/і</w:t>
      </w:r>
      <w:r w:rsidRPr="00A10687">
        <w:rPr>
          <w:color w:val="000000"/>
          <w:sz w:val="24"/>
          <w:szCs w:val="24"/>
        </w:rPr>
        <w:t xml:space="preserve">сламської республіки </w:t>
      </w:r>
      <w:proofErr w:type="spellStart"/>
      <w:r w:rsidRPr="00A10687">
        <w:rPr>
          <w:color w:val="000000"/>
          <w:sz w:val="24"/>
          <w:szCs w:val="24"/>
        </w:rPr>
        <w:t>іран</w:t>
      </w:r>
      <w:proofErr w:type="spellEnd"/>
      <w:r w:rsidRPr="00A10687">
        <w:rPr>
          <w:color w:val="000000"/>
          <w:sz w:val="24"/>
          <w:szCs w:val="24"/>
          <w:lang w:eastAsia="uk-UA"/>
        </w:rPr>
        <w:t xml:space="preserve">, та/або у фізичних осіб (фізичних осіб —підприємців) — резидентів російської федерації/республіки </w:t>
      </w:r>
      <w:proofErr w:type="spellStart"/>
      <w:r w:rsidRPr="00A10687">
        <w:rPr>
          <w:color w:val="000000"/>
          <w:sz w:val="24"/>
          <w:szCs w:val="24"/>
          <w:lang w:eastAsia="uk-UA"/>
        </w:rPr>
        <w:t>білорусь</w:t>
      </w:r>
      <w:proofErr w:type="spellEnd"/>
      <w:r w:rsidRPr="00A10687">
        <w:rPr>
          <w:color w:val="000000"/>
          <w:sz w:val="24"/>
          <w:szCs w:val="24"/>
          <w:lang w:eastAsia="uk-UA"/>
        </w:rPr>
        <w:t>/</w:t>
      </w:r>
      <w:r w:rsidRPr="00A10687">
        <w:rPr>
          <w:color w:val="000000"/>
          <w:sz w:val="24"/>
          <w:szCs w:val="24"/>
        </w:rPr>
        <w:t xml:space="preserve">ісламської республіки </w:t>
      </w:r>
      <w:proofErr w:type="spellStart"/>
      <w:r w:rsidRPr="00A10687">
        <w:rPr>
          <w:color w:val="000000"/>
          <w:sz w:val="24"/>
          <w:szCs w:val="24"/>
        </w:rPr>
        <w:t>іран</w:t>
      </w:r>
      <w:proofErr w:type="spellEnd"/>
      <w:r w:rsidRPr="00A10687">
        <w:rPr>
          <w:color w:val="000000"/>
          <w:sz w:val="24"/>
          <w:szCs w:val="24"/>
          <w:lang w:eastAsia="uk-UA"/>
        </w:rPr>
        <w:t>.</w:t>
      </w:r>
    </w:p>
    <w:p w:rsidR="00CE4094" w:rsidRPr="00A10687" w:rsidRDefault="00CE4094" w:rsidP="00CE4094">
      <w:pPr>
        <w:keepNext/>
        <w:keepLines/>
        <w:spacing w:after="0" w:afterAutospacing="0" w:line="360" w:lineRule="auto"/>
        <w:ind w:left="0" w:firstLine="567"/>
        <w:outlineLvl w:val="0"/>
        <w:rPr>
          <w:bCs/>
          <w:sz w:val="24"/>
          <w:szCs w:val="24"/>
          <w:lang w:eastAsia="uk-UA"/>
        </w:rPr>
      </w:pPr>
    </w:p>
    <w:p w:rsidR="00CE4094" w:rsidRPr="00A10687" w:rsidRDefault="00CE4094" w:rsidP="00CE4094">
      <w:pPr>
        <w:keepNext/>
        <w:keepLines/>
        <w:spacing w:after="0" w:afterAutospacing="0" w:line="360" w:lineRule="auto"/>
        <w:ind w:left="0" w:firstLine="567"/>
        <w:outlineLvl w:val="0"/>
        <w:rPr>
          <w:bCs/>
          <w:sz w:val="24"/>
          <w:szCs w:val="24"/>
          <w:lang w:eastAsia="uk-UA"/>
        </w:rPr>
      </w:pPr>
    </w:p>
    <w:tbl>
      <w:tblPr>
        <w:tblW w:w="10024"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3342"/>
        <w:gridCol w:w="3341"/>
        <w:gridCol w:w="3341"/>
      </w:tblGrid>
      <w:tr w:rsidR="00CE4094" w:rsidRPr="00A10687" w:rsidTr="00BD6AAA">
        <w:tc>
          <w:tcPr>
            <w:tcW w:w="3342" w:type="dxa"/>
          </w:tcPr>
          <w:p w:rsidR="00CE4094" w:rsidRPr="00A10687" w:rsidRDefault="00CE4094" w:rsidP="00BD6AAA">
            <w:pPr>
              <w:spacing w:after="0" w:afterAutospacing="0"/>
              <w:ind w:left="0"/>
              <w:jc w:val="center"/>
              <w:rPr>
                <w:sz w:val="24"/>
                <w:szCs w:val="24"/>
                <w:lang w:eastAsia="uk-UA"/>
              </w:rPr>
            </w:pPr>
            <w:r w:rsidRPr="00A10687">
              <w:rPr>
                <w:sz w:val="24"/>
                <w:szCs w:val="24"/>
                <w:lang w:eastAsia="uk-UA"/>
              </w:rPr>
              <w:t>________________________</w:t>
            </w:r>
          </w:p>
        </w:tc>
        <w:tc>
          <w:tcPr>
            <w:tcW w:w="3341" w:type="dxa"/>
          </w:tcPr>
          <w:p w:rsidR="00CE4094" w:rsidRPr="00A10687" w:rsidRDefault="00CE4094" w:rsidP="00BD6AAA">
            <w:pPr>
              <w:spacing w:after="0" w:afterAutospacing="0"/>
              <w:ind w:left="0"/>
              <w:jc w:val="center"/>
              <w:rPr>
                <w:sz w:val="24"/>
                <w:szCs w:val="24"/>
                <w:lang w:eastAsia="uk-UA"/>
              </w:rPr>
            </w:pPr>
            <w:r w:rsidRPr="00A10687">
              <w:rPr>
                <w:sz w:val="24"/>
                <w:szCs w:val="24"/>
                <w:lang w:eastAsia="uk-UA"/>
              </w:rPr>
              <w:t>________________________</w:t>
            </w:r>
          </w:p>
        </w:tc>
        <w:tc>
          <w:tcPr>
            <w:tcW w:w="3341" w:type="dxa"/>
          </w:tcPr>
          <w:p w:rsidR="00CE4094" w:rsidRPr="00A10687" w:rsidRDefault="00CE4094" w:rsidP="00BD6AAA">
            <w:pPr>
              <w:spacing w:after="0" w:afterAutospacing="0"/>
              <w:ind w:left="0"/>
              <w:jc w:val="center"/>
              <w:rPr>
                <w:sz w:val="24"/>
                <w:szCs w:val="24"/>
                <w:lang w:eastAsia="uk-UA"/>
              </w:rPr>
            </w:pPr>
            <w:r w:rsidRPr="00A10687">
              <w:rPr>
                <w:sz w:val="24"/>
                <w:szCs w:val="24"/>
                <w:lang w:eastAsia="uk-UA"/>
              </w:rPr>
              <w:t>________________________</w:t>
            </w:r>
          </w:p>
        </w:tc>
      </w:tr>
      <w:tr w:rsidR="00CE4094" w:rsidRPr="00A10687" w:rsidTr="00BD6AAA">
        <w:tc>
          <w:tcPr>
            <w:tcW w:w="3342" w:type="dxa"/>
          </w:tcPr>
          <w:p w:rsidR="00CE4094" w:rsidRPr="00A10687" w:rsidRDefault="00CE4094" w:rsidP="00BD6AAA">
            <w:pPr>
              <w:spacing w:after="0" w:afterAutospacing="0"/>
              <w:ind w:left="0"/>
              <w:jc w:val="center"/>
              <w:rPr>
                <w:sz w:val="24"/>
                <w:szCs w:val="24"/>
                <w:lang w:eastAsia="uk-UA"/>
              </w:rPr>
            </w:pPr>
            <w:r w:rsidRPr="00A10687">
              <w:rPr>
                <w:i/>
                <w:sz w:val="24"/>
                <w:szCs w:val="24"/>
                <w:lang w:eastAsia="uk-UA"/>
              </w:rPr>
              <w:t>посада уповноваженої особи Учасника</w:t>
            </w:r>
          </w:p>
        </w:tc>
        <w:tc>
          <w:tcPr>
            <w:tcW w:w="3341" w:type="dxa"/>
          </w:tcPr>
          <w:p w:rsidR="00CE4094" w:rsidRPr="00A10687" w:rsidRDefault="00CE4094" w:rsidP="00BD6AAA">
            <w:pPr>
              <w:spacing w:after="0" w:afterAutospacing="0"/>
              <w:ind w:left="0"/>
              <w:jc w:val="center"/>
              <w:rPr>
                <w:sz w:val="24"/>
                <w:szCs w:val="24"/>
                <w:lang w:eastAsia="uk-UA"/>
              </w:rPr>
            </w:pPr>
            <w:r w:rsidRPr="00A10687">
              <w:rPr>
                <w:i/>
                <w:sz w:val="24"/>
                <w:szCs w:val="24"/>
                <w:lang w:eastAsia="uk-UA"/>
              </w:rPr>
              <w:t xml:space="preserve">підпис </w:t>
            </w:r>
          </w:p>
        </w:tc>
        <w:tc>
          <w:tcPr>
            <w:tcW w:w="3341" w:type="dxa"/>
          </w:tcPr>
          <w:p w:rsidR="00CE4094" w:rsidRPr="00A10687" w:rsidRDefault="00CE4094" w:rsidP="00BD6AAA">
            <w:pPr>
              <w:spacing w:after="0" w:afterAutospacing="0"/>
              <w:ind w:left="0"/>
              <w:jc w:val="center"/>
              <w:rPr>
                <w:sz w:val="24"/>
                <w:szCs w:val="24"/>
                <w:lang w:eastAsia="uk-UA"/>
              </w:rPr>
            </w:pPr>
            <w:r w:rsidRPr="00A10687">
              <w:rPr>
                <w:i/>
                <w:sz w:val="24"/>
                <w:szCs w:val="24"/>
                <w:lang w:eastAsia="uk-UA"/>
              </w:rPr>
              <w:t>прізвище, ініціали</w:t>
            </w:r>
          </w:p>
        </w:tc>
      </w:tr>
    </w:tbl>
    <w:p w:rsidR="00CE4094" w:rsidRPr="00A10687" w:rsidRDefault="00CE4094" w:rsidP="00CE4094">
      <w:pPr>
        <w:spacing w:after="0" w:afterAutospacing="0"/>
        <w:ind w:left="0"/>
        <w:jc w:val="left"/>
        <w:rPr>
          <w:b/>
          <w:sz w:val="24"/>
          <w:szCs w:val="24"/>
          <w:lang w:eastAsia="uk-UA"/>
        </w:rPr>
      </w:pPr>
    </w:p>
    <w:p w:rsidR="00CE4094" w:rsidRPr="00A10687" w:rsidRDefault="00CE4094" w:rsidP="00CE4094">
      <w:pPr>
        <w:spacing w:after="0" w:afterAutospacing="0"/>
        <w:ind w:left="0"/>
        <w:jc w:val="left"/>
        <w:rPr>
          <w:b/>
          <w:sz w:val="24"/>
          <w:szCs w:val="24"/>
          <w:lang w:eastAsia="uk-UA"/>
        </w:rPr>
      </w:pPr>
    </w:p>
    <w:p w:rsidR="00995272" w:rsidRPr="00A10687" w:rsidRDefault="00995272" w:rsidP="00E448FC">
      <w:pPr>
        <w:spacing w:after="0" w:afterAutospacing="0" w:line="259" w:lineRule="auto"/>
        <w:ind w:left="0"/>
        <w:jc w:val="center"/>
        <w:rPr>
          <w:rFonts w:eastAsia="Calibri"/>
          <w:b/>
          <w:sz w:val="24"/>
          <w:szCs w:val="24"/>
          <w:lang w:eastAsia="en-US"/>
        </w:rPr>
      </w:pPr>
    </w:p>
    <w:sectPr w:rsidR="00995272" w:rsidRPr="00A10687" w:rsidSect="003B58E6">
      <w:headerReference w:type="even" r:id="rId19"/>
      <w:headerReference w:type="default" r:id="rId20"/>
      <w:footerReference w:type="even" r:id="rId21"/>
      <w:footerReference w:type="default" r:id="rId22"/>
      <w:pgSz w:w="11907" w:h="16840" w:code="9"/>
      <w:pgMar w:top="851" w:right="851" w:bottom="851" w:left="1077" w:header="397"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8BE" w:rsidRDefault="00F168BE">
      <w:r>
        <w:separator/>
      </w:r>
    </w:p>
  </w:endnote>
  <w:endnote w:type="continuationSeparator" w:id="0">
    <w:p w:rsidR="00F168BE" w:rsidRDefault="00F16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Calibri"/>
    <w:charset w:val="00"/>
    <w:family w:val="auto"/>
    <w:pitch w:val="default"/>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Arial Unicode">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F5C" w:rsidRDefault="004A5F5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A5F5C" w:rsidRDefault="004A5F5C">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F5C" w:rsidRDefault="004A5F5C" w:rsidP="000906CA">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8BE" w:rsidRDefault="00F168BE">
      <w:r>
        <w:separator/>
      </w:r>
    </w:p>
  </w:footnote>
  <w:footnote w:type="continuationSeparator" w:id="0">
    <w:p w:rsidR="00F168BE" w:rsidRDefault="00F168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F5C" w:rsidRDefault="004A5F5C" w:rsidP="00514DD8">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A5F5C" w:rsidRDefault="004A5F5C" w:rsidP="00514DD8">
    <w:pPr>
      <w:pStyle w:val="aa"/>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F5C" w:rsidRPr="00C25204" w:rsidRDefault="004A5F5C" w:rsidP="00514DD8">
    <w:pPr>
      <w:pStyle w:val="aa"/>
      <w:framePr w:wrap="around" w:vAnchor="text" w:hAnchor="margin" w:xAlign="right" w:y="1"/>
      <w:rPr>
        <w:rStyle w:val="a7"/>
        <w:sz w:val="24"/>
        <w:szCs w:val="24"/>
      </w:rPr>
    </w:pPr>
    <w:r w:rsidRPr="00C25204">
      <w:rPr>
        <w:rStyle w:val="a7"/>
        <w:sz w:val="24"/>
        <w:szCs w:val="24"/>
      </w:rPr>
      <w:fldChar w:fldCharType="begin"/>
    </w:r>
    <w:r w:rsidRPr="00C25204">
      <w:rPr>
        <w:rStyle w:val="a7"/>
        <w:sz w:val="24"/>
        <w:szCs w:val="24"/>
      </w:rPr>
      <w:instrText xml:space="preserve">PAGE  </w:instrText>
    </w:r>
    <w:r w:rsidRPr="00C25204">
      <w:rPr>
        <w:rStyle w:val="a7"/>
        <w:sz w:val="24"/>
        <w:szCs w:val="24"/>
      </w:rPr>
      <w:fldChar w:fldCharType="separate"/>
    </w:r>
    <w:r w:rsidR="00186110">
      <w:rPr>
        <w:rStyle w:val="a7"/>
        <w:noProof/>
        <w:sz w:val="24"/>
        <w:szCs w:val="24"/>
      </w:rPr>
      <w:t>60</w:t>
    </w:r>
    <w:r w:rsidRPr="00C25204">
      <w:rPr>
        <w:rStyle w:val="a7"/>
        <w:sz w:val="24"/>
        <w:szCs w:val="24"/>
      </w:rPr>
      <w:fldChar w:fldCharType="end"/>
    </w:r>
  </w:p>
  <w:p w:rsidR="004A5F5C" w:rsidRDefault="004A5F5C" w:rsidP="00671C61">
    <w:pPr>
      <w:pStyle w:val="aa"/>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A2B60"/>
    <w:multiLevelType w:val="hybridMultilevel"/>
    <w:tmpl w:val="32C07412"/>
    <w:lvl w:ilvl="0" w:tplc="B0A4EFB2">
      <w:start w:val="4"/>
      <w:numFmt w:val="bullet"/>
      <w:lvlText w:val="-"/>
      <w:lvlJc w:val="left"/>
      <w:pPr>
        <w:ind w:left="717" w:hanging="360"/>
      </w:pPr>
      <w:rPr>
        <w:rFonts w:ascii="Times New Roman" w:eastAsia="Times New Roman" w:hAnsi="Times New Roman" w:cs="Times New Roman"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1" w15:restartNumberingAfterBreak="0">
    <w:nsid w:val="0EA20233"/>
    <w:multiLevelType w:val="multilevel"/>
    <w:tmpl w:val="0EF42A84"/>
    <w:lvl w:ilvl="0">
      <w:start w:val="2"/>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E04C7F"/>
    <w:multiLevelType w:val="multilevel"/>
    <w:tmpl w:val="B0B6D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46194"/>
    <w:multiLevelType w:val="multilevel"/>
    <w:tmpl w:val="14E26B8A"/>
    <w:lvl w:ilvl="0">
      <w:start w:val="1"/>
      <w:numFmt w:val="decimal"/>
      <w:lvlText w:val="%1."/>
      <w:lvlJc w:val="left"/>
      <w:pPr>
        <w:ind w:left="720" w:hanging="360"/>
      </w:pPr>
      <w:rPr>
        <w:rFonts w:hint="default"/>
        <w:b/>
      </w:rPr>
    </w:lvl>
    <w:lvl w:ilvl="1">
      <w:start w:val="8"/>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0FE214DB"/>
    <w:multiLevelType w:val="hybridMultilevel"/>
    <w:tmpl w:val="FD16BD5C"/>
    <w:lvl w:ilvl="0" w:tplc="80A0E76E">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5" w15:restartNumberingAfterBreak="0">
    <w:nsid w:val="13916392"/>
    <w:multiLevelType w:val="hybridMultilevel"/>
    <w:tmpl w:val="43628274"/>
    <w:lvl w:ilvl="0" w:tplc="EB8C0A10">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6" w15:restartNumberingAfterBreak="0">
    <w:nsid w:val="1F301B09"/>
    <w:multiLevelType w:val="hybridMultilevel"/>
    <w:tmpl w:val="FFFFFFFF"/>
    <w:lvl w:ilvl="0" w:tplc="0D1AEFA4">
      <w:start w:val="11"/>
      <w:numFmt w:val="bullet"/>
      <w:lvlText w:val="-"/>
      <w:lvlJc w:val="left"/>
      <w:pPr>
        <w:ind w:left="1635"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C7A74EC"/>
    <w:multiLevelType w:val="multilevel"/>
    <w:tmpl w:val="9EACD7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31C33751"/>
    <w:multiLevelType w:val="multilevel"/>
    <w:tmpl w:val="CEC026E8"/>
    <w:lvl w:ilvl="0">
      <w:start w:val="1"/>
      <w:numFmt w:val="decimal"/>
      <w:lvlText w:val="%1."/>
      <w:lvlJc w:val="left"/>
      <w:pPr>
        <w:ind w:left="360" w:hanging="360"/>
      </w:pPr>
      <w:rPr>
        <w:rFonts w:eastAsiaTheme="minorHAnsi" w:hint="default"/>
      </w:rPr>
    </w:lvl>
    <w:lvl w:ilvl="1">
      <w:start w:val="1"/>
      <w:numFmt w:val="decimal"/>
      <w:lvlText w:val="%1.%2."/>
      <w:lvlJc w:val="left"/>
      <w:pPr>
        <w:ind w:left="786" w:hanging="360"/>
      </w:pPr>
      <w:rPr>
        <w:rFonts w:eastAsiaTheme="minorHAnsi" w:hint="default"/>
      </w:rPr>
    </w:lvl>
    <w:lvl w:ilvl="2">
      <w:start w:val="1"/>
      <w:numFmt w:val="decimal"/>
      <w:lvlText w:val="%1.%2.%3."/>
      <w:lvlJc w:val="left"/>
      <w:pPr>
        <w:ind w:left="1572" w:hanging="720"/>
      </w:pPr>
      <w:rPr>
        <w:rFonts w:eastAsiaTheme="minorHAnsi" w:hint="default"/>
      </w:rPr>
    </w:lvl>
    <w:lvl w:ilvl="3">
      <w:start w:val="1"/>
      <w:numFmt w:val="decimal"/>
      <w:lvlText w:val="%1.%2.%3.%4."/>
      <w:lvlJc w:val="left"/>
      <w:pPr>
        <w:ind w:left="1998" w:hanging="720"/>
      </w:pPr>
      <w:rPr>
        <w:rFonts w:eastAsiaTheme="minorHAnsi" w:hint="default"/>
      </w:rPr>
    </w:lvl>
    <w:lvl w:ilvl="4">
      <w:start w:val="1"/>
      <w:numFmt w:val="decimal"/>
      <w:lvlText w:val="%1.%2.%3.%4.%5."/>
      <w:lvlJc w:val="left"/>
      <w:pPr>
        <w:ind w:left="2784" w:hanging="1080"/>
      </w:pPr>
      <w:rPr>
        <w:rFonts w:eastAsiaTheme="minorHAnsi" w:hint="default"/>
      </w:rPr>
    </w:lvl>
    <w:lvl w:ilvl="5">
      <w:start w:val="1"/>
      <w:numFmt w:val="decimal"/>
      <w:lvlText w:val="%1.%2.%3.%4.%5.%6."/>
      <w:lvlJc w:val="left"/>
      <w:pPr>
        <w:ind w:left="3210" w:hanging="1080"/>
      </w:pPr>
      <w:rPr>
        <w:rFonts w:eastAsiaTheme="minorHAnsi" w:hint="default"/>
      </w:rPr>
    </w:lvl>
    <w:lvl w:ilvl="6">
      <w:start w:val="1"/>
      <w:numFmt w:val="decimal"/>
      <w:lvlText w:val="%1.%2.%3.%4.%5.%6.%7."/>
      <w:lvlJc w:val="left"/>
      <w:pPr>
        <w:ind w:left="3996" w:hanging="1440"/>
      </w:pPr>
      <w:rPr>
        <w:rFonts w:eastAsiaTheme="minorHAnsi" w:hint="default"/>
      </w:rPr>
    </w:lvl>
    <w:lvl w:ilvl="7">
      <w:start w:val="1"/>
      <w:numFmt w:val="decimal"/>
      <w:lvlText w:val="%1.%2.%3.%4.%5.%6.%7.%8."/>
      <w:lvlJc w:val="left"/>
      <w:pPr>
        <w:ind w:left="4422" w:hanging="1440"/>
      </w:pPr>
      <w:rPr>
        <w:rFonts w:eastAsiaTheme="minorHAnsi" w:hint="default"/>
      </w:rPr>
    </w:lvl>
    <w:lvl w:ilvl="8">
      <w:start w:val="1"/>
      <w:numFmt w:val="decimal"/>
      <w:lvlText w:val="%1.%2.%3.%4.%5.%6.%7.%8.%9."/>
      <w:lvlJc w:val="left"/>
      <w:pPr>
        <w:ind w:left="5208" w:hanging="1800"/>
      </w:pPr>
      <w:rPr>
        <w:rFonts w:eastAsiaTheme="minorHAnsi" w:hint="default"/>
      </w:rPr>
    </w:lvl>
  </w:abstractNum>
  <w:abstractNum w:abstractNumId="9" w15:restartNumberingAfterBreak="0">
    <w:nsid w:val="33061E7C"/>
    <w:multiLevelType w:val="hybridMultilevel"/>
    <w:tmpl w:val="837CC78A"/>
    <w:lvl w:ilvl="0" w:tplc="3954B61C">
      <w:numFmt w:val="bullet"/>
      <w:lvlText w:val="–"/>
      <w:lvlJc w:val="left"/>
      <w:pPr>
        <w:ind w:left="1065" w:hanging="360"/>
      </w:pPr>
      <w:rPr>
        <w:rFonts w:ascii="Times New Roman" w:eastAsia="Times New Roman" w:hAnsi="Times New Roman" w:cs="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36F92218"/>
    <w:multiLevelType w:val="multilevel"/>
    <w:tmpl w:val="44DAF6A4"/>
    <w:lvl w:ilvl="0">
      <w:start w:val="1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3C0C4D16"/>
    <w:multiLevelType w:val="multilevel"/>
    <w:tmpl w:val="285CCE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2E026C"/>
    <w:multiLevelType w:val="multilevel"/>
    <w:tmpl w:val="4B988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07B5641"/>
    <w:multiLevelType w:val="multilevel"/>
    <w:tmpl w:val="63F2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409333B"/>
    <w:multiLevelType w:val="hybridMultilevel"/>
    <w:tmpl w:val="F2A8C934"/>
    <w:lvl w:ilvl="0" w:tplc="E646CD64">
      <w:start w:val="1"/>
      <w:numFmt w:val="decimal"/>
      <w:lvlText w:val="%1."/>
      <w:lvlJc w:val="left"/>
      <w:pPr>
        <w:ind w:left="720" w:hanging="360"/>
      </w:pPr>
      <w:rPr>
        <w:b/>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5" w15:restartNumberingAfterBreak="0">
    <w:nsid w:val="597A6865"/>
    <w:multiLevelType w:val="hybridMultilevel"/>
    <w:tmpl w:val="FFFFFFFF"/>
    <w:lvl w:ilvl="0" w:tplc="BE3A5056">
      <w:numFmt w:val="bullet"/>
      <w:lvlText w:val="-"/>
      <w:lvlJc w:val="left"/>
      <w:pPr>
        <w:ind w:left="1182" w:hanging="360"/>
      </w:pPr>
      <w:rPr>
        <w:rFonts w:ascii="Times New Roman" w:eastAsia="Times New Roman" w:hAnsi="Times New Roman" w:hint="default"/>
      </w:rPr>
    </w:lvl>
    <w:lvl w:ilvl="1" w:tplc="04220003" w:tentative="1">
      <w:start w:val="1"/>
      <w:numFmt w:val="bullet"/>
      <w:lvlText w:val="o"/>
      <w:lvlJc w:val="left"/>
      <w:pPr>
        <w:ind w:left="1902" w:hanging="360"/>
      </w:pPr>
      <w:rPr>
        <w:rFonts w:ascii="Courier New" w:hAnsi="Courier New" w:hint="default"/>
      </w:rPr>
    </w:lvl>
    <w:lvl w:ilvl="2" w:tplc="04220005" w:tentative="1">
      <w:start w:val="1"/>
      <w:numFmt w:val="bullet"/>
      <w:lvlText w:val=""/>
      <w:lvlJc w:val="left"/>
      <w:pPr>
        <w:ind w:left="2622" w:hanging="360"/>
      </w:pPr>
      <w:rPr>
        <w:rFonts w:ascii="Wingdings" w:hAnsi="Wingdings" w:hint="default"/>
      </w:rPr>
    </w:lvl>
    <w:lvl w:ilvl="3" w:tplc="04220001" w:tentative="1">
      <w:start w:val="1"/>
      <w:numFmt w:val="bullet"/>
      <w:lvlText w:val=""/>
      <w:lvlJc w:val="left"/>
      <w:pPr>
        <w:ind w:left="3342" w:hanging="360"/>
      </w:pPr>
      <w:rPr>
        <w:rFonts w:ascii="Symbol" w:hAnsi="Symbol" w:hint="default"/>
      </w:rPr>
    </w:lvl>
    <w:lvl w:ilvl="4" w:tplc="04220003" w:tentative="1">
      <w:start w:val="1"/>
      <w:numFmt w:val="bullet"/>
      <w:lvlText w:val="o"/>
      <w:lvlJc w:val="left"/>
      <w:pPr>
        <w:ind w:left="4062" w:hanging="360"/>
      </w:pPr>
      <w:rPr>
        <w:rFonts w:ascii="Courier New" w:hAnsi="Courier New" w:hint="default"/>
      </w:rPr>
    </w:lvl>
    <w:lvl w:ilvl="5" w:tplc="04220005" w:tentative="1">
      <w:start w:val="1"/>
      <w:numFmt w:val="bullet"/>
      <w:lvlText w:val=""/>
      <w:lvlJc w:val="left"/>
      <w:pPr>
        <w:ind w:left="4782" w:hanging="360"/>
      </w:pPr>
      <w:rPr>
        <w:rFonts w:ascii="Wingdings" w:hAnsi="Wingdings" w:hint="default"/>
      </w:rPr>
    </w:lvl>
    <w:lvl w:ilvl="6" w:tplc="04220001" w:tentative="1">
      <w:start w:val="1"/>
      <w:numFmt w:val="bullet"/>
      <w:lvlText w:val=""/>
      <w:lvlJc w:val="left"/>
      <w:pPr>
        <w:ind w:left="5502" w:hanging="360"/>
      </w:pPr>
      <w:rPr>
        <w:rFonts w:ascii="Symbol" w:hAnsi="Symbol" w:hint="default"/>
      </w:rPr>
    </w:lvl>
    <w:lvl w:ilvl="7" w:tplc="04220003" w:tentative="1">
      <w:start w:val="1"/>
      <w:numFmt w:val="bullet"/>
      <w:lvlText w:val="o"/>
      <w:lvlJc w:val="left"/>
      <w:pPr>
        <w:ind w:left="6222" w:hanging="360"/>
      </w:pPr>
      <w:rPr>
        <w:rFonts w:ascii="Courier New" w:hAnsi="Courier New" w:hint="default"/>
      </w:rPr>
    </w:lvl>
    <w:lvl w:ilvl="8" w:tplc="04220005" w:tentative="1">
      <w:start w:val="1"/>
      <w:numFmt w:val="bullet"/>
      <w:lvlText w:val=""/>
      <w:lvlJc w:val="left"/>
      <w:pPr>
        <w:ind w:left="6942" w:hanging="360"/>
      </w:pPr>
      <w:rPr>
        <w:rFonts w:ascii="Wingdings" w:hAnsi="Wingdings" w:hint="default"/>
      </w:rPr>
    </w:lvl>
  </w:abstractNum>
  <w:abstractNum w:abstractNumId="16" w15:restartNumberingAfterBreak="0">
    <w:nsid w:val="5EB05855"/>
    <w:multiLevelType w:val="multilevel"/>
    <w:tmpl w:val="FFFFFFFF"/>
    <w:lvl w:ilvl="0">
      <w:start w:val="1"/>
      <w:numFmt w:val="decimal"/>
      <w:lvlText w:val="%1."/>
      <w:lvlJc w:val="left"/>
      <w:pPr>
        <w:tabs>
          <w:tab w:val="num" w:pos="540"/>
        </w:tabs>
        <w:ind w:left="540" w:hanging="360"/>
      </w:pPr>
      <w:rPr>
        <w:rFonts w:cs="Times New Roman" w:hint="default"/>
      </w:rPr>
    </w:lvl>
    <w:lvl w:ilvl="1">
      <w:start w:val="2"/>
      <w:numFmt w:val="decimal"/>
      <w:isLgl/>
      <w:lvlText w:val="%1.%2."/>
      <w:lvlJc w:val="left"/>
      <w:pPr>
        <w:ind w:left="600" w:hanging="420"/>
      </w:pPr>
      <w:rPr>
        <w:rFonts w:cs="Times New Roman" w:hint="default"/>
        <w:b w:val="0"/>
        <w:bCs/>
      </w:rPr>
    </w:lvl>
    <w:lvl w:ilvl="2">
      <w:start w:val="1"/>
      <w:numFmt w:val="decimal"/>
      <w:isLgl/>
      <w:lvlText w:val="%1.%2.%3."/>
      <w:lvlJc w:val="left"/>
      <w:pPr>
        <w:ind w:left="900" w:hanging="720"/>
      </w:pPr>
      <w:rPr>
        <w:rFonts w:cs="Times New Roman" w:hint="default"/>
      </w:rPr>
    </w:lvl>
    <w:lvl w:ilvl="3">
      <w:start w:val="1"/>
      <w:numFmt w:val="decimal"/>
      <w:isLgl/>
      <w:lvlText w:val="%1.%2.%3.%4."/>
      <w:lvlJc w:val="left"/>
      <w:pPr>
        <w:ind w:left="900" w:hanging="720"/>
      </w:pPr>
      <w:rPr>
        <w:rFonts w:cs="Times New Roman" w:hint="default"/>
      </w:rPr>
    </w:lvl>
    <w:lvl w:ilvl="4">
      <w:start w:val="1"/>
      <w:numFmt w:val="decimal"/>
      <w:isLgl/>
      <w:lvlText w:val="%1.%2.%3.%4.%5."/>
      <w:lvlJc w:val="left"/>
      <w:pPr>
        <w:ind w:left="1260" w:hanging="1080"/>
      </w:pPr>
      <w:rPr>
        <w:rFonts w:cs="Times New Roman" w:hint="default"/>
      </w:rPr>
    </w:lvl>
    <w:lvl w:ilvl="5">
      <w:start w:val="1"/>
      <w:numFmt w:val="decimal"/>
      <w:isLgl/>
      <w:lvlText w:val="%1.%2.%3.%4.%5.%6."/>
      <w:lvlJc w:val="left"/>
      <w:pPr>
        <w:ind w:left="1260" w:hanging="1080"/>
      </w:pPr>
      <w:rPr>
        <w:rFonts w:cs="Times New Roman" w:hint="default"/>
      </w:rPr>
    </w:lvl>
    <w:lvl w:ilvl="6">
      <w:start w:val="1"/>
      <w:numFmt w:val="decimal"/>
      <w:isLgl/>
      <w:lvlText w:val="%1.%2.%3.%4.%5.%6.%7."/>
      <w:lvlJc w:val="left"/>
      <w:pPr>
        <w:ind w:left="1620" w:hanging="1440"/>
      </w:pPr>
      <w:rPr>
        <w:rFonts w:cs="Times New Roman" w:hint="default"/>
      </w:rPr>
    </w:lvl>
    <w:lvl w:ilvl="7">
      <w:start w:val="1"/>
      <w:numFmt w:val="decimal"/>
      <w:isLgl/>
      <w:lvlText w:val="%1.%2.%3.%4.%5.%6.%7.%8."/>
      <w:lvlJc w:val="left"/>
      <w:pPr>
        <w:ind w:left="1620" w:hanging="1440"/>
      </w:pPr>
      <w:rPr>
        <w:rFonts w:cs="Times New Roman" w:hint="default"/>
      </w:rPr>
    </w:lvl>
    <w:lvl w:ilvl="8">
      <w:start w:val="1"/>
      <w:numFmt w:val="decimal"/>
      <w:isLgl/>
      <w:lvlText w:val="%1.%2.%3.%4.%5.%6.%7.%8.%9."/>
      <w:lvlJc w:val="left"/>
      <w:pPr>
        <w:ind w:left="1980" w:hanging="1800"/>
      </w:pPr>
      <w:rPr>
        <w:rFonts w:cs="Times New Roman" w:hint="default"/>
      </w:rPr>
    </w:lvl>
  </w:abstractNum>
  <w:abstractNum w:abstractNumId="17" w15:restartNumberingAfterBreak="0">
    <w:nsid w:val="63B31593"/>
    <w:multiLevelType w:val="hybridMultilevel"/>
    <w:tmpl w:val="353EE3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C9677D"/>
    <w:multiLevelType w:val="hybridMultilevel"/>
    <w:tmpl w:val="132260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DD673D2"/>
    <w:multiLevelType w:val="multilevel"/>
    <w:tmpl w:val="2B54C5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EAA3B9F"/>
    <w:multiLevelType w:val="multilevel"/>
    <w:tmpl w:val="2AF45150"/>
    <w:lvl w:ilvl="0">
      <w:start w:val="1"/>
      <w:numFmt w:val="decimal"/>
      <w:pStyle w:val="B1"/>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4"/>
      <w:numFmt w:val="bullet"/>
      <w:lvlText w:val="-"/>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1D72370"/>
    <w:multiLevelType w:val="multilevel"/>
    <w:tmpl w:val="662AC6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CD25D88"/>
    <w:multiLevelType w:val="hybridMultilevel"/>
    <w:tmpl w:val="5B24F28C"/>
    <w:lvl w:ilvl="0" w:tplc="90B60B14">
      <w:start w:val="1"/>
      <w:numFmt w:val="bullet"/>
      <w:lvlText w:val=""/>
      <w:lvlJc w:val="left"/>
      <w:pPr>
        <w:ind w:left="1287" w:hanging="360"/>
      </w:pPr>
      <w:rPr>
        <w:rFonts w:ascii="Symbol" w:hAnsi="Symbol" w:hint="default"/>
        <w:b w:val="0"/>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15:restartNumberingAfterBreak="0">
    <w:nsid w:val="7D254BA4"/>
    <w:multiLevelType w:val="multilevel"/>
    <w:tmpl w:val="4CD4D514"/>
    <w:lvl w:ilvl="0">
      <w:start w:val="1"/>
      <w:numFmt w:val="decimal"/>
      <w:pStyle w:val="L1"/>
      <w:lvlText w:val="%1."/>
      <w:lvlJc w:val="left"/>
      <w:pPr>
        <w:ind w:left="720" w:hanging="360"/>
      </w:pPr>
    </w:lvl>
    <w:lvl w:ilvl="1">
      <w:start w:val="1"/>
      <w:numFmt w:val="lowerLetter"/>
      <w:pStyle w:val="L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1"/>
  </w:num>
  <w:num w:numId="3">
    <w:abstractNumId w:val="11"/>
  </w:num>
  <w:num w:numId="4">
    <w:abstractNumId w:val="19"/>
  </w:num>
  <w:num w:numId="5">
    <w:abstractNumId w:val="23"/>
  </w:num>
  <w:num w:numId="6">
    <w:abstractNumId w:val="12"/>
  </w:num>
  <w:num w:numId="7">
    <w:abstractNumId w:val="13"/>
  </w:num>
  <w:num w:numId="8">
    <w:abstractNumId w:val="20"/>
  </w:num>
  <w:num w:numId="9">
    <w:abstractNumId w:val="10"/>
  </w:num>
  <w:num w:numId="10">
    <w:abstractNumId w:val="18"/>
  </w:num>
  <w:num w:numId="11">
    <w:abstractNumId w:val="9"/>
  </w:num>
  <w:num w:numId="12">
    <w:abstractNumId w:val="3"/>
  </w:num>
  <w:num w:numId="13">
    <w:abstractNumId w:val="7"/>
  </w:num>
  <w:num w:numId="14">
    <w:abstractNumId w:val="5"/>
  </w:num>
  <w:num w:numId="15">
    <w:abstractNumId w:val="0"/>
  </w:num>
  <w:num w:numId="16">
    <w:abstractNumId w:val="17"/>
  </w:num>
  <w:num w:numId="17">
    <w:abstractNumId w:val="2"/>
  </w:num>
  <w:num w:numId="18">
    <w:abstractNumId w:val="22"/>
  </w:num>
  <w:num w:numId="19">
    <w:abstractNumId w:val="8"/>
  </w:num>
  <w:num w:numId="20">
    <w:abstractNumId w:val="1"/>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5"/>
  </w:num>
  <w:num w:numId="2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623"/>
    <w:rsid w:val="00001600"/>
    <w:rsid w:val="00001679"/>
    <w:rsid w:val="00001EAF"/>
    <w:rsid w:val="00002444"/>
    <w:rsid w:val="00002B26"/>
    <w:rsid w:val="00002BF9"/>
    <w:rsid w:val="00003223"/>
    <w:rsid w:val="00004E59"/>
    <w:rsid w:val="000051E5"/>
    <w:rsid w:val="000053CE"/>
    <w:rsid w:val="00005838"/>
    <w:rsid w:val="00005A83"/>
    <w:rsid w:val="00005EDC"/>
    <w:rsid w:val="00006721"/>
    <w:rsid w:val="00006766"/>
    <w:rsid w:val="00006C49"/>
    <w:rsid w:val="00007106"/>
    <w:rsid w:val="00007BA0"/>
    <w:rsid w:val="0001015E"/>
    <w:rsid w:val="00010365"/>
    <w:rsid w:val="00010921"/>
    <w:rsid w:val="00010A3D"/>
    <w:rsid w:val="00011AF0"/>
    <w:rsid w:val="00013E86"/>
    <w:rsid w:val="00015271"/>
    <w:rsid w:val="00016539"/>
    <w:rsid w:val="00016748"/>
    <w:rsid w:val="00016F34"/>
    <w:rsid w:val="000176A2"/>
    <w:rsid w:val="00020FEA"/>
    <w:rsid w:val="000213BA"/>
    <w:rsid w:val="0002162A"/>
    <w:rsid w:val="00021B42"/>
    <w:rsid w:val="000222C6"/>
    <w:rsid w:val="00023462"/>
    <w:rsid w:val="0002386A"/>
    <w:rsid w:val="00023A68"/>
    <w:rsid w:val="00025BDA"/>
    <w:rsid w:val="00025DFF"/>
    <w:rsid w:val="00030BE3"/>
    <w:rsid w:val="00031921"/>
    <w:rsid w:val="0003256F"/>
    <w:rsid w:val="00033D96"/>
    <w:rsid w:val="00033EA0"/>
    <w:rsid w:val="0003506D"/>
    <w:rsid w:val="00035EF2"/>
    <w:rsid w:val="0003747B"/>
    <w:rsid w:val="0003776F"/>
    <w:rsid w:val="0004103C"/>
    <w:rsid w:val="00041A53"/>
    <w:rsid w:val="00041B35"/>
    <w:rsid w:val="00042931"/>
    <w:rsid w:val="0004294E"/>
    <w:rsid w:val="00042C4E"/>
    <w:rsid w:val="00042DED"/>
    <w:rsid w:val="00042EC6"/>
    <w:rsid w:val="00044A0D"/>
    <w:rsid w:val="00044ECD"/>
    <w:rsid w:val="0004551E"/>
    <w:rsid w:val="00046509"/>
    <w:rsid w:val="00046759"/>
    <w:rsid w:val="00046A85"/>
    <w:rsid w:val="000473F9"/>
    <w:rsid w:val="00050D4A"/>
    <w:rsid w:val="000510EE"/>
    <w:rsid w:val="00051C88"/>
    <w:rsid w:val="00052BB7"/>
    <w:rsid w:val="00053673"/>
    <w:rsid w:val="00053E25"/>
    <w:rsid w:val="0005414B"/>
    <w:rsid w:val="000545B0"/>
    <w:rsid w:val="00054C3C"/>
    <w:rsid w:val="00054E74"/>
    <w:rsid w:val="00055471"/>
    <w:rsid w:val="00061A36"/>
    <w:rsid w:val="00061CDD"/>
    <w:rsid w:val="00063A1F"/>
    <w:rsid w:val="00064414"/>
    <w:rsid w:val="000650C5"/>
    <w:rsid w:val="000651E5"/>
    <w:rsid w:val="000652D1"/>
    <w:rsid w:val="00066EC2"/>
    <w:rsid w:val="000675F7"/>
    <w:rsid w:val="00067C2B"/>
    <w:rsid w:val="0007002C"/>
    <w:rsid w:val="00070118"/>
    <w:rsid w:val="000711DA"/>
    <w:rsid w:val="000724BE"/>
    <w:rsid w:val="000726AB"/>
    <w:rsid w:val="000759CF"/>
    <w:rsid w:val="00077935"/>
    <w:rsid w:val="00077DC0"/>
    <w:rsid w:val="0008159D"/>
    <w:rsid w:val="00081728"/>
    <w:rsid w:val="00081940"/>
    <w:rsid w:val="00082BF8"/>
    <w:rsid w:val="00083F2A"/>
    <w:rsid w:val="00084156"/>
    <w:rsid w:val="00085182"/>
    <w:rsid w:val="00085803"/>
    <w:rsid w:val="00085B16"/>
    <w:rsid w:val="00086177"/>
    <w:rsid w:val="000871AF"/>
    <w:rsid w:val="00087764"/>
    <w:rsid w:val="0008778C"/>
    <w:rsid w:val="000906CA"/>
    <w:rsid w:val="0009169B"/>
    <w:rsid w:val="000925B9"/>
    <w:rsid w:val="000936BF"/>
    <w:rsid w:val="00093B66"/>
    <w:rsid w:val="00094B58"/>
    <w:rsid w:val="00095136"/>
    <w:rsid w:val="00096267"/>
    <w:rsid w:val="0009698F"/>
    <w:rsid w:val="00096CAB"/>
    <w:rsid w:val="000978CA"/>
    <w:rsid w:val="000A11E0"/>
    <w:rsid w:val="000A1DF3"/>
    <w:rsid w:val="000A1E1A"/>
    <w:rsid w:val="000A21D6"/>
    <w:rsid w:val="000A245B"/>
    <w:rsid w:val="000A2C8B"/>
    <w:rsid w:val="000A2FA1"/>
    <w:rsid w:val="000A3F35"/>
    <w:rsid w:val="000A41FE"/>
    <w:rsid w:val="000A4999"/>
    <w:rsid w:val="000A7994"/>
    <w:rsid w:val="000A7F0E"/>
    <w:rsid w:val="000B0A6F"/>
    <w:rsid w:val="000B2BAC"/>
    <w:rsid w:val="000B3415"/>
    <w:rsid w:val="000B3D38"/>
    <w:rsid w:val="000B402A"/>
    <w:rsid w:val="000B542C"/>
    <w:rsid w:val="000B5DFC"/>
    <w:rsid w:val="000B74B6"/>
    <w:rsid w:val="000B7EF7"/>
    <w:rsid w:val="000C03B8"/>
    <w:rsid w:val="000C0DF0"/>
    <w:rsid w:val="000C17E3"/>
    <w:rsid w:val="000C19CC"/>
    <w:rsid w:val="000C254D"/>
    <w:rsid w:val="000C2B53"/>
    <w:rsid w:val="000C4360"/>
    <w:rsid w:val="000C4459"/>
    <w:rsid w:val="000C4621"/>
    <w:rsid w:val="000C4829"/>
    <w:rsid w:val="000C4B59"/>
    <w:rsid w:val="000C4B8B"/>
    <w:rsid w:val="000C6331"/>
    <w:rsid w:val="000C6ADB"/>
    <w:rsid w:val="000C6FF9"/>
    <w:rsid w:val="000C7392"/>
    <w:rsid w:val="000C7DDD"/>
    <w:rsid w:val="000D00EA"/>
    <w:rsid w:val="000D1517"/>
    <w:rsid w:val="000D2323"/>
    <w:rsid w:val="000D2466"/>
    <w:rsid w:val="000D2472"/>
    <w:rsid w:val="000D439E"/>
    <w:rsid w:val="000D4D1A"/>
    <w:rsid w:val="000D4E1A"/>
    <w:rsid w:val="000D4EE1"/>
    <w:rsid w:val="000D585F"/>
    <w:rsid w:val="000D76C8"/>
    <w:rsid w:val="000D7A5F"/>
    <w:rsid w:val="000E0D3B"/>
    <w:rsid w:val="000E1C74"/>
    <w:rsid w:val="000E2C17"/>
    <w:rsid w:val="000E345C"/>
    <w:rsid w:val="000E546A"/>
    <w:rsid w:val="000E6034"/>
    <w:rsid w:val="000E71BB"/>
    <w:rsid w:val="000E7369"/>
    <w:rsid w:val="000E75C2"/>
    <w:rsid w:val="000E7669"/>
    <w:rsid w:val="000F0616"/>
    <w:rsid w:val="000F11BF"/>
    <w:rsid w:val="000F13EF"/>
    <w:rsid w:val="000F251D"/>
    <w:rsid w:val="000F36D6"/>
    <w:rsid w:val="000F3D9B"/>
    <w:rsid w:val="000F3F82"/>
    <w:rsid w:val="000F4543"/>
    <w:rsid w:val="000F548A"/>
    <w:rsid w:val="000F5FFF"/>
    <w:rsid w:val="000F6F7F"/>
    <w:rsid w:val="000F7A51"/>
    <w:rsid w:val="0010072E"/>
    <w:rsid w:val="00100C0F"/>
    <w:rsid w:val="00101469"/>
    <w:rsid w:val="001018B7"/>
    <w:rsid w:val="00102C98"/>
    <w:rsid w:val="00103425"/>
    <w:rsid w:val="00103A67"/>
    <w:rsid w:val="00103E2A"/>
    <w:rsid w:val="00103E4D"/>
    <w:rsid w:val="001057A1"/>
    <w:rsid w:val="001058BB"/>
    <w:rsid w:val="00106FE2"/>
    <w:rsid w:val="001074FB"/>
    <w:rsid w:val="0010776E"/>
    <w:rsid w:val="00107B01"/>
    <w:rsid w:val="001104C8"/>
    <w:rsid w:val="00110D31"/>
    <w:rsid w:val="00111462"/>
    <w:rsid w:val="0011157C"/>
    <w:rsid w:val="001116BC"/>
    <w:rsid w:val="0011291C"/>
    <w:rsid w:val="001138C7"/>
    <w:rsid w:val="0011397A"/>
    <w:rsid w:val="00113D92"/>
    <w:rsid w:val="00115731"/>
    <w:rsid w:val="00117274"/>
    <w:rsid w:val="001200EA"/>
    <w:rsid w:val="00120564"/>
    <w:rsid w:val="0012076D"/>
    <w:rsid w:val="001209D1"/>
    <w:rsid w:val="00121A0C"/>
    <w:rsid w:val="00121D03"/>
    <w:rsid w:val="00122610"/>
    <w:rsid w:val="00122BEC"/>
    <w:rsid w:val="001234BB"/>
    <w:rsid w:val="00123FD8"/>
    <w:rsid w:val="0012567B"/>
    <w:rsid w:val="00125B25"/>
    <w:rsid w:val="001263E3"/>
    <w:rsid w:val="00126512"/>
    <w:rsid w:val="001267D1"/>
    <w:rsid w:val="00127E1D"/>
    <w:rsid w:val="00130094"/>
    <w:rsid w:val="00131B33"/>
    <w:rsid w:val="00131CB5"/>
    <w:rsid w:val="0013383C"/>
    <w:rsid w:val="00133F7A"/>
    <w:rsid w:val="00134C2F"/>
    <w:rsid w:val="00135802"/>
    <w:rsid w:val="00136A59"/>
    <w:rsid w:val="00136DD8"/>
    <w:rsid w:val="0013788E"/>
    <w:rsid w:val="00140567"/>
    <w:rsid w:val="00141B31"/>
    <w:rsid w:val="00141CFB"/>
    <w:rsid w:val="00141FB3"/>
    <w:rsid w:val="001420EB"/>
    <w:rsid w:val="0014280F"/>
    <w:rsid w:val="00143C73"/>
    <w:rsid w:val="00143E0E"/>
    <w:rsid w:val="001446CA"/>
    <w:rsid w:val="0014554E"/>
    <w:rsid w:val="00145ED4"/>
    <w:rsid w:val="00145F53"/>
    <w:rsid w:val="00146A98"/>
    <w:rsid w:val="00150C16"/>
    <w:rsid w:val="0015190D"/>
    <w:rsid w:val="00151B25"/>
    <w:rsid w:val="00152BB7"/>
    <w:rsid w:val="0015349D"/>
    <w:rsid w:val="001551B9"/>
    <w:rsid w:val="00155A7D"/>
    <w:rsid w:val="00155C29"/>
    <w:rsid w:val="00155D2D"/>
    <w:rsid w:val="00156231"/>
    <w:rsid w:val="00156788"/>
    <w:rsid w:val="00156D55"/>
    <w:rsid w:val="0015735A"/>
    <w:rsid w:val="00157364"/>
    <w:rsid w:val="00157617"/>
    <w:rsid w:val="00160F53"/>
    <w:rsid w:val="00160F69"/>
    <w:rsid w:val="00161372"/>
    <w:rsid w:val="0016205E"/>
    <w:rsid w:val="00162DEC"/>
    <w:rsid w:val="00165361"/>
    <w:rsid w:val="00165A0F"/>
    <w:rsid w:val="00165A4C"/>
    <w:rsid w:val="00166A54"/>
    <w:rsid w:val="00166DF7"/>
    <w:rsid w:val="00167C57"/>
    <w:rsid w:val="001705CB"/>
    <w:rsid w:val="00171867"/>
    <w:rsid w:val="00172015"/>
    <w:rsid w:val="00172FA5"/>
    <w:rsid w:val="001730B5"/>
    <w:rsid w:val="00173600"/>
    <w:rsid w:val="0017504E"/>
    <w:rsid w:val="001750D6"/>
    <w:rsid w:val="0017668B"/>
    <w:rsid w:val="00176846"/>
    <w:rsid w:val="001770C5"/>
    <w:rsid w:val="00177477"/>
    <w:rsid w:val="00177590"/>
    <w:rsid w:val="001775FF"/>
    <w:rsid w:val="00180EDA"/>
    <w:rsid w:val="001812AA"/>
    <w:rsid w:val="00181326"/>
    <w:rsid w:val="00181654"/>
    <w:rsid w:val="00182E79"/>
    <w:rsid w:val="001834AE"/>
    <w:rsid w:val="00183D9E"/>
    <w:rsid w:val="00183E65"/>
    <w:rsid w:val="00185192"/>
    <w:rsid w:val="00185EC4"/>
    <w:rsid w:val="00186110"/>
    <w:rsid w:val="001864A1"/>
    <w:rsid w:val="00186540"/>
    <w:rsid w:val="00187972"/>
    <w:rsid w:val="00190074"/>
    <w:rsid w:val="00191449"/>
    <w:rsid w:val="00191CC5"/>
    <w:rsid w:val="00191E93"/>
    <w:rsid w:val="001927D8"/>
    <w:rsid w:val="00192BFA"/>
    <w:rsid w:val="001938EB"/>
    <w:rsid w:val="001942BF"/>
    <w:rsid w:val="001958B4"/>
    <w:rsid w:val="00196BB9"/>
    <w:rsid w:val="0019795A"/>
    <w:rsid w:val="001A0679"/>
    <w:rsid w:val="001A0DE7"/>
    <w:rsid w:val="001A1B79"/>
    <w:rsid w:val="001A1EEA"/>
    <w:rsid w:val="001A3354"/>
    <w:rsid w:val="001A3614"/>
    <w:rsid w:val="001A381B"/>
    <w:rsid w:val="001A417C"/>
    <w:rsid w:val="001A5BD9"/>
    <w:rsid w:val="001A5BF8"/>
    <w:rsid w:val="001A5C77"/>
    <w:rsid w:val="001A6271"/>
    <w:rsid w:val="001A6984"/>
    <w:rsid w:val="001B20B3"/>
    <w:rsid w:val="001B2F37"/>
    <w:rsid w:val="001B43C3"/>
    <w:rsid w:val="001B46EC"/>
    <w:rsid w:val="001B6AAC"/>
    <w:rsid w:val="001B6F06"/>
    <w:rsid w:val="001C215D"/>
    <w:rsid w:val="001C2A08"/>
    <w:rsid w:val="001C2F8E"/>
    <w:rsid w:val="001C4805"/>
    <w:rsid w:val="001C48FD"/>
    <w:rsid w:val="001C588C"/>
    <w:rsid w:val="001C69BD"/>
    <w:rsid w:val="001C71F4"/>
    <w:rsid w:val="001D10ED"/>
    <w:rsid w:val="001D2243"/>
    <w:rsid w:val="001D2383"/>
    <w:rsid w:val="001D262C"/>
    <w:rsid w:val="001D2B16"/>
    <w:rsid w:val="001D3A5F"/>
    <w:rsid w:val="001D3ABB"/>
    <w:rsid w:val="001D44D4"/>
    <w:rsid w:val="001D56CE"/>
    <w:rsid w:val="001D5FA3"/>
    <w:rsid w:val="001D681A"/>
    <w:rsid w:val="001D74BE"/>
    <w:rsid w:val="001E1C37"/>
    <w:rsid w:val="001E25EA"/>
    <w:rsid w:val="001E347E"/>
    <w:rsid w:val="001E4DC9"/>
    <w:rsid w:val="001E5A7C"/>
    <w:rsid w:val="001E6F54"/>
    <w:rsid w:val="001E74A2"/>
    <w:rsid w:val="001E76F3"/>
    <w:rsid w:val="001F0731"/>
    <w:rsid w:val="001F13B9"/>
    <w:rsid w:val="001F2325"/>
    <w:rsid w:val="001F248F"/>
    <w:rsid w:val="001F3658"/>
    <w:rsid w:val="001F3CF1"/>
    <w:rsid w:val="001F5875"/>
    <w:rsid w:val="001F5AAE"/>
    <w:rsid w:val="00200108"/>
    <w:rsid w:val="0020018E"/>
    <w:rsid w:val="00201373"/>
    <w:rsid w:val="00201798"/>
    <w:rsid w:val="00202AD6"/>
    <w:rsid w:val="002043F8"/>
    <w:rsid w:val="002045FD"/>
    <w:rsid w:val="00204AD2"/>
    <w:rsid w:val="00204D5E"/>
    <w:rsid w:val="00205664"/>
    <w:rsid w:val="00205AF9"/>
    <w:rsid w:val="00206BF5"/>
    <w:rsid w:val="00212104"/>
    <w:rsid w:val="002123E4"/>
    <w:rsid w:val="00212A15"/>
    <w:rsid w:val="00213F25"/>
    <w:rsid w:val="0021534B"/>
    <w:rsid w:val="00216603"/>
    <w:rsid w:val="002202B7"/>
    <w:rsid w:val="0022043C"/>
    <w:rsid w:val="002210F9"/>
    <w:rsid w:val="002214F7"/>
    <w:rsid w:val="0022200B"/>
    <w:rsid w:val="00222C6A"/>
    <w:rsid w:val="00223DFB"/>
    <w:rsid w:val="00224B05"/>
    <w:rsid w:val="002255FB"/>
    <w:rsid w:val="00225DA2"/>
    <w:rsid w:val="002267B1"/>
    <w:rsid w:val="00227B5B"/>
    <w:rsid w:val="00227F9D"/>
    <w:rsid w:val="00230970"/>
    <w:rsid w:val="0023256B"/>
    <w:rsid w:val="00232D12"/>
    <w:rsid w:val="00233853"/>
    <w:rsid w:val="002341A0"/>
    <w:rsid w:val="002353D9"/>
    <w:rsid w:val="002355F9"/>
    <w:rsid w:val="0023722A"/>
    <w:rsid w:val="002377C1"/>
    <w:rsid w:val="00237A87"/>
    <w:rsid w:val="00237CC3"/>
    <w:rsid w:val="00240FB3"/>
    <w:rsid w:val="00241B5A"/>
    <w:rsid w:val="002422A7"/>
    <w:rsid w:val="00242409"/>
    <w:rsid w:val="0024280E"/>
    <w:rsid w:val="002429C7"/>
    <w:rsid w:val="00242D62"/>
    <w:rsid w:val="00245367"/>
    <w:rsid w:val="00245777"/>
    <w:rsid w:val="00245C37"/>
    <w:rsid w:val="0024624F"/>
    <w:rsid w:val="00246D21"/>
    <w:rsid w:val="00247063"/>
    <w:rsid w:val="00247A8E"/>
    <w:rsid w:val="00250275"/>
    <w:rsid w:val="00251082"/>
    <w:rsid w:val="002526FC"/>
    <w:rsid w:val="00252787"/>
    <w:rsid w:val="00252B43"/>
    <w:rsid w:val="002534AD"/>
    <w:rsid w:val="00253913"/>
    <w:rsid w:val="0025399D"/>
    <w:rsid w:val="00254283"/>
    <w:rsid w:val="00255AA7"/>
    <w:rsid w:val="00256581"/>
    <w:rsid w:val="00257D41"/>
    <w:rsid w:val="00260DDF"/>
    <w:rsid w:val="002616A8"/>
    <w:rsid w:val="002616FE"/>
    <w:rsid w:val="002621CE"/>
    <w:rsid w:val="00263192"/>
    <w:rsid w:val="002635CB"/>
    <w:rsid w:val="002640DA"/>
    <w:rsid w:val="00265421"/>
    <w:rsid w:val="00266E69"/>
    <w:rsid w:val="00267801"/>
    <w:rsid w:val="002721BB"/>
    <w:rsid w:val="00272278"/>
    <w:rsid w:val="00273180"/>
    <w:rsid w:val="0027333E"/>
    <w:rsid w:val="00274141"/>
    <w:rsid w:val="00274554"/>
    <w:rsid w:val="0027582C"/>
    <w:rsid w:val="002758A5"/>
    <w:rsid w:val="00277004"/>
    <w:rsid w:val="00277BD3"/>
    <w:rsid w:val="002800DE"/>
    <w:rsid w:val="00280FA8"/>
    <w:rsid w:val="00281BD9"/>
    <w:rsid w:val="00285D32"/>
    <w:rsid w:val="00287D42"/>
    <w:rsid w:val="00287D98"/>
    <w:rsid w:val="00290378"/>
    <w:rsid w:val="002904CC"/>
    <w:rsid w:val="002908A8"/>
    <w:rsid w:val="00291FEB"/>
    <w:rsid w:val="00293252"/>
    <w:rsid w:val="00294360"/>
    <w:rsid w:val="002945F4"/>
    <w:rsid w:val="00296076"/>
    <w:rsid w:val="002A09FE"/>
    <w:rsid w:val="002A1100"/>
    <w:rsid w:val="002A18D8"/>
    <w:rsid w:val="002A1C93"/>
    <w:rsid w:val="002A2015"/>
    <w:rsid w:val="002A33A4"/>
    <w:rsid w:val="002A3858"/>
    <w:rsid w:val="002A41C1"/>
    <w:rsid w:val="002A5E73"/>
    <w:rsid w:val="002A7B94"/>
    <w:rsid w:val="002B2524"/>
    <w:rsid w:val="002B40E5"/>
    <w:rsid w:val="002B46C8"/>
    <w:rsid w:val="002B4805"/>
    <w:rsid w:val="002B492F"/>
    <w:rsid w:val="002B5A52"/>
    <w:rsid w:val="002B5FCD"/>
    <w:rsid w:val="002B6F7D"/>
    <w:rsid w:val="002C00E0"/>
    <w:rsid w:val="002C020E"/>
    <w:rsid w:val="002C0A07"/>
    <w:rsid w:val="002C0F3B"/>
    <w:rsid w:val="002C2028"/>
    <w:rsid w:val="002C3830"/>
    <w:rsid w:val="002C3E36"/>
    <w:rsid w:val="002C6141"/>
    <w:rsid w:val="002C62A5"/>
    <w:rsid w:val="002C6636"/>
    <w:rsid w:val="002C7293"/>
    <w:rsid w:val="002C7FCD"/>
    <w:rsid w:val="002D0C22"/>
    <w:rsid w:val="002D20D1"/>
    <w:rsid w:val="002D3512"/>
    <w:rsid w:val="002D4532"/>
    <w:rsid w:val="002D595E"/>
    <w:rsid w:val="002D759A"/>
    <w:rsid w:val="002D7B5E"/>
    <w:rsid w:val="002D7F9C"/>
    <w:rsid w:val="002E035C"/>
    <w:rsid w:val="002E0FC9"/>
    <w:rsid w:val="002E1594"/>
    <w:rsid w:val="002E1C6F"/>
    <w:rsid w:val="002E2049"/>
    <w:rsid w:val="002E2C15"/>
    <w:rsid w:val="002E3297"/>
    <w:rsid w:val="002E36F8"/>
    <w:rsid w:val="002E3D4D"/>
    <w:rsid w:val="002E60AB"/>
    <w:rsid w:val="002E76E2"/>
    <w:rsid w:val="002F021B"/>
    <w:rsid w:val="002F05A6"/>
    <w:rsid w:val="002F0F71"/>
    <w:rsid w:val="002F1D3B"/>
    <w:rsid w:val="002F2CC6"/>
    <w:rsid w:val="002F489B"/>
    <w:rsid w:val="002F4F6D"/>
    <w:rsid w:val="002F5C73"/>
    <w:rsid w:val="002F63BB"/>
    <w:rsid w:val="002F6E8B"/>
    <w:rsid w:val="002F759F"/>
    <w:rsid w:val="002F75A3"/>
    <w:rsid w:val="002F75F2"/>
    <w:rsid w:val="002F7751"/>
    <w:rsid w:val="002F7E75"/>
    <w:rsid w:val="00300107"/>
    <w:rsid w:val="0030049D"/>
    <w:rsid w:val="00300667"/>
    <w:rsid w:val="003015BB"/>
    <w:rsid w:val="00301778"/>
    <w:rsid w:val="00301780"/>
    <w:rsid w:val="00302A9B"/>
    <w:rsid w:val="0030368A"/>
    <w:rsid w:val="00303C56"/>
    <w:rsid w:val="003041F9"/>
    <w:rsid w:val="003055CA"/>
    <w:rsid w:val="00305A09"/>
    <w:rsid w:val="00305BFD"/>
    <w:rsid w:val="00305C9A"/>
    <w:rsid w:val="00306475"/>
    <w:rsid w:val="0030648B"/>
    <w:rsid w:val="0030652E"/>
    <w:rsid w:val="00306C52"/>
    <w:rsid w:val="00307735"/>
    <w:rsid w:val="003078A2"/>
    <w:rsid w:val="00307F9C"/>
    <w:rsid w:val="00311E9E"/>
    <w:rsid w:val="00312199"/>
    <w:rsid w:val="00312CD1"/>
    <w:rsid w:val="00313022"/>
    <w:rsid w:val="003132D7"/>
    <w:rsid w:val="00315194"/>
    <w:rsid w:val="003179A2"/>
    <w:rsid w:val="00317C9C"/>
    <w:rsid w:val="00317CDA"/>
    <w:rsid w:val="00317D5E"/>
    <w:rsid w:val="003211F8"/>
    <w:rsid w:val="00321AEA"/>
    <w:rsid w:val="00322818"/>
    <w:rsid w:val="003250FF"/>
    <w:rsid w:val="00327116"/>
    <w:rsid w:val="003274FF"/>
    <w:rsid w:val="00327634"/>
    <w:rsid w:val="003279DC"/>
    <w:rsid w:val="00331734"/>
    <w:rsid w:val="00331983"/>
    <w:rsid w:val="0033217A"/>
    <w:rsid w:val="003323A6"/>
    <w:rsid w:val="00332B09"/>
    <w:rsid w:val="003331AB"/>
    <w:rsid w:val="00333F9E"/>
    <w:rsid w:val="00334438"/>
    <w:rsid w:val="00334CFC"/>
    <w:rsid w:val="00336BC5"/>
    <w:rsid w:val="00337CCA"/>
    <w:rsid w:val="00340583"/>
    <w:rsid w:val="003412FA"/>
    <w:rsid w:val="00341D7C"/>
    <w:rsid w:val="0034369A"/>
    <w:rsid w:val="00344223"/>
    <w:rsid w:val="0034432D"/>
    <w:rsid w:val="00344CD7"/>
    <w:rsid w:val="003452E0"/>
    <w:rsid w:val="003477AD"/>
    <w:rsid w:val="003503B4"/>
    <w:rsid w:val="00350410"/>
    <w:rsid w:val="00350946"/>
    <w:rsid w:val="00350D37"/>
    <w:rsid w:val="00352EBE"/>
    <w:rsid w:val="003542E6"/>
    <w:rsid w:val="00354529"/>
    <w:rsid w:val="00354B0E"/>
    <w:rsid w:val="00355593"/>
    <w:rsid w:val="00356ABD"/>
    <w:rsid w:val="00356B93"/>
    <w:rsid w:val="00356F2D"/>
    <w:rsid w:val="00357421"/>
    <w:rsid w:val="00357B2E"/>
    <w:rsid w:val="0036009E"/>
    <w:rsid w:val="00360CDE"/>
    <w:rsid w:val="00362B53"/>
    <w:rsid w:val="00363BAE"/>
    <w:rsid w:val="00364A63"/>
    <w:rsid w:val="00365A9E"/>
    <w:rsid w:val="003663B2"/>
    <w:rsid w:val="00367069"/>
    <w:rsid w:val="003676D2"/>
    <w:rsid w:val="00367AB0"/>
    <w:rsid w:val="00371B22"/>
    <w:rsid w:val="00371CFC"/>
    <w:rsid w:val="00373012"/>
    <w:rsid w:val="00373B7B"/>
    <w:rsid w:val="00373EF8"/>
    <w:rsid w:val="003742E0"/>
    <w:rsid w:val="0037526F"/>
    <w:rsid w:val="00375CAD"/>
    <w:rsid w:val="00375FC2"/>
    <w:rsid w:val="0037662D"/>
    <w:rsid w:val="00376633"/>
    <w:rsid w:val="003768B0"/>
    <w:rsid w:val="003776CB"/>
    <w:rsid w:val="003776E0"/>
    <w:rsid w:val="00380DA2"/>
    <w:rsid w:val="00381FF9"/>
    <w:rsid w:val="0038224F"/>
    <w:rsid w:val="003824C5"/>
    <w:rsid w:val="0038289B"/>
    <w:rsid w:val="003831C3"/>
    <w:rsid w:val="003835F2"/>
    <w:rsid w:val="0038500F"/>
    <w:rsid w:val="00385198"/>
    <w:rsid w:val="00385A8C"/>
    <w:rsid w:val="00386420"/>
    <w:rsid w:val="003865AF"/>
    <w:rsid w:val="00386B4B"/>
    <w:rsid w:val="00387937"/>
    <w:rsid w:val="00391137"/>
    <w:rsid w:val="00391B37"/>
    <w:rsid w:val="00391C4A"/>
    <w:rsid w:val="0039318E"/>
    <w:rsid w:val="00393D4E"/>
    <w:rsid w:val="00394356"/>
    <w:rsid w:val="00394981"/>
    <w:rsid w:val="00394CC6"/>
    <w:rsid w:val="003965EB"/>
    <w:rsid w:val="0039767A"/>
    <w:rsid w:val="003A168E"/>
    <w:rsid w:val="003A22FA"/>
    <w:rsid w:val="003A2B1C"/>
    <w:rsid w:val="003A2CA2"/>
    <w:rsid w:val="003A2E3F"/>
    <w:rsid w:val="003A329B"/>
    <w:rsid w:val="003A4AD0"/>
    <w:rsid w:val="003A59BF"/>
    <w:rsid w:val="003A5ABA"/>
    <w:rsid w:val="003A6322"/>
    <w:rsid w:val="003A7975"/>
    <w:rsid w:val="003B0907"/>
    <w:rsid w:val="003B103A"/>
    <w:rsid w:val="003B1FA4"/>
    <w:rsid w:val="003B2F27"/>
    <w:rsid w:val="003B327F"/>
    <w:rsid w:val="003B359A"/>
    <w:rsid w:val="003B58E6"/>
    <w:rsid w:val="003B63AE"/>
    <w:rsid w:val="003B64A5"/>
    <w:rsid w:val="003B676B"/>
    <w:rsid w:val="003B6A7C"/>
    <w:rsid w:val="003B7A12"/>
    <w:rsid w:val="003B7A44"/>
    <w:rsid w:val="003C1164"/>
    <w:rsid w:val="003C11E1"/>
    <w:rsid w:val="003C3F3C"/>
    <w:rsid w:val="003C3F89"/>
    <w:rsid w:val="003C532D"/>
    <w:rsid w:val="003C558F"/>
    <w:rsid w:val="003C58D2"/>
    <w:rsid w:val="003C6718"/>
    <w:rsid w:val="003C6E7C"/>
    <w:rsid w:val="003C7E1D"/>
    <w:rsid w:val="003D139B"/>
    <w:rsid w:val="003D18D1"/>
    <w:rsid w:val="003D1A6B"/>
    <w:rsid w:val="003D1BFB"/>
    <w:rsid w:val="003D316C"/>
    <w:rsid w:val="003D5BB6"/>
    <w:rsid w:val="003D7AB2"/>
    <w:rsid w:val="003D7F96"/>
    <w:rsid w:val="003E1328"/>
    <w:rsid w:val="003E1F3A"/>
    <w:rsid w:val="003E24EF"/>
    <w:rsid w:val="003E2EF7"/>
    <w:rsid w:val="003E3D50"/>
    <w:rsid w:val="003E5228"/>
    <w:rsid w:val="003E54DF"/>
    <w:rsid w:val="003E6BC0"/>
    <w:rsid w:val="003F057F"/>
    <w:rsid w:val="003F10AF"/>
    <w:rsid w:val="003F18FF"/>
    <w:rsid w:val="003F1FC3"/>
    <w:rsid w:val="003F22F5"/>
    <w:rsid w:val="003F374F"/>
    <w:rsid w:val="003F3EE6"/>
    <w:rsid w:val="003F4926"/>
    <w:rsid w:val="003F5233"/>
    <w:rsid w:val="003F576D"/>
    <w:rsid w:val="003F5D63"/>
    <w:rsid w:val="003F6674"/>
    <w:rsid w:val="003F7020"/>
    <w:rsid w:val="004002CD"/>
    <w:rsid w:val="004007EB"/>
    <w:rsid w:val="00400E58"/>
    <w:rsid w:val="00401041"/>
    <w:rsid w:val="00401DC1"/>
    <w:rsid w:val="004039E5"/>
    <w:rsid w:val="00403DBA"/>
    <w:rsid w:val="00404036"/>
    <w:rsid w:val="0040413D"/>
    <w:rsid w:val="00404943"/>
    <w:rsid w:val="00405678"/>
    <w:rsid w:val="004068A8"/>
    <w:rsid w:val="0041059E"/>
    <w:rsid w:val="00410B39"/>
    <w:rsid w:val="00411F7F"/>
    <w:rsid w:val="0041243D"/>
    <w:rsid w:val="004126A8"/>
    <w:rsid w:val="00412A41"/>
    <w:rsid w:val="00412C41"/>
    <w:rsid w:val="00413CE4"/>
    <w:rsid w:val="00414758"/>
    <w:rsid w:val="0041496A"/>
    <w:rsid w:val="00414D83"/>
    <w:rsid w:val="00414E2C"/>
    <w:rsid w:val="00416E83"/>
    <w:rsid w:val="00417213"/>
    <w:rsid w:val="00417E01"/>
    <w:rsid w:val="00420D67"/>
    <w:rsid w:val="0042101A"/>
    <w:rsid w:val="0042110E"/>
    <w:rsid w:val="00421241"/>
    <w:rsid w:val="00421B9C"/>
    <w:rsid w:val="00421F2F"/>
    <w:rsid w:val="00422AA4"/>
    <w:rsid w:val="004266E2"/>
    <w:rsid w:val="00427087"/>
    <w:rsid w:val="004306BA"/>
    <w:rsid w:val="004312D5"/>
    <w:rsid w:val="0043162E"/>
    <w:rsid w:val="004336DA"/>
    <w:rsid w:val="00434018"/>
    <w:rsid w:val="004352EB"/>
    <w:rsid w:val="0043585F"/>
    <w:rsid w:val="004359AC"/>
    <w:rsid w:val="00436BC8"/>
    <w:rsid w:val="004404D3"/>
    <w:rsid w:val="00440503"/>
    <w:rsid w:val="00441C96"/>
    <w:rsid w:val="00442297"/>
    <w:rsid w:val="00443781"/>
    <w:rsid w:val="0044447C"/>
    <w:rsid w:val="00444581"/>
    <w:rsid w:val="004462D7"/>
    <w:rsid w:val="00446525"/>
    <w:rsid w:val="00446A0E"/>
    <w:rsid w:val="00446C7F"/>
    <w:rsid w:val="00446D6B"/>
    <w:rsid w:val="004518F4"/>
    <w:rsid w:val="00451A34"/>
    <w:rsid w:val="0045280B"/>
    <w:rsid w:val="004532E5"/>
    <w:rsid w:val="0045339D"/>
    <w:rsid w:val="00453496"/>
    <w:rsid w:val="00454426"/>
    <w:rsid w:val="00454F0F"/>
    <w:rsid w:val="0045502A"/>
    <w:rsid w:val="004562AC"/>
    <w:rsid w:val="004577E7"/>
    <w:rsid w:val="00457AFD"/>
    <w:rsid w:val="00460BEA"/>
    <w:rsid w:val="00462884"/>
    <w:rsid w:val="0046349E"/>
    <w:rsid w:val="0046369D"/>
    <w:rsid w:val="004639DA"/>
    <w:rsid w:val="00463B47"/>
    <w:rsid w:val="004641FF"/>
    <w:rsid w:val="0046616F"/>
    <w:rsid w:val="004673C6"/>
    <w:rsid w:val="004674FF"/>
    <w:rsid w:val="004707AE"/>
    <w:rsid w:val="00470C17"/>
    <w:rsid w:val="00470CCD"/>
    <w:rsid w:val="0047109A"/>
    <w:rsid w:val="004717B3"/>
    <w:rsid w:val="0047292C"/>
    <w:rsid w:val="004735A5"/>
    <w:rsid w:val="004747F8"/>
    <w:rsid w:val="004764EF"/>
    <w:rsid w:val="00477A9C"/>
    <w:rsid w:val="00477CEB"/>
    <w:rsid w:val="00482088"/>
    <w:rsid w:val="00482B46"/>
    <w:rsid w:val="004832C0"/>
    <w:rsid w:val="00485253"/>
    <w:rsid w:val="00485774"/>
    <w:rsid w:val="00486524"/>
    <w:rsid w:val="00487623"/>
    <w:rsid w:val="00487FC6"/>
    <w:rsid w:val="004904CE"/>
    <w:rsid w:val="00490E42"/>
    <w:rsid w:val="00491B6D"/>
    <w:rsid w:val="00491CE4"/>
    <w:rsid w:val="004932AC"/>
    <w:rsid w:val="0049353A"/>
    <w:rsid w:val="004941FF"/>
    <w:rsid w:val="004A097A"/>
    <w:rsid w:val="004A2E57"/>
    <w:rsid w:val="004A2EA6"/>
    <w:rsid w:val="004A3241"/>
    <w:rsid w:val="004A4548"/>
    <w:rsid w:val="004A4985"/>
    <w:rsid w:val="004A4CBB"/>
    <w:rsid w:val="004A4DEB"/>
    <w:rsid w:val="004A5F5C"/>
    <w:rsid w:val="004A6EA1"/>
    <w:rsid w:val="004B020A"/>
    <w:rsid w:val="004B09CA"/>
    <w:rsid w:val="004B34E6"/>
    <w:rsid w:val="004B3562"/>
    <w:rsid w:val="004B3A55"/>
    <w:rsid w:val="004B3FC7"/>
    <w:rsid w:val="004B5187"/>
    <w:rsid w:val="004B6F7C"/>
    <w:rsid w:val="004B7936"/>
    <w:rsid w:val="004C2279"/>
    <w:rsid w:val="004C4706"/>
    <w:rsid w:val="004C4FAE"/>
    <w:rsid w:val="004C57D6"/>
    <w:rsid w:val="004C5B1A"/>
    <w:rsid w:val="004C5ED6"/>
    <w:rsid w:val="004C6BD4"/>
    <w:rsid w:val="004C6CDE"/>
    <w:rsid w:val="004C6E0C"/>
    <w:rsid w:val="004C799E"/>
    <w:rsid w:val="004D09C7"/>
    <w:rsid w:val="004D1C65"/>
    <w:rsid w:val="004D1CA9"/>
    <w:rsid w:val="004D2F50"/>
    <w:rsid w:val="004D3F68"/>
    <w:rsid w:val="004D52FF"/>
    <w:rsid w:val="004D5445"/>
    <w:rsid w:val="004D5628"/>
    <w:rsid w:val="004D5924"/>
    <w:rsid w:val="004D5C68"/>
    <w:rsid w:val="004D628D"/>
    <w:rsid w:val="004E0E05"/>
    <w:rsid w:val="004E24AE"/>
    <w:rsid w:val="004E2764"/>
    <w:rsid w:val="004E2BBB"/>
    <w:rsid w:val="004E2E8F"/>
    <w:rsid w:val="004E39A6"/>
    <w:rsid w:val="004E4E86"/>
    <w:rsid w:val="004E4F54"/>
    <w:rsid w:val="004E5051"/>
    <w:rsid w:val="004E56E6"/>
    <w:rsid w:val="004E5B99"/>
    <w:rsid w:val="004E5CC6"/>
    <w:rsid w:val="004E5F60"/>
    <w:rsid w:val="004E78BB"/>
    <w:rsid w:val="004E7BC8"/>
    <w:rsid w:val="004F00B0"/>
    <w:rsid w:val="004F1346"/>
    <w:rsid w:val="004F1E09"/>
    <w:rsid w:val="004F55D9"/>
    <w:rsid w:val="004F5643"/>
    <w:rsid w:val="004F60D7"/>
    <w:rsid w:val="004F619F"/>
    <w:rsid w:val="004F61D0"/>
    <w:rsid w:val="004F6A00"/>
    <w:rsid w:val="004F7C11"/>
    <w:rsid w:val="00500095"/>
    <w:rsid w:val="005000EB"/>
    <w:rsid w:val="0050057D"/>
    <w:rsid w:val="00502538"/>
    <w:rsid w:val="00504248"/>
    <w:rsid w:val="0050480B"/>
    <w:rsid w:val="00504962"/>
    <w:rsid w:val="0050498F"/>
    <w:rsid w:val="00505056"/>
    <w:rsid w:val="00505E82"/>
    <w:rsid w:val="00506D8E"/>
    <w:rsid w:val="005073F8"/>
    <w:rsid w:val="0050758F"/>
    <w:rsid w:val="00507DE7"/>
    <w:rsid w:val="00507EBD"/>
    <w:rsid w:val="00510155"/>
    <w:rsid w:val="00511536"/>
    <w:rsid w:val="005129FF"/>
    <w:rsid w:val="00512D3A"/>
    <w:rsid w:val="00513074"/>
    <w:rsid w:val="00513B45"/>
    <w:rsid w:val="00513F7C"/>
    <w:rsid w:val="00514DD8"/>
    <w:rsid w:val="005151DD"/>
    <w:rsid w:val="00516843"/>
    <w:rsid w:val="00516D0A"/>
    <w:rsid w:val="00517920"/>
    <w:rsid w:val="0052047E"/>
    <w:rsid w:val="00520984"/>
    <w:rsid w:val="0052141F"/>
    <w:rsid w:val="00522C94"/>
    <w:rsid w:val="00523004"/>
    <w:rsid w:val="00523717"/>
    <w:rsid w:val="00523802"/>
    <w:rsid w:val="0052429E"/>
    <w:rsid w:val="005243FD"/>
    <w:rsid w:val="00525078"/>
    <w:rsid w:val="005250DC"/>
    <w:rsid w:val="00525694"/>
    <w:rsid w:val="00525DBC"/>
    <w:rsid w:val="005301E9"/>
    <w:rsid w:val="00530217"/>
    <w:rsid w:val="005307A1"/>
    <w:rsid w:val="00530B8F"/>
    <w:rsid w:val="00531A67"/>
    <w:rsid w:val="00531BE3"/>
    <w:rsid w:val="00531DAF"/>
    <w:rsid w:val="005320F1"/>
    <w:rsid w:val="0053322B"/>
    <w:rsid w:val="00533DC8"/>
    <w:rsid w:val="00535B59"/>
    <w:rsid w:val="00536BBF"/>
    <w:rsid w:val="00536F44"/>
    <w:rsid w:val="005379A0"/>
    <w:rsid w:val="00537EED"/>
    <w:rsid w:val="0054016C"/>
    <w:rsid w:val="00540425"/>
    <w:rsid w:val="00540BAE"/>
    <w:rsid w:val="00540F97"/>
    <w:rsid w:val="00544A07"/>
    <w:rsid w:val="00544E82"/>
    <w:rsid w:val="00545403"/>
    <w:rsid w:val="00545483"/>
    <w:rsid w:val="00546289"/>
    <w:rsid w:val="005462FE"/>
    <w:rsid w:val="00546E70"/>
    <w:rsid w:val="0054722B"/>
    <w:rsid w:val="00547F9C"/>
    <w:rsid w:val="00550707"/>
    <w:rsid w:val="00550773"/>
    <w:rsid w:val="00551775"/>
    <w:rsid w:val="00551A81"/>
    <w:rsid w:val="00552C15"/>
    <w:rsid w:val="00553D53"/>
    <w:rsid w:val="0055432C"/>
    <w:rsid w:val="00554A1A"/>
    <w:rsid w:val="00554AF8"/>
    <w:rsid w:val="00560E67"/>
    <w:rsid w:val="00560E8F"/>
    <w:rsid w:val="00563A71"/>
    <w:rsid w:val="005649A8"/>
    <w:rsid w:val="00564D69"/>
    <w:rsid w:val="00564D72"/>
    <w:rsid w:val="00564F6D"/>
    <w:rsid w:val="00565033"/>
    <w:rsid w:val="00565104"/>
    <w:rsid w:val="00565451"/>
    <w:rsid w:val="005654F4"/>
    <w:rsid w:val="00565501"/>
    <w:rsid w:val="00567338"/>
    <w:rsid w:val="00567452"/>
    <w:rsid w:val="00567F6C"/>
    <w:rsid w:val="005709A5"/>
    <w:rsid w:val="0057131C"/>
    <w:rsid w:val="005713AD"/>
    <w:rsid w:val="00571CEB"/>
    <w:rsid w:val="00571DCD"/>
    <w:rsid w:val="00572005"/>
    <w:rsid w:val="0057273F"/>
    <w:rsid w:val="00572FC7"/>
    <w:rsid w:val="00573E5A"/>
    <w:rsid w:val="00574121"/>
    <w:rsid w:val="00574608"/>
    <w:rsid w:val="00574A2F"/>
    <w:rsid w:val="00574A7C"/>
    <w:rsid w:val="005759FE"/>
    <w:rsid w:val="005771F6"/>
    <w:rsid w:val="0058015E"/>
    <w:rsid w:val="0058089A"/>
    <w:rsid w:val="0058139C"/>
    <w:rsid w:val="005828A5"/>
    <w:rsid w:val="005830A2"/>
    <w:rsid w:val="00583571"/>
    <w:rsid w:val="005839C3"/>
    <w:rsid w:val="00584B7F"/>
    <w:rsid w:val="00585557"/>
    <w:rsid w:val="0058653F"/>
    <w:rsid w:val="0058729D"/>
    <w:rsid w:val="00587D61"/>
    <w:rsid w:val="0059029D"/>
    <w:rsid w:val="0059293E"/>
    <w:rsid w:val="00592F50"/>
    <w:rsid w:val="00593235"/>
    <w:rsid w:val="0059372F"/>
    <w:rsid w:val="005937B9"/>
    <w:rsid w:val="005937C5"/>
    <w:rsid w:val="00593AC3"/>
    <w:rsid w:val="00593B37"/>
    <w:rsid w:val="0059411D"/>
    <w:rsid w:val="00594C2D"/>
    <w:rsid w:val="005962E4"/>
    <w:rsid w:val="005968AC"/>
    <w:rsid w:val="005969A9"/>
    <w:rsid w:val="00596F97"/>
    <w:rsid w:val="00597718"/>
    <w:rsid w:val="005978CE"/>
    <w:rsid w:val="00597A3C"/>
    <w:rsid w:val="00597DDA"/>
    <w:rsid w:val="005A042E"/>
    <w:rsid w:val="005A1526"/>
    <w:rsid w:val="005A2050"/>
    <w:rsid w:val="005A4118"/>
    <w:rsid w:val="005A41CB"/>
    <w:rsid w:val="005A7736"/>
    <w:rsid w:val="005B0479"/>
    <w:rsid w:val="005B16C0"/>
    <w:rsid w:val="005B1E21"/>
    <w:rsid w:val="005B2DB1"/>
    <w:rsid w:val="005B38D4"/>
    <w:rsid w:val="005B4AAD"/>
    <w:rsid w:val="005B4CB4"/>
    <w:rsid w:val="005B5CE3"/>
    <w:rsid w:val="005C0086"/>
    <w:rsid w:val="005C0CDE"/>
    <w:rsid w:val="005C0F91"/>
    <w:rsid w:val="005C12CB"/>
    <w:rsid w:val="005C1D33"/>
    <w:rsid w:val="005C20EA"/>
    <w:rsid w:val="005C4AD3"/>
    <w:rsid w:val="005C5525"/>
    <w:rsid w:val="005C5BF6"/>
    <w:rsid w:val="005C692D"/>
    <w:rsid w:val="005C7CF0"/>
    <w:rsid w:val="005C7D37"/>
    <w:rsid w:val="005D00F7"/>
    <w:rsid w:val="005D0361"/>
    <w:rsid w:val="005D14C2"/>
    <w:rsid w:val="005D1764"/>
    <w:rsid w:val="005D1942"/>
    <w:rsid w:val="005D2830"/>
    <w:rsid w:val="005D3489"/>
    <w:rsid w:val="005D359D"/>
    <w:rsid w:val="005D3AAF"/>
    <w:rsid w:val="005D454F"/>
    <w:rsid w:val="005D51EC"/>
    <w:rsid w:val="005D7EAC"/>
    <w:rsid w:val="005E04D9"/>
    <w:rsid w:val="005E1A92"/>
    <w:rsid w:val="005E32F4"/>
    <w:rsid w:val="005E3457"/>
    <w:rsid w:val="005E3752"/>
    <w:rsid w:val="005E3A51"/>
    <w:rsid w:val="005E3FAA"/>
    <w:rsid w:val="005E4445"/>
    <w:rsid w:val="005E5AB6"/>
    <w:rsid w:val="005E615A"/>
    <w:rsid w:val="005F010D"/>
    <w:rsid w:val="005F01F4"/>
    <w:rsid w:val="005F031A"/>
    <w:rsid w:val="005F0396"/>
    <w:rsid w:val="005F07B7"/>
    <w:rsid w:val="005F0E7D"/>
    <w:rsid w:val="005F28E7"/>
    <w:rsid w:val="005F46CD"/>
    <w:rsid w:val="005F46F7"/>
    <w:rsid w:val="005F5964"/>
    <w:rsid w:val="005F6A08"/>
    <w:rsid w:val="005F7DE5"/>
    <w:rsid w:val="00600C42"/>
    <w:rsid w:val="00601183"/>
    <w:rsid w:val="006011E4"/>
    <w:rsid w:val="00601874"/>
    <w:rsid w:val="00601A39"/>
    <w:rsid w:val="00601D8D"/>
    <w:rsid w:val="006020F6"/>
    <w:rsid w:val="00603115"/>
    <w:rsid w:val="0060327F"/>
    <w:rsid w:val="00603E3D"/>
    <w:rsid w:val="00605683"/>
    <w:rsid w:val="00605FD6"/>
    <w:rsid w:val="00606154"/>
    <w:rsid w:val="0060683A"/>
    <w:rsid w:val="00607410"/>
    <w:rsid w:val="00607A79"/>
    <w:rsid w:val="00610419"/>
    <w:rsid w:val="006107B8"/>
    <w:rsid w:val="006119BE"/>
    <w:rsid w:val="006125C7"/>
    <w:rsid w:val="00613CBF"/>
    <w:rsid w:val="00615348"/>
    <w:rsid w:val="0061544F"/>
    <w:rsid w:val="00617172"/>
    <w:rsid w:val="00617689"/>
    <w:rsid w:val="00620E95"/>
    <w:rsid w:val="00621B89"/>
    <w:rsid w:val="00622921"/>
    <w:rsid w:val="00622B10"/>
    <w:rsid w:val="00622E7F"/>
    <w:rsid w:val="00623D35"/>
    <w:rsid w:val="0062484C"/>
    <w:rsid w:val="00625042"/>
    <w:rsid w:val="006254A6"/>
    <w:rsid w:val="00625DBE"/>
    <w:rsid w:val="00626297"/>
    <w:rsid w:val="00631797"/>
    <w:rsid w:val="00631CFF"/>
    <w:rsid w:val="006322BC"/>
    <w:rsid w:val="00633E85"/>
    <w:rsid w:val="00635026"/>
    <w:rsid w:val="00636E18"/>
    <w:rsid w:val="00637943"/>
    <w:rsid w:val="006403B7"/>
    <w:rsid w:val="0064095D"/>
    <w:rsid w:val="00640BB7"/>
    <w:rsid w:val="00641B9E"/>
    <w:rsid w:val="00643A9E"/>
    <w:rsid w:val="00643F76"/>
    <w:rsid w:val="0064404C"/>
    <w:rsid w:val="00644066"/>
    <w:rsid w:val="006449BC"/>
    <w:rsid w:val="00644E47"/>
    <w:rsid w:val="00645F17"/>
    <w:rsid w:val="006464A8"/>
    <w:rsid w:val="00647338"/>
    <w:rsid w:val="00651F37"/>
    <w:rsid w:val="00652BDB"/>
    <w:rsid w:val="0065371F"/>
    <w:rsid w:val="006554D5"/>
    <w:rsid w:val="00656FF8"/>
    <w:rsid w:val="00660971"/>
    <w:rsid w:val="00660C52"/>
    <w:rsid w:val="00661DF0"/>
    <w:rsid w:val="00661FD8"/>
    <w:rsid w:val="006623B7"/>
    <w:rsid w:val="00663901"/>
    <w:rsid w:val="00663CEB"/>
    <w:rsid w:val="006642A0"/>
    <w:rsid w:val="00665F75"/>
    <w:rsid w:val="0066623F"/>
    <w:rsid w:val="00666361"/>
    <w:rsid w:val="00666A2A"/>
    <w:rsid w:val="006670DA"/>
    <w:rsid w:val="0067027A"/>
    <w:rsid w:val="00671C61"/>
    <w:rsid w:val="00671E83"/>
    <w:rsid w:val="00672CE4"/>
    <w:rsid w:val="006731E3"/>
    <w:rsid w:val="006733CA"/>
    <w:rsid w:val="0067421F"/>
    <w:rsid w:val="0067422A"/>
    <w:rsid w:val="00675F16"/>
    <w:rsid w:val="006762AD"/>
    <w:rsid w:val="0067643C"/>
    <w:rsid w:val="00676BF6"/>
    <w:rsid w:val="00676EEA"/>
    <w:rsid w:val="00677630"/>
    <w:rsid w:val="006776CC"/>
    <w:rsid w:val="006777B5"/>
    <w:rsid w:val="00680108"/>
    <w:rsid w:val="006805F4"/>
    <w:rsid w:val="00681517"/>
    <w:rsid w:val="0068170E"/>
    <w:rsid w:val="00681A90"/>
    <w:rsid w:val="00681D08"/>
    <w:rsid w:val="00682359"/>
    <w:rsid w:val="00683050"/>
    <w:rsid w:val="00683FFF"/>
    <w:rsid w:val="00687157"/>
    <w:rsid w:val="00687283"/>
    <w:rsid w:val="0069169A"/>
    <w:rsid w:val="006926FB"/>
    <w:rsid w:val="00693C79"/>
    <w:rsid w:val="00693ED5"/>
    <w:rsid w:val="00693FF5"/>
    <w:rsid w:val="00696ECE"/>
    <w:rsid w:val="0069753D"/>
    <w:rsid w:val="006A15E4"/>
    <w:rsid w:val="006A18C5"/>
    <w:rsid w:val="006A1FFC"/>
    <w:rsid w:val="006A45F0"/>
    <w:rsid w:val="006A49FE"/>
    <w:rsid w:val="006A5D44"/>
    <w:rsid w:val="006A5E26"/>
    <w:rsid w:val="006A64E8"/>
    <w:rsid w:val="006B0B77"/>
    <w:rsid w:val="006B1E83"/>
    <w:rsid w:val="006B20F7"/>
    <w:rsid w:val="006B2C21"/>
    <w:rsid w:val="006B2CBF"/>
    <w:rsid w:val="006B34FE"/>
    <w:rsid w:val="006B37DB"/>
    <w:rsid w:val="006B3C57"/>
    <w:rsid w:val="006B415F"/>
    <w:rsid w:val="006B49ED"/>
    <w:rsid w:val="006B4ED9"/>
    <w:rsid w:val="006B5690"/>
    <w:rsid w:val="006B65E4"/>
    <w:rsid w:val="006B6B00"/>
    <w:rsid w:val="006B6FA5"/>
    <w:rsid w:val="006B750C"/>
    <w:rsid w:val="006C03B9"/>
    <w:rsid w:val="006C1E87"/>
    <w:rsid w:val="006C206C"/>
    <w:rsid w:val="006C21B1"/>
    <w:rsid w:val="006C2ABD"/>
    <w:rsid w:val="006C325F"/>
    <w:rsid w:val="006C330B"/>
    <w:rsid w:val="006C3626"/>
    <w:rsid w:val="006C3A00"/>
    <w:rsid w:val="006C43C8"/>
    <w:rsid w:val="006C4DC1"/>
    <w:rsid w:val="006C5916"/>
    <w:rsid w:val="006C59E5"/>
    <w:rsid w:val="006C5DCC"/>
    <w:rsid w:val="006C69E4"/>
    <w:rsid w:val="006C778B"/>
    <w:rsid w:val="006D0B90"/>
    <w:rsid w:val="006D1873"/>
    <w:rsid w:val="006D1B42"/>
    <w:rsid w:val="006D2DD0"/>
    <w:rsid w:val="006D312C"/>
    <w:rsid w:val="006D3FC6"/>
    <w:rsid w:val="006D508A"/>
    <w:rsid w:val="006D510B"/>
    <w:rsid w:val="006D52DF"/>
    <w:rsid w:val="006D530A"/>
    <w:rsid w:val="006D5B3F"/>
    <w:rsid w:val="006D5BD2"/>
    <w:rsid w:val="006D70EB"/>
    <w:rsid w:val="006D7469"/>
    <w:rsid w:val="006E031F"/>
    <w:rsid w:val="006E106C"/>
    <w:rsid w:val="006E1A34"/>
    <w:rsid w:val="006E2010"/>
    <w:rsid w:val="006E300E"/>
    <w:rsid w:val="006E3C5A"/>
    <w:rsid w:val="006E3F3A"/>
    <w:rsid w:val="006E4182"/>
    <w:rsid w:val="006E4309"/>
    <w:rsid w:val="006E59A4"/>
    <w:rsid w:val="006E62AF"/>
    <w:rsid w:val="006E6437"/>
    <w:rsid w:val="006E6534"/>
    <w:rsid w:val="006E6E71"/>
    <w:rsid w:val="006E791A"/>
    <w:rsid w:val="006F0163"/>
    <w:rsid w:val="006F09C5"/>
    <w:rsid w:val="006F0CF5"/>
    <w:rsid w:val="006F0EB7"/>
    <w:rsid w:val="006F1DF4"/>
    <w:rsid w:val="006F21D4"/>
    <w:rsid w:val="006F2626"/>
    <w:rsid w:val="006F2C00"/>
    <w:rsid w:val="006F3F6E"/>
    <w:rsid w:val="006F4D36"/>
    <w:rsid w:val="006F5E95"/>
    <w:rsid w:val="006F5F9D"/>
    <w:rsid w:val="006F6C8A"/>
    <w:rsid w:val="007001E2"/>
    <w:rsid w:val="0070128A"/>
    <w:rsid w:val="00701E04"/>
    <w:rsid w:val="0070209D"/>
    <w:rsid w:val="00702F2D"/>
    <w:rsid w:val="00703771"/>
    <w:rsid w:val="00703DD8"/>
    <w:rsid w:val="00703FE8"/>
    <w:rsid w:val="00704E49"/>
    <w:rsid w:val="00706884"/>
    <w:rsid w:val="00706C05"/>
    <w:rsid w:val="00707372"/>
    <w:rsid w:val="00713517"/>
    <w:rsid w:val="00713C67"/>
    <w:rsid w:val="00713FD6"/>
    <w:rsid w:val="00713FE4"/>
    <w:rsid w:val="007143B1"/>
    <w:rsid w:val="0071582C"/>
    <w:rsid w:val="00715D12"/>
    <w:rsid w:val="007170BC"/>
    <w:rsid w:val="0071739F"/>
    <w:rsid w:val="007177FC"/>
    <w:rsid w:val="00720500"/>
    <w:rsid w:val="0072220C"/>
    <w:rsid w:val="00722667"/>
    <w:rsid w:val="007228BC"/>
    <w:rsid w:val="00722BFB"/>
    <w:rsid w:val="00724ABF"/>
    <w:rsid w:val="00725D4E"/>
    <w:rsid w:val="00726129"/>
    <w:rsid w:val="00726E1F"/>
    <w:rsid w:val="00727487"/>
    <w:rsid w:val="0073134C"/>
    <w:rsid w:val="00731E6B"/>
    <w:rsid w:val="007322B7"/>
    <w:rsid w:val="00732888"/>
    <w:rsid w:val="00733C7F"/>
    <w:rsid w:val="0073464D"/>
    <w:rsid w:val="00734DF9"/>
    <w:rsid w:val="00735E21"/>
    <w:rsid w:val="007365A1"/>
    <w:rsid w:val="007401EA"/>
    <w:rsid w:val="00740493"/>
    <w:rsid w:val="007413F7"/>
    <w:rsid w:val="00742967"/>
    <w:rsid w:val="00742C55"/>
    <w:rsid w:val="00743061"/>
    <w:rsid w:val="0074517E"/>
    <w:rsid w:val="00745ECB"/>
    <w:rsid w:val="00745FEA"/>
    <w:rsid w:val="00747BDB"/>
    <w:rsid w:val="007519A1"/>
    <w:rsid w:val="0075342C"/>
    <w:rsid w:val="0075653B"/>
    <w:rsid w:val="0075679C"/>
    <w:rsid w:val="00756F48"/>
    <w:rsid w:val="00757070"/>
    <w:rsid w:val="00757EF3"/>
    <w:rsid w:val="007620B4"/>
    <w:rsid w:val="00764B48"/>
    <w:rsid w:val="00764CFE"/>
    <w:rsid w:val="00764DBD"/>
    <w:rsid w:val="007654F1"/>
    <w:rsid w:val="007658DB"/>
    <w:rsid w:val="00766083"/>
    <w:rsid w:val="00766421"/>
    <w:rsid w:val="00767A8E"/>
    <w:rsid w:val="00767D4B"/>
    <w:rsid w:val="00770250"/>
    <w:rsid w:val="007709B9"/>
    <w:rsid w:val="00770CEC"/>
    <w:rsid w:val="00771F3C"/>
    <w:rsid w:val="007726A8"/>
    <w:rsid w:val="00773573"/>
    <w:rsid w:val="00774C71"/>
    <w:rsid w:val="0077733A"/>
    <w:rsid w:val="00777652"/>
    <w:rsid w:val="00780940"/>
    <w:rsid w:val="00780D86"/>
    <w:rsid w:val="007821D6"/>
    <w:rsid w:val="0078266E"/>
    <w:rsid w:val="00783A23"/>
    <w:rsid w:val="00783A47"/>
    <w:rsid w:val="0078411F"/>
    <w:rsid w:val="007845C2"/>
    <w:rsid w:val="00784ED9"/>
    <w:rsid w:val="00786393"/>
    <w:rsid w:val="00786C71"/>
    <w:rsid w:val="007871E5"/>
    <w:rsid w:val="00787A40"/>
    <w:rsid w:val="00787D31"/>
    <w:rsid w:val="0079016C"/>
    <w:rsid w:val="00790828"/>
    <w:rsid w:val="00792746"/>
    <w:rsid w:val="007929D8"/>
    <w:rsid w:val="00792ED9"/>
    <w:rsid w:val="0079358B"/>
    <w:rsid w:val="00793EFD"/>
    <w:rsid w:val="00794690"/>
    <w:rsid w:val="00795CE8"/>
    <w:rsid w:val="00796033"/>
    <w:rsid w:val="007967D2"/>
    <w:rsid w:val="00796840"/>
    <w:rsid w:val="00797641"/>
    <w:rsid w:val="00797943"/>
    <w:rsid w:val="007A014C"/>
    <w:rsid w:val="007A10FD"/>
    <w:rsid w:val="007A14F5"/>
    <w:rsid w:val="007A1CF7"/>
    <w:rsid w:val="007A217A"/>
    <w:rsid w:val="007A38F1"/>
    <w:rsid w:val="007A3A0C"/>
    <w:rsid w:val="007A6509"/>
    <w:rsid w:val="007A6A27"/>
    <w:rsid w:val="007B00F6"/>
    <w:rsid w:val="007B1CD0"/>
    <w:rsid w:val="007B1F9C"/>
    <w:rsid w:val="007B2A8D"/>
    <w:rsid w:val="007B2BD0"/>
    <w:rsid w:val="007B3232"/>
    <w:rsid w:val="007B3379"/>
    <w:rsid w:val="007B3E34"/>
    <w:rsid w:val="007B3F17"/>
    <w:rsid w:val="007B5088"/>
    <w:rsid w:val="007B52B5"/>
    <w:rsid w:val="007B64E4"/>
    <w:rsid w:val="007B6B45"/>
    <w:rsid w:val="007B6EBB"/>
    <w:rsid w:val="007B6F22"/>
    <w:rsid w:val="007B72D0"/>
    <w:rsid w:val="007C017E"/>
    <w:rsid w:val="007C0452"/>
    <w:rsid w:val="007C0726"/>
    <w:rsid w:val="007C0B16"/>
    <w:rsid w:val="007C155C"/>
    <w:rsid w:val="007C1609"/>
    <w:rsid w:val="007C2E94"/>
    <w:rsid w:val="007C4056"/>
    <w:rsid w:val="007C45FB"/>
    <w:rsid w:val="007C47BD"/>
    <w:rsid w:val="007C6687"/>
    <w:rsid w:val="007C721F"/>
    <w:rsid w:val="007C7595"/>
    <w:rsid w:val="007D08D3"/>
    <w:rsid w:val="007D1E28"/>
    <w:rsid w:val="007D2011"/>
    <w:rsid w:val="007D2F82"/>
    <w:rsid w:val="007D2FC7"/>
    <w:rsid w:val="007D4D82"/>
    <w:rsid w:val="007D5C05"/>
    <w:rsid w:val="007D65A9"/>
    <w:rsid w:val="007D65D7"/>
    <w:rsid w:val="007D7191"/>
    <w:rsid w:val="007D7CB7"/>
    <w:rsid w:val="007E06A1"/>
    <w:rsid w:val="007E08F1"/>
    <w:rsid w:val="007E0A8B"/>
    <w:rsid w:val="007E1FB5"/>
    <w:rsid w:val="007E4DB9"/>
    <w:rsid w:val="007E62EA"/>
    <w:rsid w:val="007E6EDF"/>
    <w:rsid w:val="007E7F5E"/>
    <w:rsid w:val="007F032D"/>
    <w:rsid w:val="007F111B"/>
    <w:rsid w:val="007F1D10"/>
    <w:rsid w:val="007F1F8D"/>
    <w:rsid w:val="007F25CA"/>
    <w:rsid w:val="007F2905"/>
    <w:rsid w:val="007F304A"/>
    <w:rsid w:val="007F4014"/>
    <w:rsid w:val="007F5A82"/>
    <w:rsid w:val="007F6648"/>
    <w:rsid w:val="007F7569"/>
    <w:rsid w:val="007F7642"/>
    <w:rsid w:val="007F76EA"/>
    <w:rsid w:val="007F7711"/>
    <w:rsid w:val="008003DA"/>
    <w:rsid w:val="00800493"/>
    <w:rsid w:val="008065CA"/>
    <w:rsid w:val="00806B3A"/>
    <w:rsid w:val="00806CFE"/>
    <w:rsid w:val="00807108"/>
    <w:rsid w:val="008073CE"/>
    <w:rsid w:val="0080756C"/>
    <w:rsid w:val="00807CC7"/>
    <w:rsid w:val="00810C32"/>
    <w:rsid w:val="008113BF"/>
    <w:rsid w:val="00811B92"/>
    <w:rsid w:val="008137A9"/>
    <w:rsid w:val="0081490C"/>
    <w:rsid w:val="008178F1"/>
    <w:rsid w:val="008205B3"/>
    <w:rsid w:val="008208E4"/>
    <w:rsid w:val="0082095F"/>
    <w:rsid w:val="00821053"/>
    <w:rsid w:val="00821418"/>
    <w:rsid w:val="00822731"/>
    <w:rsid w:val="00823350"/>
    <w:rsid w:val="00824314"/>
    <w:rsid w:val="008249A0"/>
    <w:rsid w:val="00825102"/>
    <w:rsid w:val="008253C5"/>
    <w:rsid w:val="00825792"/>
    <w:rsid w:val="0082597C"/>
    <w:rsid w:val="0082712E"/>
    <w:rsid w:val="00830554"/>
    <w:rsid w:val="008313C4"/>
    <w:rsid w:val="00831A4D"/>
    <w:rsid w:val="00831BBD"/>
    <w:rsid w:val="00831E48"/>
    <w:rsid w:val="00833967"/>
    <w:rsid w:val="00834A59"/>
    <w:rsid w:val="00835F2A"/>
    <w:rsid w:val="008360FE"/>
    <w:rsid w:val="00836572"/>
    <w:rsid w:val="0083743E"/>
    <w:rsid w:val="00840421"/>
    <w:rsid w:val="00840C1C"/>
    <w:rsid w:val="00840C1E"/>
    <w:rsid w:val="00840E57"/>
    <w:rsid w:val="00842BE4"/>
    <w:rsid w:val="0084455D"/>
    <w:rsid w:val="008446FB"/>
    <w:rsid w:val="00845BC2"/>
    <w:rsid w:val="00846A16"/>
    <w:rsid w:val="00846FFD"/>
    <w:rsid w:val="0085013E"/>
    <w:rsid w:val="0085263F"/>
    <w:rsid w:val="008537CC"/>
    <w:rsid w:val="008539B2"/>
    <w:rsid w:val="00853AFC"/>
    <w:rsid w:val="008546DB"/>
    <w:rsid w:val="00854F9D"/>
    <w:rsid w:val="008554ED"/>
    <w:rsid w:val="0085586C"/>
    <w:rsid w:val="008559BA"/>
    <w:rsid w:val="00855B38"/>
    <w:rsid w:val="00857A88"/>
    <w:rsid w:val="00857EE1"/>
    <w:rsid w:val="008606DC"/>
    <w:rsid w:val="0086194C"/>
    <w:rsid w:val="008619DE"/>
    <w:rsid w:val="00862F55"/>
    <w:rsid w:val="008634ED"/>
    <w:rsid w:val="0086473D"/>
    <w:rsid w:val="00864CD7"/>
    <w:rsid w:val="0086535A"/>
    <w:rsid w:val="00870524"/>
    <w:rsid w:val="008707E8"/>
    <w:rsid w:val="0087183F"/>
    <w:rsid w:val="008730A7"/>
    <w:rsid w:val="00873EEB"/>
    <w:rsid w:val="00874141"/>
    <w:rsid w:val="0087430F"/>
    <w:rsid w:val="0087525D"/>
    <w:rsid w:val="008757B2"/>
    <w:rsid w:val="0087597A"/>
    <w:rsid w:val="00875DD8"/>
    <w:rsid w:val="00876CFE"/>
    <w:rsid w:val="008775D2"/>
    <w:rsid w:val="00877CD1"/>
    <w:rsid w:val="008802C1"/>
    <w:rsid w:val="00880474"/>
    <w:rsid w:val="008814DB"/>
    <w:rsid w:val="008815EF"/>
    <w:rsid w:val="00881A7B"/>
    <w:rsid w:val="00881F47"/>
    <w:rsid w:val="00882297"/>
    <w:rsid w:val="008824FF"/>
    <w:rsid w:val="00883A81"/>
    <w:rsid w:val="00883E1A"/>
    <w:rsid w:val="00883F66"/>
    <w:rsid w:val="008841FA"/>
    <w:rsid w:val="008852B7"/>
    <w:rsid w:val="008855E4"/>
    <w:rsid w:val="00885BE2"/>
    <w:rsid w:val="0088657F"/>
    <w:rsid w:val="00886C0E"/>
    <w:rsid w:val="00886D2D"/>
    <w:rsid w:val="0089087F"/>
    <w:rsid w:val="00891CDB"/>
    <w:rsid w:val="00894449"/>
    <w:rsid w:val="00895799"/>
    <w:rsid w:val="00895CE5"/>
    <w:rsid w:val="008961BC"/>
    <w:rsid w:val="0089766D"/>
    <w:rsid w:val="00897702"/>
    <w:rsid w:val="008A0C7E"/>
    <w:rsid w:val="008A1294"/>
    <w:rsid w:val="008A12AF"/>
    <w:rsid w:val="008A16FC"/>
    <w:rsid w:val="008A174B"/>
    <w:rsid w:val="008A1D60"/>
    <w:rsid w:val="008A230A"/>
    <w:rsid w:val="008A3C93"/>
    <w:rsid w:val="008A45BF"/>
    <w:rsid w:val="008A4882"/>
    <w:rsid w:val="008A4B3B"/>
    <w:rsid w:val="008A6E91"/>
    <w:rsid w:val="008A73F3"/>
    <w:rsid w:val="008B009D"/>
    <w:rsid w:val="008B271C"/>
    <w:rsid w:val="008B299C"/>
    <w:rsid w:val="008B3180"/>
    <w:rsid w:val="008B3C36"/>
    <w:rsid w:val="008B3F69"/>
    <w:rsid w:val="008B42CF"/>
    <w:rsid w:val="008B4453"/>
    <w:rsid w:val="008B45DF"/>
    <w:rsid w:val="008B4A81"/>
    <w:rsid w:val="008B4CFC"/>
    <w:rsid w:val="008B5EE2"/>
    <w:rsid w:val="008B627E"/>
    <w:rsid w:val="008B6303"/>
    <w:rsid w:val="008B6B6A"/>
    <w:rsid w:val="008C0792"/>
    <w:rsid w:val="008C0F48"/>
    <w:rsid w:val="008C11C7"/>
    <w:rsid w:val="008C2570"/>
    <w:rsid w:val="008C69FD"/>
    <w:rsid w:val="008C7805"/>
    <w:rsid w:val="008C7883"/>
    <w:rsid w:val="008D02FF"/>
    <w:rsid w:val="008D05F5"/>
    <w:rsid w:val="008D0CA6"/>
    <w:rsid w:val="008D1433"/>
    <w:rsid w:val="008D1487"/>
    <w:rsid w:val="008D1C7B"/>
    <w:rsid w:val="008D1E70"/>
    <w:rsid w:val="008D32EC"/>
    <w:rsid w:val="008D46F7"/>
    <w:rsid w:val="008D62AB"/>
    <w:rsid w:val="008D6305"/>
    <w:rsid w:val="008D6CA5"/>
    <w:rsid w:val="008D6E6A"/>
    <w:rsid w:val="008E268F"/>
    <w:rsid w:val="008E27BE"/>
    <w:rsid w:val="008E2E90"/>
    <w:rsid w:val="008E3328"/>
    <w:rsid w:val="008E3D22"/>
    <w:rsid w:val="008E4E06"/>
    <w:rsid w:val="008E69DF"/>
    <w:rsid w:val="008E7FF6"/>
    <w:rsid w:val="008F0496"/>
    <w:rsid w:val="008F0A85"/>
    <w:rsid w:val="008F0E54"/>
    <w:rsid w:val="008F15E2"/>
    <w:rsid w:val="008F164B"/>
    <w:rsid w:val="008F3473"/>
    <w:rsid w:val="008F362D"/>
    <w:rsid w:val="008F40E0"/>
    <w:rsid w:val="008F431E"/>
    <w:rsid w:val="008F4779"/>
    <w:rsid w:val="008F5E93"/>
    <w:rsid w:val="008F7450"/>
    <w:rsid w:val="00901BA5"/>
    <w:rsid w:val="00902191"/>
    <w:rsid w:val="009029F9"/>
    <w:rsid w:val="00902E9C"/>
    <w:rsid w:val="00902EEB"/>
    <w:rsid w:val="0090397C"/>
    <w:rsid w:val="00903C41"/>
    <w:rsid w:val="00903CA7"/>
    <w:rsid w:val="00904699"/>
    <w:rsid w:val="00904A0C"/>
    <w:rsid w:val="00904E73"/>
    <w:rsid w:val="009055BE"/>
    <w:rsid w:val="00906418"/>
    <w:rsid w:val="009072CE"/>
    <w:rsid w:val="00910183"/>
    <w:rsid w:val="009104E1"/>
    <w:rsid w:val="0091061D"/>
    <w:rsid w:val="00910B15"/>
    <w:rsid w:val="00911215"/>
    <w:rsid w:val="00912621"/>
    <w:rsid w:val="00912A99"/>
    <w:rsid w:val="009141D1"/>
    <w:rsid w:val="00914A9F"/>
    <w:rsid w:val="0091518C"/>
    <w:rsid w:val="00915C57"/>
    <w:rsid w:val="009162AF"/>
    <w:rsid w:val="009178B2"/>
    <w:rsid w:val="009203B0"/>
    <w:rsid w:val="009203DC"/>
    <w:rsid w:val="00920CCD"/>
    <w:rsid w:val="0092224A"/>
    <w:rsid w:val="00922605"/>
    <w:rsid w:val="00922E77"/>
    <w:rsid w:val="0092489D"/>
    <w:rsid w:val="00927A09"/>
    <w:rsid w:val="00927BCA"/>
    <w:rsid w:val="00931510"/>
    <w:rsid w:val="0093192C"/>
    <w:rsid w:val="0093243C"/>
    <w:rsid w:val="00932B31"/>
    <w:rsid w:val="00933473"/>
    <w:rsid w:val="00933F20"/>
    <w:rsid w:val="009363A9"/>
    <w:rsid w:val="00936C0E"/>
    <w:rsid w:val="00940C34"/>
    <w:rsid w:val="00940F31"/>
    <w:rsid w:val="0094145E"/>
    <w:rsid w:val="009421AA"/>
    <w:rsid w:val="0094347E"/>
    <w:rsid w:val="00944529"/>
    <w:rsid w:val="00945057"/>
    <w:rsid w:val="00945E5C"/>
    <w:rsid w:val="0094787B"/>
    <w:rsid w:val="00947ED5"/>
    <w:rsid w:val="00950180"/>
    <w:rsid w:val="009518AA"/>
    <w:rsid w:val="00951F4E"/>
    <w:rsid w:val="00952485"/>
    <w:rsid w:val="009526A5"/>
    <w:rsid w:val="00954058"/>
    <w:rsid w:val="009540D4"/>
    <w:rsid w:val="00954539"/>
    <w:rsid w:val="009549F5"/>
    <w:rsid w:val="00954A55"/>
    <w:rsid w:val="00954BCA"/>
    <w:rsid w:val="00954F41"/>
    <w:rsid w:val="00955999"/>
    <w:rsid w:val="00955A9C"/>
    <w:rsid w:val="00955E49"/>
    <w:rsid w:val="00956F4E"/>
    <w:rsid w:val="0095724F"/>
    <w:rsid w:val="00957A72"/>
    <w:rsid w:val="009607CB"/>
    <w:rsid w:val="009609BE"/>
    <w:rsid w:val="009610EA"/>
    <w:rsid w:val="0096180A"/>
    <w:rsid w:val="00962A1D"/>
    <w:rsid w:val="00962BB2"/>
    <w:rsid w:val="00962FDA"/>
    <w:rsid w:val="009634FD"/>
    <w:rsid w:val="00963C7F"/>
    <w:rsid w:val="00965348"/>
    <w:rsid w:val="0096657D"/>
    <w:rsid w:val="0097094B"/>
    <w:rsid w:val="00971FF3"/>
    <w:rsid w:val="009720B8"/>
    <w:rsid w:val="00973787"/>
    <w:rsid w:val="00973E25"/>
    <w:rsid w:val="00974F06"/>
    <w:rsid w:val="0097675E"/>
    <w:rsid w:val="00977BF8"/>
    <w:rsid w:val="00977F14"/>
    <w:rsid w:val="009803BC"/>
    <w:rsid w:val="00981256"/>
    <w:rsid w:val="00981481"/>
    <w:rsid w:val="00982A26"/>
    <w:rsid w:val="00982F9F"/>
    <w:rsid w:val="00983A9B"/>
    <w:rsid w:val="00984B7C"/>
    <w:rsid w:val="0098674B"/>
    <w:rsid w:val="00987674"/>
    <w:rsid w:val="00987A96"/>
    <w:rsid w:val="00990B11"/>
    <w:rsid w:val="00991743"/>
    <w:rsid w:val="0099233F"/>
    <w:rsid w:val="0099243D"/>
    <w:rsid w:val="00993032"/>
    <w:rsid w:val="00993BFB"/>
    <w:rsid w:val="00995272"/>
    <w:rsid w:val="00995F9C"/>
    <w:rsid w:val="0099637A"/>
    <w:rsid w:val="009970F2"/>
    <w:rsid w:val="009971E9"/>
    <w:rsid w:val="009A0110"/>
    <w:rsid w:val="009A0851"/>
    <w:rsid w:val="009A18D9"/>
    <w:rsid w:val="009A1B41"/>
    <w:rsid w:val="009A22E1"/>
    <w:rsid w:val="009A239C"/>
    <w:rsid w:val="009A282C"/>
    <w:rsid w:val="009A2CC0"/>
    <w:rsid w:val="009A38EF"/>
    <w:rsid w:val="009A4638"/>
    <w:rsid w:val="009A5555"/>
    <w:rsid w:val="009A55D8"/>
    <w:rsid w:val="009A7076"/>
    <w:rsid w:val="009A729D"/>
    <w:rsid w:val="009A782A"/>
    <w:rsid w:val="009A7CBB"/>
    <w:rsid w:val="009B2EB6"/>
    <w:rsid w:val="009B32A2"/>
    <w:rsid w:val="009B385A"/>
    <w:rsid w:val="009B4BC8"/>
    <w:rsid w:val="009B507C"/>
    <w:rsid w:val="009B6C14"/>
    <w:rsid w:val="009B77D7"/>
    <w:rsid w:val="009C0407"/>
    <w:rsid w:val="009C0DCC"/>
    <w:rsid w:val="009C1038"/>
    <w:rsid w:val="009C14EA"/>
    <w:rsid w:val="009C1762"/>
    <w:rsid w:val="009C1A48"/>
    <w:rsid w:val="009C32AA"/>
    <w:rsid w:val="009C33F6"/>
    <w:rsid w:val="009C5B65"/>
    <w:rsid w:val="009C7B7F"/>
    <w:rsid w:val="009C7E93"/>
    <w:rsid w:val="009D034B"/>
    <w:rsid w:val="009D1DC3"/>
    <w:rsid w:val="009D2A19"/>
    <w:rsid w:val="009D2B6F"/>
    <w:rsid w:val="009D2D7E"/>
    <w:rsid w:val="009D2FC2"/>
    <w:rsid w:val="009D4B75"/>
    <w:rsid w:val="009D508C"/>
    <w:rsid w:val="009D5789"/>
    <w:rsid w:val="009D620C"/>
    <w:rsid w:val="009D651A"/>
    <w:rsid w:val="009D6C98"/>
    <w:rsid w:val="009D780D"/>
    <w:rsid w:val="009D7945"/>
    <w:rsid w:val="009D7C39"/>
    <w:rsid w:val="009E319F"/>
    <w:rsid w:val="009E33A8"/>
    <w:rsid w:val="009E3A8C"/>
    <w:rsid w:val="009E3A9D"/>
    <w:rsid w:val="009E3C2D"/>
    <w:rsid w:val="009E4DA2"/>
    <w:rsid w:val="009E50F0"/>
    <w:rsid w:val="009E56EA"/>
    <w:rsid w:val="009E5CDA"/>
    <w:rsid w:val="009E6D60"/>
    <w:rsid w:val="009E75F6"/>
    <w:rsid w:val="009E773D"/>
    <w:rsid w:val="009F00BA"/>
    <w:rsid w:val="009F06AD"/>
    <w:rsid w:val="009F0FB1"/>
    <w:rsid w:val="009F32F0"/>
    <w:rsid w:val="009F3A47"/>
    <w:rsid w:val="009F3EDE"/>
    <w:rsid w:val="009F4ABC"/>
    <w:rsid w:val="009F57AD"/>
    <w:rsid w:val="009F5EE9"/>
    <w:rsid w:val="009F70FD"/>
    <w:rsid w:val="009F7226"/>
    <w:rsid w:val="009F745D"/>
    <w:rsid w:val="009F7666"/>
    <w:rsid w:val="00A01B25"/>
    <w:rsid w:val="00A01F36"/>
    <w:rsid w:val="00A02A96"/>
    <w:rsid w:val="00A03439"/>
    <w:rsid w:val="00A05F34"/>
    <w:rsid w:val="00A06909"/>
    <w:rsid w:val="00A07126"/>
    <w:rsid w:val="00A07469"/>
    <w:rsid w:val="00A077A2"/>
    <w:rsid w:val="00A10177"/>
    <w:rsid w:val="00A10687"/>
    <w:rsid w:val="00A1132D"/>
    <w:rsid w:val="00A11761"/>
    <w:rsid w:val="00A12848"/>
    <w:rsid w:val="00A128BF"/>
    <w:rsid w:val="00A129A9"/>
    <w:rsid w:val="00A13142"/>
    <w:rsid w:val="00A13636"/>
    <w:rsid w:val="00A13AE3"/>
    <w:rsid w:val="00A152BB"/>
    <w:rsid w:val="00A172DB"/>
    <w:rsid w:val="00A1774C"/>
    <w:rsid w:val="00A20804"/>
    <w:rsid w:val="00A219F2"/>
    <w:rsid w:val="00A2242F"/>
    <w:rsid w:val="00A22642"/>
    <w:rsid w:val="00A236EF"/>
    <w:rsid w:val="00A248D7"/>
    <w:rsid w:val="00A24A84"/>
    <w:rsid w:val="00A25953"/>
    <w:rsid w:val="00A273E4"/>
    <w:rsid w:val="00A3096A"/>
    <w:rsid w:val="00A30CD7"/>
    <w:rsid w:val="00A30F95"/>
    <w:rsid w:val="00A31461"/>
    <w:rsid w:val="00A31810"/>
    <w:rsid w:val="00A31D02"/>
    <w:rsid w:val="00A32DDA"/>
    <w:rsid w:val="00A3304E"/>
    <w:rsid w:val="00A3333A"/>
    <w:rsid w:val="00A334D7"/>
    <w:rsid w:val="00A33ABB"/>
    <w:rsid w:val="00A33B23"/>
    <w:rsid w:val="00A35445"/>
    <w:rsid w:val="00A3578B"/>
    <w:rsid w:val="00A36059"/>
    <w:rsid w:val="00A37724"/>
    <w:rsid w:val="00A41183"/>
    <w:rsid w:val="00A41227"/>
    <w:rsid w:val="00A4191F"/>
    <w:rsid w:val="00A41AF6"/>
    <w:rsid w:val="00A41BB7"/>
    <w:rsid w:val="00A41C8C"/>
    <w:rsid w:val="00A43B60"/>
    <w:rsid w:val="00A448E8"/>
    <w:rsid w:val="00A44A06"/>
    <w:rsid w:val="00A44B74"/>
    <w:rsid w:val="00A453D9"/>
    <w:rsid w:val="00A454E2"/>
    <w:rsid w:val="00A45742"/>
    <w:rsid w:val="00A47ED0"/>
    <w:rsid w:val="00A513E2"/>
    <w:rsid w:val="00A51902"/>
    <w:rsid w:val="00A51FCE"/>
    <w:rsid w:val="00A53244"/>
    <w:rsid w:val="00A54626"/>
    <w:rsid w:val="00A5578F"/>
    <w:rsid w:val="00A56D6F"/>
    <w:rsid w:val="00A56E46"/>
    <w:rsid w:val="00A5715B"/>
    <w:rsid w:val="00A57452"/>
    <w:rsid w:val="00A60242"/>
    <w:rsid w:val="00A6210F"/>
    <w:rsid w:val="00A62775"/>
    <w:rsid w:val="00A62983"/>
    <w:rsid w:val="00A62BB8"/>
    <w:rsid w:val="00A62D59"/>
    <w:rsid w:val="00A65918"/>
    <w:rsid w:val="00A65E3E"/>
    <w:rsid w:val="00A661E5"/>
    <w:rsid w:val="00A66647"/>
    <w:rsid w:val="00A66A97"/>
    <w:rsid w:val="00A70695"/>
    <w:rsid w:val="00A70B19"/>
    <w:rsid w:val="00A7228E"/>
    <w:rsid w:val="00A723F2"/>
    <w:rsid w:val="00A725F7"/>
    <w:rsid w:val="00A741BB"/>
    <w:rsid w:val="00A75505"/>
    <w:rsid w:val="00A7581C"/>
    <w:rsid w:val="00A77B20"/>
    <w:rsid w:val="00A80369"/>
    <w:rsid w:val="00A80AF0"/>
    <w:rsid w:val="00A80B52"/>
    <w:rsid w:val="00A8252C"/>
    <w:rsid w:val="00A82736"/>
    <w:rsid w:val="00A82F56"/>
    <w:rsid w:val="00A8510A"/>
    <w:rsid w:val="00A85402"/>
    <w:rsid w:val="00A85C08"/>
    <w:rsid w:val="00A863F8"/>
    <w:rsid w:val="00A86696"/>
    <w:rsid w:val="00A8671A"/>
    <w:rsid w:val="00A86CE1"/>
    <w:rsid w:val="00A86DC6"/>
    <w:rsid w:val="00A87481"/>
    <w:rsid w:val="00A908FA"/>
    <w:rsid w:val="00A90B26"/>
    <w:rsid w:val="00A90E0C"/>
    <w:rsid w:val="00A92B25"/>
    <w:rsid w:val="00A930FF"/>
    <w:rsid w:val="00A934C5"/>
    <w:rsid w:val="00A93EE9"/>
    <w:rsid w:val="00A95836"/>
    <w:rsid w:val="00A969EB"/>
    <w:rsid w:val="00A96F79"/>
    <w:rsid w:val="00A96FCC"/>
    <w:rsid w:val="00A976C2"/>
    <w:rsid w:val="00A97BAD"/>
    <w:rsid w:val="00AA43A7"/>
    <w:rsid w:val="00AA5A35"/>
    <w:rsid w:val="00AA60F3"/>
    <w:rsid w:val="00AA7014"/>
    <w:rsid w:val="00AB0A42"/>
    <w:rsid w:val="00AB3020"/>
    <w:rsid w:val="00AB348C"/>
    <w:rsid w:val="00AB3A99"/>
    <w:rsid w:val="00AB3BE5"/>
    <w:rsid w:val="00AB66DE"/>
    <w:rsid w:val="00AB6E1D"/>
    <w:rsid w:val="00AB6EBD"/>
    <w:rsid w:val="00AC0D70"/>
    <w:rsid w:val="00AC1DC0"/>
    <w:rsid w:val="00AC2752"/>
    <w:rsid w:val="00AC3AA1"/>
    <w:rsid w:val="00AC3ECE"/>
    <w:rsid w:val="00AC5C2D"/>
    <w:rsid w:val="00AC6522"/>
    <w:rsid w:val="00AC717C"/>
    <w:rsid w:val="00AD0014"/>
    <w:rsid w:val="00AD0114"/>
    <w:rsid w:val="00AD1571"/>
    <w:rsid w:val="00AD1748"/>
    <w:rsid w:val="00AD26A8"/>
    <w:rsid w:val="00AD28B9"/>
    <w:rsid w:val="00AD2BDC"/>
    <w:rsid w:val="00AD2FA1"/>
    <w:rsid w:val="00AD4127"/>
    <w:rsid w:val="00AD43FA"/>
    <w:rsid w:val="00AD557C"/>
    <w:rsid w:val="00AD617B"/>
    <w:rsid w:val="00AE2DAB"/>
    <w:rsid w:val="00AE3C05"/>
    <w:rsid w:val="00AE4294"/>
    <w:rsid w:val="00AE4D74"/>
    <w:rsid w:val="00AE567C"/>
    <w:rsid w:val="00AE61AF"/>
    <w:rsid w:val="00AE7BC8"/>
    <w:rsid w:val="00AE7D28"/>
    <w:rsid w:val="00AF0186"/>
    <w:rsid w:val="00AF054E"/>
    <w:rsid w:val="00AF1D82"/>
    <w:rsid w:val="00AF26B9"/>
    <w:rsid w:val="00AF2822"/>
    <w:rsid w:val="00AF28D3"/>
    <w:rsid w:val="00AF33FB"/>
    <w:rsid w:val="00AF3459"/>
    <w:rsid w:val="00AF3E32"/>
    <w:rsid w:val="00AF4326"/>
    <w:rsid w:val="00AF52CA"/>
    <w:rsid w:val="00AF6CD5"/>
    <w:rsid w:val="00AF7171"/>
    <w:rsid w:val="00AF7DAC"/>
    <w:rsid w:val="00B00A00"/>
    <w:rsid w:val="00B00CD3"/>
    <w:rsid w:val="00B0125B"/>
    <w:rsid w:val="00B01332"/>
    <w:rsid w:val="00B0230A"/>
    <w:rsid w:val="00B0236B"/>
    <w:rsid w:val="00B02825"/>
    <w:rsid w:val="00B04CCE"/>
    <w:rsid w:val="00B060E7"/>
    <w:rsid w:val="00B10210"/>
    <w:rsid w:val="00B107EB"/>
    <w:rsid w:val="00B10B70"/>
    <w:rsid w:val="00B10B95"/>
    <w:rsid w:val="00B11C60"/>
    <w:rsid w:val="00B11F07"/>
    <w:rsid w:val="00B123F8"/>
    <w:rsid w:val="00B12749"/>
    <w:rsid w:val="00B2049C"/>
    <w:rsid w:val="00B2391A"/>
    <w:rsid w:val="00B24297"/>
    <w:rsid w:val="00B242CE"/>
    <w:rsid w:val="00B26B21"/>
    <w:rsid w:val="00B27533"/>
    <w:rsid w:val="00B27EC5"/>
    <w:rsid w:val="00B301F0"/>
    <w:rsid w:val="00B30545"/>
    <w:rsid w:val="00B318FC"/>
    <w:rsid w:val="00B32AAC"/>
    <w:rsid w:val="00B3312B"/>
    <w:rsid w:val="00B33612"/>
    <w:rsid w:val="00B3389D"/>
    <w:rsid w:val="00B350FB"/>
    <w:rsid w:val="00B35BAC"/>
    <w:rsid w:val="00B3669A"/>
    <w:rsid w:val="00B36A9B"/>
    <w:rsid w:val="00B40224"/>
    <w:rsid w:val="00B4029F"/>
    <w:rsid w:val="00B43436"/>
    <w:rsid w:val="00B44A8F"/>
    <w:rsid w:val="00B44BBF"/>
    <w:rsid w:val="00B44E6C"/>
    <w:rsid w:val="00B503CE"/>
    <w:rsid w:val="00B50E88"/>
    <w:rsid w:val="00B50FCB"/>
    <w:rsid w:val="00B51CE5"/>
    <w:rsid w:val="00B51E66"/>
    <w:rsid w:val="00B522A7"/>
    <w:rsid w:val="00B526DA"/>
    <w:rsid w:val="00B53942"/>
    <w:rsid w:val="00B53BB5"/>
    <w:rsid w:val="00B56694"/>
    <w:rsid w:val="00B56723"/>
    <w:rsid w:val="00B56B6B"/>
    <w:rsid w:val="00B621DD"/>
    <w:rsid w:val="00B67229"/>
    <w:rsid w:val="00B70230"/>
    <w:rsid w:val="00B706CE"/>
    <w:rsid w:val="00B70900"/>
    <w:rsid w:val="00B70E56"/>
    <w:rsid w:val="00B72A22"/>
    <w:rsid w:val="00B72E55"/>
    <w:rsid w:val="00B73D29"/>
    <w:rsid w:val="00B76E05"/>
    <w:rsid w:val="00B81BC2"/>
    <w:rsid w:val="00B823F8"/>
    <w:rsid w:val="00B843D3"/>
    <w:rsid w:val="00B8482E"/>
    <w:rsid w:val="00B85155"/>
    <w:rsid w:val="00B866B9"/>
    <w:rsid w:val="00B872E5"/>
    <w:rsid w:val="00B874DE"/>
    <w:rsid w:val="00B87CBA"/>
    <w:rsid w:val="00B91B8A"/>
    <w:rsid w:val="00B92727"/>
    <w:rsid w:val="00B92D09"/>
    <w:rsid w:val="00B9452C"/>
    <w:rsid w:val="00B94C28"/>
    <w:rsid w:val="00B95727"/>
    <w:rsid w:val="00B9580C"/>
    <w:rsid w:val="00BA04EF"/>
    <w:rsid w:val="00BA0D25"/>
    <w:rsid w:val="00BA0E06"/>
    <w:rsid w:val="00BA0F73"/>
    <w:rsid w:val="00BA13A2"/>
    <w:rsid w:val="00BA2CA9"/>
    <w:rsid w:val="00BA3239"/>
    <w:rsid w:val="00BA38D9"/>
    <w:rsid w:val="00BA3AF2"/>
    <w:rsid w:val="00BA489D"/>
    <w:rsid w:val="00BA5140"/>
    <w:rsid w:val="00BA532A"/>
    <w:rsid w:val="00BA6630"/>
    <w:rsid w:val="00BA7856"/>
    <w:rsid w:val="00BB0B33"/>
    <w:rsid w:val="00BB2882"/>
    <w:rsid w:val="00BB533A"/>
    <w:rsid w:val="00BB5780"/>
    <w:rsid w:val="00BB6C53"/>
    <w:rsid w:val="00BB7682"/>
    <w:rsid w:val="00BC07A3"/>
    <w:rsid w:val="00BC2D26"/>
    <w:rsid w:val="00BC3127"/>
    <w:rsid w:val="00BC3163"/>
    <w:rsid w:val="00BC3785"/>
    <w:rsid w:val="00BC3D5E"/>
    <w:rsid w:val="00BC4248"/>
    <w:rsid w:val="00BC4531"/>
    <w:rsid w:val="00BC4ABC"/>
    <w:rsid w:val="00BC6736"/>
    <w:rsid w:val="00BC7BD7"/>
    <w:rsid w:val="00BD0277"/>
    <w:rsid w:val="00BD0B30"/>
    <w:rsid w:val="00BD140A"/>
    <w:rsid w:val="00BD3534"/>
    <w:rsid w:val="00BD379A"/>
    <w:rsid w:val="00BD510F"/>
    <w:rsid w:val="00BD5AC2"/>
    <w:rsid w:val="00BE0402"/>
    <w:rsid w:val="00BE04CE"/>
    <w:rsid w:val="00BE09A8"/>
    <w:rsid w:val="00BE09AD"/>
    <w:rsid w:val="00BE09CD"/>
    <w:rsid w:val="00BE5255"/>
    <w:rsid w:val="00BE529C"/>
    <w:rsid w:val="00BE5A08"/>
    <w:rsid w:val="00BE5C85"/>
    <w:rsid w:val="00BE5F87"/>
    <w:rsid w:val="00BE7932"/>
    <w:rsid w:val="00BE7FCE"/>
    <w:rsid w:val="00BF00E8"/>
    <w:rsid w:val="00BF0A52"/>
    <w:rsid w:val="00BF0A8F"/>
    <w:rsid w:val="00BF0CD4"/>
    <w:rsid w:val="00BF0D24"/>
    <w:rsid w:val="00BF1531"/>
    <w:rsid w:val="00BF4573"/>
    <w:rsid w:val="00BF60CF"/>
    <w:rsid w:val="00BF6156"/>
    <w:rsid w:val="00BF6A48"/>
    <w:rsid w:val="00BF6FCC"/>
    <w:rsid w:val="00BF723C"/>
    <w:rsid w:val="00C01CBB"/>
    <w:rsid w:val="00C01D32"/>
    <w:rsid w:val="00C032F4"/>
    <w:rsid w:val="00C03409"/>
    <w:rsid w:val="00C035EA"/>
    <w:rsid w:val="00C03853"/>
    <w:rsid w:val="00C03C03"/>
    <w:rsid w:val="00C03DC0"/>
    <w:rsid w:val="00C05CE3"/>
    <w:rsid w:val="00C07012"/>
    <w:rsid w:val="00C075F0"/>
    <w:rsid w:val="00C12688"/>
    <w:rsid w:val="00C139E0"/>
    <w:rsid w:val="00C1430C"/>
    <w:rsid w:val="00C1440C"/>
    <w:rsid w:val="00C1478D"/>
    <w:rsid w:val="00C148E7"/>
    <w:rsid w:val="00C14A9D"/>
    <w:rsid w:val="00C14CA7"/>
    <w:rsid w:val="00C15FFE"/>
    <w:rsid w:val="00C17236"/>
    <w:rsid w:val="00C1745C"/>
    <w:rsid w:val="00C178C3"/>
    <w:rsid w:val="00C178EF"/>
    <w:rsid w:val="00C2021E"/>
    <w:rsid w:val="00C20505"/>
    <w:rsid w:val="00C20997"/>
    <w:rsid w:val="00C22CAD"/>
    <w:rsid w:val="00C23FB8"/>
    <w:rsid w:val="00C2402E"/>
    <w:rsid w:val="00C2412C"/>
    <w:rsid w:val="00C2458E"/>
    <w:rsid w:val="00C25204"/>
    <w:rsid w:val="00C25B4C"/>
    <w:rsid w:val="00C26839"/>
    <w:rsid w:val="00C26BB7"/>
    <w:rsid w:val="00C26C3D"/>
    <w:rsid w:val="00C26CB9"/>
    <w:rsid w:val="00C2747F"/>
    <w:rsid w:val="00C2780D"/>
    <w:rsid w:val="00C30BA7"/>
    <w:rsid w:val="00C31929"/>
    <w:rsid w:val="00C31BDC"/>
    <w:rsid w:val="00C355B0"/>
    <w:rsid w:val="00C36530"/>
    <w:rsid w:val="00C40C7B"/>
    <w:rsid w:val="00C420F8"/>
    <w:rsid w:val="00C42343"/>
    <w:rsid w:val="00C43638"/>
    <w:rsid w:val="00C43F9A"/>
    <w:rsid w:val="00C451E5"/>
    <w:rsid w:val="00C45FF3"/>
    <w:rsid w:val="00C460CE"/>
    <w:rsid w:val="00C47123"/>
    <w:rsid w:val="00C47EAC"/>
    <w:rsid w:val="00C47F21"/>
    <w:rsid w:val="00C52967"/>
    <w:rsid w:val="00C52DA4"/>
    <w:rsid w:val="00C5418D"/>
    <w:rsid w:val="00C5456D"/>
    <w:rsid w:val="00C549EB"/>
    <w:rsid w:val="00C55AA9"/>
    <w:rsid w:val="00C56796"/>
    <w:rsid w:val="00C578DA"/>
    <w:rsid w:val="00C57D0D"/>
    <w:rsid w:val="00C57F48"/>
    <w:rsid w:val="00C60122"/>
    <w:rsid w:val="00C61644"/>
    <w:rsid w:val="00C62248"/>
    <w:rsid w:val="00C62B65"/>
    <w:rsid w:val="00C6321A"/>
    <w:rsid w:val="00C638A5"/>
    <w:rsid w:val="00C63FF3"/>
    <w:rsid w:val="00C64725"/>
    <w:rsid w:val="00C665DC"/>
    <w:rsid w:val="00C67841"/>
    <w:rsid w:val="00C67E75"/>
    <w:rsid w:val="00C67E83"/>
    <w:rsid w:val="00C67EEE"/>
    <w:rsid w:val="00C71726"/>
    <w:rsid w:val="00C72293"/>
    <w:rsid w:val="00C723C5"/>
    <w:rsid w:val="00C727EB"/>
    <w:rsid w:val="00C739D2"/>
    <w:rsid w:val="00C73C2F"/>
    <w:rsid w:val="00C75700"/>
    <w:rsid w:val="00C758A1"/>
    <w:rsid w:val="00C77BCB"/>
    <w:rsid w:val="00C81266"/>
    <w:rsid w:val="00C81A8C"/>
    <w:rsid w:val="00C81FE9"/>
    <w:rsid w:val="00C8235E"/>
    <w:rsid w:val="00C83252"/>
    <w:rsid w:val="00C83D5A"/>
    <w:rsid w:val="00C83F54"/>
    <w:rsid w:val="00C84906"/>
    <w:rsid w:val="00C85A03"/>
    <w:rsid w:val="00C85A5C"/>
    <w:rsid w:val="00C9223B"/>
    <w:rsid w:val="00C9372E"/>
    <w:rsid w:val="00C93737"/>
    <w:rsid w:val="00C94546"/>
    <w:rsid w:val="00C95072"/>
    <w:rsid w:val="00C9697B"/>
    <w:rsid w:val="00C9762F"/>
    <w:rsid w:val="00C97CE4"/>
    <w:rsid w:val="00CA11AD"/>
    <w:rsid w:val="00CA1286"/>
    <w:rsid w:val="00CA15A4"/>
    <w:rsid w:val="00CA2AE5"/>
    <w:rsid w:val="00CA41F3"/>
    <w:rsid w:val="00CA52B4"/>
    <w:rsid w:val="00CA57C9"/>
    <w:rsid w:val="00CA620D"/>
    <w:rsid w:val="00CA6454"/>
    <w:rsid w:val="00CA6993"/>
    <w:rsid w:val="00CA6BCF"/>
    <w:rsid w:val="00CA77C4"/>
    <w:rsid w:val="00CA77D6"/>
    <w:rsid w:val="00CB3C6B"/>
    <w:rsid w:val="00CB44CB"/>
    <w:rsid w:val="00CB45B4"/>
    <w:rsid w:val="00CB61BB"/>
    <w:rsid w:val="00CB63A5"/>
    <w:rsid w:val="00CB6C60"/>
    <w:rsid w:val="00CB7584"/>
    <w:rsid w:val="00CC002C"/>
    <w:rsid w:val="00CC1AF9"/>
    <w:rsid w:val="00CC1C89"/>
    <w:rsid w:val="00CC2A6C"/>
    <w:rsid w:val="00CC32BC"/>
    <w:rsid w:val="00CC350B"/>
    <w:rsid w:val="00CC51E5"/>
    <w:rsid w:val="00CC58E5"/>
    <w:rsid w:val="00CC5AE2"/>
    <w:rsid w:val="00CC6310"/>
    <w:rsid w:val="00CC7850"/>
    <w:rsid w:val="00CC7A7F"/>
    <w:rsid w:val="00CD00F6"/>
    <w:rsid w:val="00CD016D"/>
    <w:rsid w:val="00CD0B14"/>
    <w:rsid w:val="00CD265C"/>
    <w:rsid w:val="00CD37D6"/>
    <w:rsid w:val="00CD498F"/>
    <w:rsid w:val="00CD63EF"/>
    <w:rsid w:val="00CD708A"/>
    <w:rsid w:val="00CD7606"/>
    <w:rsid w:val="00CD7FC1"/>
    <w:rsid w:val="00CE12EE"/>
    <w:rsid w:val="00CE1613"/>
    <w:rsid w:val="00CE187F"/>
    <w:rsid w:val="00CE19AF"/>
    <w:rsid w:val="00CE22B6"/>
    <w:rsid w:val="00CE2BB4"/>
    <w:rsid w:val="00CE3433"/>
    <w:rsid w:val="00CE39C7"/>
    <w:rsid w:val="00CE4094"/>
    <w:rsid w:val="00CE4465"/>
    <w:rsid w:val="00CE4774"/>
    <w:rsid w:val="00CE4809"/>
    <w:rsid w:val="00CE5B05"/>
    <w:rsid w:val="00CE73DC"/>
    <w:rsid w:val="00CE7828"/>
    <w:rsid w:val="00CE7B3A"/>
    <w:rsid w:val="00CE7EEB"/>
    <w:rsid w:val="00CF0381"/>
    <w:rsid w:val="00CF0839"/>
    <w:rsid w:val="00CF3058"/>
    <w:rsid w:val="00CF4102"/>
    <w:rsid w:val="00CF5096"/>
    <w:rsid w:val="00CF52F1"/>
    <w:rsid w:val="00CF53B8"/>
    <w:rsid w:val="00CF5BA3"/>
    <w:rsid w:val="00CF5BB9"/>
    <w:rsid w:val="00CF5BC0"/>
    <w:rsid w:val="00CF6274"/>
    <w:rsid w:val="00CF6B14"/>
    <w:rsid w:val="00CF77DC"/>
    <w:rsid w:val="00CF7CE3"/>
    <w:rsid w:val="00D001CE"/>
    <w:rsid w:val="00D017DC"/>
    <w:rsid w:val="00D019C7"/>
    <w:rsid w:val="00D01B9E"/>
    <w:rsid w:val="00D0215A"/>
    <w:rsid w:val="00D02220"/>
    <w:rsid w:val="00D02246"/>
    <w:rsid w:val="00D03E02"/>
    <w:rsid w:val="00D04135"/>
    <w:rsid w:val="00D042C3"/>
    <w:rsid w:val="00D04532"/>
    <w:rsid w:val="00D057A1"/>
    <w:rsid w:val="00D1067C"/>
    <w:rsid w:val="00D10BA7"/>
    <w:rsid w:val="00D1141C"/>
    <w:rsid w:val="00D121D7"/>
    <w:rsid w:val="00D129BF"/>
    <w:rsid w:val="00D12C2B"/>
    <w:rsid w:val="00D12EC8"/>
    <w:rsid w:val="00D14094"/>
    <w:rsid w:val="00D14110"/>
    <w:rsid w:val="00D151D1"/>
    <w:rsid w:val="00D16084"/>
    <w:rsid w:val="00D17089"/>
    <w:rsid w:val="00D1741C"/>
    <w:rsid w:val="00D2172E"/>
    <w:rsid w:val="00D21BF4"/>
    <w:rsid w:val="00D22558"/>
    <w:rsid w:val="00D24240"/>
    <w:rsid w:val="00D256E6"/>
    <w:rsid w:val="00D25CF7"/>
    <w:rsid w:val="00D274E7"/>
    <w:rsid w:val="00D30F1F"/>
    <w:rsid w:val="00D3145A"/>
    <w:rsid w:val="00D3172F"/>
    <w:rsid w:val="00D32420"/>
    <w:rsid w:val="00D32E67"/>
    <w:rsid w:val="00D330E2"/>
    <w:rsid w:val="00D335B2"/>
    <w:rsid w:val="00D34E43"/>
    <w:rsid w:val="00D34F5A"/>
    <w:rsid w:val="00D37883"/>
    <w:rsid w:val="00D41309"/>
    <w:rsid w:val="00D4188B"/>
    <w:rsid w:val="00D42894"/>
    <w:rsid w:val="00D44921"/>
    <w:rsid w:val="00D45C9D"/>
    <w:rsid w:val="00D45D8F"/>
    <w:rsid w:val="00D46148"/>
    <w:rsid w:val="00D46D5E"/>
    <w:rsid w:val="00D503C2"/>
    <w:rsid w:val="00D50A77"/>
    <w:rsid w:val="00D50BFE"/>
    <w:rsid w:val="00D516E6"/>
    <w:rsid w:val="00D533BF"/>
    <w:rsid w:val="00D5493C"/>
    <w:rsid w:val="00D54B88"/>
    <w:rsid w:val="00D54F5A"/>
    <w:rsid w:val="00D55BBB"/>
    <w:rsid w:val="00D56597"/>
    <w:rsid w:val="00D5660A"/>
    <w:rsid w:val="00D621B7"/>
    <w:rsid w:val="00D629F5"/>
    <w:rsid w:val="00D62D7D"/>
    <w:rsid w:val="00D63FA4"/>
    <w:rsid w:val="00D64F60"/>
    <w:rsid w:val="00D66251"/>
    <w:rsid w:val="00D662D8"/>
    <w:rsid w:val="00D66A8B"/>
    <w:rsid w:val="00D67E4B"/>
    <w:rsid w:val="00D707AB"/>
    <w:rsid w:val="00D708C4"/>
    <w:rsid w:val="00D712FA"/>
    <w:rsid w:val="00D714EC"/>
    <w:rsid w:val="00D71E5B"/>
    <w:rsid w:val="00D72589"/>
    <w:rsid w:val="00D728CE"/>
    <w:rsid w:val="00D732B5"/>
    <w:rsid w:val="00D74543"/>
    <w:rsid w:val="00D74FC5"/>
    <w:rsid w:val="00D75700"/>
    <w:rsid w:val="00D75C65"/>
    <w:rsid w:val="00D764CD"/>
    <w:rsid w:val="00D773DA"/>
    <w:rsid w:val="00D778B1"/>
    <w:rsid w:val="00D77A2A"/>
    <w:rsid w:val="00D77E91"/>
    <w:rsid w:val="00D82F2E"/>
    <w:rsid w:val="00D83601"/>
    <w:rsid w:val="00D8365A"/>
    <w:rsid w:val="00D84BD7"/>
    <w:rsid w:val="00D852B0"/>
    <w:rsid w:val="00D8613C"/>
    <w:rsid w:val="00D8704A"/>
    <w:rsid w:val="00D8759D"/>
    <w:rsid w:val="00D8786F"/>
    <w:rsid w:val="00D87D75"/>
    <w:rsid w:val="00D87F05"/>
    <w:rsid w:val="00D90101"/>
    <w:rsid w:val="00D901E5"/>
    <w:rsid w:val="00D9031E"/>
    <w:rsid w:val="00D90B4A"/>
    <w:rsid w:val="00D90D29"/>
    <w:rsid w:val="00D90F11"/>
    <w:rsid w:val="00D91FFA"/>
    <w:rsid w:val="00D925EA"/>
    <w:rsid w:val="00D92752"/>
    <w:rsid w:val="00D9289B"/>
    <w:rsid w:val="00D92A72"/>
    <w:rsid w:val="00D92A78"/>
    <w:rsid w:val="00D92C62"/>
    <w:rsid w:val="00D93590"/>
    <w:rsid w:val="00D94516"/>
    <w:rsid w:val="00D949EB"/>
    <w:rsid w:val="00D95344"/>
    <w:rsid w:val="00D96191"/>
    <w:rsid w:val="00D96790"/>
    <w:rsid w:val="00D97A03"/>
    <w:rsid w:val="00DA09F5"/>
    <w:rsid w:val="00DA0C82"/>
    <w:rsid w:val="00DA25E9"/>
    <w:rsid w:val="00DA2673"/>
    <w:rsid w:val="00DA37E8"/>
    <w:rsid w:val="00DA3871"/>
    <w:rsid w:val="00DA6262"/>
    <w:rsid w:val="00DA6496"/>
    <w:rsid w:val="00DA771B"/>
    <w:rsid w:val="00DB01E0"/>
    <w:rsid w:val="00DB0B54"/>
    <w:rsid w:val="00DB17D2"/>
    <w:rsid w:val="00DB20CD"/>
    <w:rsid w:val="00DB26CB"/>
    <w:rsid w:val="00DB2B97"/>
    <w:rsid w:val="00DB46C0"/>
    <w:rsid w:val="00DB4957"/>
    <w:rsid w:val="00DB5A33"/>
    <w:rsid w:val="00DB5BFF"/>
    <w:rsid w:val="00DB72C5"/>
    <w:rsid w:val="00DB76E0"/>
    <w:rsid w:val="00DB7B66"/>
    <w:rsid w:val="00DC0F26"/>
    <w:rsid w:val="00DC1093"/>
    <w:rsid w:val="00DC160E"/>
    <w:rsid w:val="00DC1D94"/>
    <w:rsid w:val="00DC293B"/>
    <w:rsid w:val="00DC2A16"/>
    <w:rsid w:val="00DC2E3C"/>
    <w:rsid w:val="00DC3C54"/>
    <w:rsid w:val="00DC5046"/>
    <w:rsid w:val="00DC5452"/>
    <w:rsid w:val="00DC5C6D"/>
    <w:rsid w:val="00DC6536"/>
    <w:rsid w:val="00DC7B46"/>
    <w:rsid w:val="00DC7CC2"/>
    <w:rsid w:val="00DD076B"/>
    <w:rsid w:val="00DD0A7D"/>
    <w:rsid w:val="00DD1D59"/>
    <w:rsid w:val="00DD2160"/>
    <w:rsid w:val="00DD2B56"/>
    <w:rsid w:val="00DD3E82"/>
    <w:rsid w:val="00DD4FE8"/>
    <w:rsid w:val="00DD777B"/>
    <w:rsid w:val="00DD798F"/>
    <w:rsid w:val="00DE04B6"/>
    <w:rsid w:val="00DE0DE6"/>
    <w:rsid w:val="00DE1FF7"/>
    <w:rsid w:val="00DE2FDA"/>
    <w:rsid w:val="00DE56C2"/>
    <w:rsid w:val="00DE5E6F"/>
    <w:rsid w:val="00DE5F6D"/>
    <w:rsid w:val="00DE6429"/>
    <w:rsid w:val="00DE6755"/>
    <w:rsid w:val="00DE6D30"/>
    <w:rsid w:val="00DE7E03"/>
    <w:rsid w:val="00DE7F8B"/>
    <w:rsid w:val="00DF2812"/>
    <w:rsid w:val="00DF3E91"/>
    <w:rsid w:val="00DF4A4C"/>
    <w:rsid w:val="00DF53B7"/>
    <w:rsid w:val="00DF560B"/>
    <w:rsid w:val="00DF57AF"/>
    <w:rsid w:val="00DF6E18"/>
    <w:rsid w:val="00DF6F80"/>
    <w:rsid w:val="00DF7437"/>
    <w:rsid w:val="00E00AB1"/>
    <w:rsid w:val="00E01793"/>
    <w:rsid w:val="00E01B0D"/>
    <w:rsid w:val="00E01C8C"/>
    <w:rsid w:val="00E03897"/>
    <w:rsid w:val="00E0473B"/>
    <w:rsid w:val="00E053CA"/>
    <w:rsid w:val="00E0561F"/>
    <w:rsid w:val="00E06293"/>
    <w:rsid w:val="00E06684"/>
    <w:rsid w:val="00E06914"/>
    <w:rsid w:val="00E1057E"/>
    <w:rsid w:val="00E10FC7"/>
    <w:rsid w:val="00E114D7"/>
    <w:rsid w:val="00E11FCC"/>
    <w:rsid w:val="00E121F6"/>
    <w:rsid w:val="00E128DF"/>
    <w:rsid w:val="00E13C1C"/>
    <w:rsid w:val="00E14FBD"/>
    <w:rsid w:val="00E1547C"/>
    <w:rsid w:val="00E1641D"/>
    <w:rsid w:val="00E16C0B"/>
    <w:rsid w:val="00E172AE"/>
    <w:rsid w:val="00E17531"/>
    <w:rsid w:val="00E20316"/>
    <w:rsid w:val="00E20E61"/>
    <w:rsid w:val="00E2125E"/>
    <w:rsid w:val="00E213A9"/>
    <w:rsid w:val="00E21CAE"/>
    <w:rsid w:val="00E227BC"/>
    <w:rsid w:val="00E22C19"/>
    <w:rsid w:val="00E23950"/>
    <w:rsid w:val="00E23DA0"/>
    <w:rsid w:val="00E24275"/>
    <w:rsid w:val="00E24A1E"/>
    <w:rsid w:val="00E25819"/>
    <w:rsid w:val="00E268E6"/>
    <w:rsid w:val="00E26B56"/>
    <w:rsid w:val="00E272A3"/>
    <w:rsid w:val="00E2778A"/>
    <w:rsid w:val="00E30240"/>
    <w:rsid w:val="00E320E1"/>
    <w:rsid w:val="00E32553"/>
    <w:rsid w:val="00E332C8"/>
    <w:rsid w:val="00E341DA"/>
    <w:rsid w:val="00E34345"/>
    <w:rsid w:val="00E345FE"/>
    <w:rsid w:val="00E34CC5"/>
    <w:rsid w:val="00E36254"/>
    <w:rsid w:val="00E365E1"/>
    <w:rsid w:val="00E37813"/>
    <w:rsid w:val="00E4237B"/>
    <w:rsid w:val="00E43DDA"/>
    <w:rsid w:val="00E448FC"/>
    <w:rsid w:val="00E44E52"/>
    <w:rsid w:val="00E45DF5"/>
    <w:rsid w:val="00E46138"/>
    <w:rsid w:val="00E46558"/>
    <w:rsid w:val="00E46C25"/>
    <w:rsid w:val="00E4712F"/>
    <w:rsid w:val="00E47A44"/>
    <w:rsid w:val="00E50440"/>
    <w:rsid w:val="00E5086B"/>
    <w:rsid w:val="00E523F8"/>
    <w:rsid w:val="00E52F47"/>
    <w:rsid w:val="00E56525"/>
    <w:rsid w:val="00E56CCF"/>
    <w:rsid w:val="00E61212"/>
    <w:rsid w:val="00E6180B"/>
    <w:rsid w:val="00E61861"/>
    <w:rsid w:val="00E623DA"/>
    <w:rsid w:val="00E6356B"/>
    <w:rsid w:val="00E63E43"/>
    <w:rsid w:val="00E65D5A"/>
    <w:rsid w:val="00E65E8D"/>
    <w:rsid w:val="00E66671"/>
    <w:rsid w:val="00E668E2"/>
    <w:rsid w:val="00E67262"/>
    <w:rsid w:val="00E674A5"/>
    <w:rsid w:val="00E67CB6"/>
    <w:rsid w:val="00E7055F"/>
    <w:rsid w:val="00E70BFC"/>
    <w:rsid w:val="00E710B9"/>
    <w:rsid w:val="00E71CD2"/>
    <w:rsid w:val="00E72178"/>
    <w:rsid w:val="00E72ACF"/>
    <w:rsid w:val="00E73364"/>
    <w:rsid w:val="00E7345A"/>
    <w:rsid w:val="00E7370F"/>
    <w:rsid w:val="00E7378C"/>
    <w:rsid w:val="00E74044"/>
    <w:rsid w:val="00E758B6"/>
    <w:rsid w:val="00E7594D"/>
    <w:rsid w:val="00E76CCE"/>
    <w:rsid w:val="00E77757"/>
    <w:rsid w:val="00E77885"/>
    <w:rsid w:val="00E77A5D"/>
    <w:rsid w:val="00E77D8D"/>
    <w:rsid w:val="00E802B9"/>
    <w:rsid w:val="00E805AD"/>
    <w:rsid w:val="00E80B80"/>
    <w:rsid w:val="00E82346"/>
    <w:rsid w:val="00E8416D"/>
    <w:rsid w:val="00E84214"/>
    <w:rsid w:val="00E84FA4"/>
    <w:rsid w:val="00E858DD"/>
    <w:rsid w:val="00E859F8"/>
    <w:rsid w:val="00E86A45"/>
    <w:rsid w:val="00E874C6"/>
    <w:rsid w:val="00E8784E"/>
    <w:rsid w:val="00E87B0D"/>
    <w:rsid w:val="00E93A28"/>
    <w:rsid w:val="00E93AC3"/>
    <w:rsid w:val="00E94582"/>
    <w:rsid w:val="00E95358"/>
    <w:rsid w:val="00E957EC"/>
    <w:rsid w:val="00E960EB"/>
    <w:rsid w:val="00E970CA"/>
    <w:rsid w:val="00E9792B"/>
    <w:rsid w:val="00EA01D9"/>
    <w:rsid w:val="00EA0803"/>
    <w:rsid w:val="00EA2669"/>
    <w:rsid w:val="00EA346F"/>
    <w:rsid w:val="00EA3622"/>
    <w:rsid w:val="00EA3ED2"/>
    <w:rsid w:val="00EA5C55"/>
    <w:rsid w:val="00EA5DB7"/>
    <w:rsid w:val="00EA69E4"/>
    <w:rsid w:val="00EA7A15"/>
    <w:rsid w:val="00EA7B75"/>
    <w:rsid w:val="00EB0DB8"/>
    <w:rsid w:val="00EB1114"/>
    <w:rsid w:val="00EB1A7E"/>
    <w:rsid w:val="00EB2C9A"/>
    <w:rsid w:val="00EB33BF"/>
    <w:rsid w:val="00EB4166"/>
    <w:rsid w:val="00EB54C3"/>
    <w:rsid w:val="00EB5DF1"/>
    <w:rsid w:val="00EB640B"/>
    <w:rsid w:val="00EC059A"/>
    <w:rsid w:val="00EC177F"/>
    <w:rsid w:val="00EC1E8D"/>
    <w:rsid w:val="00EC286D"/>
    <w:rsid w:val="00EC40A6"/>
    <w:rsid w:val="00EC440E"/>
    <w:rsid w:val="00EC7AA8"/>
    <w:rsid w:val="00EC7D40"/>
    <w:rsid w:val="00ED0CC1"/>
    <w:rsid w:val="00ED0E6D"/>
    <w:rsid w:val="00ED0F0C"/>
    <w:rsid w:val="00ED1F0D"/>
    <w:rsid w:val="00ED463C"/>
    <w:rsid w:val="00ED5D97"/>
    <w:rsid w:val="00ED7620"/>
    <w:rsid w:val="00EE00C5"/>
    <w:rsid w:val="00EE2567"/>
    <w:rsid w:val="00EE2D4A"/>
    <w:rsid w:val="00EE474A"/>
    <w:rsid w:val="00EE4C53"/>
    <w:rsid w:val="00EE50F0"/>
    <w:rsid w:val="00EE62D8"/>
    <w:rsid w:val="00EE70E9"/>
    <w:rsid w:val="00EE7CD3"/>
    <w:rsid w:val="00EF10E6"/>
    <w:rsid w:val="00EF279E"/>
    <w:rsid w:val="00EF2C62"/>
    <w:rsid w:val="00EF4AFA"/>
    <w:rsid w:val="00EF506D"/>
    <w:rsid w:val="00EF5BAD"/>
    <w:rsid w:val="00EF5BE3"/>
    <w:rsid w:val="00EF5EC5"/>
    <w:rsid w:val="00EF6AEC"/>
    <w:rsid w:val="00EF7140"/>
    <w:rsid w:val="00EF7996"/>
    <w:rsid w:val="00F000CA"/>
    <w:rsid w:val="00F011FD"/>
    <w:rsid w:val="00F01721"/>
    <w:rsid w:val="00F0175C"/>
    <w:rsid w:val="00F02119"/>
    <w:rsid w:val="00F02175"/>
    <w:rsid w:val="00F02428"/>
    <w:rsid w:val="00F02CAA"/>
    <w:rsid w:val="00F0325D"/>
    <w:rsid w:val="00F03746"/>
    <w:rsid w:val="00F0394C"/>
    <w:rsid w:val="00F03D92"/>
    <w:rsid w:val="00F06380"/>
    <w:rsid w:val="00F067F7"/>
    <w:rsid w:val="00F069C1"/>
    <w:rsid w:val="00F06B02"/>
    <w:rsid w:val="00F0721C"/>
    <w:rsid w:val="00F075E1"/>
    <w:rsid w:val="00F1015B"/>
    <w:rsid w:val="00F11E66"/>
    <w:rsid w:val="00F12C9D"/>
    <w:rsid w:val="00F14BCA"/>
    <w:rsid w:val="00F15E3C"/>
    <w:rsid w:val="00F168BE"/>
    <w:rsid w:val="00F174E2"/>
    <w:rsid w:val="00F1756D"/>
    <w:rsid w:val="00F175C8"/>
    <w:rsid w:val="00F17BD2"/>
    <w:rsid w:val="00F2106D"/>
    <w:rsid w:val="00F21C38"/>
    <w:rsid w:val="00F21C6D"/>
    <w:rsid w:val="00F21CBA"/>
    <w:rsid w:val="00F2297A"/>
    <w:rsid w:val="00F24AE5"/>
    <w:rsid w:val="00F25475"/>
    <w:rsid w:val="00F260B7"/>
    <w:rsid w:val="00F262EE"/>
    <w:rsid w:val="00F2786C"/>
    <w:rsid w:val="00F3085C"/>
    <w:rsid w:val="00F31B55"/>
    <w:rsid w:val="00F323F7"/>
    <w:rsid w:val="00F329D2"/>
    <w:rsid w:val="00F32AFC"/>
    <w:rsid w:val="00F34036"/>
    <w:rsid w:val="00F34A53"/>
    <w:rsid w:val="00F355DC"/>
    <w:rsid w:val="00F35C2E"/>
    <w:rsid w:val="00F37E5B"/>
    <w:rsid w:val="00F40867"/>
    <w:rsid w:val="00F41910"/>
    <w:rsid w:val="00F42548"/>
    <w:rsid w:val="00F42AD9"/>
    <w:rsid w:val="00F43547"/>
    <w:rsid w:val="00F44472"/>
    <w:rsid w:val="00F449F2"/>
    <w:rsid w:val="00F45225"/>
    <w:rsid w:val="00F45484"/>
    <w:rsid w:val="00F457D3"/>
    <w:rsid w:val="00F45BDD"/>
    <w:rsid w:val="00F47B97"/>
    <w:rsid w:val="00F50284"/>
    <w:rsid w:val="00F52C14"/>
    <w:rsid w:val="00F53597"/>
    <w:rsid w:val="00F54F0E"/>
    <w:rsid w:val="00F551D6"/>
    <w:rsid w:val="00F555C0"/>
    <w:rsid w:val="00F5567B"/>
    <w:rsid w:val="00F55BA3"/>
    <w:rsid w:val="00F56A20"/>
    <w:rsid w:val="00F576C0"/>
    <w:rsid w:val="00F6058B"/>
    <w:rsid w:val="00F61423"/>
    <w:rsid w:val="00F61A7A"/>
    <w:rsid w:val="00F61CDB"/>
    <w:rsid w:val="00F62073"/>
    <w:rsid w:val="00F62CD7"/>
    <w:rsid w:val="00F64688"/>
    <w:rsid w:val="00F65FDC"/>
    <w:rsid w:val="00F66958"/>
    <w:rsid w:val="00F67167"/>
    <w:rsid w:val="00F67946"/>
    <w:rsid w:val="00F67FB2"/>
    <w:rsid w:val="00F719E0"/>
    <w:rsid w:val="00F73819"/>
    <w:rsid w:val="00F73994"/>
    <w:rsid w:val="00F74175"/>
    <w:rsid w:val="00F74E16"/>
    <w:rsid w:val="00F753A3"/>
    <w:rsid w:val="00F75579"/>
    <w:rsid w:val="00F75805"/>
    <w:rsid w:val="00F77346"/>
    <w:rsid w:val="00F77935"/>
    <w:rsid w:val="00F8062C"/>
    <w:rsid w:val="00F84169"/>
    <w:rsid w:val="00F859E6"/>
    <w:rsid w:val="00F86805"/>
    <w:rsid w:val="00F87681"/>
    <w:rsid w:val="00F87929"/>
    <w:rsid w:val="00F87938"/>
    <w:rsid w:val="00F87B8C"/>
    <w:rsid w:val="00F90107"/>
    <w:rsid w:val="00F905D5"/>
    <w:rsid w:val="00F92148"/>
    <w:rsid w:val="00F93567"/>
    <w:rsid w:val="00F9377B"/>
    <w:rsid w:val="00F94130"/>
    <w:rsid w:val="00F9432D"/>
    <w:rsid w:val="00F97553"/>
    <w:rsid w:val="00F9770D"/>
    <w:rsid w:val="00FA00FD"/>
    <w:rsid w:val="00FA0624"/>
    <w:rsid w:val="00FA1B0E"/>
    <w:rsid w:val="00FA2678"/>
    <w:rsid w:val="00FA3847"/>
    <w:rsid w:val="00FA49B5"/>
    <w:rsid w:val="00FA4AD8"/>
    <w:rsid w:val="00FA5766"/>
    <w:rsid w:val="00FA5901"/>
    <w:rsid w:val="00FA672E"/>
    <w:rsid w:val="00FA6A6A"/>
    <w:rsid w:val="00FA6CF4"/>
    <w:rsid w:val="00FA6EA6"/>
    <w:rsid w:val="00FA7DDE"/>
    <w:rsid w:val="00FB0A67"/>
    <w:rsid w:val="00FB0AF5"/>
    <w:rsid w:val="00FB1366"/>
    <w:rsid w:val="00FB16F6"/>
    <w:rsid w:val="00FB1B0B"/>
    <w:rsid w:val="00FB2168"/>
    <w:rsid w:val="00FB3038"/>
    <w:rsid w:val="00FB3136"/>
    <w:rsid w:val="00FB44D3"/>
    <w:rsid w:val="00FB7929"/>
    <w:rsid w:val="00FB7C45"/>
    <w:rsid w:val="00FC0881"/>
    <w:rsid w:val="00FC28DF"/>
    <w:rsid w:val="00FC2961"/>
    <w:rsid w:val="00FC29AB"/>
    <w:rsid w:val="00FC2DF8"/>
    <w:rsid w:val="00FC2E27"/>
    <w:rsid w:val="00FC4848"/>
    <w:rsid w:val="00FC64EC"/>
    <w:rsid w:val="00FC6B80"/>
    <w:rsid w:val="00FC75D4"/>
    <w:rsid w:val="00FC7CB5"/>
    <w:rsid w:val="00FD059D"/>
    <w:rsid w:val="00FD0AAC"/>
    <w:rsid w:val="00FD0B5A"/>
    <w:rsid w:val="00FD1C12"/>
    <w:rsid w:val="00FD2B9F"/>
    <w:rsid w:val="00FD3F0C"/>
    <w:rsid w:val="00FD4504"/>
    <w:rsid w:val="00FD4E39"/>
    <w:rsid w:val="00FD518C"/>
    <w:rsid w:val="00FE0582"/>
    <w:rsid w:val="00FE07DD"/>
    <w:rsid w:val="00FE098D"/>
    <w:rsid w:val="00FE0C56"/>
    <w:rsid w:val="00FE15D2"/>
    <w:rsid w:val="00FE1A49"/>
    <w:rsid w:val="00FE2A03"/>
    <w:rsid w:val="00FE2F61"/>
    <w:rsid w:val="00FE4635"/>
    <w:rsid w:val="00FE47A0"/>
    <w:rsid w:val="00FE4A4E"/>
    <w:rsid w:val="00FE4AF7"/>
    <w:rsid w:val="00FE66B8"/>
    <w:rsid w:val="00FE7665"/>
    <w:rsid w:val="00FE7D0E"/>
    <w:rsid w:val="00FF0C00"/>
    <w:rsid w:val="00FF126A"/>
    <w:rsid w:val="00FF12F5"/>
    <w:rsid w:val="00FF17BB"/>
    <w:rsid w:val="00FF1F84"/>
    <w:rsid w:val="00FF35E3"/>
    <w:rsid w:val="00FF42A5"/>
    <w:rsid w:val="00FF459D"/>
    <w:rsid w:val="00FF52FB"/>
    <w:rsid w:val="00FF5DDB"/>
    <w:rsid w:val="00FF7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366FF"/>
  <w15:docId w15:val="{2B1F5546-0A2B-491A-82C6-DB53FCF01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5F5"/>
    <w:pPr>
      <w:spacing w:after="100" w:afterAutospacing="1"/>
      <w:ind w:left="119"/>
      <w:jc w:val="both"/>
    </w:pPr>
    <w:rPr>
      <w:sz w:val="28"/>
      <w:lang w:val="uk-UA"/>
    </w:rPr>
  </w:style>
  <w:style w:type="paragraph" w:styleId="1">
    <w:name w:val="heading 1"/>
    <w:basedOn w:val="a"/>
    <w:next w:val="a"/>
    <w:link w:val="10"/>
    <w:qFormat/>
    <w:pPr>
      <w:keepNext/>
      <w:spacing w:before="240" w:after="60"/>
      <w:jc w:val="center"/>
      <w:outlineLvl w:val="0"/>
    </w:pPr>
    <w:rPr>
      <w:b/>
      <w:kern w:val="28"/>
      <w:sz w:val="32"/>
    </w:rPr>
  </w:style>
  <w:style w:type="paragraph" w:styleId="2">
    <w:name w:val="heading 2"/>
    <w:basedOn w:val="a"/>
    <w:next w:val="a"/>
    <w:link w:val="20"/>
    <w:qFormat/>
    <w:pPr>
      <w:keepNext/>
      <w:jc w:val="left"/>
      <w:outlineLvl w:val="1"/>
    </w:pPr>
    <w:rPr>
      <w:b/>
    </w:rPr>
  </w:style>
  <w:style w:type="paragraph" w:styleId="3">
    <w:name w:val="heading 3"/>
    <w:basedOn w:val="a"/>
    <w:next w:val="a"/>
    <w:link w:val="30"/>
    <w:qFormat/>
    <w:pPr>
      <w:keepNext/>
      <w:jc w:val="center"/>
      <w:outlineLvl w:val="2"/>
    </w:pPr>
    <w:rPr>
      <w:b/>
      <w:caps/>
    </w:rPr>
  </w:style>
  <w:style w:type="paragraph" w:styleId="4">
    <w:name w:val="heading 4"/>
    <w:basedOn w:val="a"/>
    <w:next w:val="a"/>
    <w:qFormat/>
    <w:pPr>
      <w:keepNext/>
      <w:jc w:val="left"/>
      <w:outlineLvl w:val="3"/>
    </w:pPr>
    <w:rPr>
      <w:b/>
    </w:rPr>
  </w:style>
  <w:style w:type="paragraph" w:styleId="5">
    <w:name w:val="heading 5"/>
    <w:basedOn w:val="a"/>
    <w:next w:val="a"/>
    <w:qFormat/>
    <w:pPr>
      <w:keepNext/>
      <w:jc w:val="right"/>
      <w:outlineLvl w:val="4"/>
    </w:pPr>
    <w:rPr>
      <w:b/>
    </w:rPr>
  </w:style>
  <w:style w:type="paragraph" w:styleId="6">
    <w:name w:val="heading 6"/>
    <w:basedOn w:val="a"/>
    <w:next w:val="a"/>
    <w:qFormat/>
    <w:pPr>
      <w:keepNext/>
      <w:outlineLvl w:val="5"/>
    </w:pPr>
    <w:rPr>
      <w:b/>
    </w:rPr>
  </w:style>
  <w:style w:type="paragraph" w:styleId="7">
    <w:name w:val="heading 7"/>
    <w:basedOn w:val="a"/>
    <w:next w:val="a"/>
    <w:qFormat/>
    <w:pPr>
      <w:keepNext/>
      <w:jc w:val="center"/>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Pr>
      <w:b/>
    </w:rPr>
  </w:style>
  <w:style w:type="paragraph" w:styleId="a5">
    <w:name w:val="footer"/>
    <w:basedOn w:val="a"/>
    <w:link w:val="a6"/>
    <w:pPr>
      <w:tabs>
        <w:tab w:val="center" w:pos="4153"/>
        <w:tab w:val="right" w:pos="8306"/>
      </w:tabs>
    </w:pPr>
  </w:style>
  <w:style w:type="character" w:styleId="a7">
    <w:name w:val="page number"/>
    <w:basedOn w:val="a0"/>
  </w:style>
  <w:style w:type="paragraph" w:styleId="a8">
    <w:name w:val="Body Text"/>
    <w:basedOn w:val="a"/>
    <w:link w:val="a9"/>
    <w:pPr>
      <w:jc w:val="left"/>
    </w:pPr>
    <w:rPr>
      <w:lang w:val="ru-RU"/>
    </w:rPr>
  </w:style>
  <w:style w:type="paragraph" w:styleId="21">
    <w:name w:val="Body Text Indent 2"/>
    <w:basedOn w:val="a"/>
    <w:link w:val="22"/>
    <w:pPr>
      <w:jc w:val="center"/>
    </w:pPr>
    <w:rPr>
      <w:b/>
      <w:bCs/>
    </w:rPr>
  </w:style>
  <w:style w:type="paragraph" w:styleId="aa">
    <w:name w:val="header"/>
    <w:basedOn w:val="a"/>
    <w:link w:val="ab"/>
    <w:rsid w:val="00F67FB2"/>
    <w:pPr>
      <w:tabs>
        <w:tab w:val="center" w:pos="4677"/>
        <w:tab w:val="right" w:pos="9355"/>
      </w:tabs>
    </w:pPr>
  </w:style>
  <w:style w:type="paragraph" w:customStyle="1" w:styleId="11">
    <w:name w:val="Название1"/>
    <w:basedOn w:val="a"/>
    <w:qFormat/>
    <w:rsid w:val="00AF52CA"/>
    <w:pPr>
      <w:jc w:val="center"/>
    </w:pPr>
    <w:rPr>
      <w:b/>
      <w:bCs/>
      <w:sz w:val="24"/>
      <w:szCs w:val="24"/>
    </w:rPr>
  </w:style>
  <w:style w:type="paragraph" w:styleId="31">
    <w:name w:val="Body Text Indent 3"/>
    <w:basedOn w:val="a"/>
    <w:rsid w:val="00C460CE"/>
    <w:pPr>
      <w:spacing w:after="120"/>
      <w:ind w:left="283"/>
    </w:pPr>
    <w:rPr>
      <w:sz w:val="16"/>
      <w:szCs w:val="16"/>
    </w:rPr>
  </w:style>
  <w:style w:type="paragraph" w:customStyle="1" w:styleId="ac">
    <w:name w:val="Знак Знак Знак Знак Знак Знак Знак Знак Знак"/>
    <w:basedOn w:val="a"/>
    <w:rsid w:val="00041B35"/>
    <w:pPr>
      <w:jc w:val="left"/>
    </w:pPr>
    <w:rPr>
      <w:rFonts w:ascii="Verdana" w:hAnsi="Verdana" w:cs="Verdana"/>
      <w:sz w:val="20"/>
      <w:lang w:val="en-US" w:eastAsia="en-US"/>
    </w:rPr>
  </w:style>
  <w:style w:type="table" w:styleId="ad">
    <w:name w:val="Table Grid"/>
    <w:basedOn w:val="a1"/>
    <w:rsid w:val="00F21C38"/>
    <w:pPr>
      <w:overflowPunct w:val="0"/>
      <w:autoSpaceDE w:val="0"/>
      <w:autoSpaceDN w:val="0"/>
      <w:adjustRightInd w:val="0"/>
      <w:ind w:firstLine="7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semiHidden/>
    <w:rsid w:val="00533DC8"/>
    <w:rPr>
      <w:rFonts w:ascii="Tahoma" w:hAnsi="Tahoma" w:cs="Tahoma"/>
      <w:sz w:val="16"/>
      <w:szCs w:val="16"/>
    </w:rPr>
  </w:style>
  <w:style w:type="paragraph" w:customStyle="1" w:styleId="12">
    <w:name w:val="Знак Знак1"/>
    <w:basedOn w:val="a"/>
    <w:rsid w:val="00CF3058"/>
    <w:pPr>
      <w:jc w:val="left"/>
    </w:pPr>
    <w:rPr>
      <w:rFonts w:ascii="Verdana" w:hAnsi="Verdana" w:cs="Verdana"/>
      <w:sz w:val="20"/>
      <w:lang w:val="en-US" w:eastAsia="en-US"/>
    </w:rPr>
  </w:style>
  <w:style w:type="paragraph" w:customStyle="1" w:styleId="13">
    <w:name w:val="Знак Знак1 Знак Знак Знак"/>
    <w:basedOn w:val="a"/>
    <w:rsid w:val="004E2BBB"/>
    <w:pPr>
      <w:jc w:val="left"/>
    </w:pPr>
    <w:rPr>
      <w:rFonts w:ascii="Verdana" w:hAnsi="Verdana" w:cs="Verdana"/>
      <w:sz w:val="20"/>
      <w:lang w:val="en-US" w:eastAsia="en-US"/>
    </w:rPr>
  </w:style>
  <w:style w:type="paragraph" w:styleId="af0">
    <w:name w:val="Normal (Web)"/>
    <w:aliases w:val="Знак17,Знак18 Знак,Знак17 Знак1,Normal (Web) Char Знак Знак,Normal (Web) Char Знак,Normal (Web) Char, Знак17, Знак18 Знак, Знак17 Знак1,Обычный (Web),Обычный (Web) Знак Знак Знак,Обычный (Web) Знак Знак Знак Знак Знак Знак,Знак2"/>
    <w:basedOn w:val="a"/>
    <w:link w:val="af1"/>
    <w:qFormat/>
    <w:rsid w:val="00E87B0D"/>
    <w:pPr>
      <w:spacing w:before="100" w:beforeAutospacing="1"/>
      <w:jc w:val="left"/>
    </w:pPr>
    <w:rPr>
      <w:sz w:val="24"/>
      <w:szCs w:val="24"/>
      <w:lang w:eastAsia="uk-UA"/>
    </w:rPr>
  </w:style>
  <w:style w:type="paragraph" w:styleId="af2">
    <w:name w:val="Subtitle"/>
    <w:basedOn w:val="a"/>
    <w:qFormat/>
    <w:rsid w:val="00DD0A7D"/>
    <w:pPr>
      <w:spacing w:line="360" w:lineRule="auto"/>
      <w:jc w:val="center"/>
    </w:pPr>
    <w:rPr>
      <w:b/>
      <w:noProof/>
      <w:sz w:val="24"/>
      <w:szCs w:val="24"/>
      <w:lang w:val="en-GB" w:eastAsia="en-US"/>
    </w:rPr>
  </w:style>
  <w:style w:type="paragraph" w:customStyle="1" w:styleId="af3">
    <w:name w:val="Тема"/>
    <w:basedOn w:val="a8"/>
    <w:rsid w:val="00155D2D"/>
    <w:pPr>
      <w:spacing w:before="120"/>
      <w:ind w:firstLine="902"/>
      <w:jc w:val="center"/>
    </w:pPr>
    <w:rPr>
      <w:rFonts w:ascii="Arial" w:hAnsi="Arial"/>
      <w:b/>
      <w:i/>
      <w:noProof/>
      <w:lang w:val="uk-UA"/>
    </w:rPr>
  </w:style>
  <w:style w:type="paragraph" w:customStyle="1" w:styleId="af4">
    <w:name w:val="Знак Знак"/>
    <w:basedOn w:val="a"/>
    <w:rsid w:val="00CE5B05"/>
    <w:pPr>
      <w:jc w:val="left"/>
    </w:pPr>
    <w:rPr>
      <w:rFonts w:ascii="Verdana" w:hAnsi="Verdana" w:cs="Verdana"/>
      <w:sz w:val="20"/>
      <w:lang w:val="en-US" w:eastAsia="en-US"/>
    </w:rPr>
  </w:style>
  <w:style w:type="paragraph" w:customStyle="1" w:styleId="14">
    <w:name w:val="Знак Знак Знак Знак Знак1"/>
    <w:basedOn w:val="a"/>
    <w:rsid w:val="00D32E67"/>
    <w:pPr>
      <w:jc w:val="left"/>
    </w:pPr>
    <w:rPr>
      <w:rFonts w:ascii="Verdana" w:hAnsi="Verdana" w:cs="Verdana"/>
      <w:sz w:val="20"/>
      <w:lang w:val="en-US" w:eastAsia="en-US"/>
    </w:rPr>
  </w:style>
  <w:style w:type="paragraph" w:customStyle="1" w:styleId="23">
    <w:name w:val="Знак Знак2"/>
    <w:basedOn w:val="a"/>
    <w:rsid w:val="004B3A55"/>
    <w:pPr>
      <w:jc w:val="left"/>
    </w:pPr>
    <w:rPr>
      <w:rFonts w:ascii="Verdana" w:hAnsi="Verdana" w:cs="Verdana"/>
      <w:sz w:val="20"/>
      <w:lang w:val="en-US" w:eastAsia="en-US"/>
    </w:rPr>
  </w:style>
  <w:style w:type="paragraph" w:customStyle="1" w:styleId="af5">
    <w:name w:val="Знак Знак Знак Знак Знак"/>
    <w:basedOn w:val="a"/>
    <w:qFormat/>
    <w:rsid w:val="004D5924"/>
    <w:pPr>
      <w:jc w:val="left"/>
    </w:pPr>
    <w:rPr>
      <w:rFonts w:ascii="Verdana" w:hAnsi="Verdana" w:cs="Verdana"/>
      <w:sz w:val="20"/>
      <w:lang w:val="en-US"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Знак"/>
    <w:basedOn w:val="a"/>
    <w:rsid w:val="00E341DA"/>
    <w:pPr>
      <w:jc w:val="left"/>
    </w:pPr>
    <w:rPr>
      <w:rFonts w:ascii="Verdana" w:hAnsi="Verdana" w:cs="Verdana"/>
      <w:sz w:val="20"/>
      <w:lang w:val="en-US" w:eastAsia="en-US"/>
    </w:rPr>
  </w:style>
  <w:style w:type="paragraph" w:customStyle="1" w:styleId="af7">
    <w:name w:val="Знак Знак Знак"/>
    <w:basedOn w:val="a"/>
    <w:rsid w:val="005A042E"/>
    <w:pPr>
      <w:jc w:val="left"/>
    </w:pPr>
    <w:rPr>
      <w:rFonts w:ascii="Verdana" w:hAnsi="Verdana" w:cs="Verdana"/>
      <w:sz w:val="20"/>
      <w:lang w:val="en-US" w:eastAsia="en-US"/>
    </w:rPr>
  </w:style>
  <w:style w:type="paragraph" w:customStyle="1" w:styleId="15">
    <w:name w:val="Знак Знак Знак1"/>
    <w:basedOn w:val="a"/>
    <w:rsid w:val="00677630"/>
    <w:pPr>
      <w:jc w:val="left"/>
    </w:pPr>
    <w:rPr>
      <w:rFonts w:ascii="Verdana" w:hAnsi="Verdana" w:cs="Verdana"/>
      <w:sz w:val="20"/>
      <w:lang w:val="en-US" w:eastAsia="en-US"/>
    </w:rPr>
  </w:style>
  <w:style w:type="paragraph" w:customStyle="1" w:styleId="16">
    <w:name w:val="Знак Знак Знак1 Знак Знак Знак Знак Знак Знак"/>
    <w:basedOn w:val="a"/>
    <w:rsid w:val="007A3A0C"/>
    <w:pPr>
      <w:jc w:val="left"/>
    </w:pPr>
    <w:rPr>
      <w:rFonts w:ascii="Verdana" w:hAnsi="Verdana" w:cs="Verdana"/>
      <w:sz w:val="20"/>
      <w:lang w:val="en-US" w:eastAsia="en-US"/>
    </w:rPr>
  </w:style>
  <w:style w:type="paragraph" w:customStyle="1" w:styleId="StyleZakonu">
    <w:name w:val="StyleZakonu"/>
    <w:basedOn w:val="a"/>
    <w:rsid w:val="00545403"/>
    <w:pPr>
      <w:spacing w:after="60" w:line="220" w:lineRule="exact"/>
      <w:ind w:firstLine="284"/>
    </w:pPr>
    <w:rPr>
      <w:sz w:val="20"/>
    </w:rPr>
  </w:style>
  <w:style w:type="paragraph" w:customStyle="1" w:styleId="17">
    <w:name w:val="Знак Знак Знак1 Знак Знак Знак Знак Знак Знак Знак Знак Знак"/>
    <w:basedOn w:val="a"/>
    <w:rsid w:val="009B4BC8"/>
    <w:pPr>
      <w:jc w:val="left"/>
    </w:pPr>
    <w:rPr>
      <w:rFonts w:ascii="Verdana" w:hAnsi="Verdana" w:cs="Verdana"/>
      <w:sz w:val="20"/>
      <w:lang w:val="en-US" w:eastAsia="en-US"/>
    </w:rPr>
  </w:style>
  <w:style w:type="character" w:customStyle="1" w:styleId="rvts0">
    <w:name w:val="rvts0"/>
    <w:basedOn w:val="a0"/>
    <w:rsid w:val="00EE62D8"/>
  </w:style>
  <w:style w:type="paragraph" w:customStyle="1" w:styleId="rvps2">
    <w:name w:val="rvps2"/>
    <w:basedOn w:val="a"/>
    <w:qFormat/>
    <w:rsid w:val="00EE62D8"/>
    <w:pPr>
      <w:spacing w:before="100" w:beforeAutospacing="1"/>
      <w:jc w:val="left"/>
    </w:pPr>
    <w:rPr>
      <w:sz w:val="24"/>
      <w:szCs w:val="24"/>
      <w:lang w:eastAsia="uk-UA"/>
    </w:rPr>
  </w:style>
  <w:style w:type="character" w:styleId="af8">
    <w:name w:val="Hyperlink"/>
    <w:rsid w:val="0010072E"/>
    <w:rPr>
      <w:color w:val="0000FF"/>
      <w:u w:val="single"/>
    </w:rPr>
  </w:style>
  <w:style w:type="character" w:styleId="af9">
    <w:name w:val="Emphasis"/>
    <w:uiPriority w:val="20"/>
    <w:qFormat/>
    <w:rsid w:val="000C6ADB"/>
    <w:rPr>
      <w:i/>
      <w:iCs/>
    </w:rPr>
  </w:style>
  <w:style w:type="character" w:customStyle="1" w:styleId="af1">
    <w:name w:val="Звичайний (веб) Знак"/>
    <w:aliases w:val="Знак17 Знак,Знак18 Знак Знак,Знак17 Знак1 Знак,Normal (Web) Char Знак Знак Знак,Normal (Web) Char Знак Знак1,Normal (Web) Char Знак1, Знак17 Знак, Знак18 Знак Знак, Знак17 Знак1 Знак,Обычный (Web) Знак,Знак2 Знак"/>
    <w:link w:val="af0"/>
    <w:qFormat/>
    <w:locked/>
    <w:rsid w:val="000C6ADB"/>
    <w:rPr>
      <w:sz w:val="24"/>
      <w:szCs w:val="24"/>
      <w:lang w:val="uk-UA" w:eastAsia="uk-UA" w:bidi="ar-SA"/>
    </w:rPr>
  </w:style>
  <w:style w:type="character" w:customStyle="1" w:styleId="st">
    <w:name w:val="st"/>
    <w:basedOn w:val="a0"/>
    <w:rsid w:val="000C6ADB"/>
  </w:style>
  <w:style w:type="character" w:styleId="afa">
    <w:name w:val="Strong"/>
    <w:qFormat/>
    <w:rsid w:val="007322B7"/>
    <w:rPr>
      <w:b/>
      <w:bCs/>
    </w:rPr>
  </w:style>
  <w:style w:type="paragraph" w:customStyle="1" w:styleId="afb">
    <w:name w:val="Знак Знак Знак Знак Знак Знак Знак Знак Знак Знак Знак Знак Знак Знак"/>
    <w:basedOn w:val="a"/>
    <w:rsid w:val="00C20997"/>
    <w:pPr>
      <w:jc w:val="left"/>
    </w:pPr>
    <w:rPr>
      <w:rFonts w:ascii="Verdana" w:hAnsi="Verdana" w:cs="Verdana"/>
      <w:sz w:val="20"/>
      <w:lang w:val="en-US" w:eastAsia="en-US"/>
    </w:rPr>
  </w:style>
  <w:style w:type="character" w:customStyle="1" w:styleId="120">
    <w:name w:val="Знак12"/>
    <w:semiHidden/>
    <w:locked/>
    <w:rsid w:val="008B3C36"/>
    <w:rPr>
      <w:rFonts w:ascii="Calibri" w:hAnsi="Calibri" w:cs="Calibri"/>
      <w:b/>
      <w:bCs/>
      <w:i/>
      <w:iCs/>
      <w:sz w:val="26"/>
      <w:szCs w:val="26"/>
    </w:rPr>
  </w:style>
  <w:style w:type="character" w:customStyle="1" w:styleId="FontStyle18">
    <w:name w:val="Font Style18"/>
    <w:rsid w:val="00764B48"/>
    <w:rPr>
      <w:rFonts w:ascii="Times New Roman" w:hAnsi="Times New Roman" w:cs="Times New Roman"/>
      <w:sz w:val="22"/>
      <w:szCs w:val="22"/>
    </w:rPr>
  </w:style>
  <w:style w:type="paragraph" w:styleId="afc">
    <w:name w:val="List Paragraph"/>
    <w:aliases w:val="название табл/рис,Список уровня 2,Bullet Number,Bullet 1,Use Case List Paragraph,lp1,List Paragraph1,lp11,List Paragraph11,AC List 01,EBRD List,CA bullets,Elenco Normale,заголовок 1.1,Chapter10,Литература,Number Bullets,Bulle,List Paragraph"/>
    <w:basedOn w:val="a"/>
    <w:link w:val="afd"/>
    <w:uiPriority w:val="99"/>
    <w:qFormat/>
    <w:rsid w:val="00257D41"/>
    <w:pPr>
      <w:spacing w:after="160" w:line="259" w:lineRule="auto"/>
      <w:ind w:left="720"/>
      <w:contextualSpacing/>
      <w:jc w:val="left"/>
    </w:pPr>
    <w:rPr>
      <w:rFonts w:ascii="Calibri" w:eastAsia="Calibri" w:hAnsi="Calibri"/>
      <w:sz w:val="22"/>
      <w:szCs w:val="22"/>
      <w:lang w:val="ru-RU" w:eastAsia="en-US"/>
    </w:rPr>
  </w:style>
  <w:style w:type="character" w:customStyle="1" w:styleId="FontStyle12">
    <w:name w:val="Font Style12"/>
    <w:rsid w:val="0093192C"/>
    <w:rPr>
      <w:rFonts w:ascii="Times New Roman" w:hAnsi="Times New Roman" w:cs="Times New Roman"/>
      <w:sz w:val="26"/>
      <w:szCs w:val="26"/>
    </w:rPr>
  </w:style>
  <w:style w:type="paragraph" w:customStyle="1" w:styleId="Default">
    <w:name w:val="Default"/>
    <w:qFormat/>
    <w:rsid w:val="0093192C"/>
    <w:pPr>
      <w:suppressAutoHyphens/>
    </w:pPr>
    <w:rPr>
      <w:color w:val="000000"/>
      <w:sz w:val="24"/>
      <w:szCs w:val="24"/>
      <w:lang w:val="uk-UA" w:eastAsia="zh-CN"/>
    </w:rPr>
  </w:style>
  <w:style w:type="character" w:customStyle="1" w:styleId="10">
    <w:name w:val="Заголовок 1 Знак"/>
    <w:link w:val="1"/>
    <w:rsid w:val="007401EA"/>
    <w:rPr>
      <w:b/>
      <w:kern w:val="28"/>
      <w:sz w:val="32"/>
      <w:lang w:val="uk-UA"/>
    </w:rPr>
  </w:style>
  <w:style w:type="paragraph" w:customStyle="1" w:styleId="TableParagraph">
    <w:name w:val="Table Paragraph"/>
    <w:basedOn w:val="a"/>
    <w:uiPriority w:val="1"/>
    <w:qFormat/>
    <w:rsid w:val="00242D62"/>
    <w:pPr>
      <w:widowControl w:val="0"/>
      <w:autoSpaceDE w:val="0"/>
      <w:autoSpaceDN w:val="0"/>
      <w:adjustRightInd w:val="0"/>
      <w:spacing w:after="0" w:afterAutospacing="0"/>
      <w:ind w:left="0"/>
      <w:jc w:val="left"/>
    </w:pPr>
    <w:rPr>
      <w:sz w:val="24"/>
      <w:szCs w:val="24"/>
      <w:lang w:val="ru-RU"/>
    </w:rPr>
  </w:style>
  <w:style w:type="character" w:customStyle="1" w:styleId="afd">
    <w:name w:val="Абзац списку Знак"/>
    <w:aliases w:val="название табл/рис Знак,Список уровня 2 Знак,Bullet Number Знак,Bullet 1 Знак,Use Case List Paragraph Знак,lp1 Знак,List Paragraph1 Знак,lp11 Знак,List Paragraph11 Знак,AC List 01 Знак,EBRD List Знак,CA bullets Знак,Elenco Normale Знак"/>
    <w:link w:val="afc"/>
    <w:uiPriority w:val="99"/>
    <w:qFormat/>
    <w:rsid w:val="00371B22"/>
    <w:rPr>
      <w:rFonts w:ascii="Calibri" w:eastAsia="Calibri" w:hAnsi="Calibri"/>
      <w:sz w:val="22"/>
      <w:szCs w:val="22"/>
      <w:lang w:eastAsia="en-US"/>
    </w:rPr>
  </w:style>
  <w:style w:type="paragraph" w:customStyle="1" w:styleId="210">
    <w:name w:val="Заголовок 21"/>
    <w:basedOn w:val="a"/>
    <w:uiPriority w:val="1"/>
    <w:qFormat/>
    <w:rsid w:val="006322BC"/>
    <w:pPr>
      <w:widowControl w:val="0"/>
      <w:autoSpaceDE w:val="0"/>
      <w:autoSpaceDN w:val="0"/>
      <w:adjustRightInd w:val="0"/>
      <w:spacing w:after="0" w:afterAutospacing="0"/>
      <w:ind w:left="109"/>
      <w:jc w:val="left"/>
      <w:outlineLvl w:val="1"/>
    </w:pPr>
    <w:rPr>
      <w:sz w:val="24"/>
      <w:szCs w:val="24"/>
      <w:lang w:val="ru-RU"/>
    </w:rPr>
  </w:style>
  <w:style w:type="paragraph" w:customStyle="1" w:styleId="L1">
    <w:name w:val="L1"/>
    <w:basedOn w:val="afc"/>
    <w:qFormat/>
    <w:rsid w:val="00CD0B14"/>
    <w:pPr>
      <w:numPr>
        <w:numId w:val="5"/>
      </w:numPr>
      <w:pBdr>
        <w:top w:val="nil"/>
        <w:left w:val="nil"/>
        <w:bottom w:val="nil"/>
        <w:right w:val="nil"/>
        <w:between w:val="nil"/>
      </w:pBdr>
      <w:spacing w:before="120" w:after="120" w:afterAutospacing="0" w:line="276" w:lineRule="auto"/>
      <w:jc w:val="both"/>
    </w:pPr>
    <w:rPr>
      <w:rFonts w:ascii="Times New Roman" w:eastAsia="Times New Roman" w:hAnsi="Times New Roman"/>
      <w:color w:val="000000"/>
      <w:sz w:val="28"/>
      <w:szCs w:val="28"/>
      <w:lang w:val="uk-UA" w:eastAsia="ru-RU"/>
    </w:rPr>
  </w:style>
  <w:style w:type="paragraph" w:customStyle="1" w:styleId="L2">
    <w:name w:val="L2"/>
    <w:basedOn w:val="afc"/>
    <w:qFormat/>
    <w:rsid w:val="00CD0B14"/>
    <w:pPr>
      <w:numPr>
        <w:ilvl w:val="1"/>
        <w:numId w:val="5"/>
      </w:numPr>
      <w:pBdr>
        <w:top w:val="nil"/>
        <w:left w:val="nil"/>
        <w:bottom w:val="nil"/>
        <w:right w:val="nil"/>
        <w:between w:val="nil"/>
      </w:pBdr>
      <w:spacing w:before="120" w:after="120" w:afterAutospacing="0" w:line="240" w:lineRule="auto"/>
      <w:ind w:left="1134" w:hanging="708"/>
      <w:contextualSpacing w:val="0"/>
      <w:jc w:val="both"/>
    </w:pPr>
    <w:rPr>
      <w:rFonts w:ascii="Times New Roman" w:eastAsia="Times New Roman" w:hAnsi="Times New Roman"/>
      <w:color w:val="000000"/>
      <w:sz w:val="28"/>
      <w:szCs w:val="28"/>
      <w:lang w:val="uk-UA" w:eastAsia="ru-RU"/>
    </w:rPr>
  </w:style>
  <w:style w:type="character" w:customStyle="1" w:styleId="ab">
    <w:name w:val="Верхній колонтитул Знак"/>
    <w:link w:val="aa"/>
    <w:rsid w:val="00007106"/>
    <w:rPr>
      <w:sz w:val="28"/>
      <w:lang w:val="uk-UA"/>
    </w:rPr>
  </w:style>
  <w:style w:type="character" w:customStyle="1" w:styleId="a6">
    <w:name w:val="Нижній колонтитул Знак"/>
    <w:link w:val="a5"/>
    <w:rsid w:val="00007106"/>
    <w:rPr>
      <w:sz w:val="28"/>
      <w:lang w:val="uk-UA"/>
    </w:rPr>
  </w:style>
  <w:style w:type="character" w:customStyle="1" w:styleId="af">
    <w:name w:val="Текст у виносці Знак"/>
    <w:link w:val="ae"/>
    <w:semiHidden/>
    <w:rsid w:val="00007106"/>
    <w:rPr>
      <w:rFonts w:ascii="Tahoma" w:hAnsi="Tahoma" w:cs="Tahoma"/>
      <w:sz w:val="16"/>
      <w:szCs w:val="16"/>
      <w:lang w:val="uk-UA"/>
    </w:rPr>
  </w:style>
  <w:style w:type="paragraph" w:customStyle="1" w:styleId="B1">
    <w:name w:val="B1"/>
    <w:basedOn w:val="a"/>
    <w:qFormat/>
    <w:rsid w:val="004E7BC8"/>
    <w:pPr>
      <w:numPr>
        <w:numId w:val="8"/>
      </w:numPr>
      <w:pBdr>
        <w:top w:val="nil"/>
        <w:left w:val="nil"/>
        <w:bottom w:val="nil"/>
        <w:right w:val="nil"/>
        <w:between w:val="nil"/>
      </w:pBdr>
      <w:spacing w:before="40" w:after="40" w:afterAutospacing="0" w:line="276" w:lineRule="auto"/>
      <w:ind w:left="1134" w:hanging="499"/>
    </w:pPr>
    <w:rPr>
      <w:color w:val="000000"/>
      <w:szCs w:val="28"/>
    </w:rPr>
  </w:style>
  <w:style w:type="paragraph" w:styleId="afe">
    <w:name w:val="Title"/>
    <w:basedOn w:val="a"/>
    <w:link w:val="aff"/>
    <w:qFormat/>
    <w:rsid w:val="00CF0839"/>
    <w:pPr>
      <w:spacing w:after="0" w:afterAutospacing="0"/>
      <w:ind w:left="0"/>
      <w:jc w:val="center"/>
    </w:pPr>
    <w:rPr>
      <w:b/>
      <w:sz w:val="48"/>
      <w:lang w:val="en-GB" w:eastAsia="en-US"/>
    </w:rPr>
  </w:style>
  <w:style w:type="character" w:customStyle="1" w:styleId="aff">
    <w:name w:val="Назва Знак"/>
    <w:link w:val="afe"/>
    <w:rsid w:val="00CF0839"/>
    <w:rPr>
      <w:b/>
      <w:sz w:val="48"/>
      <w:lang w:val="en-GB" w:eastAsia="en-US"/>
    </w:rPr>
  </w:style>
  <w:style w:type="paragraph" w:customStyle="1" w:styleId="18">
    <w:name w:val="Без интервала1"/>
    <w:qFormat/>
    <w:rsid w:val="00CF0839"/>
    <w:pPr>
      <w:widowControl w:val="0"/>
      <w:suppressAutoHyphens/>
      <w:autoSpaceDE w:val="0"/>
    </w:pPr>
    <w:rPr>
      <w:rFonts w:ascii="Arial" w:hAnsi="Arial" w:cs="Arial"/>
      <w:lang w:eastAsia="ar-SA"/>
    </w:rPr>
  </w:style>
  <w:style w:type="character" w:customStyle="1" w:styleId="30">
    <w:name w:val="Заголовок 3 Знак"/>
    <w:link w:val="3"/>
    <w:rsid w:val="00734DF9"/>
    <w:rPr>
      <w:b/>
      <w:caps/>
      <w:sz w:val="28"/>
      <w:lang w:val="uk-UA"/>
    </w:rPr>
  </w:style>
  <w:style w:type="paragraph" w:styleId="HTML">
    <w:name w:val="HTML Preformatted"/>
    <w:aliases w:val=" Знак,Знак"/>
    <w:basedOn w:val="a"/>
    <w:link w:val="HTML0"/>
    <w:uiPriority w:val="99"/>
    <w:unhideWhenUsed/>
    <w:rsid w:val="006B6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ind w:left="0"/>
      <w:jc w:val="left"/>
    </w:pPr>
    <w:rPr>
      <w:rFonts w:ascii="Courier New" w:hAnsi="Courier New" w:cs="Courier New"/>
      <w:sz w:val="20"/>
      <w:lang w:val="ru-RU"/>
    </w:rPr>
  </w:style>
  <w:style w:type="character" w:customStyle="1" w:styleId="HTML0">
    <w:name w:val="Стандартний HTML Знак"/>
    <w:aliases w:val=" Знак Знак,Знак Знак3"/>
    <w:link w:val="HTML"/>
    <w:uiPriority w:val="99"/>
    <w:rsid w:val="006B6B00"/>
    <w:rPr>
      <w:rFonts w:ascii="Courier New" w:hAnsi="Courier New" w:cs="Courier New"/>
    </w:rPr>
  </w:style>
  <w:style w:type="paragraph" w:styleId="aff0">
    <w:name w:val="No Spacing"/>
    <w:uiPriority w:val="1"/>
    <w:qFormat/>
    <w:rsid w:val="00ED463C"/>
    <w:rPr>
      <w:rFonts w:ascii="Calibri" w:eastAsia="Calibri" w:hAnsi="Calibri"/>
      <w:sz w:val="22"/>
      <w:szCs w:val="22"/>
      <w:lang w:val="uk-UA" w:eastAsia="en-US"/>
    </w:rPr>
  </w:style>
  <w:style w:type="character" w:customStyle="1" w:styleId="FontStyle47">
    <w:name w:val="Font Style47"/>
    <w:rsid w:val="00ED463C"/>
    <w:rPr>
      <w:rFonts w:cs="Times New Roman"/>
      <w:b/>
      <w:bCs/>
      <w:sz w:val="22"/>
      <w:szCs w:val="22"/>
    </w:rPr>
  </w:style>
  <w:style w:type="character" w:customStyle="1" w:styleId="apple-tab-span">
    <w:name w:val="apple-tab-span"/>
    <w:basedOn w:val="a0"/>
    <w:rsid w:val="00951F4E"/>
  </w:style>
  <w:style w:type="paragraph" w:customStyle="1" w:styleId="19">
    <w:name w:val="Обычный1"/>
    <w:qFormat/>
    <w:rsid w:val="002355F9"/>
    <w:rPr>
      <w:rFonts w:ascii="Calibri" w:eastAsia="Calibri" w:hAnsi="Calibri" w:cs="Calibri"/>
      <w:lang w:val="uk-UA"/>
    </w:rPr>
  </w:style>
  <w:style w:type="paragraph" w:styleId="24">
    <w:name w:val="Body Text 2"/>
    <w:basedOn w:val="a"/>
    <w:link w:val="25"/>
    <w:semiHidden/>
    <w:unhideWhenUsed/>
    <w:rsid w:val="0054722B"/>
    <w:pPr>
      <w:spacing w:after="120" w:line="480" w:lineRule="auto"/>
    </w:pPr>
  </w:style>
  <w:style w:type="character" w:customStyle="1" w:styleId="25">
    <w:name w:val="Основний текст 2 Знак"/>
    <w:basedOn w:val="a0"/>
    <w:link w:val="24"/>
    <w:semiHidden/>
    <w:rsid w:val="0054722B"/>
    <w:rPr>
      <w:sz w:val="28"/>
      <w:lang w:val="uk-UA"/>
    </w:rPr>
  </w:style>
  <w:style w:type="character" w:customStyle="1" w:styleId="20">
    <w:name w:val="Заголовок 2 Знак"/>
    <w:basedOn w:val="a0"/>
    <w:link w:val="2"/>
    <w:rsid w:val="00502538"/>
    <w:rPr>
      <w:b/>
      <w:sz w:val="28"/>
      <w:lang w:val="uk-UA"/>
    </w:rPr>
  </w:style>
  <w:style w:type="numbering" w:customStyle="1" w:styleId="1a">
    <w:name w:val="Немає списку1"/>
    <w:next w:val="a2"/>
    <w:semiHidden/>
    <w:rsid w:val="00502538"/>
  </w:style>
  <w:style w:type="character" w:customStyle="1" w:styleId="WW8Num3z2">
    <w:name w:val="WW8Num3z2"/>
    <w:rsid w:val="00502538"/>
    <w:rPr>
      <w:rFonts w:ascii="Wingdings" w:hAnsi="Wingdings"/>
    </w:rPr>
  </w:style>
  <w:style w:type="character" w:customStyle="1" w:styleId="WW-Absatz-Standardschriftart">
    <w:name w:val="WW-Absatz-Standardschriftart"/>
    <w:rsid w:val="00502538"/>
  </w:style>
  <w:style w:type="paragraph" w:customStyle="1" w:styleId="Style2">
    <w:name w:val="Style2"/>
    <w:basedOn w:val="a"/>
    <w:qFormat/>
    <w:rsid w:val="00502538"/>
    <w:pPr>
      <w:widowControl w:val="0"/>
      <w:autoSpaceDE w:val="0"/>
      <w:autoSpaceDN w:val="0"/>
      <w:adjustRightInd w:val="0"/>
      <w:spacing w:after="0" w:afterAutospacing="0" w:line="283" w:lineRule="exact"/>
      <w:ind w:left="0"/>
      <w:jc w:val="left"/>
    </w:pPr>
    <w:rPr>
      <w:sz w:val="24"/>
      <w:szCs w:val="24"/>
      <w:lang w:val="ru-RU"/>
    </w:rPr>
  </w:style>
  <w:style w:type="paragraph" w:customStyle="1" w:styleId="Style3">
    <w:name w:val="Style3"/>
    <w:basedOn w:val="a"/>
    <w:qFormat/>
    <w:rsid w:val="00502538"/>
    <w:pPr>
      <w:widowControl w:val="0"/>
      <w:autoSpaceDE w:val="0"/>
      <w:autoSpaceDN w:val="0"/>
      <w:adjustRightInd w:val="0"/>
      <w:spacing w:after="0" w:afterAutospacing="0" w:line="274" w:lineRule="exact"/>
      <w:ind w:left="0"/>
    </w:pPr>
    <w:rPr>
      <w:sz w:val="24"/>
      <w:szCs w:val="24"/>
      <w:lang w:val="ru-RU"/>
    </w:rPr>
  </w:style>
  <w:style w:type="paragraph" w:customStyle="1" w:styleId="Style6">
    <w:name w:val="Style6"/>
    <w:basedOn w:val="a"/>
    <w:qFormat/>
    <w:rsid w:val="00502538"/>
    <w:pPr>
      <w:widowControl w:val="0"/>
      <w:autoSpaceDE w:val="0"/>
      <w:autoSpaceDN w:val="0"/>
      <w:adjustRightInd w:val="0"/>
      <w:spacing w:after="0" w:afterAutospacing="0"/>
      <w:ind w:left="0"/>
      <w:jc w:val="left"/>
    </w:pPr>
    <w:rPr>
      <w:sz w:val="24"/>
      <w:szCs w:val="24"/>
      <w:lang w:val="ru-RU"/>
    </w:rPr>
  </w:style>
  <w:style w:type="paragraph" w:customStyle="1" w:styleId="Style20">
    <w:name w:val="Style20"/>
    <w:basedOn w:val="a"/>
    <w:qFormat/>
    <w:rsid w:val="00502538"/>
    <w:pPr>
      <w:widowControl w:val="0"/>
      <w:autoSpaceDE w:val="0"/>
      <w:autoSpaceDN w:val="0"/>
      <w:adjustRightInd w:val="0"/>
      <w:spacing w:after="0" w:afterAutospacing="0"/>
      <w:ind w:left="0"/>
      <w:jc w:val="left"/>
    </w:pPr>
    <w:rPr>
      <w:sz w:val="24"/>
      <w:szCs w:val="24"/>
      <w:lang w:val="ru-RU"/>
    </w:rPr>
  </w:style>
  <w:style w:type="paragraph" w:customStyle="1" w:styleId="Style23">
    <w:name w:val="Style23"/>
    <w:basedOn w:val="a"/>
    <w:qFormat/>
    <w:rsid w:val="00502538"/>
    <w:pPr>
      <w:widowControl w:val="0"/>
      <w:autoSpaceDE w:val="0"/>
      <w:autoSpaceDN w:val="0"/>
      <w:adjustRightInd w:val="0"/>
      <w:spacing w:after="0" w:afterAutospacing="0" w:line="283" w:lineRule="exact"/>
      <w:ind w:left="0" w:firstLine="715"/>
      <w:jc w:val="left"/>
    </w:pPr>
    <w:rPr>
      <w:sz w:val="24"/>
      <w:szCs w:val="24"/>
      <w:lang w:val="ru-RU"/>
    </w:rPr>
  </w:style>
  <w:style w:type="paragraph" w:customStyle="1" w:styleId="Style41">
    <w:name w:val="Style41"/>
    <w:basedOn w:val="a"/>
    <w:qFormat/>
    <w:rsid w:val="00502538"/>
    <w:pPr>
      <w:widowControl w:val="0"/>
      <w:autoSpaceDE w:val="0"/>
      <w:autoSpaceDN w:val="0"/>
      <w:adjustRightInd w:val="0"/>
      <w:spacing w:after="0" w:afterAutospacing="0" w:line="283" w:lineRule="exact"/>
      <w:ind w:left="0" w:firstLine="178"/>
      <w:jc w:val="left"/>
    </w:pPr>
    <w:rPr>
      <w:sz w:val="24"/>
      <w:szCs w:val="24"/>
      <w:lang w:val="ru-RU"/>
    </w:rPr>
  </w:style>
  <w:style w:type="paragraph" w:customStyle="1" w:styleId="Style43">
    <w:name w:val="Style43"/>
    <w:basedOn w:val="a"/>
    <w:qFormat/>
    <w:rsid w:val="00502538"/>
    <w:pPr>
      <w:widowControl w:val="0"/>
      <w:autoSpaceDE w:val="0"/>
      <w:autoSpaceDN w:val="0"/>
      <w:adjustRightInd w:val="0"/>
      <w:spacing w:after="0" w:afterAutospacing="0" w:line="269" w:lineRule="exact"/>
      <w:ind w:left="0" w:firstLine="763"/>
    </w:pPr>
    <w:rPr>
      <w:sz w:val="24"/>
      <w:szCs w:val="24"/>
      <w:lang w:val="ru-RU"/>
    </w:rPr>
  </w:style>
  <w:style w:type="character" w:customStyle="1" w:styleId="FontStyle46">
    <w:name w:val="Font Style46"/>
    <w:rsid w:val="00502538"/>
    <w:rPr>
      <w:rFonts w:cs="Times New Roman"/>
      <w:sz w:val="22"/>
      <w:szCs w:val="22"/>
    </w:rPr>
  </w:style>
  <w:style w:type="character" w:customStyle="1" w:styleId="FontStyle48">
    <w:name w:val="Font Style48"/>
    <w:rsid w:val="00502538"/>
    <w:rPr>
      <w:rFonts w:cs="Times New Roman"/>
      <w:b/>
      <w:bCs/>
      <w:i/>
      <w:iCs/>
      <w:sz w:val="22"/>
      <w:szCs w:val="22"/>
    </w:rPr>
  </w:style>
  <w:style w:type="character" w:customStyle="1" w:styleId="FontStyle51">
    <w:name w:val="Font Style51"/>
    <w:rsid w:val="00502538"/>
    <w:rPr>
      <w:rFonts w:cs="Times New Roman"/>
      <w:b/>
      <w:bCs/>
      <w:sz w:val="16"/>
      <w:szCs w:val="16"/>
    </w:rPr>
  </w:style>
  <w:style w:type="character" w:customStyle="1" w:styleId="FontStyle52">
    <w:name w:val="Font Style52"/>
    <w:rsid w:val="00502538"/>
    <w:rPr>
      <w:rFonts w:cs="Times New Roman"/>
      <w:b/>
      <w:bCs/>
      <w:sz w:val="16"/>
      <w:szCs w:val="16"/>
    </w:rPr>
  </w:style>
  <w:style w:type="character" w:customStyle="1" w:styleId="FontStyle55">
    <w:name w:val="Font Style55"/>
    <w:rsid w:val="00502538"/>
    <w:rPr>
      <w:rFonts w:cs="Times New Roman"/>
      <w:b/>
      <w:bCs/>
      <w:sz w:val="14"/>
      <w:szCs w:val="14"/>
    </w:rPr>
  </w:style>
  <w:style w:type="paragraph" w:customStyle="1" w:styleId="1b">
    <w:name w:val="Текст1"/>
    <w:basedOn w:val="a"/>
    <w:qFormat/>
    <w:rsid w:val="00502538"/>
    <w:pPr>
      <w:widowControl w:val="0"/>
      <w:suppressAutoHyphens/>
      <w:spacing w:after="0" w:afterAutospacing="0"/>
      <w:ind w:left="0"/>
      <w:jc w:val="left"/>
    </w:pPr>
    <w:rPr>
      <w:rFonts w:ascii="Courier New" w:eastAsia="Courier New" w:hAnsi="Courier New" w:cs="Courier New"/>
      <w:sz w:val="20"/>
      <w:lang w:eastAsia="ar-SA"/>
    </w:rPr>
  </w:style>
  <w:style w:type="character" w:customStyle="1" w:styleId="a9">
    <w:name w:val="Основний текст Знак"/>
    <w:basedOn w:val="a0"/>
    <w:link w:val="a8"/>
    <w:rsid w:val="00502538"/>
    <w:rPr>
      <w:sz w:val="28"/>
    </w:rPr>
  </w:style>
  <w:style w:type="paragraph" w:customStyle="1" w:styleId="310">
    <w:name w:val="Основной текст 31"/>
    <w:basedOn w:val="a"/>
    <w:qFormat/>
    <w:rsid w:val="00502538"/>
    <w:pPr>
      <w:widowControl w:val="0"/>
      <w:suppressAutoHyphens/>
      <w:autoSpaceDE w:val="0"/>
      <w:spacing w:after="120" w:afterAutospacing="0"/>
      <w:ind w:left="0"/>
      <w:jc w:val="left"/>
    </w:pPr>
    <w:rPr>
      <w:rFonts w:ascii="Times New Roman CYR" w:hAnsi="Times New Roman CYR"/>
      <w:sz w:val="16"/>
      <w:szCs w:val="16"/>
      <w:lang w:val="ru-RU" w:eastAsia="ar-SA"/>
    </w:rPr>
  </w:style>
  <w:style w:type="character" w:styleId="aff1">
    <w:name w:val="annotation reference"/>
    <w:semiHidden/>
    <w:rsid w:val="00502538"/>
    <w:rPr>
      <w:sz w:val="16"/>
      <w:szCs w:val="16"/>
    </w:rPr>
  </w:style>
  <w:style w:type="paragraph" w:styleId="aff2">
    <w:name w:val="annotation text"/>
    <w:basedOn w:val="a"/>
    <w:link w:val="aff3"/>
    <w:semiHidden/>
    <w:rsid w:val="00502538"/>
    <w:pPr>
      <w:widowControl w:val="0"/>
      <w:suppressAutoHyphens/>
      <w:autoSpaceDE w:val="0"/>
      <w:spacing w:after="0" w:afterAutospacing="0"/>
      <w:ind w:left="0"/>
      <w:jc w:val="left"/>
    </w:pPr>
    <w:rPr>
      <w:rFonts w:ascii="Times New Roman CYR" w:hAnsi="Times New Roman CYR"/>
      <w:sz w:val="20"/>
      <w:lang w:val="ru-RU" w:eastAsia="ar-SA"/>
    </w:rPr>
  </w:style>
  <w:style w:type="character" w:customStyle="1" w:styleId="aff3">
    <w:name w:val="Текст примітки Знак"/>
    <w:basedOn w:val="a0"/>
    <w:link w:val="aff2"/>
    <w:semiHidden/>
    <w:rsid w:val="00502538"/>
    <w:rPr>
      <w:rFonts w:ascii="Times New Roman CYR" w:hAnsi="Times New Roman CYR"/>
      <w:lang w:eastAsia="ar-SA"/>
    </w:rPr>
  </w:style>
  <w:style w:type="paragraph" w:styleId="aff4">
    <w:name w:val="annotation subject"/>
    <w:basedOn w:val="aff2"/>
    <w:next w:val="aff2"/>
    <w:link w:val="aff5"/>
    <w:semiHidden/>
    <w:rsid w:val="00502538"/>
    <w:rPr>
      <w:b/>
      <w:bCs/>
    </w:rPr>
  </w:style>
  <w:style w:type="character" w:customStyle="1" w:styleId="aff5">
    <w:name w:val="Тема примітки Знак"/>
    <w:basedOn w:val="aff3"/>
    <w:link w:val="aff4"/>
    <w:semiHidden/>
    <w:rsid w:val="00502538"/>
    <w:rPr>
      <w:rFonts w:ascii="Times New Roman CYR" w:hAnsi="Times New Roman CYR"/>
      <w:b/>
      <w:bCs/>
      <w:lang w:eastAsia="ar-SA"/>
    </w:rPr>
  </w:style>
  <w:style w:type="character" w:customStyle="1" w:styleId="a4">
    <w:name w:val="Основний текст з відступом Знак"/>
    <w:basedOn w:val="a0"/>
    <w:link w:val="a3"/>
    <w:rsid w:val="00502538"/>
    <w:rPr>
      <w:b/>
      <w:sz w:val="28"/>
      <w:lang w:val="uk-UA"/>
    </w:rPr>
  </w:style>
  <w:style w:type="character" w:customStyle="1" w:styleId="WW8Num3z1">
    <w:name w:val="WW8Num3z1"/>
    <w:rsid w:val="00502538"/>
    <w:rPr>
      <w:rFonts w:ascii="Times New Roman" w:hAnsi="Times New Roman" w:cs="Courier New"/>
    </w:rPr>
  </w:style>
  <w:style w:type="paragraph" w:customStyle="1" w:styleId="1c">
    <w:name w:val="Звичайний (веб)1"/>
    <w:basedOn w:val="a"/>
    <w:qFormat/>
    <w:rsid w:val="00502538"/>
    <w:pPr>
      <w:suppressAutoHyphens/>
      <w:spacing w:before="280" w:after="280" w:afterAutospacing="0"/>
      <w:ind w:left="0"/>
      <w:jc w:val="left"/>
    </w:pPr>
    <w:rPr>
      <w:sz w:val="24"/>
      <w:szCs w:val="24"/>
      <w:lang w:eastAsia="ar-SA"/>
    </w:rPr>
  </w:style>
  <w:style w:type="character" w:customStyle="1" w:styleId="rvts11">
    <w:name w:val="rvts11"/>
    <w:basedOn w:val="a0"/>
    <w:rsid w:val="00502538"/>
  </w:style>
  <w:style w:type="character" w:customStyle="1" w:styleId="rvts37">
    <w:name w:val="rvts37"/>
    <w:basedOn w:val="a0"/>
    <w:rsid w:val="00502538"/>
  </w:style>
  <w:style w:type="character" w:customStyle="1" w:styleId="rvts46">
    <w:name w:val="rvts46"/>
    <w:basedOn w:val="a0"/>
    <w:rsid w:val="00502538"/>
  </w:style>
  <w:style w:type="character" w:customStyle="1" w:styleId="WW8Num1z0">
    <w:name w:val="WW8Num1z0"/>
    <w:rsid w:val="00502538"/>
    <w:rPr>
      <w:rFonts w:cs="Times New Roman"/>
    </w:rPr>
  </w:style>
  <w:style w:type="character" w:customStyle="1" w:styleId="WW8Num21z0">
    <w:name w:val="WW8Num21z0"/>
    <w:rsid w:val="00502538"/>
    <w:rPr>
      <w:rFonts w:cs="Times New Roman"/>
    </w:rPr>
  </w:style>
  <w:style w:type="character" w:customStyle="1" w:styleId="postbody">
    <w:name w:val="postbody"/>
    <w:basedOn w:val="a0"/>
    <w:rsid w:val="00502538"/>
  </w:style>
  <w:style w:type="character" w:customStyle="1" w:styleId="22">
    <w:name w:val="Основний текст з відступом 2 Знак"/>
    <w:basedOn w:val="a0"/>
    <w:link w:val="21"/>
    <w:rsid w:val="00502538"/>
    <w:rPr>
      <w:b/>
      <w:bCs/>
      <w:sz w:val="28"/>
      <w:lang w:val="uk-UA"/>
    </w:rPr>
  </w:style>
  <w:style w:type="character" w:customStyle="1" w:styleId="1d">
    <w:name w:val="Основной шрифт абзаца1"/>
    <w:rsid w:val="00502538"/>
  </w:style>
  <w:style w:type="character" w:customStyle="1" w:styleId="WW8Num3z0">
    <w:name w:val="WW8Num3z0"/>
    <w:rsid w:val="00502538"/>
    <w:rPr>
      <w:rFonts w:ascii="Times New Roman" w:hAnsi="Times New Roman" w:cs="Times New Roman"/>
    </w:rPr>
  </w:style>
  <w:style w:type="paragraph" w:customStyle="1" w:styleId="1e">
    <w:name w:val="Заголовок1"/>
    <w:basedOn w:val="a"/>
    <w:next w:val="a8"/>
    <w:qFormat/>
    <w:rsid w:val="00502538"/>
    <w:pPr>
      <w:keepNext/>
      <w:widowControl w:val="0"/>
      <w:suppressAutoHyphens/>
      <w:autoSpaceDE w:val="0"/>
      <w:spacing w:before="240" w:after="120" w:afterAutospacing="0"/>
      <w:ind w:left="0"/>
      <w:jc w:val="left"/>
    </w:pPr>
    <w:rPr>
      <w:rFonts w:ascii="Arial" w:eastAsia="Lucida Sans Unicode" w:hAnsi="Arial" w:cs="Mangal"/>
      <w:szCs w:val="28"/>
      <w:lang w:val="ru-RU" w:eastAsia="zh-CN"/>
    </w:rPr>
  </w:style>
  <w:style w:type="paragraph" w:styleId="aff6">
    <w:name w:val="List"/>
    <w:basedOn w:val="a8"/>
    <w:rsid w:val="00502538"/>
    <w:pPr>
      <w:widowControl w:val="0"/>
      <w:suppressAutoHyphens/>
      <w:autoSpaceDE w:val="0"/>
      <w:spacing w:after="120" w:afterAutospacing="0"/>
      <w:ind w:left="0"/>
    </w:pPr>
    <w:rPr>
      <w:rFonts w:ascii="Times New Roman CYR" w:hAnsi="Times New Roman CYR" w:cs="Mangal"/>
      <w:sz w:val="24"/>
      <w:szCs w:val="24"/>
      <w:lang w:eastAsia="zh-CN"/>
    </w:rPr>
  </w:style>
  <w:style w:type="paragraph" w:styleId="aff7">
    <w:name w:val="caption"/>
    <w:basedOn w:val="a"/>
    <w:qFormat/>
    <w:rsid w:val="00502538"/>
    <w:pPr>
      <w:widowControl w:val="0"/>
      <w:suppressLineNumbers/>
      <w:suppressAutoHyphens/>
      <w:autoSpaceDE w:val="0"/>
      <w:spacing w:before="120" w:after="120" w:afterAutospacing="0"/>
      <w:ind w:left="0"/>
      <w:jc w:val="left"/>
    </w:pPr>
    <w:rPr>
      <w:rFonts w:ascii="Times New Roman CYR" w:hAnsi="Times New Roman CYR" w:cs="Mangal"/>
      <w:i/>
      <w:iCs/>
      <w:sz w:val="24"/>
      <w:szCs w:val="24"/>
      <w:lang w:val="ru-RU" w:eastAsia="zh-CN"/>
    </w:rPr>
  </w:style>
  <w:style w:type="paragraph" w:customStyle="1" w:styleId="1f">
    <w:name w:val="Указатель1"/>
    <w:basedOn w:val="a"/>
    <w:qFormat/>
    <w:rsid w:val="00502538"/>
    <w:pPr>
      <w:widowControl w:val="0"/>
      <w:suppressLineNumbers/>
      <w:suppressAutoHyphens/>
      <w:autoSpaceDE w:val="0"/>
      <w:spacing w:after="0" w:afterAutospacing="0"/>
      <w:ind w:left="0"/>
      <w:jc w:val="left"/>
    </w:pPr>
    <w:rPr>
      <w:rFonts w:ascii="Times New Roman CYR" w:hAnsi="Times New Roman CYR" w:cs="Mangal"/>
      <w:sz w:val="24"/>
      <w:szCs w:val="24"/>
      <w:lang w:val="ru-RU" w:eastAsia="zh-CN"/>
    </w:rPr>
  </w:style>
  <w:style w:type="paragraph" w:customStyle="1" w:styleId="1f0">
    <w:name w:val="Знак1 Знак Знак Знак"/>
    <w:basedOn w:val="a"/>
    <w:qFormat/>
    <w:rsid w:val="00502538"/>
    <w:pPr>
      <w:suppressAutoHyphens/>
      <w:spacing w:after="0" w:afterAutospacing="0"/>
      <w:ind w:left="0"/>
      <w:jc w:val="left"/>
    </w:pPr>
    <w:rPr>
      <w:rFonts w:ascii="Verdana" w:hAnsi="Verdana" w:cs="Verdana"/>
      <w:b/>
      <w:sz w:val="20"/>
      <w:lang w:val="en-US" w:eastAsia="zh-CN"/>
    </w:rPr>
  </w:style>
  <w:style w:type="paragraph" w:customStyle="1" w:styleId="1f1">
    <w:name w:val="Звичайний1"/>
    <w:qFormat/>
    <w:rsid w:val="00502538"/>
    <w:pPr>
      <w:suppressAutoHyphens/>
    </w:pPr>
    <w:rPr>
      <w:rFonts w:eastAsia="Arial"/>
      <w:lang w:eastAsia="en-US"/>
    </w:rPr>
  </w:style>
  <w:style w:type="paragraph" w:customStyle="1" w:styleId="Style1">
    <w:name w:val="Style1"/>
    <w:basedOn w:val="a"/>
    <w:qFormat/>
    <w:rsid w:val="00502538"/>
    <w:pPr>
      <w:widowControl w:val="0"/>
      <w:suppressAutoHyphens/>
      <w:autoSpaceDE w:val="0"/>
      <w:spacing w:after="0" w:afterAutospacing="0"/>
      <w:ind w:left="0"/>
      <w:jc w:val="center"/>
    </w:pPr>
    <w:rPr>
      <w:rFonts w:ascii="Times New Roman CYR" w:hAnsi="Times New Roman CYR"/>
      <w:sz w:val="24"/>
      <w:szCs w:val="24"/>
      <w:lang w:val="ru-RU" w:eastAsia="zh-CN"/>
    </w:rPr>
  </w:style>
  <w:style w:type="character" w:customStyle="1" w:styleId="WW8Num4z1">
    <w:name w:val="WW8Num4z1"/>
    <w:rsid w:val="00502538"/>
    <w:rPr>
      <w:rFonts w:ascii="Courier New" w:hAnsi="Courier New" w:cs="Courier New"/>
    </w:rPr>
  </w:style>
  <w:style w:type="paragraph" w:customStyle="1" w:styleId="LO-normal">
    <w:name w:val="LO-normal"/>
    <w:qFormat/>
    <w:rsid w:val="00502538"/>
    <w:pPr>
      <w:spacing w:line="276" w:lineRule="auto"/>
    </w:pPr>
    <w:rPr>
      <w:rFonts w:ascii="Arial" w:eastAsia="Arial" w:hAnsi="Arial" w:cs="Arial"/>
      <w:color w:val="000000"/>
      <w:sz w:val="22"/>
      <w:szCs w:val="22"/>
      <w:lang w:eastAsia="zh-CN"/>
    </w:rPr>
  </w:style>
  <w:style w:type="character" w:customStyle="1" w:styleId="aff8">
    <w:name w:val="Основной текст_"/>
    <w:link w:val="50"/>
    <w:rsid w:val="00502538"/>
    <w:rPr>
      <w:sz w:val="23"/>
      <w:szCs w:val="23"/>
      <w:shd w:val="clear" w:color="auto" w:fill="FFFFFF"/>
    </w:rPr>
  </w:style>
  <w:style w:type="paragraph" w:customStyle="1" w:styleId="50">
    <w:name w:val="Основной текст5"/>
    <w:basedOn w:val="a"/>
    <w:link w:val="aff8"/>
    <w:qFormat/>
    <w:rsid w:val="00502538"/>
    <w:pPr>
      <w:shd w:val="clear" w:color="auto" w:fill="FFFFFF"/>
      <w:spacing w:after="240" w:afterAutospacing="0" w:line="277" w:lineRule="exact"/>
      <w:ind w:left="0"/>
      <w:jc w:val="left"/>
    </w:pPr>
    <w:rPr>
      <w:sz w:val="23"/>
      <w:szCs w:val="23"/>
      <w:lang w:val="ru-RU"/>
    </w:rPr>
  </w:style>
  <w:style w:type="character" w:customStyle="1" w:styleId="apple-converted-space">
    <w:name w:val="apple-converted-space"/>
    <w:rsid w:val="00502538"/>
  </w:style>
  <w:style w:type="paragraph" w:styleId="32">
    <w:name w:val="Body Text 3"/>
    <w:basedOn w:val="a"/>
    <w:link w:val="33"/>
    <w:rsid w:val="00502538"/>
    <w:pPr>
      <w:spacing w:after="120" w:afterAutospacing="0"/>
      <w:ind w:left="0"/>
      <w:jc w:val="left"/>
    </w:pPr>
    <w:rPr>
      <w:sz w:val="16"/>
      <w:szCs w:val="16"/>
    </w:rPr>
  </w:style>
  <w:style w:type="character" w:customStyle="1" w:styleId="33">
    <w:name w:val="Основний текст 3 Знак"/>
    <w:basedOn w:val="a0"/>
    <w:link w:val="32"/>
    <w:rsid w:val="00502538"/>
    <w:rPr>
      <w:sz w:val="16"/>
      <w:szCs w:val="16"/>
      <w:lang w:val="uk-UA"/>
    </w:rPr>
  </w:style>
  <w:style w:type="paragraph" w:customStyle="1" w:styleId="26">
    <w:name w:val="Звичайний (веб)2"/>
    <w:basedOn w:val="a"/>
    <w:qFormat/>
    <w:rsid w:val="00502538"/>
    <w:pPr>
      <w:suppressAutoHyphens/>
      <w:spacing w:before="280" w:after="280" w:afterAutospacing="0"/>
      <w:ind w:left="0"/>
      <w:jc w:val="left"/>
    </w:pPr>
    <w:rPr>
      <w:sz w:val="24"/>
      <w:szCs w:val="24"/>
      <w:lang w:eastAsia="ar-SA"/>
    </w:rPr>
  </w:style>
  <w:style w:type="table" w:customStyle="1" w:styleId="1f2">
    <w:name w:val="Сітка таблиці1"/>
    <w:basedOn w:val="a1"/>
    <w:next w:val="ad"/>
    <w:uiPriority w:val="39"/>
    <w:rsid w:val="0050253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basedOn w:val="a0"/>
    <w:uiPriority w:val="99"/>
    <w:semiHidden/>
    <w:unhideWhenUsed/>
    <w:rsid w:val="00502538"/>
    <w:rPr>
      <w:color w:val="800080" w:themeColor="followedHyperlink"/>
      <w:u w:val="single"/>
    </w:rPr>
  </w:style>
  <w:style w:type="character" w:customStyle="1" w:styleId="HTML1">
    <w:name w:val="Стандартний HTML Знак1"/>
    <w:basedOn w:val="a0"/>
    <w:uiPriority w:val="99"/>
    <w:semiHidden/>
    <w:rsid w:val="00502538"/>
    <w:rPr>
      <w:rFonts w:ascii="Consolas" w:hAnsi="Consolas"/>
      <w:sz w:val="20"/>
      <w:szCs w:val="20"/>
    </w:rPr>
  </w:style>
  <w:style w:type="character" w:customStyle="1" w:styleId="1f3">
    <w:name w:val="Текст примітки Знак1"/>
    <w:basedOn w:val="a0"/>
    <w:semiHidden/>
    <w:rsid w:val="00502538"/>
    <w:rPr>
      <w:sz w:val="20"/>
      <w:szCs w:val="20"/>
    </w:rPr>
  </w:style>
  <w:style w:type="character" w:customStyle="1" w:styleId="1f4">
    <w:name w:val="Нижній колонтитул Знак1"/>
    <w:basedOn w:val="a0"/>
    <w:semiHidden/>
    <w:rsid w:val="00502538"/>
  </w:style>
  <w:style w:type="character" w:customStyle="1" w:styleId="1f5">
    <w:name w:val="Тема примітки Знак1"/>
    <w:basedOn w:val="1f3"/>
    <w:semiHidden/>
    <w:rsid w:val="00502538"/>
    <w:rPr>
      <w:b/>
      <w:bCs/>
      <w:sz w:val="20"/>
      <w:szCs w:val="20"/>
    </w:rPr>
  </w:style>
  <w:style w:type="character" w:customStyle="1" w:styleId="1f6">
    <w:name w:val="Текст у виносці Знак1"/>
    <w:basedOn w:val="a0"/>
    <w:semiHidden/>
    <w:rsid w:val="00502538"/>
    <w:rPr>
      <w:rFonts w:ascii="Segoe UI" w:hAnsi="Segoe UI" w:cs="Segoe UI"/>
      <w:sz w:val="18"/>
      <w:szCs w:val="18"/>
    </w:rPr>
  </w:style>
  <w:style w:type="character" w:customStyle="1" w:styleId="1f7">
    <w:name w:val="Основний текст з відступом Знак1"/>
    <w:basedOn w:val="a0"/>
    <w:semiHidden/>
    <w:rsid w:val="00502538"/>
  </w:style>
  <w:style w:type="character" w:customStyle="1" w:styleId="1f8">
    <w:name w:val="Верхній колонтитул Знак1"/>
    <w:basedOn w:val="a0"/>
    <w:semiHidden/>
    <w:rsid w:val="00502538"/>
  </w:style>
  <w:style w:type="character" w:customStyle="1" w:styleId="211">
    <w:name w:val="Основний текст з відступом 2 Знак1"/>
    <w:basedOn w:val="a0"/>
    <w:semiHidden/>
    <w:rsid w:val="00502538"/>
  </w:style>
  <w:style w:type="character" w:customStyle="1" w:styleId="311">
    <w:name w:val="Основний текст 3 Знак1"/>
    <w:basedOn w:val="a0"/>
    <w:semiHidden/>
    <w:rsid w:val="00502538"/>
    <w:rPr>
      <w:sz w:val="16"/>
      <w:szCs w:val="16"/>
    </w:rPr>
  </w:style>
  <w:style w:type="table" w:customStyle="1" w:styleId="27">
    <w:name w:val="Сітка таблиці2"/>
    <w:basedOn w:val="a1"/>
    <w:next w:val="ad"/>
    <w:rsid w:val="00502538"/>
    <w:pPr>
      <w:widowControl w:val="0"/>
      <w:suppressAutoHyphens/>
      <w:autoSpaceDE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ітка таблиці3"/>
    <w:basedOn w:val="a1"/>
    <w:next w:val="ad"/>
    <w:rsid w:val="00502538"/>
    <w:pPr>
      <w:widowControl w:val="0"/>
      <w:suppressAutoHyphens/>
      <w:autoSpaceDE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має списку2"/>
    <w:next w:val="a2"/>
    <w:uiPriority w:val="99"/>
    <w:semiHidden/>
    <w:unhideWhenUsed/>
    <w:rsid w:val="00E448FC"/>
  </w:style>
  <w:style w:type="numbering" w:customStyle="1" w:styleId="110">
    <w:name w:val="Немає списку11"/>
    <w:next w:val="a2"/>
    <w:semiHidden/>
    <w:rsid w:val="00E448FC"/>
  </w:style>
  <w:style w:type="table" w:customStyle="1" w:styleId="40">
    <w:name w:val="Сітка таблиці4"/>
    <w:basedOn w:val="a1"/>
    <w:next w:val="ad"/>
    <w:rsid w:val="00E448FC"/>
    <w:pPr>
      <w:widowControl w:val="0"/>
      <w:suppressAutoHyphens/>
      <w:autoSpaceDE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ітка таблиці11"/>
    <w:basedOn w:val="a1"/>
    <w:next w:val="ad"/>
    <w:uiPriority w:val="39"/>
    <w:rsid w:val="00E448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4294">
      <w:bodyDiv w:val="1"/>
      <w:marLeft w:val="0"/>
      <w:marRight w:val="0"/>
      <w:marTop w:val="0"/>
      <w:marBottom w:val="0"/>
      <w:divBdr>
        <w:top w:val="none" w:sz="0" w:space="0" w:color="auto"/>
        <w:left w:val="none" w:sz="0" w:space="0" w:color="auto"/>
        <w:bottom w:val="none" w:sz="0" w:space="0" w:color="auto"/>
        <w:right w:val="none" w:sz="0" w:space="0" w:color="auto"/>
      </w:divBdr>
    </w:div>
    <w:div w:id="7758088">
      <w:bodyDiv w:val="1"/>
      <w:marLeft w:val="0"/>
      <w:marRight w:val="0"/>
      <w:marTop w:val="0"/>
      <w:marBottom w:val="0"/>
      <w:divBdr>
        <w:top w:val="none" w:sz="0" w:space="0" w:color="auto"/>
        <w:left w:val="none" w:sz="0" w:space="0" w:color="auto"/>
        <w:bottom w:val="none" w:sz="0" w:space="0" w:color="auto"/>
        <w:right w:val="none" w:sz="0" w:space="0" w:color="auto"/>
      </w:divBdr>
    </w:div>
    <w:div w:id="69886651">
      <w:bodyDiv w:val="1"/>
      <w:marLeft w:val="0"/>
      <w:marRight w:val="0"/>
      <w:marTop w:val="0"/>
      <w:marBottom w:val="0"/>
      <w:divBdr>
        <w:top w:val="none" w:sz="0" w:space="0" w:color="auto"/>
        <w:left w:val="none" w:sz="0" w:space="0" w:color="auto"/>
        <w:bottom w:val="none" w:sz="0" w:space="0" w:color="auto"/>
        <w:right w:val="none" w:sz="0" w:space="0" w:color="auto"/>
      </w:divBdr>
    </w:div>
    <w:div w:id="94717984">
      <w:bodyDiv w:val="1"/>
      <w:marLeft w:val="0"/>
      <w:marRight w:val="0"/>
      <w:marTop w:val="0"/>
      <w:marBottom w:val="0"/>
      <w:divBdr>
        <w:top w:val="none" w:sz="0" w:space="0" w:color="auto"/>
        <w:left w:val="none" w:sz="0" w:space="0" w:color="auto"/>
        <w:bottom w:val="none" w:sz="0" w:space="0" w:color="auto"/>
        <w:right w:val="none" w:sz="0" w:space="0" w:color="auto"/>
      </w:divBdr>
    </w:div>
    <w:div w:id="98379342">
      <w:bodyDiv w:val="1"/>
      <w:marLeft w:val="0"/>
      <w:marRight w:val="0"/>
      <w:marTop w:val="0"/>
      <w:marBottom w:val="0"/>
      <w:divBdr>
        <w:top w:val="none" w:sz="0" w:space="0" w:color="auto"/>
        <w:left w:val="none" w:sz="0" w:space="0" w:color="auto"/>
        <w:bottom w:val="none" w:sz="0" w:space="0" w:color="auto"/>
        <w:right w:val="none" w:sz="0" w:space="0" w:color="auto"/>
      </w:divBdr>
    </w:div>
    <w:div w:id="117257498">
      <w:bodyDiv w:val="1"/>
      <w:marLeft w:val="0"/>
      <w:marRight w:val="0"/>
      <w:marTop w:val="0"/>
      <w:marBottom w:val="0"/>
      <w:divBdr>
        <w:top w:val="none" w:sz="0" w:space="0" w:color="auto"/>
        <w:left w:val="none" w:sz="0" w:space="0" w:color="auto"/>
        <w:bottom w:val="none" w:sz="0" w:space="0" w:color="auto"/>
        <w:right w:val="none" w:sz="0" w:space="0" w:color="auto"/>
      </w:divBdr>
    </w:div>
    <w:div w:id="141392078">
      <w:bodyDiv w:val="1"/>
      <w:marLeft w:val="0"/>
      <w:marRight w:val="0"/>
      <w:marTop w:val="0"/>
      <w:marBottom w:val="0"/>
      <w:divBdr>
        <w:top w:val="none" w:sz="0" w:space="0" w:color="auto"/>
        <w:left w:val="none" w:sz="0" w:space="0" w:color="auto"/>
        <w:bottom w:val="none" w:sz="0" w:space="0" w:color="auto"/>
        <w:right w:val="none" w:sz="0" w:space="0" w:color="auto"/>
      </w:divBdr>
    </w:div>
    <w:div w:id="170224875">
      <w:bodyDiv w:val="1"/>
      <w:marLeft w:val="0"/>
      <w:marRight w:val="0"/>
      <w:marTop w:val="0"/>
      <w:marBottom w:val="0"/>
      <w:divBdr>
        <w:top w:val="none" w:sz="0" w:space="0" w:color="auto"/>
        <w:left w:val="none" w:sz="0" w:space="0" w:color="auto"/>
        <w:bottom w:val="none" w:sz="0" w:space="0" w:color="auto"/>
        <w:right w:val="none" w:sz="0" w:space="0" w:color="auto"/>
      </w:divBdr>
    </w:div>
    <w:div w:id="205021376">
      <w:bodyDiv w:val="1"/>
      <w:marLeft w:val="0"/>
      <w:marRight w:val="0"/>
      <w:marTop w:val="0"/>
      <w:marBottom w:val="0"/>
      <w:divBdr>
        <w:top w:val="none" w:sz="0" w:space="0" w:color="auto"/>
        <w:left w:val="none" w:sz="0" w:space="0" w:color="auto"/>
        <w:bottom w:val="none" w:sz="0" w:space="0" w:color="auto"/>
        <w:right w:val="none" w:sz="0" w:space="0" w:color="auto"/>
      </w:divBdr>
    </w:div>
    <w:div w:id="228541883">
      <w:bodyDiv w:val="1"/>
      <w:marLeft w:val="0"/>
      <w:marRight w:val="0"/>
      <w:marTop w:val="0"/>
      <w:marBottom w:val="0"/>
      <w:divBdr>
        <w:top w:val="none" w:sz="0" w:space="0" w:color="auto"/>
        <w:left w:val="none" w:sz="0" w:space="0" w:color="auto"/>
        <w:bottom w:val="none" w:sz="0" w:space="0" w:color="auto"/>
        <w:right w:val="none" w:sz="0" w:space="0" w:color="auto"/>
      </w:divBdr>
    </w:div>
    <w:div w:id="237595192">
      <w:bodyDiv w:val="1"/>
      <w:marLeft w:val="0"/>
      <w:marRight w:val="0"/>
      <w:marTop w:val="0"/>
      <w:marBottom w:val="0"/>
      <w:divBdr>
        <w:top w:val="none" w:sz="0" w:space="0" w:color="auto"/>
        <w:left w:val="none" w:sz="0" w:space="0" w:color="auto"/>
        <w:bottom w:val="none" w:sz="0" w:space="0" w:color="auto"/>
        <w:right w:val="none" w:sz="0" w:space="0" w:color="auto"/>
      </w:divBdr>
    </w:div>
    <w:div w:id="252325540">
      <w:bodyDiv w:val="1"/>
      <w:marLeft w:val="0"/>
      <w:marRight w:val="0"/>
      <w:marTop w:val="0"/>
      <w:marBottom w:val="0"/>
      <w:divBdr>
        <w:top w:val="none" w:sz="0" w:space="0" w:color="auto"/>
        <w:left w:val="none" w:sz="0" w:space="0" w:color="auto"/>
        <w:bottom w:val="none" w:sz="0" w:space="0" w:color="auto"/>
        <w:right w:val="none" w:sz="0" w:space="0" w:color="auto"/>
      </w:divBdr>
    </w:div>
    <w:div w:id="256253907">
      <w:bodyDiv w:val="1"/>
      <w:marLeft w:val="0"/>
      <w:marRight w:val="0"/>
      <w:marTop w:val="0"/>
      <w:marBottom w:val="0"/>
      <w:divBdr>
        <w:top w:val="none" w:sz="0" w:space="0" w:color="auto"/>
        <w:left w:val="none" w:sz="0" w:space="0" w:color="auto"/>
        <w:bottom w:val="none" w:sz="0" w:space="0" w:color="auto"/>
        <w:right w:val="none" w:sz="0" w:space="0" w:color="auto"/>
      </w:divBdr>
    </w:div>
    <w:div w:id="266431799">
      <w:bodyDiv w:val="1"/>
      <w:marLeft w:val="0"/>
      <w:marRight w:val="0"/>
      <w:marTop w:val="0"/>
      <w:marBottom w:val="0"/>
      <w:divBdr>
        <w:top w:val="none" w:sz="0" w:space="0" w:color="auto"/>
        <w:left w:val="none" w:sz="0" w:space="0" w:color="auto"/>
        <w:bottom w:val="none" w:sz="0" w:space="0" w:color="auto"/>
        <w:right w:val="none" w:sz="0" w:space="0" w:color="auto"/>
      </w:divBdr>
    </w:div>
    <w:div w:id="266932370">
      <w:bodyDiv w:val="1"/>
      <w:marLeft w:val="0"/>
      <w:marRight w:val="0"/>
      <w:marTop w:val="0"/>
      <w:marBottom w:val="0"/>
      <w:divBdr>
        <w:top w:val="none" w:sz="0" w:space="0" w:color="auto"/>
        <w:left w:val="none" w:sz="0" w:space="0" w:color="auto"/>
        <w:bottom w:val="none" w:sz="0" w:space="0" w:color="auto"/>
        <w:right w:val="none" w:sz="0" w:space="0" w:color="auto"/>
      </w:divBdr>
    </w:div>
    <w:div w:id="270478839">
      <w:bodyDiv w:val="1"/>
      <w:marLeft w:val="0"/>
      <w:marRight w:val="0"/>
      <w:marTop w:val="0"/>
      <w:marBottom w:val="0"/>
      <w:divBdr>
        <w:top w:val="none" w:sz="0" w:space="0" w:color="auto"/>
        <w:left w:val="none" w:sz="0" w:space="0" w:color="auto"/>
        <w:bottom w:val="none" w:sz="0" w:space="0" w:color="auto"/>
        <w:right w:val="none" w:sz="0" w:space="0" w:color="auto"/>
      </w:divBdr>
    </w:div>
    <w:div w:id="274215001">
      <w:bodyDiv w:val="1"/>
      <w:marLeft w:val="0"/>
      <w:marRight w:val="0"/>
      <w:marTop w:val="0"/>
      <w:marBottom w:val="0"/>
      <w:divBdr>
        <w:top w:val="none" w:sz="0" w:space="0" w:color="auto"/>
        <w:left w:val="none" w:sz="0" w:space="0" w:color="auto"/>
        <w:bottom w:val="none" w:sz="0" w:space="0" w:color="auto"/>
        <w:right w:val="none" w:sz="0" w:space="0" w:color="auto"/>
      </w:divBdr>
    </w:div>
    <w:div w:id="289433570">
      <w:bodyDiv w:val="1"/>
      <w:marLeft w:val="0"/>
      <w:marRight w:val="0"/>
      <w:marTop w:val="0"/>
      <w:marBottom w:val="0"/>
      <w:divBdr>
        <w:top w:val="none" w:sz="0" w:space="0" w:color="auto"/>
        <w:left w:val="none" w:sz="0" w:space="0" w:color="auto"/>
        <w:bottom w:val="none" w:sz="0" w:space="0" w:color="auto"/>
        <w:right w:val="none" w:sz="0" w:space="0" w:color="auto"/>
      </w:divBdr>
    </w:div>
    <w:div w:id="309870591">
      <w:bodyDiv w:val="1"/>
      <w:marLeft w:val="0"/>
      <w:marRight w:val="0"/>
      <w:marTop w:val="0"/>
      <w:marBottom w:val="0"/>
      <w:divBdr>
        <w:top w:val="none" w:sz="0" w:space="0" w:color="auto"/>
        <w:left w:val="none" w:sz="0" w:space="0" w:color="auto"/>
        <w:bottom w:val="none" w:sz="0" w:space="0" w:color="auto"/>
        <w:right w:val="none" w:sz="0" w:space="0" w:color="auto"/>
      </w:divBdr>
    </w:div>
    <w:div w:id="356657027">
      <w:bodyDiv w:val="1"/>
      <w:marLeft w:val="0"/>
      <w:marRight w:val="0"/>
      <w:marTop w:val="0"/>
      <w:marBottom w:val="0"/>
      <w:divBdr>
        <w:top w:val="none" w:sz="0" w:space="0" w:color="auto"/>
        <w:left w:val="none" w:sz="0" w:space="0" w:color="auto"/>
        <w:bottom w:val="none" w:sz="0" w:space="0" w:color="auto"/>
        <w:right w:val="none" w:sz="0" w:space="0" w:color="auto"/>
      </w:divBdr>
    </w:div>
    <w:div w:id="377508500">
      <w:bodyDiv w:val="1"/>
      <w:marLeft w:val="0"/>
      <w:marRight w:val="0"/>
      <w:marTop w:val="0"/>
      <w:marBottom w:val="0"/>
      <w:divBdr>
        <w:top w:val="none" w:sz="0" w:space="0" w:color="auto"/>
        <w:left w:val="none" w:sz="0" w:space="0" w:color="auto"/>
        <w:bottom w:val="none" w:sz="0" w:space="0" w:color="auto"/>
        <w:right w:val="none" w:sz="0" w:space="0" w:color="auto"/>
      </w:divBdr>
    </w:div>
    <w:div w:id="392893288">
      <w:bodyDiv w:val="1"/>
      <w:marLeft w:val="0"/>
      <w:marRight w:val="0"/>
      <w:marTop w:val="0"/>
      <w:marBottom w:val="0"/>
      <w:divBdr>
        <w:top w:val="none" w:sz="0" w:space="0" w:color="auto"/>
        <w:left w:val="none" w:sz="0" w:space="0" w:color="auto"/>
        <w:bottom w:val="none" w:sz="0" w:space="0" w:color="auto"/>
        <w:right w:val="none" w:sz="0" w:space="0" w:color="auto"/>
      </w:divBdr>
    </w:div>
    <w:div w:id="396321683">
      <w:bodyDiv w:val="1"/>
      <w:marLeft w:val="0"/>
      <w:marRight w:val="0"/>
      <w:marTop w:val="0"/>
      <w:marBottom w:val="0"/>
      <w:divBdr>
        <w:top w:val="none" w:sz="0" w:space="0" w:color="auto"/>
        <w:left w:val="none" w:sz="0" w:space="0" w:color="auto"/>
        <w:bottom w:val="none" w:sz="0" w:space="0" w:color="auto"/>
        <w:right w:val="none" w:sz="0" w:space="0" w:color="auto"/>
      </w:divBdr>
    </w:div>
    <w:div w:id="439759050">
      <w:bodyDiv w:val="1"/>
      <w:marLeft w:val="0"/>
      <w:marRight w:val="0"/>
      <w:marTop w:val="0"/>
      <w:marBottom w:val="0"/>
      <w:divBdr>
        <w:top w:val="none" w:sz="0" w:space="0" w:color="auto"/>
        <w:left w:val="none" w:sz="0" w:space="0" w:color="auto"/>
        <w:bottom w:val="none" w:sz="0" w:space="0" w:color="auto"/>
        <w:right w:val="none" w:sz="0" w:space="0" w:color="auto"/>
      </w:divBdr>
    </w:div>
    <w:div w:id="444345782">
      <w:bodyDiv w:val="1"/>
      <w:marLeft w:val="0"/>
      <w:marRight w:val="0"/>
      <w:marTop w:val="0"/>
      <w:marBottom w:val="0"/>
      <w:divBdr>
        <w:top w:val="none" w:sz="0" w:space="0" w:color="auto"/>
        <w:left w:val="none" w:sz="0" w:space="0" w:color="auto"/>
        <w:bottom w:val="none" w:sz="0" w:space="0" w:color="auto"/>
        <w:right w:val="none" w:sz="0" w:space="0" w:color="auto"/>
      </w:divBdr>
    </w:div>
    <w:div w:id="445269042">
      <w:bodyDiv w:val="1"/>
      <w:marLeft w:val="0"/>
      <w:marRight w:val="0"/>
      <w:marTop w:val="0"/>
      <w:marBottom w:val="0"/>
      <w:divBdr>
        <w:top w:val="none" w:sz="0" w:space="0" w:color="auto"/>
        <w:left w:val="none" w:sz="0" w:space="0" w:color="auto"/>
        <w:bottom w:val="none" w:sz="0" w:space="0" w:color="auto"/>
        <w:right w:val="none" w:sz="0" w:space="0" w:color="auto"/>
      </w:divBdr>
    </w:div>
    <w:div w:id="452940474">
      <w:bodyDiv w:val="1"/>
      <w:marLeft w:val="0"/>
      <w:marRight w:val="0"/>
      <w:marTop w:val="0"/>
      <w:marBottom w:val="0"/>
      <w:divBdr>
        <w:top w:val="none" w:sz="0" w:space="0" w:color="auto"/>
        <w:left w:val="none" w:sz="0" w:space="0" w:color="auto"/>
        <w:bottom w:val="none" w:sz="0" w:space="0" w:color="auto"/>
        <w:right w:val="none" w:sz="0" w:space="0" w:color="auto"/>
      </w:divBdr>
    </w:div>
    <w:div w:id="453984453">
      <w:bodyDiv w:val="1"/>
      <w:marLeft w:val="0"/>
      <w:marRight w:val="0"/>
      <w:marTop w:val="0"/>
      <w:marBottom w:val="0"/>
      <w:divBdr>
        <w:top w:val="none" w:sz="0" w:space="0" w:color="auto"/>
        <w:left w:val="none" w:sz="0" w:space="0" w:color="auto"/>
        <w:bottom w:val="none" w:sz="0" w:space="0" w:color="auto"/>
        <w:right w:val="none" w:sz="0" w:space="0" w:color="auto"/>
      </w:divBdr>
    </w:div>
    <w:div w:id="472983495">
      <w:bodyDiv w:val="1"/>
      <w:marLeft w:val="0"/>
      <w:marRight w:val="0"/>
      <w:marTop w:val="0"/>
      <w:marBottom w:val="0"/>
      <w:divBdr>
        <w:top w:val="none" w:sz="0" w:space="0" w:color="auto"/>
        <w:left w:val="none" w:sz="0" w:space="0" w:color="auto"/>
        <w:bottom w:val="none" w:sz="0" w:space="0" w:color="auto"/>
        <w:right w:val="none" w:sz="0" w:space="0" w:color="auto"/>
      </w:divBdr>
    </w:div>
    <w:div w:id="476604414">
      <w:bodyDiv w:val="1"/>
      <w:marLeft w:val="0"/>
      <w:marRight w:val="0"/>
      <w:marTop w:val="0"/>
      <w:marBottom w:val="0"/>
      <w:divBdr>
        <w:top w:val="none" w:sz="0" w:space="0" w:color="auto"/>
        <w:left w:val="none" w:sz="0" w:space="0" w:color="auto"/>
        <w:bottom w:val="none" w:sz="0" w:space="0" w:color="auto"/>
        <w:right w:val="none" w:sz="0" w:space="0" w:color="auto"/>
      </w:divBdr>
    </w:div>
    <w:div w:id="487478964">
      <w:bodyDiv w:val="1"/>
      <w:marLeft w:val="0"/>
      <w:marRight w:val="0"/>
      <w:marTop w:val="0"/>
      <w:marBottom w:val="0"/>
      <w:divBdr>
        <w:top w:val="none" w:sz="0" w:space="0" w:color="auto"/>
        <w:left w:val="none" w:sz="0" w:space="0" w:color="auto"/>
        <w:bottom w:val="none" w:sz="0" w:space="0" w:color="auto"/>
        <w:right w:val="none" w:sz="0" w:space="0" w:color="auto"/>
      </w:divBdr>
    </w:div>
    <w:div w:id="557936256">
      <w:bodyDiv w:val="1"/>
      <w:marLeft w:val="0"/>
      <w:marRight w:val="0"/>
      <w:marTop w:val="0"/>
      <w:marBottom w:val="0"/>
      <w:divBdr>
        <w:top w:val="none" w:sz="0" w:space="0" w:color="auto"/>
        <w:left w:val="none" w:sz="0" w:space="0" w:color="auto"/>
        <w:bottom w:val="none" w:sz="0" w:space="0" w:color="auto"/>
        <w:right w:val="none" w:sz="0" w:space="0" w:color="auto"/>
      </w:divBdr>
    </w:div>
    <w:div w:id="592326062">
      <w:bodyDiv w:val="1"/>
      <w:marLeft w:val="0"/>
      <w:marRight w:val="0"/>
      <w:marTop w:val="0"/>
      <w:marBottom w:val="0"/>
      <w:divBdr>
        <w:top w:val="none" w:sz="0" w:space="0" w:color="auto"/>
        <w:left w:val="none" w:sz="0" w:space="0" w:color="auto"/>
        <w:bottom w:val="none" w:sz="0" w:space="0" w:color="auto"/>
        <w:right w:val="none" w:sz="0" w:space="0" w:color="auto"/>
      </w:divBdr>
    </w:div>
    <w:div w:id="652640246">
      <w:bodyDiv w:val="1"/>
      <w:marLeft w:val="0"/>
      <w:marRight w:val="0"/>
      <w:marTop w:val="0"/>
      <w:marBottom w:val="0"/>
      <w:divBdr>
        <w:top w:val="none" w:sz="0" w:space="0" w:color="auto"/>
        <w:left w:val="none" w:sz="0" w:space="0" w:color="auto"/>
        <w:bottom w:val="none" w:sz="0" w:space="0" w:color="auto"/>
        <w:right w:val="none" w:sz="0" w:space="0" w:color="auto"/>
      </w:divBdr>
      <w:divsChild>
        <w:div w:id="1490361280">
          <w:marLeft w:val="0"/>
          <w:marRight w:val="0"/>
          <w:marTop w:val="0"/>
          <w:marBottom w:val="0"/>
          <w:divBdr>
            <w:top w:val="none" w:sz="0" w:space="0" w:color="auto"/>
            <w:left w:val="none" w:sz="0" w:space="0" w:color="auto"/>
            <w:bottom w:val="none" w:sz="0" w:space="0" w:color="auto"/>
            <w:right w:val="none" w:sz="0" w:space="0" w:color="auto"/>
          </w:divBdr>
        </w:div>
      </w:divsChild>
    </w:div>
    <w:div w:id="654460116">
      <w:bodyDiv w:val="1"/>
      <w:marLeft w:val="0"/>
      <w:marRight w:val="0"/>
      <w:marTop w:val="0"/>
      <w:marBottom w:val="0"/>
      <w:divBdr>
        <w:top w:val="none" w:sz="0" w:space="0" w:color="auto"/>
        <w:left w:val="none" w:sz="0" w:space="0" w:color="auto"/>
        <w:bottom w:val="none" w:sz="0" w:space="0" w:color="auto"/>
        <w:right w:val="none" w:sz="0" w:space="0" w:color="auto"/>
      </w:divBdr>
    </w:div>
    <w:div w:id="679311994">
      <w:bodyDiv w:val="1"/>
      <w:marLeft w:val="0"/>
      <w:marRight w:val="0"/>
      <w:marTop w:val="0"/>
      <w:marBottom w:val="0"/>
      <w:divBdr>
        <w:top w:val="none" w:sz="0" w:space="0" w:color="auto"/>
        <w:left w:val="none" w:sz="0" w:space="0" w:color="auto"/>
        <w:bottom w:val="none" w:sz="0" w:space="0" w:color="auto"/>
        <w:right w:val="none" w:sz="0" w:space="0" w:color="auto"/>
      </w:divBdr>
    </w:div>
    <w:div w:id="698511559">
      <w:bodyDiv w:val="1"/>
      <w:marLeft w:val="0"/>
      <w:marRight w:val="0"/>
      <w:marTop w:val="0"/>
      <w:marBottom w:val="0"/>
      <w:divBdr>
        <w:top w:val="none" w:sz="0" w:space="0" w:color="auto"/>
        <w:left w:val="none" w:sz="0" w:space="0" w:color="auto"/>
        <w:bottom w:val="none" w:sz="0" w:space="0" w:color="auto"/>
        <w:right w:val="none" w:sz="0" w:space="0" w:color="auto"/>
      </w:divBdr>
    </w:div>
    <w:div w:id="720515212">
      <w:bodyDiv w:val="1"/>
      <w:marLeft w:val="0"/>
      <w:marRight w:val="0"/>
      <w:marTop w:val="0"/>
      <w:marBottom w:val="0"/>
      <w:divBdr>
        <w:top w:val="none" w:sz="0" w:space="0" w:color="auto"/>
        <w:left w:val="none" w:sz="0" w:space="0" w:color="auto"/>
        <w:bottom w:val="none" w:sz="0" w:space="0" w:color="auto"/>
        <w:right w:val="none" w:sz="0" w:space="0" w:color="auto"/>
      </w:divBdr>
    </w:div>
    <w:div w:id="789544408">
      <w:bodyDiv w:val="1"/>
      <w:marLeft w:val="0"/>
      <w:marRight w:val="0"/>
      <w:marTop w:val="0"/>
      <w:marBottom w:val="0"/>
      <w:divBdr>
        <w:top w:val="none" w:sz="0" w:space="0" w:color="auto"/>
        <w:left w:val="none" w:sz="0" w:space="0" w:color="auto"/>
        <w:bottom w:val="none" w:sz="0" w:space="0" w:color="auto"/>
        <w:right w:val="none" w:sz="0" w:space="0" w:color="auto"/>
      </w:divBdr>
    </w:div>
    <w:div w:id="790393372">
      <w:bodyDiv w:val="1"/>
      <w:marLeft w:val="0"/>
      <w:marRight w:val="0"/>
      <w:marTop w:val="0"/>
      <w:marBottom w:val="0"/>
      <w:divBdr>
        <w:top w:val="none" w:sz="0" w:space="0" w:color="auto"/>
        <w:left w:val="none" w:sz="0" w:space="0" w:color="auto"/>
        <w:bottom w:val="none" w:sz="0" w:space="0" w:color="auto"/>
        <w:right w:val="none" w:sz="0" w:space="0" w:color="auto"/>
      </w:divBdr>
    </w:div>
    <w:div w:id="811798444">
      <w:bodyDiv w:val="1"/>
      <w:marLeft w:val="0"/>
      <w:marRight w:val="0"/>
      <w:marTop w:val="0"/>
      <w:marBottom w:val="0"/>
      <w:divBdr>
        <w:top w:val="none" w:sz="0" w:space="0" w:color="auto"/>
        <w:left w:val="none" w:sz="0" w:space="0" w:color="auto"/>
        <w:bottom w:val="none" w:sz="0" w:space="0" w:color="auto"/>
        <w:right w:val="none" w:sz="0" w:space="0" w:color="auto"/>
      </w:divBdr>
    </w:div>
    <w:div w:id="817578799">
      <w:bodyDiv w:val="1"/>
      <w:marLeft w:val="0"/>
      <w:marRight w:val="0"/>
      <w:marTop w:val="0"/>
      <w:marBottom w:val="0"/>
      <w:divBdr>
        <w:top w:val="none" w:sz="0" w:space="0" w:color="auto"/>
        <w:left w:val="none" w:sz="0" w:space="0" w:color="auto"/>
        <w:bottom w:val="none" w:sz="0" w:space="0" w:color="auto"/>
        <w:right w:val="none" w:sz="0" w:space="0" w:color="auto"/>
      </w:divBdr>
    </w:div>
    <w:div w:id="826553467">
      <w:bodyDiv w:val="1"/>
      <w:marLeft w:val="0"/>
      <w:marRight w:val="0"/>
      <w:marTop w:val="0"/>
      <w:marBottom w:val="0"/>
      <w:divBdr>
        <w:top w:val="none" w:sz="0" w:space="0" w:color="auto"/>
        <w:left w:val="none" w:sz="0" w:space="0" w:color="auto"/>
        <w:bottom w:val="none" w:sz="0" w:space="0" w:color="auto"/>
        <w:right w:val="none" w:sz="0" w:space="0" w:color="auto"/>
      </w:divBdr>
    </w:div>
    <w:div w:id="832575290">
      <w:bodyDiv w:val="1"/>
      <w:marLeft w:val="0"/>
      <w:marRight w:val="0"/>
      <w:marTop w:val="0"/>
      <w:marBottom w:val="0"/>
      <w:divBdr>
        <w:top w:val="none" w:sz="0" w:space="0" w:color="auto"/>
        <w:left w:val="none" w:sz="0" w:space="0" w:color="auto"/>
        <w:bottom w:val="none" w:sz="0" w:space="0" w:color="auto"/>
        <w:right w:val="none" w:sz="0" w:space="0" w:color="auto"/>
      </w:divBdr>
    </w:div>
    <w:div w:id="874002655">
      <w:bodyDiv w:val="1"/>
      <w:marLeft w:val="0"/>
      <w:marRight w:val="0"/>
      <w:marTop w:val="0"/>
      <w:marBottom w:val="0"/>
      <w:divBdr>
        <w:top w:val="none" w:sz="0" w:space="0" w:color="auto"/>
        <w:left w:val="none" w:sz="0" w:space="0" w:color="auto"/>
        <w:bottom w:val="none" w:sz="0" w:space="0" w:color="auto"/>
        <w:right w:val="none" w:sz="0" w:space="0" w:color="auto"/>
      </w:divBdr>
    </w:div>
    <w:div w:id="883324477">
      <w:bodyDiv w:val="1"/>
      <w:marLeft w:val="0"/>
      <w:marRight w:val="0"/>
      <w:marTop w:val="0"/>
      <w:marBottom w:val="0"/>
      <w:divBdr>
        <w:top w:val="none" w:sz="0" w:space="0" w:color="auto"/>
        <w:left w:val="none" w:sz="0" w:space="0" w:color="auto"/>
        <w:bottom w:val="none" w:sz="0" w:space="0" w:color="auto"/>
        <w:right w:val="none" w:sz="0" w:space="0" w:color="auto"/>
      </w:divBdr>
    </w:div>
    <w:div w:id="890310178">
      <w:bodyDiv w:val="1"/>
      <w:marLeft w:val="0"/>
      <w:marRight w:val="0"/>
      <w:marTop w:val="0"/>
      <w:marBottom w:val="0"/>
      <w:divBdr>
        <w:top w:val="none" w:sz="0" w:space="0" w:color="auto"/>
        <w:left w:val="none" w:sz="0" w:space="0" w:color="auto"/>
        <w:bottom w:val="none" w:sz="0" w:space="0" w:color="auto"/>
        <w:right w:val="none" w:sz="0" w:space="0" w:color="auto"/>
      </w:divBdr>
    </w:div>
    <w:div w:id="909342576">
      <w:bodyDiv w:val="1"/>
      <w:marLeft w:val="0"/>
      <w:marRight w:val="0"/>
      <w:marTop w:val="0"/>
      <w:marBottom w:val="0"/>
      <w:divBdr>
        <w:top w:val="none" w:sz="0" w:space="0" w:color="auto"/>
        <w:left w:val="none" w:sz="0" w:space="0" w:color="auto"/>
        <w:bottom w:val="none" w:sz="0" w:space="0" w:color="auto"/>
        <w:right w:val="none" w:sz="0" w:space="0" w:color="auto"/>
      </w:divBdr>
    </w:div>
    <w:div w:id="931090363">
      <w:bodyDiv w:val="1"/>
      <w:marLeft w:val="0"/>
      <w:marRight w:val="0"/>
      <w:marTop w:val="0"/>
      <w:marBottom w:val="0"/>
      <w:divBdr>
        <w:top w:val="none" w:sz="0" w:space="0" w:color="auto"/>
        <w:left w:val="none" w:sz="0" w:space="0" w:color="auto"/>
        <w:bottom w:val="none" w:sz="0" w:space="0" w:color="auto"/>
        <w:right w:val="none" w:sz="0" w:space="0" w:color="auto"/>
      </w:divBdr>
    </w:div>
    <w:div w:id="947855281">
      <w:bodyDiv w:val="1"/>
      <w:marLeft w:val="0"/>
      <w:marRight w:val="0"/>
      <w:marTop w:val="0"/>
      <w:marBottom w:val="0"/>
      <w:divBdr>
        <w:top w:val="none" w:sz="0" w:space="0" w:color="auto"/>
        <w:left w:val="none" w:sz="0" w:space="0" w:color="auto"/>
        <w:bottom w:val="none" w:sz="0" w:space="0" w:color="auto"/>
        <w:right w:val="none" w:sz="0" w:space="0" w:color="auto"/>
      </w:divBdr>
    </w:div>
    <w:div w:id="949162841">
      <w:bodyDiv w:val="1"/>
      <w:marLeft w:val="0"/>
      <w:marRight w:val="0"/>
      <w:marTop w:val="0"/>
      <w:marBottom w:val="0"/>
      <w:divBdr>
        <w:top w:val="none" w:sz="0" w:space="0" w:color="auto"/>
        <w:left w:val="none" w:sz="0" w:space="0" w:color="auto"/>
        <w:bottom w:val="none" w:sz="0" w:space="0" w:color="auto"/>
        <w:right w:val="none" w:sz="0" w:space="0" w:color="auto"/>
      </w:divBdr>
    </w:div>
    <w:div w:id="1001202557">
      <w:bodyDiv w:val="1"/>
      <w:marLeft w:val="0"/>
      <w:marRight w:val="0"/>
      <w:marTop w:val="0"/>
      <w:marBottom w:val="0"/>
      <w:divBdr>
        <w:top w:val="none" w:sz="0" w:space="0" w:color="auto"/>
        <w:left w:val="none" w:sz="0" w:space="0" w:color="auto"/>
        <w:bottom w:val="none" w:sz="0" w:space="0" w:color="auto"/>
        <w:right w:val="none" w:sz="0" w:space="0" w:color="auto"/>
      </w:divBdr>
    </w:div>
    <w:div w:id="1007363139">
      <w:bodyDiv w:val="1"/>
      <w:marLeft w:val="0"/>
      <w:marRight w:val="0"/>
      <w:marTop w:val="0"/>
      <w:marBottom w:val="0"/>
      <w:divBdr>
        <w:top w:val="none" w:sz="0" w:space="0" w:color="auto"/>
        <w:left w:val="none" w:sz="0" w:space="0" w:color="auto"/>
        <w:bottom w:val="none" w:sz="0" w:space="0" w:color="auto"/>
        <w:right w:val="none" w:sz="0" w:space="0" w:color="auto"/>
      </w:divBdr>
    </w:div>
    <w:div w:id="1091271244">
      <w:bodyDiv w:val="1"/>
      <w:marLeft w:val="0"/>
      <w:marRight w:val="0"/>
      <w:marTop w:val="0"/>
      <w:marBottom w:val="0"/>
      <w:divBdr>
        <w:top w:val="none" w:sz="0" w:space="0" w:color="auto"/>
        <w:left w:val="none" w:sz="0" w:space="0" w:color="auto"/>
        <w:bottom w:val="none" w:sz="0" w:space="0" w:color="auto"/>
        <w:right w:val="none" w:sz="0" w:space="0" w:color="auto"/>
      </w:divBdr>
    </w:div>
    <w:div w:id="1097676826">
      <w:bodyDiv w:val="1"/>
      <w:marLeft w:val="0"/>
      <w:marRight w:val="0"/>
      <w:marTop w:val="0"/>
      <w:marBottom w:val="0"/>
      <w:divBdr>
        <w:top w:val="none" w:sz="0" w:space="0" w:color="auto"/>
        <w:left w:val="none" w:sz="0" w:space="0" w:color="auto"/>
        <w:bottom w:val="none" w:sz="0" w:space="0" w:color="auto"/>
        <w:right w:val="none" w:sz="0" w:space="0" w:color="auto"/>
      </w:divBdr>
    </w:div>
    <w:div w:id="1101804499">
      <w:bodyDiv w:val="1"/>
      <w:marLeft w:val="0"/>
      <w:marRight w:val="0"/>
      <w:marTop w:val="0"/>
      <w:marBottom w:val="0"/>
      <w:divBdr>
        <w:top w:val="none" w:sz="0" w:space="0" w:color="auto"/>
        <w:left w:val="none" w:sz="0" w:space="0" w:color="auto"/>
        <w:bottom w:val="none" w:sz="0" w:space="0" w:color="auto"/>
        <w:right w:val="none" w:sz="0" w:space="0" w:color="auto"/>
      </w:divBdr>
    </w:div>
    <w:div w:id="1108692672">
      <w:bodyDiv w:val="1"/>
      <w:marLeft w:val="0"/>
      <w:marRight w:val="0"/>
      <w:marTop w:val="0"/>
      <w:marBottom w:val="0"/>
      <w:divBdr>
        <w:top w:val="none" w:sz="0" w:space="0" w:color="auto"/>
        <w:left w:val="none" w:sz="0" w:space="0" w:color="auto"/>
        <w:bottom w:val="none" w:sz="0" w:space="0" w:color="auto"/>
        <w:right w:val="none" w:sz="0" w:space="0" w:color="auto"/>
      </w:divBdr>
    </w:div>
    <w:div w:id="1114901457">
      <w:bodyDiv w:val="1"/>
      <w:marLeft w:val="0"/>
      <w:marRight w:val="0"/>
      <w:marTop w:val="0"/>
      <w:marBottom w:val="0"/>
      <w:divBdr>
        <w:top w:val="none" w:sz="0" w:space="0" w:color="auto"/>
        <w:left w:val="none" w:sz="0" w:space="0" w:color="auto"/>
        <w:bottom w:val="none" w:sz="0" w:space="0" w:color="auto"/>
        <w:right w:val="none" w:sz="0" w:space="0" w:color="auto"/>
      </w:divBdr>
    </w:div>
    <w:div w:id="1115323640">
      <w:bodyDiv w:val="1"/>
      <w:marLeft w:val="0"/>
      <w:marRight w:val="0"/>
      <w:marTop w:val="0"/>
      <w:marBottom w:val="0"/>
      <w:divBdr>
        <w:top w:val="none" w:sz="0" w:space="0" w:color="auto"/>
        <w:left w:val="none" w:sz="0" w:space="0" w:color="auto"/>
        <w:bottom w:val="none" w:sz="0" w:space="0" w:color="auto"/>
        <w:right w:val="none" w:sz="0" w:space="0" w:color="auto"/>
      </w:divBdr>
    </w:div>
    <w:div w:id="1159688361">
      <w:bodyDiv w:val="1"/>
      <w:marLeft w:val="0"/>
      <w:marRight w:val="0"/>
      <w:marTop w:val="0"/>
      <w:marBottom w:val="0"/>
      <w:divBdr>
        <w:top w:val="none" w:sz="0" w:space="0" w:color="auto"/>
        <w:left w:val="none" w:sz="0" w:space="0" w:color="auto"/>
        <w:bottom w:val="none" w:sz="0" w:space="0" w:color="auto"/>
        <w:right w:val="none" w:sz="0" w:space="0" w:color="auto"/>
      </w:divBdr>
    </w:div>
    <w:div w:id="1161000151">
      <w:bodyDiv w:val="1"/>
      <w:marLeft w:val="0"/>
      <w:marRight w:val="0"/>
      <w:marTop w:val="0"/>
      <w:marBottom w:val="0"/>
      <w:divBdr>
        <w:top w:val="none" w:sz="0" w:space="0" w:color="auto"/>
        <w:left w:val="none" w:sz="0" w:space="0" w:color="auto"/>
        <w:bottom w:val="none" w:sz="0" w:space="0" w:color="auto"/>
        <w:right w:val="none" w:sz="0" w:space="0" w:color="auto"/>
      </w:divBdr>
    </w:div>
    <w:div w:id="1174219517">
      <w:bodyDiv w:val="1"/>
      <w:marLeft w:val="0"/>
      <w:marRight w:val="0"/>
      <w:marTop w:val="0"/>
      <w:marBottom w:val="0"/>
      <w:divBdr>
        <w:top w:val="none" w:sz="0" w:space="0" w:color="auto"/>
        <w:left w:val="none" w:sz="0" w:space="0" w:color="auto"/>
        <w:bottom w:val="none" w:sz="0" w:space="0" w:color="auto"/>
        <w:right w:val="none" w:sz="0" w:space="0" w:color="auto"/>
      </w:divBdr>
    </w:div>
    <w:div w:id="1229535310">
      <w:bodyDiv w:val="1"/>
      <w:marLeft w:val="0"/>
      <w:marRight w:val="0"/>
      <w:marTop w:val="0"/>
      <w:marBottom w:val="0"/>
      <w:divBdr>
        <w:top w:val="none" w:sz="0" w:space="0" w:color="auto"/>
        <w:left w:val="none" w:sz="0" w:space="0" w:color="auto"/>
        <w:bottom w:val="none" w:sz="0" w:space="0" w:color="auto"/>
        <w:right w:val="none" w:sz="0" w:space="0" w:color="auto"/>
      </w:divBdr>
    </w:div>
    <w:div w:id="1230769194">
      <w:bodyDiv w:val="1"/>
      <w:marLeft w:val="0"/>
      <w:marRight w:val="0"/>
      <w:marTop w:val="0"/>
      <w:marBottom w:val="0"/>
      <w:divBdr>
        <w:top w:val="none" w:sz="0" w:space="0" w:color="auto"/>
        <w:left w:val="none" w:sz="0" w:space="0" w:color="auto"/>
        <w:bottom w:val="none" w:sz="0" w:space="0" w:color="auto"/>
        <w:right w:val="none" w:sz="0" w:space="0" w:color="auto"/>
      </w:divBdr>
    </w:div>
    <w:div w:id="1259291034">
      <w:bodyDiv w:val="1"/>
      <w:marLeft w:val="0"/>
      <w:marRight w:val="0"/>
      <w:marTop w:val="0"/>
      <w:marBottom w:val="0"/>
      <w:divBdr>
        <w:top w:val="none" w:sz="0" w:space="0" w:color="auto"/>
        <w:left w:val="none" w:sz="0" w:space="0" w:color="auto"/>
        <w:bottom w:val="none" w:sz="0" w:space="0" w:color="auto"/>
        <w:right w:val="none" w:sz="0" w:space="0" w:color="auto"/>
      </w:divBdr>
    </w:div>
    <w:div w:id="1263295989">
      <w:bodyDiv w:val="1"/>
      <w:marLeft w:val="0"/>
      <w:marRight w:val="0"/>
      <w:marTop w:val="0"/>
      <w:marBottom w:val="0"/>
      <w:divBdr>
        <w:top w:val="none" w:sz="0" w:space="0" w:color="auto"/>
        <w:left w:val="none" w:sz="0" w:space="0" w:color="auto"/>
        <w:bottom w:val="none" w:sz="0" w:space="0" w:color="auto"/>
        <w:right w:val="none" w:sz="0" w:space="0" w:color="auto"/>
      </w:divBdr>
    </w:div>
    <w:div w:id="1274020158">
      <w:bodyDiv w:val="1"/>
      <w:marLeft w:val="0"/>
      <w:marRight w:val="0"/>
      <w:marTop w:val="0"/>
      <w:marBottom w:val="0"/>
      <w:divBdr>
        <w:top w:val="none" w:sz="0" w:space="0" w:color="auto"/>
        <w:left w:val="none" w:sz="0" w:space="0" w:color="auto"/>
        <w:bottom w:val="none" w:sz="0" w:space="0" w:color="auto"/>
        <w:right w:val="none" w:sz="0" w:space="0" w:color="auto"/>
      </w:divBdr>
    </w:div>
    <w:div w:id="1319966771">
      <w:bodyDiv w:val="1"/>
      <w:marLeft w:val="0"/>
      <w:marRight w:val="0"/>
      <w:marTop w:val="0"/>
      <w:marBottom w:val="0"/>
      <w:divBdr>
        <w:top w:val="none" w:sz="0" w:space="0" w:color="auto"/>
        <w:left w:val="none" w:sz="0" w:space="0" w:color="auto"/>
        <w:bottom w:val="none" w:sz="0" w:space="0" w:color="auto"/>
        <w:right w:val="none" w:sz="0" w:space="0" w:color="auto"/>
      </w:divBdr>
    </w:div>
    <w:div w:id="1324238221">
      <w:bodyDiv w:val="1"/>
      <w:marLeft w:val="0"/>
      <w:marRight w:val="0"/>
      <w:marTop w:val="0"/>
      <w:marBottom w:val="0"/>
      <w:divBdr>
        <w:top w:val="none" w:sz="0" w:space="0" w:color="auto"/>
        <w:left w:val="none" w:sz="0" w:space="0" w:color="auto"/>
        <w:bottom w:val="none" w:sz="0" w:space="0" w:color="auto"/>
        <w:right w:val="none" w:sz="0" w:space="0" w:color="auto"/>
      </w:divBdr>
    </w:div>
    <w:div w:id="1324353624">
      <w:bodyDiv w:val="1"/>
      <w:marLeft w:val="0"/>
      <w:marRight w:val="0"/>
      <w:marTop w:val="0"/>
      <w:marBottom w:val="0"/>
      <w:divBdr>
        <w:top w:val="none" w:sz="0" w:space="0" w:color="auto"/>
        <w:left w:val="none" w:sz="0" w:space="0" w:color="auto"/>
        <w:bottom w:val="none" w:sz="0" w:space="0" w:color="auto"/>
        <w:right w:val="none" w:sz="0" w:space="0" w:color="auto"/>
      </w:divBdr>
    </w:div>
    <w:div w:id="1343626890">
      <w:bodyDiv w:val="1"/>
      <w:marLeft w:val="0"/>
      <w:marRight w:val="0"/>
      <w:marTop w:val="0"/>
      <w:marBottom w:val="0"/>
      <w:divBdr>
        <w:top w:val="none" w:sz="0" w:space="0" w:color="auto"/>
        <w:left w:val="none" w:sz="0" w:space="0" w:color="auto"/>
        <w:bottom w:val="none" w:sz="0" w:space="0" w:color="auto"/>
        <w:right w:val="none" w:sz="0" w:space="0" w:color="auto"/>
      </w:divBdr>
    </w:div>
    <w:div w:id="1400977052">
      <w:bodyDiv w:val="1"/>
      <w:marLeft w:val="0"/>
      <w:marRight w:val="0"/>
      <w:marTop w:val="0"/>
      <w:marBottom w:val="0"/>
      <w:divBdr>
        <w:top w:val="none" w:sz="0" w:space="0" w:color="auto"/>
        <w:left w:val="none" w:sz="0" w:space="0" w:color="auto"/>
        <w:bottom w:val="none" w:sz="0" w:space="0" w:color="auto"/>
        <w:right w:val="none" w:sz="0" w:space="0" w:color="auto"/>
      </w:divBdr>
    </w:div>
    <w:div w:id="1413359656">
      <w:bodyDiv w:val="1"/>
      <w:marLeft w:val="0"/>
      <w:marRight w:val="0"/>
      <w:marTop w:val="0"/>
      <w:marBottom w:val="0"/>
      <w:divBdr>
        <w:top w:val="none" w:sz="0" w:space="0" w:color="auto"/>
        <w:left w:val="none" w:sz="0" w:space="0" w:color="auto"/>
        <w:bottom w:val="none" w:sz="0" w:space="0" w:color="auto"/>
        <w:right w:val="none" w:sz="0" w:space="0" w:color="auto"/>
      </w:divBdr>
    </w:div>
    <w:div w:id="1414157745">
      <w:bodyDiv w:val="1"/>
      <w:marLeft w:val="0"/>
      <w:marRight w:val="0"/>
      <w:marTop w:val="0"/>
      <w:marBottom w:val="0"/>
      <w:divBdr>
        <w:top w:val="none" w:sz="0" w:space="0" w:color="auto"/>
        <w:left w:val="none" w:sz="0" w:space="0" w:color="auto"/>
        <w:bottom w:val="none" w:sz="0" w:space="0" w:color="auto"/>
        <w:right w:val="none" w:sz="0" w:space="0" w:color="auto"/>
      </w:divBdr>
    </w:div>
    <w:div w:id="1458185097">
      <w:bodyDiv w:val="1"/>
      <w:marLeft w:val="0"/>
      <w:marRight w:val="0"/>
      <w:marTop w:val="0"/>
      <w:marBottom w:val="0"/>
      <w:divBdr>
        <w:top w:val="none" w:sz="0" w:space="0" w:color="auto"/>
        <w:left w:val="none" w:sz="0" w:space="0" w:color="auto"/>
        <w:bottom w:val="none" w:sz="0" w:space="0" w:color="auto"/>
        <w:right w:val="none" w:sz="0" w:space="0" w:color="auto"/>
      </w:divBdr>
    </w:div>
    <w:div w:id="1465196712">
      <w:bodyDiv w:val="1"/>
      <w:marLeft w:val="0"/>
      <w:marRight w:val="0"/>
      <w:marTop w:val="0"/>
      <w:marBottom w:val="0"/>
      <w:divBdr>
        <w:top w:val="none" w:sz="0" w:space="0" w:color="auto"/>
        <w:left w:val="none" w:sz="0" w:space="0" w:color="auto"/>
        <w:bottom w:val="none" w:sz="0" w:space="0" w:color="auto"/>
        <w:right w:val="none" w:sz="0" w:space="0" w:color="auto"/>
      </w:divBdr>
    </w:div>
    <w:div w:id="1470897944">
      <w:bodyDiv w:val="1"/>
      <w:marLeft w:val="0"/>
      <w:marRight w:val="0"/>
      <w:marTop w:val="0"/>
      <w:marBottom w:val="0"/>
      <w:divBdr>
        <w:top w:val="none" w:sz="0" w:space="0" w:color="auto"/>
        <w:left w:val="none" w:sz="0" w:space="0" w:color="auto"/>
        <w:bottom w:val="none" w:sz="0" w:space="0" w:color="auto"/>
        <w:right w:val="none" w:sz="0" w:space="0" w:color="auto"/>
      </w:divBdr>
    </w:div>
    <w:div w:id="1477533200">
      <w:bodyDiv w:val="1"/>
      <w:marLeft w:val="0"/>
      <w:marRight w:val="0"/>
      <w:marTop w:val="0"/>
      <w:marBottom w:val="0"/>
      <w:divBdr>
        <w:top w:val="none" w:sz="0" w:space="0" w:color="auto"/>
        <w:left w:val="none" w:sz="0" w:space="0" w:color="auto"/>
        <w:bottom w:val="none" w:sz="0" w:space="0" w:color="auto"/>
        <w:right w:val="none" w:sz="0" w:space="0" w:color="auto"/>
      </w:divBdr>
    </w:div>
    <w:div w:id="1487937324">
      <w:bodyDiv w:val="1"/>
      <w:marLeft w:val="0"/>
      <w:marRight w:val="0"/>
      <w:marTop w:val="0"/>
      <w:marBottom w:val="0"/>
      <w:divBdr>
        <w:top w:val="none" w:sz="0" w:space="0" w:color="auto"/>
        <w:left w:val="none" w:sz="0" w:space="0" w:color="auto"/>
        <w:bottom w:val="none" w:sz="0" w:space="0" w:color="auto"/>
        <w:right w:val="none" w:sz="0" w:space="0" w:color="auto"/>
      </w:divBdr>
    </w:div>
    <w:div w:id="1498766567">
      <w:bodyDiv w:val="1"/>
      <w:marLeft w:val="0"/>
      <w:marRight w:val="0"/>
      <w:marTop w:val="0"/>
      <w:marBottom w:val="0"/>
      <w:divBdr>
        <w:top w:val="none" w:sz="0" w:space="0" w:color="auto"/>
        <w:left w:val="none" w:sz="0" w:space="0" w:color="auto"/>
        <w:bottom w:val="none" w:sz="0" w:space="0" w:color="auto"/>
        <w:right w:val="none" w:sz="0" w:space="0" w:color="auto"/>
      </w:divBdr>
    </w:div>
    <w:div w:id="1531336445">
      <w:bodyDiv w:val="1"/>
      <w:marLeft w:val="0"/>
      <w:marRight w:val="0"/>
      <w:marTop w:val="0"/>
      <w:marBottom w:val="0"/>
      <w:divBdr>
        <w:top w:val="none" w:sz="0" w:space="0" w:color="auto"/>
        <w:left w:val="none" w:sz="0" w:space="0" w:color="auto"/>
        <w:bottom w:val="none" w:sz="0" w:space="0" w:color="auto"/>
        <w:right w:val="none" w:sz="0" w:space="0" w:color="auto"/>
      </w:divBdr>
    </w:div>
    <w:div w:id="1534733909">
      <w:bodyDiv w:val="1"/>
      <w:marLeft w:val="0"/>
      <w:marRight w:val="0"/>
      <w:marTop w:val="0"/>
      <w:marBottom w:val="0"/>
      <w:divBdr>
        <w:top w:val="none" w:sz="0" w:space="0" w:color="auto"/>
        <w:left w:val="none" w:sz="0" w:space="0" w:color="auto"/>
        <w:bottom w:val="none" w:sz="0" w:space="0" w:color="auto"/>
        <w:right w:val="none" w:sz="0" w:space="0" w:color="auto"/>
      </w:divBdr>
    </w:div>
    <w:div w:id="1577325244">
      <w:bodyDiv w:val="1"/>
      <w:marLeft w:val="0"/>
      <w:marRight w:val="0"/>
      <w:marTop w:val="0"/>
      <w:marBottom w:val="0"/>
      <w:divBdr>
        <w:top w:val="none" w:sz="0" w:space="0" w:color="auto"/>
        <w:left w:val="none" w:sz="0" w:space="0" w:color="auto"/>
        <w:bottom w:val="none" w:sz="0" w:space="0" w:color="auto"/>
        <w:right w:val="none" w:sz="0" w:space="0" w:color="auto"/>
      </w:divBdr>
    </w:div>
    <w:div w:id="1584997329">
      <w:bodyDiv w:val="1"/>
      <w:marLeft w:val="0"/>
      <w:marRight w:val="0"/>
      <w:marTop w:val="0"/>
      <w:marBottom w:val="0"/>
      <w:divBdr>
        <w:top w:val="none" w:sz="0" w:space="0" w:color="auto"/>
        <w:left w:val="none" w:sz="0" w:space="0" w:color="auto"/>
        <w:bottom w:val="none" w:sz="0" w:space="0" w:color="auto"/>
        <w:right w:val="none" w:sz="0" w:space="0" w:color="auto"/>
      </w:divBdr>
    </w:div>
    <w:div w:id="1586568400">
      <w:bodyDiv w:val="1"/>
      <w:marLeft w:val="0"/>
      <w:marRight w:val="0"/>
      <w:marTop w:val="0"/>
      <w:marBottom w:val="0"/>
      <w:divBdr>
        <w:top w:val="none" w:sz="0" w:space="0" w:color="auto"/>
        <w:left w:val="none" w:sz="0" w:space="0" w:color="auto"/>
        <w:bottom w:val="none" w:sz="0" w:space="0" w:color="auto"/>
        <w:right w:val="none" w:sz="0" w:space="0" w:color="auto"/>
      </w:divBdr>
    </w:div>
    <w:div w:id="1615794859">
      <w:bodyDiv w:val="1"/>
      <w:marLeft w:val="0"/>
      <w:marRight w:val="0"/>
      <w:marTop w:val="0"/>
      <w:marBottom w:val="0"/>
      <w:divBdr>
        <w:top w:val="none" w:sz="0" w:space="0" w:color="auto"/>
        <w:left w:val="none" w:sz="0" w:space="0" w:color="auto"/>
        <w:bottom w:val="none" w:sz="0" w:space="0" w:color="auto"/>
        <w:right w:val="none" w:sz="0" w:space="0" w:color="auto"/>
      </w:divBdr>
    </w:div>
    <w:div w:id="1659504059">
      <w:bodyDiv w:val="1"/>
      <w:marLeft w:val="0"/>
      <w:marRight w:val="0"/>
      <w:marTop w:val="0"/>
      <w:marBottom w:val="0"/>
      <w:divBdr>
        <w:top w:val="none" w:sz="0" w:space="0" w:color="auto"/>
        <w:left w:val="none" w:sz="0" w:space="0" w:color="auto"/>
        <w:bottom w:val="none" w:sz="0" w:space="0" w:color="auto"/>
        <w:right w:val="none" w:sz="0" w:space="0" w:color="auto"/>
      </w:divBdr>
    </w:div>
    <w:div w:id="1671760706">
      <w:bodyDiv w:val="1"/>
      <w:marLeft w:val="0"/>
      <w:marRight w:val="0"/>
      <w:marTop w:val="0"/>
      <w:marBottom w:val="0"/>
      <w:divBdr>
        <w:top w:val="none" w:sz="0" w:space="0" w:color="auto"/>
        <w:left w:val="none" w:sz="0" w:space="0" w:color="auto"/>
        <w:bottom w:val="none" w:sz="0" w:space="0" w:color="auto"/>
        <w:right w:val="none" w:sz="0" w:space="0" w:color="auto"/>
      </w:divBdr>
    </w:div>
    <w:div w:id="1755010572">
      <w:bodyDiv w:val="1"/>
      <w:marLeft w:val="0"/>
      <w:marRight w:val="0"/>
      <w:marTop w:val="0"/>
      <w:marBottom w:val="0"/>
      <w:divBdr>
        <w:top w:val="none" w:sz="0" w:space="0" w:color="auto"/>
        <w:left w:val="none" w:sz="0" w:space="0" w:color="auto"/>
        <w:bottom w:val="none" w:sz="0" w:space="0" w:color="auto"/>
        <w:right w:val="none" w:sz="0" w:space="0" w:color="auto"/>
      </w:divBdr>
    </w:div>
    <w:div w:id="1764254620">
      <w:bodyDiv w:val="1"/>
      <w:marLeft w:val="0"/>
      <w:marRight w:val="0"/>
      <w:marTop w:val="0"/>
      <w:marBottom w:val="0"/>
      <w:divBdr>
        <w:top w:val="none" w:sz="0" w:space="0" w:color="auto"/>
        <w:left w:val="none" w:sz="0" w:space="0" w:color="auto"/>
        <w:bottom w:val="none" w:sz="0" w:space="0" w:color="auto"/>
        <w:right w:val="none" w:sz="0" w:space="0" w:color="auto"/>
      </w:divBdr>
    </w:div>
    <w:div w:id="1795634009">
      <w:bodyDiv w:val="1"/>
      <w:marLeft w:val="0"/>
      <w:marRight w:val="0"/>
      <w:marTop w:val="0"/>
      <w:marBottom w:val="0"/>
      <w:divBdr>
        <w:top w:val="none" w:sz="0" w:space="0" w:color="auto"/>
        <w:left w:val="none" w:sz="0" w:space="0" w:color="auto"/>
        <w:bottom w:val="none" w:sz="0" w:space="0" w:color="auto"/>
        <w:right w:val="none" w:sz="0" w:space="0" w:color="auto"/>
      </w:divBdr>
    </w:div>
    <w:div w:id="1802305750">
      <w:bodyDiv w:val="1"/>
      <w:marLeft w:val="0"/>
      <w:marRight w:val="0"/>
      <w:marTop w:val="0"/>
      <w:marBottom w:val="0"/>
      <w:divBdr>
        <w:top w:val="none" w:sz="0" w:space="0" w:color="auto"/>
        <w:left w:val="none" w:sz="0" w:space="0" w:color="auto"/>
        <w:bottom w:val="none" w:sz="0" w:space="0" w:color="auto"/>
        <w:right w:val="none" w:sz="0" w:space="0" w:color="auto"/>
      </w:divBdr>
    </w:div>
    <w:div w:id="1822112226">
      <w:bodyDiv w:val="1"/>
      <w:marLeft w:val="0"/>
      <w:marRight w:val="0"/>
      <w:marTop w:val="0"/>
      <w:marBottom w:val="0"/>
      <w:divBdr>
        <w:top w:val="none" w:sz="0" w:space="0" w:color="auto"/>
        <w:left w:val="none" w:sz="0" w:space="0" w:color="auto"/>
        <w:bottom w:val="none" w:sz="0" w:space="0" w:color="auto"/>
        <w:right w:val="none" w:sz="0" w:space="0" w:color="auto"/>
      </w:divBdr>
    </w:div>
    <w:div w:id="1831676424">
      <w:bodyDiv w:val="1"/>
      <w:marLeft w:val="0"/>
      <w:marRight w:val="0"/>
      <w:marTop w:val="0"/>
      <w:marBottom w:val="0"/>
      <w:divBdr>
        <w:top w:val="none" w:sz="0" w:space="0" w:color="auto"/>
        <w:left w:val="none" w:sz="0" w:space="0" w:color="auto"/>
        <w:bottom w:val="none" w:sz="0" w:space="0" w:color="auto"/>
        <w:right w:val="none" w:sz="0" w:space="0" w:color="auto"/>
      </w:divBdr>
    </w:div>
    <w:div w:id="1848788529">
      <w:bodyDiv w:val="1"/>
      <w:marLeft w:val="0"/>
      <w:marRight w:val="0"/>
      <w:marTop w:val="0"/>
      <w:marBottom w:val="0"/>
      <w:divBdr>
        <w:top w:val="none" w:sz="0" w:space="0" w:color="auto"/>
        <w:left w:val="none" w:sz="0" w:space="0" w:color="auto"/>
        <w:bottom w:val="none" w:sz="0" w:space="0" w:color="auto"/>
        <w:right w:val="none" w:sz="0" w:space="0" w:color="auto"/>
      </w:divBdr>
    </w:div>
    <w:div w:id="1865552047">
      <w:bodyDiv w:val="1"/>
      <w:marLeft w:val="0"/>
      <w:marRight w:val="0"/>
      <w:marTop w:val="0"/>
      <w:marBottom w:val="0"/>
      <w:divBdr>
        <w:top w:val="none" w:sz="0" w:space="0" w:color="auto"/>
        <w:left w:val="none" w:sz="0" w:space="0" w:color="auto"/>
        <w:bottom w:val="none" w:sz="0" w:space="0" w:color="auto"/>
        <w:right w:val="none" w:sz="0" w:space="0" w:color="auto"/>
      </w:divBdr>
    </w:div>
    <w:div w:id="1874920014">
      <w:bodyDiv w:val="1"/>
      <w:marLeft w:val="0"/>
      <w:marRight w:val="0"/>
      <w:marTop w:val="0"/>
      <w:marBottom w:val="0"/>
      <w:divBdr>
        <w:top w:val="none" w:sz="0" w:space="0" w:color="auto"/>
        <w:left w:val="none" w:sz="0" w:space="0" w:color="auto"/>
        <w:bottom w:val="none" w:sz="0" w:space="0" w:color="auto"/>
        <w:right w:val="none" w:sz="0" w:space="0" w:color="auto"/>
      </w:divBdr>
    </w:div>
    <w:div w:id="1887329009">
      <w:bodyDiv w:val="1"/>
      <w:marLeft w:val="0"/>
      <w:marRight w:val="0"/>
      <w:marTop w:val="0"/>
      <w:marBottom w:val="0"/>
      <w:divBdr>
        <w:top w:val="none" w:sz="0" w:space="0" w:color="auto"/>
        <w:left w:val="none" w:sz="0" w:space="0" w:color="auto"/>
        <w:bottom w:val="none" w:sz="0" w:space="0" w:color="auto"/>
        <w:right w:val="none" w:sz="0" w:space="0" w:color="auto"/>
      </w:divBdr>
    </w:div>
    <w:div w:id="1888376539">
      <w:bodyDiv w:val="1"/>
      <w:marLeft w:val="0"/>
      <w:marRight w:val="0"/>
      <w:marTop w:val="0"/>
      <w:marBottom w:val="0"/>
      <w:divBdr>
        <w:top w:val="none" w:sz="0" w:space="0" w:color="auto"/>
        <w:left w:val="none" w:sz="0" w:space="0" w:color="auto"/>
        <w:bottom w:val="none" w:sz="0" w:space="0" w:color="auto"/>
        <w:right w:val="none" w:sz="0" w:space="0" w:color="auto"/>
      </w:divBdr>
    </w:div>
    <w:div w:id="1890535482">
      <w:bodyDiv w:val="1"/>
      <w:marLeft w:val="0"/>
      <w:marRight w:val="0"/>
      <w:marTop w:val="0"/>
      <w:marBottom w:val="0"/>
      <w:divBdr>
        <w:top w:val="none" w:sz="0" w:space="0" w:color="auto"/>
        <w:left w:val="none" w:sz="0" w:space="0" w:color="auto"/>
        <w:bottom w:val="none" w:sz="0" w:space="0" w:color="auto"/>
        <w:right w:val="none" w:sz="0" w:space="0" w:color="auto"/>
      </w:divBdr>
    </w:div>
    <w:div w:id="1901282684">
      <w:bodyDiv w:val="1"/>
      <w:marLeft w:val="0"/>
      <w:marRight w:val="0"/>
      <w:marTop w:val="0"/>
      <w:marBottom w:val="0"/>
      <w:divBdr>
        <w:top w:val="none" w:sz="0" w:space="0" w:color="auto"/>
        <w:left w:val="none" w:sz="0" w:space="0" w:color="auto"/>
        <w:bottom w:val="none" w:sz="0" w:space="0" w:color="auto"/>
        <w:right w:val="none" w:sz="0" w:space="0" w:color="auto"/>
      </w:divBdr>
    </w:div>
    <w:div w:id="1909875458">
      <w:bodyDiv w:val="1"/>
      <w:marLeft w:val="0"/>
      <w:marRight w:val="0"/>
      <w:marTop w:val="0"/>
      <w:marBottom w:val="0"/>
      <w:divBdr>
        <w:top w:val="none" w:sz="0" w:space="0" w:color="auto"/>
        <w:left w:val="none" w:sz="0" w:space="0" w:color="auto"/>
        <w:bottom w:val="none" w:sz="0" w:space="0" w:color="auto"/>
        <w:right w:val="none" w:sz="0" w:space="0" w:color="auto"/>
      </w:divBdr>
    </w:div>
    <w:div w:id="1918250964">
      <w:bodyDiv w:val="1"/>
      <w:marLeft w:val="0"/>
      <w:marRight w:val="0"/>
      <w:marTop w:val="0"/>
      <w:marBottom w:val="0"/>
      <w:divBdr>
        <w:top w:val="none" w:sz="0" w:space="0" w:color="auto"/>
        <w:left w:val="none" w:sz="0" w:space="0" w:color="auto"/>
        <w:bottom w:val="none" w:sz="0" w:space="0" w:color="auto"/>
        <w:right w:val="none" w:sz="0" w:space="0" w:color="auto"/>
      </w:divBdr>
    </w:div>
    <w:div w:id="2004622269">
      <w:bodyDiv w:val="1"/>
      <w:marLeft w:val="0"/>
      <w:marRight w:val="0"/>
      <w:marTop w:val="0"/>
      <w:marBottom w:val="0"/>
      <w:divBdr>
        <w:top w:val="none" w:sz="0" w:space="0" w:color="auto"/>
        <w:left w:val="none" w:sz="0" w:space="0" w:color="auto"/>
        <w:bottom w:val="none" w:sz="0" w:space="0" w:color="auto"/>
        <w:right w:val="none" w:sz="0" w:space="0" w:color="auto"/>
      </w:divBdr>
    </w:div>
    <w:div w:id="2009937522">
      <w:bodyDiv w:val="1"/>
      <w:marLeft w:val="0"/>
      <w:marRight w:val="0"/>
      <w:marTop w:val="0"/>
      <w:marBottom w:val="0"/>
      <w:divBdr>
        <w:top w:val="none" w:sz="0" w:space="0" w:color="auto"/>
        <w:left w:val="none" w:sz="0" w:space="0" w:color="auto"/>
        <w:bottom w:val="none" w:sz="0" w:space="0" w:color="auto"/>
        <w:right w:val="none" w:sz="0" w:space="0" w:color="auto"/>
      </w:divBdr>
    </w:div>
    <w:div w:id="2011105525">
      <w:bodyDiv w:val="1"/>
      <w:marLeft w:val="0"/>
      <w:marRight w:val="0"/>
      <w:marTop w:val="0"/>
      <w:marBottom w:val="0"/>
      <w:divBdr>
        <w:top w:val="none" w:sz="0" w:space="0" w:color="auto"/>
        <w:left w:val="none" w:sz="0" w:space="0" w:color="auto"/>
        <w:bottom w:val="none" w:sz="0" w:space="0" w:color="auto"/>
        <w:right w:val="none" w:sz="0" w:space="0" w:color="auto"/>
      </w:divBdr>
    </w:div>
    <w:div w:id="2070574010">
      <w:bodyDiv w:val="1"/>
      <w:marLeft w:val="0"/>
      <w:marRight w:val="0"/>
      <w:marTop w:val="0"/>
      <w:marBottom w:val="0"/>
      <w:divBdr>
        <w:top w:val="none" w:sz="0" w:space="0" w:color="auto"/>
        <w:left w:val="none" w:sz="0" w:space="0" w:color="auto"/>
        <w:bottom w:val="none" w:sz="0" w:space="0" w:color="auto"/>
        <w:right w:val="none" w:sz="0" w:space="0" w:color="auto"/>
      </w:divBdr>
    </w:div>
    <w:div w:id="2078505978">
      <w:bodyDiv w:val="1"/>
      <w:marLeft w:val="0"/>
      <w:marRight w:val="0"/>
      <w:marTop w:val="0"/>
      <w:marBottom w:val="0"/>
      <w:divBdr>
        <w:top w:val="none" w:sz="0" w:space="0" w:color="auto"/>
        <w:left w:val="none" w:sz="0" w:space="0" w:color="auto"/>
        <w:bottom w:val="none" w:sz="0" w:space="0" w:color="auto"/>
        <w:right w:val="none" w:sz="0" w:space="0" w:color="auto"/>
      </w:divBdr>
    </w:div>
    <w:div w:id="2091349739">
      <w:bodyDiv w:val="1"/>
      <w:marLeft w:val="0"/>
      <w:marRight w:val="0"/>
      <w:marTop w:val="0"/>
      <w:marBottom w:val="0"/>
      <w:divBdr>
        <w:top w:val="none" w:sz="0" w:space="0" w:color="auto"/>
        <w:left w:val="none" w:sz="0" w:space="0" w:color="auto"/>
        <w:bottom w:val="none" w:sz="0" w:space="0" w:color="auto"/>
        <w:right w:val="none" w:sz="0" w:space="0" w:color="auto"/>
      </w:divBdr>
    </w:div>
    <w:div w:id="2091929191">
      <w:bodyDiv w:val="1"/>
      <w:marLeft w:val="0"/>
      <w:marRight w:val="0"/>
      <w:marTop w:val="0"/>
      <w:marBottom w:val="0"/>
      <w:divBdr>
        <w:top w:val="none" w:sz="0" w:space="0" w:color="auto"/>
        <w:left w:val="none" w:sz="0" w:space="0" w:color="auto"/>
        <w:bottom w:val="none" w:sz="0" w:space="0" w:color="auto"/>
        <w:right w:val="none" w:sz="0" w:space="0" w:color="auto"/>
      </w:divBdr>
    </w:div>
    <w:div w:id="2092702675">
      <w:bodyDiv w:val="1"/>
      <w:marLeft w:val="0"/>
      <w:marRight w:val="0"/>
      <w:marTop w:val="0"/>
      <w:marBottom w:val="0"/>
      <w:divBdr>
        <w:top w:val="none" w:sz="0" w:space="0" w:color="auto"/>
        <w:left w:val="none" w:sz="0" w:space="0" w:color="auto"/>
        <w:bottom w:val="none" w:sz="0" w:space="0" w:color="auto"/>
        <w:right w:val="none" w:sz="0" w:space="0" w:color="auto"/>
      </w:divBdr>
    </w:div>
    <w:div w:id="2101871818">
      <w:bodyDiv w:val="1"/>
      <w:marLeft w:val="0"/>
      <w:marRight w:val="0"/>
      <w:marTop w:val="0"/>
      <w:marBottom w:val="0"/>
      <w:divBdr>
        <w:top w:val="none" w:sz="0" w:space="0" w:color="auto"/>
        <w:left w:val="none" w:sz="0" w:space="0" w:color="auto"/>
        <w:bottom w:val="none" w:sz="0" w:space="0" w:color="auto"/>
        <w:right w:val="none" w:sz="0" w:space="0" w:color="auto"/>
      </w:divBdr>
    </w:div>
    <w:div w:id="2105615197">
      <w:bodyDiv w:val="1"/>
      <w:marLeft w:val="0"/>
      <w:marRight w:val="0"/>
      <w:marTop w:val="0"/>
      <w:marBottom w:val="0"/>
      <w:divBdr>
        <w:top w:val="none" w:sz="0" w:space="0" w:color="auto"/>
        <w:left w:val="none" w:sz="0" w:space="0" w:color="auto"/>
        <w:bottom w:val="none" w:sz="0" w:space="0" w:color="auto"/>
        <w:right w:val="none" w:sz="0" w:space="0" w:color="auto"/>
      </w:divBdr>
    </w:div>
    <w:div w:id="2105999586">
      <w:bodyDiv w:val="1"/>
      <w:marLeft w:val="0"/>
      <w:marRight w:val="0"/>
      <w:marTop w:val="0"/>
      <w:marBottom w:val="0"/>
      <w:divBdr>
        <w:top w:val="none" w:sz="0" w:space="0" w:color="auto"/>
        <w:left w:val="none" w:sz="0" w:space="0" w:color="auto"/>
        <w:bottom w:val="none" w:sz="0" w:space="0" w:color="auto"/>
        <w:right w:val="none" w:sz="0" w:space="0" w:color="auto"/>
      </w:divBdr>
    </w:div>
    <w:div w:id="211513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78-2022-%D0%BF" TargetMode="External"/><Relationship Id="rId13" Type="http://schemas.openxmlformats.org/officeDocument/2006/relationships/hyperlink" Target="https://amcu.gov.ua/" TargetMode="External"/><Relationship Id="rId18" Type="http://schemas.openxmlformats.org/officeDocument/2006/relationships/hyperlink" Target="https://vytiah.mvs.gov.ua/app/checkStatu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zakon.rada.gov.ua/laws/show/1178-2022-%D0%BF" TargetMode="External"/><Relationship Id="rId17" Type="http://schemas.openxmlformats.org/officeDocument/2006/relationships/hyperlink" Target="https://vytiah.mvs.gov.ua/app/checkStatus" TargetMode="External"/><Relationship Id="rId2" Type="http://schemas.openxmlformats.org/officeDocument/2006/relationships/numbering" Target="numbering.xml"/><Relationship Id="rId16" Type="http://schemas.openxmlformats.org/officeDocument/2006/relationships/hyperlink" Target="https://vytiah.mvs.gov.ua/app/checkStatu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178-2022-%D0%B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Users\m.volovik\AppData\Local\Downloads\&#1050;&#1083;&#1110;&#1085;&#1110;&#1085;&#1075;&#1086;&#1074;&#1110;%20&#1087;&#1086;&#1089;&#1083;&#1091;&#1075;&#1080;.xlsx" TargetMode="External"/><Relationship Id="rId23" Type="http://schemas.openxmlformats.org/officeDocument/2006/relationships/fontTable" Target="fontTable.xml"/><Relationship Id="rId10" Type="http://schemas.openxmlformats.org/officeDocument/2006/relationships/hyperlink" Target="https://zakon.rada.gov.ua/laws/show/1178-2022-%D0%B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1178-2022-%D0%BF" TargetMode="External"/><Relationship Id="rId14" Type="http://schemas.openxmlformats.org/officeDocument/2006/relationships/hyperlink" Target="file:///D:\Users\m.volovik\AppData\Local\Downloads\&#1050;&#1083;&#1110;&#1085;&#1110;&#1085;&#1075;&#1086;&#1074;&#1110;%20&#1087;&#1086;&#1089;&#1083;&#1091;&#1075;&#1080;.xlsx"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AED1C-F530-495B-B9F3-8EAB6195A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62</Pages>
  <Words>24014</Words>
  <Characters>136885</Characters>
  <Application>Microsoft Office Word</Application>
  <DocSecurity>0</DocSecurity>
  <Lines>1140</Lines>
  <Paragraphs>321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ДЕРЖАВНИЙ КОМІТЕТ УКРАЇНИ ПО ЗЕМЕЛЬНИХ РЕСУРСАХ</vt:lpstr>
      <vt:lpstr>ДЕРЖАВНИЙ КОМІТЕТ УКРАЇНИ ПО ЗЕМЕЛЬНИХ РЕСУРСАХ</vt:lpstr>
    </vt:vector>
  </TitlesOfParts>
  <Company>ДержКомЗем</Company>
  <LinksUpToDate>false</LinksUpToDate>
  <CharactersWithSpaces>160578</CharactersWithSpaces>
  <SharedDoc>false</SharedDoc>
  <HLinks>
    <vt:vector size="54" baseType="variant">
      <vt:variant>
        <vt:i4>5505112</vt:i4>
      </vt:variant>
      <vt:variant>
        <vt:i4>24</vt:i4>
      </vt:variant>
      <vt:variant>
        <vt:i4>0</vt:i4>
      </vt:variant>
      <vt:variant>
        <vt:i4>5</vt:i4>
      </vt:variant>
      <vt:variant>
        <vt:lpwstr>http://zakon5.rada.gov.ua/laws/show/922-19/print1446122621921627</vt:lpwstr>
      </vt:variant>
      <vt:variant>
        <vt:lpwstr>n308</vt:lpwstr>
      </vt:variant>
      <vt:variant>
        <vt:i4>2950147</vt:i4>
      </vt:variant>
      <vt:variant>
        <vt:i4>21</vt:i4>
      </vt:variant>
      <vt:variant>
        <vt:i4>0</vt:i4>
      </vt:variant>
      <vt:variant>
        <vt:i4>5</vt:i4>
      </vt:variant>
      <vt:variant>
        <vt:lpwstr>D:\Users\m.volovik\AppData\Local\Downloads\Клінінгові послуги.xlsx</vt:lpwstr>
      </vt:variant>
      <vt:variant>
        <vt:lpwstr>RANGE!A1</vt:lpwstr>
      </vt:variant>
      <vt:variant>
        <vt:i4>5898335</vt:i4>
      </vt:variant>
      <vt:variant>
        <vt:i4>18</vt:i4>
      </vt:variant>
      <vt:variant>
        <vt:i4>0</vt:i4>
      </vt:variant>
      <vt:variant>
        <vt:i4>5</vt:i4>
      </vt:variant>
      <vt:variant>
        <vt:lpwstr>http://zakon5.rada.gov.ua/laws/show/922-19/print1443605423520609</vt:lpwstr>
      </vt:variant>
      <vt:variant>
        <vt:lpwstr>n589</vt:lpwstr>
      </vt:variant>
      <vt:variant>
        <vt:i4>6160477</vt:i4>
      </vt:variant>
      <vt:variant>
        <vt:i4>15</vt:i4>
      </vt:variant>
      <vt:variant>
        <vt:i4>0</vt:i4>
      </vt:variant>
      <vt:variant>
        <vt:i4>5</vt:i4>
      </vt:variant>
      <vt:variant>
        <vt:lpwstr>http://zakon5.rada.gov.ua/laws/show/922-19/print1446667959447406</vt:lpwstr>
      </vt:variant>
      <vt:variant>
        <vt:lpwstr>n295</vt:lpwstr>
      </vt:variant>
      <vt:variant>
        <vt:i4>1245202</vt:i4>
      </vt:variant>
      <vt:variant>
        <vt:i4>12</vt:i4>
      </vt:variant>
      <vt:variant>
        <vt:i4>0</vt:i4>
      </vt:variant>
      <vt:variant>
        <vt:i4>5</vt:i4>
      </vt:variant>
      <vt:variant>
        <vt:lpwstr>http://zakon3.rada.gov.ua/laws/show/1197-18/print1361618342252415</vt:lpwstr>
      </vt:variant>
      <vt:variant>
        <vt:lpwstr>n289</vt:lpwstr>
      </vt:variant>
      <vt:variant>
        <vt:i4>7733360</vt:i4>
      </vt:variant>
      <vt:variant>
        <vt:i4>9</vt:i4>
      </vt:variant>
      <vt:variant>
        <vt:i4>0</vt:i4>
      </vt:variant>
      <vt:variant>
        <vt:i4>5</vt:i4>
      </vt:variant>
      <vt:variant>
        <vt:lpwstr>http://usr.minjust.gov.ua/ua/freesearch</vt:lpwstr>
      </vt:variant>
      <vt:variant>
        <vt:lpwstr/>
      </vt:variant>
      <vt:variant>
        <vt:i4>196613</vt:i4>
      </vt:variant>
      <vt:variant>
        <vt:i4>6</vt:i4>
      </vt:variant>
      <vt:variant>
        <vt:i4>0</vt:i4>
      </vt:variant>
      <vt:variant>
        <vt:i4>5</vt:i4>
      </vt:variant>
      <vt:variant>
        <vt:lpwstr>https://kap.minjust.gov.ua/services/registry</vt:lpwstr>
      </vt:variant>
      <vt:variant>
        <vt:lpwstr/>
      </vt:variant>
      <vt:variant>
        <vt:i4>6422579</vt:i4>
      </vt:variant>
      <vt:variant>
        <vt:i4>3</vt:i4>
      </vt:variant>
      <vt:variant>
        <vt:i4>0</vt:i4>
      </vt:variant>
      <vt:variant>
        <vt:i4>5</vt:i4>
      </vt:variant>
      <vt:variant>
        <vt:lpwstr>http://www.amc.gov.ua/</vt:lpwstr>
      </vt:variant>
      <vt:variant>
        <vt:lpwstr/>
      </vt:variant>
      <vt:variant>
        <vt:i4>2097176</vt:i4>
      </vt:variant>
      <vt:variant>
        <vt:i4>0</vt:i4>
      </vt:variant>
      <vt:variant>
        <vt:i4>0</vt:i4>
      </vt:variant>
      <vt:variant>
        <vt:i4>5</vt:i4>
      </vt:variant>
      <vt:variant>
        <vt:lpwstr>mailto:dzr-tender@kievcity.gov.ua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ДЕРЖАВНИЙ КОМІТЕТ УКРАЇНИ ПО ЗЕМЕЛЬНИХ РЕСУРСАХ</dc:title>
  <dc:subject/>
  <dc:creator>Маш-Бюро</dc:creator>
  <cp:keywords/>
  <dc:description/>
  <cp:lastModifiedBy>Хінціцька Юлія Вікторівна</cp:lastModifiedBy>
  <cp:revision>7</cp:revision>
  <cp:lastPrinted>2025-02-14T16:18:00Z</cp:lastPrinted>
  <dcterms:created xsi:type="dcterms:W3CDTF">2025-02-14T17:11:00Z</dcterms:created>
  <dcterms:modified xsi:type="dcterms:W3CDTF">2025-02-14T18:02:00Z</dcterms:modified>
</cp:coreProperties>
</file>