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7E8AC" w14:textId="77777777" w:rsidR="00E448FC" w:rsidRPr="00E448FC" w:rsidRDefault="00E448FC" w:rsidP="00E448FC">
      <w:pPr>
        <w:spacing w:after="0" w:afterAutospacing="0" w:line="259" w:lineRule="auto"/>
        <w:ind w:left="0"/>
        <w:jc w:val="right"/>
        <w:rPr>
          <w:rFonts w:eastAsia="Calibri"/>
          <w:b/>
          <w:i/>
          <w:sz w:val="24"/>
          <w:szCs w:val="24"/>
          <w:lang w:eastAsia="en-US"/>
        </w:rPr>
      </w:pPr>
      <w:r w:rsidRPr="00E448FC">
        <w:rPr>
          <w:rFonts w:eastAsia="Calibri"/>
          <w:b/>
          <w:i/>
          <w:sz w:val="24"/>
          <w:szCs w:val="24"/>
          <w:lang w:eastAsia="en-US"/>
        </w:rPr>
        <w:t>Додаток 7</w:t>
      </w:r>
    </w:p>
    <w:p w14:paraId="2445C09D" w14:textId="77777777" w:rsidR="00E448FC" w:rsidRPr="00E448FC" w:rsidRDefault="00E448FC" w:rsidP="00E448FC">
      <w:pPr>
        <w:spacing w:after="0" w:afterAutospacing="0" w:line="259" w:lineRule="auto"/>
        <w:ind w:left="0"/>
        <w:jc w:val="right"/>
        <w:rPr>
          <w:rFonts w:eastAsia="Calibri"/>
          <w:b/>
          <w:i/>
          <w:sz w:val="24"/>
          <w:szCs w:val="24"/>
          <w:lang w:eastAsia="en-US"/>
        </w:rPr>
      </w:pPr>
      <w:r w:rsidRPr="00E448FC">
        <w:rPr>
          <w:rFonts w:eastAsia="Calibri"/>
          <w:b/>
          <w:i/>
          <w:sz w:val="24"/>
          <w:szCs w:val="24"/>
          <w:lang w:eastAsia="en-US"/>
        </w:rPr>
        <w:t>до тендерної документації</w:t>
      </w:r>
    </w:p>
    <w:p w14:paraId="22FB0E5E" w14:textId="77777777" w:rsidR="00E448FC" w:rsidRPr="00E448FC" w:rsidRDefault="00E448FC" w:rsidP="00E448FC">
      <w:pPr>
        <w:spacing w:after="0" w:afterAutospacing="0" w:line="259" w:lineRule="auto"/>
        <w:ind w:left="0"/>
        <w:jc w:val="center"/>
        <w:rPr>
          <w:rFonts w:eastAsia="Calibri"/>
          <w:b/>
          <w:sz w:val="24"/>
          <w:szCs w:val="24"/>
          <w:lang w:eastAsia="en-US"/>
        </w:rPr>
      </w:pPr>
    </w:p>
    <w:p w14:paraId="146302FE" w14:textId="77777777" w:rsidR="00995272" w:rsidRPr="00E448FC" w:rsidRDefault="00995272" w:rsidP="00E448FC">
      <w:pPr>
        <w:spacing w:after="0" w:afterAutospacing="0" w:line="259" w:lineRule="auto"/>
        <w:ind w:left="0"/>
        <w:jc w:val="center"/>
        <w:rPr>
          <w:rFonts w:eastAsia="Calibri"/>
          <w:b/>
          <w:sz w:val="24"/>
          <w:szCs w:val="24"/>
          <w:lang w:eastAsia="en-US"/>
        </w:rPr>
      </w:pPr>
    </w:p>
    <w:p w14:paraId="357691C2"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ПРОЄКТ ДОГОВОРУ</w:t>
      </w:r>
    </w:p>
    <w:p w14:paraId="20C27DE5"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про закупівлю послуг</w:t>
      </w:r>
    </w:p>
    <w:p w14:paraId="6064796E" w14:textId="77777777" w:rsidR="00E448FC" w:rsidRPr="00E448FC" w:rsidRDefault="00E448FC" w:rsidP="00E448FC">
      <w:pPr>
        <w:spacing w:after="0" w:afterAutospacing="0" w:line="259" w:lineRule="auto"/>
        <w:ind w:left="0"/>
        <w:rPr>
          <w:rFonts w:eastAsia="Calibri"/>
          <w:sz w:val="24"/>
          <w:szCs w:val="24"/>
          <w:lang w:eastAsia="en-US"/>
        </w:rPr>
      </w:pPr>
    </w:p>
    <w:p w14:paraId="0993567E" w14:textId="77777777" w:rsidR="00E448FC" w:rsidRPr="00E448FC" w:rsidRDefault="00E448FC" w:rsidP="00E448FC">
      <w:pPr>
        <w:spacing w:after="0" w:afterAutospacing="0" w:line="259" w:lineRule="auto"/>
        <w:ind w:left="0"/>
        <w:rPr>
          <w:rFonts w:eastAsia="Calibri"/>
          <w:sz w:val="24"/>
          <w:szCs w:val="24"/>
          <w:lang w:eastAsia="en-US"/>
        </w:rPr>
      </w:pPr>
      <w:r w:rsidRPr="00E448FC">
        <w:rPr>
          <w:rFonts w:eastAsia="Calibri"/>
          <w:sz w:val="24"/>
          <w:szCs w:val="24"/>
          <w:lang w:eastAsia="en-US"/>
        </w:rPr>
        <w:t>м. Київ</w:t>
      </w:r>
      <w:r w:rsidRPr="00E448FC">
        <w:rPr>
          <w:rFonts w:eastAsia="Calibri"/>
          <w:sz w:val="24"/>
          <w:szCs w:val="24"/>
          <w:lang w:eastAsia="en-US"/>
        </w:rPr>
        <w:tab/>
      </w:r>
      <w:r w:rsidRPr="00E448FC">
        <w:rPr>
          <w:rFonts w:eastAsia="Calibri"/>
          <w:sz w:val="24"/>
          <w:szCs w:val="24"/>
          <w:lang w:eastAsia="en-US"/>
        </w:rPr>
        <w:tab/>
      </w:r>
      <w:r w:rsidRPr="00E448FC">
        <w:rPr>
          <w:rFonts w:eastAsia="Calibri"/>
          <w:sz w:val="24"/>
          <w:szCs w:val="24"/>
          <w:lang w:eastAsia="en-US"/>
        </w:rPr>
        <w:tab/>
      </w:r>
      <w:r w:rsidRPr="00E448FC">
        <w:rPr>
          <w:rFonts w:eastAsia="Calibri"/>
          <w:sz w:val="24"/>
          <w:szCs w:val="24"/>
          <w:lang w:eastAsia="en-US"/>
        </w:rPr>
        <w:tab/>
      </w:r>
      <w:r w:rsidRPr="00E448FC">
        <w:rPr>
          <w:rFonts w:eastAsia="Calibri"/>
          <w:sz w:val="24"/>
          <w:szCs w:val="24"/>
          <w:lang w:eastAsia="en-US"/>
        </w:rPr>
        <w:tab/>
      </w:r>
      <w:r w:rsidRPr="00E448FC">
        <w:rPr>
          <w:rFonts w:eastAsia="Calibri"/>
          <w:sz w:val="24"/>
          <w:szCs w:val="24"/>
          <w:lang w:eastAsia="en-US"/>
        </w:rPr>
        <w:tab/>
      </w:r>
      <w:r w:rsidRPr="00E448FC">
        <w:rPr>
          <w:rFonts w:eastAsia="Calibri"/>
          <w:sz w:val="24"/>
          <w:szCs w:val="24"/>
          <w:lang w:eastAsia="en-US"/>
        </w:rPr>
        <w:tab/>
        <w:t xml:space="preserve">                «___» ___________ 2024 року</w:t>
      </w:r>
    </w:p>
    <w:p w14:paraId="7469D7F7" w14:textId="77777777" w:rsidR="00E448FC" w:rsidRPr="00E448FC" w:rsidRDefault="00E448FC" w:rsidP="00E448FC">
      <w:pPr>
        <w:spacing w:after="0" w:afterAutospacing="0" w:line="259" w:lineRule="auto"/>
        <w:ind w:left="0"/>
        <w:rPr>
          <w:rFonts w:eastAsia="Calibri"/>
          <w:sz w:val="24"/>
          <w:szCs w:val="24"/>
          <w:lang w:eastAsia="en-US"/>
        </w:rPr>
      </w:pPr>
    </w:p>
    <w:p w14:paraId="1B8F27C7"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b/>
          <w:color w:val="000000"/>
          <w:sz w:val="24"/>
          <w:szCs w:val="24"/>
          <w:lang w:eastAsia="en-US"/>
        </w:rPr>
        <w:t>Замовник: Департамент земельних ресурсів виконавчого органу Київської міської ради (Київської міської державної адміністрації)</w:t>
      </w:r>
      <w:r w:rsidRPr="00E448FC">
        <w:rPr>
          <w:rFonts w:eastAsia="Calibri"/>
          <w:color w:val="000000"/>
          <w:sz w:val="24"/>
          <w:szCs w:val="24"/>
          <w:lang w:eastAsia="en-US"/>
        </w:rPr>
        <w:t xml:space="preserve"> в особі _____________________________________, </w:t>
      </w:r>
      <w:r w:rsidRPr="00E448FC">
        <w:rPr>
          <w:rFonts w:eastAsia="Calibri"/>
          <w:sz w:val="24"/>
          <w:szCs w:val="24"/>
          <w:lang w:eastAsia="en-US"/>
        </w:rPr>
        <w:t xml:space="preserve">який (яка) </w:t>
      </w:r>
      <w:r w:rsidRPr="00E448FC">
        <w:rPr>
          <w:rFonts w:eastAsia="Calibri"/>
          <w:color w:val="000000"/>
          <w:sz w:val="24"/>
          <w:szCs w:val="24"/>
          <w:lang w:eastAsia="en-US"/>
        </w:rPr>
        <w:t xml:space="preserve"> діє на підставі ___________________</w:t>
      </w:r>
      <w:r w:rsidRPr="00E448FC">
        <w:rPr>
          <w:rFonts w:eastAsia="Calibri"/>
          <w:color w:val="000000"/>
          <w:sz w:val="24"/>
          <w:szCs w:val="24"/>
          <w:lang w:eastAsia="en-US"/>
        </w:rPr>
        <w:br/>
        <w:t>_______________________________________________________________________________________________________________________________________________________________________________________________________________________,</w:t>
      </w:r>
      <w:r w:rsidRPr="00E448FC">
        <w:rPr>
          <w:rFonts w:eastAsia="Calibri"/>
          <w:sz w:val="24"/>
          <w:szCs w:val="24"/>
          <w:lang w:eastAsia="en-US"/>
        </w:rPr>
        <w:t xml:space="preserve"> з однієї сторони, та </w:t>
      </w:r>
    </w:p>
    <w:p w14:paraId="5DF5B94F"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b/>
          <w:sz w:val="24"/>
          <w:szCs w:val="24"/>
          <w:lang w:eastAsia="en-US"/>
        </w:rPr>
        <w:t xml:space="preserve">Виконавець: </w:t>
      </w:r>
      <w:r w:rsidRPr="00E448FC">
        <w:rPr>
          <w:rFonts w:eastAsia="Calibri"/>
          <w:sz w:val="24"/>
          <w:szCs w:val="24"/>
          <w:lang w:eastAsia="en-US"/>
        </w:rPr>
        <w:t>_______________________________________________________ в особі ______________________________, який (яка) діє на підставі ________________________, з іншої сторони, в подальшому разом іменуються «Сторони», а кожна окремо – «Сторона» (в усіх відмінках), на підставі рішення уповноваженої особи Департаменту земельних ресурсів виконавчого органу Київської міської ради (Київської міської державної адміністрації) (протокол від «___» ________________ 20__ року), уклали цей договір про закупівлю послуг (далі – «Договір») про таке:</w:t>
      </w:r>
    </w:p>
    <w:p w14:paraId="36D2F87F" w14:textId="77777777" w:rsidR="00E448FC" w:rsidRPr="00E448FC" w:rsidRDefault="00E448FC" w:rsidP="00E448FC">
      <w:pPr>
        <w:spacing w:after="0" w:afterAutospacing="0" w:line="259" w:lineRule="auto"/>
        <w:ind w:left="0" w:firstLine="709"/>
        <w:rPr>
          <w:rFonts w:eastAsia="Calibri"/>
          <w:color w:val="000000"/>
          <w:sz w:val="24"/>
          <w:szCs w:val="24"/>
          <w:lang w:eastAsia="en-US"/>
        </w:rPr>
      </w:pPr>
    </w:p>
    <w:p w14:paraId="5693F016" w14:textId="77777777" w:rsidR="00E448FC" w:rsidRPr="00E448FC" w:rsidRDefault="00E448FC" w:rsidP="00E448FC">
      <w:pPr>
        <w:numPr>
          <w:ilvl w:val="0"/>
          <w:numId w:val="19"/>
        </w:numPr>
        <w:spacing w:after="0" w:afterAutospacing="0" w:line="259" w:lineRule="auto"/>
        <w:contextualSpacing/>
        <w:jc w:val="center"/>
        <w:rPr>
          <w:b/>
          <w:sz w:val="24"/>
          <w:szCs w:val="24"/>
          <w:lang w:eastAsia="x-none"/>
        </w:rPr>
      </w:pPr>
      <w:r w:rsidRPr="00E448FC">
        <w:rPr>
          <w:b/>
          <w:sz w:val="24"/>
          <w:szCs w:val="24"/>
          <w:lang w:eastAsia="x-none"/>
        </w:rPr>
        <w:t>ПРЕДМЕТ ДОГОВОРУ</w:t>
      </w:r>
    </w:p>
    <w:p w14:paraId="046E4E91" w14:textId="77777777" w:rsidR="00E448FC" w:rsidRPr="00E448FC" w:rsidRDefault="00E448FC" w:rsidP="00E448FC">
      <w:pPr>
        <w:numPr>
          <w:ilvl w:val="1"/>
          <w:numId w:val="19"/>
        </w:numPr>
        <w:tabs>
          <w:tab w:val="left" w:pos="426"/>
          <w:tab w:val="left" w:pos="993"/>
          <w:tab w:val="left" w:pos="1276"/>
        </w:tabs>
        <w:spacing w:after="0" w:afterAutospacing="0" w:line="259" w:lineRule="auto"/>
        <w:ind w:left="0" w:firstLine="709"/>
        <w:contextualSpacing/>
        <w:jc w:val="left"/>
        <w:outlineLvl w:val="7"/>
        <w:rPr>
          <w:rFonts w:eastAsia="Arial"/>
          <w:iCs/>
          <w:color w:val="000000"/>
          <w:sz w:val="24"/>
          <w:szCs w:val="24"/>
        </w:rPr>
      </w:pPr>
      <w:r w:rsidRPr="00E448FC">
        <w:rPr>
          <w:color w:val="000000"/>
          <w:sz w:val="24"/>
          <w:szCs w:val="24"/>
        </w:rPr>
        <w:t xml:space="preserve">Предметом Договору є </w:t>
      </w:r>
      <w:r w:rsidRPr="00E448FC">
        <w:rPr>
          <w:rFonts w:eastAsia="Arial"/>
          <w:iCs/>
          <w:color w:val="000000"/>
          <w:sz w:val="24"/>
          <w:szCs w:val="24"/>
        </w:rPr>
        <w:t xml:space="preserve">надання </w:t>
      </w:r>
      <w:r w:rsidRPr="00E448FC">
        <w:rPr>
          <w:b/>
          <w:sz w:val="24"/>
          <w:szCs w:val="24"/>
          <w:lang w:eastAsia="uk-UA"/>
        </w:rPr>
        <w:t>послуг з комплексного прибирання приміщень адміністративної будівлі та прибудинкової території</w:t>
      </w:r>
      <w:r w:rsidRPr="00E448FC">
        <w:rPr>
          <w:b/>
          <w:sz w:val="24"/>
          <w:szCs w:val="24"/>
        </w:rPr>
        <w:t xml:space="preserve"> </w:t>
      </w:r>
      <w:r w:rsidRPr="00E448FC">
        <w:rPr>
          <w:b/>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E448FC">
        <w:rPr>
          <w:sz w:val="24"/>
          <w:szCs w:val="24"/>
          <w:lang w:eastAsia="uk-UA"/>
        </w:rPr>
        <w:t>,</w:t>
      </w:r>
      <w:r w:rsidRPr="00E448FC">
        <w:rPr>
          <w:rFonts w:eastAsia="Arial"/>
          <w:color w:val="000000"/>
          <w:sz w:val="24"/>
          <w:szCs w:val="24"/>
        </w:rPr>
        <w:t xml:space="preserve">            код згідно з ДК 021:2015-90910000-9 Послуги з прибирання</w:t>
      </w:r>
      <w:r w:rsidRPr="00E448FC">
        <w:rPr>
          <w:rFonts w:eastAsia="Arial"/>
          <w:iCs/>
          <w:color w:val="000000"/>
          <w:sz w:val="24"/>
          <w:szCs w:val="24"/>
        </w:rPr>
        <w:t xml:space="preserve"> (далі – «Послуги»)</w:t>
      </w:r>
      <w:r w:rsidRPr="00E448FC">
        <w:rPr>
          <w:rFonts w:eastAsia="Arial"/>
          <w:color w:val="000000"/>
          <w:sz w:val="24"/>
          <w:szCs w:val="24"/>
        </w:rPr>
        <w:t>.</w:t>
      </w:r>
    </w:p>
    <w:p w14:paraId="16C8CA99" w14:textId="77777777" w:rsidR="00E448FC" w:rsidRPr="00E448FC" w:rsidRDefault="00E448FC" w:rsidP="00E448FC">
      <w:pPr>
        <w:numPr>
          <w:ilvl w:val="1"/>
          <w:numId w:val="19"/>
        </w:numPr>
        <w:tabs>
          <w:tab w:val="left" w:pos="426"/>
          <w:tab w:val="left" w:pos="993"/>
          <w:tab w:val="left" w:pos="1276"/>
        </w:tabs>
        <w:spacing w:after="0" w:afterAutospacing="0" w:line="259" w:lineRule="auto"/>
        <w:ind w:left="0" w:firstLine="709"/>
        <w:contextualSpacing/>
        <w:jc w:val="left"/>
        <w:outlineLvl w:val="7"/>
        <w:rPr>
          <w:sz w:val="24"/>
          <w:szCs w:val="24"/>
          <w:lang w:eastAsia="x-none"/>
        </w:rPr>
      </w:pPr>
      <w:r w:rsidRPr="00E448FC">
        <w:rPr>
          <w:rFonts w:eastAsia="Arial"/>
          <w:color w:val="000000"/>
          <w:sz w:val="24"/>
          <w:szCs w:val="24"/>
        </w:rPr>
        <w:t xml:space="preserve">За цим Договором </w:t>
      </w:r>
      <w:r w:rsidRPr="00E448FC">
        <w:rPr>
          <w:sz w:val="24"/>
          <w:szCs w:val="24"/>
          <w:lang w:eastAsia="x-none"/>
        </w:rPr>
        <w:t>Виконавець</w:t>
      </w:r>
      <w:r w:rsidRPr="00E448FC">
        <w:rPr>
          <w:rFonts w:eastAsia="Arial"/>
          <w:color w:val="000000"/>
          <w:sz w:val="24"/>
          <w:szCs w:val="24"/>
        </w:rPr>
        <w:t xml:space="preserve"> зобов’язується</w:t>
      </w:r>
      <w:r w:rsidRPr="00E448FC">
        <w:rPr>
          <w:color w:val="000000"/>
          <w:sz w:val="24"/>
          <w:szCs w:val="24"/>
          <w:lang w:eastAsia="x-none"/>
        </w:rPr>
        <w:t xml:space="preserve"> у встановлені цим Договором строки</w:t>
      </w:r>
      <w:r w:rsidRPr="00E448FC">
        <w:rPr>
          <w:rFonts w:eastAsia="Arial"/>
          <w:color w:val="000000"/>
          <w:sz w:val="24"/>
          <w:szCs w:val="24"/>
        </w:rPr>
        <w:t xml:space="preserve"> </w:t>
      </w:r>
      <w:r w:rsidRPr="00E448FC">
        <w:rPr>
          <w:color w:val="000000"/>
          <w:sz w:val="24"/>
          <w:szCs w:val="24"/>
        </w:rPr>
        <w:t xml:space="preserve">надати </w:t>
      </w:r>
      <w:r w:rsidRPr="00E448FC">
        <w:rPr>
          <w:sz w:val="24"/>
          <w:szCs w:val="24"/>
          <w:lang w:eastAsia="uk-UA"/>
        </w:rPr>
        <w:t xml:space="preserve">Послуги </w:t>
      </w:r>
      <w:r w:rsidRPr="00E448FC">
        <w:rPr>
          <w:sz w:val="24"/>
          <w:szCs w:val="24"/>
          <w:lang w:eastAsia="x-none"/>
        </w:rPr>
        <w:t xml:space="preserve">у приміщеннях адміністративної будівлі та прибудинковій території Замовника за </w:t>
      </w:r>
      <w:proofErr w:type="spellStart"/>
      <w:r w:rsidRPr="00E448FC">
        <w:rPr>
          <w:sz w:val="24"/>
          <w:szCs w:val="24"/>
          <w:lang w:eastAsia="x-none"/>
        </w:rPr>
        <w:t>адресою</w:t>
      </w:r>
      <w:proofErr w:type="spellEnd"/>
      <w:r w:rsidRPr="00E448FC">
        <w:rPr>
          <w:sz w:val="24"/>
          <w:szCs w:val="24"/>
          <w:lang w:eastAsia="x-none"/>
        </w:rPr>
        <w:t xml:space="preserve">: вул. Хрещатик, 32-а, м. Київ, 01001 </w:t>
      </w:r>
      <w:r w:rsidRPr="00E448FC">
        <w:rPr>
          <w:rFonts w:eastAsia="Arial"/>
          <w:iCs/>
          <w:color w:val="000000"/>
          <w:sz w:val="24"/>
          <w:szCs w:val="24"/>
        </w:rPr>
        <w:t>(далі – «Приміщення», «Територія» відповідно)</w:t>
      </w:r>
      <w:r w:rsidRPr="00E448FC">
        <w:rPr>
          <w:color w:val="000000"/>
          <w:sz w:val="24"/>
          <w:szCs w:val="24"/>
        </w:rPr>
        <w:t xml:space="preserve">, а Замовник </w:t>
      </w:r>
      <w:r w:rsidRPr="00E448FC">
        <w:rPr>
          <w:rFonts w:eastAsia="Arial"/>
          <w:iCs/>
          <w:color w:val="000000"/>
          <w:sz w:val="24"/>
          <w:szCs w:val="24"/>
        </w:rPr>
        <w:t xml:space="preserve">зобов’язується прийняти та оплатити надані Послуги </w:t>
      </w:r>
      <w:r w:rsidRPr="00E448FC">
        <w:rPr>
          <w:color w:val="000000"/>
          <w:sz w:val="24"/>
          <w:szCs w:val="24"/>
          <w:lang w:eastAsia="x-none"/>
        </w:rPr>
        <w:t xml:space="preserve">на умовах, що передбачені Договором та </w:t>
      </w:r>
      <w:r w:rsidRPr="00E448FC">
        <w:rPr>
          <w:sz w:val="24"/>
          <w:szCs w:val="24"/>
          <w:lang w:eastAsia="x-none"/>
        </w:rPr>
        <w:t>ціною, яка вказана у Калькуляції (Додаток 1 до Договору).</w:t>
      </w:r>
    </w:p>
    <w:p w14:paraId="301112B8" w14:textId="77777777" w:rsidR="00E448FC" w:rsidRPr="00E448FC" w:rsidRDefault="00E448FC" w:rsidP="00E448FC">
      <w:pPr>
        <w:numPr>
          <w:ilvl w:val="1"/>
          <w:numId w:val="19"/>
        </w:numPr>
        <w:tabs>
          <w:tab w:val="left" w:pos="426"/>
          <w:tab w:val="left" w:pos="993"/>
          <w:tab w:val="left" w:pos="1276"/>
        </w:tabs>
        <w:spacing w:after="0" w:afterAutospacing="0" w:line="259" w:lineRule="auto"/>
        <w:ind w:left="0" w:firstLine="709"/>
        <w:contextualSpacing/>
        <w:jc w:val="left"/>
        <w:outlineLvl w:val="7"/>
        <w:rPr>
          <w:sz w:val="24"/>
          <w:szCs w:val="24"/>
          <w:lang w:eastAsia="x-none"/>
        </w:rPr>
      </w:pPr>
      <w:r w:rsidRPr="00E448FC">
        <w:rPr>
          <w:sz w:val="24"/>
          <w:szCs w:val="24"/>
          <w:lang w:eastAsia="x-none"/>
        </w:rPr>
        <w:t>Виконавець</w:t>
      </w:r>
      <w:r w:rsidRPr="00E448FC">
        <w:rPr>
          <w:rFonts w:eastAsia="Calibri"/>
          <w:sz w:val="24"/>
          <w:szCs w:val="24"/>
          <w:lang w:eastAsia="x-none"/>
        </w:rPr>
        <w:t xml:space="preserve"> зобов’язується надавати Замовнику Послуги, вид, якість і періодичність яких встановлено в </w:t>
      </w:r>
      <w:r w:rsidRPr="00E448FC">
        <w:rPr>
          <w:sz w:val="24"/>
          <w:szCs w:val="24"/>
          <w:lang w:eastAsia="x-none"/>
        </w:rPr>
        <w:t xml:space="preserve">Переліку технічних, якісних та кількісних характеристик </w:t>
      </w:r>
      <w:r w:rsidRPr="00E448FC">
        <w:rPr>
          <w:sz w:val="24"/>
          <w:szCs w:val="24"/>
          <w:lang w:eastAsia="uk-UA"/>
        </w:rPr>
        <w:t>послуг з комплексного прибирання приміщень адміністративної будівлі та прибудинкової території</w:t>
      </w:r>
      <w:r w:rsidRPr="00E448FC">
        <w:t xml:space="preserve"> </w:t>
      </w:r>
      <w:r w:rsidRPr="00E448FC">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E448FC">
        <w:rPr>
          <w:rFonts w:eastAsia="Calibri"/>
          <w:sz w:val="24"/>
          <w:szCs w:val="24"/>
          <w:lang w:eastAsia="x-none"/>
        </w:rPr>
        <w:t xml:space="preserve"> (Додаток 2 до Договору).</w:t>
      </w:r>
    </w:p>
    <w:p w14:paraId="1A07ED18" w14:textId="77777777" w:rsidR="00E448FC" w:rsidRPr="00E448FC" w:rsidRDefault="00E448FC" w:rsidP="00E448FC">
      <w:pPr>
        <w:tabs>
          <w:tab w:val="left" w:pos="426"/>
          <w:tab w:val="left" w:pos="993"/>
          <w:tab w:val="left" w:pos="1276"/>
        </w:tabs>
        <w:spacing w:after="0" w:afterAutospacing="0" w:line="259" w:lineRule="auto"/>
        <w:ind w:left="709"/>
        <w:contextualSpacing/>
        <w:outlineLvl w:val="7"/>
        <w:rPr>
          <w:sz w:val="24"/>
          <w:szCs w:val="24"/>
          <w:lang w:eastAsia="x-none"/>
        </w:rPr>
      </w:pPr>
    </w:p>
    <w:p w14:paraId="3D1F79CD" w14:textId="77777777" w:rsidR="00E448FC" w:rsidRPr="00E448FC" w:rsidRDefault="00E448FC" w:rsidP="00E448FC">
      <w:pPr>
        <w:spacing w:after="0" w:afterAutospacing="0" w:line="259" w:lineRule="auto"/>
        <w:ind w:left="0"/>
        <w:jc w:val="center"/>
        <w:rPr>
          <w:rFonts w:eastAsia="Calibri"/>
          <w:sz w:val="24"/>
          <w:szCs w:val="24"/>
          <w:lang w:eastAsia="en-US"/>
        </w:rPr>
      </w:pPr>
      <w:r w:rsidRPr="00E448FC">
        <w:rPr>
          <w:rFonts w:eastAsia="Calibri"/>
          <w:b/>
          <w:sz w:val="24"/>
          <w:szCs w:val="24"/>
          <w:lang w:eastAsia="en-US"/>
        </w:rPr>
        <w:t>2. ЯКІСТЬ ПОСЛУГ ТА МАТЕРІАЛІВ</w:t>
      </w:r>
    </w:p>
    <w:p w14:paraId="7B907D45"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2.1. Прибирання здійснюється устаткуванням та миючими засобам Виконавця відповідно до Переліку технічних, якісних та кількісних характеристик послуг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 (Додаток 2 до Договору).</w:t>
      </w:r>
    </w:p>
    <w:p w14:paraId="7122AB10"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2.2. Виконавець повинен надати передбачені цим Договором Послуги, якість яких відповідає умовам діючих санітарно-епідеміологічних норм, екологічним нормам, правилам та Переліку технічних, якісних та кількісних характеристик послуг з комплексного прибирання приміщень адміністративної будівлі та прибудинкової території Департаменту земельних </w:t>
      </w:r>
      <w:r w:rsidRPr="00E448FC">
        <w:rPr>
          <w:rFonts w:eastAsia="Calibri"/>
          <w:sz w:val="24"/>
          <w:szCs w:val="24"/>
          <w:lang w:eastAsia="en-US"/>
        </w:rPr>
        <w:lastRenderedPageBreak/>
        <w:t>ресурсів виконавчого органу Київської міської ради (Київської міської державної адміністрації) (Додаток 2 до Договору).</w:t>
      </w:r>
    </w:p>
    <w:p w14:paraId="5A096D56"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2.3. Якість матеріалів, які будуть використовуватися при виконанні прибирання, повинна відповідати технічним та якісним вимогам, мати сертифікати відповідності та непрострочений термін придатності.</w:t>
      </w:r>
    </w:p>
    <w:p w14:paraId="36B46511"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2.4. У разі надання Послуг неналежної якості Замовник має право відмовитися                 від прийняття і оплати таких Послуг. Всі витрати, пов’язані з усуненням Виконавцем недоліків Послуг (шляхом повторного надання Послуг), несе Виконавець.</w:t>
      </w:r>
    </w:p>
    <w:p w14:paraId="41961B70" w14:textId="77777777" w:rsidR="00E448FC" w:rsidRPr="00E448FC" w:rsidRDefault="00E448FC" w:rsidP="00E448FC">
      <w:pPr>
        <w:spacing w:after="0" w:afterAutospacing="0" w:line="259" w:lineRule="auto"/>
        <w:ind w:left="0"/>
        <w:rPr>
          <w:rFonts w:eastAsia="Calibri"/>
          <w:sz w:val="24"/>
          <w:szCs w:val="24"/>
          <w:lang w:eastAsia="en-US"/>
        </w:rPr>
      </w:pPr>
    </w:p>
    <w:p w14:paraId="36A75E7F"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3. ЦІНА ДОГОВОРУ</w:t>
      </w:r>
    </w:p>
    <w:p w14:paraId="4DE0FA90"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3.1. Ціна цього Договору (вартість Послуг) становить: ______________ грн (_______________________ грн __ коп.), в тому числі ПДВ ___________ грн (</w:t>
      </w:r>
      <w:r w:rsidRPr="00E448FC">
        <w:rPr>
          <w:rFonts w:eastAsia="Calibri"/>
          <w:bCs/>
          <w:i/>
          <w:sz w:val="24"/>
          <w:szCs w:val="24"/>
          <w:lang w:eastAsia="en-US"/>
        </w:rPr>
        <w:t>у разі, якщо Виконавець є платником ПДВ</w:t>
      </w:r>
      <w:r w:rsidRPr="00E448FC" w:rsidDel="00876CCC">
        <w:rPr>
          <w:rFonts w:eastAsia="Calibri"/>
          <w:sz w:val="24"/>
          <w:szCs w:val="24"/>
          <w:lang w:eastAsia="en-US"/>
        </w:rPr>
        <w:t xml:space="preserve"> </w:t>
      </w:r>
      <w:r w:rsidRPr="00E448FC">
        <w:rPr>
          <w:rFonts w:eastAsia="Calibri"/>
          <w:sz w:val="24"/>
          <w:szCs w:val="24"/>
          <w:lang w:eastAsia="en-US"/>
        </w:rPr>
        <w:t>).</w:t>
      </w:r>
    </w:p>
    <w:p w14:paraId="4AF94AA4"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З урахуванням статті 48 Бюджетного кодексу України зобов’язання Замовника за цим Договором в частині оплати виникають у 2024 році, та в межах асигнувань, встановлених кошторисом.</w:t>
      </w:r>
    </w:p>
    <w:p w14:paraId="58B157BC"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3.2. Щомісячна вартість Послуг складає: ____________________________________ грн (___________________________ грн __ коп.), в тому числі ПДВ __________ грн. (</w:t>
      </w:r>
      <w:r w:rsidRPr="00E448FC">
        <w:rPr>
          <w:rFonts w:eastAsia="Calibri"/>
          <w:bCs/>
          <w:i/>
          <w:sz w:val="24"/>
          <w:szCs w:val="24"/>
          <w:lang w:eastAsia="en-US"/>
        </w:rPr>
        <w:t>у разі, якщо Виконавець є платником ПДВ</w:t>
      </w:r>
      <w:r w:rsidRPr="00E448FC">
        <w:rPr>
          <w:rFonts w:eastAsia="Calibri"/>
          <w:bCs/>
          <w:sz w:val="24"/>
          <w:szCs w:val="24"/>
          <w:lang w:eastAsia="en-US"/>
        </w:rPr>
        <w:t>)</w:t>
      </w:r>
      <w:r w:rsidRPr="00E448FC">
        <w:rPr>
          <w:rFonts w:eastAsia="Calibri"/>
          <w:sz w:val="24"/>
          <w:szCs w:val="24"/>
          <w:lang w:eastAsia="en-US"/>
        </w:rPr>
        <w:t>.</w:t>
      </w:r>
    </w:p>
    <w:p w14:paraId="267F9F31"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3.3. Ціна цього Договору може бути зменшена в залежності від реального фінансування видатків Замовника, про що він зобов’язується повідомити Виконавця. Зазначені зміни оформлюються додатковою угодою до Договору.</w:t>
      </w:r>
    </w:p>
    <w:p w14:paraId="090AD0C1"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3.4. До вартості Послуг, що надаються за цим Договором, входить вартість миючих та дезінфікуючих засобів, витратних матеріалів, </w:t>
      </w:r>
      <w:proofErr w:type="spellStart"/>
      <w:r w:rsidRPr="00E448FC">
        <w:rPr>
          <w:rFonts w:eastAsia="Calibri"/>
          <w:sz w:val="24"/>
          <w:szCs w:val="24"/>
          <w:lang w:eastAsia="en-US"/>
        </w:rPr>
        <w:t>прибирального</w:t>
      </w:r>
      <w:proofErr w:type="spellEnd"/>
      <w:r w:rsidRPr="00E448FC">
        <w:rPr>
          <w:rFonts w:eastAsia="Calibri"/>
          <w:sz w:val="24"/>
          <w:szCs w:val="24"/>
          <w:lang w:eastAsia="en-US"/>
        </w:rPr>
        <w:t xml:space="preserve"> інвентарю та обладнання, необхідного для надання Послуг.</w:t>
      </w:r>
    </w:p>
    <w:p w14:paraId="7EF72732" w14:textId="77777777" w:rsidR="00E448FC" w:rsidRPr="00E448FC" w:rsidRDefault="00E448FC" w:rsidP="00E448FC">
      <w:pPr>
        <w:spacing w:after="0" w:afterAutospacing="0" w:line="259" w:lineRule="auto"/>
        <w:ind w:left="0" w:firstLine="709"/>
        <w:rPr>
          <w:rFonts w:eastAsia="Calibri"/>
          <w:sz w:val="22"/>
          <w:szCs w:val="22"/>
          <w:lang w:eastAsia="en-US"/>
        </w:rPr>
      </w:pPr>
    </w:p>
    <w:p w14:paraId="6AA79402"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4. ПОРЯДОК ЗДІЙСНЕННЯ ОПЛАТИ</w:t>
      </w:r>
    </w:p>
    <w:p w14:paraId="39E611D4" w14:textId="77777777" w:rsidR="00E448FC" w:rsidRPr="00E448FC" w:rsidRDefault="00E448FC" w:rsidP="00E448FC">
      <w:pPr>
        <w:spacing w:after="0" w:afterAutospacing="0" w:line="259" w:lineRule="auto"/>
        <w:ind w:left="0" w:firstLine="709"/>
        <w:rPr>
          <w:rFonts w:eastAsia="Calibri"/>
          <w:color w:val="000000"/>
          <w:sz w:val="24"/>
          <w:szCs w:val="24"/>
          <w:lang w:eastAsia="en-US"/>
        </w:rPr>
      </w:pPr>
      <w:r w:rsidRPr="00E448FC">
        <w:rPr>
          <w:rFonts w:eastAsia="Calibri"/>
          <w:color w:val="000000"/>
          <w:sz w:val="24"/>
          <w:szCs w:val="24"/>
          <w:lang w:eastAsia="en-US"/>
        </w:rPr>
        <w:t xml:space="preserve">4.1. Оплата за надані Послуги проводиться Замовником щомісячно шляхом перерахування безготівкових коштів у національній валюті України - гривні, протягом </w:t>
      </w:r>
      <w:r w:rsidRPr="00E448FC">
        <w:rPr>
          <w:rFonts w:eastAsia="Calibri"/>
          <w:color w:val="000000"/>
          <w:sz w:val="24"/>
          <w:szCs w:val="24"/>
          <w:lang w:eastAsia="en-US"/>
        </w:rPr>
        <w:br/>
        <w:t xml:space="preserve">10 (десяти) банківських днів після підписання Сторонами </w:t>
      </w:r>
      <w:proofErr w:type="spellStart"/>
      <w:r w:rsidRPr="00E448FC">
        <w:rPr>
          <w:rFonts w:eastAsia="Calibri"/>
          <w:color w:val="000000"/>
          <w:sz w:val="24"/>
          <w:szCs w:val="24"/>
          <w:lang w:eastAsia="en-US"/>
        </w:rPr>
        <w:t>Акта</w:t>
      </w:r>
      <w:proofErr w:type="spellEnd"/>
      <w:r w:rsidRPr="00E448FC">
        <w:rPr>
          <w:rFonts w:eastAsia="Calibri"/>
          <w:color w:val="000000"/>
          <w:sz w:val="24"/>
          <w:szCs w:val="24"/>
          <w:lang w:eastAsia="en-US"/>
        </w:rPr>
        <w:t xml:space="preserve"> приймання-передачі наданих послуг. </w:t>
      </w:r>
    </w:p>
    <w:p w14:paraId="4A46CA95"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4.2. Розрахунки здійснюються відповідно до статті 49 Бюджетного кодексу України та за наявності бюджетного фінансування.</w:t>
      </w:r>
    </w:p>
    <w:p w14:paraId="18D6846F"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4.3. Замовник не несе відповідальності за затримку оплати по платіжним дорученням, якщо вони своєчасно передані на обслуговування до Головного управління Державної казначейської служби України у місті Києві.</w:t>
      </w:r>
    </w:p>
    <w:p w14:paraId="78A342AE"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4.4. У випадку затримки оплати за Послуги Замовником як державної установи (відсутність коштів на розрахунковому рахунку), Замовник зобов’язується провести оплату за надані Послуги протягом 10 (десяти) робочих днів за умови надходження бюджетного фінансування відповідних видатків на рахунок Замовника у 2024 році. Будь-які штрафні санкції в такому випадку до Замовника не застосовуються.</w:t>
      </w:r>
    </w:p>
    <w:p w14:paraId="2A41FB6F" w14:textId="77777777" w:rsidR="00E448FC" w:rsidRPr="00E448FC" w:rsidRDefault="00E448FC" w:rsidP="00E448FC">
      <w:pPr>
        <w:spacing w:after="0" w:afterAutospacing="0" w:line="259" w:lineRule="auto"/>
        <w:ind w:left="0" w:firstLine="709"/>
        <w:rPr>
          <w:rFonts w:eastAsia="Calibri"/>
          <w:sz w:val="24"/>
          <w:szCs w:val="24"/>
          <w:lang w:eastAsia="en-US"/>
        </w:rPr>
      </w:pPr>
    </w:p>
    <w:p w14:paraId="40578C4B"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5. ПОРЯДОК ТА СТРОКИ НАДАННЯ ПОСЛУГ</w:t>
      </w:r>
    </w:p>
    <w:p w14:paraId="79ADF135"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5.1. </w:t>
      </w:r>
      <w:r w:rsidRPr="00E448FC">
        <w:rPr>
          <w:rFonts w:eastAsia="Calibri"/>
          <w:sz w:val="24"/>
          <w:szCs w:val="24"/>
          <w:lang w:eastAsia="uk-UA" w:bidi="uk-UA"/>
        </w:rPr>
        <w:t>Виконавець зобов’язується розпочати надання Послуг з 01 січня 2024 року та завершити надання Послуг у повному обсязі в строк до 31 грудня 2024 року (включно).</w:t>
      </w:r>
    </w:p>
    <w:p w14:paraId="210B87E6" w14:textId="77777777" w:rsidR="00E448FC" w:rsidRPr="00E448FC" w:rsidRDefault="00E448FC" w:rsidP="00E448FC">
      <w:pPr>
        <w:spacing w:after="0" w:afterAutospacing="0" w:line="259" w:lineRule="auto"/>
        <w:ind w:left="0" w:firstLine="708"/>
        <w:rPr>
          <w:rFonts w:eastAsia="Calibri"/>
          <w:color w:val="000000"/>
          <w:sz w:val="24"/>
          <w:szCs w:val="24"/>
          <w:lang w:eastAsia="en-US"/>
        </w:rPr>
      </w:pPr>
      <w:r w:rsidRPr="00E448FC">
        <w:rPr>
          <w:rFonts w:eastAsia="Calibri"/>
          <w:sz w:val="24"/>
          <w:szCs w:val="24"/>
          <w:lang w:eastAsia="en-US"/>
        </w:rPr>
        <w:t xml:space="preserve">5.2. Виконавець щомісяця, не пізніше першого робочого дня місяця, наступного за місяцем, в якому надавалися Послуги, зобов'язаний оформити у двох екземплярах і передати Замовникові Акт </w:t>
      </w:r>
      <w:r w:rsidRPr="00E448FC">
        <w:rPr>
          <w:rFonts w:eastAsia="Calibri"/>
          <w:color w:val="000000"/>
          <w:sz w:val="24"/>
          <w:szCs w:val="24"/>
          <w:lang w:eastAsia="en-US"/>
        </w:rPr>
        <w:t xml:space="preserve">приймання-передачі </w:t>
      </w:r>
      <w:r w:rsidRPr="00E448FC">
        <w:rPr>
          <w:rFonts w:eastAsia="Calibri"/>
          <w:sz w:val="24"/>
          <w:szCs w:val="24"/>
          <w:lang w:eastAsia="en-US"/>
        </w:rPr>
        <w:t>наданих</w:t>
      </w:r>
      <w:r w:rsidRPr="00E448FC">
        <w:rPr>
          <w:rFonts w:eastAsia="Calibri"/>
          <w:color w:val="000000"/>
          <w:sz w:val="24"/>
          <w:szCs w:val="24"/>
          <w:lang w:eastAsia="en-US"/>
        </w:rPr>
        <w:t xml:space="preserve"> послуг</w:t>
      </w:r>
      <w:r w:rsidRPr="00E448FC">
        <w:rPr>
          <w:rFonts w:eastAsia="Calibri"/>
          <w:sz w:val="24"/>
          <w:szCs w:val="24"/>
          <w:lang w:eastAsia="en-US"/>
        </w:rPr>
        <w:t xml:space="preserve">. </w:t>
      </w:r>
      <w:r w:rsidRPr="00E448FC">
        <w:rPr>
          <w:rFonts w:eastAsia="Calibri"/>
          <w:color w:val="000000"/>
          <w:sz w:val="24"/>
          <w:szCs w:val="24"/>
          <w:lang w:eastAsia="en-US"/>
        </w:rPr>
        <w:t xml:space="preserve">Замовник протягом 5 (п’яти) робочих днів </w:t>
      </w:r>
      <w:r w:rsidRPr="00E448FC">
        <w:rPr>
          <w:rFonts w:eastAsia="Calibri"/>
          <w:color w:val="000000"/>
          <w:sz w:val="24"/>
          <w:szCs w:val="24"/>
          <w:lang w:eastAsia="en-US"/>
        </w:rPr>
        <w:lastRenderedPageBreak/>
        <w:t xml:space="preserve">перевіряє достовірність наданого </w:t>
      </w:r>
      <w:proofErr w:type="spellStart"/>
      <w:r w:rsidRPr="00E448FC">
        <w:rPr>
          <w:rFonts w:eastAsia="Calibri"/>
          <w:color w:val="000000"/>
          <w:sz w:val="24"/>
          <w:szCs w:val="24"/>
          <w:lang w:eastAsia="en-US"/>
        </w:rPr>
        <w:t>Акта</w:t>
      </w:r>
      <w:proofErr w:type="spellEnd"/>
      <w:r w:rsidRPr="00E448FC">
        <w:rPr>
          <w:rFonts w:eastAsia="Calibri"/>
          <w:color w:val="000000"/>
          <w:sz w:val="24"/>
          <w:szCs w:val="24"/>
          <w:lang w:eastAsia="en-US"/>
        </w:rPr>
        <w:t xml:space="preserve"> в частині фактично наданих Послуг, підписує його в рамках цього ж строку, або направляє мотивоване заперечення проти його підписання.</w:t>
      </w:r>
    </w:p>
    <w:p w14:paraId="52694FF4" w14:textId="77777777" w:rsidR="00E448FC" w:rsidRPr="00E448FC" w:rsidRDefault="00E448FC" w:rsidP="00E448FC">
      <w:pPr>
        <w:spacing w:after="0" w:afterAutospacing="0" w:line="259" w:lineRule="auto"/>
        <w:ind w:left="0" w:firstLine="709"/>
        <w:rPr>
          <w:rFonts w:eastAsia="Calibri"/>
          <w:color w:val="000000"/>
          <w:sz w:val="24"/>
          <w:szCs w:val="24"/>
          <w:lang w:eastAsia="en-US"/>
        </w:rPr>
      </w:pPr>
      <w:r w:rsidRPr="00E448FC">
        <w:rPr>
          <w:rFonts w:eastAsia="Calibri"/>
          <w:color w:val="000000"/>
          <w:sz w:val="24"/>
          <w:szCs w:val="24"/>
          <w:lang w:eastAsia="en-US"/>
        </w:rPr>
        <w:t xml:space="preserve">5.3. У разі виявлення недоліків у наданих </w:t>
      </w:r>
      <w:r w:rsidRPr="00E448FC">
        <w:rPr>
          <w:rFonts w:eastAsia="Calibri"/>
          <w:sz w:val="24"/>
          <w:szCs w:val="24"/>
          <w:lang w:eastAsia="en-US"/>
        </w:rPr>
        <w:t>Виконавцем</w:t>
      </w:r>
      <w:r w:rsidRPr="00E448FC">
        <w:rPr>
          <w:rFonts w:eastAsia="Calibri"/>
          <w:color w:val="000000"/>
          <w:sz w:val="24"/>
          <w:szCs w:val="24"/>
          <w:lang w:eastAsia="en-US"/>
        </w:rPr>
        <w:t xml:space="preserve"> Послугах, Замовник письмово повідомляє </w:t>
      </w:r>
      <w:r w:rsidRPr="00E448FC">
        <w:rPr>
          <w:rFonts w:eastAsia="Calibri"/>
          <w:sz w:val="24"/>
          <w:szCs w:val="24"/>
          <w:lang w:eastAsia="en-US"/>
        </w:rPr>
        <w:t>Виконавця</w:t>
      </w:r>
      <w:r w:rsidRPr="00E448FC">
        <w:rPr>
          <w:rFonts w:eastAsia="Calibri"/>
          <w:color w:val="000000"/>
          <w:sz w:val="24"/>
          <w:szCs w:val="24"/>
          <w:lang w:eastAsia="en-US"/>
        </w:rPr>
        <w:t xml:space="preserve"> про такі недоліки, та складає Акт виявлених недоліків із залученням хоча б одного з уповноважених представників Виконавця, зазначених у списку відповідно до пункту 6.3.5 Договору, в якому повинні фіксуватися недоліки та строк їх усунення </w:t>
      </w:r>
      <w:r w:rsidRPr="00E448FC">
        <w:rPr>
          <w:rFonts w:eastAsia="Calibri"/>
          <w:sz w:val="24"/>
          <w:szCs w:val="24"/>
          <w:lang w:eastAsia="en-US"/>
        </w:rPr>
        <w:t>Виконавцем</w:t>
      </w:r>
      <w:r w:rsidRPr="00E448FC">
        <w:rPr>
          <w:rFonts w:eastAsia="Calibri"/>
          <w:color w:val="000000"/>
          <w:sz w:val="24"/>
          <w:szCs w:val="24"/>
          <w:lang w:eastAsia="en-US"/>
        </w:rPr>
        <w:t xml:space="preserve">. Усунення недоліків в наданих Послугах здійснюється </w:t>
      </w:r>
      <w:r w:rsidRPr="00E448FC">
        <w:rPr>
          <w:rFonts w:eastAsia="Calibri"/>
          <w:sz w:val="24"/>
          <w:szCs w:val="24"/>
          <w:lang w:eastAsia="en-US"/>
        </w:rPr>
        <w:t>Виконавцем</w:t>
      </w:r>
      <w:r w:rsidRPr="00E448FC">
        <w:rPr>
          <w:rFonts w:eastAsia="Calibri"/>
          <w:color w:val="000000"/>
          <w:sz w:val="24"/>
          <w:szCs w:val="24"/>
          <w:lang w:eastAsia="en-US"/>
        </w:rPr>
        <w:t xml:space="preserve"> безкоштовно. Акт виявлених недоліків складається в двох примірниках </w:t>
      </w:r>
      <w:r w:rsidRPr="00E448FC">
        <w:rPr>
          <w:rFonts w:eastAsia="Arial"/>
          <w:iCs/>
          <w:color w:val="000000"/>
          <w:sz w:val="24"/>
          <w:szCs w:val="24"/>
        </w:rPr>
        <w:t>–</w:t>
      </w:r>
      <w:r w:rsidRPr="00E448FC">
        <w:rPr>
          <w:rFonts w:eastAsia="Calibri"/>
          <w:color w:val="000000"/>
          <w:sz w:val="24"/>
          <w:szCs w:val="24"/>
          <w:lang w:eastAsia="en-US"/>
        </w:rPr>
        <w:t xml:space="preserve"> по одному для кожної із Сторін. У разі відмови уповноваженого представника </w:t>
      </w:r>
      <w:r w:rsidRPr="00E448FC">
        <w:rPr>
          <w:rFonts w:eastAsia="Calibri"/>
          <w:sz w:val="24"/>
          <w:szCs w:val="24"/>
          <w:lang w:eastAsia="en-US"/>
        </w:rPr>
        <w:t>Виконавця</w:t>
      </w:r>
      <w:r w:rsidRPr="00E448FC">
        <w:rPr>
          <w:rFonts w:eastAsia="Calibri"/>
          <w:color w:val="000000"/>
          <w:sz w:val="24"/>
          <w:szCs w:val="24"/>
          <w:lang w:eastAsia="en-US"/>
        </w:rPr>
        <w:t xml:space="preserve"> від участі у складанні </w:t>
      </w:r>
      <w:proofErr w:type="spellStart"/>
      <w:r w:rsidRPr="00E448FC">
        <w:rPr>
          <w:rFonts w:eastAsia="Calibri"/>
          <w:color w:val="000000"/>
          <w:sz w:val="24"/>
          <w:szCs w:val="24"/>
          <w:lang w:eastAsia="en-US"/>
        </w:rPr>
        <w:t>Акта</w:t>
      </w:r>
      <w:proofErr w:type="spellEnd"/>
      <w:r w:rsidRPr="00E448FC">
        <w:rPr>
          <w:rFonts w:eastAsia="Calibri"/>
          <w:color w:val="000000"/>
          <w:sz w:val="24"/>
          <w:szCs w:val="24"/>
          <w:lang w:eastAsia="en-US"/>
        </w:rPr>
        <w:t xml:space="preserve"> виявлених недоліків та/або відмови уповноваженого представника </w:t>
      </w:r>
      <w:r w:rsidRPr="00E448FC">
        <w:rPr>
          <w:rFonts w:eastAsia="Calibri"/>
          <w:sz w:val="24"/>
          <w:szCs w:val="24"/>
          <w:lang w:eastAsia="en-US"/>
        </w:rPr>
        <w:t>Виконавця</w:t>
      </w:r>
      <w:r w:rsidRPr="00E448FC">
        <w:rPr>
          <w:rFonts w:eastAsia="Calibri"/>
          <w:color w:val="000000"/>
          <w:sz w:val="24"/>
          <w:szCs w:val="24"/>
          <w:lang w:eastAsia="en-US"/>
        </w:rPr>
        <w:t xml:space="preserve"> від його підписання, Замовник складає Акт виявлених недоліків самостійно та направляє один примірник </w:t>
      </w:r>
      <w:r w:rsidRPr="00E448FC">
        <w:rPr>
          <w:rFonts w:eastAsia="Calibri"/>
          <w:sz w:val="24"/>
          <w:szCs w:val="24"/>
          <w:lang w:eastAsia="en-US"/>
        </w:rPr>
        <w:t>Виконавцю</w:t>
      </w:r>
      <w:r w:rsidRPr="00E448FC">
        <w:rPr>
          <w:rFonts w:eastAsia="Calibri"/>
          <w:color w:val="000000"/>
          <w:sz w:val="24"/>
          <w:szCs w:val="24"/>
          <w:lang w:eastAsia="en-US"/>
        </w:rPr>
        <w:t xml:space="preserve">. Акт виявлених недоліків вважається підписаним </w:t>
      </w:r>
      <w:r w:rsidRPr="00E448FC">
        <w:rPr>
          <w:rFonts w:eastAsia="Calibri"/>
          <w:sz w:val="24"/>
          <w:szCs w:val="24"/>
          <w:lang w:eastAsia="en-US"/>
        </w:rPr>
        <w:t>Виконавцем</w:t>
      </w:r>
      <w:r w:rsidRPr="00E448FC">
        <w:rPr>
          <w:rFonts w:eastAsia="Calibri"/>
          <w:color w:val="000000"/>
          <w:sz w:val="24"/>
          <w:szCs w:val="24"/>
          <w:lang w:eastAsia="en-US"/>
        </w:rPr>
        <w:t xml:space="preserve"> на 7 (сьомий) робочий день з моменту його відправлення.</w:t>
      </w:r>
    </w:p>
    <w:p w14:paraId="2D2D35D5" w14:textId="77777777" w:rsidR="00E448FC" w:rsidRPr="00E448FC" w:rsidRDefault="00E448FC" w:rsidP="00E448FC">
      <w:pPr>
        <w:spacing w:after="0" w:afterAutospacing="0" w:line="259" w:lineRule="auto"/>
        <w:ind w:left="0" w:firstLine="709"/>
        <w:rPr>
          <w:rFonts w:eastAsia="Calibri"/>
          <w:color w:val="000000"/>
          <w:sz w:val="24"/>
          <w:szCs w:val="24"/>
          <w:lang w:eastAsia="en-US"/>
        </w:rPr>
      </w:pPr>
      <w:r w:rsidRPr="00E448FC">
        <w:rPr>
          <w:rFonts w:eastAsia="Calibri"/>
          <w:color w:val="000000"/>
          <w:sz w:val="24"/>
          <w:szCs w:val="24"/>
          <w:lang w:eastAsia="en-US"/>
        </w:rPr>
        <w:t xml:space="preserve">Якщо </w:t>
      </w:r>
      <w:r w:rsidRPr="00E448FC">
        <w:rPr>
          <w:rFonts w:eastAsia="Calibri"/>
          <w:sz w:val="24"/>
          <w:szCs w:val="24"/>
          <w:lang w:eastAsia="en-US"/>
        </w:rPr>
        <w:t>Виконавець</w:t>
      </w:r>
      <w:r w:rsidRPr="00E448FC">
        <w:rPr>
          <w:rFonts w:eastAsia="Calibri"/>
          <w:color w:val="000000"/>
          <w:sz w:val="24"/>
          <w:szCs w:val="24"/>
          <w:lang w:eastAsia="en-US"/>
        </w:rPr>
        <w:t xml:space="preserve"> не усуває недоліки, в строки зазначені в Акті виявлених недоліків, Замовник може письмово повідомити </w:t>
      </w:r>
      <w:r w:rsidRPr="00E448FC">
        <w:rPr>
          <w:rFonts w:eastAsia="Calibri"/>
          <w:sz w:val="24"/>
          <w:szCs w:val="24"/>
          <w:lang w:eastAsia="en-US"/>
        </w:rPr>
        <w:t>Виконавця</w:t>
      </w:r>
      <w:r w:rsidRPr="00E448FC">
        <w:rPr>
          <w:rFonts w:eastAsia="Calibri"/>
          <w:color w:val="000000"/>
          <w:sz w:val="24"/>
          <w:szCs w:val="24"/>
          <w:lang w:eastAsia="en-US"/>
        </w:rPr>
        <w:t xml:space="preserve"> про усунення таких недоліків своїми силами або із залученням третіх осіб. Документально підтверджені витрати, пов’язані з усуненням недоліків Замовником, компенсуються </w:t>
      </w:r>
      <w:r w:rsidRPr="00E448FC">
        <w:rPr>
          <w:rFonts w:eastAsia="Calibri"/>
          <w:sz w:val="24"/>
          <w:szCs w:val="24"/>
          <w:lang w:eastAsia="en-US"/>
        </w:rPr>
        <w:t>Виконавцем</w:t>
      </w:r>
      <w:r w:rsidRPr="00E448FC">
        <w:rPr>
          <w:rFonts w:eastAsia="Calibri"/>
          <w:color w:val="000000"/>
          <w:sz w:val="24"/>
          <w:szCs w:val="24"/>
          <w:lang w:eastAsia="en-US"/>
        </w:rPr>
        <w:t>.</w:t>
      </w:r>
    </w:p>
    <w:p w14:paraId="3A76FF53" w14:textId="77777777" w:rsidR="00E448FC" w:rsidRPr="00E448FC" w:rsidRDefault="00E448FC" w:rsidP="00E448FC">
      <w:pPr>
        <w:spacing w:after="0" w:afterAutospacing="0" w:line="259" w:lineRule="auto"/>
        <w:ind w:left="0" w:firstLine="708"/>
        <w:rPr>
          <w:rFonts w:eastAsia="Calibri"/>
          <w:color w:val="000000"/>
          <w:sz w:val="24"/>
          <w:szCs w:val="24"/>
          <w:lang w:eastAsia="en-US"/>
        </w:rPr>
      </w:pPr>
      <w:r w:rsidRPr="00E448FC">
        <w:rPr>
          <w:rFonts w:eastAsia="Calibri"/>
          <w:color w:val="000000"/>
          <w:sz w:val="24"/>
          <w:szCs w:val="24"/>
          <w:lang w:eastAsia="en-US"/>
        </w:rPr>
        <w:t xml:space="preserve">5.4. Після усунення </w:t>
      </w:r>
      <w:r w:rsidRPr="00E448FC">
        <w:rPr>
          <w:rFonts w:eastAsia="Calibri"/>
          <w:sz w:val="24"/>
          <w:szCs w:val="24"/>
          <w:lang w:eastAsia="en-US"/>
        </w:rPr>
        <w:t>Виконавцем</w:t>
      </w:r>
      <w:r w:rsidRPr="00E448FC">
        <w:rPr>
          <w:rFonts w:eastAsia="Calibri"/>
          <w:color w:val="000000"/>
          <w:sz w:val="24"/>
          <w:szCs w:val="24"/>
          <w:lang w:eastAsia="en-US"/>
        </w:rPr>
        <w:t xml:space="preserve"> недоліків, зазначених у Акті виявлених недоліків, Сторонами підписується Акт приймання-передачі </w:t>
      </w:r>
      <w:r w:rsidRPr="00E448FC">
        <w:rPr>
          <w:rFonts w:eastAsia="Calibri"/>
          <w:sz w:val="24"/>
          <w:szCs w:val="24"/>
          <w:lang w:eastAsia="en-US"/>
        </w:rPr>
        <w:t>наданих</w:t>
      </w:r>
      <w:r w:rsidRPr="00E448FC">
        <w:rPr>
          <w:rFonts w:eastAsia="Calibri"/>
          <w:color w:val="000000"/>
          <w:sz w:val="24"/>
          <w:szCs w:val="24"/>
          <w:lang w:eastAsia="en-US"/>
        </w:rPr>
        <w:t xml:space="preserve"> послуг, на підставі якого Замовником здійснюється розрахунок з </w:t>
      </w:r>
      <w:r w:rsidRPr="00E448FC">
        <w:rPr>
          <w:rFonts w:eastAsia="Calibri"/>
          <w:sz w:val="24"/>
          <w:szCs w:val="24"/>
          <w:lang w:eastAsia="en-US"/>
        </w:rPr>
        <w:t>Виконавцем</w:t>
      </w:r>
      <w:r w:rsidRPr="00E448FC">
        <w:rPr>
          <w:rFonts w:eastAsia="Calibri"/>
          <w:color w:val="000000"/>
          <w:sz w:val="24"/>
          <w:szCs w:val="24"/>
          <w:lang w:eastAsia="en-US"/>
        </w:rPr>
        <w:t xml:space="preserve"> у порядку, передбаченому цим Договором. Якщо Замовник відмовляється підписати Акт приймання-передачі </w:t>
      </w:r>
      <w:r w:rsidRPr="00E448FC">
        <w:rPr>
          <w:rFonts w:eastAsia="Calibri"/>
          <w:sz w:val="24"/>
          <w:szCs w:val="24"/>
          <w:lang w:eastAsia="en-US"/>
        </w:rPr>
        <w:t>наданих</w:t>
      </w:r>
      <w:r w:rsidRPr="00E448FC">
        <w:rPr>
          <w:rFonts w:eastAsia="Calibri"/>
          <w:color w:val="000000"/>
          <w:sz w:val="24"/>
          <w:szCs w:val="24"/>
          <w:lang w:eastAsia="en-US"/>
        </w:rPr>
        <w:t xml:space="preserve"> послуг після усунення </w:t>
      </w:r>
      <w:r w:rsidRPr="00E448FC">
        <w:rPr>
          <w:rFonts w:eastAsia="Calibri"/>
          <w:sz w:val="24"/>
          <w:szCs w:val="24"/>
          <w:lang w:eastAsia="en-US"/>
        </w:rPr>
        <w:t>Виконавцем</w:t>
      </w:r>
      <w:r w:rsidRPr="00E448FC">
        <w:rPr>
          <w:rFonts w:eastAsia="Calibri"/>
          <w:color w:val="000000"/>
          <w:sz w:val="24"/>
          <w:szCs w:val="24"/>
          <w:lang w:eastAsia="en-US"/>
        </w:rPr>
        <w:t xml:space="preserve"> недоліків з причин не усунення таких недоліків або виявлення інших недоліків в наданих Послугах, Замовник має право: вимагати повторного усунення таких недоліків, або розірвати Договір у односторонньому порядку на підставі </w:t>
      </w:r>
      <w:r w:rsidRPr="00E448FC">
        <w:rPr>
          <w:rFonts w:eastAsia="Calibri"/>
          <w:color w:val="000000"/>
          <w:sz w:val="24"/>
          <w:szCs w:val="24"/>
          <w:lang w:eastAsia="en-US"/>
        </w:rPr>
        <w:br/>
        <w:t>статті 907 Цивільного кодексу України, з нарахуванням штрафних санкцій у разі не усунення недоліків, відповідно до розділу 7 Договору.</w:t>
      </w:r>
    </w:p>
    <w:p w14:paraId="022DEFEB" w14:textId="77777777" w:rsidR="00E448FC" w:rsidRPr="00E448FC" w:rsidRDefault="00E448FC" w:rsidP="00E448FC">
      <w:pPr>
        <w:spacing w:after="0" w:afterAutospacing="0" w:line="259" w:lineRule="auto"/>
        <w:ind w:left="0" w:firstLine="708"/>
        <w:rPr>
          <w:rFonts w:eastAsia="Calibri"/>
          <w:sz w:val="24"/>
          <w:szCs w:val="24"/>
          <w:lang w:eastAsia="en-US"/>
        </w:rPr>
      </w:pPr>
    </w:p>
    <w:p w14:paraId="3759B8E7"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6. ПРАВА ТА ОБОВ'ЯЗКИ СТОРІН</w:t>
      </w:r>
    </w:p>
    <w:p w14:paraId="0817480C" w14:textId="77777777" w:rsidR="00E448FC" w:rsidRPr="00E448FC" w:rsidRDefault="00E448FC" w:rsidP="00E448FC">
      <w:pPr>
        <w:spacing w:after="0" w:afterAutospacing="0" w:line="259" w:lineRule="auto"/>
        <w:ind w:left="0" w:firstLine="709"/>
        <w:rPr>
          <w:rFonts w:eastAsia="Calibri"/>
          <w:b/>
          <w:sz w:val="24"/>
          <w:szCs w:val="24"/>
          <w:lang w:eastAsia="en-US"/>
        </w:rPr>
      </w:pPr>
      <w:r w:rsidRPr="00E448FC">
        <w:rPr>
          <w:rFonts w:eastAsia="Calibri"/>
          <w:b/>
          <w:sz w:val="24"/>
          <w:szCs w:val="24"/>
          <w:lang w:eastAsia="en-US"/>
        </w:rPr>
        <w:t>6.1. Замовник зобов'язаний:</w:t>
      </w:r>
    </w:p>
    <w:p w14:paraId="00339B7A"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6.1.1. Надавати доступ Виконавцю до Приміщень та Території, а також до </w:t>
      </w:r>
      <w:proofErr w:type="spellStart"/>
      <w:r w:rsidRPr="00E448FC">
        <w:rPr>
          <w:rFonts w:eastAsia="Calibri"/>
          <w:sz w:val="24"/>
          <w:szCs w:val="24"/>
          <w:lang w:eastAsia="en-US"/>
        </w:rPr>
        <w:t>електро</w:t>
      </w:r>
      <w:proofErr w:type="spellEnd"/>
      <w:r w:rsidRPr="00E448FC">
        <w:rPr>
          <w:rFonts w:eastAsia="Calibri"/>
          <w:sz w:val="24"/>
          <w:szCs w:val="24"/>
          <w:lang w:eastAsia="en-US"/>
        </w:rPr>
        <w:t>- та водопостачання у обсягах та кількості, що є достатніми для належного надання Послуг.</w:t>
      </w:r>
    </w:p>
    <w:p w14:paraId="56E043C0"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6.1.2. Приймати надані Послуги згідно з Актом приймання-передачі наданих послуг в порядку встановленому розділом 5 цього Договору.</w:t>
      </w:r>
    </w:p>
    <w:p w14:paraId="749411F0"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6.1.3. Здійснювати оплату відповідно до </w:t>
      </w:r>
      <w:proofErr w:type="spellStart"/>
      <w:r w:rsidRPr="00E448FC">
        <w:rPr>
          <w:rFonts w:eastAsia="Calibri"/>
          <w:sz w:val="24"/>
          <w:szCs w:val="24"/>
          <w:lang w:eastAsia="en-US"/>
        </w:rPr>
        <w:t>Акта</w:t>
      </w:r>
      <w:proofErr w:type="spellEnd"/>
      <w:r w:rsidRPr="00E448FC">
        <w:rPr>
          <w:rFonts w:eastAsia="Calibri"/>
          <w:sz w:val="24"/>
          <w:szCs w:val="24"/>
          <w:lang w:eastAsia="en-US"/>
        </w:rPr>
        <w:t xml:space="preserve"> приймання-передачі наданих послуг в строки та у порядку, передбачених розділом 4 цього Договору.</w:t>
      </w:r>
    </w:p>
    <w:p w14:paraId="6F810FB5"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6.1.4. Забезпечити своєчасне надання Виконавцю, для оперативного реагування, інформації щодо проведення різних заходів, перед яким (чи в результаті яких) можливо буде необхідно проводити </w:t>
      </w:r>
      <w:r w:rsidRPr="00E448FC">
        <w:rPr>
          <w:rFonts w:eastAsia="Calibri"/>
          <w:b/>
          <w:sz w:val="24"/>
          <w:szCs w:val="24"/>
          <w:lang w:eastAsia="en-US"/>
        </w:rPr>
        <w:t>додаткове термінове прибирання</w:t>
      </w:r>
      <w:r w:rsidRPr="00E448FC">
        <w:rPr>
          <w:rFonts w:eastAsia="Calibri"/>
          <w:sz w:val="24"/>
          <w:szCs w:val="24"/>
          <w:lang w:eastAsia="en-US"/>
        </w:rPr>
        <w:t>.</w:t>
      </w:r>
    </w:p>
    <w:p w14:paraId="454485C5" w14:textId="77777777" w:rsidR="00E448FC" w:rsidRPr="00E448FC" w:rsidRDefault="00E448FC" w:rsidP="00E448FC">
      <w:pPr>
        <w:spacing w:after="0" w:afterAutospacing="0" w:line="259" w:lineRule="auto"/>
        <w:ind w:left="0" w:firstLine="709"/>
        <w:rPr>
          <w:rFonts w:eastAsia="Calibri"/>
          <w:b/>
          <w:sz w:val="24"/>
          <w:szCs w:val="24"/>
          <w:lang w:eastAsia="en-US"/>
        </w:rPr>
      </w:pPr>
      <w:r w:rsidRPr="00E448FC">
        <w:rPr>
          <w:rFonts w:eastAsia="Calibri"/>
          <w:b/>
          <w:sz w:val="24"/>
          <w:szCs w:val="24"/>
          <w:lang w:eastAsia="en-US"/>
        </w:rPr>
        <w:t>6.2. Замовник має право:</w:t>
      </w:r>
    </w:p>
    <w:p w14:paraId="70CCA982"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6.2.1. Зменшувати обсяг закупівлі Послуг та загальну вартість цього Договору залежно від реального фінансування видатків та відповідно до Закону України «Про публічні закупівлі». У разі досягнення згоди щодо зменшення обсягу закупівлі Послуг та загальної вартості цього Договору Сторони вносять відповідні зміни до цього Договору шляхом укладання додаткових угод.</w:t>
      </w:r>
    </w:p>
    <w:p w14:paraId="768FE359"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6.2.2. У випадку невиконання або неналежного виконання Виконавцем умов за цим Договором, відмовитися від Послуг та розірвати Договір в односторонньому порядку про що надсилає </w:t>
      </w:r>
      <w:r w:rsidRPr="00E448FC">
        <w:rPr>
          <w:rFonts w:eastAsia="Calibri"/>
          <w:color w:val="0D0D0D"/>
          <w:sz w:val="24"/>
          <w:szCs w:val="24"/>
          <w:lang w:eastAsia="en-US"/>
        </w:rPr>
        <w:t xml:space="preserve">Виконавцю </w:t>
      </w:r>
      <w:r w:rsidRPr="00E448FC">
        <w:rPr>
          <w:rFonts w:eastAsia="Calibri"/>
          <w:sz w:val="24"/>
          <w:szCs w:val="24"/>
          <w:lang w:eastAsia="en-US"/>
        </w:rPr>
        <w:t xml:space="preserve">лист-повідомлення. Договір вважається розірваним на 5 (п’ятий) робочий день від дати направлення відповідного повідомлення рекомендованим листом за вказаними у Договорі реквізитами </w:t>
      </w:r>
      <w:r w:rsidRPr="00E448FC">
        <w:rPr>
          <w:rFonts w:eastAsia="Calibri"/>
          <w:color w:val="0D0D0D"/>
          <w:sz w:val="24"/>
          <w:szCs w:val="24"/>
          <w:lang w:eastAsia="en-US"/>
        </w:rPr>
        <w:t xml:space="preserve">Виконавця </w:t>
      </w:r>
      <w:r w:rsidRPr="00E448FC">
        <w:rPr>
          <w:rFonts w:eastAsia="Calibri"/>
          <w:sz w:val="24"/>
          <w:szCs w:val="24"/>
          <w:lang w:eastAsia="en-US"/>
        </w:rPr>
        <w:t>.</w:t>
      </w:r>
    </w:p>
    <w:p w14:paraId="0911C8BE"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lastRenderedPageBreak/>
        <w:t>6.2.3. Повернути документ, зазначений у пункті 4.1 цього Договору, Виконавцю без здійснення оплати в разі їх неналежного оформлення (відсутність печатки, у разі її наявності, підписів тощо) або надання Послуг неналежної якості;</w:t>
      </w:r>
    </w:p>
    <w:p w14:paraId="0A4EDACC"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6.2.4. </w:t>
      </w:r>
      <w:r w:rsidRPr="00E448FC">
        <w:rPr>
          <w:rFonts w:eastAsia="Calibri"/>
          <w:sz w:val="24"/>
          <w:szCs w:val="24"/>
          <w:shd w:val="clear" w:color="auto" w:fill="FFFFFF"/>
          <w:lang w:eastAsia="uk-UA"/>
        </w:rPr>
        <w:t>Зменшити грошове зобов’язання на суму нарахованих Замовником та не сплачених Виконавцем штрафних санкцій.</w:t>
      </w:r>
    </w:p>
    <w:p w14:paraId="0E2C7950" w14:textId="77777777" w:rsidR="00E448FC" w:rsidRPr="00E448FC" w:rsidRDefault="00E448FC" w:rsidP="00E448FC">
      <w:pPr>
        <w:spacing w:after="0" w:afterAutospacing="0" w:line="259" w:lineRule="auto"/>
        <w:ind w:left="0" w:firstLine="709"/>
        <w:rPr>
          <w:rFonts w:eastAsia="Calibri"/>
          <w:b/>
          <w:sz w:val="24"/>
          <w:szCs w:val="24"/>
          <w:lang w:eastAsia="en-US"/>
        </w:rPr>
      </w:pPr>
      <w:r w:rsidRPr="00E448FC">
        <w:rPr>
          <w:rFonts w:eastAsia="Calibri"/>
          <w:b/>
          <w:sz w:val="24"/>
          <w:szCs w:val="24"/>
          <w:lang w:eastAsia="en-US"/>
        </w:rPr>
        <w:t>6.3. Виконавець зобов'язаний:</w:t>
      </w:r>
    </w:p>
    <w:p w14:paraId="5B36A430"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6.3.1. Забезпечити надання Послуг протягом усього строку дії Договору;</w:t>
      </w:r>
    </w:p>
    <w:p w14:paraId="5A45B322"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6.3.2. Забезпечити надання Послуг якість яких відповідає умовам, установлених цим Договором;</w:t>
      </w:r>
    </w:p>
    <w:p w14:paraId="3EF5F632"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 xml:space="preserve">6.3.3. За власні кошти щомісячно здійснювати самостійну закупівлю та доставку до Приміщення необхідної кількості витратних матеріалів, хімічних засобів, техніки, обладнання тощо відповідно до Переліку технічних, якісних та кількісних характеристик </w:t>
      </w:r>
      <w:r w:rsidRPr="00E448FC">
        <w:rPr>
          <w:sz w:val="24"/>
          <w:szCs w:val="24"/>
          <w:lang w:eastAsia="uk-UA"/>
        </w:rPr>
        <w:t>послуг з комплексного прибирання приміщень адміністративної будівлі та прибудинкової території</w:t>
      </w:r>
      <w:r w:rsidRPr="00E448FC">
        <w:t xml:space="preserve"> </w:t>
      </w:r>
      <w:r w:rsidRPr="00E448FC">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E448FC">
        <w:rPr>
          <w:rFonts w:eastAsia="Calibri"/>
          <w:sz w:val="24"/>
          <w:szCs w:val="24"/>
          <w:lang w:eastAsia="en-US"/>
        </w:rPr>
        <w:t xml:space="preserve"> (Додаток 2 до Договору);</w:t>
      </w:r>
    </w:p>
    <w:p w14:paraId="7CF2A3A4"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6.3.4. Надавати Послуги з використанням власних витратних матеріалів, техніки та обладнання.</w:t>
      </w:r>
    </w:p>
    <w:p w14:paraId="037CD5B9"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6.3.5. До початку надання Послуг надати Замовнику список персонального складу працівників, уповноважених Виконавцем надавати Послуги за цим Договором. Негайно оновлювати список персонального складу працівників, які надають Послуги у разі їх зміни.</w:t>
      </w:r>
    </w:p>
    <w:p w14:paraId="671FD985"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6.3.6. Відповідати за дотримання його співробітниками правил техніки безпеки і поводження у Приміщенні та на Території Замовника. Забезпечувати виконання необхідних заходів з охорони праці та пожежної безпеки.</w:t>
      </w:r>
    </w:p>
    <w:p w14:paraId="4BE8AFD0"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6.3.7. Відповідати перед Замовником і державними контролюючими органами за достовірність та дійсність наданих документів (або їх завірених копій), що встановлені законодавством України, які дозволяють виконувати Послуги на території України.</w:t>
      </w:r>
    </w:p>
    <w:p w14:paraId="38AD9900" w14:textId="77777777" w:rsidR="00E448FC" w:rsidRPr="00E448FC" w:rsidRDefault="00E448FC" w:rsidP="00E448FC">
      <w:pPr>
        <w:spacing w:after="0" w:afterAutospacing="0" w:line="252" w:lineRule="auto"/>
        <w:ind w:left="0" w:firstLine="708"/>
        <w:rPr>
          <w:rFonts w:eastAsia="Calibri"/>
          <w:color w:val="000000"/>
          <w:sz w:val="24"/>
          <w:szCs w:val="24"/>
          <w:lang w:eastAsia="en-US"/>
        </w:rPr>
      </w:pPr>
      <w:r w:rsidRPr="00E448FC">
        <w:rPr>
          <w:rFonts w:eastAsia="Calibri"/>
          <w:color w:val="000000"/>
          <w:sz w:val="24"/>
          <w:szCs w:val="24"/>
          <w:lang w:eastAsia="en-US"/>
        </w:rPr>
        <w:t xml:space="preserve">6.3.8. Забезпечити підготовку та передачу в установленому порядку </w:t>
      </w:r>
      <w:proofErr w:type="spellStart"/>
      <w:r w:rsidRPr="00E448FC">
        <w:rPr>
          <w:rFonts w:eastAsia="Calibri"/>
          <w:color w:val="000000"/>
          <w:sz w:val="24"/>
          <w:szCs w:val="24"/>
          <w:lang w:eastAsia="en-US"/>
        </w:rPr>
        <w:t>Акта</w:t>
      </w:r>
      <w:proofErr w:type="spellEnd"/>
      <w:r w:rsidRPr="00E448FC">
        <w:rPr>
          <w:rFonts w:eastAsia="Calibri"/>
          <w:color w:val="000000"/>
          <w:sz w:val="24"/>
          <w:szCs w:val="24"/>
          <w:lang w:eastAsia="en-US"/>
        </w:rPr>
        <w:t xml:space="preserve"> приймання-передачі </w:t>
      </w:r>
      <w:r w:rsidRPr="00E448FC">
        <w:rPr>
          <w:rFonts w:eastAsia="Calibri"/>
          <w:sz w:val="24"/>
          <w:szCs w:val="24"/>
          <w:lang w:eastAsia="en-US"/>
        </w:rPr>
        <w:t>наданих</w:t>
      </w:r>
      <w:r w:rsidRPr="00E448FC">
        <w:rPr>
          <w:rFonts w:eastAsia="Calibri"/>
          <w:color w:val="000000"/>
          <w:sz w:val="24"/>
          <w:szCs w:val="24"/>
          <w:lang w:eastAsia="en-US"/>
        </w:rPr>
        <w:t xml:space="preserve"> послуг за результатами завершення надання Послуг.</w:t>
      </w:r>
    </w:p>
    <w:p w14:paraId="76D3780D" w14:textId="77777777" w:rsidR="00E448FC" w:rsidRPr="00E448FC" w:rsidRDefault="00E448FC" w:rsidP="00E448FC">
      <w:pPr>
        <w:spacing w:after="0" w:afterAutospacing="0" w:line="252" w:lineRule="auto"/>
        <w:ind w:left="0" w:firstLine="708"/>
        <w:rPr>
          <w:rFonts w:eastAsia="Calibri"/>
          <w:color w:val="000000"/>
          <w:sz w:val="24"/>
          <w:szCs w:val="24"/>
          <w:lang w:eastAsia="en-US"/>
        </w:rPr>
      </w:pPr>
      <w:r w:rsidRPr="00E448FC">
        <w:rPr>
          <w:rFonts w:eastAsia="Calibri"/>
          <w:color w:val="000000"/>
          <w:sz w:val="24"/>
          <w:szCs w:val="24"/>
          <w:lang w:eastAsia="en-US"/>
        </w:rPr>
        <w:t xml:space="preserve">6.3.9. Виконувати всі обов’язки щодо усунення недоліків відповідно до умов цього Договору та </w:t>
      </w:r>
      <w:proofErr w:type="spellStart"/>
      <w:r w:rsidRPr="00E448FC">
        <w:rPr>
          <w:rFonts w:eastAsia="Calibri"/>
          <w:color w:val="000000"/>
          <w:sz w:val="24"/>
          <w:szCs w:val="24"/>
          <w:lang w:eastAsia="en-US"/>
        </w:rPr>
        <w:t>Акта</w:t>
      </w:r>
      <w:proofErr w:type="spellEnd"/>
      <w:r w:rsidRPr="00E448FC">
        <w:rPr>
          <w:rFonts w:eastAsia="Calibri"/>
          <w:color w:val="000000"/>
          <w:sz w:val="24"/>
          <w:szCs w:val="24"/>
          <w:lang w:eastAsia="en-US"/>
        </w:rPr>
        <w:t xml:space="preserve"> виявлених недоліків.</w:t>
      </w:r>
    </w:p>
    <w:p w14:paraId="29B18FDF" w14:textId="77777777" w:rsidR="00E448FC" w:rsidRPr="00E448FC" w:rsidRDefault="00E448FC" w:rsidP="00E448FC">
      <w:pPr>
        <w:spacing w:after="0" w:afterAutospacing="0" w:line="252" w:lineRule="auto"/>
        <w:ind w:left="0" w:firstLine="708"/>
        <w:rPr>
          <w:rFonts w:eastAsia="Calibri"/>
          <w:color w:val="000000"/>
          <w:sz w:val="24"/>
          <w:szCs w:val="24"/>
          <w:lang w:eastAsia="en-US"/>
        </w:rPr>
      </w:pPr>
      <w:r w:rsidRPr="00E448FC">
        <w:rPr>
          <w:rFonts w:eastAsia="Calibri"/>
          <w:color w:val="000000"/>
          <w:sz w:val="24"/>
          <w:szCs w:val="24"/>
          <w:lang w:eastAsia="en-US"/>
        </w:rPr>
        <w:t xml:space="preserve">6.3.10. Відшкодувати, відповідно до законодавства України та цього Договору, завдані Замовнику збитки, якщо </w:t>
      </w:r>
      <w:r w:rsidRPr="00E448FC">
        <w:rPr>
          <w:rFonts w:eastAsia="Calibri"/>
          <w:sz w:val="24"/>
          <w:szCs w:val="24"/>
          <w:lang w:eastAsia="en-US"/>
        </w:rPr>
        <w:t>Виконавець</w:t>
      </w:r>
      <w:r w:rsidRPr="00E448FC">
        <w:rPr>
          <w:rFonts w:eastAsia="Calibri"/>
          <w:color w:val="000000"/>
          <w:sz w:val="24"/>
          <w:szCs w:val="24"/>
          <w:lang w:eastAsia="en-US"/>
        </w:rPr>
        <w:t xml:space="preserve"> не доведе, що збитки завдані не з його вини.</w:t>
      </w:r>
    </w:p>
    <w:p w14:paraId="1BE92F50" w14:textId="77777777" w:rsidR="00E448FC" w:rsidRPr="00E448FC" w:rsidRDefault="00E448FC" w:rsidP="00E448FC">
      <w:pPr>
        <w:spacing w:after="0" w:afterAutospacing="0" w:line="252" w:lineRule="auto"/>
        <w:ind w:left="0" w:firstLine="708"/>
        <w:rPr>
          <w:rFonts w:eastAsia="Calibri"/>
          <w:color w:val="000000"/>
          <w:sz w:val="24"/>
          <w:szCs w:val="24"/>
          <w:lang w:eastAsia="en-US"/>
        </w:rPr>
      </w:pPr>
      <w:r w:rsidRPr="00E448FC">
        <w:rPr>
          <w:rFonts w:eastAsia="Calibri"/>
          <w:color w:val="000000"/>
          <w:sz w:val="24"/>
          <w:szCs w:val="24"/>
          <w:lang w:eastAsia="en-US"/>
        </w:rPr>
        <w:t>6.3.11. Інформувати письмово Замовника в установленому цим Договором порядку про обставини, що перешкоджають виконанню зобов’язань згідно з умовами Договору, а також про заходи, необхідні для їх усунення.</w:t>
      </w:r>
    </w:p>
    <w:p w14:paraId="5BC8C69C" w14:textId="77777777" w:rsidR="00E448FC" w:rsidRPr="00E448FC" w:rsidRDefault="00E448FC" w:rsidP="00E448FC">
      <w:pPr>
        <w:spacing w:after="0" w:afterAutospacing="0" w:line="252" w:lineRule="auto"/>
        <w:ind w:left="0" w:firstLine="708"/>
        <w:rPr>
          <w:rFonts w:eastAsia="Calibri"/>
          <w:color w:val="000000"/>
          <w:sz w:val="24"/>
          <w:szCs w:val="24"/>
          <w:lang w:eastAsia="en-US"/>
        </w:rPr>
      </w:pPr>
      <w:r w:rsidRPr="00E448FC">
        <w:rPr>
          <w:rFonts w:eastAsia="Calibri"/>
          <w:color w:val="000000"/>
          <w:sz w:val="24"/>
          <w:szCs w:val="24"/>
          <w:lang w:eastAsia="en-US"/>
        </w:rPr>
        <w:t>6.3.12. Забезпечити повне, якісне і своєчасне складання документації, передбаченої цим Договором, та визначити осіб, відповідальних за її ведення.</w:t>
      </w:r>
    </w:p>
    <w:p w14:paraId="40783181"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6.3.13. Не допускати накопичення твердих побутових відходів в Приміщенні та на Території Замовника.</w:t>
      </w:r>
    </w:p>
    <w:p w14:paraId="5E0FEBBE" w14:textId="77777777" w:rsidR="00E448FC" w:rsidRPr="00E448FC" w:rsidRDefault="00E448FC" w:rsidP="00E448FC">
      <w:pPr>
        <w:spacing w:after="0" w:afterAutospacing="0" w:line="252" w:lineRule="auto"/>
        <w:ind w:left="0" w:firstLine="709"/>
        <w:rPr>
          <w:rFonts w:eastAsia="Calibri"/>
          <w:b/>
          <w:sz w:val="24"/>
          <w:szCs w:val="24"/>
          <w:lang w:eastAsia="en-US"/>
        </w:rPr>
      </w:pPr>
      <w:r w:rsidRPr="00E448FC">
        <w:rPr>
          <w:rFonts w:eastAsia="Calibri"/>
          <w:sz w:val="24"/>
          <w:szCs w:val="24"/>
          <w:lang w:eastAsia="en-US"/>
        </w:rPr>
        <w:t>6.3.14. Забезпечити виконання додаткового термінового прибирання у разі особливих непередбачених випадків забруднення  та після проведення різних заходів.</w:t>
      </w:r>
    </w:p>
    <w:p w14:paraId="23D3B59C" w14:textId="77777777" w:rsidR="00E448FC" w:rsidRPr="00E448FC" w:rsidRDefault="00E448FC" w:rsidP="00E448FC">
      <w:pPr>
        <w:spacing w:after="0" w:afterAutospacing="0" w:line="252" w:lineRule="auto"/>
        <w:ind w:left="0" w:firstLine="709"/>
        <w:rPr>
          <w:rFonts w:eastAsia="Calibri"/>
          <w:b/>
          <w:sz w:val="24"/>
          <w:szCs w:val="24"/>
          <w:lang w:eastAsia="en-US"/>
        </w:rPr>
      </w:pPr>
      <w:r w:rsidRPr="00E448FC">
        <w:rPr>
          <w:rFonts w:eastAsia="Calibri"/>
          <w:b/>
          <w:sz w:val="24"/>
          <w:szCs w:val="24"/>
          <w:lang w:eastAsia="en-US"/>
        </w:rPr>
        <w:t xml:space="preserve">6.4. </w:t>
      </w:r>
      <w:r w:rsidRPr="00E448FC">
        <w:rPr>
          <w:rFonts w:eastAsia="Calibri"/>
          <w:b/>
          <w:color w:val="0D0D0D"/>
          <w:sz w:val="24"/>
          <w:szCs w:val="24"/>
          <w:lang w:eastAsia="en-US"/>
        </w:rPr>
        <w:t>Виконавець</w:t>
      </w:r>
      <w:r w:rsidRPr="00E448FC">
        <w:rPr>
          <w:rFonts w:eastAsia="Calibri"/>
          <w:color w:val="0D0D0D"/>
          <w:sz w:val="24"/>
          <w:szCs w:val="24"/>
          <w:lang w:eastAsia="en-US"/>
        </w:rPr>
        <w:t xml:space="preserve"> </w:t>
      </w:r>
      <w:r w:rsidRPr="00E448FC">
        <w:rPr>
          <w:rFonts w:eastAsia="Calibri"/>
          <w:b/>
          <w:sz w:val="24"/>
          <w:szCs w:val="24"/>
          <w:lang w:eastAsia="en-US"/>
        </w:rPr>
        <w:t>має право:</w:t>
      </w:r>
    </w:p>
    <w:p w14:paraId="0BEAF67F"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6.4.1. Своєчасно та в повному обсязі отримувати плату за надані Послуги;</w:t>
      </w:r>
    </w:p>
    <w:p w14:paraId="4FFF0AED"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6.4.2. Отримувати інформацію від Замовника, необхідну для надання Послуг;</w:t>
      </w:r>
    </w:p>
    <w:p w14:paraId="0653070F" w14:textId="77777777"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6.4.3. У разі невиконання зобов'язань Замовником Виконавець має право згідно з законодавством України достроково розірвати цей Договір, письмово повідомивши про це Замовника рекомендованим листом у строк не менш ніж за 30 (тридцять) робочих днів до розірвання.</w:t>
      </w:r>
    </w:p>
    <w:p w14:paraId="3A427F93" w14:textId="77777777" w:rsidR="00E448FC" w:rsidRDefault="00E448FC" w:rsidP="00E448FC">
      <w:pPr>
        <w:spacing w:after="0" w:afterAutospacing="0" w:line="252" w:lineRule="auto"/>
        <w:ind w:left="0" w:firstLine="709"/>
        <w:rPr>
          <w:rFonts w:eastAsia="Calibri"/>
          <w:sz w:val="24"/>
          <w:szCs w:val="24"/>
          <w:lang w:eastAsia="en-US"/>
        </w:rPr>
      </w:pPr>
    </w:p>
    <w:p w14:paraId="2424FBED" w14:textId="77777777" w:rsidR="00995272" w:rsidRDefault="00995272" w:rsidP="00E448FC">
      <w:pPr>
        <w:spacing w:after="0" w:afterAutospacing="0" w:line="252" w:lineRule="auto"/>
        <w:ind w:left="0" w:firstLine="709"/>
        <w:rPr>
          <w:rFonts w:eastAsia="Calibri"/>
          <w:sz w:val="24"/>
          <w:szCs w:val="24"/>
          <w:lang w:eastAsia="en-US"/>
        </w:rPr>
      </w:pPr>
    </w:p>
    <w:p w14:paraId="39E17E8D" w14:textId="77777777" w:rsidR="00995272" w:rsidRPr="00E448FC" w:rsidRDefault="00995272" w:rsidP="00E448FC">
      <w:pPr>
        <w:spacing w:after="0" w:afterAutospacing="0" w:line="252" w:lineRule="auto"/>
        <w:ind w:left="0" w:firstLine="709"/>
        <w:rPr>
          <w:rFonts w:eastAsia="Calibri"/>
          <w:sz w:val="24"/>
          <w:szCs w:val="24"/>
          <w:lang w:eastAsia="en-US"/>
        </w:rPr>
      </w:pPr>
    </w:p>
    <w:p w14:paraId="1AC0BDB1"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lastRenderedPageBreak/>
        <w:t>7. ВІДПОВІДАЛЬНІСТЬ СТОРІН</w:t>
      </w:r>
    </w:p>
    <w:p w14:paraId="6F39FA4D" w14:textId="77777777" w:rsidR="00E448FC" w:rsidRPr="00E448FC" w:rsidRDefault="00E448FC" w:rsidP="00E448FC">
      <w:pPr>
        <w:spacing w:after="0" w:afterAutospacing="0" w:line="252" w:lineRule="auto"/>
        <w:ind w:left="0" w:firstLine="709"/>
        <w:rPr>
          <w:rFonts w:eastAsia="Calibri"/>
          <w:color w:val="000000"/>
          <w:sz w:val="24"/>
          <w:szCs w:val="24"/>
          <w:lang w:eastAsia="en-US"/>
        </w:rPr>
      </w:pPr>
      <w:r w:rsidRPr="00E448FC">
        <w:rPr>
          <w:rFonts w:eastAsia="Calibri"/>
          <w:color w:val="000000"/>
          <w:sz w:val="24"/>
          <w:szCs w:val="24"/>
          <w:lang w:eastAsia="en-US"/>
        </w:rPr>
        <w:t xml:space="preserve">7.1. За невиконання або неналежне виконання своїх зобов’язань за цим Договором </w:t>
      </w:r>
      <w:r w:rsidRPr="00E448FC">
        <w:rPr>
          <w:rFonts w:eastAsia="Calibri"/>
          <w:sz w:val="24"/>
          <w:szCs w:val="24"/>
          <w:lang w:eastAsia="en-US"/>
        </w:rPr>
        <w:t>Виконавець</w:t>
      </w:r>
      <w:r w:rsidRPr="00E448FC">
        <w:rPr>
          <w:rFonts w:eastAsia="Calibri"/>
          <w:color w:val="000000"/>
          <w:sz w:val="24"/>
          <w:szCs w:val="24"/>
          <w:lang w:eastAsia="en-US"/>
        </w:rPr>
        <w:t xml:space="preserve"> сплачує Замовнику пеню у розмірі 0,1 % від ціни цього Договору, зазначеного у пункті 3.1 Договору за кожний день прострочення. Нарахування пені здійснюється протягом всього строку порушення зобов’язання.</w:t>
      </w:r>
    </w:p>
    <w:p w14:paraId="1E44555C" w14:textId="77777777" w:rsidR="00E448FC" w:rsidRPr="00E448FC" w:rsidRDefault="00E448FC" w:rsidP="00E448FC">
      <w:pPr>
        <w:spacing w:after="0" w:afterAutospacing="0" w:line="252" w:lineRule="auto"/>
        <w:ind w:left="0" w:firstLine="709"/>
        <w:rPr>
          <w:rFonts w:eastAsia="Calibri"/>
          <w:color w:val="000000"/>
          <w:sz w:val="24"/>
          <w:szCs w:val="24"/>
          <w:lang w:eastAsia="en-US"/>
        </w:rPr>
      </w:pPr>
      <w:r w:rsidRPr="00E448FC">
        <w:rPr>
          <w:rFonts w:eastAsia="Calibri"/>
          <w:color w:val="000000"/>
          <w:sz w:val="24"/>
          <w:szCs w:val="24"/>
          <w:lang w:eastAsia="en-US"/>
        </w:rPr>
        <w:t xml:space="preserve">Якщо прострочення виконання зобов’язань перевищує 20 (двадцять) календарних днів, </w:t>
      </w:r>
      <w:r w:rsidRPr="00E448FC">
        <w:rPr>
          <w:rFonts w:eastAsia="Calibri"/>
          <w:sz w:val="24"/>
          <w:szCs w:val="24"/>
          <w:lang w:eastAsia="en-US"/>
        </w:rPr>
        <w:t>Виконавець</w:t>
      </w:r>
      <w:r w:rsidRPr="00E448FC">
        <w:rPr>
          <w:rFonts w:eastAsia="Calibri"/>
          <w:color w:val="000000"/>
          <w:sz w:val="24"/>
          <w:szCs w:val="24"/>
          <w:lang w:eastAsia="en-US"/>
        </w:rPr>
        <w:t xml:space="preserve"> додатково сплачує штраф у розмірі 7,0 %  від ціни цього Договору, зазначеного у пункті 3.1. Договору.</w:t>
      </w:r>
    </w:p>
    <w:p w14:paraId="3E8B67CA" w14:textId="77777777" w:rsidR="00E448FC" w:rsidRPr="00E448FC" w:rsidRDefault="00E448FC" w:rsidP="00E448FC">
      <w:pPr>
        <w:spacing w:after="0" w:afterAutospacing="0" w:line="259" w:lineRule="auto"/>
        <w:ind w:left="0" w:firstLine="708"/>
        <w:rPr>
          <w:rFonts w:eastAsia="Calibri"/>
          <w:color w:val="000000"/>
          <w:sz w:val="24"/>
          <w:szCs w:val="24"/>
          <w:lang w:eastAsia="en-US"/>
        </w:rPr>
      </w:pPr>
      <w:r w:rsidRPr="00E448FC">
        <w:rPr>
          <w:rFonts w:eastAsia="Calibri"/>
          <w:color w:val="000000"/>
          <w:sz w:val="24"/>
          <w:szCs w:val="24"/>
          <w:lang w:eastAsia="en-US"/>
        </w:rPr>
        <w:t xml:space="preserve">7.2. За порушення умов цього Договору щодо якості наданих послуг </w:t>
      </w:r>
      <w:r w:rsidRPr="00E448FC">
        <w:rPr>
          <w:rFonts w:eastAsia="Calibri"/>
          <w:sz w:val="24"/>
          <w:szCs w:val="24"/>
          <w:lang w:eastAsia="en-US"/>
        </w:rPr>
        <w:t xml:space="preserve">Виконавець </w:t>
      </w:r>
      <w:r w:rsidRPr="00E448FC">
        <w:rPr>
          <w:rFonts w:eastAsia="Calibri"/>
          <w:color w:val="000000"/>
          <w:sz w:val="24"/>
          <w:szCs w:val="24"/>
          <w:lang w:eastAsia="en-US"/>
        </w:rPr>
        <w:t xml:space="preserve"> сплачує штраф у розмірі </w:t>
      </w:r>
      <w:r w:rsidRPr="00E448FC">
        <w:rPr>
          <w:rFonts w:eastAsia="Calibri"/>
          <w:sz w:val="24"/>
          <w:szCs w:val="24"/>
          <w:lang w:eastAsia="en-US"/>
        </w:rPr>
        <w:t>20 % від суми, визначеної у пункті 3.2 Договору</w:t>
      </w:r>
      <w:r w:rsidRPr="00E448FC">
        <w:rPr>
          <w:rFonts w:eastAsia="Calibri"/>
          <w:color w:val="000000"/>
          <w:sz w:val="24"/>
          <w:szCs w:val="24"/>
          <w:lang w:eastAsia="en-US"/>
        </w:rPr>
        <w:t>.</w:t>
      </w:r>
    </w:p>
    <w:p w14:paraId="05198129" w14:textId="77777777" w:rsidR="00E448FC" w:rsidRPr="00E448FC" w:rsidRDefault="00E448FC" w:rsidP="00E448FC">
      <w:pPr>
        <w:widowControl w:val="0"/>
        <w:autoSpaceDE w:val="0"/>
        <w:autoSpaceDN w:val="0"/>
        <w:spacing w:after="0" w:afterAutospacing="0" w:line="259" w:lineRule="auto"/>
        <w:ind w:left="0" w:firstLine="708"/>
        <w:rPr>
          <w:color w:val="000000"/>
          <w:sz w:val="24"/>
          <w:szCs w:val="24"/>
        </w:rPr>
      </w:pPr>
      <w:r w:rsidRPr="00E448FC">
        <w:rPr>
          <w:color w:val="000000"/>
          <w:sz w:val="24"/>
          <w:szCs w:val="24"/>
        </w:rPr>
        <w:t xml:space="preserve">7.3. За несвоєчасне проведення розрахунків з вини Замовника останній сплачує </w:t>
      </w:r>
      <w:r w:rsidRPr="00E448FC">
        <w:rPr>
          <w:sz w:val="24"/>
          <w:szCs w:val="24"/>
        </w:rPr>
        <w:t>Виконавцю</w:t>
      </w:r>
      <w:r w:rsidRPr="00E448FC">
        <w:rPr>
          <w:color w:val="000000"/>
          <w:sz w:val="24"/>
          <w:szCs w:val="24"/>
        </w:rPr>
        <w:t xml:space="preserve"> пеню у розмірі 0,1 % за кожний день прострочення від суми боргу, але не більше облікової ставки Національного банку України, що діяла в період, за який сплачується пеня.</w:t>
      </w:r>
    </w:p>
    <w:p w14:paraId="3E7CAE07" w14:textId="77777777" w:rsidR="00E448FC" w:rsidRPr="00E448FC" w:rsidRDefault="00E448FC" w:rsidP="00E448FC">
      <w:pPr>
        <w:spacing w:after="0" w:afterAutospacing="0" w:line="259" w:lineRule="auto"/>
        <w:ind w:left="0" w:firstLine="708"/>
        <w:rPr>
          <w:rFonts w:eastAsia="Calibri"/>
          <w:color w:val="000000"/>
          <w:sz w:val="24"/>
          <w:szCs w:val="24"/>
          <w:lang w:eastAsia="en-US"/>
        </w:rPr>
      </w:pPr>
      <w:r w:rsidRPr="00E448FC">
        <w:rPr>
          <w:rFonts w:eastAsia="Calibri"/>
          <w:color w:val="000000"/>
          <w:sz w:val="24"/>
          <w:szCs w:val="24"/>
          <w:lang w:eastAsia="en-US"/>
        </w:rPr>
        <w:t xml:space="preserve">7.4. У випадку, якщо невиконання умов цього Договору сталося з вини Виконавця, Замовник має право відмовитися від Договору в порядку, встановленому в пункті 6.2.2 </w:t>
      </w:r>
      <w:r w:rsidRPr="00E448FC">
        <w:rPr>
          <w:rFonts w:eastAsia="Calibri"/>
          <w:color w:val="000000"/>
          <w:sz w:val="24"/>
          <w:szCs w:val="24"/>
          <w:lang w:eastAsia="en-US"/>
        </w:rPr>
        <w:br/>
        <w:t xml:space="preserve">цього Договору. При цьому, Виконавець зобов’язується сплатити штраф у розмірі </w:t>
      </w:r>
      <w:r w:rsidRPr="00E448FC">
        <w:rPr>
          <w:rFonts w:eastAsia="Calibri"/>
          <w:color w:val="000000"/>
          <w:sz w:val="24"/>
          <w:szCs w:val="24"/>
          <w:lang w:eastAsia="en-US"/>
        </w:rPr>
        <w:br/>
        <w:t>50 (п’ятдесяти) відсотків від суми, визначеної у пункті 3.2 цього Договору.</w:t>
      </w:r>
    </w:p>
    <w:p w14:paraId="502D1BDB" w14:textId="77777777" w:rsidR="00E448FC" w:rsidRPr="00E448FC" w:rsidRDefault="00E448FC" w:rsidP="00E448FC">
      <w:pPr>
        <w:spacing w:after="0" w:afterAutospacing="0" w:line="259" w:lineRule="auto"/>
        <w:ind w:left="0" w:firstLine="708"/>
        <w:rPr>
          <w:rFonts w:eastAsia="Calibri"/>
          <w:color w:val="000000"/>
          <w:sz w:val="24"/>
          <w:szCs w:val="24"/>
          <w:lang w:eastAsia="en-US"/>
        </w:rPr>
      </w:pPr>
      <w:r w:rsidRPr="00E448FC">
        <w:rPr>
          <w:rFonts w:eastAsia="Calibri"/>
          <w:color w:val="000000"/>
          <w:sz w:val="24"/>
          <w:szCs w:val="24"/>
          <w:lang w:eastAsia="en-US"/>
        </w:rPr>
        <w:t>7.5. Застосування санкцій за цим Договором до Сторони, яка порушила зобов’язання за Договором про надання послуг, не звільняє таку Сторону від виконання своїх обов’язків за Договором.</w:t>
      </w:r>
    </w:p>
    <w:p w14:paraId="6D928E2D"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7.6. Виконавець несе матеріальну відповідальність за збитки, заподіяні майну Замовника внаслідок виконання Послуг за Договором у розмірі вартості зазначених збитків.</w:t>
      </w:r>
    </w:p>
    <w:p w14:paraId="2A654A96"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Виконавець зобов'язується відшкодувати вартість заподіяного матеріального збитку майну Замовника протягом 15 (п'ятнадцяти) банківських днів з моменту отримання Виконавцем від Замовника претензії з обґрунтуванням обставин та суми такого збитку у письмовому вигляді згідно з законодавством України.</w:t>
      </w:r>
    </w:p>
    <w:p w14:paraId="0AEB2840"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7.7. Відшкодування Замовнику завданих йому матеріальних збитків, внаслідок неналежного виконання або не виконання </w:t>
      </w:r>
      <w:r w:rsidRPr="00E448FC">
        <w:rPr>
          <w:rFonts w:eastAsia="Calibri"/>
          <w:color w:val="0D0D0D"/>
          <w:sz w:val="24"/>
          <w:szCs w:val="24"/>
          <w:lang w:eastAsia="en-US"/>
        </w:rPr>
        <w:t xml:space="preserve">Виконавцем </w:t>
      </w:r>
      <w:r w:rsidRPr="00E448FC">
        <w:rPr>
          <w:rFonts w:eastAsia="Calibri"/>
          <w:sz w:val="24"/>
          <w:szCs w:val="24"/>
          <w:lang w:eastAsia="en-US"/>
        </w:rPr>
        <w:t xml:space="preserve">умов даного Договору, здійснюється після надання Замовником письмової претензії </w:t>
      </w:r>
      <w:r w:rsidRPr="00E448FC">
        <w:rPr>
          <w:rFonts w:eastAsia="Calibri"/>
          <w:color w:val="0D0D0D"/>
          <w:sz w:val="24"/>
          <w:szCs w:val="24"/>
          <w:lang w:eastAsia="en-US"/>
        </w:rPr>
        <w:t xml:space="preserve">Виконавцю </w:t>
      </w:r>
      <w:r w:rsidRPr="00E448FC">
        <w:rPr>
          <w:rFonts w:eastAsia="Calibri"/>
          <w:sz w:val="24"/>
          <w:szCs w:val="24"/>
          <w:lang w:eastAsia="en-US"/>
        </w:rPr>
        <w:t xml:space="preserve">та складання відповідного </w:t>
      </w:r>
      <w:proofErr w:type="spellStart"/>
      <w:r w:rsidRPr="00E448FC">
        <w:rPr>
          <w:rFonts w:eastAsia="Calibri"/>
          <w:sz w:val="24"/>
          <w:szCs w:val="24"/>
          <w:lang w:eastAsia="en-US"/>
        </w:rPr>
        <w:t>акта</w:t>
      </w:r>
      <w:proofErr w:type="spellEnd"/>
      <w:r w:rsidRPr="00E448FC">
        <w:rPr>
          <w:rFonts w:eastAsia="Calibri"/>
          <w:sz w:val="24"/>
          <w:szCs w:val="24"/>
          <w:lang w:eastAsia="en-US"/>
        </w:rPr>
        <w:t>.</w:t>
      </w:r>
    </w:p>
    <w:p w14:paraId="7A73C4DC"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Розмір збитків повинен бути підтверджений відповідними документами та розрахунком вартості знищених або пошкоджених товарно-матеріальних цінностей, складеними за участю Виконавця та звіреними з бухгалтерськими даними.</w:t>
      </w:r>
    </w:p>
    <w:p w14:paraId="4654332B"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noProof/>
          <w:sz w:val="24"/>
          <w:szCs w:val="24"/>
        </w:rPr>
        <w:t>7.8. Сплата штрафних санкцій не звільняє Сторону від виконання зобов’язань за цим Договором.</w:t>
      </w:r>
    </w:p>
    <w:p w14:paraId="273BCD38"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7.9. У випадках, не передбачених цим Договором, Сторони несуть відповідальність, передбачену законодавством України.</w:t>
      </w:r>
    </w:p>
    <w:p w14:paraId="3C3C9398"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7.10. Сторони дійшли згоди, що у разі порушення Виконавцем зобов’язань </w:t>
      </w:r>
      <w:r w:rsidRPr="00E448FC">
        <w:rPr>
          <w:rFonts w:eastAsia="Calibri"/>
          <w:sz w:val="24"/>
          <w:szCs w:val="24"/>
          <w:lang w:eastAsia="en-US"/>
        </w:rPr>
        <w:br/>
        <w:t xml:space="preserve">за цим Договором, Замовник може в односторонньому порядку застосувати до Виконавця </w:t>
      </w:r>
      <w:proofErr w:type="spellStart"/>
      <w:r w:rsidRPr="00E448FC">
        <w:rPr>
          <w:rFonts w:eastAsia="Calibri"/>
          <w:sz w:val="24"/>
          <w:szCs w:val="24"/>
          <w:lang w:eastAsia="en-US"/>
        </w:rPr>
        <w:t>оперативно</w:t>
      </w:r>
      <w:proofErr w:type="spellEnd"/>
      <w:r w:rsidRPr="00E448FC">
        <w:rPr>
          <w:rFonts w:eastAsia="Calibri"/>
          <w:sz w:val="24"/>
          <w:szCs w:val="24"/>
          <w:lang w:eastAsia="en-US"/>
        </w:rPr>
        <w:t xml:space="preserve">-господарську санкцію, передбачену пунктом 4 частини першої статті 236 Господарського кодексу України, а саме: відмовитися від встановлення на майбутнє господарських відносин з Виконавцем, про що Замовник надсилає Виконавцю відповідне повідомлення (лист). Санкція вважається застосованою з моменту, визначеному у такому повідомленні (листі). При цьому, дана </w:t>
      </w:r>
      <w:proofErr w:type="spellStart"/>
      <w:r w:rsidRPr="00E448FC">
        <w:rPr>
          <w:rFonts w:eastAsia="Calibri"/>
          <w:sz w:val="24"/>
          <w:szCs w:val="24"/>
          <w:lang w:eastAsia="en-US"/>
        </w:rPr>
        <w:t>оперативно</w:t>
      </w:r>
      <w:proofErr w:type="spellEnd"/>
      <w:r w:rsidRPr="00E448FC">
        <w:rPr>
          <w:rFonts w:eastAsia="Calibri"/>
          <w:sz w:val="24"/>
          <w:szCs w:val="24"/>
          <w:lang w:eastAsia="en-US"/>
        </w:rPr>
        <w:t xml:space="preserve">-господарська санкція згідно з частиною третьою статті 235 Господарського кодексу України застосовується незалежно від вини Виконавця, а також не є жодною дискримінацією Виконавця та/або дискримінаційною умовою по відношенню до нього у розумінні Закону України «Про публічні закупівлі». Строк, на який застосовується така </w:t>
      </w:r>
      <w:proofErr w:type="spellStart"/>
      <w:r w:rsidRPr="00E448FC">
        <w:rPr>
          <w:rFonts w:eastAsia="Calibri"/>
          <w:sz w:val="24"/>
          <w:szCs w:val="24"/>
          <w:lang w:eastAsia="en-US"/>
        </w:rPr>
        <w:t>оперативно</w:t>
      </w:r>
      <w:proofErr w:type="spellEnd"/>
      <w:r w:rsidRPr="00E448FC">
        <w:rPr>
          <w:rFonts w:eastAsia="Calibri"/>
          <w:sz w:val="24"/>
          <w:szCs w:val="24"/>
          <w:lang w:eastAsia="en-US"/>
        </w:rPr>
        <w:t>-господарська санкція, встановлюється Замовником на власний розсуд.</w:t>
      </w:r>
    </w:p>
    <w:p w14:paraId="7AF6F52C" w14:textId="77777777" w:rsidR="00E448FC" w:rsidRDefault="00E448FC" w:rsidP="00E448FC">
      <w:pPr>
        <w:spacing w:after="0" w:afterAutospacing="0" w:line="259" w:lineRule="auto"/>
        <w:ind w:left="0" w:firstLine="709"/>
        <w:rPr>
          <w:rFonts w:eastAsia="Calibri"/>
          <w:sz w:val="24"/>
          <w:szCs w:val="24"/>
          <w:lang w:eastAsia="en-US"/>
        </w:rPr>
      </w:pPr>
    </w:p>
    <w:p w14:paraId="6F2899B5" w14:textId="77777777" w:rsidR="00995272" w:rsidRPr="00E448FC" w:rsidRDefault="00995272" w:rsidP="00E448FC">
      <w:pPr>
        <w:spacing w:after="0" w:afterAutospacing="0" w:line="259" w:lineRule="auto"/>
        <w:ind w:left="0" w:firstLine="709"/>
        <w:rPr>
          <w:rFonts w:eastAsia="Calibri"/>
          <w:sz w:val="24"/>
          <w:szCs w:val="24"/>
          <w:lang w:eastAsia="en-US"/>
        </w:rPr>
      </w:pPr>
    </w:p>
    <w:p w14:paraId="039DB75C"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lastRenderedPageBreak/>
        <w:t>8. ОБСТАВИНИ НЕПЕРЕБОРНОЇ СИЛИ</w:t>
      </w:r>
    </w:p>
    <w:p w14:paraId="548FE89C"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Під непереборною силою у цьому Договорі також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відвернути (уникнути).  </w:t>
      </w:r>
    </w:p>
    <w:p w14:paraId="2FDB9E9C"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8.2. Під обставинами непереборної сили Сторони розуміють аварію, катастрофу, повінь, пожежу, землетрус та інші стихійні лиха, епідемію, оголошену та неоголошену війну, загрозу війни, терористичний акт, блокаду, революцію, заколот, повстання, масові заворушення тощо.</w:t>
      </w:r>
    </w:p>
    <w:p w14:paraId="17609CC4"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8.3. Сторона, яка не може виконувати зобов’язання за цим Договором унаслідок дії обставин непереборної сили, повинна не пізніше ніж протягом 3 (трьох) днів з моменту їх виникнення повідомити про це іншу Сторону у письмовій формі з зазначенням у чому саме полягають обставини непереборної сили та вплив таких обставин на виконання цього Договору. Неповідомлення або несвоєчасне повідомлення про виникнення форс-мажорних обставин позбавляє Сторону права посилатися на них, як на підставу для звільнення від відповідальності за невиконання своїх договірних зобов’язань за Договором.</w:t>
      </w:r>
    </w:p>
    <w:p w14:paraId="706AD9BA"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8.4. Доказом виникнення обставин непереборної сили та строку їх дії є відповідний документ (сертифікат), виданий Торгово-промисловою палатою України або іншим компетентним органом України, який уповноважений видавати такі документи.</w:t>
      </w:r>
    </w:p>
    <w:p w14:paraId="4E2F9C32"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8.5. Виконання цього Договору зупиняється на строк неможливості виконання Договору під час обставин непереборної сили. Якщо протягом 3-х місяців дія обставин непереборної сили не припинилась, кожна Сторона має право на розірвання Договору і не несе відповідальності за таке розірвання за умови повідомлення другої Сторони не пізніше ніж за 5 (п’ять) днів до розірвання.</w:t>
      </w:r>
    </w:p>
    <w:p w14:paraId="13880C19" w14:textId="77777777" w:rsidR="00E448FC" w:rsidRPr="00E448FC" w:rsidRDefault="00E448FC" w:rsidP="00E448FC">
      <w:pPr>
        <w:spacing w:after="0" w:afterAutospacing="0" w:line="259" w:lineRule="auto"/>
        <w:ind w:left="0" w:firstLine="709"/>
        <w:rPr>
          <w:rFonts w:eastAsia="Calibri"/>
          <w:sz w:val="24"/>
          <w:szCs w:val="24"/>
          <w:lang w:eastAsia="en-US"/>
        </w:rPr>
      </w:pPr>
    </w:p>
    <w:p w14:paraId="6544DE11"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9. АНТИКОРУПЦІЙНЕ ЗАСТЕРЕЖЕННЯ</w:t>
      </w:r>
    </w:p>
    <w:p w14:paraId="1E081ADA"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9.1. Сторони зобов’язуються забезпечити повну відповідальність свого персоналу вимогам антикорупційного законодавства України.</w:t>
      </w:r>
    </w:p>
    <w:p w14:paraId="37FAED85"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9.2.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будь-якої іншої вигоди нематеріального чи не грошового характеру без законних на те підстав з метою чинити вплив на рішення іншої Сторони чи її службових осіб з тим щоб отримати будь-яку вигоду або перевагу.</w:t>
      </w:r>
    </w:p>
    <w:p w14:paraId="3076D65E"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9.3.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A0A9FD3" w14:textId="77777777" w:rsidR="00E448FC" w:rsidRPr="00E448FC" w:rsidRDefault="00E448FC" w:rsidP="00E448FC">
      <w:pPr>
        <w:spacing w:after="0" w:afterAutospacing="0" w:line="259" w:lineRule="auto"/>
        <w:ind w:left="0" w:firstLine="709"/>
        <w:rPr>
          <w:rFonts w:eastAsia="Calibri"/>
          <w:sz w:val="24"/>
          <w:szCs w:val="24"/>
          <w:lang w:eastAsia="en-US"/>
        </w:rPr>
      </w:pPr>
    </w:p>
    <w:p w14:paraId="64A24D06"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 xml:space="preserve">10. ВИРІШЕННЯ СПОРІВ </w:t>
      </w:r>
    </w:p>
    <w:p w14:paraId="4171C42F"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10.1. Усі спори (розбіжності), що виникають з цього Договору, Сторони вирішують шляхом переговорів.</w:t>
      </w:r>
    </w:p>
    <w:p w14:paraId="44801338"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color w:val="000000"/>
          <w:sz w:val="24"/>
          <w:szCs w:val="24"/>
          <w:lang w:eastAsia="en-US"/>
        </w:rPr>
        <w:t xml:space="preserve">10.2. </w:t>
      </w:r>
      <w:r w:rsidRPr="00E448FC">
        <w:rPr>
          <w:rFonts w:eastAsia="Calibri"/>
          <w:sz w:val="24"/>
          <w:szCs w:val="24"/>
          <w:lang w:eastAsia="en-US"/>
        </w:rPr>
        <w:t>У разі недосягнення Сторонами згоди, спори (розбіжності) вирішуються в судовому порядку за встановленою підвідомчістю та підсудністю такого спору відповідно до законодавства України.</w:t>
      </w:r>
    </w:p>
    <w:p w14:paraId="006E2483" w14:textId="77777777" w:rsidR="00E448FC" w:rsidRPr="00E448FC" w:rsidRDefault="00E448FC" w:rsidP="00E448FC">
      <w:pPr>
        <w:spacing w:after="0" w:afterAutospacing="0" w:line="259" w:lineRule="auto"/>
        <w:ind w:left="0" w:firstLine="709"/>
        <w:rPr>
          <w:rFonts w:eastAsia="Calibri"/>
          <w:color w:val="000000"/>
          <w:sz w:val="24"/>
          <w:szCs w:val="24"/>
          <w:lang w:eastAsia="en-US"/>
        </w:rPr>
      </w:pPr>
      <w:r w:rsidRPr="00E448FC">
        <w:rPr>
          <w:rFonts w:eastAsia="Calibri"/>
          <w:color w:val="000000"/>
          <w:sz w:val="24"/>
          <w:szCs w:val="24"/>
          <w:lang w:eastAsia="en-US"/>
        </w:rPr>
        <w:t>10.3. У випадках, не передбачених цим Договором, Сторони керуються законодавством України.</w:t>
      </w:r>
    </w:p>
    <w:p w14:paraId="1C7B6EEA" w14:textId="77777777" w:rsidR="00E448FC" w:rsidRPr="00E448FC" w:rsidRDefault="00E448FC" w:rsidP="00E448FC">
      <w:pPr>
        <w:spacing w:after="0" w:afterAutospacing="0" w:line="259" w:lineRule="auto"/>
        <w:ind w:left="0" w:firstLine="709"/>
        <w:rPr>
          <w:rFonts w:eastAsia="Calibri"/>
          <w:color w:val="000000"/>
          <w:sz w:val="24"/>
          <w:szCs w:val="24"/>
          <w:lang w:eastAsia="en-US"/>
        </w:rPr>
      </w:pPr>
    </w:p>
    <w:p w14:paraId="465AB8C3" w14:textId="77777777" w:rsidR="00E448FC" w:rsidRPr="00E448FC" w:rsidRDefault="00E448FC" w:rsidP="00E448FC">
      <w:pPr>
        <w:spacing w:after="0" w:afterAutospacing="0" w:line="259" w:lineRule="auto"/>
        <w:ind w:left="0" w:firstLine="709"/>
        <w:jc w:val="center"/>
        <w:rPr>
          <w:rFonts w:eastAsia="Calibri"/>
          <w:b/>
          <w:sz w:val="24"/>
          <w:szCs w:val="24"/>
          <w:lang w:eastAsia="en-US"/>
        </w:rPr>
      </w:pPr>
      <w:r w:rsidRPr="00E448FC">
        <w:rPr>
          <w:rFonts w:eastAsia="Calibri"/>
          <w:b/>
          <w:sz w:val="24"/>
          <w:szCs w:val="24"/>
          <w:lang w:eastAsia="en-US"/>
        </w:rPr>
        <w:lastRenderedPageBreak/>
        <w:t xml:space="preserve">11. ТЕРМІН ДІЇ ДОГОВОРУ </w:t>
      </w:r>
    </w:p>
    <w:p w14:paraId="216EE732"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11.1. Даний Договір набуває чинності з моменту його підписання Сторонами, і діє </w:t>
      </w:r>
      <w:r w:rsidRPr="00E448FC">
        <w:rPr>
          <w:rFonts w:eastAsia="Calibri"/>
          <w:sz w:val="24"/>
          <w:szCs w:val="24"/>
          <w:lang w:eastAsia="en-US"/>
        </w:rPr>
        <w:br/>
        <w:t>до 31 грудня 2024 року, а в частині розрахунків та виконання обов’язків за цим Договором до повного їх виконання Сторонами.</w:t>
      </w:r>
    </w:p>
    <w:p w14:paraId="36A83CEF"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11.2. Закінчення строку дії Договору не звільняє Сторони від відповідальності за його порушення, яке мало місце у період дії даного Договору.</w:t>
      </w:r>
    </w:p>
    <w:p w14:paraId="6F367982" w14:textId="77777777" w:rsidR="00E448FC" w:rsidRPr="00E448FC" w:rsidRDefault="00E448FC" w:rsidP="00E448FC">
      <w:pPr>
        <w:spacing w:after="0" w:afterAutospacing="0" w:line="259" w:lineRule="auto"/>
        <w:ind w:left="0" w:firstLine="709"/>
        <w:rPr>
          <w:rFonts w:eastAsia="Calibri"/>
          <w:sz w:val="24"/>
          <w:szCs w:val="24"/>
          <w:lang w:eastAsia="en-US"/>
        </w:rPr>
      </w:pPr>
    </w:p>
    <w:p w14:paraId="17E06485"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12. ІНШІ УМОВИ</w:t>
      </w:r>
      <w:bookmarkStart w:id="0" w:name="n581"/>
      <w:bookmarkStart w:id="1" w:name="n582"/>
      <w:bookmarkStart w:id="2" w:name="n583"/>
      <w:bookmarkStart w:id="3" w:name="n584"/>
      <w:bookmarkStart w:id="4" w:name="n585"/>
      <w:bookmarkEnd w:id="0"/>
      <w:bookmarkEnd w:id="1"/>
      <w:bookmarkEnd w:id="2"/>
      <w:bookmarkEnd w:id="3"/>
      <w:bookmarkEnd w:id="4"/>
    </w:p>
    <w:p w14:paraId="167CF233" w14:textId="77777777" w:rsidR="00E448FC" w:rsidRPr="00E448FC" w:rsidRDefault="00E448FC" w:rsidP="00E448FC">
      <w:pPr>
        <w:spacing w:after="0" w:afterAutospacing="0" w:line="259" w:lineRule="auto"/>
        <w:ind w:left="0" w:firstLine="709"/>
        <w:rPr>
          <w:rFonts w:eastAsia="Calibri"/>
          <w:sz w:val="24"/>
          <w:szCs w:val="24"/>
          <w:lang w:eastAsia="en-US"/>
        </w:rPr>
      </w:pPr>
      <w:bookmarkStart w:id="5" w:name="n586"/>
      <w:bookmarkEnd w:id="5"/>
      <w:r w:rsidRPr="00E448FC">
        <w:rPr>
          <w:rFonts w:eastAsia="Calibri"/>
          <w:sz w:val="24"/>
          <w:szCs w:val="24"/>
          <w:lang w:eastAsia="en-US"/>
        </w:rPr>
        <w:t>12.1. Усі додатки, зміни або розірвання до цього Договору оформлюються додатковими угодами до нього, які набирають чинності з моменту їх підписання уповноваженими представниками Сторін, діють впродовж терміну дії Договору та є невід'ємними частинами цього Договору.</w:t>
      </w:r>
    </w:p>
    <w:p w14:paraId="526444A0"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12.2. </w:t>
      </w:r>
      <w:r w:rsidRPr="00E448FC">
        <w:rPr>
          <w:rFonts w:eastAsia="Calibri"/>
          <w:color w:val="0D0D0D"/>
          <w:sz w:val="24"/>
          <w:szCs w:val="24"/>
          <w:lang w:eastAsia="en-US"/>
        </w:rPr>
        <w:t xml:space="preserve">Виконавець </w:t>
      </w:r>
      <w:r w:rsidRPr="00E448FC">
        <w:rPr>
          <w:rFonts w:eastAsia="Calibri"/>
          <w:sz w:val="24"/>
          <w:szCs w:val="24"/>
          <w:lang w:eastAsia="en-US"/>
        </w:rPr>
        <w:t>є платником ________________________, Замовник - неприбуткова організація та не є платником податку на додану вартість.</w:t>
      </w:r>
    </w:p>
    <w:p w14:paraId="6BA98D82"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12.3. </w:t>
      </w:r>
      <w:r w:rsidRPr="00E448FC">
        <w:rPr>
          <w:rFonts w:eastAsia="Calibri"/>
          <w:color w:val="000000"/>
          <w:sz w:val="24"/>
          <w:szCs w:val="24"/>
          <w:lang w:eastAsia="en-US"/>
        </w:rPr>
        <w:t>Істотні умови Договору залишаються незмінними після його підписання до повного виконання Сторонами зобов’язань за цим Договором, крім випадків, передбачених законодавством України.</w:t>
      </w:r>
    </w:p>
    <w:p w14:paraId="62A696D5" w14:textId="77777777" w:rsidR="00E448FC" w:rsidRPr="00E448FC" w:rsidRDefault="00E448FC" w:rsidP="00E448FC">
      <w:pPr>
        <w:spacing w:after="0" w:afterAutospacing="0" w:line="259" w:lineRule="auto"/>
        <w:ind w:left="0" w:firstLine="709"/>
        <w:rPr>
          <w:rFonts w:eastAsia="Calibri"/>
          <w:color w:val="000000"/>
          <w:sz w:val="24"/>
          <w:szCs w:val="24"/>
          <w:lang w:eastAsia="en-US"/>
        </w:rPr>
      </w:pPr>
      <w:r w:rsidRPr="00E448FC">
        <w:rPr>
          <w:rFonts w:eastAsia="Calibri"/>
          <w:color w:val="000000"/>
          <w:sz w:val="24"/>
          <w:szCs w:val="24"/>
          <w:lang w:eastAsia="en-US"/>
        </w:rPr>
        <w:t>12.4. Сторони зобов’язуються повідомляти одна одну про зміни своїх поштових та банківських реквізитів протягом 5 (п’яти) робочих днів з моменту внесення відповідних змін.</w:t>
      </w:r>
    </w:p>
    <w:p w14:paraId="2BF544B8"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12.5. Цей Договір укладено і підписано у 2 (двох) оригінальних примірниках українською мовою, які мають однакову юридичну силу.</w:t>
      </w:r>
    </w:p>
    <w:p w14:paraId="7B5A0A6D" w14:textId="77777777" w:rsidR="00E448FC" w:rsidRPr="00E448FC" w:rsidRDefault="00E448FC" w:rsidP="00E448FC">
      <w:pPr>
        <w:spacing w:after="0" w:afterAutospacing="0" w:line="259" w:lineRule="auto"/>
        <w:ind w:left="0"/>
        <w:jc w:val="center"/>
        <w:rPr>
          <w:rFonts w:eastAsia="Calibri"/>
          <w:b/>
          <w:sz w:val="24"/>
          <w:szCs w:val="24"/>
          <w:lang w:eastAsia="en-US"/>
        </w:rPr>
      </w:pPr>
    </w:p>
    <w:p w14:paraId="484EF1A8"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13. ДОДАТКИ ДО ДОГОВОРУ</w:t>
      </w:r>
    </w:p>
    <w:p w14:paraId="17998FD4"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13.1. Невід’ємними частинами цього Договору </w:t>
      </w:r>
      <w:r w:rsidRPr="00E448FC">
        <w:rPr>
          <w:rFonts w:eastAsia="Calibri"/>
          <w:sz w:val="24"/>
          <w:szCs w:val="24"/>
          <w:lang w:eastAsia="en-US" w:bidi="uk-UA"/>
        </w:rPr>
        <w:t>на дату його укладення</w:t>
      </w:r>
      <w:r w:rsidRPr="00E448FC">
        <w:rPr>
          <w:rFonts w:eastAsia="Calibri"/>
          <w:sz w:val="24"/>
          <w:szCs w:val="24"/>
          <w:lang w:eastAsia="en-US"/>
        </w:rPr>
        <w:t xml:space="preserve"> є:</w:t>
      </w:r>
    </w:p>
    <w:p w14:paraId="792F6AAA"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13.1.1. Додаток 1 – Калькуляція.</w:t>
      </w:r>
    </w:p>
    <w:p w14:paraId="2B1BF3DF" w14:textId="77777777"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13.1.2. Додаток 2 – Перелік технічних, якісних та кількісних характеристик </w:t>
      </w:r>
      <w:r w:rsidRPr="00E448FC">
        <w:rPr>
          <w:sz w:val="24"/>
          <w:szCs w:val="24"/>
          <w:lang w:eastAsia="uk-UA"/>
        </w:rPr>
        <w:t>послуг з комплексного прибирання приміщень адміністративної будівлі та прибудинкової території</w:t>
      </w:r>
      <w:r w:rsidRPr="00E448FC">
        <w:t xml:space="preserve"> </w:t>
      </w:r>
      <w:r w:rsidRPr="00E448FC">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E448FC">
        <w:rPr>
          <w:rFonts w:eastAsia="Calibri"/>
          <w:sz w:val="24"/>
          <w:szCs w:val="24"/>
          <w:lang w:eastAsia="en-US"/>
        </w:rPr>
        <w:t>.</w:t>
      </w:r>
    </w:p>
    <w:p w14:paraId="6A676C14" w14:textId="77777777" w:rsidR="00E448FC" w:rsidRPr="00E448FC" w:rsidRDefault="00E448FC" w:rsidP="00E448FC">
      <w:pPr>
        <w:spacing w:after="0" w:afterAutospacing="0" w:line="276" w:lineRule="auto"/>
        <w:ind w:left="0" w:firstLine="709"/>
        <w:rPr>
          <w:rFonts w:eastAsia="Calibri"/>
          <w:b/>
          <w:sz w:val="24"/>
          <w:szCs w:val="24"/>
          <w:lang w:eastAsia="en-US"/>
        </w:rPr>
      </w:pPr>
    </w:p>
    <w:p w14:paraId="1CAA32B4" w14:textId="77777777"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14. МІСЦЕЗНАХОДЖЕННЯ ТА БАНКІВСЬКІ РЕКВІЗИТИ СТОРІН</w:t>
      </w:r>
    </w:p>
    <w:tbl>
      <w:tblPr>
        <w:tblStyle w:val="111"/>
        <w:tblW w:w="95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72"/>
      </w:tblGrid>
      <w:tr w:rsidR="00E448FC" w:rsidRPr="00E448FC" w14:paraId="7297F6FD" w14:textId="77777777" w:rsidTr="00E448FC">
        <w:trPr>
          <w:trHeight w:val="70"/>
        </w:trPr>
        <w:tc>
          <w:tcPr>
            <w:tcW w:w="4530" w:type="dxa"/>
          </w:tcPr>
          <w:p w14:paraId="4867EB66" w14:textId="77777777" w:rsidR="00E448FC" w:rsidRPr="00E448FC" w:rsidRDefault="00E448FC" w:rsidP="00E448FC">
            <w:pPr>
              <w:spacing w:after="0" w:afterAutospacing="0" w:line="259" w:lineRule="auto"/>
              <w:ind w:left="0"/>
              <w:jc w:val="center"/>
              <w:rPr>
                <w:rFonts w:ascii="Times New Roman" w:hAnsi="Times New Roman"/>
                <w:b/>
                <w:bCs/>
                <w:kern w:val="1"/>
                <w:sz w:val="24"/>
                <w:szCs w:val="24"/>
                <w:lang w:eastAsia="zh-CN" w:bidi="hi-IN"/>
              </w:rPr>
            </w:pPr>
            <w:r w:rsidRPr="00E448FC">
              <w:rPr>
                <w:rFonts w:ascii="Times New Roman" w:hAnsi="Times New Roman"/>
                <w:b/>
                <w:bCs/>
                <w:kern w:val="1"/>
                <w:sz w:val="24"/>
                <w:szCs w:val="24"/>
                <w:lang w:eastAsia="zh-CN" w:bidi="hi-IN"/>
              </w:rPr>
              <w:t>Замовник:</w:t>
            </w:r>
          </w:p>
          <w:p w14:paraId="55BE70E2" w14:textId="77777777" w:rsidR="00E448FC" w:rsidRPr="00E448FC" w:rsidRDefault="00E448FC" w:rsidP="00E448FC">
            <w:pPr>
              <w:spacing w:after="0" w:afterAutospacing="0" w:line="259" w:lineRule="auto"/>
              <w:ind w:left="0"/>
              <w:rPr>
                <w:rFonts w:ascii="Times New Roman" w:hAnsi="Times New Roman"/>
                <w:b/>
                <w:kern w:val="1"/>
                <w:sz w:val="24"/>
                <w:szCs w:val="24"/>
                <w:lang w:eastAsia="zh-CN" w:bidi="hi-IN"/>
              </w:rPr>
            </w:pPr>
            <w:r w:rsidRPr="00E448FC">
              <w:rPr>
                <w:rFonts w:ascii="Times New Roman" w:hAnsi="Times New Roman"/>
                <w:b/>
                <w:kern w:val="1"/>
                <w:sz w:val="24"/>
                <w:szCs w:val="24"/>
                <w:lang w:eastAsia="zh-CN" w:bidi="hi-IN"/>
              </w:rPr>
              <w:t>Департамент земельних ресурсів виконавчого органу Київської міської ради (Київської міської державної адміністрації)</w:t>
            </w:r>
          </w:p>
          <w:p w14:paraId="05FD7D39" w14:textId="77777777" w:rsidR="00E448FC" w:rsidRPr="00E448FC" w:rsidRDefault="00E448FC" w:rsidP="00E448FC">
            <w:pPr>
              <w:spacing w:after="0" w:afterAutospacing="0" w:line="259" w:lineRule="auto"/>
              <w:ind w:left="0"/>
              <w:jc w:val="left"/>
              <w:rPr>
                <w:rFonts w:ascii="Times New Roman" w:hAnsi="Times New Roman"/>
                <w:sz w:val="24"/>
                <w:szCs w:val="24"/>
              </w:rPr>
            </w:pPr>
          </w:p>
          <w:p w14:paraId="68B9B57E" w14:textId="77777777" w:rsidR="00E448FC" w:rsidRPr="00E448FC" w:rsidRDefault="00E448FC" w:rsidP="00E448FC">
            <w:pPr>
              <w:spacing w:after="0" w:afterAutospacing="0" w:line="259" w:lineRule="auto"/>
              <w:ind w:left="0"/>
              <w:jc w:val="left"/>
              <w:rPr>
                <w:rFonts w:ascii="Times New Roman" w:hAnsi="Times New Roman"/>
                <w:sz w:val="24"/>
                <w:szCs w:val="24"/>
              </w:rPr>
            </w:pPr>
            <w:r w:rsidRPr="00E448FC">
              <w:rPr>
                <w:rFonts w:ascii="Times New Roman" w:hAnsi="Times New Roman"/>
                <w:sz w:val="24"/>
                <w:szCs w:val="24"/>
              </w:rPr>
              <w:t>01001, м. Київ, вул. Хрещатик, 32-а</w:t>
            </w:r>
          </w:p>
          <w:p w14:paraId="37748F0C" w14:textId="77777777" w:rsidR="00E448FC" w:rsidRPr="00E448FC" w:rsidRDefault="00E448FC" w:rsidP="00E448FC">
            <w:pPr>
              <w:spacing w:after="0" w:afterAutospacing="0" w:line="259" w:lineRule="auto"/>
              <w:ind w:left="0"/>
              <w:jc w:val="left"/>
              <w:rPr>
                <w:rFonts w:ascii="Times New Roman" w:hAnsi="Times New Roman"/>
                <w:sz w:val="24"/>
                <w:szCs w:val="24"/>
              </w:rPr>
            </w:pPr>
            <w:r w:rsidRPr="00E448FC">
              <w:rPr>
                <w:rFonts w:ascii="Times New Roman" w:hAnsi="Times New Roman"/>
                <w:sz w:val="24"/>
                <w:szCs w:val="24"/>
              </w:rPr>
              <w:t xml:space="preserve">IBAN UA098201720344200001000023991 </w:t>
            </w:r>
          </w:p>
          <w:p w14:paraId="0DA084E5" w14:textId="77777777" w:rsidR="00E448FC" w:rsidRPr="00E448FC" w:rsidRDefault="00E448FC" w:rsidP="00E448FC">
            <w:pPr>
              <w:spacing w:after="0" w:afterAutospacing="0" w:line="259" w:lineRule="auto"/>
              <w:ind w:left="0"/>
              <w:jc w:val="left"/>
              <w:rPr>
                <w:rFonts w:ascii="Times New Roman" w:hAnsi="Times New Roman"/>
                <w:sz w:val="24"/>
                <w:szCs w:val="24"/>
              </w:rPr>
            </w:pPr>
            <w:r w:rsidRPr="00E448FC">
              <w:rPr>
                <w:rFonts w:ascii="Times New Roman" w:hAnsi="Times New Roman"/>
                <w:sz w:val="24"/>
                <w:szCs w:val="24"/>
              </w:rPr>
              <w:t>в Державній казначейській службі України у м. Києві</w:t>
            </w:r>
          </w:p>
          <w:p w14:paraId="62170E3F" w14:textId="77777777" w:rsidR="00E448FC" w:rsidRPr="00E448FC" w:rsidRDefault="00E448FC" w:rsidP="00E448FC">
            <w:pPr>
              <w:spacing w:after="0" w:afterAutospacing="0" w:line="259" w:lineRule="auto"/>
              <w:ind w:left="0"/>
              <w:jc w:val="left"/>
              <w:rPr>
                <w:rFonts w:ascii="Times New Roman" w:hAnsi="Times New Roman"/>
                <w:sz w:val="24"/>
                <w:szCs w:val="24"/>
              </w:rPr>
            </w:pPr>
            <w:r w:rsidRPr="00E448FC">
              <w:rPr>
                <w:rFonts w:ascii="Times New Roman" w:hAnsi="Times New Roman"/>
                <w:sz w:val="24"/>
                <w:szCs w:val="24"/>
              </w:rPr>
              <w:t>Код банку 820172</w:t>
            </w:r>
          </w:p>
          <w:p w14:paraId="298A648C" w14:textId="77777777" w:rsidR="00E448FC" w:rsidRPr="00E448FC" w:rsidRDefault="00E448FC" w:rsidP="00E448FC">
            <w:pPr>
              <w:spacing w:after="0" w:afterAutospacing="0" w:line="259" w:lineRule="auto"/>
              <w:ind w:left="0"/>
              <w:jc w:val="left"/>
              <w:rPr>
                <w:rFonts w:ascii="Times New Roman" w:hAnsi="Times New Roman"/>
                <w:sz w:val="24"/>
                <w:szCs w:val="24"/>
              </w:rPr>
            </w:pPr>
            <w:r w:rsidRPr="00E448FC">
              <w:rPr>
                <w:rFonts w:ascii="Times New Roman" w:hAnsi="Times New Roman"/>
                <w:sz w:val="24"/>
                <w:szCs w:val="24"/>
              </w:rPr>
              <w:t>Код ЄДРПОУ 26199097</w:t>
            </w:r>
          </w:p>
          <w:p w14:paraId="3D402AA6" w14:textId="77777777" w:rsidR="00E448FC" w:rsidRPr="00E448FC" w:rsidRDefault="00E448FC" w:rsidP="00E448FC">
            <w:pPr>
              <w:spacing w:after="0" w:afterAutospacing="0" w:line="259" w:lineRule="auto"/>
              <w:ind w:left="0"/>
              <w:jc w:val="left"/>
              <w:rPr>
                <w:rFonts w:ascii="Times New Roman" w:hAnsi="Times New Roman"/>
                <w:sz w:val="24"/>
                <w:szCs w:val="24"/>
              </w:rPr>
            </w:pPr>
            <w:proofErr w:type="spellStart"/>
            <w:r w:rsidRPr="00E448FC">
              <w:rPr>
                <w:rFonts w:ascii="Times New Roman" w:hAnsi="Times New Roman"/>
                <w:sz w:val="24"/>
                <w:szCs w:val="24"/>
              </w:rPr>
              <w:t>тел</w:t>
            </w:r>
            <w:proofErr w:type="spellEnd"/>
            <w:r w:rsidRPr="00E448FC">
              <w:rPr>
                <w:rFonts w:ascii="Times New Roman" w:hAnsi="Times New Roman"/>
                <w:sz w:val="24"/>
                <w:szCs w:val="24"/>
              </w:rPr>
              <w:t>.: (044) 202-78-15</w:t>
            </w:r>
          </w:p>
          <w:p w14:paraId="61B0E956" w14:textId="77777777" w:rsidR="00E448FC" w:rsidRPr="00E448FC" w:rsidRDefault="00E448FC" w:rsidP="00E448FC">
            <w:pPr>
              <w:spacing w:after="0" w:afterAutospacing="0" w:line="259" w:lineRule="auto"/>
              <w:ind w:left="0"/>
              <w:jc w:val="left"/>
              <w:rPr>
                <w:rFonts w:ascii="Times New Roman" w:hAnsi="Times New Roman"/>
                <w:b/>
                <w:kern w:val="2"/>
                <w:sz w:val="24"/>
                <w:szCs w:val="24"/>
                <w:lang w:eastAsia="zh-CN"/>
              </w:rPr>
            </w:pPr>
            <w:r w:rsidRPr="00E448FC">
              <w:rPr>
                <w:rFonts w:ascii="Times New Roman" w:hAnsi="Times New Roman"/>
                <w:sz w:val="24"/>
                <w:szCs w:val="24"/>
              </w:rPr>
              <w:t>е-</w:t>
            </w:r>
            <w:proofErr w:type="spellStart"/>
            <w:r w:rsidRPr="00E448FC">
              <w:rPr>
                <w:rFonts w:ascii="Times New Roman" w:hAnsi="Times New Roman"/>
                <w:sz w:val="24"/>
                <w:szCs w:val="24"/>
              </w:rPr>
              <w:t>mail</w:t>
            </w:r>
            <w:proofErr w:type="spellEnd"/>
            <w:r w:rsidRPr="00E448FC">
              <w:rPr>
                <w:rFonts w:ascii="Times New Roman" w:hAnsi="Times New Roman"/>
                <w:sz w:val="24"/>
                <w:szCs w:val="24"/>
              </w:rPr>
              <w:t>: kyivland@kyivcity.gov.ua</w:t>
            </w:r>
          </w:p>
          <w:p w14:paraId="5AF46993" w14:textId="77777777" w:rsidR="00E448FC" w:rsidRPr="00E448FC" w:rsidRDefault="00E448FC" w:rsidP="00E448FC">
            <w:pPr>
              <w:spacing w:after="0" w:afterAutospacing="0" w:line="259" w:lineRule="auto"/>
              <w:ind w:left="0"/>
              <w:jc w:val="left"/>
              <w:rPr>
                <w:rFonts w:ascii="Times New Roman" w:hAnsi="Times New Roman"/>
                <w:b/>
                <w:kern w:val="2"/>
                <w:sz w:val="24"/>
                <w:szCs w:val="24"/>
                <w:lang w:eastAsia="zh-CN"/>
              </w:rPr>
            </w:pPr>
          </w:p>
          <w:p w14:paraId="6D83045E" w14:textId="77777777" w:rsidR="00E448FC" w:rsidRPr="00E448FC" w:rsidRDefault="00E448FC" w:rsidP="00E448FC">
            <w:pPr>
              <w:spacing w:after="0" w:afterAutospacing="0" w:line="259" w:lineRule="auto"/>
              <w:ind w:left="0"/>
              <w:jc w:val="left"/>
              <w:rPr>
                <w:rFonts w:ascii="Times New Roman" w:hAnsi="Times New Roman"/>
                <w:sz w:val="22"/>
              </w:rPr>
            </w:pPr>
            <w:r w:rsidRPr="00E448FC">
              <w:rPr>
                <w:rFonts w:ascii="Times New Roman" w:hAnsi="Times New Roman"/>
                <w:sz w:val="24"/>
                <w:szCs w:val="24"/>
              </w:rPr>
              <w:t xml:space="preserve">__________________ </w:t>
            </w:r>
            <w:r w:rsidRPr="00E448FC">
              <w:rPr>
                <w:rFonts w:ascii="Times New Roman" w:hAnsi="Times New Roman"/>
                <w:b/>
                <w:sz w:val="24"/>
                <w:szCs w:val="24"/>
              </w:rPr>
              <w:t>/</w:t>
            </w:r>
            <w:r w:rsidRPr="00E448FC">
              <w:rPr>
                <w:rFonts w:ascii="Times New Roman" w:hAnsi="Times New Roman"/>
                <w:sz w:val="22"/>
              </w:rPr>
              <w:t>_______________/</w:t>
            </w:r>
          </w:p>
        </w:tc>
        <w:tc>
          <w:tcPr>
            <w:tcW w:w="4972" w:type="dxa"/>
          </w:tcPr>
          <w:p w14:paraId="564B6D6D" w14:textId="77777777" w:rsidR="00E448FC" w:rsidRPr="00E448FC" w:rsidRDefault="00E448FC" w:rsidP="00E448FC">
            <w:pPr>
              <w:spacing w:after="0" w:afterAutospacing="0" w:line="259" w:lineRule="auto"/>
              <w:ind w:left="0"/>
              <w:jc w:val="center"/>
              <w:rPr>
                <w:rFonts w:ascii="Times New Roman" w:hAnsi="Times New Roman"/>
                <w:b/>
                <w:bCs/>
                <w:kern w:val="1"/>
                <w:sz w:val="24"/>
                <w:szCs w:val="24"/>
                <w:lang w:eastAsia="zh-CN" w:bidi="hi-IN"/>
              </w:rPr>
            </w:pPr>
            <w:r w:rsidRPr="00E448FC">
              <w:rPr>
                <w:rFonts w:ascii="Times New Roman" w:hAnsi="Times New Roman"/>
                <w:b/>
                <w:sz w:val="24"/>
                <w:szCs w:val="24"/>
              </w:rPr>
              <w:t>Виконавець:</w:t>
            </w:r>
          </w:p>
          <w:p w14:paraId="26B1E25D" w14:textId="77777777" w:rsidR="00E448FC" w:rsidRPr="00E448FC" w:rsidRDefault="00E448FC" w:rsidP="00E448FC">
            <w:pPr>
              <w:spacing w:after="0" w:afterAutospacing="0" w:line="259" w:lineRule="auto"/>
              <w:ind w:left="0"/>
              <w:jc w:val="left"/>
              <w:rPr>
                <w:rFonts w:ascii="Times New Roman" w:hAnsi="Times New Roman"/>
                <w:b/>
                <w:sz w:val="24"/>
                <w:szCs w:val="24"/>
              </w:rPr>
            </w:pPr>
          </w:p>
          <w:p w14:paraId="1145D59E" w14:textId="77777777" w:rsidR="00E448FC" w:rsidRPr="00E448FC" w:rsidRDefault="00E448FC" w:rsidP="00E448FC">
            <w:pPr>
              <w:spacing w:after="0" w:afterAutospacing="0" w:line="259" w:lineRule="auto"/>
              <w:ind w:left="0" w:firstLine="331"/>
              <w:jc w:val="left"/>
              <w:rPr>
                <w:rFonts w:ascii="Times New Roman" w:hAnsi="Times New Roman"/>
                <w:b/>
                <w:sz w:val="24"/>
                <w:szCs w:val="24"/>
              </w:rPr>
            </w:pPr>
          </w:p>
          <w:p w14:paraId="3F20BAFB" w14:textId="77777777" w:rsidR="00E448FC" w:rsidRPr="00E448FC" w:rsidRDefault="00E448FC" w:rsidP="00E448FC">
            <w:pPr>
              <w:spacing w:after="0" w:afterAutospacing="0" w:line="259" w:lineRule="auto"/>
              <w:ind w:left="0" w:firstLine="331"/>
              <w:jc w:val="left"/>
              <w:rPr>
                <w:rFonts w:ascii="Times New Roman" w:hAnsi="Times New Roman"/>
                <w:b/>
                <w:sz w:val="24"/>
                <w:szCs w:val="24"/>
              </w:rPr>
            </w:pPr>
          </w:p>
          <w:p w14:paraId="65B20BF1" w14:textId="77777777" w:rsidR="00E448FC" w:rsidRPr="00E448FC" w:rsidRDefault="00E448FC" w:rsidP="00E448FC">
            <w:pPr>
              <w:spacing w:after="0" w:afterAutospacing="0" w:line="259" w:lineRule="auto"/>
              <w:ind w:left="0" w:firstLine="331"/>
              <w:jc w:val="left"/>
              <w:rPr>
                <w:rFonts w:ascii="Times New Roman" w:hAnsi="Times New Roman"/>
                <w:b/>
                <w:sz w:val="24"/>
                <w:szCs w:val="24"/>
              </w:rPr>
            </w:pPr>
          </w:p>
          <w:p w14:paraId="7A8117CE" w14:textId="77777777" w:rsidR="00E448FC" w:rsidRPr="00E448FC" w:rsidRDefault="00E448FC" w:rsidP="00E448FC">
            <w:pPr>
              <w:spacing w:after="0" w:afterAutospacing="0" w:line="259" w:lineRule="auto"/>
              <w:ind w:left="0"/>
              <w:jc w:val="left"/>
              <w:rPr>
                <w:rFonts w:ascii="Times New Roman" w:hAnsi="Times New Roman"/>
                <w:b/>
                <w:sz w:val="24"/>
                <w:szCs w:val="24"/>
              </w:rPr>
            </w:pPr>
          </w:p>
          <w:p w14:paraId="457B3252" w14:textId="77777777" w:rsidR="00E448FC" w:rsidRPr="00E448FC" w:rsidRDefault="00E448FC" w:rsidP="00E448FC">
            <w:pPr>
              <w:spacing w:after="0" w:afterAutospacing="0" w:line="259" w:lineRule="auto"/>
              <w:ind w:left="0"/>
              <w:jc w:val="left"/>
              <w:rPr>
                <w:rFonts w:ascii="Times New Roman" w:hAnsi="Times New Roman"/>
                <w:b/>
                <w:sz w:val="24"/>
                <w:szCs w:val="24"/>
              </w:rPr>
            </w:pPr>
          </w:p>
          <w:p w14:paraId="224650A1" w14:textId="77777777" w:rsidR="00E448FC" w:rsidRPr="00E448FC" w:rsidRDefault="00E448FC" w:rsidP="00E448FC">
            <w:pPr>
              <w:spacing w:after="0" w:afterAutospacing="0" w:line="259" w:lineRule="auto"/>
              <w:ind w:left="0"/>
              <w:jc w:val="left"/>
              <w:rPr>
                <w:rFonts w:ascii="Times New Roman" w:hAnsi="Times New Roman"/>
                <w:b/>
                <w:sz w:val="24"/>
                <w:szCs w:val="24"/>
              </w:rPr>
            </w:pPr>
          </w:p>
          <w:p w14:paraId="7E8FE5FC" w14:textId="77777777" w:rsidR="00E448FC" w:rsidRPr="00E448FC" w:rsidRDefault="00E448FC" w:rsidP="00E448FC">
            <w:pPr>
              <w:spacing w:after="0" w:afterAutospacing="0" w:line="259" w:lineRule="auto"/>
              <w:ind w:left="0"/>
              <w:jc w:val="left"/>
              <w:rPr>
                <w:rFonts w:ascii="Times New Roman" w:hAnsi="Times New Roman"/>
                <w:b/>
                <w:sz w:val="24"/>
                <w:szCs w:val="24"/>
              </w:rPr>
            </w:pPr>
          </w:p>
          <w:p w14:paraId="7176E8E8" w14:textId="77777777" w:rsidR="00E448FC" w:rsidRPr="00E448FC" w:rsidRDefault="00E448FC" w:rsidP="00E448FC">
            <w:pPr>
              <w:spacing w:after="0" w:afterAutospacing="0" w:line="259" w:lineRule="auto"/>
              <w:ind w:left="0"/>
              <w:jc w:val="left"/>
              <w:rPr>
                <w:rFonts w:ascii="Times New Roman" w:hAnsi="Times New Roman"/>
                <w:sz w:val="24"/>
                <w:szCs w:val="24"/>
              </w:rPr>
            </w:pPr>
          </w:p>
          <w:p w14:paraId="79D20FED" w14:textId="77777777" w:rsidR="00E448FC" w:rsidRPr="00E448FC" w:rsidRDefault="00E448FC" w:rsidP="00E448FC">
            <w:pPr>
              <w:spacing w:after="0" w:afterAutospacing="0" w:line="259" w:lineRule="auto"/>
              <w:ind w:left="0"/>
              <w:jc w:val="left"/>
              <w:rPr>
                <w:rFonts w:ascii="Times New Roman" w:hAnsi="Times New Roman"/>
                <w:sz w:val="24"/>
                <w:szCs w:val="24"/>
              </w:rPr>
            </w:pPr>
          </w:p>
          <w:p w14:paraId="0AB9FCD9" w14:textId="77777777" w:rsidR="00E448FC" w:rsidRPr="00E448FC" w:rsidRDefault="00E448FC" w:rsidP="00E448FC">
            <w:pPr>
              <w:spacing w:after="0" w:afterAutospacing="0" w:line="259" w:lineRule="auto"/>
              <w:ind w:left="0" w:firstLine="331"/>
              <w:jc w:val="left"/>
              <w:rPr>
                <w:rFonts w:ascii="Times New Roman" w:hAnsi="Times New Roman"/>
                <w:sz w:val="24"/>
                <w:szCs w:val="24"/>
              </w:rPr>
            </w:pPr>
          </w:p>
          <w:p w14:paraId="1C25CD27" w14:textId="77777777" w:rsidR="00E448FC" w:rsidRPr="00E448FC" w:rsidRDefault="00E448FC" w:rsidP="00E448FC">
            <w:pPr>
              <w:spacing w:after="0" w:afterAutospacing="0" w:line="259" w:lineRule="auto"/>
              <w:ind w:left="0" w:firstLine="331"/>
              <w:jc w:val="left"/>
              <w:rPr>
                <w:rFonts w:ascii="Times New Roman" w:hAnsi="Times New Roman"/>
                <w:sz w:val="24"/>
                <w:szCs w:val="24"/>
              </w:rPr>
            </w:pPr>
          </w:p>
          <w:p w14:paraId="713C0D1C" w14:textId="77777777" w:rsidR="00E448FC" w:rsidRPr="00E448FC" w:rsidRDefault="00E448FC" w:rsidP="00E448FC">
            <w:pPr>
              <w:spacing w:after="0" w:afterAutospacing="0" w:line="259" w:lineRule="auto"/>
              <w:ind w:left="0"/>
              <w:jc w:val="left"/>
              <w:rPr>
                <w:rFonts w:ascii="Times New Roman" w:hAnsi="Times New Roman"/>
                <w:sz w:val="24"/>
                <w:szCs w:val="24"/>
              </w:rPr>
            </w:pPr>
          </w:p>
          <w:p w14:paraId="27CFD100" w14:textId="77777777" w:rsidR="00E448FC" w:rsidRPr="00E448FC" w:rsidRDefault="00E448FC" w:rsidP="00E448FC">
            <w:pPr>
              <w:spacing w:after="0" w:afterAutospacing="0" w:line="259" w:lineRule="auto"/>
              <w:ind w:left="0" w:firstLine="331"/>
              <w:jc w:val="left"/>
              <w:rPr>
                <w:rFonts w:ascii="Times New Roman" w:hAnsi="Times New Roman"/>
                <w:sz w:val="24"/>
                <w:szCs w:val="24"/>
              </w:rPr>
            </w:pPr>
          </w:p>
          <w:p w14:paraId="6A91C124" w14:textId="77777777" w:rsidR="00E448FC" w:rsidRPr="00E448FC" w:rsidRDefault="00E448FC" w:rsidP="00E448FC">
            <w:pPr>
              <w:spacing w:after="0" w:afterAutospacing="0" w:line="259" w:lineRule="auto"/>
              <w:ind w:left="0" w:firstLine="331"/>
              <w:jc w:val="left"/>
              <w:rPr>
                <w:rFonts w:ascii="Times New Roman" w:hAnsi="Times New Roman"/>
                <w:b/>
                <w:sz w:val="24"/>
                <w:szCs w:val="24"/>
              </w:rPr>
            </w:pPr>
            <w:r w:rsidRPr="00E448FC">
              <w:rPr>
                <w:rFonts w:ascii="Times New Roman" w:hAnsi="Times New Roman"/>
                <w:sz w:val="24"/>
                <w:szCs w:val="24"/>
              </w:rPr>
              <w:t>__________________</w:t>
            </w:r>
            <w:r w:rsidRPr="00E448FC">
              <w:rPr>
                <w:rFonts w:ascii="Times New Roman" w:hAnsi="Times New Roman"/>
                <w:b/>
                <w:sz w:val="24"/>
                <w:szCs w:val="24"/>
              </w:rPr>
              <w:t xml:space="preserve"> /_______________/</w:t>
            </w:r>
          </w:p>
          <w:p w14:paraId="74AB819A" w14:textId="77777777" w:rsidR="00E448FC" w:rsidRPr="00E448FC" w:rsidRDefault="00E448FC" w:rsidP="00E448FC">
            <w:pPr>
              <w:spacing w:after="0" w:afterAutospacing="0" w:line="259" w:lineRule="auto"/>
              <w:ind w:left="0" w:firstLine="331"/>
              <w:jc w:val="left"/>
              <w:rPr>
                <w:rFonts w:ascii="Times New Roman" w:hAnsi="Times New Roman"/>
                <w:sz w:val="22"/>
              </w:rPr>
            </w:pPr>
          </w:p>
        </w:tc>
      </w:tr>
    </w:tbl>
    <w:p w14:paraId="4AEB4677" w14:textId="77777777" w:rsidR="00E448FC" w:rsidRPr="00E448FC" w:rsidRDefault="00E448FC" w:rsidP="00E448FC">
      <w:pPr>
        <w:spacing w:after="160" w:afterAutospacing="0" w:line="259" w:lineRule="auto"/>
        <w:ind w:left="0"/>
        <w:jc w:val="left"/>
        <w:rPr>
          <w:rFonts w:eastAsia="Calibri"/>
          <w:b/>
          <w:sz w:val="24"/>
          <w:szCs w:val="24"/>
          <w:lang w:eastAsia="en-US"/>
        </w:rPr>
      </w:pPr>
      <w:r w:rsidRPr="00E448FC">
        <w:rPr>
          <w:rFonts w:eastAsia="Calibri"/>
          <w:b/>
          <w:sz w:val="24"/>
          <w:szCs w:val="24"/>
          <w:lang w:eastAsia="en-US"/>
        </w:rPr>
        <w:br w:type="page"/>
      </w:r>
    </w:p>
    <w:p w14:paraId="3EFB1521" w14:textId="77777777" w:rsidR="00E448FC" w:rsidRPr="00E448FC" w:rsidRDefault="00E448FC" w:rsidP="00E448FC">
      <w:pPr>
        <w:spacing w:after="0" w:afterAutospacing="0"/>
        <w:ind w:left="5812"/>
        <w:jc w:val="left"/>
        <w:rPr>
          <w:rFonts w:eastAsia="Calibri"/>
          <w:sz w:val="24"/>
          <w:szCs w:val="24"/>
          <w:lang w:eastAsia="en-US"/>
        </w:rPr>
      </w:pPr>
      <w:r w:rsidRPr="00E448FC">
        <w:rPr>
          <w:rFonts w:eastAsia="Calibri"/>
          <w:b/>
          <w:sz w:val="24"/>
          <w:szCs w:val="24"/>
          <w:lang w:eastAsia="en-US"/>
        </w:rPr>
        <w:lastRenderedPageBreak/>
        <w:t>Додаток 1</w:t>
      </w:r>
      <w:r w:rsidRPr="00E448FC">
        <w:rPr>
          <w:rFonts w:eastAsia="Calibri"/>
          <w:sz w:val="24"/>
          <w:szCs w:val="24"/>
          <w:lang w:eastAsia="en-US"/>
        </w:rPr>
        <w:t xml:space="preserve"> </w:t>
      </w:r>
    </w:p>
    <w:p w14:paraId="41665AEB" w14:textId="77777777" w:rsidR="00E448FC" w:rsidRPr="00E448FC" w:rsidRDefault="00E448FC" w:rsidP="00E448FC">
      <w:pPr>
        <w:spacing w:after="0" w:afterAutospacing="0"/>
        <w:ind w:left="5812"/>
        <w:jc w:val="left"/>
        <w:rPr>
          <w:rFonts w:eastAsia="Calibri"/>
          <w:sz w:val="24"/>
          <w:szCs w:val="24"/>
          <w:lang w:eastAsia="en-US"/>
        </w:rPr>
      </w:pPr>
      <w:r w:rsidRPr="00E448FC">
        <w:rPr>
          <w:rFonts w:eastAsia="Calibri"/>
          <w:sz w:val="24"/>
          <w:szCs w:val="24"/>
          <w:lang w:eastAsia="en-US"/>
        </w:rPr>
        <w:t>до Договору</w:t>
      </w:r>
    </w:p>
    <w:p w14:paraId="0EBAD19A" w14:textId="77777777" w:rsidR="00E448FC" w:rsidRPr="00E448FC" w:rsidRDefault="00E448FC" w:rsidP="00E448FC">
      <w:pPr>
        <w:spacing w:after="0" w:afterAutospacing="0"/>
        <w:ind w:left="5812"/>
        <w:jc w:val="left"/>
        <w:rPr>
          <w:rFonts w:eastAsia="Calibri"/>
          <w:sz w:val="24"/>
          <w:szCs w:val="24"/>
          <w:lang w:eastAsia="en-US"/>
        </w:rPr>
      </w:pPr>
      <w:r w:rsidRPr="00E448FC">
        <w:rPr>
          <w:rFonts w:eastAsia="Calibri"/>
          <w:sz w:val="24"/>
          <w:szCs w:val="24"/>
          <w:lang w:eastAsia="en-US"/>
        </w:rPr>
        <w:t>про закупівлю послуг</w:t>
      </w:r>
    </w:p>
    <w:p w14:paraId="3007A776" w14:textId="77777777" w:rsidR="00E448FC" w:rsidRPr="00E448FC" w:rsidRDefault="00E448FC" w:rsidP="00E448FC">
      <w:pPr>
        <w:spacing w:after="0" w:afterAutospacing="0"/>
        <w:ind w:left="5812"/>
        <w:rPr>
          <w:rFonts w:eastAsia="Calibri"/>
          <w:sz w:val="24"/>
          <w:szCs w:val="24"/>
          <w:lang w:eastAsia="en-US"/>
        </w:rPr>
      </w:pPr>
      <w:r w:rsidRPr="00E448FC">
        <w:rPr>
          <w:rFonts w:eastAsia="Calibri"/>
          <w:sz w:val="24"/>
          <w:szCs w:val="24"/>
          <w:lang w:eastAsia="en-US"/>
        </w:rPr>
        <w:t>№ ______ від ___________ 2024 року</w:t>
      </w:r>
    </w:p>
    <w:p w14:paraId="30B01B48" w14:textId="77777777" w:rsidR="00E448FC" w:rsidRPr="00E448FC" w:rsidRDefault="00E448FC" w:rsidP="00E448FC">
      <w:pPr>
        <w:spacing w:after="0" w:afterAutospacing="0"/>
        <w:ind w:left="0"/>
        <w:rPr>
          <w:rFonts w:eastAsia="Calibri"/>
          <w:sz w:val="24"/>
          <w:szCs w:val="24"/>
          <w:lang w:eastAsia="en-US"/>
        </w:rPr>
      </w:pPr>
    </w:p>
    <w:p w14:paraId="6F136295" w14:textId="77777777"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Калькуляція</w:t>
      </w:r>
    </w:p>
    <w:p w14:paraId="55B9EEA1" w14:textId="77777777" w:rsidR="00E448FC" w:rsidRPr="00E448FC" w:rsidRDefault="00E448FC" w:rsidP="00E448FC">
      <w:pPr>
        <w:spacing w:after="0" w:afterAutospacing="0"/>
        <w:ind w:left="0"/>
        <w:jc w:val="left"/>
        <w:rPr>
          <w:rFonts w:eastAsia="Calibri"/>
          <w:b/>
          <w:sz w:val="24"/>
          <w:szCs w:val="24"/>
          <w:lang w:eastAsia="en-US"/>
        </w:rPr>
      </w:pPr>
    </w:p>
    <w:p w14:paraId="5904841B" w14:textId="77777777" w:rsidR="00E448FC" w:rsidRPr="00E448FC" w:rsidRDefault="00E448FC" w:rsidP="00E448FC">
      <w:pPr>
        <w:spacing w:after="0" w:afterAutospacing="0"/>
        <w:ind w:left="0"/>
        <w:jc w:val="left"/>
        <w:rPr>
          <w:rFonts w:eastAsia="Calibri"/>
          <w:b/>
          <w:sz w:val="24"/>
          <w:szCs w:val="24"/>
          <w:lang w:eastAsia="en-US"/>
        </w:rPr>
      </w:pPr>
      <w:r w:rsidRPr="00E448FC">
        <w:rPr>
          <w:rFonts w:eastAsia="Calibri"/>
          <w:b/>
          <w:sz w:val="24"/>
          <w:szCs w:val="24"/>
          <w:lang w:eastAsia="en-US"/>
        </w:rPr>
        <w:t>Замовник: Департамент земельних ресурсів виконавчого органу Київської міської ради (Київської міської державної адміністрації)</w:t>
      </w:r>
    </w:p>
    <w:p w14:paraId="1D4CF60C" w14:textId="77777777"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Адреса об’єкта: м. Київ, вул. Хрещатик, 32-а.</w:t>
      </w:r>
    </w:p>
    <w:p w14:paraId="2C87F5F7" w14:textId="77777777"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 xml:space="preserve">Площа прибудинкової території (асфальт): 1 151,1 </w:t>
      </w:r>
      <w:proofErr w:type="spellStart"/>
      <w:r w:rsidRPr="00E448FC">
        <w:rPr>
          <w:rFonts w:eastAsia="Calibri"/>
          <w:sz w:val="24"/>
          <w:szCs w:val="24"/>
          <w:lang w:eastAsia="en-US"/>
        </w:rPr>
        <w:t>кв.м</w:t>
      </w:r>
      <w:proofErr w:type="spellEnd"/>
      <w:r w:rsidRPr="00E448FC">
        <w:rPr>
          <w:rFonts w:eastAsia="Calibri"/>
          <w:sz w:val="24"/>
          <w:szCs w:val="24"/>
          <w:lang w:eastAsia="en-US"/>
        </w:rPr>
        <w:t>.</w:t>
      </w:r>
    </w:p>
    <w:p w14:paraId="76F3C2C5" w14:textId="77777777"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 xml:space="preserve">Площа прибудинкової території (газон): 1 200,0 </w:t>
      </w:r>
      <w:proofErr w:type="spellStart"/>
      <w:r w:rsidRPr="00E448FC">
        <w:rPr>
          <w:rFonts w:eastAsia="Calibri"/>
          <w:sz w:val="24"/>
          <w:szCs w:val="24"/>
          <w:lang w:eastAsia="en-US"/>
        </w:rPr>
        <w:t>кв.м</w:t>
      </w:r>
      <w:proofErr w:type="spellEnd"/>
      <w:r w:rsidRPr="00E448FC">
        <w:rPr>
          <w:rFonts w:eastAsia="Calibri"/>
          <w:sz w:val="24"/>
          <w:szCs w:val="24"/>
          <w:lang w:eastAsia="en-US"/>
        </w:rPr>
        <w:t>.</w:t>
      </w:r>
    </w:p>
    <w:p w14:paraId="0083E8B2" w14:textId="77777777"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 xml:space="preserve">Площа внутрішньої території: 2 106,3 </w:t>
      </w:r>
      <w:proofErr w:type="spellStart"/>
      <w:r w:rsidRPr="00E448FC">
        <w:rPr>
          <w:rFonts w:eastAsia="Calibri"/>
          <w:sz w:val="24"/>
          <w:szCs w:val="24"/>
          <w:lang w:eastAsia="en-US"/>
        </w:rPr>
        <w:t>кв.м</w:t>
      </w:r>
      <w:proofErr w:type="spellEnd"/>
      <w:r w:rsidRPr="00E448FC">
        <w:rPr>
          <w:rFonts w:eastAsia="Calibri"/>
          <w:sz w:val="24"/>
          <w:szCs w:val="24"/>
          <w:lang w:eastAsia="en-US"/>
        </w:rPr>
        <w:t>.</w:t>
      </w:r>
    </w:p>
    <w:p w14:paraId="5F82A225" w14:textId="77777777"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Приміщення охорони – 1 шт.</w:t>
      </w:r>
    </w:p>
    <w:p w14:paraId="31934919" w14:textId="77777777"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Санвузли – 5 шт. (</w:t>
      </w:r>
      <w:r w:rsidR="00995272">
        <w:rPr>
          <w:rFonts w:eastAsia="Calibri"/>
          <w:sz w:val="24"/>
          <w:szCs w:val="24"/>
          <w:lang w:eastAsia="en-US"/>
        </w:rPr>
        <w:t>53,</w:t>
      </w:r>
      <w:r w:rsidR="001A5C77">
        <w:rPr>
          <w:rFonts w:eastAsia="Calibri"/>
          <w:sz w:val="24"/>
          <w:szCs w:val="24"/>
          <w:lang w:eastAsia="en-US"/>
        </w:rPr>
        <w:t>5</w:t>
      </w:r>
      <w:r w:rsidRPr="00E448FC">
        <w:rPr>
          <w:rFonts w:eastAsia="Calibri"/>
          <w:sz w:val="24"/>
          <w:szCs w:val="24"/>
          <w:lang w:eastAsia="en-US"/>
        </w:rPr>
        <w:t xml:space="preserve"> </w:t>
      </w:r>
      <w:proofErr w:type="spellStart"/>
      <w:r w:rsidRPr="00E448FC">
        <w:rPr>
          <w:rFonts w:eastAsia="Calibri"/>
          <w:sz w:val="24"/>
          <w:szCs w:val="24"/>
          <w:lang w:eastAsia="en-US"/>
        </w:rPr>
        <w:t>кв.м</w:t>
      </w:r>
      <w:proofErr w:type="spellEnd"/>
      <w:r w:rsidRPr="00E448FC">
        <w:rPr>
          <w:rFonts w:eastAsia="Calibri"/>
          <w:sz w:val="24"/>
          <w:szCs w:val="24"/>
          <w:lang w:eastAsia="en-US"/>
        </w:rPr>
        <w:t>) – 10 унітазів, 4 пісуарів, 10 рукомийників.</w:t>
      </w:r>
    </w:p>
    <w:p w14:paraId="7A681959" w14:textId="77777777"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Ліфти – 2 шт.</w:t>
      </w:r>
    </w:p>
    <w:p w14:paraId="06A1604D" w14:textId="77777777"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Сходові марші – 2 шт.</w:t>
      </w:r>
    </w:p>
    <w:p w14:paraId="77F80BE9" w14:textId="77777777"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Покриття підлоги: ламінат, паркет, лінолеум, плитка.</w:t>
      </w:r>
    </w:p>
    <w:p w14:paraId="01EDF4B7" w14:textId="77777777" w:rsidR="00E448FC" w:rsidRPr="00E448FC" w:rsidRDefault="00E448FC" w:rsidP="00E448FC">
      <w:pPr>
        <w:spacing w:after="0" w:afterAutospacing="0"/>
        <w:ind w:left="0"/>
        <w:jc w:val="left"/>
        <w:rPr>
          <w:rFonts w:eastAsia="Calibri"/>
          <w:sz w:val="24"/>
          <w:szCs w:val="24"/>
          <w:lang w:eastAsia="en-US"/>
        </w:rPr>
      </w:pPr>
    </w:p>
    <w:tbl>
      <w:tblPr>
        <w:tblStyle w:val="40"/>
        <w:tblW w:w="9809" w:type="dxa"/>
        <w:tblLook w:val="04A0" w:firstRow="1" w:lastRow="0" w:firstColumn="1" w:lastColumn="0" w:noHBand="0" w:noVBand="1"/>
      </w:tblPr>
      <w:tblGrid>
        <w:gridCol w:w="576"/>
        <w:gridCol w:w="4017"/>
        <w:gridCol w:w="1334"/>
        <w:gridCol w:w="1239"/>
        <w:gridCol w:w="1624"/>
        <w:gridCol w:w="1019"/>
      </w:tblGrid>
      <w:tr w:rsidR="00E448FC" w:rsidRPr="00E448FC" w14:paraId="11E18B57" w14:textId="77777777" w:rsidTr="00E448FC">
        <w:tc>
          <w:tcPr>
            <w:tcW w:w="576" w:type="dxa"/>
            <w:tcBorders>
              <w:top w:val="single" w:sz="4" w:space="0" w:color="auto"/>
              <w:left w:val="single" w:sz="4" w:space="0" w:color="auto"/>
              <w:bottom w:val="single" w:sz="4" w:space="0" w:color="auto"/>
              <w:right w:val="single" w:sz="4" w:space="0" w:color="auto"/>
            </w:tcBorders>
            <w:vAlign w:val="center"/>
            <w:hideMark/>
          </w:tcPr>
          <w:p w14:paraId="20D1C8C1" w14:textId="77777777" w:rsidR="00E448FC" w:rsidRPr="00E448FC" w:rsidRDefault="00E448FC" w:rsidP="00E448FC">
            <w:pPr>
              <w:spacing w:after="0" w:afterAutospacing="0"/>
              <w:ind w:left="0"/>
              <w:jc w:val="center"/>
              <w:rPr>
                <w:b/>
                <w:sz w:val="22"/>
                <w:szCs w:val="22"/>
              </w:rPr>
            </w:pPr>
            <w:r w:rsidRPr="00E448FC">
              <w:rPr>
                <w:b/>
                <w:sz w:val="22"/>
                <w:szCs w:val="22"/>
              </w:rPr>
              <w:t>№ з/п</w:t>
            </w:r>
          </w:p>
        </w:tc>
        <w:tc>
          <w:tcPr>
            <w:tcW w:w="4017" w:type="dxa"/>
            <w:tcBorders>
              <w:top w:val="single" w:sz="4" w:space="0" w:color="auto"/>
              <w:left w:val="single" w:sz="4" w:space="0" w:color="auto"/>
              <w:bottom w:val="single" w:sz="4" w:space="0" w:color="auto"/>
              <w:right w:val="single" w:sz="4" w:space="0" w:color="auto"/>
            </w:tcBorders>
            <w:vAlign w:val="center"/>
            <w:hideMark/>
          </w:tcPr>
          <w:p w14:paraId="2B0F5767" w14:textId="77777777" w:rsidR="00E448FC" w:rsidRPr="00E448FC" w:rsidRDefault="00E448FC" w:rsidP="00E448FC">
            <w:pPr>
              <w:spacing w:after="0" w:afterAutospacing="0"/>
              <w:ind w:left="0"/>
              <w:jc w:val="center"/>
              <w:rPr>
                <w:b/>
                <w:sz w:val="22"/>
                <w:szCs w:val="22"/>
              </w:rPr>
            </w:pPr>
            <w:r w:rsidRPr="00E448FC">
              <w:rPr>
                <w:b/>
                <w:sz w:val="22"/>
                <w:szCs w:val="22"/>
              </w:rPr>
              <w:t>Перелік витрат</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698D93F" w14:textId="77777777" w:rsidR="00E448FC" w:rsidRPr="00E448FC" w:rsidRDefault="00E448FC" w:rsidP="00E448FC">
            <w:pPr>
              <w:spacing w:after="0" w:afterAutospacing="0"/>
              <w:ind w:left="0"/>
              <w:jc w:val="center"/>
              <w:rPr>
                <w:b/>
                <w:sz w:val="22"/>
                <w:szCs w:val="22"/>
              </w:rPr>
            </w:pPr>
            <w:r w:rsidRPr="00E448FC">
              <w:rPr>
                <w:b/>
                <w:sz w:val="22"/>
                <w:szCs w:val="22"/>
              </w:rPr>
              <w:t>Кількість персоналу</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0D2FCA9" w14:textId="77777777" w:rsidR="00E448FC" w:rsidRPr="00E448FC" w:rsidRDefault="00E448FC" w:rsidP="00E448FC">
            <w:pPr>
              <w:spacing w:after="0" w:afterAutospacing="0"/>
              <w:ind w:left="0"/>
              <w:jc w:val="center"/>
              <w:rPr>
                <w:b/>
                <w:sz w:val="22"/>
                <w:szCs w:val="22"/>
              </w:rPr>
            </w:pPr>
            <w:r w:rsidRPr="00E448FC">
              <w:rPr>
                <w:b/>
                <w:sz w:val="22"/>
                <w:szCs w:val="22"/>
              </w:rPr>
              <w:t>Загальна кількість робочих днів</w:t>
            </w:r>
          </w:p>
        </w:tc>
        <w:tc>
          <w:tcPr>
            <w:tcW w:w="1624" w:type="dxa"/>
            <w:tcBorders>
              <w:top w:val="single" w:sz="4" w:space="0" w:color="auto"/>
              <w:left w:val="single" w:sz="4" w:space="0" w:color="auto"/>
              <w:bottom w:val="single" w:sz="4" w:space="0" w:color="auto"/>
              <w:right w:val="single" w:sz="4" w:space="0" w:color="auto"/>
            </w:tcBorders>
            <w:vAlign w:val="center"/>
            <w:hideMark/>
          </w:tcPr>
          <w:p w14:paraId="2933B0C5" w14:textId="77777777" w:rsidR="00E448FC" w:rsidRPr="00E448FC" w:rsidRDefault="00E448FC" w:rsidP="00E448FC">
            <w:pPr>
              <w:spacing w:after="0" w:afterAutospacing="0"/>
              <w:ind w:left="0"/>
              <w:jc w:val="center"/>
              <w:rPr>
                <w:b/>
                <w:sz w:val="22"/>
                <w:szCs w:val="22"/>
              </w:rPr>
            </w:pPr>
            <w:r w:rsidRPr="00E448FC">
              <w:rPr>
                <w:b/>
                <w:sz w:val="22"/>
                <w:szCs w:val="22"/>
              </w:rPr>
              <w:t>Заробітна плата / нарахування та утримання, грн</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F113315" w14:textId="77777777" w:rsidR="00E448FC" w:rsidRPr="00E448FC" w:rsidRDefault="00E448FC" w:rsidP="00E448FC">
            <w:pPr>
              <w:spacing w:after="0" w:afterAutospacing="0"/>
              <w:ind w:left="0"/>
              <w:jc w:val="center"/>
              <w:rPr>
                <w:b/>
                <w:sz w:val="22"/>
                <w:szCs w:val="22"/>
              </w:rPr>
            </w:pPr>
            <w:r w:rsidRPr="00E448FC">
              <w:rPr>
                <w:b/>
                <w:sz w:val="22"/>
                <w:szCs w:val="22"/>
              </w:rPr>
              <w:t>Всього, грн</w:t>
            </w:r>
          </w:p>
        </w:tc>
      </w:tr>
      <w:tr w:rsidR="00E448FC" w:rsidRPr="00E448FC" w14:paraId="5BEA58A4" w14:textId="77777777" w:rsidTr="00A41BB7">
        <w:tc>
          <w:tcPr>
            <w:tcW w:w="576" w:type="dxa"/>
            <w:tcBorders>
              <w:top w:val="single" w:sz="4" w:space="0" w:color="auto"/>
              <w:left w:val="single" w:sz="4" w:space="0" w:color="auto"/>
              <w:bottom w:val="single" w:sz="4" w:space="0" w:color="auto"/>
              <w:right w:val="single" w:sz="4" w:space="0" w:color="auto"/>
            </w:tcBorders>
            <w:hideMark/>
          </w:tcPr>
          <w:p w14:paraId="14AB52DD" w14:textId="77777777" w:rsidR="00E448FC" w:rsidRPr="00E448FC" w:rsidRDefault="00E448FC" w:rsidP="00E448FC">
            <w:pPr>
              <w:spacing w:after="0" w:afterAutospacing="0"/>
              <w:ind w:left="0"/>
              <w:jc w:val="center"/>
              <w:rPr>
                <w:sz w:val="22"/>
                <w:szCs w:val="22"/>
              </w:rPr>
            </w:pPr>
            <w:r w:rsidRPr="00E448FC">
              <w:rPr>
                <w:sz w:val="22"/>
                <w:szCs w:val="22"/>
              </w:rPr>
              <w:t>1.1.</w:t>
            </w:r>
          </w:p>
        </w:tc>
        <w:tc>
          <w:tcPr>
            <w:tcW w:w="4017" w:type="dxa"/>
            <w:tcBorders>
              <w:top w:val="single" w:sz="4" w:space="0" w:color="auto"/>
              <w:left w:val="single" w:sz="4" w:space="0" w:color="auto"/>
              <w:bottom w:val="single" w:sz="4" w:space="0" w:color="auto"/>
              <w:right w:val="single" w:sz="4" w:space="0" w:color="auto"/>
            </w:tcBorders>
            <w:hideMark/>
          </w:tcPr>
          <w:p w14:paraId="0B969BFD" w14:textId="77777777" w:rsidR="00E448FC" w:rsidRPr="00E448FC" w:rsidRDefault="00E448FC" w:rsidP="00E448FC">
            <w:pPr>
              <w:spacing w:after="0" w:afterAutospacing="0"/>
              <w:ind w:left="0"/>
              <w:jc w:val="left"/>
              <w:rPr>
                <w:sz w:val="22"/>
                <w:szCs w:val="22"/>
              </w:rPr>
            </w:pPr>
            <w:r w:rsidRPr="00E448FC">
              <w:rPr>
                <w:sz w:val="22"/>
                <w:szCs w:val="22"/>
              </w:rPr>
              <w:t>ФЗП прибиральниць: ранкова зміна з 06:00 до 09:00 (вечірня зміна з 18:00 до 21:00)</w:t>
            </w:r>
          </w:p>
          <w:p w14:paraId="2BEAF920" w14:textId="77777777" w:rsidR="00E448FC" w:rsidRPr="00E448FC" w:rsidRDefault="00E448FC" w:rsidP="00E448FC">
            <w:pPr>
              <w:spacing w:after="0" w:afterAutospacing="0"/>
              <w:ind w:left="0"/>
              <w:jc w:val="left"/>
              <w:rPr>
                <w:sz w:val="22"/>
                <w:szCs w:val="22"/>
              </w:rPr>
            </w:pPr>
            <w:r w:rsidRPr="00E448FC">
              <w:rPr>
                <w:sz w:val="22"/>
                <w:szCs w:val="22"/>
              </w:rPr>
              <w:t>(понеділок-п’ятниця), у тому числі податки, відпускні, лікарняні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0640DA6" w14:textId="77777777" w:rsidR="00E448FC" w:rsidRPr="00E448FC" w:rsidRDefault="00E448FC" w:rsidP="00E448FC">
            <w:pPr>
              <w:spacing w:after="0" w:afterAutospacing="0"/>
              <w:ind w:left="0"/>
              <w:jc w:val="center"/>
              <w:rPr>
                <w:sz w:val="22"/>
                <w:szCs w:val="22"/>
              </w:rPr>
            </w:pPr>
            <w:r w:rsidRPr="00E448FC">
              <w:rPr>
                <w:sz w:val="22"/>
                <w:szCs w:val="22"/>
              </w:rPr>
              <w:t>3</w:t>
            </w:r>
          </w:p>
        </w:tc>
        <w:tc>
          <w:tcPr>
            <w:tcW w:w="1239" w:type="dxa"/>
            <w:tcBorders>
              <w:top w:val="single" w:sz="4" w:space="0" w:color="auto"/>
              <w:left w:val="single" w:sz="4" w:space="0" w:color="auto"/>
              <w:bottom w:val="single" w:sz="4" w:space="0" w:color="auto"/>
              <w:right w:val="single" w:sz="4" w:space="0" w:color="auto"/>
            </w:tcBorders>
            <w:vAlign w:val="center"/>
          </w:tcPr>
          <w:p w14:paraId="496C8F04"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14:paraId="64B77414"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6CED051F" w14:textId="77777777" w:rsidR="00E448FC" w:rsidRPr="00E448FC" w:rsidRDefault="00E448FC" w:rsidP="00E448FC">
            <w:pPr>
              <w:spacing w:after="0" w:afterAutospacing="0"/>
              <w:ind w:left="0"/>
              <w:jc w:val="center"/>
              <w:rPr>
                <w:sz w:val="22"/>
                <w:szCs w:val="22"/>
              </w:rPr>
            </w:pPr>
          </w:p>
        </w:tc>
      </w:tr>
      <w:tr w:rsidR="00E448FC" w:rsidRPr="00E448FC" w14:paraId="51F086ED" w14:textId="77777777" w:rsidTr="00A41BB7">
        <w:trPr>
          <w:trHeight w:val="1193"/>
        </w:trPr>
        <w:tc>
          <w:tcPr>
            <w:tcW w:w="576" w:type="dxa"/>
            <w:tcBorders>
              <w:top w:val="single" w:sz="4" w:space="0" w:color="auto"/>
              <w:left w:val="single" w:sz="4" w:space="0" w:color="auto"/>
              <w:bottom w:val="single" w:sz="4" w:space="0" w:color="auto"/>
              <w:right w:val="single" w:sz="4" w:space="0" w:color="auto"/>
            </w:tcBorders>
            <w:hideMark/>
          </w:tcPr>
          <w:p w14:paraId="48577873" w14:textId="77777777" w:rsidR="00E448FC" w:rsidRPr="00E448FC" w:rsidRDefault="00E448FC" w:rsidP="00E448FC">
            <w:pPr>
              <w:spacing w:after="0" w:afterAutospacing="0"/>
              <w:ind w:left="0"/>
              <w:jc w:val="center"/>
              <w:rPr>
                <w:sz w:val="22"/>
                <w:szCs w:val="22"/>
              </w:rPr>
            </w:pPr>
            <w:r w:rsidRPr="00E448FC">
              <w:rPr>
                <w:sz w:val="22"/>
                <w:szCs w:val="22"/>
              </w:rPr>
              <w:t>1.2.</w:t>
            </w:r>
          </w:p>
        </w:tc>
        <w:tc>
          <w:tcPr>
            <w:tcW w:w="4017" w:type="dxa"/>
            <w:tcBorders>
              <w:top w:val="single" w:sz="4" w:space="0" w:color="auto"/>
              <w:left w:val="single" w:sz="4" w:space="0" w:color="auto"/>
              <w:bottom w:val="single" w:sz="4" w:space="0" w:color="auto"/>
              <w:right w:val="single" w:sz="4" w:space="0" w:color="auto"/>
            </w:tcBorders>
            <w:hideMark/>
          </w:tcPr>
          <w:p w14:paraId="5EB4AAB1" w14:textId="77777777" w:rsidR="00E448FC" w:rsidRPr="00E448FC" w:rsidRDefault="00E448FC" w:rsidP="00E448FC">
            <w:pPr>
              <w:spacing w:after="0" w:afterAutospacing="0"/>
              <w:ind w:left="0"/>
              <w:jc w:val="left"/>
              <w:rPr>
                <w:sz w:val="22"/>
                <w:szCs w:val="22"/>
              </w:rPr>
            </w:pPr>
            <w:r w:rsidRPr="00E448FC">
              <w:rPr>
                <w:sz w:val="22"/>
                <w:szCs w:val="22"/>
              </w:rPr>
              <w:t>ФЗП прибиральниць: денна зміна з 08:00 до 17:00 (понеділок-п’ятниця), у тому числі податки, відпускні, лікарняні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4053D1D" w14:textId="77777777" w:rsidR="00E448FC" w:rsidRPr="00E448FC" w:rsidRDefault="00E448FC" w:rsidP="00E448FC">
            <w:pPr>
              <w:spacing w:after="0" w:afterAutospacing="0"/>
              <w:ind w:left="0"/>
              <w:jc w:val="center"/>
              <w:rPr>
                <w:sz w:val="22"/>
                <w:szCs w:val="22"/>
              </w:rPr>
            </w:pPr>
            <w:r w:rsidRPr="00E448FC">
              <w:rPr>
                <w:sz w:val="22"/>
                <w:szCs w:val="22"/>
              </w:rPr>
              <w:t>1</w:t>
            </w:r>
          </w:p>
        </w:tc>
        <w:tc>
          <w:tcPr>
            <w:tcW w:w="1239" w:type="dxa"/>
            <w:tcBorders>
              <w:top w:val="single" w:sz="4" w:space="0" w:color="auto"/>
              <w:left w:val="single" w:sz="4" w:space="0" w:color="auto"/>
              <w:bottom w:val="single" w:sz="4" w:space="0" w:color="auto"/>
              <w:right w:val="single" w:sz="4" w:space="0" w:color="auto"/>
            </w:tcBorders>
            <w:vAlign w:val="center"/>
          </w:tcPr>
          <w:p w14:paraId="68066231"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14:paraId="57F1D7C7"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73EFCF4C" w14:textId="77777777" w:rsidR="00E448FC" w:rsidRPr="00E448FC" w:rsidRDefault="00E448FC" w:rsidP="00E448FC">
            <w:pPr>
              <w:spacing w:after="0" w:afterAutospacing="0"/>
              <w:ind w:left="0"/>
              <w:jc w:val="center"/>
              <w:rPr>
                <w:sz w:val="22"/>
                <w:szCs w:val="22"/>
              </w:rPr>
            </w:pPr>
          </w:p>
        </w:tc>
      </w:tr>
      <w:tr w:rsidR="00E448FC" w:rsidRPr="00E448FC" w14:paraId="5B5048EC" w14:textId="77777777" w:rsidTr="00A41BB7">
        <w:tc>
          <w:tcPr>
            <w:tcW w:w="576" w:type="dxa"/>
            <w:tcBorders>
              <w:top w:val="single" w:sz="4" w:space="0" w:color="auto"/>
              <w:left w:val="single" w:sz="4" w:space="0" w:color="auto"/>
              <w:bottom w:val="single" w:sz="4" w:space="0" w:color="auto"/>
              <w:right w:val="single" w:sz="4" w:space="0" w:color="auto"/>
            </w:tcBorders>
          </w:tcPr>
          <w:p w14:paraId="137516BB" w14:textId="77777777" w:rsidR="00E448FC" w:rsidRPr="00E448FC" w:rsidRDefault="00E448FC" w:rsidP="00E448FC">
            <w:pPr>
              <w:spacing w:after="0" w:afterAutospacing="0"/>
              <w:ind w:left="0"/>
              <w:jc w:val="center"/>
              <w:rPr>
                <w:sz w:val="22"/>
                <w:szCs w:val="22"/>
              </w:rPr>
            </w:pPr>
            <w:r w:rsidRPr="00E448FC">
              <w:rPr>
                <w:sz w:val="22"/>
                <w:szCs w:val="22"/>
              </w:rPr>
              <w:t>1.3.</w:t>
            </w:r>
          </w:p>
        </w:tc>
        <w:tc>
          <w:tcPr>
            <w:tcW w:w="4017" w:type="dxa"/>
            <w:tcBorders>
              <w:top w:val="single" w:sz="4" w:space="0" w:color="auto"/>
              <w:left w:val="single" w:sz="4" w:space="0" w:color="auto"/>
              <w:bottom w:val="single" w:sz="4" w:space="0" w:color="auto"/>
              <w:right w:val="single" w:sz="4" w:space="0" w:color="auto"/>
            </w:tcBorders>
          </w:tcPr>
          <w:p w14:paraId="0DF5B53D" w14:textId="77777777" w:rsidR="00E448FC" w:rsidRPr="00E448FC" w:rsidRDefault="00E448FC" w:rsidP="00E448FC">
            <w:pPr>
              <w:spacing w:after="0" w:afterAutospacing="0"/>
              <w:ind w:left="0"/>
              <w:jc w:val="left"/>
              <w:rPr>
                <w:sz w:val="22"/>
                <w:szCs w:val="22"/>
              </w:rPr>
            </w:pPr>
            <w:r w:rsidRPr="00E448FC">
              <w:rPr>
                <w:color w:val="0D0D0D"/>
                <w:sz w:val="22"/>
                <w:szCs w:val="22"/>
              </w:rPr>
              <w:t>Прибирання прибудинкової території та утримання прилеглої території проводиться щоденно з 7:00 до 10:00 п’ять днів на тиждень (окрім суботи та неділі).</w:t>
            </w:r>
          </w:p>
        </w:tc>
        <w:tc>
          <w:tcPr>
            <w:tcW w:w="1334" w:type="dxa"/>
            <w:tcBorders>
              <w:top w:val="single" w:sz="4" w:space="0" w:color="auto"/>
              <w:left w:val="single" w:sz="4" w:space="0" w:color="auto"/>
              <w:bottom w:val="single" w:sz="4" w:space="0" w:color="auto"/>
              <w:right w:val="single" w:sz="4" w:space="0" w:color="auto"/>
            </w:tcBorders>
            <w:vAlign w:val="center"/>
          </w:tcPr>
          <w:p w14:paraId="2636AC92" w14:textId="77777777" w:rsidR="00E448FC" w:rsidRPr="00E448FC" w:rsidRDefault="00E448FC" w:rsidP="00E448FC">
            <w:pPr>
              <w:spacing w:after="0" w:afterAutospacing="0"/>
              <w:ind w:left="0"/>
              <w:jc w:val="center"/>
              <w:rPr>
                <w:sz w:val="22"/>
                <w:szCs w:val="22"/>
              </w:rPr>
            </w:pPr>
            <w:r w:rsidRPr="00E448FC">
              <w:rPr>
                <w:sz w:val="22"/>
                <w:szCs w:val="22"/>
              </w:rPr>
              <w:t>1</w:t>
            </w:r>
          </w:p>
        </w:tc>
        <w:tc>
          <w:tcPr>
            <w:tcW w:w="1239" w:type="dxa"/>
            <w:tcBorders>
              <w:top w:val="single" w:sz="4" w:space="0" w:color="auto"/>
              <w:left w:val="single" w:sz="4" w:space="0" w:color="auto"/>
              <w:bottom w:val="single" w:sz="4" w:space="0" w:color="auto"/>
              <w:right w:val="single" w:sz="4" w:space="0" w:color="auto"/>
            </w:tcBorders>
            <w:vAlign w:val="center"/>
          </w:tcPr>
          <w:p w14:paraId="1A87147D"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14:paraId="4B29C2C5"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1C21E4B9" w14:textId="77777777" w:rsidR="00E448FC" w:rsidRPr="00E448FC" w:rsidRDefault="00E448FC" w:rsidP="00E448FC">
            <w:pPr>
              <w:spacing w:after="0" w:afterAutospacing="0"/>
              <w:ind w:left="0"/>
              <w:jc w:val="center"/>
              <w:rPr>
                <w:sz w:val="22"/>
                <w:szCs w:val="22"/>
              </w:rPr>
            </w:pPr>
          </w:p>
        </w:tc>
      </w:tr>
      <w:tr w:rsidR="00E448FC" w:rsidRPr="00E448FC" w14:paraId="3AB7CA4E" w14:textId="77777777" w:rsidTr="00A41BB7">
        <w:tc>
          <w:tcPr>
            <w:tcW w:w="576" w:type="dxa"/>
            <w:tcBorders>
              <w:top w:val="single" w:sz="4" w:space="0" w:color="auto"/>
              <w:left w:val="single" w:sz="4" w:space="0" w:color="auto"/>
              <w:bottom w:val="single" w:sz="4" w:space="0" w:color="auto"/>
              <w:right w:val="single" w:sz="4" w:space="0" w:color="auto"/>
            </w:tcBorders>
            <w:shd w:val="clear" w:color="auto" w:fill="BFBFBF"/>
            <w:hideMark/>
          </w:tcPr>
          <w:p w14:paraId="320A7D05" w14:textId="77777777" w:rsidR="00E448FC" w:rsidRPr="00E448FC" w:rsidRDefault="00E448FC" w:rsidP="00E448FC">
            <w:pPr>
              <w:spacing w:after="0" w:afterAutospacing="0"/>
              <w:ind w:left="0"/>
              <w:jc w:val="center"/>
              <w:rPr>
                <w:sz w:val="22"/>
                <w:szCs w:val="22"/>
              </w:rPr>
            </w:pPr>
            <w:r w:rsidRPr="00E448FC">
              <w:rPr>
                <w:sz w:val="22"/>
                <w:szCs w:val="22"/>
              </w:rPr>
              <w:t>1</w:t>
            </w:r>
          </w:p>
        </w:tc>
        <w:tc>
          <w:tcPr>
            <w:tcW w:w="4017" w:type="dxa"/>
            <w:tcBorders>
              <w:top w:val="single" w:sz="4" w:space="0" w:color="auto"/>
              <w:left w:val="single" w:sz="4" w:space="0" w:color="auto"/>
              <w:bottom w:val="single" w:sz="4" w:space="0" w:color="auto"/>
              <w:right w:val="single" w:sz="4" w:space="0" w:color="auto"/>
            </w:tcBorders>
            <w:shd w:val="clear" w:color="auto" w:fill="BFBFBF"/>
            <w:hideMark/>
          </w:tcPr>
          <w:p w14:paraId="576B093F" w14:textId="77777777" w:rsidR="00E448FC" w:rsidRPr="00E448FC" w:rsidRDefault="00E448FC" w:rsidP="00E448FC">
            <w:pPr>
              <w:spacing w:after="0" w:afterAutospacing="0"/>
              <w:ind w:left="0"/>
              <w:jc w:val="left"/>
              <w:rPr>
                <w:sz w:val="22"/>
                <w:szCs w:val="22"/>
              </w:rPr>
            </w:pPr>
            <w:r w:rsidRPr="00E448FC">
              <w:rPr>
                <w:sz w:val="22"/>
                <w:szCs w:val="22"/>
              </w:rPr>
              <w:t>Всього ФЗП</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14:paraId="404EAD53"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14:paraId="255C1129"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14:paraId="580B1AB9"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14:paraId="3D0D1A54" w14:textId="77777777" w:rsidR="00E448FC" w:rsidRPr="00E448FC" w:rsidRDefault="00E448FC" w:rsidP="00E448FC">
            <w:pPr>
              <w:spacing w:after="0" w:afterAutospacing="0"/>
              <w:ind w:left="0"/>
              <w:jc w:val="center"/>
              <w:rPr>
                <w:sz w:val="22"/>
                <w:szCs w:val="22"/>
              </w:rPr>
            </w:pPr>
          </w:p>
        </w:tc>
      </w:tr>
      <w:tr w:rsidR="00E448FC" w:rsidRPr="00E448FC" w14:paraId="0BB7FF8F" w14:textId="77777777" w:rsidTr="00A41BB7">
        <w:trPr>
          <w:trHeight w:val="1542"/>
        </w:trPr>
        <w:tc>
          <w:tcPr>
            <w:tcW w:w="576" w:type="dxa"/>
            <w:tcBorders>
              <w:top w:val="single" w:sz="4" w:space="0" w:color="auto"/>
              <w:left w:val="single" w:sz="4" w:space="0" w:color="auto"/>
              <w:bottom w:val="single" w:sz="4" w:space="0" w:color="auto"/>
              <w:right w:val="single" w:sz="4" w:space="0" w:color="auto"/>
            </w:tcBorders>
            <w:hideMark/>
          </w:tcPr>
          <w:p w14:paraId="37D8D83F" w14:textId="77777777" w:rsidR="00E448FC" w:rsidRPr="00E448FC" w:rsidRDefault="00E448FC" w:rsidP="00E448FC">
            <w:pPr>
              <w:spacing w:after="0" w:afterAutospacing="0"/>
              <w:ind w:left="0"/>
              <w:jc w:val="center"/>
              <w:rPr>
                <w:sz w:val="22"/>
                <w:szCs w:val="22"/>
              </w:rPr>
            </w:pPr>
            <w:r w:rsidRPr="00E448FC">
              <w:rPr>
                <w:sz w:val="22"/>
                <w:szCs w:val="22"/>
              </w:rPr>
              <w:t>2.1.</w:t>
            </w:r>
          </w:p>
        </w:tc>
        <w:tc>
          <w:tcPr>
            <w:tcW w:w="4017" w:type="dxa"/>
            <w:tcBorders>
              <w:top w:val="single" w:sz="4" w:space="0" w:color="auto"/>
              <w:left w:val="single" w:sz="4" w:space="0" w:color="auto"/>
              <w:bottom w:val="single" w:sz="4" w:space="0" w:color="auto"/>
              <w:right w:val="single" w:sz="4" w:space="0" w:color="auto"/>
            </w:tcBorders>
            <w:hideMark/>
          </w:tcPr>
          <w:p w14:paraId="14ECAE6C" w14:textId="77777777" w:rsidR="00E448FC" w:rsidRPr="00E448FC" w:rsidRDefault="00A41BB7" w:rsidP="00A41BB7">
            <w:pPr>
              <w:spacing w:after="0" w:afterAutospacing="0"/>
              <w:ind w:left="0"/>
              <w:jc w:val="left"/>
              <w:rPr>
                <w:sz w:val="22"/>
                <w:szCs w:val="22"/>
              </w:rPr>
            </w:pPr>
            <w:r>
              <w:rPr>
                <w:sz w:val="22"/>
                <w:szCs w:val="22"/>
              </w:rPr>
              <w:t>Витрати на придбання миючих засобів та витратних матеріалів</w:t>
            </w:r>
            <w:r w:rsidR="00995272" w:rsidRPr="00E448FC">
              <w:rPr>
                <w:sz w:val="22"/>
                <w:szCs w:val="22"/>
              </w:rPr>
              <w:t xml:space="preserve"> (розшифрувати номенклатуру, кількість, 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14:paraId="56EC2E4A"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14:paraId="3DB8AA8B"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14:paraId="70737248"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17F4218E" w14:textId="77777777" w:rsidR="00E448FC" w:rsidRPr="00E448FC" w:rsidRDefault="00E448FC" w:rsidP="00E448FC">
            <w:pPr>
              <w:spacing w:after="0" w:afterAutospacing="0"/>
              <w:ind w:left="0"/>
              <w:jc w:val="center"/>
              <w:rPr>
                <w:sz w:val="22"/>
                <w:szCs w:val="22"/>
              </w:rPr>
            </w:pPr>
          </w:p>
        </w:tc>
      </w:tr>
      <w:tr w:rsidR="00E448FC" w:rsidRPr="00E448FC" w14:paraId="7FB40306" w14:textId="77777777" w:rsidTr="00A41BB7">
        <w:tc>
          <w:tcPr>
            <w:tcW w:w="576" w:type="dxa"/>
            <w:tcBorders>
              <w:top w:val="single" w:sz="4" w:space="0" w:color="auto"/>
              <w:left w:val="single" w:sz="4" w:space="0" w:color="auto"/>
              <w:bottom w:val="single" w:sz="4" w:space="0" w:color="auto"/>
              <w:right w:val="single" w:sz="4" w:space="0" w:color="auto"/>
            </w:tcBorders>
            <w:shd w:val="clear" w:color="auto" w:fill="BFBFBF"/>
            <w:hideMark/>
          </w:tcPr>
          <w:p w14:paraId="2CD3C28E" w14:textId="77777777" w:rsidR="00E448FC" w:rsidRPr="00E448FC" w:rsidRDefault="00E448FC" w:rsidP="00E448FC">
            <w:pPr>
              <w:spacing w:after="0" w:afterAutospacing="0"/>
              <w:ind w:left="0"/>
              <w:jc w:val="center"/>
              <w:rPr>
                <w:sz w:val="22"/>
                <w:szCs w:val="22"/>
              </w:rPr>
            </w:pPr>
            <w:r w:rsidRPr="00E448FC">
              <w:rPr>
                <w:sz w:val="22"/>
                <w:szCs w:val="22"/>
              </w:rPr>
              <w:t>2</w:t>
            </w:r>
          </w:p>
        </w:tc>
        <w:tc>
          <w:tcPr>
            <w:tcW w:w="4017" w:type="dxa"/>
            <w:tcBorders>
              <w:top w:val="single" w:sz="4" w:space="0" w:color="auto"/>
              <w:left w:val="single" w:sz="4" w:space="0" w:color="auto"/>
              <w:bottom w:val="single" w:sz="4" w:space="0" w:color="auto"/>
              <w:right w:val="single" w:sz="4" w:space="0" w:color="auto"/>
            </w:tcBorders>
            <w:shd w:val="clear" w:color="auto" w:fill="BFBFBF"/>
            <w:hideMark/>
          </w:tcPr>
          <w:p w14:paraId="52DB7E80" w14:textId="77777777" w:rsidR="00E448FC" w:rsidRPr="00E448FC" w:rsidRDefault="00E448FC" w:rsidP="00E448FC">
            <w:pPr>
              <w:spacing w:after="0" w:afterAutospacing="0"/>
              <w:ind w:left="0"/>
              <w:jc w:val="left"/>
              <w:rPr>
                <w:sz w:val="22"/>
                <w:szCs w:val="22"/>
              </w:rPr>
            </w:pPr>
            <w:r w:rsidRPr="00E448FC">
              <w:rPr>
                <w:sz w:val="22"/>
                <w:szCs w:val="22"/>
              </w:rPr>
              <w:t>Всього</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14:paraId="4990E830"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14:paraId="572864A9"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14:paraId="43AA7E76"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14:paraId="7EC25140" w14:textId="77777777" w:rsidR="00E448FC" w:rsidRPr="00E448FC" w:rsidRDefault="00E448FC" w:rsidP="00E448FC">
            <w:pPr>
              <w:spacing w:after="0" w:afterAutospacing="0"/>
              <w:ind w:left="0"/>
              <w:jc w:val="center"/>
              <w:rPr>
                <w:sz w:val="22"/>
                <w:szCs w:val="22"/>
              </w:rPr>
            </w:pPr>
          </w:p>
        </w:tc>
      </w:tr>
      <w:tr w:rsidR="00E448FC" w:rsidRPr="00E448FC" w14:paraId="6964E134" w14:textId="77777777" w:rsidTr="00A41BB7">
        <w:trPr>
          <w:trHeight w:val="850"/>
        </w:trPr>
        <w:tc>
          <w:tcPr>
            <w:tcW w:w="576" w:type="dxa"/>
            <w:tcBorders>
              <w:top w:val="single" w:sz="4" w:space="0" w:color="auto"/>
              <w:left w:val="single" w:sz="4" w:space="0" w:color="auto"/>
              <w:bottom w:val="single" w:sz="4" w:space="0" w:color="auto"/>
              <w:right w:val="single" w:sz="4" w:space="0" w:color="auto"/>
            </w:tcBorders>
            <w:hideMark/>
          </w:tcPr>
          <w:p w14:paraId="37E50A45" w14:textId="77777777" w:rsidR="00E448FC" w:rsidRPr="00E448FC" w:rsidRDefault="00E448FC" w:rsidP="00E448FC">
            <w:pPr>
              <w:spacing w:after="0" w:afterAutospacing="0"/>
              <w:ind w:left="0"/>
              <w:jc w:val="center"/>
              <w:rPr>
                <w:sz w:val="22"/>
                <w:szCs w:val="22"/>
              </w:rPr>
            </w:pPr>
            <w:r w:rsidRPr="00E448FC">
              <w:rPr>
                <w:sz w:val="22"/>
                <w:szCs w:val="22"/>
              </w:rPr>
              <w:t>3.1.</w:t>
            </w:r>
          </w:p>
        </w:tc>
        <w:tc>
          <w:tcPr>
            <w:tcW w:w="4017" w:type="dxa"/>
            <w:tcBorders>
              <w:top w:val="single" w:sz="4" w:space="0" w:color="auto"/>
              <w:left w:val="single" w:sz="4" w:space="0" w:color="auto"/>
              <w:bottom w:val="single" w:sz="4" w:space="0" w:color="auto"/>
              <w:right w:val="single" w:sz="4" w:space="0" w:color="auto"/>
            </w:tcBorders>
            <w:hideMark/>
          </w:tcPr>
          <w:p w14:paraId="68C7D41A" w14:textId="77777777" w:rsidR="00E448FC" w:rsidRPr="00E448FC" w:rsidRDefault="00A41BB7" w:rsidP="00E448FC">
            <w:pPr>
              <w:spacing w:after="0" w:afterAutospacing="0"/>
              <w:ind w:left="0"/>
              <w:jc w:val="left"/>
              <w:rPr>
                <w:sz w:val="22"/>
                <w:szCs w:val="22"/>
              </w:rPr>
            </w:pPr>
            <w:r>
              <w:rPr>
                <w:sz w:val="22"/>
                <w:szCs w:val="22"/>
              </w:rPr>
              <w:t>Загальновиробничі витрати</w:t>
            </w:r>
          </w:p>
          <w:p w14:paraId="5520DDE2" w14:textId="77777777" w:rsidR="00E448FC" w:rsidRPr="00E448FC" w:rsidRDefault="00E448FC" w:rsidP="00E448FC">
            <w:pPr>
              <w:spacing w:after="0" w:afterAutospacing="0"/>
              <w:ind w:left="0"/>
              <w:jc w:val="left"/>
              <w:rPr>
                <w:sz w:val="22"/>
                <w:szCs w:val="22"/>
              </w:rPr>
            </w:pPr>
            <w:r w:rsidRPr="00E448FC">
              <w:rPr>
                <w:sz w:val="22"/>
                <w:szCs w:val="22"/>
              </w:rPr>
              <w:t xml:space="preserve">(розшифрувати складову частину, </w:t>
            </w:r>
          </w:p>
          <w:p w14:paraId="68ED0B47" w14:textId="77777777" w:rsidR="00E448FC" w:rsidRPr="00E448FC" w:rsidRDefault="00E448FC" w:rsidP="00E448FC">
            <w:pPr>
              <w:spacing w:after="0" w:afterAutospacing="0"/>
              <w:ind w:left="0"/>
              <w:jc w:val="left"/>
              <w:rPr>
                <w:sz w:val="22"/>
                <w:szCs w:val="22"/>
              </w:rPr>
            </w:pPr>
            <w:r w:rsidRPr="00E448FC">
              <w:rPr>
                <w:sz w:val="22"/>
                <w:szCs w:val="22"/>
              </w:rPr>
              <w:t>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14:paraId="68D69D60"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14:paraId="0C604C03"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14:paraId="6550C449"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6687235F" w14:textId="77777777" w:rsidR="00E448FC" w:rsidRPr="00E448FC" w:rsidRDefault="00E448FC" w:rsidP="00E448FC">
            <w:pPr>
              <w:spacing w:after="0" w:afterAutospacing="0"/>
              <w:ind w:left="0"/>
              <w:jc w:val="center"/>
              <w:rPr>
                <w:sz w:val="22"/>
                <w:szCs w:val="22"/>
              </w:rPr>
            </w:pPr>
          </w:p>
        </w:tc>
      </w:tr>
      <w:tr w:rsidR="00E448FC" w:rsidRPr="00E448FC" w14:paraId="64CDCC69" w14:textId="77777777" w:rsidTr="00A41BB7">
        <w:tc>
          <w:tcPr>
            <w:tcW w:w="576" w:type="dxa"/>
            <w:tcBorders>
              <w:top w:val="single" w:sz="4" w:space="0" w:color="auto"/>
              <w:left w:val="single" w:sz="4" w:space="0" w:color="auto"/>
              <w:bottom w:val="single" w:sz="4" w:space="0" w:color="auto"/>
              <w:right w:val="single" w:sz="4" w:space="0" w:color="auto"/>
            </w:tcBorders>
            <w:hideMark/>
          </w:tcPr>
          <w:p w14:paraId="5E208518" w14:textId="77777777" w:rsidR="00E448FC" w:rsidRPr="00E448FC" w:rsidRDefault="00E448FC" w:rsidP="00E448FC">
            <w:pPr>
              <w:spacing w:after="0" w:afterAutospacing="0"/>
              <w:ind w:left="0"/>
              <w:jc w:val="center"/>
              <w:rPr>
                <w:sz w:val="22"/>
                <w:szCs w:val="22"/>
              </w:rPr>
            </w:pPr>
            <w:r w:rsidRPr="00E448FC">
              <w:rPr>
                <w:sz w:val="22"/>
                <w:szCs w:val="22"/>
              </w:rPr>
              <w:t>3.2.</w:t>
            </w:r>
          </w:p>
        </w:tc>
        <w:tc>
          <w:tcPr>
            <w:tcW w:w="4017" w:type="dxa"/>
            <w:tcBorders>
              <w:top w:val="single" w:sz="4" w:space="0" w:color="auto"/>
              <w:left w:val="single" w:sz="4" w:space="0" w:color="auto"/>
              <w:bottom w:val="single" w:sz="4" w:space="0" w:color="auto"/>
              <w:right w:val="single" w:sz="4" w:space="0" w:color="auto"/>
            </w:tcBorders>
            <w:hideMark/>
          </w:tcPr>
          <w:p w14:paraId="209ED791" w14:textId="77777777" w:rsidR="00E448FC" w:rsidRPr="00E448FC" w:rsidRDefault="00E448FC" w:rsidP="00E448FC">
            <w:pPr>
              <w:spacing w:after="0" w:afterAutospacing="0"/>
              <w:ind w:left="0"/>
              <w:jc w:val="left"/>
              <w:rPr>
                <w:sz w:val="22"/>
                <w:szCs w:val="22"/>
              </w:rPr>
            </w:pPr>
            <w:r w:rsidRPr="00E448FC">
              <w:rPr>
                <w:sz w:val="22"/>
                <w:szCs w:val="22"/>
              </w:rPr>
              <w:t>Адміністративні витрати (розшифрувати складову частину, 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14:paraId="08C09418"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14:paraId="5EFE1BF5"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14:paraId="55836B88"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2DC11EF8" w14:textId="77777777" w:rsidR="00E448FC" w:rsidRPr="00E448FC" w:rsidRDefault="00E448FC" w:rsidP="00E448FC">
            <w:pPr>
              <w:spacing w:after="0" w:afterAutospacing="0"/>
              <w:ind w:left="0"/>
              <w:jc w:val="center"/>
              <w:rPr>
                <w:sz w:val="22"/>
                <w:szCs w:val="22"/>
              </w:rPr>
            </w:pPr>
          </w:p>
        </w:tc>
      </w:tr>
      <w:tr w:rsidR="00E448FC" w:rsidRPr="00E448FC" w14:paraId="68FD9BB6" w14:textId="77777777" w:rsidTr="00A41BB7">
        <w:tc>
          <w:tcPr>
            <w:tcW w:w="576" w:type="dxa"/>
            <w:tcBorders>
              <w:top w:val="single" w:sz="4" w:space="0" w:color="auto"/>
              <w:left w:val="single" w:sz="4" w:space="0" w:color="auto"/>
              <w:bottom w:val="single" w:sz="4" w:space="0" w:color="auto"/>
              <w:right w:val="single" w:sz="4" w:space="0" w:color="auto"/>
            </w:tcBorders>
            <w:shd w:val="clear" w:color="auto" w:fill="BFBFBF"/>
            <w:hideMark/>
          </w:tcPr>
          <w:p w14:paraId="4627BA73" w14:textId="77777777" w:rsidR="00E448FC" w:rsidRPr="00E448FC" w:rsidRDefault="00E448FC" w:rsidP="00E448FC">
            <w:pPr>
              <w:spacing w:after="0" w:afterAutospacing="0"/>
              <w:ind w:left="0"/>
              <w:jc w:val="center"/>
              <w:rPr>
                <w:sz w:val="22"/>
                <w:szCs w:val="22"/>
              </w:rPr>
            </w:pPr>
            <w:r w:rsidRPr="00E448FC">
              <w:rPr>
                <w:sz w:val="22"/>
                <w:szCs w:val="22"/>
              </w:rPr>
              <w:t>3</w:t>
            </w:r>
          </w:p>
        </w:tc>
        <w:tc>
          <w:tcPr>
            <w:tcW w:w="4017" w:type="dxa"/>
            <w:tcBorders>
              <w:top w:val="single" w:sz="4" w:space="0" w:color="auto"/>
              <w:left w:val="single" w:sz="4" w:space="0" w:color="auto"/>
              <w:bottom w:val="single" w:sz="4" w:space="0" w:color="auto"/>
              <w:right w:val="single" w:sz="4" w:space="0" w:color="auto"/>
            </w:tcBorders>
            <w:shd w:val="clear" w:color="auto" w:fill="BFBFBF"/>
            <w:hideMark/>
          </w:tcPr>
          <w:p w14:paraId="7D28B39A" w14:textId="77777777" w:rsidR="00E448FC" w:rsidRPr="00E448FC" w:rsidRDefault="00E448FC" w:rsidP="00E448FC">
            <w:pPr>
              <w:spacing w:after="0" w:afterAutospacing="0"/>
              <w:ind w:left="0"/>
              <w:jc w:val="left"/>
              <w:rPr>
                <w:sz w:val="22"/>
                <w:szCs w:val="22"/>
              </w:rPr>
            </w:pPr>
            <w:r w:rsidRPr="00E448FC">
              <w:rPr>
                <w:sz w:val="22"/>
                <w:szCs w:val="22"/>
              </w:rPr>
              <w:t>Всього</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14:paraId="1D7F1561"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14:paraId="2F63FC96"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14:paraId="29DDD1DF"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14:paraId="3DC92783" w14:textId="77777777" w:rsidR="00E448FC" w:rsidRPr="00E448FC" w:rsidRDefault="00E448FC" w:rsidP="00E448FC">
            <w:pPr>
              <w:spacing w:after="0" w:afterAutospacing="0"/>
              <w:ind w:left="0"/>
              <w:jc w:val="center"/>
              <w:rPr>
                <w:sz w:val="22"/>
                <w:szCs w:val="22"/>
              </w:rPr>
            </w:pPr>
          </w:p>
        </w:tc>
      </w:tr>
      <w:tr w:rsidR="00E448FC" w:rsidRPr="00E448FC" w14:paraId="24592E94" w14:textId="77777777" w:rsidTr="00A41BB7">
        <w:tc>
          <w:tcPr>
            <w:tcW w:w="576" w:type="dxa"/>
            <w:tcBorders>
              <w:top w:val="single" w:sz="4" w:space="0" w:color="auto"/>
              <w:left w:val="single" w:sz="4" w:space="0" w:color="auto"/>
              <w:bottom w:val="single" w:sz="4" w:space="0" w:color="auto"/>
              <w:right w:val="single" w:sz="4" w:space="0" w:color="auto"/>
            </w:tcBorders>
            <w:hideMark/>
          </w:tcPr>
          <w:p w14:paraId="644B8E20" w14:textId="77777777" w:rsidR="00E448FC" w:rsidRPr="00E448FC" w:rsidRDefault="00E448FC" w:rsidP="00E448FC">
            <w:pPr>
              <w:spacing w:after="0" w:afterAutospacing="0"/>
              <w:ind w:left="0"/>
              <w:jc w:val="center"/>
              <w:rPr>
                <w:sz w:val="22"/>
                <w:szCs w:val="22"/>
              </w:rPr>
            </w:pPr>
            <w:r w:rsidRPr="00E448FC">
              <w:rPr>
                <w:sz w:val="22"/>
                <w:szCs w:val="22"/>
              </w:rPr>
              <w:t>4</w:t>
            </w:r>
          </w:p>
        </w:tc>
        <w:tc>
          <w:tcPr>
            <w:tcW w:w="4017" w:type="dxa"/>
            <w:tcBorders>
              <w:top w:val="single" w:sz="4" w:space="0" w:color="auto"/>
              <w:left w:val="single" w:sz="4" w:space="0" w:color="auto"/>
              <w:bottom w:val="single" w:sz="4" w:space="0" w:color="auto"/>
              <w:right w:val="single" w:sz="4" w:space="0" w:color="auto"/>
            </w:tcBorders>
            <w:hideMark/>
          </w:tcPr>
          <w:p w14:paraId="419848E0" w14:textId="77777777" w:rsidR="00E448FC" w:rsidRPr="00E448FC" w:rsidRDefault="00E448FC" w:rsidP="00E448FC">
            <w:pPr>
              <w:spacing w:after="0" w:afterAutospacing="0"/>
              <w:ind w:left="0"/>
              <w:jc w:val="left"/>
              <w:rPr>
                <w:sz w:val="22"/>
                <w:szCs w:val="22"/>
              </w:rPr>
            </w:pPr>
            <w:r w:rsidRPr="00E448FC">
              <w:rPr>
                <w:sz w:val="22"/>
                <w:szCs w:val="22"/>
              </w:rPr>
              <w:t>Прибуток</w:t>
            </w:r>
          </w:p>
        </w:tc>
        <w:tc>
          <w:tcPr>
            <w:tcW w:w="1334" w:type="dxa"/>
            <w:tcBorders>
              <w:top w:val="single" w:sz="4" w:space="0" w:color="auto"/>
              <w:left w:val="single" w:sz="4" w:space="0" w:color="auto"/>
              <w:bottom w:val="single" w:sz="4" w:space="0" w:color="auto"/>
              <w:right w:val="single" w:sz="4" w:space="0" w:color="auto"/>
            </w:tcBorders>
            <w:vAlign w:val="center"/>
          </w:tcPr>
          <w:p w14:paraId="0A309EC2"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14:paraId="064722BD"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14:paraId="720C7138"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626052E6" w14:textId="77777777" w:rsidR="00E448FC" w:rsidRPr="00E448FC" w:rsidRDefault="00E448FC" w:rsidP="00E448FC">
            <w:pPr>
              <w:spacing w:after="0" w:afterAutospacing="0"/>
              <w:ind w:left="0"/>
              <w:jc w:val="center"/>
              <w:rPr>
                <w:sz w:val="22"/>
                <w:szCs w:val="22"/>
              </w:rPr>
            </w:pPr>
          </w:p>
        </w:tc>
      </w:tr>
      <w:tr w:rsidR="00E448FC" w:rsidRPr="00E448FC" w14:paraId="43E08401" w14:textId="77777777" w:rsidTr="00E448FC">
        <w:tc>
          <w:tcPr>
            <w:tcW w:w="576" w:type="dxa"/>
            <w:tcBorders>
              <w:top w:val="single" w:sz="4" w:space="0" w:color="auto"/>
              <w:left w:val="single" w:sz="4" w:space="0" w:color="auto"/>
              <w:bottom w:val="single" w:sz="4" w:space="0" w:color="auto"/>
              <w:right w:val="single" w:sz="4" w:space="0" w:color="auto"/>
            </w:tcBorders>
            <w:vAlign w:val="center"/>
            <w:hideMark/>
          </w:tcPr>
          <w:p w14:paraId="0C5CA242" w14:textId="77777777" w:rsidR="00E448FC" w:rsidRPr="00E448FC" w:rsidRDefault="00E448FC" w:rsidP="00E448FC">
            <w:pPr>
              <w:spacing w:after="0" w:afterAutospacing="0"/>
              <w:ind w:left="0"/>
              <w:jc w:val="center"/>
              <w:rPr>
                <w:sz w:val="22"/>
                <w:szCs w:val="22"/>
              </w:rPr>
            </w:pPr>
            <w:r w:rsidRPr="00E448FC">
              <w:rPr>
                <w:sz w:val="22"/>
                <w:szCs w:val="22"/>
              </w:rPr>
              <w:lastRenderedPageBreak/>
              <w:t>5</w:t>
            </w:r>
          </w:p>
        </w:tc>
        <w:tc>
          <w:tcPr>
            <w:tcW w:w="4017" w:type="dxa"/>
            <w:tcBorders>
              <w:top w:val="single" w:sz="4" w:space="0" w:color="auto"/>
              <w:left w:val="single" w:sz="4" w:space="0" w:color="auto"/>
              <w:bottom w:val="single" w:sz="4" w:space="0" w:color="auto"/>
              <w:right w:val="single" w:sz="4" w:space="0" w:color="auto"/>
            </w:tcBorders>
            <w:hideMark/>
          </w:tcPr>
          <w:p w14:paraId="58C9842F" w14:textId="77777777" w:rsidR="00E448FC" w:rsidRPr="00E448FC" w:rsidRDefault="00E448FC" w:rsidP="00E448FC">
            <w:pPr>
              <w:spacing w:after="0" w:afterAutospacing="0"/>
              <w:ind w:left="0"/>
              <w:jc w:val="left"/>
              <w:rPr>
                <w:sz w:val="22"/>
                <w:szCs w:val="22"/>
              </w:rPr>
            </w:pPr>
            <w:r w:rsidRPr="00E448FC">
              <w:rPr>
                <w:sz w:val="22"/>
                <w:szCs w:val="22"/>
              </w:rPr>
              <w:t>ПДВ 20% , або єдиний податок 5%</w:t>
            </w:r>
          </w:p>
        </w:tc>
        <w:tc>
          <w:tcPr>
            <w:tcW w:w="1334" w:type="dxa"/>
            <w:tcBorders>
              <w:top w:val="single" w:sz="4" w:space="0" w:color="auto"/>
              <w:left w:val="single" w:sz="4" w:space="0" w:color="auto"/>
              <w:bottom w:val="single" w:sz="4" w:space="0" w:color="auto"/>
              <w:right w:val="single" w:sz="4" w:space="0" w:color="auto"/>
            </w:tcBorders>
            <w:vAlign w:val="center"/>
          </w:tcPr>
          <w:p w14:paraId="45E0E07B"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14:paraId="5F10AD9E"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14:paraId="1DE1658F"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6B01ECA6" w14:textId="77777777" w:rsidR="00E448FC" w:rsidRPr="00E448FC" w:rsidRDefault="00E448FC" w:rsidP="00E448FC">
            <w:pPr>
              <w:spacing w:after="0" w:afterAutospacing="0"/>
              <w:ind w:left="0"/>
              <w:jc w:val="center"/>
              <w:rPr>
                <w:sz w:val="22"/>
                <w:szCs w:val="22"/>
              </w:rPr>
            </w:pPr>
          </w:p>
        </w:tc>
      </w:tr>
      <w:tr w:rsidR="00E448FC" w:rsidRPr="00E448FC" w14:paraId="6DA62015" w14:textId="77777777" w:rsidTr="00E448FC">
        <w:tc>
          <w:tcPr>
            <w:tcW w:w="576" w:type="dxa"/>
            <w:tcBorders>
              <w:top w:val="single" w:sz="4" w:space="0" w:color="auto"/>
              <w:left w:val="single" w:sz="4" w:space="0" w:color="auto"/>
              <w:bottom w:val="single" w:sz="4" w:space="0" w:color="auto"/>
              <w:right w:val="single" w:sz="4" w:space="0" w:color="auto"/>
            </w:tcBorders>
            <w:vAlign w:val="center"/>
            <w:hideMark/>
          </w:tcPr>
          <w:p w14:paraId="17350331" w14:textId="77777777" w:rsidR="00E448FC" w:rsidRPr="00E448FC" w:rsidRDefault="00E448FC" w:rsidP="00E448FC">
            <w:pPr>
              <w:spacing w:after="0" w:afterAutospacing="0"/>
              <w:ind w:left="0"/>
              <w:jc w:val="center"/>
              <w:rPr>
                <w:sz w:val="22"/>
                <w:szCs w:val="22"/>
              </w:rPr>
            </w:pPr>
            <w:r w:rsidRPr="00E448FC">
              <w:rPr>
                <w:sz w:val="22"/>
                <w:szCs w:val="22"/>
              </w:rPr>
              <w:t>6</w:t>
            </w:r>
          </w:p>
        </w:tc>
        <w:tc>
          <w:tcPr>
            <w:tcW w:w="4017" w:type="dxa"/>
            <w:tcBorders>
              <w:top w:val="single" w:sz="4" w:space="0" w:color="auto"/>
              <w:left w:val="single" w:sz="4" w:space="0" w:color="auto"/>
              <w:bottom w:val="single" w:sz="4" w:space="0" w:color="auto"/>
              <w:right w:val="single" w:sz="4" w:space="0" w:color="auto"/>
            </w:tcBorders>
            <w:hideMark/>
          </w:tcPr>
          <w:p w14:paraId="67C826B2" w14:textId="77777777" w:rsidR="00E448FC" w:rsidRPr="00E448FC" w:rsidRDefault="00E448FC" w:rsidP="00E448FC">
            <w:pPr>
              <w:spacing w:after="0" w:afterAutospacing="0"/>
              <w:ind w:left="0"/>
              <w:jc w:val="left"/>
              <w:rPr>
                <w:sz w:val="22"/>
                <w:szCs w:val="22"/>
              </w:rPr>
            </w:pPr>
            <w:r w:rsidRPr="00E448FC">
              <w:rPr>
                <w:sz w:val="22"/>
                <w:szCs w:val="22"/>
              </w:rPr>
              <w:t>Всього вартість послуг за 1 місяць</w:t>
            </w:r>
          </w:p>
        </w:tc>
        <w:tc>
          <w:tcPr>
            <w:tcW w:w="1334" w:type="dxa"/>
            <w:tcBorders>
              <w:top w:val="single" w:sz="4" w:space="0" w:color="auto"/>
              <w:left w:val="single" w:sz="4" w:space="0" w:color="auto"/>
              <w:bottom w:val="single" w:sz="4" w:space="0" w:color="auto"/>
              <w:right w:val="single" w:sz="4" w:space="0" w:color="auto"/>
            </w:tcBorders>
            <w:vAlign w:val="center"/>
          </w:tcPr>
          <w:p w14:paraId="048167D7"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14:paraId="7379492B"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14:paraId="0EF8DAF4"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7BF47E81" w14:textId="77777777" w:rsidR="00E448FC" w:rsidRPr="00E448FC" w:rsidRDefault="00E448FC" w:rsidP="00E448FC">
            <w:pPr>
              <w:spacing w:after="0" w:afterAutospacing="0"/>
              <w:ind w:left="0"/>
              <w:jc w:val="center"/>
              <w:rPr>
                <w:sz w:val="22"/>
                <w:szCs w:val="22"/>
              </w:rPr>
            </w:pPr>
          </w:p>
        </w:tc>
      </w:tr>
      <w:tr w:rsidR="00E448FC" w:rsidRPr="00E448FC" w14:paraId="46AD4A45" w14:textId="77777777" w:rsidTr="00E448FC">
        <w:tc>
          <w:tcPr>
            <w:tcW w:w="576" w:type="dxa"/>
            <w:tcBorders>
              <w:top w:val="single" w:sz="4" w:space="0" w:color="auto"/>
              <w:left w:val="single" w:sz="4" w:space="0" w:color="auto"/>
              <w:bottom w:val="single" w:sz="4" w:space="0" w:color="auto"/>
              <w:right w:val="single" w:sz="4" w:space="0" w:color="auto"/>
            </w:tcBorders>
            <w:vAlign w:val="center"/>
            <w:hideMark/>
          </w:tcPr>
          <w:p w14:paraId="1929C456" w14:textId="77777777" w:rsidR="00E448FC" w:rsidRPr="00E448FC" w:rsidRDefault="00E448FC" w:rsidP="00E448FC">
            <w:pPr>
              <w:spacing w:after="0" w:afterAutospacing="0"/>
              <w:ind w:left="0"/>
              <w:jc w:val="center"/>
              <w:rPr>
                <w:sz w:val="22"/>
                <w:szCs w:val="22"/>
              </w:rPr>
            </w:pPr>
            <w:r w:rsidRPr="00E448FC">
              <w:rPr>
                <w:sz w:val="22"/>
                <w:szCs w:val="22"/>
              </w:rPr>
              <w:t>7</w:t>
            </w:r>
          </w:p>
        </w:tc>
        <w:tc>
          <w:tcPr>
            <w:tcW w:w="4017" w:type="dxa"/>
            <w:tcBorders>
              <w:top w:val="single" w:sz="4" w:space="0" w:color="auto"/>
              <w:left w:val="single" w:sz="4" w:space="0" w:color="auto"/>
              <w:bottom w:val="single" w:sz="4" w:space="0" w:color="auto"/>
              <w:right w:val="single" w:sz="4" w:space="0" w:color="auto"/>
            </w:tcBorders>
            <w:hideMark/>
          </w:tcPr>
          <w:p w14:paraId="725DD0B6" w14:textId="77777777" w:rsidR="00E448FC" w:rsidRPr="00E448FC" w:rsidRDefault="00E448FC" w:rsidP="00E448FC">
            <w:pPr>
              <w:spacing w:after="0" w:afterAutospacing="0"/>
              <w:ind w:left="0"/>
              <w:jc w:val="left"/>
              <w:rPr>
                <w:sz w:val="22"/>
                <w:szCs w:val="22"/>
              </w:rPr>
            </w:pPr>
            <w:r w:rsidRPr="00E448FC">
              <w:rPr>
                <w:sz w:val="22"/>
                <w:szCs w:val="22"/>
              </w:rPr>
              <w:t>Мийка вікон з двох сторін (очистка рам, підвіконників, відливів, гумок-ущільнювачів) 1 раз на рік</w:t>
            </w:r>
          </w:p>
        </w:tc>
        <w:tc>
          <w:tcPr>
            <w:tcW w:w="1334" w:type="dxa"/>
            <w:tcBorders>
              <w:top w:val="single" w:sz="4" w:space="0" w:color="auto"/>
              <w:left w:val="single" w:sz="4" w:space="0" w:color="auto"/>
              <w:bottom w:val="single" w:sz="4" w:space="0" w:color="auto"/>
              <w:right w:val="single" w:sz="4" w:space="0" w:color="auto"/>
            </w:tcBorders>
            <w:vAlign w:val="center"/>
          </w:tcPr>
          <w:p w14:paraId="141CBC2C"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14:paraId="2D6BA6BF"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14:paraId="15E8C129"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14:paraId="1D46F838" w14:textId="77777777" w:rsidR="00E448FC" w:rsidRPr="00E448FC" w:rsidRDefault="00E448FC" w:rsidP="00E448FC">
            <w:pPr>
              <w:spacing w:after="0" w:afterAutospacing="0"/>
              <w:ind w:left="0"/>
              <w:jc w:val="center"/>
              <w:rPr>
                <w:sz w:val="22"/>
                <w:szCs w:val="22"/>
              </w:rPr>
            </w:pPr>
          </w:p>
        </w:tc>
      </w:tr>
      <w:tr w:rsidR="00E448FC" w:rsidRPr="00E448FC" w14:paraId="5F34E12A" w14:textId="77777777" w:rsidTr="00E448FC">
        <w:tc>
          <w:tcPr>
            <w:tcW w:w="576" w:type="dxa"/>
            <w:tcBorders>
              <w:top w:val="single" w:sz="4" w:space="0" w:color="auto"/>
              <w:left w:val="single" w:sz="4" w:space="0" w:color="auto"/>
              <w:bottom w:val="single" w:sz="4" w:space="0" w:color="auto"/>
              <w:right w:val="single" w:sz="4" w:space="0" w:color="auto"/>
            </w:tcBorders>
            <w:shd w:val="clear" w:color="auto" w:fill="BFBFBF"/>
            <w:vAlign w:val="center"/>
          </w:tcPr>
          <w:p w14:paraId="01070F50" w14:textId="77777777" w:rsidR="00E448FC" w:rsidRPr="00E448FC" w:rsidRDefault="00E448FC" w:rsidP="00E448FC">
            <w:pPr>
              <w:spacing w:after="0" w:afterAutospacing="0"/>
              <w:ind w:left="0"/>
              <w:jc w:val="center"/>
              <w:rPr>
                <w:sz w:val="22"/>
                <w:szCs w:val="22"/>
              </w:rPr>
            </w:pPr>
            <w:r w:rsidRPr="00E448FC">
              <w:rPr>
                <w:sz w:val="22"/>
                <w:szCs w:val="22"/>
              </w:rPr>
              <w:t>8</w:t>
            </w:r>
          </w:p>
        </w:tc>
        <w:tc>
          <w:tcPr>
            <w:tcW w:w="4017" w:type="dxa"/>
            <w:tcBorders>
              <w:top w:val="single" w:sz="4" w:space="0" w:color="auto"/>
              <w:left w:val="single" w:sz="4" w:space="0" w:color="auto"/>
              <w:bottom w:val="single" w:sz="4" w:space="0" w:color="auto"/>
              <w:right w:val="single" w:sz="4" w:space="0" w:color="auto"/>
            </w:tcBorders>
            <w:shd w:val="clear" w:color="auto" w:fill="BFBFBF"/>
          </w:tcPr>
          <w:p w14:paraId="06E3262A" w14:textId="77777777" w:rsidR="00E448FC" w:rsidRPr="00E448FC" w:rsidRDefault="00E448FC" w:rsidP="00E448FC">
            <w:pPr>
              <w:spacing w:after="0" w:afterAutospacing="0"/>
              <w:ind w:left="0"/>
              <w:rPr>
                <w:sz w:val="22"/>
                <w:szCs w:val="22"/>
              </w:rPr>
            </w:pPr>
            <w:r w:rsidRPr="00E448FC">
              <w:rPr>
                <w:sz w:val="22"/>
                <w:szCs w:val="22"/>
              </w:rPr>
              <w:t xml:space="preserve">Всього вартість Послуг </w:t>
            </w:r>
          </w:p>
          <w:p w14:paraId="533BD247" w14:textId="77777777" w:rsidR="00E448FC" w:rsidRPr="00E448FC" w:rsidRDefault="00E448FC" w:rsidP="00E448FC">
            <w:pPr>
              <w:spacing w:after="0" w:afterAutospacing="0"/>
              <w:ind w:left="0"/>
              <w:rPr>
                <w:sz w:val="22"/>
                <w:szCs w:val="22"/>
              </w:rPr>
            </w:pPr>
            <w:r w:rsidRPr="00E448FC">
              <w:rPr>
                <w:sz w:val="22"/>
                <w:szCs w:val="22"/>
              </w:rPr>
              <w:t>з 01 січня 2024 року по 31 грудня 2024 року</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14:paraId="38FEDBE7" w14:textId="77777777"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14:paraId="2446F081" w14:textId="77777777"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14:paraId="5085588F" w14:textId="77777777"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14:paraId="26A33BAB" w14:textId="77777777" w:rsidR="00E448FC" w:rsidRPr="00E448FC" w:rsidRDefault="00E448FC" w:rsidP="00E448FC">
            <w:pPr>
              <w:spacing w:after="0" w:afterAutospacing="0"/>
              <w:ind w:left="0"/>
              <w:jc w:val="center"/>
              <w:rPr>
                <w:sz w:val="22"/>
                <w:szCs w:val="22"/>
              </w:rPr>
            </w:pPr>
          </w:p>
        </w:tc>
      </w:tr>
    </w:tbl>
    <w:p w14:paraId="0AAF047E" w14:textId="77777777" w:rsidR="00E448FC" w:rsidRPr="00E448FC" w:rsidRDefault="00E448FC" w:rsidP="00E448FC">
      <w:pPr>
        <w:widowControl w:val="0"/>
        <w:suppressAutoHyphens/>
        <w:autoSpaceDE w:val="0"/>
        <w:spacing w:after="0" w:afterAutospacing="0"/>
        <w:ind w:left="0"/>
        <w:jc w:val="left"/>
        <w:rPr>
          <w:sz w:val="32"/>
          <w:szCs w:val="32"/>
        </w:rPr>
      </w:pPr>
    </w:p>
    <w:tbl>
      <w:tblPr>
        <w:tblStyle w:val="40"/>
        <w:tblW w:w="9809" w:type="dxa"/>
        <w:jc w:val="center"/>
        <w:tblLook w:val="04A0" w:firstRow="1" w:lastRow="0" w:firstColumn="1" w:lastColumn="0" w:noHBand="0" w:noVBand="1"/>
      </w:tblPr>
      <w:tblGrid>
        <w:gridCol w:w="696"/>
        <w:gridCol w:w="4686"/>
        <w:gridCol w:w="1134"/>
        <w:gridCol w:w="1134"/>
        <w:gridCol w:w="1281"/>
        <w:gridCol w:w="878"/>
      </w:tblGrid>
      <w:tr w:rsidR="00E448FC" w:rsidRPr="00E448FC" w14:paraId="3BF76351" w14:textId="77777777" w:rsidTr="00E448FC">
        <w:trPr>
          <w:trHeight w:val="606"/>
          <w:jc w:val="center"/>
        </w:trPr>
        <w:tc>
          <w:tcPr>
            <w:tcW w:w="9809" w:type="dxa"/>
            <w:gridSpan w:val="6"/>
            <w:tcBorders>
              <w:top w:val="single" w:sz="4" w:space="0" w:color="auto"/>
              <w:left w:val="single" w:sz="4" w:space="0" w:color="auto"/>
              <w:bottom w:val="single" w:sz="4" w:space="0" w:color="auto"/>
              <w:right w:val="single" w:sz="4" w:space="0" w:color="auto"/>
            </w:tcBorders>
            <w:vAlign w:val="center"/>
            <w:hideMark/>
          </w:tcPr>
          <w:p w14:paraId="774C0F64" w14:textId="77777777" w:rsidR="00E448FC" w:rsidRPr="00E448FC" w:rsidRDefault="00E448FC" w:rsidP="001775FF">
            <w:pPr>
              <w:spacing w:after="0" w:afterAutospacing="0"/>
              <w:ind w:left="0"/>
              <w:jc w:val="center"/>
              <w:rPr>
                <w:b/>
                <w:sz w:val="22"/>
                <w:szCs w:val="22"/>
              </w:rPr>
            </w:pPr>
            <w:r w:rsidRPr="00E448FC">
              <w:rPr>
                <w:b/>
                <w:sz w:val="22"/>
                <w:szCs w:val="22"/>
              </w:rPr>
              <w:t>Розшифровка пунктів (</w:t>
            </w:r>
            <w:r w:rsidR="001775FF">
              <w:rPr>
                <w:b/>
                <w:sz w:val="22"/>
                <w:szCs w:val="22"/>
              </w:rPr>
              <w:t>миючі засоби, витратні матеріали</w:t>
            </w:r>
            <w:r w:rsidRPr="00E448FC">
              <w:rPr>
                <w:b/>
                <w:sz w:val="22"/>
                <w:szCs w:val="22"/>
              </w:rPr>
              <w:t xml:space="preserve">, </w:t>
            </w:r>
            <w:r w:rsidR="001775FF">
              <w:rPr>
                <w:b/>
                <w:sz w:val="22"/>
                <w:szCs w:val="22"/>
              </w:rPr>
              <w:t>загальновиробничі витрати</w:t>
            </w:r>
            <w:r w:rsidRPr="00E448FC">
              <w:rPr>
                <w:b/>
                <w:sz w:val="22"/>
                <w:szCs w:val="22"/>
              </w:rPr>
              <w:t xml:space="preserve"> та адміністративні витрати) </w:t>
            </w:r>
          </w:p>
        </w:tc>
      </w:tr>
      <w:tr w:rsidR="00E448FC" w:rsidRPr="00E448FC" w14:paraId="61AC3118"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1CA9FB29" w14:textId="77777777" w:rsidR="00E448FC" w:rsidRPr="00E448FC" w:rsidRDefault="00E448FC" w:rsidP="00E448FC">
            <w:pPr>
              <w:spacing w:after="0" w:afterAutospacing="0"/>
              <w:ind w:left="0"/>
              <w:jc w:val="center"/>
              <w:rPr>
                <w:sz w:val="22"/>
                <w:szCs w:val="22"/>
              </w:rPr>
            </w:pPr>
            <w:r w:rsidRPr="00E448FC">
              <w:rPr>
                <w:sz w:val="22"/>
                <w:szCs w:val="22"/>
              </w:rPr>
              <w:t>№ з/п</w:t>
            </w:r>
          </w:p>
        </w:tc>
        <w:tc>
          <w:tcPr>
            <w:tcW w:w="4686" w:type="dxa"/>
            <w:tcBorders>
              <w:top w:val="single" w:sz="4" w:space="0" w:color="auto"/>
              <w:left w:val="single" w:sz="4" w:space="0" w:color="auto"/>
              <w:bottom w:val="single" w:sz="4" w:space="0" w:color="auto"/>
              <w:right w:val="single" w:sz="4" w:space="0" w:color="auto"/>
            </w:tcBorders>
            <w:vAlign w:val="center"/>
            <w:hideMark/>
          </w:tcPr>
          <w:p w14:paraId="40151A7A" w14:textId="77777777" w:rsidR="00E448FC" w:rsidRPr="00E448FC" w:rsidRDefault="00E448FC" w:rsidP="00E448FC">
            <w:pPr>
              <w:spacing w:after="0" w:afterAutospacing="0"/>
              <w:ind w:left="0"/>
              <w:jc w:val="center"/>
              <w:rPr>
                <w:sz w:val="22"/>
                <w:szCs w:val="22"/>
              </w:rPr>
            </w:pPr>
            <w:r w:rsidRPr="00E448FC">
              <w:rPr>
                <w:sz w:val="22"/>
                <w:szCs w:val="22"/>
              </w:rPr>
              <w:t>Найменування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A59836" w14:textId="77777777" w:rsidR="00E448FC" w:rsidRPr="00E448FC" w:rsidRDefault="00E448FC" w:rsidP="00E448FC">
            <w:pPr>
              <w:spacing w:after="0" w:afterAutospacing="0"/>
              <w:ind w:left="0"/>
              <w:jc w:val="center"/>
              <w:rPr>
                <w:sz w:val="22"/>
                <w:szCs w:val="22"/>
              </w:rPr>
            </w:pPr>
            <w:r w:rsidRPr="00E448FC">
              <w:rPr>
                <w:sz w:val="22"/>
                <w:szCs w:val="22"/>
              </w:rPr>
              <w:t>Одиниця виміру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CCF395" w14:textId="77777777" w:rsidR="00E448FC" w:rsidRPr="00E448FC" w:rsidRDefault="00E448FC" w:rsidP="00E448FC">
            <w:pPr>
              <w:spacing w:after="0" w:afterAutospacing="0"/>
              <w:ind w:left="0"/>
              <w:jc w:val="center"/>
              <w:rPr>
                <w:sz w:val="22"/>
                <w:szCs w:val="22"/>
              </w:rPr>
            </w:pPr>
            <w:r w:rsidRPr="00E448FC">
              <w:rPr>
                <w:sz w:val="22"/>
                <w:szCs w:val="22"/>
              </w:rPr>
              <w:t>Кількість</w:t>
            </w:r>
          </w:p>
        </w:tc>
        <w:tc>
          <w:tcPr>
            <w:tcW w:w="1281" w:type="dxa"/>
            <w:tcBorders>
              <w:top w:val="single" w:sz="4" w:space="0" w:color="auto"/>
              <w:left w:val="single" w:sz="4" w:space="0" w:color="auto"/>
              <w:bottom w:val="single" w:sz="4" w:space="0" w:color="auto"/>
              <w:right w:val="single" w:sz="4" w:space="0" w:color="auto"/>
            </w:tcBorders>
            <w:vAlign w:val="center"/>
            <w:hideMark/>
          </w:tcPr>
          <w:p w14:paraId="54A97C29" w14:textId="77777777" w:rsidR="00E448FC" w:rsidRPr="00E448FC" w:rsidRDefault="00E448FC" w:rsidP="00E448FC">
            <w:pPr>
              <w:spacing w:after="0" w:afterAutospacing="0"/>
              <w:ind w:left="0"/>
              <w:jc w:val="center"/>
              <w:rPr>
                <w:sz w:val="22"/>
                <w:szCs w:val="22"/>
              </w:rPr>
            </w:pPr>
            <w:r w:rsidRPr="00E448FC">
              <w:rPr>
                <w:sz w:val="22"/>
                <w:szCs w:val="22"/>
              </w:rPr>
              <w:t>Ціна, грн</w:t>
            </w:r>
          </w:p>
        </w:tc>
        <w:tc>
          <w:tcPr>
            <w:tcW w:w="878" w:type="dxa"/>
            <w:tcBorders>
              <w:top w:val="single" w:sz="4" w:space="0" w:color="auto"/>
              <w:left w:val="single" w:sz="4" w:space="0" w:color="auto"/>
              <w:bottom w:val="single" w:sz="4" w:space="0" w:color="auto"/>
              <w:right w:val="single" w:sz="4" w:space="0" w:color="auto"/>
            </w:tcBorders>
            <w:vAlign w:val="center"/>
            <w:hideMark/>
          </w:tcPr>
          <w:p w14:paraId="050D135B" w14:textId="77777777" w:rsidR="00E448FC" w:rsidRPr="00E448FC" w:rsidRDefault="00E448FC" w:rsidP="00E448FC">
            <w:pPr>
              <w:spacing w:after="0" w:afterAutospacing="0"/>
              <w:ind w:left="0"/>
              <w:jc w:val="center"/>
              <w:rPr>
                <w:sz w:val="22"/>
                <w:szCs w:val="22"/>
              </w:rPr>
            </w:pPr>
            <w:r w:rsidRPr="00E448FC">
              <w:rPr>
                <w:sz w:val="22"/>
                <w:szCs w:val="22"/>
              </w:rPr>
              <w:t>Сума, грн</w:t>
            </w:r>
          </w:p>
        </w:tc>
      </w:tr>
      <w:tr w:rsidR="00E448FC" w:rsidRPr="00E448FC" w14:paraId="0D645F7D" w14:textId="77777777" w:rsidTr="00574121">
        <w:trPr>
          <w:trHeight w:val="527"/>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14:paraId="25E457E9" w14:textId="77777777" w:rsidR="00E448FC" w:rsidRPr="00E448FC" w:rsidRDefault="00E448FC" w:rsidP="00E448FC">
            <w:pPr>
              <w:spacing w:after="0" w:afterAutospacing="0"/>
              <w:ind w:left="0"/>
              <w:jc w:val="center"/>
              <w:rPr>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0D5897" w14:textId="77777777" w:rsidR="00E448FC" w:rsidRPr="00E448FC" w:rsidRDefault="00DF4A4C" w:rsidP="00E448FC">
            <w:pPr>
              <w:spacing w:after="0" w:afterAutospacing="0"/>
              <w:ind w:left="0"/>
              <w:rPr>
                <w:b/>
                <w:i/>
                <w:sz w:val="22"/>
                <w:szCs w:val="22"/>
              </w:rPr>
            </w:pPr>
            <w:r>
              <w:rPr>
                <w:b/>
                <w:i/>
                <w:sz w:val="22"/>
                <w:szCs w:val="22"/>
              </w:rPr>
              <w:t>Миючі та дезінфікуючі засоби</w:t>
            </w:r>
            <w:r w:rsidR="00E448FC" w:rsidRPr="00E448FC">
              <w:rPr>
                <w:b/>
                <w:i/>
                <w:sz w:val="22"/>
                <w:szCs w:val="22"/>
              </w:rPr>
              <w:t xml:space="preserve"> (кількість на один місяць)</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4F0C759E" w14:textId="77777777" w:rsidR="00E448FC" w:rsidRPr="00E448FC" w:rsidRDefault="00E448FC" w:rsidP="00E448FC">
            <w:pPr>
              <w:spacing w:after="0" w:afterAutospacing="0"/>
              <w:ind w:left="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bottom"/>
          </w:tcPr>
          <w:p w14:paraId="2C09034B" w14:textId="77777777" w:rsidR="00E448FC" w:rsidRPr="00E448FC" w:rsidRDefault="00E448FC" w:rsidP="00E448FC">
            <w:pPr>
              <w:spacing w:after="0" w:afterAutospacing="0"/>
              <w:ind w:left="0"/>
              <w:jc w:val="left"/>
              <w:rPr>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14:paraId="70D0265D"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14:paraId="7C5CC0FB" w14:textId="77777777" w:rsidR="00E448FC" w:rsidRPr="00E448FC" w:rsidRDefault="00E448FC" w:rsidP="00E448FC">
            <w:pPr>
              <w:spacing w:after="0" w:afterAutospacing="0"/>
              <w:ind w:left="0"/>
              <w:jc w:val="center"/>
              <w:rPr>
                <w:sz w:val="22"/>
                <w:szCs w:val="22"/>
              </w:rPr>
            </w:pPr>
          </w:p>
        </w:tc>
      </w:tr>
      <w:tr w:rsidR="00E448FC" w:rsidRPr="00E448FC" w14:paraId="29490D88"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5EAFED17" w14:textId="77777777" w:rsidR="00E448FC" w:rsidRPr="00E448FC" w:rsidRDefault="00E448FC" w:rsidP="00E448FC">
            <w:pPr>
              <w:spacing w:after="0" w:afterAutospacing="0"/>
              <w:ind w:left="0"/>
              <w:jc w:val="center"/>
              <w:rPr>
                <w:sz w:val="22"/>
                <w:szCs w:val="22"/>
              </w:rPr>
            </w:pPr>
            <w:r w:rsidRPr="00E448FC">
              <w:rPr>
                <w:sz w:val="22"/>
                <w:szCs w:val="22"/>
              </w:rPr>
              <w:t>1</w:t>
            </w:r>
          </w:p>
        </w:tc>
        <w:tc>
          <w:tcPr>
            <w:tcW w:w="4686" w:type="dxa"/>
            <w:tcBorders>
              <w:top w:val="single" w:sz="4" w:space="0" w:color="auto"/>
              <w:left w:val="single" w:sz="4" w:space="0" w:color="auto"/>
              <w:bottom w:val="single" w:sz="4" w:space="0" w:color="auto"/>
              <w:right w:val="single" w:sz="4" w:space="0" w:color="auto"/>
            </w:tcBorders>
            <w:vAlign w:val="bottom"/>
            <w:hideMark/>
          </w:tcPr>
          <w:p w14:paraId="1E276B6A" w14:textId="77777777" w:rsidR="00E448FC" w:rsidRPr="00E448FC" w:rsidRDefault="00E448FC" w:rsidP="00E448FC">
            <w:pPr>
              <w:spacing w:after="0" w:afterAutospacing="0"/>
              <w:ind w:left="0"/>
              <w:rPr>
                <w:sz w:val="22"/>
                <w:szCs w:val="22"/>
              </w:rPr>
            </w:pPr>
            <w:r w:rsidRPr="00E448FC">
              <w:rPr>
                <w:sz w:val="22"/>
                <w:szCs w:val="22"/>
              </w:rPr>
              <w:t>Засіб для чищення різних поверхонь 250 мл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50961A"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539B400E" w14:textId="77777777" w:rsidR="00E448FC" w:rsidRPr="00E448FC" w:rsidRDefault="00E448FC" w:rsidP="00E448FC">
            <w:pPr>
              <w:spacing w:after="0" w:afterAutospacing="0"/>
              <w:ind w:left="0"/>
              <w:jc w:val="center"/>
              <w:rPr>
                <w:sz w:val="22"/>
                <w:szCs w:val="22"/>
              </w:rPr>
            </w:pPr>
            <w:r w:rsidRPr="00E448FC">
              <w:rPr>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14:paraId="05F54669"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2D9ADE25" w14:textId="77777777" w:rsidR="00E448FC" w:rsidRPr="00E448FC" w:rsidRDefault="00E448FC" w:rsidP="00E448FC">
            <w:pPr>
              <w:spacing w:after="0" w:afterAutospacing="0"/>
              <w:ind w:left="0"/>
              <w:jc w:val="center"/>
              <w:rPr>
                <w:sz w:val="22"/>
                <w:szCs w:val="22"/>
              </w:rPr>
            </w:pPr>
          </w:p>
        </w:tc>
      </w:tr>
      <w:tr w:rsidR="00E448FC" w:rsidRPr="00E448FC" w14:paraId="492CBD94"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7298D6F2" w14:textId="77777777" w:rsidR="00E448FC" w:rsidRPr="00E448FC" w:rsidRDefault="00E448FC" w:rsidP="00E448FC">
            <w:pPr>
              <w:spacing w:after="0" w:afterAutospacing="0"/>
              <w:ind w:left="0"/>
              <w:jc w:val="center"/>
              <w:rPr>
                <w:sz w:val="22"/>
                <w:szCs w:val="22"/>
              </w:rPr>
            </w:pPr>
            <w:r w:rsidRPr="00E448FC">
              <w:rPr>
                <w:sz w:val="22"/>
                <w:szCs w:val="22"/>
              </w:rPr>
              <w:t>2</w:t>
            </w:r>
          </w:p>
        </w:tc>
        <w:tc>
          <w:tcPr>
            <w:tcW w:w="4686" w:type="dxa"/>
            <w:tcBorders>
              <w:top w:val="single" w:sz="4" w:space="0" w:color="auto"/>
              <w:left w:val="single" w:sz="4" w:space="0" w:color="auto"/>
              <w:bottom w:val="single" w:sz="4" w:space="0" w:color="auto"/>
              <w:right w:val="single" w:sz="4" w:space="0" w:color="auto"/>
            </w:tcBorders>
            <w:vAlign w:val="bottom"/>
            <w:hideMark/>
          </w:tcPr>
          <w:p w14:paraId="6C7AF91F" w14:textId="77777777" w:rsidR="00E448FC" w:rsidRPr="00E448FC" w:rsidRDefault="00E448FC" w:rsidP="00E448FC">
            <w:pPr>
              <w:spacing w:after="0" w:afterAutospacing="0"/>
              <w:ind w:left="0"/>
              <w:rPr>
                <w:sz w:val="22"/>
                <w:szCs w:val="22"/>
              </w:rPr>
            </w:pPr>
            <w:r w:rsidRPr="00E448FC">
              <w:rPr>
                <w:sz w:val="22"/>
                <w:szCs w:val="22"/>
              </w:rPr>
              <w:t>Засіб для миття підлоги (паркет, ламінат) 1л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B41A2A"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4C5C997E" w14:textId="77777777" w:rsidR="00E448FC" w:rsidRPr="00E448FC" w:rsidRDefault="00E448FC" w:rsidP="00E448FC">
            <w:pPr>
              <w:spacing w:after="0" w:afterAutospacing="0"/>
              <w:ind w:left="0"/>
              <w:jc w:val="center"/>
              <w:rPr>
                <w:sz w:val="22"/>
                <w:szCs w:val="22"/>
              </w:rPr>
            </w:pPr>
            <w:r w:rsidRPr="00E448FC">
              <w:rPr>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14:paraId="1779679E"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2788E101" w14:textId="77777777" w:rsidR="00E448FC" w:rsidRPr="00E448FC" w:rsidRDefault="00E448FC" w:rsidP="00E448FC">
            <w:pPr>
              <w:spacing w:after="0" w:afterAutospacing="0"/>
              <w:ind w:left="0"/>
              <w:jc w:val="center"/>
              <w:rPr>
                <w:sz w:val="22"/>
                <w:szCs w:val="22"/>
              </w:rPr>
            </w:pPr>
          </w:p>
        </w:tc>
      </w:tr>
      <w:tr w:rsidR="00E448FC" w:rsidRPr="00E448FC" w14:paraId="0E4D1F4A"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5471A4EA" w14:textId="77777777" w:rsidR="00E448FC" w:rsidRPr="00E448FC" w:rsidRDefault="00E448FC" w:rsidP="00E448FC">
            <w:pPr>
              <w:spacing w:after="0" w:afterAutospacing="0"/>
              <w:ind w:left="0"/>
              <w:jc w:val="center"/>
              <w:rPr>
                <w:sz w:val="22"/>
                <w:szCs w:val="22"/>
              </w:rPr>
            </w:pPr>
            <w:r w:rsidRPr="00E448FC">
              <w:rPr>
                <w:sz w:val="22"/>
                <w:szCs w:val="22"/>
              </w:rPr>
              <w:t>3</w:t>
            </w:r>
          </w:p>
        </w:tc>
        <w:tc>
          <w:tcPr>
            <w:tcW w:w="4686" w:type="dxa"/>
            <w:tcBorders>
              <w:top w:val="single" w:sz="4" w:space="0" w:color="auto"/>
              <w:left w:val="single" w:sz="4" w:space="0" w:color="auto"/>
              <w:bottom w:val="single" w:sz="4" w:space="0" w:color="auto"/>
              <w:right w:val="single" w:sz="4" w:space="0" w:color="auto"/>
            </w:tcBorders>
            <w:vAlign w:val="bottom"/>
            <w:hideMark/>
          </w:tcPr>
          <w:p w14:paraId="26D09028" w14:textId="77777777" w:rsidR="00E448FC" w:rsidRPr="00E448FC" w:rsidRDefault="00E448FC" w:rsidP="00E448FC">
            <w:pPr>
              <w:spacing w:after="0" w:afterAutospacing="0"/>
              <w:ind w:left="0"/>
              <w:rPr>
                <w:sz w:val="22"/>
                <w:szCs w:val="22"/>
              </w:rPr>
            </w:pPr>
            <w:r w:rsidRPr="00E448FC">
              <w:rPr>
                <w:sz w:val="22"/>
                <w:szCs w:val="22"/>
              </w:rPr>
              <w:t>Засіб для підлоги (плитка, лінолеум) 5 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371EA2" w14:textId="77777777" w:rsidR="00E448FC" w:rsidRPr="00E448FC" w:rsidRDefault="00E448FC" w:rsidP="00E448FC">
            <w:pPr>
              <w:spacing w:after="0" w:afterAutospacing="0"/>
              <w:ind w:left="0"/>
              <w:jc w:val="center"/>
              <w:rPr>
                <w:sz w:val="22"/>
                <w:szCs w:val="22"/>
              </w:rPr>
            </w:pPr>
            <w:proofErr w:type="spellStart"/>
            <w:r w:rsidRPr="00E448FC">
              <w:rPr>
                <w:sz w:val="22"/>
                <w:szCs w:val="22"/>
              </w:rPr>
              <w:t>кан</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9EE700" w14:textId="77777777"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14:paraId="2E109CAE"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4E578318" w14:textId="77777777" w:rsidR="00E448FC" w:rsidRPr="00E448FC" w:rsidRDefault="00E448FC" w:rsidP="00E448FC">
            <w:pPr>
              <w:spacing w:after="0" w:afterAutospacing="0"/>
              <w:ind w:left="0"/>
              <w:jc w:val="center"/>
              <w:rPr>
                <w:sz w:val="22"/>
                <w:szCs w:val="22"/>
              </w:rPr>
            </w:pPr>
          </w:p>
        </w:tc>
      </w:tr>
      <w:tr w:rsidR="00E448FC" w:rsidRPr="00E448FC" w14:paraId="0276FAEA"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3FB61F1E" w14:textId="77777777" w:rsidR="00E448FC" w:rsidRPr="00E448FC" w:rsidRDefault="00E448FC" w:rsidP="00E448FC">
            <w:pPr>
              <w:spacing w:after="0" w:afterAutospacing="0"/>
              <w:ind w:left="0"/>
              <w:jc w:val="center"/>
              <w:rPr>
                <w:sz w:val="22"/>
                <w:szCs w:val="22"/>
              </w:rPr>
            </w:pPr>
            <w:r w:rsidRPr="00E448FC">
              <w:rPr>
                <w:sz w:val="22"/>
                <w:szCs w:val="22"/>
              </w:rPr>
              <w:t>4</w:t>
            </w:r>
          </w:p>
        </w:tc>
        <w:tc>
          <w:tcPr>
            <w:tcW w:w="4686" w:type="dxa"/>
            <w:tcBorders>
              <w:top w:val="single" w:sz="4" w:space="0" w:color="auto"/>
              <w:left w:val="single" w:sz="4" w:space="0" w:color="auto"/>
              <w:bottom w:val="single" w:sz="4" w:space="0" w:color="auto"/>
              <w:right w:val="single" w:sz="4" w:space="0" w:color="auto"/>
            </w:tcBorders>
            <w:vAlign w:val="bottom"/>
            <w:hideMark/>
          </w:tcPr>
          <w:p w14:paraId="48D49571" w14:textId="77777777" w:rsidR="00E448FC" w:rsidRPr="00E448FC" w:rsidRDefault="004A4985" w:rsidP="007C0452">
            <w:pPr>
              <w:spacing w:after="0" w:afterAutospacing="0"/>
              <w:ind w:left="0"/>
              <w:rPr>
                <w:sz w:val="22"/>
                <w:szCs w:val="22"/>
              </w:rPr>
            </w:pPr>
            <w:r>
              <w:rPr>
                <w:sz w:val="22"/>
                <w:szCs w:val="22"/>
              </w:rPr>
              <w:t>Засіб</w:t>
            </w:r>
            <w:r w:rsidR="00E448FC" w:rsidRPr="00E448FC">
              <w:rPr>
                <w:sz w:val="22"/>
                <w:szCs w:val="22"/>
              </w:rPr>
              <w:t xml:space="preserve"> для чищення </w:t>
            </w:r>
            <w:r w:rsidR="007C0452">
              <w:rPr>
                <w:sz w:val="22"/>
                <w:szCs w:val="22"/>
              </w:rPr>
              <w:t>(500 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75FE33"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FA59E74" w14:textId="77777777" w:rsidR="00E448FC" w:rsidRPr="00E448FC" w:rsidRDefault="00E448FC" w:rsidP="00E448FC">
            <w:pPr>
              <w:spacing w:after="0" w:afterAutospacing="0"/>
              <w:ind w:left="0"/>
              <w:jc w:val="center"/>
              <w:rPr>
                <w:sz w:val="22"/>
                <w:szCs w:val="22"/>
              </w:rPr>
            </w:pPr>
            <w:r w:rsidRPr="00E448FC">
              <w:rPr>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14:paraId="7FBC9D41"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01E9D402" w14:textId="77777777" w:rsidR="00E448FC" w:rsidRPr="00E448FC" w:rsidRDefault="00E448FC" w:rsidP="00E448FC">
            <w:pPr>
              <w:spacing w:after="0" w:afterAutospacing="0"/>
              <w:ind w:left="0"/>
              <w:jc w:val="center"/>
              <w:rPr>
                <w:sz w:val="22"/>
                <w:szCs w:val="22"/>
              </w:rPr>
            </w:pPr>
          </w:p>
        </w:tc>
      </w:tr>
      <w:tr w:rsidR="007C0452" w:rsidRPr="00E448FC" w14:paraId="47457EEC"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2984A09A" w14:textId="77777777" w:rsidR="007C0452" w:rsidRPr="00E448FC" w:rsidRDefault="007C0452" w:rsidP="00E448FC">
            <w:pPr>
              <w:spacing w:after="0" w:afterAutospacing="0"/>
              <w:ind w:left="0"/>
              <w:jc w:val="center"/>
              <w:rPr>
                <w:sz w:val="22"/>
                <w:szCs w:val="22"/>
              </w:rPr>
            </w:pPr>
            <w:r>
              <w:rPr>
                <w:sz w:val="22"/>
                <w:szCs w:val="22"/>
              </w:rPr>
              <w:t>5</w:t>
            </w:r>
          </w:p>
        </w:tc>
        <w:tc>
          <w:tcPr>
            <w:tcW w:w="4686" w:type="dxa"/>
            <w:tcBorders>
              <w:top w:val="single" w:sz="4" w:space="0" w:color="auto"/>
              <w:left w:val="single" w:sz="4" w:space="0" w:color="auto"/>
              <w:bottom w:val="single" w:sz="4" w:space="0" w:color="auto"/>
              <w:right w:val="single" w:sz="4" w:space="0" w:color="auto"/>
            </w:tcBorders>
            <w:vAlign w:val="bottom"/>
          </w:tcPr>
          <w:p w14:paraId="60120A42" w14:textId="77777777" w:rsidR="007C0452" w:rsidRDefault="007C0452" w:rsidP="007C0452">
            <w:pPr>
              <w:spacing w:after="0" w:afterAutospacing="0"/>
              <w:ind w:left="0"/>
              <w:rPr>
                <w:sz w:val="22"/>
                <w:szCs w:val="22"/>
              </w:rPr>
            </w:pPr>
            <w:proofErr w:type="spellStart"/>
            <w:r>
              <w:rPr>
                <w:sz w:val="22"/>
                <w:szCs w:val="22"/>
              </w:rPr>
              <w:t>Поліроль</w:t>
            </w:r>
            <w:proofErr w:type="spellEnd"/>
            <w:r>
              <w:rPr>
                <w:sz w:val="22"/>
                <w:szCs w:val="22"/>
              </w:rPr>
              <w:t xml:space="preserve"> для меблів (300 мл)</w:t>
            </w:r>
          </w:p>
        </w:tc>
        <w:tc>
          <w:tcPr>
            <w:tcW w:w="1134" w:type="dxa"/>
            <w:tcBorders>
              <w:top w:val="single" w:sz="4" w:space="0" w:color="auto"/>
              <w:left w:val="single" w:sz="4" w:space="0" w:color="auto"/>
              <w:bottom w:val="single" w:sz="4" w:space="0" w:color="auto"/>
              <w:right w:val="single" w:sz="4" w:space="0" w:color="auto"/>
            </w:tcBorders>
            <w:vAlign w:val="center"/>
          </w:tcPr>
          <w:p w14:paraId="2F2061C4" w14:textId="77777777" w:rsidR="007C0452" w:rsidRPr="00E448FC" w:rsidRDefault="00531A67" w:rsidP="00E448FC">
            <w:pPr>
              <w:spacing w:after="0" w:afterAutospacing="0"/>
              <w:ind w:left="0"/>
              <w:jc w:val="center"/>
              <w:rPr>
                <w:sz w:val="22"/>
                <w:szCs w:val="22"/>
              </w:rPr>
            </w:pPr>
            <w:proofErr w:type="spellStart"/>
            <w:r>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853633D" w14:textId="77777777" w:rsidR="007C0452" w:rsidRPr="00E448FC" w:rsidRDefault="00531A67" w:rsidP="00E448FC">
            <w:pPr>
              <w:spacing w:after="0" w:afterAutospacing="0"/>
              <w:ind w:left="0"/>
              <w:jc w:val="center"/>
              <w:rPr>
                <w:sz w:val="22"/>
                <w:szCs w:val="22"/>
              </w:rPr>
            </w:pPr>
            <w:r>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14:paraId="0212D622" w14:textId="77777777" w:rsidR="007C0452" w:rsidRPr="00E448FC" w:rsidRDefault="007C0452"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27AD87F5" w14:textId="77777777" w:rsidR="007C0452" w:rsidRPr="00E448FC" w:rsidRDefault="007C0452" w:rsidP="00E448FC">
            <w:pPr>
              <w:spacing w:after="0" w:afterAutospacing="0"/>
              <w:ind w:left="0"/>
              <w:jc w:val="center"/>
              <w:rPr>
                <w:sz w:val="22"/>
                <w:szCs w:val="22"/>
              </w:rPr>
            </w:pPr>
          </w:p>
        </w:tc>
      </w:tr>
      <w:tr w:rsidR="00E448FC" w:rsidRPr="00E448FC" w14:paraId="0F92EB31"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50230810" w14:textId="77777777" w:rsidR="00E448FC" w:rsidRPr="00E448FC" w:rsidRDefault="007C0452" w:rsidP="00E448FC">
            <w:pPr>
              <w:spacing w:after="0" w:afterAutospacing="0"/>
              <w:ind w:left="0"/>
              <w:jc w:val="center"/>
              <w:rPr>
                <w:sz w:val="22"/>
                <w:szCs w:val="22"/>
              </w:rPr>
            </w:pPr>
            <w:r>
              <w:rPr>
                <w:sz w:val="22"/>
                <w:szCs w:val="22"/>
              </w:rPr>
              <w:t>6</w:t>
            </w:r>
          </w:p>
        </w:tc>
        <w:tc>
          <w:tcPr>
            <w:tcW w:w="4686" w:type="dxa"/>
            <w:tcBorders>
              <w:top w:val="single" w:sz="4" w:space="0" w:color="auto"/>
              <w:left w:val="single" w:sz="4" w:space="0" w:color="auto"/>
              <w:bottom w:val="single" w:sz="4" w:space="0" w:color="auto"/>
              <w:right w:val="single" w:sz="4" w:space="0" w:color="auto"/>
            </w:tcBorders>
            <w:vAlign w:val="bottom"/>
            <w:hideMark/>
          </w:tcPr>
          <w:p w14:paraId="6AF92FF7" w14:textId="77777777" w:rsidR="00E448FC" w:rsidRPr="00E448FC" w:rsidRDefault="00E448FC" w:rsidP="00E448FC">
            <w:pPr>
              <w:spacing w:after="0" w:afterAutospacing="0"/>
              <w:ind w:left="0"/>
              <w:rPr>
                <w:sz w:val="22"/>
                <w:szCs w:val="22"/>
              </w:rPr>
            </w:pPr>
            <w:r w:rsidRPr="00E448FC">
              <w:rPr>
                <w:sz w:val="22"/>
                <w:szCs w:val="22"/>
              </w:rPr>
              <w:t>Засіб для скла та дзеркал 0,5 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B214FB"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6EDBE3EE" w14:textId="77777777" w:rsidR="00E448FC" w:rsidRPr="00E448FC" w:rsidRDefault="00E448FC" w:rsidP="00E448FC">
            <w:pPr>
              <w:spacing w:after="0" w:afterAutospacing="0"/>
              <w:ind w:left="0"/>
              <w:jc w:val="center"/>
              <w:rPr>
                <w:sz w:val="22"/>
                <w:szCs w:val="22"/>
              </w:rPr>
            </w:pPr>
            <w:r w:rsidRPr="00E448FC">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14:paraId="04C42052"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73188AD4" w14:textId="77777777" w:rsidR="00E448FC" w:rsidRPr="00E448FC" w:rsidRDefault="00E448FC" w:rsidP="00E448FC">
            <w:pPr>
              <w:spacing w:after="0" w:afterAutospacing="0"/>
              <w:ind w:left="0"/>
              <w:jc w:val="center"/>
              <w:rPr>
                <w:sz w:val="22"/>
                <w:szCs w:val="22"/>
              </w:rPr>
            </w:pPr>
          </w:p>
        </w:tc>
      </w:tr>
      <w:tr w:rsidR="00E448FC" w:rsidRPr="00E448FC" w14:paraId="17E28A21" w14:textId="77777777" w:rsidTr="00E448FC">
        <w:trPr>
          <w:trHeight w:val="243"/>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12557A2A" w14:textId="77777777" w:rsidR="00E448FC" w:rsidRPr="00E448FC" w:rsidRDefault="007C0452" w:rsidP="00E448FC">
            <w:pPr>
              <w:spacing w:after="0" w:afterAutospacing="0"/>
              <w:ind w:left="0"/>
              <w:jc w:val="center"/>
              <w:rPr>
                <w:sz w:val="22"/>
                <w:szCs w:val="22"/>
              </w:rPr>
            </w:pPr>
            <w:r>
              <w:rPr>
                <w:sz w:val="22"/>
                <w:szCs w:val="22"/>
              </w:rPr>
              <w:t>7</w:t>
            </w:r>
          </w:p>
        </w:tc>
        <w:tc>
          <w:tcPr>
            <w:tcW w:w="4686" w:type="dxa"/>
            <w:tcBorders>
              <w:top w:val="single" w:sz="4" w:space="0" w:color="auto"/>
              <w:left w:val="single" w:sz="4" w:space="0" w:color="auto"/>
              <w:bottom w:val="single" w:sz="4" w:space="0" w:color="auto"/>
              <w:right w:val="single" w:sz="4" w:space="0" w:color="auto"/>
            </w:tcBorders>
            <w:vAlign w:val="bottom"/>
            <w:hideMark/>
          </w:tcPr>
          <w:p w14:paraId="743C5C0B" w14:textId="77777777" w:rsidR="00E448FC" w:rsidRPr="00E448FC" w:rsidRDefault="00E448FC" w:rsidP="00574121">
            <w:pPr>
              <w:spacing w:after="0" w:afterAutospacing="0"/>
              <w:ind w:left="0"/>
              <w:rPr>
                <w:sz w:val="22"/>
                <w:szCs w:val="22"/>
              </w:rPr>
            </w:pPr>
            <w:proofErr w:type="spellStart"/>
            <w:r w:rsidRPr="00E448FC">
              <w:rPr>
                <w:sz w:val="22"/>
                <w:szCs w:val="22"/>
              </w:rPr>
              <w:t>Профхімія</w:t>
            </w:r>
            <w:proofErr w:type="spellEnd"/>
            <w:r w:rsidRPr="00E448FC">
              <w:rPr>
                <w:sz w:val="22"/>
                <w:szCs w:val="22"/>
              </w:rPr>
              <w:t xml:space="preserve"> для с/вузлів від іржі та бруду (</w:t>
            </w:r>
            <w:r w:rsidR="00574121">
              <w:rPr>
                <w:sz w:val="22"/>
                <w:szCs w:val="22"/>
              </w:rPr>
              <w:t>500</w:t>
            </w:r>
            <w:r w:rsidRPr="00E448FC">
              <w:rPr>
                <w:sz w:val="22"/>
                <w:szCs w:val="22"/>
              </w:rPr>
              <w:t xml:space="preserve"> </w:t>
            </w:r>
            <w:r w:rsidR="007C0452">
              <w:rPr>
                <w:sz w:val="22"/>
                <w:szCs w:val="22"/>
              </w:rPr>
              <w:t>м</w:t>
            </w:r>
            <w:r w:rsidRPr="00E448FC">
              <w:rPr>
                <w:sz w:val="22"/>
                <w:szCs w:val="22"/>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A41A71"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1497320D" w14:textId="77777777" w:rsidR="00E448FC" w:rsidRPr="00E448FC" w:rsidRDefault="00E448FC" w:rsidP="00E448FC">
            <w:pPr>
              <w:spacing w:after="0" w:afterAutospacing="0"/>
              <w:ind w:left="0"/>
              <w:jc w:val="center"/>
              <w:rPr>
                <w:sz w:val="22"/>
                <w:szCs w:val="22"/>
              </w:rPr>
            </w:pPr>
            <w:r w:rsidRPr="00E448FC">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14:paraId="0767DDC4"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36B34ECB" w14:textId="77777777" w:rsidR="00E448FC" w:rsidRPr="00E448FC" w:rsidRDefault="00E448FC" w:rsidP="00E448FC">
            <w:pPr>
              <w:spacing w:after="0" w:afterAutospacing="0"/>
              <w:ind w:left="0"/>
              <w:jc w:val="center"/>
              <w:rPr>
                <w:sz w:val="22"/>
                <w:szCs w:val="22"/>
              </w:rPr>
            </w:pPr>
          </w:p>
        </w:tc>
      </w:tr>
      <w:tr w:rsidR="00E448FC" w:rsidRPr="00E448FC" w14:paraId="3D45D7A1"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68D9D94B" w14:textId="77777777" w:rsidR="00E448FC" w:rsidRPr="00E448FC" w:rsidRDefault="00531A67" w:rsidP="00E448FC">
            <w:pPr>
              <w:spacing w:after="0" w:afterAutospacing="0"/>
              <w:ind w:left="0"/>
              <w:jc w:val="center"/>
              <w:rPr>
                <w:sz w:val="22"/>
                <w:szCs w:val="22"/>
              </w:rPr>
            </w:pPr>
            <w:r>
              <w:rPr>
                <w:sz w:val="22"/>
                <w:szCs w:val="22"/>
              </w:rPr>
              <w:t>8</w:t>
            </w:r>
          </w:p>
        </w:tc>
        <w:tc>
          <w:tcPr>
            <w:tcW w:w="4686" w:type="dxa"/>
            <w:tcBorders>
              <w:top w:val="single" w:sz="4" w:space="0" w:color="auto"/>
              <w:left w:val="single" w:sz="4" w:space="0" w:color="auto"/>
              <w:bottom w:val="single" w:sz="4" w:space="0" w:color="auto"/>
              <w:right w:val="single" w:sz="4" w:space="0" w:color="auto"/>
            </w:tcBorders>
            <w:vAlign w:val="bottom"/>
            <w:hideMark/>
          </w:tcPr>
          <w:p w14:paraId="08721320" w14:textId="77777777" w:rsidR="00E448FC" w:rsidRPr="00E448FC" w:rsidRDefault="00E448FC" w:rsidP="00E448FC">
            <w:pPr>
              <w:spacing w:after="0" w:afterAutospacing="0"/>
              <w:ind w:left="0"/>
              <w:rPr>
                <w:sz w:val="22"/>
                <w:szCs w:val="22"/>
              </w:rPr>
            </w:pPr>
            <w:r w:rsidRPr="00E448FC">
              <w:rPr>
                <w:sz w:val="22"/>
                <w:szCs w:val="22"/>
              </w:rPr>
              <w:t>Засіб для дезінфекції туалетів 500 мл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54764A"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124AA930" w14:textId="77777777" w:rsidR="00E448FC" w:rsidRPr="00E448FC" w:rsidRDefault="00E448FC" w:rsidP="00E448FC">
            <w:pPr>
              <w:spacing w:after="0" w:afterAutospacing="0"/>
              <w:ind w:left="0"/>
              <w:jc w:val="center"/>
              <w:rPr>
                <w:sz w:val="22"/>
                <w:szCs w:val="22"/>
              </w:rPr>
            </w:pPr>
            <w:r w:rsidRPr="00E448FC">
              <w:rPr>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14:paraId="554941AC"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766935E7" w14:textId="77777777" w:rsidR="00E448FC" w:rsidRPr="00E448FC" w:rsidRDefault="00E448FC" w:rsidP="00E448FC">
            <w:pPr>
              <w:spacing w:after="0" w:afterAutospacing="0"/>
              <w:ind w:left="0"/>
              <w:jc w:val="center"/>
              <w:rPr>
                <w:sz w:val="22"/>
                <w:szCs w:val="22"/>
              </w:rPr>
            </w:pPr>
          </w:p>
        </w:tc>
      </w:tr>
      <w:tr w:rsidR="00E448FC" w:rsidRPr="00E448FC" w14:paraId="1FFB3FCC"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3B6E06F1" w14:textId="77777777" w:rsidR="00E448FC" w:rsidRPr="00E448FC" w:rsidRDefault="00531A67" w:rsidP="00E448FC">
            <w:pPr>
              <w:spacing w:after="0" w:afterAutospacing="0"/>
              <w:ind w:left="0"/>
              <w:jc w:val="center"/>
              <w:rPr>
                <w:sz w:val="22"/>
                <w:szCs w:val="22"/>
              </w:rPr>
            </w:pPr>
            <w:r>
              <w:rPr>
                <w:sz w:val="22"/>
                <w:szCs w:val="22"/>
              </w:rPr>
              <w:t>9</w:t>
            </w:r>
          </w:p>
        </w:tc>
        <w:tc>
          <w:tcPr>
            <w:tcW w:w="4686" w:type="dxa"/>
            <w:tcBorders>
              <w:top w:val="single" w:sz="4" w:space="0" w:color="auto"/>
              <w:left w:val="single" w:sz="4" w:space="0" w:color="auto"/>
              <w:bottom w:val="single" w:sz="4" w:space="0" w:color="auto"/>
              <w:right w:val="single" w:sz="4" w:space="0" w:color="auto"/>
            </w:tcBorders>
            <w:vAlign w:val="bottom"/>
            <w:hideMark/>
          </w:tcPr>
          <w:p w14:paraId="070D2206" w14:textId="77777777" w:rsidR="00E448FC" w:rsidRPr="00E448FC" w:rsidRDefault="00E448FC" w:rsidP="00E448FC">
            <w:pPr>
              <w:spacing w:after="0" w:afterAutospacing="0"/>
              <w:ind w:left="0"/>
              <w:rPr>
                <w:sz w:val="22"/>
                <w:szCs w:val="22"/>
              </w:rPr>
            </w:pPr>
            <w:r w:rsidRPr="00E448FC">
              <w:rPr>
                <w:sz w:val="22"/>
                <w:szCs w:val="22"/>
              </w:rPr>
              <w:t xml:space="preserve">Пігулки для пісуарів (45 </w:t>
            </w:r>
            <w:proofErr w:type="spellStart"/>
            <w:r w:rsidRPr="00E448FC">
              <w:rPr>
                <w:sz w:val="22"/>
                <w:szCs w:val="22"/>
              </w:rPr>
              <w:t>шт</w:t>
            </w:r>
            <w:proofErr w:type="spellEnd"/>
            <w:r w:rsidRPr="00E448FC">
              <w:rPr>
                <w:sz w:val="22"/>
                <w:szCs w:val="22"/>
              </w:rPr>
              <w:t xml:space="preserve"> в </w:t>
            </w: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DEE4D2" w14:textId="77777777" w:rsidR="00E448FC" w:rsidRPr="00E448FC" w:rsidRDefault="00E448FC" w:rsidP="00E448FC">
            <w:pPr>
              <w:spacing w:after="0" w:afterAutospacing="0"/>
              <w:ind w:left="0"/>
              <w:jc w:val="center"/>
              <w:rPr>
                <w:sz w:val="22"/>
                <w:szCs w:val="22"/>
              </w:rPr>
            </w:pP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FD1F50" w14:textId="77777777" w:rsidR="00E448FC" w:rsidRPr="00E448FC" w:rsidRDefault="00E448FC" w:rsidP="00E448FC">
            <w:pPr>
              <w:spacing w:after="0" w:afterAutospacing="0"/>
              <w:ind w:left="0"/>
              <w:jc w:val="center"/>
              <w:rPr>
                <w:sz w:val="22"/>
                <w:szCs w:val="22"/>
              </w:rPr>
            </w:pPr>
            <w:r w:rsidRPr="00E448FC">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14:paraId="2BA6FD6E"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405535BC" w14:textId="77777777" w:rsidR="00E448FC" w:rsidRPr="00E448FC" w:rsidRDefault="00E448FC" w:rsidP="00E448FC">
            <w:pPr>
              <w:spacing w:after="0" w:afterAutospacing="0"/>
              <w:ind w:left="0"/>
              <w:jc w:val="center"/>
              <w:rPr>
                <w:sz w:val="22"/>
                <w:szCs w:val="22"/>
              </w:rPr>
            </w:pPr>
          </w:p>
        </w:tc>
      </w:tr>
      <w:tr w:rsidR="00E448FC" w:rsidRPr="00E448FC" w14:paraId="5D15E715"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04CB2811" w14:textId="77777777" w:rsidR="00E448FC" w:rsidRPr="00E448FC" w:rsidRDefault="007C0452" w:rsidP="00E448FC">
            <w:pPr>
              <w:spacing w:after="0" w:afterAutospacing="0"/>
              <w:ind w:left="0"/>
              <w:jc w:val="center"/>
              <w:rPr>
                <w:sz w:val="22"/>
                <w:szCs w:val="22"/>
              </w:rPr>
            </w:pPr>
            <w:r>
              <w:rPr>
                <w:sz w:val="22"/>
                <w:szCs w:val="22"/>
              </w:rPr>
              <w:t>1</w:t>
            </w:r>
            <w:r w:rsidR="00531A67">
              <w:rPr>
                <w:sz w:val="22"/>
                <w:szCs w:val="22"/>
              </w:rPr>
              <w:t>0</w:t>
            </w:r>
          </w:p>
        </w:tc>
        <w:tc>
          <w:tcPr>
            <w:tcW w:w="4686" w:type="dxa"/>
            <w:tcBorders>
              <w:top w:val="single" w:sz="4" w:space="0" w:color="auto"/>
              <w:left w:val="single" w:sz="4" w:space="0" w:color="auto"/>
              <w:bottom w:val="single" w:sz="4" w:space="0" w:color="auto"/>
              <w:right w:val="single" w:sz="4" w:space="0" w:color="auto"/>
            </w:tcBorders>
            <w:vAlign w:val="bottom"/>
            <w:hideMark/>
          </w:tcPr>
          <w:p w14:paraId="00CCB513" w14:textId="77777777" w:rsidR="00E448FC" w:rsidRPr="00E448FC" w:rsidRDefault="00E448FC" w:rsidP="00E448FC">
            <w:pPr>
              <w:spacing w:after="0" w:afterAutospacing="0"/>
              <w:ind w:left="0"/>
              <w:rPr>
                <w:sz w:val="22"/>
                <w:szCs w:val="22"/>
              </w:rPr>
            </w:pPr>
            <w:r w:rsidRPr="00E448FC">
              <w:rPr>
                <w:sz w:val="22"/>
                <w:szCs w:val="22"/>
              </w:rPr>
              <w:t>Мило господарське 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4B436A"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A66051D" w14:textId="77777777" w:rsidR="00E448FC" w:rsidRPr="00E448FC" w:rsidRDefault="00531A67" w:rsidP="00E448FC">
            <w:pPr>
              <w:spacing w:after="0" w:afterAutospacing="0"/>
              <w:ind w:left="0"/>
              <w:jc w:val="center"/>
              <w:rPr>
                <w:sz w:val="22"/>
                <w:szCs w:val="22"/>
              </w:rPr>
            </w:pPr>
            <w:r>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14:paraId="06DEF30B"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321EA7BE" w14:textId="77777777" w:rsidR="00E448FC" w:rsidRPr="00E448FC" w:rsidRDefault="00E448FC" w:rsidP="00E448FC">
            <w:pPr>
              <w:spacing w:after="0" w:afterAutospacing="0"/>
              <w:ind w:left="0"/>
              <w:jc w:val="center"/>
              <w:rPr>
                <w:sz w:val="22"/>
                <w:szCs w:val="22"/>
              </w:rPr>
            </w:pPr>
          </w:p>
        </w:tc>
      </w:tr>
      <w:tr w:rsidR="00E448FC" w:rsidRPr="00E448FC" w14:paraId="76FD9AA6"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2C4F0046" w14:textId="77777777" w:rsidR="00E448FC" w:rsidRPr="00E448FC" w:rsidRDefault="007C0452" w:rsidP="00E448FC">
            <w:pPr>
              <w:spacing w:after="0" w:afterAutospacing="0"/>
              <w:ind w:left="0"/>
              <w:jc w:val="center"/>
              <w:rPr>
                <w:sz w:val="22"/>
                <w:szCs w:val="22"/>
              </w:rPr>
            </w:pPr>
            <w:r>
              <w:rPr>
                <w:sz w:val="22"/>
                <w:szCs w:val="22"/>
              </w:rPr>
              <w:t>1</w:t>
            </w:r>
            <w:r w:rsidR="00531A67">
              <w:rPr>
                <w:sz w:val="22"/>
                <w:szCs w:val="22"/>
              </w:rPr>
              <w:t>1</w:t>
            </w:r>
          </w:p>
        </w:tc>
        <w:tc>
          <w:tcPr>
            <w:tcW w:w="4686" w:type="dxa"/>
            <w:tcBorders>
              <w:top w:val="single" w:sz="4" w:space="0" w:color="auto"/>
              <w:left w:val="single" w:sz="4" w:space="0" w:color="auto"/>
              <w:bottom w:val="single" w:sz="4" w:space="0" w:color="auto"/>
              <w:right w:val="single" w:sz="4" w:space="0" w:color="auto"/>
            </w:tcBorders>
            <w:vAlign w:val="bottom"/>
            <w:hideMark/>
          </w:tcPr>
          <w:p w14:paraId="6DCA49A1" w14:textId="77777777" w:rsidR="00E448FC" w:rsidRPr="00E448FC" w:rsidRDefault="00E448FC" w:rsidP="00E448FC">
            <w:pPr>
              <w:spacing w:after="0" w:afterAutospacing="0"/>
              <w:ind w:left="0"/>
              <w:rPr>
                <w:sz w:val="22"/>
                <w:szCs w:val="22"/>
              </w:rPr>
            </w:pPr>
            <w:r w:rsidRPr="00E448FC">
              <w:rPr>
                <w:sz w:val="22"/>
                <w:szCs w:val="22"/>
              </w:rPr>
              <w:t>Пральний порошок 400 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779B48"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B8CBAF2" w14:textId="77777777"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14:paraId="60ECD30B"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78693405" w14:textId="77777777" w:rsidR="00E448FC" w:rsidRPr="00E448FC" w:rsidRDefault="00E448FC" w:rsidP="00E448FC">
            <w:pPr>
              <w:spacing w:after="0" w:afterAutospacing="0"/>
              <w:ind w:left="0"/>
              <w:jc w:val="center"/>
              <w:rPr>
                <w:sz w:val="22"/>
                <w:szCs w:val="22"/>
              </w:rPr>
            </w:pPr>
          </w:p>
        </w:tc>
      </w:tr>
      <w:tr w:rsidR="00E448FC" w:rsidRPr="00E448FC" w14:paraId="2CF22BCC"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7A22D5CD" w14:textId="77777777" w:rsidR="00E448FC" w:rsidRPr="00E448FC" w:rsidRDefault="00E448FC" w:rsidP="00E448FC">
            <w:pPr>
              <w:spacing w:after="0" w:afterAutospacing="0"/>
              <w:ind w:left="0"/>
              <w:jc w:val="center"/>
              <w:rPr>
                <w:sz w:val="22"/>
                <w:szCs w:val="22"/>
              </w:rPr>
            </w:pPr>
            <w:r w:rsidRPr="00E448FC">
              <w:rPr>
                <w:sz w:val="22"/>
                <w:szCs w:val="22"/>
              </w:rPr>
              <w:t>1</w:t>
            </w:r>
            <w:r w:rsidR="00531A67">
              <w:rPr>
                <w:sz w:val="22"/>
                <w:szCs w:val="22"/>
              </w:rPr>
              <w:t>2</w:t>
            </w:r>
          </w:p>
        </w:tc>
        <w:tc>
          <w:tcPr>
            <w:tcW w:w="4686" w:type="dxa"/>
            <w:tcBorders>
              <w:top w:val="single" w:sz="4" w:space="0" w:color="auto"/>
              <w:left w:val="single" w:sz="4" w:space="0" w:color="auto"/>
              <w:bottom w:val="single" w:sz="4" w:space="0" w:color="auto"/>
              <w:right w:val="single" w:sz="4" w:space="0" w:color="auto"/>
            </w:tcBorders>
            <w:vAlign w:val="bottom"/>
            <w:hideMark/>
          </w:tcPr>
          <w:p w14:paraId="25711149" w14:textId="77777777" w:rsidR="00E448FC" w:rsidRPr="00E448FC" w:rsidRDefault="00E448FC" w:rsidP="00E448FC">
            <w:pPr>
              <w:spacing w:after="0" w:afterAutospacing="0"/>
              <w:ind w:left="0"/>
              <w:rPr>
                <w:sz w:val="22"/>
                <w:szCs w:val="22"/>
              </w:rPr>
            </w:pPr>
            <w:r w:rsidRPr="00E448FC">
              <w:rPr>
                <w:sz w:val="22"/>
                <w:szCs w:val="22"/>
              </w:rPr>
              <w:t>Засіб для чищення стоків 850 мл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B0E213"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5DDFAD3" w14:textId="77777777"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14:paraId="2FEC3750"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1412B68E" w14:textId="77777777" w:rsidR="00E448FC" w:rsidRPr="00E448FC" w:rsidRDefault="00E448FC" w:rsidP="00E448FC">
            <w:pPr>
              <w:spacing w:after="0" w:afterAutospacing="0"/>
              <w:ind w:left="0"/>
              <w:jc w:val="center"/>
              <w:rPr>
                <w:sz w:val="22"/>
                <w:szCs w:val="22"/>
              </w:rPr>
            </w:pPr>
          </w:p>
        </w:tc>
      </w:tr>
      <w:tr w:rsidR="00E448FC" w:rsidRPr="00E448FC" w14:paraId="131D7463"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6186EC27" w14:textId="77777777" w:rsidR="00E448FC" w:rsidRPr="00E448FC" w:rsidRDefault="007C0452" w:rsidP="00E448FC">
            <w:pPr>
              <w:spacing w:after="0" w:afterAutospacing="0"/>
              <w:ind w:left="0"/>
              <w:jc w:val="center"/>
              <w:rPr>
                <w:sz w:val="22"/>
                <w:szCs w:val="22"/>
              </w:rPr>
            </w:pPr>
            <w:r>
              <w:rPr>
                <w:sz w:val="22"/>
                <w:szCs w:val="22"/>
              </w:rPr>
              <w:t>1</w:t>
            </w:r>
            <w:r w:rsidR="00531A67">
              <w:rPr>
                <w:sz w:val="22"/>
                <w:szCs w:val="22"/>
              </w:rPr>
              <w:t>3</w:t>
            </w:r>
          </w:p>
        </w:tc>
        <w:tc>
          <w:tcPr>
            <w:tcW w:w="4686" w:type="dxa"/>
            <w:tcBorders>
              <w:top w:val="single" w:sz="4" w:space="0" w:color="auto"/>
              <w:left w:val="single" w:sz="4" w:space="0" w:color="auto"/>
              <w:bottom w:val="single" w:sz="4" w:space="0" w:color="auto"/>
              <w:right w:val="single" w:sz="4" w:space="0" w:color="auto"/>
            </w:tcBorders>
            <w:vAlign w:val="bottom"/>
            <w:hideMark/>
          </w:tcPr>
          <w:p w14:paraId="101E731B" w14:textId="77777777" w:rsidR="00E448FC" w:rsidRPr="00E448FC" w:rsidRDefault="00E448FC" w:rsidP="00E448FC">
            <w:pPr>
              <w:spacing w:after="0" w:afterAutospacing="0"/>
              <w:ind w:left="0"/>
              <w:rPr>
                <w:sz w:val="22"/>
                <w:szCs w:val="22"/>
              </w:rPr>
            </w:pPr>
            <w:r w:rsidRPr="00E448FC">
              <w:rPr>
                <w:sz w:val="22"/>
                <w:szCs w:val="22"/>
              </w:rPr>
              <w:t>Білизна 1 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328B9A"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5D228702" w14:textId="77777777"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14:paraId="10A23F81"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3B6B014B" w14:textId="77777777" w:rsidR="00E448FC" w:rsidRPr="00E448FC" w:rsidRDefault="00E448FC" w:rsidP="00E448FC">
            <w:pPr>
              <w:spacing w:after="0" w:afterAutospacing="0"/>
              <w:ind w:left="0"/>
              <w:jc w:val="center"/>
              <w:rPr>
                <w:sz w:val="22"/>
                <w:szCs w:val="22"/>
              </w:rPr>
            </w:pPr>
          </w:p>
        </w:tc>
      </w:tr>
      <w:tr w:rsidR="00E448FC" w:rsidRPr="00E448FC" w14:paraId="460D0846"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6C06C125" w14:textId="77777777" w:rsidR="00E448FC" w:rsidRPr="00E448FC" w:rsidRDefault="007C0452" w:rsidP="00E448FC">
            <w:pPr>
              <w:spacing w:after="0" w:afterAutospacing="0"/>
              <w:ind w:left="0"/>
              <w:jc w:val="center"/>
              <w:rPr>
                <w:sz w:val="22"/>
                <w:szCs w:val="22"/>
              </w:rPr>
            </w:pPr>
            <w:r>
              <w:rPr>
                <w:sz w:val="22"/>
                <w:szCs w:val="22"/>
              </w:rPr>
              <w:t>1</w:t>
            </w:r>
            <w:r w:rsidR="00531A67">
              <w:rPr>
                <w:sz w:val="22"/>
                <w:szCs w:val="22"/>
              </w:rPr>
              <w:t>4</w:t>
            </w:r>
          </w:p>
        </w:tc>
        <w:tc>
          <w:tcPr>
            <w:tcW w:w="4686" w:type="dxa"/>
            <w:tcBorders>
              <w:top w:val="single" w:sz="4" w:space="0" w:color="auto"/>
              <w:left w:val="single" w:sz="4" w:space="0" w:color="auto"/>
              <w:bottom w:val="single" w:sz="4" w:space="0" w:color="auto"/>
              <w:right w:val="single" w:sz="4" w:space="0" w:color="auto"/>
            </w:tcBorders>
            <w:vAlign w:val="bottom"/>
            <w:hideMark/>
          </w:tcPr>
          <w:p w14:paraId="5A2C97B5" w14:textId="77777777" w:rsidR="00E448FC" w:rsidRPr="00E448FC" w:rsidRDefault="00E448FC" w:rsidP="00E448FC">
            <w:pPr>
              <w:spacing w:after="0" w:afterAutospacing="0"/>
              <w:ind w:left="0"/>
              <w:rPr>
                <w:sz w:val="22"/>
                <w:szCs w:val="22"/>
              </w:rPr>
            </w:pPr>
            <w:r w:rsidRPr="00E448FC">
              <w:rPr>
                <w:sz w:val="22"/>
                <w:szCs w:val="22"/>
              </w:rPr>
              <w:t xml:space="preserve">Бактерицидний засіб для обробки 1 кг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C4F0EA"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4D5B2C01" w14:textId="77777777" w:rsidR="00E448FC" w:rsidRPr="00E448FC" w:rsidRDefault="00E448FC" w:rsidP="00E448FC">
            <w:pPr>
              <w:spacing w:after="0" w:afterAutospacing="0"/>
              <w:ind w:left="0"/>
              <w:jc w:val="center"/>
              <w:rPr>
                <w:sz w:val="22"/>
                <w:szCs w:val="22"/>
              </w:rPr>
            </w:pPr>
            <w:r w:rsidRPr="00E448FC">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14:paraId="3DB40AE4"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3F128F37" w14:textId="77777777" w:rsidR="00E448FC" w:rsidRPr="00E448FC" w:rsidRDefault="00E448FC" w:rsidP="00E448FC">
            <w:pPr>
              <w:spacing w:after="0" w:afterAutospacing="0"/>
              <w:ind w:left="0"/>
              <w:jc w:val="center"/>
              <w:rPr>
                <w:sz w:val="22"/>
                <w:szCs w:val="22"/>
              </w:rPr>
            </w:pPr>
          </w:p>
        </w:tc>
      </w:tr>
      <w:tr w:rsidR="00E448FC" w:rsidRPr="00E448FC" w14:paraId="3C310ED2"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7D03305B" w14:textId="77777777" w:rsidR="00E448FC" w:rsidRPr="00E448FC" w:rsidRDefault="007C0452" w:rsidP="00E448FC">
            <w:pPr>
              <w:spacing w:after="0" w:afterAutospacing="0"/>
              <w:ind w:left="0"/>
              <w:jc w:val="center"/>
              <w:rPr>
                <w:sz w:val="22"/>
                <w:szCs w:val="22"/>
              </w:rPr>
            </w:pPr>
            <w:r>
              <w:rPr>
                <w:sz w:val="22"/>
                <w:szCs w:val="22"/>
              </w:rPr>
              <w:t>1</w:t>
            </w:r>
            <w:r w:rsidR="00531A67">
              <w:rPr>
                <w:sz w:val="22"/>
                <w:szCs w:val="22"/>
              </w:rPr>
              <w:t>5</w:t>
            </w:r>
          </w:p>
        </w:tc>
        <w:tc>
          <w:tcPr>
            <w:tcW w:w="4686" w:type="dxa"/>
            <w:tcBorders>
              <w:top w:val="single" w:sz="4" w:space="0" w:color="auto"/>
              <w:left w:val="single" w:sz="4" w:space="0" w:color="auto"/>
              <w:bottom w:val="single" w:sz="4" w:space="0" w:color="auto"/>
              <w:right w:val="single" w:sz="4" w:space="0" w:color="auto"/>
            </w:tcBorders>
            <w:vAlign w:val="bottom"/>
            <w:hideMark/>
          </w:tcPr>
          <w:p w14:paraId="7E630578" w14:textId="77777777" w:rsidR="00E448FC" w:rsidRPr="00E448FC" w:rsidRDefault="00E448FC" w:rsidP="00E448FC">
            <w:pPr>
              <w:spacing w:after="0" w:afterAutospacing="0"/>
              <w:ind w:left="0"/>
              <w:rPr>
                <w:sz w:val="22"/>
                <w:szCs w:val="22"/>
              </w:rPr>
            </w:pPr>
            <w:r w:rsidRPr="00E448FC">
              <w:rPr>
                <w:sz w:val="22"/>
                <w:szCs w:val="22"/>
              </w:rPr>
              <w:t>Засіб для натирання ліфтів (1 на 2 місяці)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D5DAE2"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23AE78C" w14:textId="77777777" w:rsidR="00E448FC" w:rsidRPr="00E448FC" w:rsidRDefault="00E448FC" w:rsidP="00E448FC">
            <w:pPr>
              <w:spacing w:after="0" w:afterAutospacing="0"/>
              <w:ind w:left="0"/>
              <w:jc w:val="center"/>
              <w:rPr>
                <w:sz w:val="22"/>
                <w:szCs w:val="22"/>
              </w:rPr>
            </w:pPr>
            <w:r w:rsidRPr="00E448FC">
              <w:rPr>
                <w:sz w:val="22"/>
                <w:szCs w:val="22"/>
              </w:rPr>
              <w:t>1</w:t>
            </w:r>
            <w:r w:rsidR="00955999">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14:paraId="48D1985C"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2BCEEB99" w14:textId="77777777" w:rsidR="00E448FC" w:rsidRPr="00E448FC" w:rsidRDefault="00E448FC" w:rsidP="00E448FC">
            <w:pPr>
              <w:spacing w:after="0" w:afterAutospacing="0"/>
              <w:ind w:left="0"/>
              <w:jc w:val="center"/>
              <w:rPr>
                <w:sz w:val="22"/>
                <w:szCs w:val="22"/>
              </w:rPr>
            </w:pPr>
          </w:p>
        </w:tc>
      </w:tr>
      <w:tr w:rsidR="00E448FC" w:rsidRPr="00E448FC" w14:paraId="1DD631B1"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411257A5" w14:textId="77777777" w:rsidR="00E448FC" w:rsidRPr="00E448FC" w:rsidRDefault="00E448FC" w:rsidP="00E448FC">
            <w:pPr>
              <w:spacing w:after="0" w:afterAutospacing="0"/>
              <w:ind w:left="0"/>
              <w:jc w:val="center"/>
              <w:rPr>
                <w:sz w:val="22"/>
                <w:szCs w:val="22"/>
              </w:rPr>
            </w:pPr>
            <w:r w:rsidRPr="00E448FC">
              <w:rPr>
                <w:sz w:val="22"/>
                <w:szCs w:val="22"/>
              </w:rPr>
              <w:t>16</w:t>
            </w:r>
          </w:p>
        </w:tc>
        <w:tc>
          <w:tcPr>
            <w:tcW w:w="4686" w:type="dxa"/>
            <w:tcBorders>
              <w:top w:val="single" w:sz="4" w:space="0" w:color="auto"/>
              <w:left w:val="single" w:sz="4" w:space="0" w:color="auto"/>
              <w:bottom w:val="single" w:sz="4" w:space="0" w:color="auto"/>
              <w:right w:val="single" w:sz="4" w:space="0" w:color="auto"/>
            </w:tcBorders>
            <w:vAlign w:val="bottom"/>
            <w:hideMark/>
          </w:tcPr>
          <w:p w14:paraId="77B9281C" w14:textId="77777777" w:rsidR="00E448FC" w:rsidRPr="00E448FC" w:rsidRDefault="00E448FC" w:rsidP="00E448FC">
            <w:pPr>
              <w:spacing w:after="0" w:afterAutospacing="0"/>
              <w:ind w:left="0"/>
              <w:rPr>
                <w:sz w:val="22"/>
                <w:szCs w:val="22"/>
              </w:rPr>
            </w:pPr>
            <w:proofErr w:type="spellStart"/>
            <w:r w:rsidRPr="00E448FC">
              <w:rPr>
                <w:sz w:val="22"/>
                <w:szCs w:val="22"/>
              </w:rPr>
              <w:t>Мопи</w:t>
            </w:r>
            <w:proofErr w:type="spellEnd"/>
            <w:r w:rsidRPr="00E448FC">
              <w:rPr>
                <w:sz w:val="22"/>
                <w:szCs w:val="22"/>
              </w:rPr>
              <w:t xml:space="preserve"> бавовняні (заміна кожний місяць)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44ABD7"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6811FB7" w14:textId="77777777" w:rsidR="00E448FC" w:rsidRPr="00E448FC" w:rsidRDefault="00955999" w:rsidP="00E448FC">
            <w:pPr>
              <w:spacing w:after="0" w:afterAutospacing="0"/>
              <w:ind w:left="0"/>
              <w:jc w:val="center"/>
              <w:rPr>
                <w:sz w:val="22"/>
                <w:szCs w:val="22"/>
              </w:rPr>
            </w:pPr>
            <w:r>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14:paraId="22AA6355"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7DB18207" w14:textId="77777777" w:rsidR="00E448FC" w:rsidRPr="00E448FC" w:rsidRDefault="00E448FC" w:rsidP="00E448FC">
            <w:pPr>
              <w:spacing w:after="0" w:afterAutospacing="0"/>
              <w:ind w:left="0"/>
              <w:jc w:val="center"/>
              <w:rPr>
                <w:sz w:val="22"/>
                <w:szCs w:val="22"/>
              </w:rPr>
            </w:pPr>
          </w:p>
        </w:tc>
      </w:tr>
      <w:tr w:rsidR="00E448FC" w:rsidRPr="00E448FC" w14:paraId="7819ED31"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3D3D238D" w14:textId="77777777" w:rsidR="00E448FC" w:rsidRPr="00E448FC" w:rsidRDefault="00E448FC" w:rsidP="00E448FC">
            <w:pPr>
              <w:spacing w:after="0" w:afterAutospacing="0"/>
              <w:ind w:left="0"/>
              <w:jc w:val="center"/>
              <w:rPr>
                <w:sz w:val="22"/>
                <w:szCs w:val="22"/>
              </w:rPr>
            </w:pPr>
            <w:r w:rsidRPr="00E448FC">
              <w:rPr>
                <w:sz w:val="22"/>
                <w:szCs w:val="22"/>
              </w:rPr>
              <w:t>17</w:t>
            </w:r>
          </w:p>
        </w:tc>
        <w:tc>
          <w:tcPr>
            <w:tcW w:w="4686" w:type="dxa"/>
            <w:tcBorders>
              <w:top w:val="single" w:sz="4" w:space="0" w:color="auto"/>
              <w:left w:val="single" w:sz="4" w:space="0" w:color="auto"/>
              <w:bottom w:val="single" w:sz="4" w:space="0" w:color="auto"/>
              <w:right w:val="single" w:sz="4" w:space="0" w:color="auto"/>
            </w:tcBorders>
            <w:vAlign w:val="bottom"/>
            <w:hideMark/>
          </w:tcPr>
          <w:p w14:paraId="6D89A04D" w14:textId="77777777" w:rsidR="00E448FC" w:rsidRPr="00E448FC" w:rsidRDefault="00E448FC" w:rsidP="00E448FC">
            <w:pPr>
              <w:spacing w:after="0" w:afterAutospacing="0"/>
              <w:ind w:left="0"/>
              <w:rPr>
                <w:sz w:val="22"/>
                <w:szCs w:val="22"/>
              </w:rPr>
            </w:pPr>
            <w:proofErr w:type="spellStart"/>
            <w:r w:rsidRPr="00E448FC">
              <w:rPr>
                <w:sz w:val="22"/>
                <w:szCs w:val="22"/>
              </w:rPr>
              <w:t>Мопи</w:t>
            </w:r>
            <w:proofErr w:type="spellEnd"/>
            <w:r w:rsidRPr="00E448FC">
              <w:rPr>
                <w:sz w:val="22"/>
                <w:szCs w:val="22"/>
              </w:rPr>
              <w:t xml:space="preserve"> </w:t>
            </w:r>
            <w:proofErr w:type="spellStart"/>
            <w:r w:rsidRPr="00E448FC">
              <w:rPr>
                <w:sz w:val="22"/>
                <w:szCs w:val="22"/>
              </w:rPr>
              <w:t>мікрофібра</w:t>
            </w:r>
            <w:proofErr w:type="spellEnd"/>
            <w:r w:rsidRPr="00E448FC">
              <w:rPr>
                <w:sz w:val="22"/>
                <w:szCs w:val="22"/>
              </w:rPr>
              <w:t xml:space="preserve"> (заміна кожний місяць)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7A022"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1227236D" w14:textId="77777777" w:rsidR="00E448FC" w:rsidRPr="00E448FC" w:rsidRDefault="00955999" w:rsidP="00E448FC">
            <w:pPr>
              <w:spacing w:after="0" w:afterAutospacing="0"/>
              <w:ind w:left="0"/>
              <w:jc w:val="center"/>
              <w:rPr>
                <w:sz w:val="22"/>
                <w:szCs w:val="22"/>
              </w:rPr>
            </w:pPr>
            <w:r>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14:paraId="0286D5BB"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09C22534" w14:textId="77777777" w:rsidR="00E448FC" w:rsidRPr="00E448FC" w:rsidRDefault="00E448FC" w:rsidP="00E448FC">
            <w:pPr>
              <w:spacing w:after="0" w:afterAutospacing="0"/>
              <w:ind w:left="0"/>
              <w:jc w:val="center"/>
              <w:rPr>
                <w:sz w:val="22"/>
                <w:szCs w:val="22"/>
              </w:rPr>
            </w:pPr>
          </w:p>
        </w:tc>
      </w:tr>
      <w:tr w:rsidR="00E448FC" w:rsidRPr="00E448FC" w14:paraId="3F94A95C"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15AD7591" w14:textId="77777777" w:rsidR="00E448FC" w:rsidRPr="00E448FC" w:rsidRDefault="00E448FC" w:rsidP="00E448FC">
            <w:pPr>
              <w:spacing w:after="0" w:afterAutospacing="0"/>
              <w:ind w:left="0"/>
              <w:jc w:val="center"/>
              <w:rPr>
                <w:sz w:val="22"/>
                <w:szCs w:val="22"/>
              </w:rPr>
            </w:pPr>
            <w:r w:rsidRPr="00E448FC">
              <w:rPr>
                <w:sz w:val="22"/>
                <w:szCs w:val="22"/>
              </w:rPr>
              <w:t>18</w:t>
            </w:r>
          </w:p>
        </w:tc>
        <w:tc>
          <w:tcPr>
            <w:tcW w:w="4686" w:type="dxa"/>
            <w:tcBorders>
              <w:top w:val="single" w:sz="4" w:space="0" w:color="auto"/>
              <w:left w:val="single" w:sz="4" w:space="0" w:color="auto"/>
              <w:bottom w:val="single" w:sz="4" w:space="0" w:color="auto"/>
              <w:right w:val="single" w:sz="4" w:space="0" w:color="auto"/>
            </w:tcBorders>
            <w:vAlign w:val="bottom"/>
            <w:hideMark/>
          </w:tcPr>
          <w:p w14:paraId="3A840149" w14:textId="77777777" w:rsidR="00E448FC" w:rsidRPr="00E448FC" w:rsidRDefault="00E448FC" w:rsidP="00E448FC">
            <w:pPr>
              <w:spacing w:after="0" w:afterAutospacing="0"/>
              <w:ind w:left="0"/>
              <w:rPr>
                <w:sz w:val="22"/>
                <w:szCs w:val="22"/>
              </w:rPr>
            </w:pPr>
            <w:r w:rsidRPr="00E448FC">
              <w:rPr>
                <w:sz w:val="22"/>
                <w:szCs w:val="22"/>
              </w:rPr>
              <w:t xml:space="preserve">Серветка </w:t>
            </w:r>
            <w:proofErr w:type="spellStart"/>
            <w:r w:rsidRPr="00E448FC">
              <w:rPr>
                <w:sz w:val="22"/>
                <w:szCs w:val="22"/>
              </w:rPr>
              <w:t>мікрофібра</w:t>
            </w:r>
            <w:proofErr w:type="spellEnd"/>
            <w:r w:rsidRPr="00E448FC">
              <w:rPr>
                <w:sz w:val="22"/>
                <w:szCs w:val="22"/>
              </w:rPr>
              <w:t xml:space="preserve"> універсальна (5 </w:t>
            </w:r>
            <w:proofErr w:type="spellStart"/>
            <w:r w:rsidRPr="00E448FC">
              <w:rPr>
                <w:sz w:val="22"/>
                <w:szCs w:val="22"/>
              </w:rPr>
              <w:t>шт</w:t>
            </w:r>
            <w:proofErr w:type="spellEnd"/>
            <w:r w:rsidRPr="00E448FC">
              <w:rPr>
                <w:sz w:val="22"/>
                <w:szCs w:val="22"/>
              </w:rPr>
              <w:t xml:space="preserve"> в </w:t>
            </w: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321D8A" w14:textId="77777777" w:rsidR="00E448FC" w:rsidRPr="00E448FC" w:rsidRDefault="00E448FC" w:rsidP="00E448FC">
            <w:pPr>
              <w:spacing w:after="0" w:afterAutospacing="0"/>
              <w:ind w:left="0"/>
              <w:jc w:val="center"/>
              <w:rPr>
                <w:sz w:val="22"/>
                <w:szCs w:val="22"/>
              </w:rPr>
            </w:pP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A4370A" w14:textId="77777777" w:rsidR="00E448FC" w:rsidRPr="00E448FC" w:rsidRDefault="00E448FC" w:rsidP="00E448FC">
            <w:pPr>
              <w:spacing w:after="0" w:afterAutospacing="0"/>
              <w:ind w:left="0"/>
              <w:jc w:val="center"/>
              <w:rPr>
                <w:sz w:val="22"/>
                <w:szCs w:val="22"/>
              </w:rPr>
            </w:pPr>
            <w:r w:rsidRPr="00E448FC">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14:paraId="1CE03082"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5FB1B5B4" w14:textId="77777777" w:rsidR="00E448FC" w:rsidRPr="00E448FC" w:rsidRDefault="00E448FC" w:rsidP="00E448FC">
            <w:pPr>
              <w:spacing w:after="0" w:afterAutospacing="0"/>
              <w:ind w:left="0"/>
              <w:jc w:val="center"/>
              <w:rPr>
                <w:sz w:val="22"/>
                <w:szCs w:val="22"/>
              </w:rPr>
            </w:pPr>
          </w:p>
        </w:tc>
      </w:tr>
      <w:tr w:rsidR="00E448FC" w:rsidRPr="00E448FC" w14:paraId="2AA30790"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453208A3" w14:textId="77777777" w:rsidR="00E448FC" w:rsidRPr="00E448FC" w:rsidRDefault="00E448FC" w:rsidP="00E448FC">
            <w:pPr>
              <w:spacing w:after="0" w:afterAutospacing="0"/>
              <w:ind w:left="0"/>
              <w:jc w:val="center"/>
              <w:rPr>
                <w:sz w:val="22"/>
                <w:szCs w:val="22"/>
              </w:rPr>
            </w:pPr>
            <w:r w:rsidRPr="00E448FC">
              <w:rPr>
                <w:sz w:val="22"/>
                <w:szCs w:val="22"/>
              </w:rPr>
              <w:t>19</w:t>
            </w:r>
          </w:p>
        </w:tc>
        <w:tc>
          <w:tcPr>
            <w:tcW w:w="4686" w:type="dxa"/>
            <w:tcBorders>
              <w:top w:val="single" w:sz="4" w:space="0" w:color="auto"/>
              <w:left w:val="single" w:sz="4" w:space="0" w:color="auto"/>
              <w:bottom w:val="single" w:sz="4" w:space="0" w:color="auto"/>
              <w:right w:val="single" w:sz="4" w:space="0" w:color="auto"/>
            </w:tcBorders>
            <w:vAlign w:val="bottom"/>
            <w:hideMark/>
          </w:tcPr>
          <w:p w14:paraId="2B82235E" w14:textId="77777777" w:rsidR="00E448FC" w:rsidRPr="00E448FC" w:rsidRDefault="00E448FC" w:rsidP="00E448FC">
            <w:pPr>
              <w:spacing w:after="0" w:afterAutospacing="0"/>
              <w:ind w:left="0"/>
              <w:rPr>
                <w:sz w:val="22"/>
                <w:szCs w:val="22"/>
              </w:rPr>
            </w:pPr>
            <w:r w:rsidRPr="00E448FC">
              <w:rPr>
                <w:sz w:val="22"/>
                <w:szCs w:val="22"/>
              </w:rPr>
              <w:t xml:space="preserve">Серветки віскозні (5 шт. в </w:t>
            </w: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391EF" w14:textId="77777777" w:rsidR="00E448FC" w:rsidRPr="00E448FC" w:rsidRDefault="00E448FC" w:rsidP="00E448FC">
            <w:pPr>
              <w:spacing w:after="0" w:afterAutospacing="0"/>
              <w:ind w:left="0"/>
              <w:jc w:val="center"/>
              <w:rPr>
                <w:sz w:val="22"/>
                <w:szCs w:val="22"/>
              </w:rPr>
            </w:pP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524DEC" w14:textId="77777777" w:rsidR="00E448FC" w:rsidRPr="00E448FC" w:rsidRDefault="00E448FC" w:rsidP="00E448FC">
            <w:pPr>
              <w:spacing w:after="0" w:afterAutospacing="0"/>
              <w:ind w:left="0"/>
              <w:jc w:val="center"/>
              <w:rPr>
                <w:sz w:val="22"/>
                <w:szCs w:val="22"/>
              </w:rPr>
            </w:pPr>
            <w:r w:rsidRPr="00E448FC">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14:paraId="5284373E"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35481D91" w14:textId="77777777" w:rsidR="00E448FC" w:rsidRPr="00E448FC" w:rsidRDefault="00E448FC" w:rsidP="00E448FC">
            <w:pPr>
              <w:spacing w:after="0" w:afterAutospacing="0"/>
              <w:ind w:left="0"/>
              <w:jc w:val="center"/>
              <w:rPr>
                <w:sz w:val="22"/>
                <w:szCs w:val="22"/>
              </w:rPr>
            </w:pPr>
          </w:p>
        </w:tc>
      </w:tr>
      <w:tr w:rsidR="00E448FC" w:rsidRPr="00E448FC" w14:paraId="2C7C6AC4"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4B65E884" w14:textId="77777777" w:rsidR="00E448FC" w:rsidRPr="00E448FC" w:rsidRDefault="00E448FC" w:rsidP="00E448FC">
            <w:pPr>
              <w:spacing w:after="0" w:afterAutospacing="0"/>
              <w:ind w:left="0"/>
              <w:jc w:val="center"/>
              <w:rPr>
                <w:sz w:val="22"/>
                <w:szCs w:val="22"/>
              </w:rPr>
            </w:pPr>
            <w:r w:rsidRPr="00E448FC">
              <w:rPr>
                <w:sz w:val="22"/>
                <w:szCs w:val="22"/>
              </w:rPr>
              <w:t>20</w:t>
            </w:r>
          </w:p>
        </w:tc>
        <w:tc>
          <w:tcPr>
            <w:tcW w:w="4686" w:type="dxa"/>
            <w:tcBorders>
              <w:top w:val="single" w:sz="4" w:space="0" w:color="auto"/>
              <w:left w:val="single" w:sz="4" w:space="0" w:color="auto"/>
              <w:bottom w:val="single" w:sz="4" w:space="0" w:color="auto"/>
              <w:right w:val="single" w:sz="4" w:space="0" w:color="auto"/>
            </w:tcBorders>
            <w:vAlign w:val="bottom"/>
            <w:hideMark/>
          </w:tcPr>
          <w:p w14:paraId="1F95FB8D" w14:textId="77777777" w:rsidR="00E448FC" w:rsidRPr="00E448FC" w:rsidRDefault="00E448FC" w:rsidP="00E448FC">
            <w:pPr>
              <w:spacing w:after="0" w:afterAutospacing="0"/>
              <w:ind w:left="0"/>
              <w:rPr>
                <w:sz w:val="22"/>
                <w:szCs w:val="22"/>
              </w:rPr>
            </w:pPr>
            <w:proofErr w:type="spellStart"/>
            <w:r w:rsidRPr="00E448FC">
              <w:rPr>
                <w:sz w:val="22"/>
                <w:szCs w:val="22"/>
              </w:rPr>
              <w:t>Вологопоглинаючі</w:t>
            </w:r>
            <w:proofErr w:type="spellEnd"/>
            <w:r w:rsidRPr="00E448FC">
              <w:rPr>
                <w:sz w:val="22"/>
                <w:szCs w:val="22"/>
              </w:rPr>
              <w:t xml:space="preserve"> серветки (3 </w:t>
            </w:r>
            <w:proofErr w:type="spellStart"/>
            <w:r w:rsidRPr="00E448FC">
              <w:rPr>
                <w:sz w:val="22"/>
                <w:szCs w:val="22"/>
              </w:rPr>
              <w:t>шт</w:t>
            </w:r>
            <w:proofErr w:type="spellEnd"/>
            <w:r w:rsidRPr="00E448FC">
              <w:rPr>
                <w:sz w:val="22"/>
                <w:szCs w:val="22"/>
              </w:rPr>
              <w:t xml:space="preserve"> в </w:t>
            </w: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E023C4" w14:textId="77777777" w:rsidR="00E448FC" w:rsidRPr="00E448FC" w:rsidRDefault="00E448FC" w:rsidP="00E448FC">
            <w:pPr>
              <w:spacing w:after="0" w:afterAutospacing="0"/>
              <w:ind w:left="0"/>
              <w:jc w:val="center"/>
              <w:rPr>
                <w:sz w:val="22"/>
                <w:szCs w:val="22"/>
              </w:rPr>
            </w:pP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90459" w14:textId="77777777"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14:paraId="56B8A49F"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04903CE2" w14:textId="77777777" w:rsidR="00E448FC" w:rsidRPr="00E448FC" w:rsidRDefault="00E448FC" w:rsidP="00E448FC">
            <w:pPr>
              <w:spacing w:after="0" w:afterAutospacing="0"/>
              <w:ind w:left="0"/>
              <w:jc w:val="center"/>
              <w:rPr>
                <w:sz w:val="22"/>
                <w:szCs w:val="22"/>
              </w:rPr>
            </w:pPr>
          </w:p>
        </w:tc>
      </w:tr>
      <w:tr w:rsidR="00E448FC" w:rsidRPr="00E448FC" w14:paraId="79CB6902"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3C18B1AD" w14:textId="77777777" w:rsidR="00E448FC" w:rsidRPr="00E448FC" w:rsidRDefault="00E448FC" w:rsidP="00E448FC">
            <w:pPr>
              <w:spacing w:after="0" w:afterAutospacing="0"/>
              <w:ind w:left="0"/>
              <w:jc w:val="center"/>
              <w:rPr>
                <w:sz w:val="22"/>
                <w:szCs w:val="22"/>
              </w:rPr>
            </w:pPr>
            <w:r w:rsidRPr="00E448FC">
              <w:rPr>
                <w:sz w:val="22"/>
                <w:szCs w:val="22"/>
              </w:rPr>
              <w:t>21</w:t>
            </w:r>
          </w:p>
        </w:tc>
        <w:tc>
          <w:tcPr>
            <w:tcW w:w="4686" w:type="dxa"/>
            <w:tcBorders>
              <w:top w:val="single" w:sz="4" w:space="0" w:color="auto"/>
              <w:left w:val="single" w:sz="4" w:space="0" w:color="auto"/>
              <w:bottom w:val="single" w:sz="4" w:space="0" w:color="auto"/>
              <w:right w:val="single" w:sz="4" w:space="0" w:color="auto"/>
            </w:tcBorders>
            <w:vAlign w:val="bottom"/>
            <w:hideMark/>
          </w:tcPr>
          <w:p w14:paraId="1A6516D6" w14:textId="77777777" w:rsidR="00E448FC" w:rsidRPr="00E448FC" w:rsidRDefault="00E448FC" w:rsidP="00E448FC">
            <w:pPr>
              <w:spacing w:after="0" w:afterAutospacing="0"/>
              <w:ind w:left="0"/>
              <w:rPr>
                <w:sz w:val="22"/>
                <w:szCs w:val="22"/>
              </w:rPr>
            </w:pPr>
            <w:r w:rsidRPr="00E448FC">
              <w:rPr>
                <w:sz w:val="22"/>
                <w:szCs w:val="22"/>
              </w:rPr>
              <w:t xml:space="preserve">Мочалки кухонні (5 </w:t>
            </w:r>
            <w:proofErr w:type="spellStart"/>
            <w:r w:rsidRPr="00E448FC">
              <w:rPr>
                <w:sz w:val="22"/>
                <w:szCs w:val="22"/>
              </w:rPr>
              <w:t>шт</w:t>
            </w:r>
            <w:proofErr w:type="spellEnd"/>
            <w:r w:rsidRPr="00E448FC">
              <w:rPr>
                <w:sz w:val="22"/>
                <w:szCs w:val="22"/>
              </w:rPr>
              <w:t xml:space="preserve"> в </w:t>
            </w: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29D32E" w14:textId="77777777" w:rsidR="00E448FC" w:rsidRPr="00E448FC" w:rsidRDefault="00E448FC" w:rsidP="00E448FC">
            <w:pPr>
              <w:spacing w:after="0" w:afterAutospacing="0"/>
              <w:ind w:left="0"/>
              <w:jc w:val="center"/>
              <w:rPr>
                <w:sz w:val="22"/>
                <w:szCs w:val="22"/>
              </w:rPr>
            </w:pP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75178" w14:textId="77777777"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14:paraId="561D468E"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3C2886E2" w14:textId="77777777" w:rsidR="00E448FC" w:rsidRPr="00E448FC" w:rsidRDefault="00E448FC" w:rsidP="00E448FC">
            <w:pPr>
              <w:spacing w:after="0" w:afterAutospacing="0"/>
              <w:ind w:left="0"/>
              <w:jc w:val="center"/>
              <w:rPr>
                <w:sz w:val="22"/>
                <w:szCs w:val="22"/>
              </w:rPr>
            </w:pPr>
          </w:p>
        </w:tc>
      </w:tr>
      <w:tr w:rsidR="00E448FC" w:rsidRPr="00E448FC" w14:paraId="69C447D1"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0B887AEC" w14:textId="77777777" w:rsidR="00E448FC" w:rsidRPr="00E448FC" w:rsidRDefault="00E448FC" w:rsidP="00E448FC">
            <w:pPr>
              <w:spacing w:after="0" w:afterAutospacing="0"/>
              <w:ind w:left="0"/>
              <w:jc w:val="center"/>
              <w:rPr>
                <w:sz w:val="22"/>
                <w:szCs w:val="22"/>
              </w:rPr>
            </w:pPr>
            <w:r w:rsidRPr="00E448FC">
              <w:rPr>
                <w:sz w:val="22"/>
                <w:szCs w:val="22"/>
              </w:rPr>
              <w:t>22</w:t>
            </w:r>
          </w:p>
        </w:tc>
        <w:tc>
          <w:tcPr>
            <w:tcW w:w="4686" w:type="dxa"/>
            <w:tcBorders>
              <w:top w:val="single" w:sz="4" w:space="0" w:color="auto"/>
              <w:left w:val="single" w:sz="4" w:space="0" w:color="auto"/>
              <w:bottom w:val="single" w:sz="4" w:space="0" w:color="auto"/>
              <w:right w:val="single" w:sz="4" w:space="0" w:color="auto"/>
            </w:tcBorders>
            <w:vAlign w:val="bottom"/>
            <w:hideMark/>
          </w:tcPr>
          <w:p w14:paraId="0DE079B1" w14:textId="77777777" w:rsidR="00E448FC" w:rsidRPr="00E448FC" w:rsidRDefault="00E448FC" w:rsidP="00E448FC">
            <w:pPr>
              <w:spacing w:after="0" w:afterAutospacing="0"/>
              <w:ind w:left="0"/>
              <w:rPr>
                <w:sz w:val="22"/>
                <w:szCs w:val="22"/>
              </w:rPr>
            </w:pPr>
            <w:r w:rsidRPr="00E448FC">
              <w:rPr>
                <w:sz w:val="22"/>
                <w:szCs w:val="22"/>
              </w:rPr>
              <w:t xml:space="preserve">Пакет п/е д/сміття 35л/50шт </w:t>
            </w:r>
            <w:proofErr w:type="spellStart"/>
            <w:r w:rsidRPr="00E448FC">
              <w:rPr>
                <w:sz w:val="22"/>
                <w:szCs w:val="22"/>
              </w:rPr>
              <w:t>чорн</w:t>
            </w:r>
            <w:proofErr w:type="spellEnd"/>
            <w:r w:rsidRPr="00E448FC">
              <w:rPr>
                <w:sz w:val="22"/>
                <w:szCs w:val="22"/>
              </w:rPr>
              <w:t>., Екологічні (</w:t>
            </w:r>
            <w:proofErr w:type="spellStart"/>
            <w:r w:rsidRPr="00E448FC">
              <w:rPr>
                <w:sz w:val="22"/>
                <w:szCs w:val="22"/>
              </w:rPr>
              <w:t>біорозкладні</w:t>
            </w:r>
            <w:proofErr w:type="spellEnd"/>
            <w:r w:rsidRPr="00E448FC">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A9397D"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320F6779" w14:textId="77777777" w:rsidR="00E448FC" w:rsidRPr="00E448FC" w:rsidRDefault="00E448FC" w:rsidP="00E448FC">
            <w:pPr>
              <w:spacing w:after="0" w:afterAutospacing="0"/>
              <w:ind w:left="0"/>
              <w:jc w:val="center"/>
              <w:rPr>
                <w:sz w:val="22"/>
                <w:szCs w:val="22"/>
              </w:rPr>
            </w:pPr>
            <w:r w:rsidRPr="00E448FC">
              <w:rPr>
                <w:sz w:val="22"/>
                <w:szCs w:val="22"/>
              </w:rPr>
              <w:t>14</w:t>
            </w:r>
          </w:p>
        </w:tc>
        <w:tc>
          <w:tcPr>
            <w:tcW w:w="1281" w:type="dxa"/>
            <w:tcBorders>
              <w:top w:val="single" w:sz="4" w:space="0" w:color="auto"/>
              <w:left w:val="single" w:sz="4" w:space="0" w:color="auto"/>
              <w:bottom w:val="single" w:sz="4" w:space="0" w:color="auto"/>
              <w:right w:val="single" w:sz="4" w:space="0" w:color="auto"/>
            </w:tcBorders>
            <w:vAlign w:val="center"/>
          </w:tcPr>
          <w:p w14:paraId="14015890"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12AF4A5B" w14:textId="77777777" w:rsidR="00E448FC" w:rsidRPr="00E448FC" w:rsidRDefault="00E448FC" w:rsidP="00E448FC">
            <w:pPr>
              <w:spacing w:after="0" w:afterAutospacing="0"/>
              <w:ind w:left="0"/>
              <w:jc w:val="center"/>
              <w:rPr>
                <w:sz w:val="22"/>
                <w:szCs w:val="22"/>
              </w:rPr>
            </w:pPr>
          </w:p>
        </w:tc>
      </w:tr>
      <w:tr w:rsidR="00E448FC" w:rsidRPr="00E448FC" w14:paraId="1A78E3F6"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2A041710" w14:textId="77777777" w:rsidR="00E448FC" w:rsidRPr="00E448FC" w:rsidRDefault="00E448FC" w:rsidP="00E448FC">
            <w:pPr>
              <w:spacing w:after="0" w:afterAutospacing="0"/>
              <w:ind w:left="0"/>
              <w:jc w:val="center"/>
              <w:rPr>
                <w:sz w:val="22"/>
                <w:szCs w:val="22"/>
              </w:rPr>
            </w:pPr>
            <w:r w:rsidRPr="00E448FC">
              <w:rPr>
                <w:sz w:val="22"/>
                <w:szCs w:val="22"/>
              </w:rPr>
              <w:t>23</w:t>
            </w:r>
          </w:p>
        </w:tc>
        <w:tc>
          <w:tcPr>
            <w:tcW w:w="4686" w:type="dxa"/>
            <w:tcBorders>
              <w:top w:val="single" w:sz="4" w:space="0" w:color="auto"/>
              <w:left w:val="single" w:sz="4" w:space="0" w:color="auto"/>
              <w:bottom w:val="single" w:sz="4" w:space="0" w:color="auto"/>
              <w:right w:val="single" w:sz="4" w:space="0" w:color="auto"/>
            </w:tcBorders>
            <w:vAlign w:val="bottom"/>
            <w:hideMark/>
          </w:tcPr>
          <w:p w14:paraId="79F57722" w14:textId="77777777" w:rsidR="00E448FC" w:rsidRPr="00E448FC" w:rsidRDefault="00E448FC" w:rsidP="00E448FC">
            <w:pPr>
              <w:spacing w:after="0" w:afterAutospacing="0"/>
              <w:ind w:left="0"/>
              <w:rPr>
                <w:sz w:val="22"/>
                <w:szCs w:val="22"/>
              </w:rPr>
            </w:pPr>
            <w:r w:rsidRPr="00E448FC">
              <w:rPr>
                <w:sz w:val="22"/>
                <w:szCs w:val="22"/>
              </w:rPr>
              <w:t xml:space="preserve">Пакет п/е д/сміття 60л/20шт </w:t>
            </w:r>
            <w:proofErr w:type="spellStart"/>
            <w:r w:rsidRPr="00E448FC">
              <w:rPr>
                <w:sz w:val="22"/>
                <w:szCs w:val="22"/>
              </w:rPr>
              <w:t>чорн</w:t>
            </w:r>
            <w:proofErr w:type="spellEnd"/>
            <w:r w:rsidRPr="00E448FC">
              <w:rPr>
                <w:sz w:val="22"/>
                <w:szCs w:val="22"/>
              </w:rPr>
              <w:t>., Екологічні (</w:t>
            </w:r>
            <w:proofErr w:type="spellStart"/>
            <w:r w:rsidRPr="00E448FC">
              <w:rPr>
                <w:sz w:val="22"/>
                <w:szCs w:val="22"/>
              </w:rPr>
              <w:t>біорозкладні</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847A4"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621134D2" w14:textId="77777777" w:rsidR="00E448FC" w:rsidRPr="00E448FC" w:rsidRDefault="00E448FC" w:rsidP="00E448FC">
            <w:pPr>
              <w:spacing w:after="0" w:afterAutospacing="0"/>
              <w:ind w:left="0"/>
              <w:jc w:val="center"/>
              <w:rPr>
                <w:sz w:val="22"/>
                <w:szCs w:val="22"/>
              </w:rPr>
            </w:pPr>
            <w:r w:rsidRPr="00E448FC">
              <w:rPr>
                <w:sz w:val="22"/>
                <w:szCs w:val="22"/>
              </w:rPr>
              <w:t>7</w:t>
            </w:r>
          </w:p>
        </w:tc>
        <w:tc>
          <w:tcPr>
            <w:tcW w:w="1281" w:type="dxa"/>
            <w:tcBorders>
              <w:top w:val="single" w:sz="4" w:space="0" w:color="auto"/>
              <w:left w:val="single" w:sz="4" w:space="0" w:color="auto"/>
              <w:bottom w:val="single" w:sz="4" w:space="0" w:color="auto"/>
              <w:right w:val="single" w:sz="4" w:space="0" w:color="auto"/>
            </w:tcBorders>
            <w:vAlign w:val="center"/>
          </w:tcPr>
          <w:p w14:paraId="492438C0"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0DA1FD23" w14:textId="77777777" w:rsidR="00E448FC" w:rsidRPr="00E448FC" w:rsidRDefault="00E448FC" w:rsidP="00E448FC">
            <w:pPr>
              <w:spacing w:after="0" w:afterAutospacing="0"/>
              <w:ind w:left="0"/>
              <w:jc w:val="center"/>
              <w:rPr>
                <w:sz w:val="22"/>
                <w:szCs w:val="22"/>
              </w:rPr>
            </w:pPr>
          </w:p>
        </w:tc>
      </w:tr>
      <w:tr w:rsidR="00E448FC" w:rsidRPr="00E448FC" w14:paraId="112B2F4D"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2ACE0958" w14:textId="77777777" w:rsidR="00E448FC" w:rsidRPr="00E448FC" w:rsidRDefault="00E448FC" w:rsidP="00E448FC">
            <w:pPr>
              <w:spacing w:after="0" w:afterAutospacing="0"/>
              <w:ind w:left="0"/>
              <w:jc w:val="center"/>
              <w:rPr>
                <w:sz w:val="22"/>
                <w:szCs w:val="22"/>
              </w:rPr>
            </w:pPr>
            <w:r w:rsidRPr="00E448FC">
              <w:rPr>
                <w:sz w:val="22"/>
                <w:szCs w:val="22"/>
              </w:rPr>
              <w:t>24</w:t>
            </w:r>
          </w:p>
        </w:tc>
        <w:tc>
          <w:tcPr>
            <w:tcW w:w="4686" w:type="dxa"/>
            <w:tcBorders>
              <w:top w:val="single" w:sz="4" w:space="0" w:color="auto"/>
              <w:left w:val="single" w:sz="4" w:space="0" w:color="auto"/>
              <w:bottom w:val="single" w:sz="4" w:space="0" w:color="auto"/>
              <w:right w:val="single" w:sz="4" w:space="0" w:color="auto"/>
            </w:tcBorders>
            <w:vAlign w:val="bottom"/>
            <w:hideMark/>
          </w:tcPr>
          <w:p w14:paraId="3D49388E" w14:textId="77777777" w:rsidR="00E448FC" w:rsidRPr="00E448FC" w:rsidRDefault="00E448FC" w:rsidP="00E448FC">
            <w:pPr>
              <w:spacing w:after="0" w:afterAutospacing="0"/>
              <w:ind w:left="0"/>
              <w:rPr>
                <w:sz w:val="22"/>
                <w:szCs w:val="22"/>
              </w:rPr>
            </w:pPr>
            <w:r w:rsidRPr="00E448FC">
              <w:rPr>
                <w:sz w:val="22"/>
                <w:szCs w:val="22"/>
              </w:rPr>
              <w:t xml:space="preserve">Пакет п/е д/сміття 120л/10шт </w:t>
            </w:r>
            <w:proofErr w:type="spellStart"/>
            <w:r w:rsidRPr="00E448FC">
              <w:rPr>
                <w:sz w:val="22"/>
                <w:szCs w:val="22"/>
              </w:rPr>
              <w:t>чорн</w:t>
            </w:r>
            <w:proofErr w:type="spellEnd"/>
            <w:r w:rsidRPr="00E448FC">
              <w:rPr>
                <w:sz w:val="22"/>
                <w:szCs w:val="22"/>
              </w:rPr>
              <w:t>., Екологічні (</w:t>
            </w:r>
            <w:proofErr w:type="spellStart"/>
            <w:r w:rsidRPr="00E448FC">
              <w:rPr>
                <w:sz w:val="22"/>
                <w:szCs w:val="22"/>
              </w:rPr>
              <w:t>біорозкладні</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0B7348"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B5266DF" w14:textId="77777777" w:rsidR="00E448FC" w:rsidRPr="00E448FC" w:rsidRDefault="00E448FC" w:rsidP="00E448FC">
            <w:pPr>
              <w:spacing w:after="0" w:afterAutospacing="0"/>
              <w:ind w:left="0"/>
              <w:jc w:val="center"/>
              <w:rPr>
                <w:sz w:val="22"/>
                <w:szCs w:val="22"/>
              </w:rPr>
            </w:pPr>
            <w:r w:rsidRPr="00E448FC">
              <w:rPr>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14:paraId="2341716C"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20A9122E" w14:textId="77777777" w:rsidR="00E448FC" w:rsidRPr="00E448FC" w:rsidRDefault="00E448FC" w:rsidP="00E448FC">
            <w:pPr>
              <w:spacing w:after="0" w:afterAutospacing="0"/>
              <w:ind w:left="0"/>
              <w:jc w:val="center"/>
              <w:rPr>
                <w:sz w:val="22"/>
                <w:szCs w:val="22"/>
              </w:rPr>
            </w:pPr>
          </w:p>
        </w:tc>
      </w:tr>
      <w:tr w:rsidR="00E448FC" w:rsidRPr="00E448FC" w14:paraId="2D0A5117"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14:paraId="40C2667A" w14:textId="77777777" w:rsidR="00E448FC" w:rsidRPr="00E448FC" w:rsidRDefault="00E448FC" w:rsidP="00E448FC">
            <w:pPr>
              <w:spacing w:after="0" w:afterAutospacing="0"/>
              <w:ind w:left="0"/>
              <w:jc w:val="center"/>
              <w:rPr>
                <w:sz w:val="22"/>
                <w:szCs w:val="22"/>
              </w:rPr>
            </w:pPr>
            <w:r w:rsidRPr="00E448FC">
              <w:rPr>
                <w:sz w:val="22"/>
                <w:szCs w:val="22"/>
              </w:rPr>
              <w:t>25</w:t>
            </w:r>
          </w:p>
        </w:tc>
        <w:tc>
          <w:tcPr>
            <w:tcW w:w="4686" w:type="dxa"/>
            <w:tcBorders>
              <w:top w:val="single" w:sz="4" w:space="0" w:color="auto"/>
              <w:left w:val="single" w:sz="4" w:space="0" w:color="auto"/>
              <w:bottom w:val="single" w:sz="4" w:space="0" w:color="auto"/>
              <w:right w:val="single" w:sz="4" w:space="0" w:color="auto"/>
            </w:tcBorders>
            <w:vAlign w:val="bottom"/>
            <w:hideMark/>
          </w:tcPr>
          <w:p w14:paraId="7CE2376D" w14:textId="77777777" w:rsidR="00E448FC" w:rsidRPr="00E448FC" w:rsidRDefault="00E448FC" w:rsidP="00E448FC">
            <w:pPr>
              <w:spacing w:after="0" w:afterAutospacing="0"/>
              <w:ind w:left="0"/>
              <w:rPr>
                <w:sz w:val="22"/>
                <w:szCs w:val="22"/>
              </w:rPr>
            </w:pPr>
            <w:proofErr w:type="spellStart"/>
            <w:r w:rsidRPr="00E448FC">
              <w:rPr>
                <w:sz w:val="22"/>
                <w:szCs w:val="22"/>
              </w:rPr>
              <w:t>Перчатки</w:t>
            </w:r>
            <w:proofErr w:type="spellEnd"/>
            <w:r w:rsidRPr="00E448FC">
              <w:rPr>
                <w:sz w:val="22"/>
                <w:szCs w:val="22"/>
              </w:rPr>
              <w:t xml:space="preserve"> гумові (щільні)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53A06" w14:textId="77777777"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653FC188" w14:textId="77777777" w:rsidR="00E448FC" w:rsidRPr="00E448FC" w:rsidRDefault="00E448FC" w:rsidP="00E448FC">
            <w:pPr>
              <w:spacing w:after="0" w:afterAutospacing="0"/>
              <w:ind w:left="0"/>
              <w:jc w:val="center"/>
              <w:rPr>
                <w:sz w:val="22"/>
                <w:szCs w:val="22"/>
              </w:rPr>
            </w:pPr>
            <w:r w:rsidRPr="00E448FC">
              <w:rPr>
                <w:sz w:val="22"/>
                <w:szCs w:val="22"/>
              </w:rPr>
              <w:t>9</w:t>
            </w:r>
          </w:p>
        </w:tc>
        <w:tc>
          <w:tcPr>
            <w:tcW w:w="1281" w:type="dxa"/>
            <w:tcBorders>
              <w:top w:val="single" w:sz="4" w:space="0" w:color="auto"/>
              <w:left w:val="single" w:sz="4" w:space="0" w:color="auto"/>
              <w:bottom w:val="single" w:sz="4" w:space="0" w:color="auto"/>
              <w:right w:val="single" w:sz="4" w:space="0" w:color="auto"/>
            </w:tcBorders>
            <w:vAlign w:val="center"/>
          </w:tcPr>
          <w:p w14:paraId="59F077F0"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793623DA" w14:textId="77777777" w:rsidR="00E448FC" w:rsidRPr="00E448FC" w:rsidRDefault="00E448FC" w:rsidP="00E448FC">
            <w:pPr>
              <w:spacing w:after="0" w:afterAutospacing="0"/>
              <w:ind w:left="0"/>
              <w:jc w:val="center"/>
              <w:rPr>
                <w:sz w:val="22"/>
                <w:szCs w:val="22"/>
              </w:rPr>
            </w:pPr>
          </w:p>
        </w:tc>
      </w:tr>
      <w:tr w:rsidR="00E448FC" w:rsidRPr="00E448FC" w14:paraId="1B445F47"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14:paraId="7FD5B299" w14:textId="77777777" w:rsidR="00E448FC" w:rsidRPr="00E448FC" w:rsidRDefault="00E448FC" w:rsidP="00E448FC">
            <w:pPr>
              <w:spacing w:after="0" w:afterAutospacing="0"/>
              <w:ind w:left="0"/>
              <w:jc w:val="center"/>
              <w:rPr>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tcPr>
          <w:p w14:paraId="44319037" w14:textId="77777777" w:rsidR="00E448FC" w:rsidRPr="00E448FC" w:rsidRDefault="00E448FC" w:rsidP="00E448FC">
            <w:pPr>
              <w:spacing w:after="0" w:afterAutospacing="0"/>
              <w:ind w:left="0"/>
              <w:jc w:val="left"/>
              <w:rPr>
                <w:b/>
                <w:sz w:val="22"/>
                <w:szCs w:val="22"/>
              </w:rPr>
            </w:pPr>
            <w:r w:rsidRPr="00E448FC">
              <w:rPr>
                <w:b/>
                <w:sz w:val="22"/>
                <w:szCs w:val="22"/>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3C7678E7" w14:textId="77777777" w:rsidR="00E448FC" w:rsidRPr="00E448FC" w:rsidRDefault="00E448FC" w:rsidP="00E448FC">
            <w:pPr>
              <w:spacing w:after="0" w:afterAutospacing="0"/>
              <w:ind w:left="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2809177A" w14:textId="77777777" w:rsidR="00E448FC" w:rsidRPr="00E448FC" w:rsidRDefault="00E448FC" w:rsidP="00E448FC">
            <w:pPr>
              <w:spacing w:after="0" w:afterAutospacing="0"/>
              <w:ind w:left="0"/>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14:paraId="7FD669D3" w14:textId="77777777"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14:paraId="5FA6C0EE" w14:textId="77777777" w:rsidR="00E448FC" w:rsidRPr="00E448FC" w:rsidRDefault="00E448FC" w:rsidP="00E448FC">
            <w:pPr>
              <w:spacing w:after="0" w:afterAutospacing="0"/>
              <w:ind w:left="0"/>
              <w:jc w:val="center"/>
              <w:rPr>
                <w:sz w:val="22"/>
                <w:szCs w:val="22"/>
              </w:rPr>
            </w:pPr>
          </w:p>
        </w:tc>
      </w:tr>
      <w:tr w:rsidR="00E448FC" w:rsidRPr="00E448FC" w14:paraId="3128B70A"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14:paraId="2907E117"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14:paraId="2E52EEF9" w14:textId="77777777" w:rsidR="00E448FC" w:rsidRPr="00E448FC" w:rsidRDefault="00574121" w:rsidP="00E448FC">
            <w:pPr>
              <w:spacing w:after="0" w:afterAutospacing="0"/>
              <w:ind w:left="0"/>
              <w:jc w:val="left"/>
              <w:rPr>
                <w:b/>
                <w:sz w:val="22"/>
                <w:szCs w:val="22"/>
              </w:rPr>
            </w:pPr>
            <w:r>
              <w:rPr>
                <w:b/>
                <w:sz w:val="22"/>
                <w:szCs w:val="22"/>
              </w:rPr>
              <w:t>Загальновиробничі</w:t>
            </w:r>
            <w:r w:rsidR="00E448FC" w:rsidRPr="00E448FC">
              <w:rPr>
                <w:b/>
                <w:sz w:val="22"/>
                <w:szCs w:val="22"/>
              </w:rPr>
              <w:t xml:space="preserve"> витрати</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3EA6821A"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14D9E967"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14:paraId="06DBD29D"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14:paraId="3A2B7B5F" w14:textId="77777777" w:rsidR="00E448FC" w:rsidRPr="00E448FC" w:rsidRDefault="00E448FC" w:rsidP="00E448FC">
            <w:pPr>
              <w:spacing w:after="0" w:afterAutospacing="0"/>
              <w:ind w:left="0"/>
              <w:jc w:val="center"/>
              <w:rPr>
                <w:b/>
                <w:sz w:val="22"/>
                <w:szCs w:val="22"/>
              </w:rPr>
            </w:pPr>
          </w:p>
        </w:tc>
      </w:tr>
      <w:tr w:rsidR="00E448FC" w:rsidRPr="00E448FC" w14:paraId="02015C1E"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0202D813"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14:paraId="4227F16C" w14:textId="77777777"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1658FA3"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440AB4"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4D5B4E7E"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42DF0CF8" w14:textId="77777777" w:rsidR="00E448FC" w:rsidRPr="00E448FC" w:rsidRDefault="00E448FC" w:rsidP="00E448FC">
            <w:pPr>
              <w:spacing w:after="0" w:afterAutospacing="0"/>
              <w:ind w:left="0"/>
              <w:jc w:val="center"/>
              <w:rPr>
                <w:b/>
                <w:sz w:val="22"/>
                <w:szCs w:val="22"/>
              </w:rPr>
            </w:pPr>
          </w:p>
        </w:tc>
      </w:tr>
      <w:tr w:rsidR="00E448FC" w:rsidRPr="00E448FC" w14:paraId="1D817F42"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09378C18"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14:paraId="33063A1B" w14:textId="77777777"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EFEFED"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FD3FE52"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62D08038"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73D3C034" w14:textId="77777777" w:rsidR="00E448FC" w:rsidRPr="00E448FC" w:rsidRDefault="00E448FC" w:rsidP="00E448FC">
            <w:pPr>
              <w:spacing w:after="0" w:afterAutospacing="0"/>
              <w:ind w:left="0"/>
              <w:jc w:val="center"/>
              <w:rPr>
                <w:b/>
                <w:sz w:val="22"/>
                <w:szCs w:val="22"/>
              </w:rPr>
            </w:pPr>
          </w:p>
        </w:tc>
      </w:tr>
      <w:tr w:rsidR="00E448FC" w:rsidRPr="00E448FC" w14:paraId="4AE7E48D"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0BFBBDE7"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14:paraId="53B0FFDD" w14:textId="77777777"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8549CEC"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114E931"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4A42E660"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038CC82C" w14:textId="77777777" w:rsidR="00E448FC" w:rsidRPr="00E448FC" w:rsidRDefault="00E448FC" w:rsidP="00E448FC">
            <w:pPr>
              <w:spacing w:after="0" w:afterAutospacing="0"/>
              <w:ind w:left="0"/>
              <w:jc w:val="center"/>
              <w:rPr>
                <w:b/>
                <w:sz w:val="22"/>
                <w:szCs w:val="22"/>
              </w:rPr>
            </w:pPr>
          </w:p>
        </w:tc>
      </w:tr>
      <w:tr w:rsidR="00E448FC" w:rsidRPr="00E448FC" w14:paraId="5AE92463"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3D37C146"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14:paraId="1EFE8248" w14:textId="77777777"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D8D48E"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D5F219B"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3598FEDE"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49765008" w14:textId="77777777" w:rsidR="00E448FC" w:rsidRPr="00E448FC" w:rsidRDefault="00E448FC" w:rsidP="00E448FC">
            <w:pPr>
              <w:spacing w:after="0" w:afterAutospacing="0"/>
              <w:ind w:left="0"/>
              <w:jc w:val="center"/>
              <w:rPr>
                <w:b/>
                <w:sz w:val="22"/>
                <w:szCs w:val="22"/>
              </w:rPr>
            </w:pPr>
          </w:p>
        </w:tc>
      </w:tr>
      <w:tr w:rsidR="00E448FC" w:rsidRPr="00E448FC" w14:paraId="244600A3"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14:paraId="3D25CFDE"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14:paraId="6EA452AF" w14:textId="77777777" w:rsidR="00E448FC" w:rsidRPr="00E448FC" w:rsidRDefault="00E448FC" w:rsidP="00E448FC">
            <w:pPr>
              <w:spacing w:after="0" w:afterAutospacing="0"/>
              <w:ind w:left="0"/>
              <w:jc w:val="left"/>
              <w:rPr>
                <w:b/>
                <w:sz w:val="22"/>
                <w:szCs w:val="22"/>
              </w:rPr>
            </w:pPr>
            <w:r w:rsidRPr="00E448FC">
              <w:rPr>
                <w:b/>
                <w:sz w:val="22"/>
                <w:szCs w:val="22"/>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3104F804"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26AB6F6C"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14:paraId="19DE3E08"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14:paraId="7DFE6A6E" w14:textId="77777777" w:rsidR="00E448FC" w:rsidRPr="00E448FC" w:rsidRDefault="00E448FC" w:rsidP="00E448FC">
            <w:pPr>
              <w:spacing w:after="0" w:afterAutospacing="0"/>
              <w:ind w:left="0"/>
              <w:jc w:val="center"/>
              <w:rPr>
                <w:b/>
                <w:sz w:val="22"/>
                <w:szCs w:val="22"/>
              </w:rPr>
            </w:pPr>
          </w:p>
        </w:tc>
      </w:tr>
      <w:tr w:rsidR="00E448FC" w:rsidRPr="00E448FC" w14:paraId="69224750"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14:paraId="2C933EAA"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14:paraId="27D7C43E" w14:textId="77777777" w:rsidR="00E448FC" w:rsidRPr="00E448FC" w:rsidRDefault="00E448FC" w:rsidP="00E448FC">
            <w:pPr>
              <w:spacing w:after="0" w:afterAutospacing="0"/>
              <w:ind w:left="0"/>
              <w:jc w:val="left"/>
              <w:rPr>
                <w:b/>
                <w:sz w:val="22"/>
                <w:szCs w:val="22"/>
              </w:rPr>
            </w:pPr>
            <w:r w:rsidRPr="00E448FC">
              <w:rPr>
                <w:b/>
                <w:sz w:val="22"/>
                <w:szCs w:val="22"/>
              </w:rPr>
              <w:t>Адміністративні витрати</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1B90591D"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0BB7782B"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14:paraId="1889B9CD"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14:paraId="76A9BF71" w14:textId="77777777" w:rsidR="00E448FC" w:rsidRPr="00E448FC" w:rsidRDefault="00E448FC" w:rsidP="00E448FC">
            <w:pPr>
              <w:spacing w:after="0" w:afterAutospacing="0"/>
              <w:ind w:left="0"/>
              <w:jc w:val="center"/>
              <w:rPr>
                <w:b/>
                <w:sz w:val="22"/>
                <w:szCs w:val="22"/>
              </w:rPr>
            </w:pPr>
          </w:p>
        </w:tc>
      </w:tr>
      <w:tr w:rsidR="00E448FC" w:rsidRPr="00E448FC" w14:paraId="4A1378D3"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6316AC3D"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14:paraId="77DA9ABD" w14:textId="77777777"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6F4B29"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A3192C"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0C096615"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5F9DF6D7" w14:textId="77777777" w:rsidR="00E448FC" w:rsidRPr="00E448FC" w:rsidRDefault="00E448FC" w:rsidP="00E448FC">
            <w:pPr>
              <w:spacing w:after="0" w:afterAutospacing="0"/>
              <w:ind w:left="0"/>
              <w:jc w:val="center"/>
              <w:rPr>
                <w:b/>
                <w:sz w:val="22"/>
                <w:szCs w:val="22"/>
              </w:rPr>
            </w:pPr>
          </w:p>
        </w:tc>
      </w:tr>
      <w:tr w:rsidR="00E448FC" w:rsidRPr="00E448FC" w14:paraId="694B3591"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680F0939"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14:paraId="23E1AFFE" w14:textId="77777777"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296669"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4A9A64"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4011DCC6"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084F67BB" w14:textId="77777777" w:rsidR="00E448FC" w:rsidRPr="00E448FC" w:rsidRDefault="00E448FC" w:rsidP="00E448FC">
            <w:pPr>
              <w:spacing w:after="0" w:afterAutospacing="0"/>
              <w:ind w:left="0"/>
              <w:jc w:val="center"/>
              <w:rPr>
                <w:b/>
                <w:sz w:val="22"/>
                <w:szCs w:val="22"/>
              </w:rPr>
            </w:pPr>
          </w:p>
        </w:tc>
      </w:tr>
      <w:tr w:rsidR="00E448FC" w:rsidRPr="00E448FC" w14:paraId="57DC4069"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0552E434"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14:paraId="58096147" w14:textId="77777777"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E5B815"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D3EEEB"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32819FCA"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31DBC9DF" w14:textId="77777777" w:rsidR="00E448FC" w:rsidRPr="00E448FC" w:rsidRDefault="00E448FC" w:rsidP="00E448FC">
            <w:pPr>
              <w:spacing w:after="0" w:afterAutospacing="0"/>
              <w:ind w:left="0"/>
              <w:jc w:val="center"/>
              <w:rPr>
                <w:b/>
                <w:sz w:val="22"/>
                <w:szCs w:val="22"/>
              </w:rPr>
            </w:pPr>
          </w:p>
        </w:tc>
      </w:tr>
      <w:tr w:rsidR="00E448FC" w:rsidRPr="00E448FC" w14:paraId="6F1565FA"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379FD22A"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14:paraId="094E5CD1" w14:textId="77777777"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4B8350"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F94F2E"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645F7D9D"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14:paraId="3E62CB13" w14:textId="77777777" w:rsidR="00E448FC" w:rsidRPr="00E448FC" w:rsidRDefault="00E448FC" w:rsidP="00E448FC">
            <w:pPr>
              <w:spacing w:after="0" w:afterAutospacing="0"/>
              <w:ind w:left="0"/>
              <w:jc w:val="center"/>
              <w:rPr>
                <w:b/>
                <w:sz w:val="22"/>
                <w:szCs w:val="22"/>
              </w:rPr>
            </w:pPr>
          </w:p>
        </w:tc>
      </w:tr>
      <w:tr w:rsidR="00E448FC" w:rsidRPr="00E448FC" w14:paraId="219559F9" w14:textId="77777777" w:rsidTr="00E448F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14:paraId="22F60C00" w14:textId="77777777"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14:paraId="5437304B" w14:textId="77777777" w:rsidR="00E448FC" w:rsidRPr="00E448FC" w:rsidRDefault="00E448FC" w:rsidP="00E448FC">
            <w:pPr>
              <w:spacing w:after="0" w:afterAutospacing="0"/>
              <w:ind w:left="0"/>
              <w:jc w:val="left"/>
              <w:rPr>
                <w:b/>
                <w:sz w:val="22"/>
                <w:szCs w:val="22"/>
              </w:rPr>
            </w:pPr>
            <w:r w:rsidRPr="00E448FC">
              <w:rPr>
                <w:b/>
                <w:sz w:val="22"/>
                <w:szCs w:val="22"/>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64449458" w14:textId="77777777"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35FBF1C6" w14:textId="77777777"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14:paraId="1D7711CC" w14:textId="77777777"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14:paraId="7BF282EB" w14:textId="77777777" w:rsidR="00E448FC" w:rsidRPr="00E448FC" w:rsidRDefault="00E448FC" w:rsidP="00E448FC">
            <w:pPr>
              <w:spacing w:after="0" w:afterAutospacing="0"/>
              <w:ind w:left="0"/>
              <w:jc w:val="center"/>
              <w:rPr>
                <w:b/>
                <w:sz w:val="22"/>
                <w:szCs w:val="22"/>
              </w:rPr>
            </w:pPr>
          </w:p>
        </w:tc>
      </w:tr>
    </w:tbl>
    <w:p w14:paraId="79A96ECF" w14:textId="77777777" w:rsidR="00E448FC" w:rsidRPr="00E448FC" w:rsidRDefault="00E448FC" w:rsidP="00E448FC">
      <w:pPr>
        <w:spacing w:after="0" w:afterAutospacing="0"/>
        <w:ind w:left="0"/>
        <w:rPr>
          <w:rFonts w:eastAsia="Calibri"/>
          <w:sz w:val="20"/>
          <w:lang w:eastAsia="en-US"/>
        </w:rPr>
      </w:pPr>
    </w:p>
    <w:p w14:paraId="740CF4BB" w14:textId="77777777"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 xml:space="preserve">Всього: _________________________ грн ____ коп. ( __________________________ гривень __ копійок) у </w:t>
      </w:r>
      <w:proofErr w:type="spellStart"/>
      <w:r w:rsidRPr="00E448FC">
        <w:rPr>
          <w:rFonts w:eastAsia="Calibri"/>
          <w:sz w:val="24"/>
          <w:szCs w:val="24"/>
          <w:lang w:eastAsia="en-US"/>
        </w:rPr>
        <w:t>т.ч</w:t>
      </w:r>
      <w:proofErr w:type="spellEnd"/>
      <w:r w:rsidRPr="00E448FC">
        <w:rPr>
          <w:rFonts w:eastAsia="Calibri"/>
          <w:sz w:val="24"/>
          <w:szCs w:val="24"/>
          <w:lang w:eastAsia="en-US"/>
        </w:rPr>
        <w:t>. ПДВ ________ грн ___ коп. ( ______________ гривень ____ копійок).</w:t>
      </w:r>
    </w:p>
    <w:p w14:paraId="30159BC0" w14:textId="77777777" w:rsidR="00E448FC" w:rsidRPr="00E448FC" w:rsidRDefault="00E448FC" w:rsidP="00E448FC">
      <w:pPr>
        <w:spacing w:after="0" w:afterAutospacing="0"/>
        <w:ind w:left="0"/>
        <w:rPr>
          <w:rFonts w:eastAsia="Calibri"/>
          <w:sz w:val="24"/>
          <w:szCs w:val="24"/>
          <w:lang w:eastAsia="en-US"/>
        </w:rPr>
      </w:pPr>
    </w:p>
    <w:p w14:paraId="4804EB4B" w14:textId="77777777"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Дана калькуляція є невід’ємною частиною Договору від «___» _________ 2024 року № _____.</w:t>
      </w:r>
    </w:p>
    <w:p w14:paraId="7FC36E37" w14:textId="77777777" w:rsidR="00E448FC" w:rsidRPr="00E448FC" w:rsidRDefault="00E448FC" w:rsidP="00E448FC">
      <w:pPr>
        <w:spacing w:after="0" w:afterAutospacing="0"/>
        <w:ind w:left="0"/>
        <w:rPr>
          <w:rFonts w:eastAsia="Calibri"/>
          <w:sz w:val="24"/>
          <w:szCs w:val="24"/>
          <w:lang w:eastAsia="en-US"/>
        </w:rPr>
      </w:pPr>
    </w:p>
    <w:tbl>
      <w:tblPr>
        <w:tblW w:w="9495" w:type="dxa"/>
        <w:tblLayout w:type="fixed"/>
        <w:tblLook w:val="04A0" w:firstRow="1" w:lastRow="0" w:firstColumn="1" w:lastColumn="0" w:noHBand="0" w:noVBand="1"/>
      </w:tblPr>
      <w:tblGrid>
        <w:gridCol w:w="4748"/>
        <w:gridCol w:w="4747"/>
      </w:tblGrid>
      <w:tr w:rsidR="00E448FC" w:rsidRPr="00E448FC" w14:paraId="06BDD170" w14:textId="77777777" w:rsidTr="00E448FC">
        <w:tc>
          <w:tcPr>
            <w:tcW w:w="4749" w:type="dxa"/>
          </w:tcPr>
          <w:p w14:paraId="0768293F" w14:textId="77777777"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Замовник:</w:t>
            </w:r>
          </w:p>
          <w:p w14:paraId="420313B4" w14:textId="77777777" w:rsidR="00E448FC" w:rsidRPr="00E448FC" w:rsidRDefault="00E448FC" w:rsidP="00E448FC">
            <w:pPr>
              <w:spacing w:after="0" w:afterAutospacing="0"/>
              <w:ind w:left="0"/>
              <w:rPr>
                <w:rFonts w:eastAsia="Calibri"/>
                <w:b/>
                <w:sz w:val="24"/>
                <w:szCs w:val="24"/>
                <w:lang w:eastAsia="en-US"/>
              </w:rPr>
            </w:pPr>
            <w:r w:rsidRPr="00E448FC">
              <w:rPr>
                <w:rFonts w:eastAsia="Calibri"/>
                <w:b/>
                <w:sz w:val="24"/>
                <w:szCs w:val="24"/>
                <w:lang w:eastAsia="en-US"/>
              </w:rPr>
              <w:t>Департамент земельних ресурсів виконавчого органу Київської міської ради (Київської міської державної адміністрації)</w:t>
            </w:r>
          </w:p>
          <w:p w14:paraId="0B17B49D" w14:textId="77777777" w:rsidR="00E448FC" w:rsidRPr="00E448FC" w:rsidRDefault="00E448FC" w:rsidP="00E448FC">
            <w:pPr>
              <w:spacing w:after="0" w:afterAutospacing="0"/>
              <w:ind w:left="0"/>
              <w:rPr>
                <w:rFonts w:eastAsia="Calibri"/>
                <w:sz w:val="24"/>
                <w:szCs w:val="24"/>
                <w:lang w:eastAsia="en-US"/>
              </w:rPr>
            </w:pPr>
          </w:p>
          <w:p w14:paraId="2778A4CF" w14:textId="77777777" w:rsidR="00E448FC" w:rsidRPr="00E448FC" w:rsidRDefault="00E448FC" w:rsidP="00E448FC">
            <w:pPr>
              <w:spacing w:after="0" w:afterAutospacing="0"/>
              <w:ind w:left="0"/>
              <w:rPr>
                <w:rFonts w:eastAsia="Calibri"/>
                <w:sz w:val="24"/>
                <w:szCs w:val="24"/>
                <w:lang w:eastAsia="en-US"/>
              </w:rPr>
            </w:pPr>
          </w:p>
          <w:p w14:paraId="5A574E66" w14:textId="77777777"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 xml:space="preserve">__________________ </w:t>
            </w:r>
            <w:r w:rsidRPr="00E448FC">
              <w:rPr>
                <w:rFonts w:eastAsia="Calibri"/>
                <w:b/>
                <w:sz w:val="24"/>
                <w:szCs w:val="24"/>
                <w:lang w:eastAsia="en-US"/>
              </w:rPr>
              <w:t>/</w:t>
            </w:r>
            <w:r w:rsidRPr="00E448FC">
              <w:rPr>
                <w:rFonts w:eastAsia="Calibri"/>
                <w:sz w:val="22"/>
                <w:szCs w:val="22"/>
                <w:lang w:eastAsia="en-US"/>
              </w:rPr>
              <w:t>_______________/</w:t>
            </w:r>
          </w:p>
          <w:p w14:paraId="6267778B" w14:textId="77777777"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МП</w:t>
            </w:r>
          </w:p>
        </w:tc>
        <w:tc>
          <w:tcPr>
            <w:tcW w:w="4749" w:type="dxa"/>
          </w:tcPr>
          <w:p w14:paraId="3661FD31" w14:textId="77777777"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Виконавець:</w:t>
            </w:r>
          </w:p>
          <w:p w14:paraId="683B17A4" w14:textId="77777777" w:rsidR="00E448FC" w:rsidRPr="00E448FC" w:rsidRDefault="00E448FC" w:rsidP="00E448FC">
            <w:pPr>
              <w:spacing w:after="0" w:afterAutospacing="0"/>
              <w:ind w:left="0"/>
              <w:jc w:val="center"/>
              <w:rPr>
                <w:rFonts w:eastAsia="Calibri"/>
                <w:b/>
                <w:sz w:val="24"/>
                <w:szCs w:val="24"/>
                <w:lang w:eastAsia="en-US"/>
              </w:rPr>
            </w:pPr>
          </w:p>
          <w:p w14:paraId="3E06DC6C" w14:textId="77777777" w:rsidR="00E448FC" w:rsidRPr="00E448FC" w:rsidRDefault="00E448FC" w:rsidP="00E448FC">
            <w:pPr>
              <w:spacing w:after="0" w:afterAutospacing="0"/>
              <w:ind w:left="0"/>
              <w:jc w:val="center"/>
              <w:rPr>
                <w:rFonts w:eastAsia="Calibri"/>
                <w:b/>
                <w:sz w:val="24"/>
                <w:szCs w:val="24"/>
                <w:lang w:eastAsia="en-US"/>
              </w:rPr>
            </w:pPr>
          </w:p>
          <w:p w14:paraId="28430004" w14:textId="77777777" w:rsidR="00E448FC" w:rsidRPr="00E448FC" w:rsidRDefault="00E448FC" w:rsidP="00E448FC">
            <w:pPr>
              <w:spacing w:after="0" w:afterAutospacing="0"/>
              <w:ind w:left="0"/>
              <w:jc w:val="center"/>
              <w:rPr>
                <w:rFonts w:eastAsia="Calibri"/>
                <w:b/>
                <w:sz w:val="24"/>
                <w:szCs w:val="24"/>
                <w:lang w:eastAsia="en-US"/>
              </w:rPr>
            </w:pPr>
          </w:p>
          <w:p w14:paraId="2D6458B2" w14:textId="77777777" w:rsidR="00E448FC" w:rsidRPr="00E448FC" w:rsidRDefault="00E448FC" w:rsidP="00E448FC">
            <w:pPr>
              <w:spacing w:after="0" w:afterAutospacing="0"/>
              <w:ind w:left="0"/>
              <w:jc w:val="center"/>
              <w:rPr>
                <w:rFonts w:eastAsia="Calibri"/>
                <w:b/>
                <w:sz w:val="24"/>
                <w:szCs w:val="24"/>
                <w:lang w:eastAsia="en-US"/>
              </w:rPr>
            </w:pPr>
          </w:p>
          <w:p w14:paraId="7DAB63D3" w14:textId="77777777" w:rsidR="00E448FC" w:rsidRPr="00E448FC" w:rsidRDefault="00E448FC" w:rsidP="00E448FC">
            <w:pPr>
              <w:spacing w:after="0" w:afterAutospacing="0"/>
              <w:ind w:left="0"/>
              <w:jc w:val="center"/>
              <w:rPr>
                <w:rFonts w:eastAsia="Calibri"/>
                <w:b/>
                <w:sz w:val="24"/>
                <w:szCs w:val="24"/>
                <w:lang w:eastAsia="en-US"/>
              </w:rPr>
            </w:pPr>
          </w:p>
          <w:p w14:paraId="33219A94" w14:textId="77777777" w:rsidR="00E448FC" w:rsidRPr="00E448FC" w:rsidRDefault="00E448FC" w:rsidP="00E448FC">
            <w:pPr>
              <w:spacing w:after="0" w:afterAutospacing="0"/>
              <w:ind w:left="0"/>
              <w:jc w:val="center"/>
              <w:rPr>
                <w:rFonts w:eastAsia="Calibri"/>
                <w:b/>
                <w:sz w:val="24"/>
                <w:szCs w:val="24"/>
                <w:lang w:eastAsia="en-US"/>
              </w:rPr>
            </w:pPr>
          </w:p>
          <w:p w14:paraId="2B33DC3C" w14:textId="77777777"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____________/ ______________ /</w:t>
            </w:r>
          </w:p>
          <w:p w14:paraId="7F94B3AC" w14:textId="77777777"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МП</w:t>
            </w:r>
          </w:p>
        </w:tc>
      </w:tr>
    </w:tbl>
    <w:p w14:paraId="3B186438" w14:textId="77777777"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br w:type="page"/>
      </w:r>
    </w:p>
    <w:p w14:paraId="31C98A77" w14:textId="77777777" w:rsidR="00E448FC" w:rsidRPr="00E448FC" w:rsidRDefault="00E448FC" w:rsidP="00E448FC">
      <w:pPr>
        <w:spacing w:after="0" w:afterAutospacing="0"/>
        <w:ind w:left="5812"/>
        <w:rPr>
          <w:rFonts w:eastAsia="Calibri"/>
          <w:b/>
          <w:sz w:val="24"/>
          <w:szCs w:val="24"/>
          <w:lang w:eastAsia="en-US"/>
        </w:rPr>
      </w:pPr>
      <w:r w:rsidRPr="00E448FC">
        <w:rPr>
          <w:rFonts w:eastAsia="Calibri"/>
          <w:b/>
          <w:sz w:val="24"/>
          <w:szCs w:val="24"/>
          <w:lang w:eastAsia="en-US"/>
        </w:rPr>
        <w:lastRenderedPageBreak/>
        <w:t>Додаток 2</w:t>
      </w:r>
    </w:p>
    <w:p w14:paraId="1BD1D412" w14:textId="77777777" w:rsidR="00E448FC" w:rsidRPr="00E448FC" w:rsidRDefault="00E448FC" w:rsidP="00E448FC">
      <w:pPr>
        <w:spacing w:after="0" w:afterAutospacing="0"/>
        <w:ind w:left="5812"/>
        <w:rPr>
          <w:rFonts w:eastAsia="Calibri"/>
          <w:sz w:val="24"/>
          <w:szCs w:val="24"/>
          <w:lang w:eastAsia="en-US"/>
        </w:rPr>
      </w:pPr>
      <w:r w:rsidRPr="00E448FC">
        <w:rPr>
          <w:rFonts w:eastAsia="Calibri"/>
          <w:sz w:val="24"/>
          <w:szCs w:val="24"/>
          <w:lang w:eastAsia="en-US"/>
        </w:rPr>
        <w:t>до Договору</w:t>
      </w:r>
    </w:p>
    <w:p w14:paraId="5BC16C09" w14:textId="77777777" w:rsidR="00E448FC" w:rsidRPr="00E448FC" w:rsidRDefault="00E448FC" w:rsidP="00E448FC">
      <w:pPr>
        <w:spacing w:after="0" w:afterAutospacing="0"/>
        <w:ind w:left="5812"/>
        <w:rPr>
          <w:rFonts w:eastAsia="Calibri"/>
          <w:sz w:val="24"/>
          <w:szCs w:val="24"/>
          <w:lang w:eastAsia="en-US"/>
        </w:rPr>
      </w:pPr>
      <w:r w:rsidRPr="00E448FC">
        <w:rPr>
          <w:rFonts w:eastAsia="Calibri"/>
          <w:sz w:val="24"/>
          <w:szCs w:val="24"/>
          <w:lang w:eastAsia="en-US"/>
        </w:rPr>
        <w:t>про закупівлю послуг</w:t>
      </w:r>
    </w:p>
    <w:p w14:paraId="265A89A3" w14:textId="77777777" w:rsidR="00E448FC" w:rsidRPr="00E448FC" w:rsidRDefault="00E448FC" w:rsidP="00E448FC">
      <w:pPr>
        <w:spacing w:after="0" w:afterAutospacing="0"/>
        <w:ind w:left="5812"/>
        <w:rPr>
          <w:rFonts w:eastAsia="Calibri"/>
          <w:sz w:val="24"/>
          <w:szCs w:val="24"/>
          <w:lang w:eastAsia="en-US"/>
        </w:rPr>
      </w:pPr>
      <w:r w:rsidRPr="00E448FC">
        <w:rPr>
          <w:rFonts w:eastAsia="Calibri"/>
          <w:sz w:val="24"/>
          <w:szCs w:val="24"/>
          <w:lang w:eastAsia="en-US"/>
        </w:rPr>
        <w:t xml:space="preserve">№ ______ від ___________2024 року </w:t>
      </w:r>
    </w:p>
    <w:p w14:paraId="7A5EE90F" w14:textId="77777777" w:rsidR="00E448FC" w:rsidRPr="00E448FC" w:rsidRDefault="00E448FC" w:rsidP="00E448FC">
      <w:pPr>
        <w:spacing w:after="0" w:afterAutospacing="0"/>
        <w:ind w:left="0"/>
        <w:rPr>
          <w:rFonts w:eastAsia="Calibri"/>
          <w:sz w:val="24"/>
          <w:szCs w:val="24"/>
          <w:lang w:eastAsia="en-US"/>
        </w:rPr>
      </w:pPr>
    </w:p>
    <w:p w14:paraId="261FE328" w14:textId="77777777"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Перелік</w:t>
      </w:r>
    </w:p>
    <w:p w14:paraId="305A2F01" w14:textId="77777777"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технічних, якісних та кількісних характеристик</w:t>
      </w:r>
    </w:p>
    <w:p w14:paraId="0EC9F90E" w14:textId="77777777"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послуг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w:t>
      </w:r>
    </w:p>
    <w:p w14:paraId="756450B2" w14:textId="77777777" w:rsidR="00E448FC" w:rsidRPr="00E448FC" w:rsidRDefault="00E448FC" w:rsidP="00E448FC">
      <w:pPr>
        <w:spacing w:after="0" w:afterAutospacing="0"/>
        <w:ind w:left="0"/>
        <w:jc w:val="center"/>
        <w:rPr>
          <w:rFonts w:eastAsia="Calibri"/>
          <w:sz w:val="24"/>
          <w:szCs w:val="24"/>
          <w:lang w:eastAsia="en-US"/>
        </w:rPr>
      </w:pPr>
    </w:p>
    <w:p w14:paraId="2478A8DD" w14:textId="77777777" w:rsidR="00E448FC" w:rsidRPr="00E448FC" w:rsidRDefault="00E448FC" w:rsidP="00E448FC">
      <w:pPr>
        <w:spacing w:after="0" w:afterAutospacing="0" w:line="276" w:lineRule="auto"/>
        <w:ind w:left="0"/>
        <w:jc w:val="left"/>
        <w:rPr>
          <w:rFonts w:eastAsia="Tahoma"/>
          <w:color w:val="00000A"/>
          <w:sz w:val="24"/>
          <w:szCs w:val="24"/>
          <w:lang w:bidi="hi-IN"/>
        </w:rPr>
      </w:pPr>
      <w:r w:rsidRPr="00E448FC">
        <w:rPr>
          <w:rFonts w:eastAsia="Tahoma"/>
          <w:color w:val="00000A"/>
          <w:sz w:val="24"/>
          <w:szCs w:val="24"/>
          <w:lang w:bidi="hi-IN"/>
        </w:rPr>
        <w:t>Характеристика об'єкту обслуговування</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1528"/>
        <w:gridCol w:w="1869"/>
        <w:gridCol w:w="1385"/>
        <w:gridCol w:w="1670"/>
        <w:gridCol w:w="1569"/>
      </w:tblGrid>
      <w:tr w:rsidR="00E448FC" w:rsidRPr="00E448FC" w14:paraId="06120E84" w14:textId="77777777" w:rsidTr="00E448FC">
        <w:trPr>
          <w:trHeight w:val="272"/>
          <w:jc w:val="center"/>
        </w:trPr>
        <w:tc>
          <w:tcPr>
            <w:tcW w:w="1937" w:type="dxa"/>
            <w:vMerge w:val="restart"/>
            <w:vAlign w:val="center"/>
          </w:tcPr>
          <w:p w14:paraId="43F2E4DA" w14:textId="77777777" w:rsidR="00E448FC" w:rsidRPr="00E448FC" w:rsidRDefault="00E448FC" w:rsidP="00E448FC">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Об'єкт обслуговування</w:t>
            </w:r>
          </w:p>
        </w:tc>
        <w:tc>
          <w:tcPr>
            <w:tcW w:w="1595" w:type="dxa"/>
            <w:vMerge w:val="restart"/>
            <w:vAlign w:val="center"/>
          </w:tcPr>
          <w:p w14:paraId="58424C5F" w14:textId="77777777" w:rsidR="00E448FC" w:rsidRPr="00E448FC" w:rsidRDefault="00E448FC" w:rsidP="00E448FC">
            <w:pPr>
              <w:suppressAutoHyphens/>
              <w:spacing w:after="0" w:afterAutospacing="0"/>
              <w:ind w:left="0"/>
              <w:jc w:val="center"/>
              <w:rPr>
                <w:rFonts w:eastAsia="Tahoma"/>
                <w:b/>
                <w:color w:val="00000A"/>
                <w:sz w:val="22"/>
                <w:szCs w:val="22"/>
                <w:lang w:eastAsia="zh-CN" w:bidi="hi-IN"/>
              </w:rPr>
            </w:pPr>
            <w:r w:rsidRPr="00E448FC">
              <w:rPr>
                <w:rFonts w:eastAsia="Tahoma"/>
                <w:b/>
                <w:color w:val="00000A"/>
                <w:sz w:val="22"/>
                <w:szCs w:val="22"/>
                <w:lang w:eastAsia="zh-CN" w:bidi="hi-IN"/>
              </w:rPr>
              <w:t>Адреса будівлі</w:t>
            </w:r>
          </w:p>
        </w:tc>
        <w:tc>
          <w:tcPr>
            <w:tcW w:w="1869" w:type="dxa"/>
            <w:vMerge w:val="restart"/>
            <w:vAlign w:val="center"/>
          </w:tcPr>
          <w:p w14:paraId="0278B5CD" w14:textId="77777777" w:rsidR="00E448FC" w:rsidRPr="00E448FC" w:rsidRDefault="00E448FC" w:rsidP="00E448FC">
            <w:pPr>
              <w:suppressAutoHyphens/>
              <w:spacing w:after="0" w:afterAutospacing="0"/>
              <w:ind w:left="0"/>
              <w:jc w:val="center"/>
              <w:rPr>
                <w:rFonts w:eastAsia="Tahoma"/>
                <w:b/>
                <w:color w:val="00000A"/>
                <w:sz w:val="22"/>
                <w:szCs w:val="22"/>
                <w:lang w:eastAsia="zh-CN" w:bidi="hi-IN"/>
              </w:rPr>
            </w:pPr>
            <w:r w:rsidRPr="00E448FC">
              <w:rPr>
                <w:rFonts w:eastAsia="Tahoma"/>
                <w:b/>
                <w:color w:val="00000A"/>
                <w:sz w:val="22"/>
                <w:szCs w:val="22"/>
                <w:lang w:eastAsia="zh-CN" w:bidi="hi-IN"/>
              </w:rPr>
              <w:t>Характеристика об'єкту</w:t>
            </w:r>
          </w:p>
        </w:tc>
        <w:tc>
          <w:tcPr>
            <w:tcW w:w="4517" w:type="dxa"/>
            <w:gridSpan w:val="3"/>
            <w:tcBorders>
              <w:bottom w:val="single" w:sz="4" w:space="0" w:color="auto"/>
            </w:tcBorders>
            <w:vAlign w:val="center"/>
          </w:tcPr>
          <w:p w14:paraId="6BE3326A" w14:textId="77777777" w:rsidR="00E448FC" w:rsidRPr="00E448FC" w:rsidRDefault="00E448FC" w:rsidP="00E448FC">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Обсяг, м²</w:t>
            </w:r>
          </w:p>
        </w:tc>
      </w:tr>
      <w:tr w:rsidR="00E448FC" w:rsidRPr="00E448FC" w14:paraId="0FB4E7C8" w14:textId="77777777" w:rsidTr="00E448FC">
        <w:trPr>
          <w:trHeight w:val="232"/>
          <w:jc w:val="center"/>
        </w:trPr>
        <w:tc>
          <w:tcPr>
            <w:tcW w:w="1937" w:type="dxa"/>
            <w:vMerge/>
            <w:vAlign w:val="center"/>
          </w:tcPr>
          <w:p w14:paraId="7DC387AF" w14:textId="77777777" w:rsidR="00E448FC" w:rsidRPr="00E448FC" w:rsidRDefault="00E448FC" w:rsidP="00E448FC">
            <w:pPr>
              <w:suppressAutoHyphens/>
              <w:spacing w:after="0" w:afterAutospacing="0"/>
              <w:ind w:left="0"/>
              <w:jc w:val="center"/>
              <w:rPr>
                <w:rFonts w:eastAsia="Tahoma"/>
                <w:color w:val="00000A"/>
                <w:sz w:val="22"/>
                <w:szCs w:val="22"/>
                <w:lang w:eastAsia="zh-CN" w:bidi="hi-IN"/>
              </w:rPr>
            </w:pPr>
          </w:p>
        </w:tc>
        <w:tc>
          <w:tcPr>
            <w:tcW w:w="1595" w:type="dxa"/>
            <w:vMerge/>
            <w:vAlign w:val="center"/>
          </w:tcPr>
          <w:p w14:paraId="51394B72" w14:textId="77777777" w:rsidR="00E448FC" w:rsidRPr="00E448FC" w:rsidRDefault="00E448FC" w:rsidP="00E448FC">
            <w:pPr>
              <w:suppressAutoHyphens/>
              <w:spacing w:after="0" w:afterAutospacing="0"/>
              <w:ind w:left="0"/>
              <w:jc w:val="center"/>
              <w:rPr>
                <w:rFonts w:eastAsia="Tahoma"/>
                <w:color w:val="00000A"/>
                <w:sz w:val="22"/>
                <w:szCs w:val="22"/>
                <w:lang w:eastAsia="zh-CN" w:bidi="hi-IN"/>
              </w:rPr>
            </w:pPr>
          </w:p>
        </w:tc>
        <w:tc>
          <w:tcPr>
            <w:tcW w:w="1869" w:type="dxa"/>
            <w:vMerge/>
            <w:vAlign w:val="center"/>
          </w:tcPr>
          <w:p w14:paraId="1E102C75" w14:textId="77777777" w:rsidR="00E448FC" w:rsidRPr="00E448FC" w:rsidRDefault="00E448FC" w:rsidP="00E448FC">
            <w:pPr>
              <w:suppressAutoHyphens/>
              <w:spacing w:after="0" w:afterAutospacing="0"/>
              <w:ind w:left="0"/>
              <w:jc w:val="center"/>
              <w:rPr>
                <w:rFonts w:eastAsia="Tahoma"/>
                <w:color w:val="00000A"/>
                <w:sz w:val="22"/>
                <w:szCs w:val="22"/>
                <w:lang w:eastAsia="zh-CN" w:bidi="hi-IN"/>
              </w:rPr>
            </w:pPr>
          </w:p>
        </w:tc>
        <w:tc>
          <w:tcPr>
            <w:tcW w:w="1412" w:type="dxa"/>
            <w:tcBorders>
              <w:top w:val="single" w:sz="4" w:space="0" w:color="auto"/>
              <w:right w:val="single" w:sz="4" w:space="0" w:color="auto"/>
            </w:tcBorders>
            <w:vAlign w:val="center"/>
          </w:tcPr>
          <w:p w14:paraId="6D864863" w14:textId="77777777" w:rsidR="00E448FC" w:rsidRPr="00E448FC" w:rsidRDefault="00E448FC" w:rsidP="00E448FC">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службових приміщень</w:t>
            </w:r>
          </w:p>
        </w:tc>
        <w:tc>
          <w:tcPr>
            <w:tcW w:w="1687" w:type="dxa"/>
            <w:tcBorders>
              <w:top w:val="single" w:sz="4" w:space="0" w:color="auto"/>
              <w:left w:val="single" w:sz="4" w:space="0" w:color="auto"/>
            </w:tcBorders>
            <w:vAlign w:val="center"/>
          </w:tcPr>
          <w:p w14:paraId="5393ED88" w14:textId="77777777" w:rsidR="00E448FC" w:rsidRPr="00E448FC" w:rsidRDefault="00E448FC" w:rsidP="00E448FC">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прибудинкової території (асфальт)</w:t>
            </w:r>
          </w:p>
        </w:tc>
        <w:tc>
          <w:tcPr>
            <w:tcW w:w="1418" w:type="dxa"/>
            <w:tcBorders>
              <w:top w:val="single" w:sz="4" w:space="0" w:color="auto"/>
              <w:left w:val="single" w:sz="4" w:space="0" w:color="auto"/>
            </w:tcBorders>
          </w:tcPr>
          <w:p w14:paraId="6D0C6613" w14:textId="77777777" w:rsidR="00E448FC" w:rsidRPr="00E448FC" w:rsidRDefault="00E448FC" w:rsidP="00E448FC">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 xml:space="preserve">прибудинкової території (газон) </w:t>
            </w:r>
          </w:p>
        </w:tc>
      </w:tr>
      <w:tr w:rsidR="00E448FC" w:rsidRPr="00E448FC" w14:paraId="7B286BCC" w14:textId="77777777" w:rsidTr="00955999">
        <w:trPr>
          <w:trHeight w:val="1385"/>
          <w:jc w:val="center"/>
        </w:trPr>
        <w:tc>
          <w:tcPr>
            <w:tcW w:w="1937" w:type="dxa"/>
            <w:vAlign w:val="center"/>
          </w:tcPr>
          <w:p w14:paraId="2A2CA751" w14:textId="77777777" w:rsidR="00E448FC" w:rsidRPr="00E448FC" w:rsidRDefault="00E448FC" w:rsidP="00E448FC">
            <w:pPr>
              <w:suppressAutoHyphens/>
              <w:spacing w:after="0" w:afterAutospacing="0"/>
              <w:ind w:left="0"/>
              <w:jc w:val="left"/>
              <w:rPr>
                <w:rFonts w:eastAsia="Tahoma"/>
                <w:color w:val="00000A"/>
                <w:sz w:val="20"/>
                <w:lang w:eastAsia="zh-CN" w:bidi="hi-IN"/>
              </w:rPr>
            </w:pPr>
            <w:r w:rsidRPr="00E448FC">
              <w:rPr>
                <w:rFonts w:eastAsia="Tahoma"/>
                <w:color w:val="00000A"/>
                <w:sz w:val="20"/>
                <w:lang w:eastAsia="zh-CN" w:bidi="hi-IN"/>
              </w:rPr>
              <w:t>Департамент земельних ресурсів виконавчого органу Київської міської ради (Київської міської державної адміністрації)</w:t>
            </w:r>
          </w:p>
        </w:tc>
        <w:tc>
          <w:tcPr>
            <w:tcW w:w="1595" w:type="dxa"/>
            <w:vAlign w:val="center"/>
          </w:tcPr>
          <w:p w14:paraId="0E1BA918" w14:textId="77777777" w:rsidR="00E448FC" w:rsidRPr="00E448FC" w:rsidRDefault="00E448FC" w:rsidP="00E448FC">
            <w:pPr>
              <w:suppressAutoHyphens/>
              <w:spacing w:after="0" w:afterAutospacing="0"/>
              <w:ind w:left="0"/>
              <w:jc w:val="left"/>
              <w:rPr>
                <w:rFonts w:eastAsia="Tahoma"/>
                <w:color w:val="00000A"/>
                <w:sz w:val="20"/>
                <w:lang w:eastAsia="zh-CN" w:bidi="hi-IN"/>
              </w:rPr>
            </w:pPr>
            <w:r w:rsidRPr="00E448FC">
              <w:rPr>
                <w:rFonts w:eastAsia="Tahoma"/>
                <w:color w:val="00000A"/>
                <w:sz w:val="20"/>
                <w:lang w:eastAsia="zh-CN" w:bidi="hi-IN"/>
              </w:rPr>
              <w:t xml:space="preserve">м. Київ, </w:t>
            </w:r>
            <w:r w:rsidRPr="00E448FC">
              <w:rPr>
                <w:rFonts w:eastAsia="Tahoma"/>
                <w:color w:val="00000A"/>
                <w:sz w:val="20"/>
                <w:lang w:eastAsia="zh-CN" w:bidi="hi-IN"/>
              </w:rPr>
              <w:br/>
              <w:t>вул. Хрещатик, 32-а</w:t>
            </w:r>
          </w:p>
        </w:tc>
        <w:tc>
          <w:tcPr>
            <w:tcW w:w="1869" w:type="dxa"/>
            <w:vAlign w:val="center"/>
          </w:tcPr>
          <w:p w14:paraId="5632A8F4" w14:textId="77777777" w:rsidR="00E448FC" w:rsidRPr="00E448FC" w:rsidRDefault="00E448FC" w:rsidP="00E448FC">
            <w:pPr>
              <w:suppressAutoHyphens/>
              <w:spacing w:after="0" w:afterAutospacing="0"/>
              <w:ind w:left="0"/>
              <w:jc w:val="left"/>
              <w:rPr>
                <w:rFonts w:eastAsia="Tahoma"/>
                <w:color w:val="00000A"/>
                <w:sz w:val="20"/>
                <w:lang w:eastAsia="zh-CN" w:bidi="hi-IN"/>
              </w:rPr>
            </w:pPr>
            <w:r w:rsidRPr="00E448FC">
              <w:rPr>
                <w:rFonts w:eastAsia="Tahoma"/>
                <w:color w:val="00000A"/>
                <w:sz w:val="20"/>
                <w:lang w:eastAsia="zh-CN" w:bidi="hi-IN"/>
              </w:rPr>
              <w:t>три поверхи з підвальним приміщенням, та прибудинкова територія</w:t>
            </w:r>
          </w:p>
        </w:tc>
        <w:tc>
          <w:tcPr>
            <w:tcW w:w="1412" w:type="dxa"/>
            <w:tcBorders>
              <w:right w:val="single" w:sz="4" w:space="0" w:color="auto"/>
            </w:tcBorders>
            <w:vAlign w:val="center"/>
          </w:tcPr>
          <w:p w14:paraId="70886B0F" w14:textId="77777777" w:rsidR="00E448FC" w:rsidRPr="00E448FC" w:rsidRDefault="00E448FC" w:rsidP="00E448FC">
            <w:pPr>
              <w:suppressAutoHyphens/>
              <w:spacing w:after="0" w:afterAutospacing="0"/>
              <w:ind w:left="0"/>
              <w:jc w:val="center"/>
              <w:rPr>
                <w:rFonts w:eastAsia="Tahoma"/>
                <w:color w:val="00000A"/>
                <w:sz w:val="20"/>
                <w:lang w:eastAsia="zh-CN" w:bidi="hi-IN"/>
              </w:rPr>
            </w:pPr>
            <w:r w:rsidRPr="00E448FC">
              <w:rPr>
                <w:rFonts w:eastAsia="Tahoma"/>
                <w:color w:val="00000A"/>
                <w:sz w:val="20"/>
                <w:lang w:eastAsia="zh-CN" w:bidi="hi-IN"/>
              </w:rPr>
              <w:t>2106,3</w:t>
            </w:r>
          </w:p>
        </w:tc>
        <w:tc>
          <w:tcPr>
            <w:tcW w:w="1687" w:type="dxa"/>
            <w:tcBorders>
              <w:left w:val="single" w:sz="4" w:space="0" w:color="auto"/>
            </w:tcBorders>
            <w:vAlign w:val="center"/>
          </w:tcPr>
          <w:p w14:paraId="3C801729" w14:textId="77777777" w:rsidR="00E448FC" w:rsidRPr="00E448FC" w:rsidRDefault="00E448FC" w:rsidP="00E448FC">
            <w:pPr>
              <w:suppressAutoHyphens/>
              <w:spacing w:after="0" w:afterAutospacing="0"/>
              <w:ind w:left="0"/>
              <w:jc w:val="center"/>
              <w:rPr>
                <w:rFonts w:eastAsia="Tahoma"/>
                <w:color w:val="00000A"/>
                <w:sz w:val="20"/>
                <w:lang w:eastAsia="zh-CN" w:bidi="hi-IN"/>
              </w:rPr>
            </w:pPr>
            <w:r w:rsidRPr="00E448FC">
              <w:rPr>
                <w:rFonts w:eastAsia="Tahoma"/>
                <w:color w:val="00000A"/>
                <w:sz w:val="20"/>
                <w:lang w:eastAsia="zh-CN" w:bidi="hi-IN"/>
              </w:rPr>
              <w:t>1151,1</w:t>
            </w:r>
          </w:p>
        </w:tc>
        <w:tc>
          <w:tcPr>
            <w:tcW w:w="1418" w:type="dxa"/>
            <w:tcBorders>
              <w:left w:val="single" w:sz="4" w:space="0" w:color="auto"/>
            </w:tcBorders>
            <w:vAlign w:val="center"/>
          </w:tcPr>
          <w:p w14:paraId="19054B5A" w14:textId="77777777" w:rsidR="00E448FC" w:rsidRPr="00E448FC" w:rsidRDefault="00E448FC" w:rsidP="00E448FC">
            <w:pPr>
              <w:suppressAutoHyphens/>
              <w:spacing w:after="0" w:afterAutospacing="0"/>
              <w:ind w:left="0"/>
              <w:jc w:val="center"/>
              <w:rPr>
                <w:rFonts w:eastAsia="Tahoma"/>
                <w:color w:val="00000A"/>
                <w:sz w:val="20"/>
                <w:lang w:eastAsia="zh-CN" w:bidi="hi-IN"/>
              </w:rPr>
            </w:pPr>
            <w:r w:rsidRPr="00E448FC">
              <w:rPr>
                <w:rFonts w:eastAsia="Tahoma"/>
                <w:color w:val="00000A"/>
                <w:sz w:val="20"/>
                <w:lang w:eastAsia="zh-CN" w:bidi="hi-IN"/>
              </w:rPr>
              <w:t>1200,0</w:t>
            </w:r>
          </w:p>
        </w:tc>
      </w:tr>
    </w:tbl>
    <w:p w14:paraId="58BC627A" w14:textId="77777777" w:rsidR="00E448FC" w:rsidRPr="00E448FC" w:rsidRDefault="00E448FC" w:rsidP="00E448FC">
      <w:pPr>
        <w:ind w:left="420"/>
        <w:rPr>
          <w:noProof/>
          <w:sz w:val="24"/>
          <w:szCs w:val="24"/>
        </w:rPr>
      </w:pPr>
    </w:p>
    <w:p w14:paraId="4E1AB56A" w14:textId="77777777" w:rsidR="00E448FC" w:rsidRPr="00E448FC" w:rsidRDefault="00E448FC" w:rsidP="00E448FC">
      <w:pPr>
        <w:spacing w:after="0" w:afterAutospacing="0" w:line="276" w:lineRule="auto"/>
        <w:ind w:left="0"/>
        <w:jc w:val="left"/>
        <w:rPr>
          <w:rFonts w:eastAsia="Tahoma"/>
          <w:color w:val="00000A"/>
          <w:sz w:val="24"/>
          <w:szCs w:val="24"/>
          <w:lang w:bidi="hi-IN"/>
        </w:rPr>
      </w:pPr>
      <w:r w:rsidRPr="00E448FC">
        <w:rPr>
          <w:rFonts w:eastAsia="Tahoma"/>
          <w:color w:val="00000A"/>
          <w:sz w:val="24"/>
          <w:szCs w:val="24"/>
          <w:lang w:bidi="hi-IN"/>
        </w:rPr>
        <w:t>Характеристика обслуговування службових приміщень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560"/>
        <w:gridCol w:w="1417"/>
        <w:gridCol w:w="2126"/>
        <w:gridCol w:w="992"/>
        <w:gridCol w:w="993"/>
        <w:gridCol w:w="1134"/>
        <w:gridCol w:w="1170"/>
      </w:tblGrid>
      <w:tr w:rsidR="00E448FC" w:rsidRPr="00E448FC" w14:paraId="349C2B50" w14:textId="77777777" w:rsidTr="00E448FC">
        <w:trPr>
          <w:trHeight w:val="391"/>
          <w:jc w:val="center"/>
        </w:trPr>
        <w:tc>
          <w:tcPr>
            <w:tcW w:w="526" w:type="dxa"/>
            <w:vMerge w:val="restart"/>
            <w:vAlign w:val="center"/>
          </w:tcPr>
          <w:p w14:paraId="71AE8E34" w14:textId="77777777" w:rsidR="00E448FC" w:rsidRPr="00E448FC" w:rsidRDefault="00E448FC" w:rsidP="00E448FC">
            <w:pPr>
              <w:widowControl w:val="0"/>
              <w:spacing w:after="0" w:afterAutospacing="0"/>
              <w:ind w:left="0"/>
              <w:jc w:val="center"/>
              <w:rPr>
                <w:b/>
                <w:sz w:val="20"/>
                <w:szCs w:val="24"/>
              </w:rPr>
            </w:pPr>
            <w:r w:rsidRPr="00E448FC">
              <w:rPr>
                <w:b/>
                <w:sz w:val="20"/>
                <w:szCs w:val="24"/>
              </w:rPr>
              <w:t>№ з\п</w:t>
            </w:r>
          </w:p>
        </w:tc>
        <w:tc>
          <w:tcPr>
            <w:tcW w:w="1560" w:type="dxa"/>
            <w:vMerge w:val="restart"/>
            <w:vAlign w:val="center"/>
          </w:tcPr>
          <w:p w14:paraId="509253E8" w14:textId="77777777" w:rsidR="00E448FC" w:rsidRPr="00E448FC" w:rsidRDefault="00E448FC" w:rsidP="00E448FC">
            <w:pPr>
              <w:widowControl w:val="0"/>
              <w:spacing w:after="0" w:afterAutospacing="0"/>
              <w:ind w:left="0"/>
              <w:jc w:val="center"/>
              <w:rPr>
                <w:b/>
                <w:sz w:val="20"/>
                <w:szCs w:val="24"/>
              </w:rPr>
            </w:pPr>
            <w:r w:rsidRPr="00E448FC">
              <w:rPr>
                <w:b/>
                <w:sz w:val="20"/>
                <w:szCs w:val="24"/>
              </w:rPr>
              <w:t>Адреса будівлі</w:t>
            </w:r>
          </w:p>
        </w:tc>
        <w:tc>
          <w:tcPr>
            <w:tcW w:w="1417" w:type="dxa"/>
            <w:vMerge w:val="restart"/>
            <w:vAlign w:val="center"/>
          </w:tcPr>
          <w:p w14:paraId="18A9BE3B" w14:textId="77777777" w:rsidR="00E448FC" w:rsidRPr="00E448FC" w:rsidRDefault="00E448FC" w:rsidP="00E448FC">
            <w:pPr>
              <w:widowControl w:val="0"/>
              <w:spacing w:after="0" w:afterAutospacing="0"/>
              <w:ind w:left="0"/>
              <w:jc w:val="center"/>
              <w:rPr>
                <w:b/>
                <w:sz w:val="20"/>
                <w:szCs w:val="24"/>
              </w:rPr>
            </w:pPr>
            <w:r w:rsidRPr="00E448FC">
              <w:rPr>
                <w:b/>
                <w:sz w:val="20"/>
                <w:szCs w:val="24"/>
              </w:rPr>
              <w:t>Площа прибирання,</w:t>
            </w:r>
          </w:p>
          <w:p w14:paraId="42F393D5" w14:textId="77777777" w:rsidR="00E448FC" w:rsidRPr="00E448FC" w:rsidRDefault="00E448FC" w:rsidP="00E448FC">
            <w:pPr>
              <w:widowControl w:val="0"/>
              <w:spacing w:after="0" w:afterAutospacing="0"/>
              <w:ind w:left="0"/>
              <w:jc w:val="center"/>
              <w:rPr>
                <w:b/>
                <w:sz w:val="20"/>
                <w:szCs w:val="24"/>
              </w:rPr>
            </w:pPr>
            <w:r w:rsidRPr="00E448FC">
              <w:rPr>
                <w:b/>
                <w:sz w:val="20"/>
                <w:szCs w:val="24"/>
              </w:rPr>
              <w:t>м</w:t>
            </w:r>
            <w:r w:rsidRPr="00E448FC">
              <w:rPr>
                <w:b/>
                <w:sz w:val="20"/>
                <w:szCs w:val="24"/>
                <w:vertAlign w:val="superscript"/>
              </w:rPr>
              <w:t>2</w:t>
            </w:r>
          </w:p>
        </w:tc>
        <w:tc>
          <w:tcPr>
            <w:tcW w:w="2126" w:type="dxa"/>
            <w:vAlign w:val="center"/>
          </w:tcPr>
          <w:p w14:paraId="157B2747" w14:textId="77777777" w:rsidR="00E448FC" w:rsidRPr="00E448FC" w:rsidRDefault="00E448FC" w:rsidP="00E448FC">
            <w:pPr>
              <w:widowControl w:val="0"/>
              <w:spacing w:after="0" w:afterAutospacing="0"/>
              <w:ind w:left="0"/>
              <w:jc w:val="center"/>
              <w:rPr>
                <w:b/>
                <w:sz w:val="20"/>
                <w:szCs w:val="24"/>
              </w:rPr>
            </w:pPr>
            <w:r w:rsidRPr="00E448FC">
              <w:rPr>
                <w:b/>
                <w:sz w:val="20"/>
                <w:szCs w:val="24"/>
              </w:rPr>
              <w:t>Санвузли</w:t>
            </w:r>
          </w:p>
        </w:tc>
        <w:tc>
          <w:tcPr>
            <w:tcW w:w="3119" w:type="dxa"/>
            <w:gridSpan w:val="3"/>
            <w:vAlign w:val="center"/>
          </w:tcPr>
          <w:p w14:paraId="309E7A8D" w14:textId="77777777" w:rsidR="00E448FC" w:rsidRPr="00E448FC" w:rsidRDefault="00E448FC" w:rsidP="00E448FC">
            <w:pPr>
              <w:widowControl w:val="0"/>
              <w:spacing w:after="0" w:afterAutospacing="0"/>
              <w:ind w:left="0"/>
              <w:jc w:val="center"/>
              <w:rPr>
                <w:b/>
                <w:sz w:val="20"/>
                <w:szCs w:val="24"/>
              </w:rPr>
            </w:pPr>
            <w:proofErr w:type="spellStart"/>
            <w:r w:rsidRPr="00E448FC">
              <w:rPr>
                <w:b/>
                <w:sz w:val="20"/>
                <w:szCs w:val="24"/>
              </w:rPr>
              <w:t>Сантехприладдя</w:t>
            </w:r>
            <w:proofErr w:type="spellEnd"/>
          </w:p>
        </w:tc>
        <w:tc>
          <w:tcPr>
            <w:tcW w:w="1170" w:type="dxa"/>
            <w:vMerge w:val="restart"/>
            <w:vAlign w:val="center"/>
          </w:tcPr>
          <w:p w14:paraId="4AD0500F" w14:textId="77777777" w:rsidR="00E448FC" w:rsidRPr="00E448FC" w:rsidRDefault="00E448FC" w:rsidP="00E448FC">
            <w:pPr>
              <w:widowControl w:val="0"/>
              <w:spacing w:after="0" w:afterAutospacing="0"/>
              <w:ind w:left="0"/>
              <w:jc w:val="center"/>
              <w:rPr>
                <w:b/>
                <w:sz w:val="20"/>
                <w:szCs w:val="24"/>
              </w:rPr>
            </w:pPr>
            <w:r w:rsidRPr="00E448FC">
              <w:rPr>
                <w:b/>
                <w:sz w:val="20"/>
                <w:szCs w:val="24"/>
              </w:rPr>
              <w:t>Площа вікон, м</w:t>
            </w:r>
            <w:r w:rsidRPr="00E448FC">
              <w:rPr>
                <w:b/>
                <w:sz w:val="20"/>
                <w:szCs w:val="24"/>
                <w:vertAlign w:val="superscript"/>
              </w:rPr>
              <w:t>2</w:t>
            </w:r>
          </w:p>
        </w:tc>
      </w:tr>
      <w:tr w:rsidR="00E448FC" w:rsidRPr="00E448FC" w14:paraId="16BEFEA6" w14:textId="77777777" w:rsidTr="00E448FC">
        <w:trPr>
          <w:trHeight w:val="550"/>
          <w:jc w:val="center"/>
        </w:trPr>
        <w:tc>
          <w:tcPr>
            <w:tcW w:w="526" w:type="dxa"/>
            <w:vMerge/>
            <w:vAlign w:val="center"/>
          </w:tcPr>
          <w:p w14:paraId="66366A10" w14:textId="77777777" w:rsidR="00E448FC" w:rsidRPr="00E448FC" w:rsidRDefault="00E448FC" w:rsidP="00E448FC">
            <w:pPr>
              <w:widowControl w:val="0"/>
              <w:spacing w:after="0" w:afterAutospacing="0"/>
              <w:ind w:left="0"/>
              <w:jc w:val="center"/>
              <w:rPr>
                <w:b/>
                <w:sz w:val="20"/>
                <w:szCs w:val="24"/>
              </w:rPr>
            </w:pPr>
          </w:p>
        </w:tc>
        <w:tc>
          <w:tcPr>
            <w:tcW w:w="1560" w:type="dxa"/>
            <w:vMerge/>
            <w:vAlign w:val="center"/>
          </w:tcPr>
          <w:p w14:paraId="508FC506" w14:textId="77777777" w:rsidR="00E448FC" w:rsidRPr="00E448FC" w:rsidRDefault="00E448FC" w:rsidP="00E448FC">
            <w:pPr>
              <w:widowControl w:val="0"/>
              <w:spacing w:after="0" w:afterAutospacing="0"/>
              <w:ind w:left="0"/>
              <w:jc w:val="center"/>
              <w:rPr>
                <w:b/>
                <w:sz w:val="20"/>
                <w:szCs w:val="24"/>
              </w:rPr>
            </w:pPr>
          </w:p>
        </w:tc>
        <w:tc>
          <w:tcPr>
            <w:tcW w:w="1417" w:type="dxa"/>
            <w:vMerge/>
            <w:vAlign w:val="center"/>
          </w:tcPr>
          <w:p w14:paraId="36864F85" w14:textId="77777777" w:rsidR="00E448FC" w:rsidRPr="00E448FC" w:rsidRDefault="00E448FC" w:rsidP="00E448FC">
            <w:pPr>
              <w:widowControl w:val="0"/>
              <w:spacing w:after="0" w:afterAutospacing="0"/>
              <w:ind w:left="0"/>
              <w:jc w:val="center"/>
              <w:rPr>
                <w:b/>
                <w:sz w:val="20"/>
                <w:szCs w:val="24"/>
              </w:rPr>
            </w:pPr>
          </w:p>
        </w:tc>
        <w:tc>
          <w:tcPr>
            <w:tcW w:w="2126" w:type="dxa"/>
            <w:vAlign w:val="center"/>
          </w:tcPr>
          <w:p w14:paraId="59A58113" w14:textId="77777777" w:rsidR="00E448FC" w:rsidRPr="00E448FC" w:rsidRDefault="00E448FC" w:rsidP="00E448FC">
            <w:pPr>
              <w:widowControl w:val="0"/>
              <w:spacing w:after="0" w:afterAutospacing="0"/>
              <w:ind w:left="0"/>
              <w:jc w:val="center"/>
              <w:rPr>
                <w:b/>
                <w:sz w:val="20"/>
                <w:szCs w:val="24"/>
              </w:rPr>
            </w:pPr>
            <w:r w:rsidRPr="00E448FC">
              <w:rPr>
                <w:b/>
                <w:sz w:val="20"/>
                <w:szCs w:val="24"/>
              </w:rPr>
              <w:t>Кількість, шт. / площа, м</w:t>
            </w:r>
            <w:r w:rsidRPr="00E448FC">
              <w:rPr>
                <w:b/>
                <w:sz w:val="20"/>
                <w:szCs w:val="24"/>
                <w:vertAlign w:val="superscript"/>
              </w:rPr>
              <w:t>2</w:t>
            </w:r>
          </w:p>
        </w:tc>
        <w:tc>
          <w:tcPr>
            <w:tcW w:w="992" w:type="dxa"/>
            <w:vAlign w:val="center"/>
          </w:tcPr>
          <w:p w14:paraId="3D5594FD" w14:textId="77777777" w:rsidR="00E448FC" w:rsidRPr="00E448FC" w:rsidRDefault="00E448FC" w:rsidP="00E448FC">
            <w:pPr>
              <w:widowControl w:val="0"/>
              <w:spacing w:after="0" w:afterAutospacing="0"/>
              <w:ind w:left="0"/>
              <w:jc w:val="center"/>
              <w:rPr>
                <w:b/>
                <w:sz w:val="20"/>
                <w:szCs w:val="24"/>
              </w:rPr>
            </w:pPr>
            <w:r w:rsidRPr="00E448FC">
              <w:rPr>
                <w:b/>
                <w:sz w:val="20"/>
                <w:szCs w:val="24"/>
              </w:rPr>
              <w:t xml:space="preserve">унітаз, </w:t>
            </w:r>
            <w:proofErr w:type="spellStart"/>
            <w:r w:rsidRPr="00E448FC">
              <w:rPr>
                <w:b/>
                <w:sz w:val="20"/>
                <w:szCs w:val="24"/>
              </w:rPr>
              <w:t>шт</w:t>
            </w:r>
            <w:proofErr w:type="spellEnd"/>
          </w:p>
        </w:tc>
        <w:tc>
          <w:tcPr>
            <w:tcW w:w="993" w:type="dxa"/>
            <w:vAlign w:val="center"/>
          </w:tcPr>
          <w:p w14:paraId="174174A5" w14:textId="77777777" w:rsidR="00E448FC" w:rsidRPr="00E448FC" w:rsidRDefault="00E448FC" w:rsidP="00E448FC">
            <w:pPr>
              <w:widowControl w:val="0"/>
              <w:spacing w:after="0" w:afterAutospacing="0"/>
              <w:ind w:left="0"/>
              <w:jc w:val="center"/>
              <w:rPr>
                <w:b/>
                <w:sz w:val="20"/>
                <w:szCs w:val="24"/>
              </w:rPr>
            </w:pPr>
            <w:r w:rsidRPr="00E448FC">
              <w:rPr>
                <w:b/>
                <w:sz w:val="20"/>
                <w:szCs w:val="24"/>
              </w:rPr>
              <w:t xml:space="preserve">пісуар, </w:t>
            </w:r>
            <w:proofErr w:type="spellStart"/>
            <w:r w:rsidRPr="00E448FC">
              <w:rPr>
                <w:b/>
                <w:sz w:val="20"/>
                <w:szCs w:val="24"/>
              </w:rPr>
              <w:t>шт</w:t>
            </w:r>
            <w:proofErr w:type="spellEnd"/>
          </w:p>
        </w:tc>
        <w:tc>
          <w:tcPr>
            <w:tcW w:w="1134" w:type="dxa"/>
            <w:vAlign w:val="center"/>
          </w:tcPr>
          <w:p w14:paraId="4524A366" w14:textId="77777777" w:rsidR="00E448FC" w:rsidRPr="00E448FC" w:rsidRDefault="00E448FC" w:rsidP="00E448FC">
            <w:pPr>
              <w:widowControl w:val="0"/>
              <w:spacing w:after="0" w:afterAutospacing="0"/>
              <w:ind w:left="0"/>
              <w:jc w:val="center"/>
              <w:rPr>
                <w:b/>
                <w:sz w:val="20"/>
                <w:szCs w:val="24"/>
              </w:rPr>
            </w:pPr>
            <w:r w:rsidRPr="00E448FC">
              <w:rPr>
                <w:b/>
                <w:sz w:val="20"/>
                <w:szCs w:val="24"/>
              </w:rPr>
              <w:t xml:space="preserve">раковина, </w:t>
            </w:r>
            <w:proofErr w:type="spellStart"/>
            <w:r w:rsidRPr="00E448FC">
              <w:rPr>
                <w:b/>
                <w:sz w:val="20"/>
                <w:szCs w:val="24"/>
              </w:rPr>
              <w:t>шт</w:t>
            </w:r>
            <w:proofErr w:type="spellEnd"/>
          </w:p>
        </w:tc>
        <w:tc>
          <w:tcPr>
            <w:tcW w:w="1170" w:type="dxa"/>
            <w:vMerge/>
            <w:vAlign w:val="center"/>
          </w:tcPr>
          <w:p w14:paraId="299D6882" w14:textId="77777777" w:rsidR="00E448FC" w:rsidRPr="00E448FC" w:rsidRDefault="00E448FC" w:rsidP="00E448FC">
            <w:pPr>
              <w:widowControl w:val="0"/>
              <w:spacing w:after="0" w:afterAutospacing="0"/>
              <w:ind w:left="0"/>
              <w:jc w:val="center"/>
              <w:rPr>
                <w:b/>
                <w:sz w:val="20"/>
                <w:szCs w:val="24"/>
              </w:rPr>
            </w:pPr>
          </w:p>
        </w:tc>
      </w:tr>
      <w:tr w:rsidR="00E448FC" w:rsidRPr="00E448FC" w14:paraId="4A62DAD9" w14:textId="77777777" w:rsidTr="00E448FC">
        <w:trPr>
          <w:trHeight w:val="647"/>
          <w:jc w:val="center"/>
        </w:trPr>
        <w:tc>
          <w:tcPr>
            <w:tcW w:w="526" w:type="dxa"/>
            <w:vAlign w:val="center"/>
          </w:tcPr>
          <w:p w14:paraId="383BDB5B" w14:textId="77777777" w:rsidR="00E448FC" w:rsidRPr="00E448FC" w:rsidRDefault="00E448FC" w:rsidP="00E448FC">
            <w:pPr>
              <w:widowControl w:val="0"/>
              <w:spacing w:after="0" w:afterAutospacing="0"/>
              <w:ind w:left="0"/>
              <w:jc w:val="center"/>
              <w:rPr>
                <w:sz w:val="20"/>
                <w:szCs w:val="24"/>
              </w:rPr>
            </w:pPr>
            <w:r w:rsidRPr="00E448FC">
              <w:rPr>
                <w:sz w:val="20"/>
                <w:szCs w:val="24"/>
              </w:rPr>
              <w:t>1</w:t>
            </w:r>
          </w:p>
        </w:tc>
        <w:tc>
          <w:tcPr>
            <w:tcW w:w="1560" w:type="dxa"/>
            <w:vAlign w:val="center"/>
          </w:tcPr>
          <w:p w14:paraId="6B5AFC9C" w14:textId="77777777" w:rsidR="00E448FC" w:rsidRPr="00E448FC" w:rsidRDefault="00E448FC" w:rsidP="00E448FC">
            <w:pPr>
              <w:widowControl w:val="0"/>
              <w:spacing w:after="0" w:afterAutospacing="0"/>
              <w:ind w:left="0"/>
              <w:jc w:val="center"/>
              <w:rPr>
                <w:sz w:val="20"/>
                <w:szCs w:val="24"/>
              </w:rPr>
            </w:pPr>
            <w:r w:rsidRPr="00E448FC">
              <w:rPr>
                <w:sz w:val="20"/>
                <w:szCs w:val="24"/>
              </w:rPr>
              <w:t xml:space="preserve">м. Київ, вул. Хрещатик, 32-а (підвальне приміщення та три поверхи) </w:t>
            </w:r>
          </w:p>
        </w:tc>
        <w:tc>
          <w:tcPr>
            <w:tcW w:w="1417" w:type="dxa"/>
            <w:vAlign w:val="center"/>
          </w:tcPr>
          <w:p w14:paraId="1C99E29D" w14:textId="77777777" w:rsidR="00E448FC" w:rsidRPr="00E448FC" w:rsidRDefault="00E448FC" w:rsidP="00E448FC">
            <w:pPr>
              <w:widowControl w:val="0"/>
              <w:spacing w:after="0" w:afterAutospacing="0"/>
              <w:ind w:left="0"/>
              <w:jc w:val="center"/>
              <w:rPr>
                <w:sz w:val="20"/>
                <w:szCs w:val="24"/>
              </w:rPr>
            </w:pPr>
            <w:r w:rsidRPr="00E448FC">
              <w:rPr>
                <w:sz w:val="20"/>
                <w:szCs w:val="24"/>
              </w:rPr>
              <w:t>2106,3</w:t>
            </w:r>
          </w:p>
        </w:tc>
        <w:tc>
          <w:tcPr>
            <w:tcW w:w="2126" w:type="dxa"/>
            <w:vAlign w:val="center"/>
          </w:tcPr>
          <w:p w14:paraId="569750EA" w14:textId="77777777" w:rsidR="00E448FC" w:rsidRPr="00E448FC" w:rsidRDefault="00E448FC" w:rsidP="00DD4FE8">
            <w:pPr>
              <w:widowControl w:val="0"/>
              <w:spacing w:after="0" w:afterAutospacing="0"/>
              <w:ind w:left="0"/>
              <w:jc w:val="center"/>
              <w:rPr>
                <w:sz w:val="20"/>
                <w:szCs w:val="24"/>
              </w:rPr>
            </w:pPr>
            <w:r w:rsidRPr="00E448FC">
              <w:rPr>
                <w:sz w:val="20"/>
                <w:szCs w:val="24"/>
              </w:rPr>
              <w:t xml:space="preserve">5 / </w:t>
            </w:r>
            <w:r w:rsidR="00DD4FE8">
              <w:rPr>
                <w:sz w:val="20"/>
                <w:szCs w:val="24"/>
              </w:rPr>
              <w:t>53,</w:t>
            </w:r>
            <w:r w:rsidR="001A5C77">
              <w:rPr>
                <w:sz w:val="20"/>
                <w:szCs w:val="24"/>
              </w:rPr>
              <w:t>5</w:t>
            </w:r>
          </w:p>
        </w:tc>
        <w:tc>
          <w:tcPr>
            <w:tcW w:w="992" w:type="dxa"/>
            <w:vAlign w:val="center"/>
          </w:tcPr>
          <w:p w14:paraId="0607FD79" w14:textId="77777777" w:rsidR="00E448FC" w:rsidRPr="00E448FC" w:rsidRDefault="00E448FC" w:rsidP="00E448FC">
            <w:pPr>
              <w:widowControl w:val="0"/>
              <w:spacing w:after="0" w:afterAutospacing="0"/>
              <w:ind w:left="0"/>
              <w:jc w:val="center"/>
              <w:rPr>
                <w:sz w:val="20"/>
                <w:szCs w:val="24"/>
              </w:rPr>
            </w:pPr>
            <w:r w:rsidRPr="00E448FC">
              <w:rPr>
                <w:sz w:val="20"/>
                <w:szCs w:val="24"/>
              </w:rPr>
              <w:t>10</w:t>
            </w:r>
          </w:p>
        </w:tc>
        <w:tc>
          <w:tcPr>
            <w:tcW w:w="993" w:type="dxa"/>
            <w:vAlign w:val="center"/>
          </w:tcPr>
          <w:p w14:paraId="7B93C3F9" w14:textId="77777777" w:rsidR="00E448FC" w:rsidRPr="00E448FC" w:rsidRDefault="00E448FC" w:rsidP="00E448FC">
            <w:pPr>
              <w:widowControl w:val="0"/>
              <w:spacing w:after="0" w:afterAutospacing="0"/>
              <w:ind w:left="0"/>
              <w:jc w:val="center"/>
              <w:rPr>
                <w:sz w:val="20"/>
                <w:szCs w:val="24"/>
              </w:rPr>
            </w:pPr>
            <w:r w:rsidRPr="00E448FC">
              <w:rPr>
                <w:sz w:val="20"/>
                <w:szCs w:val="24"/>
              </w:rPr>
              <w:t>4</w:t>
            </w:r>
          </w:p>
        </w:tc>
        <w:tc>
          <w:tcPr>
            <w:tcW w:w="1134" w:type="dxa"/>
            <w:vAlign w:val="center"/>
          </w:tcPr>
          <w:p w14:paraId="6ED2306C" w14:textId="77777777" w:rsidR="00E448FC" w:rsidRPr="00E448FC" w:rsidRDefault="00E448FC" w:rsidP="00E448FC">
            <w:pPr>
              <w:widowControl w:val="0"/>
              <w:spacing w:after="0" w:afterAutospacing="0"/>
              <w:ind w:left="0"/>
              <w:jc w:val="center"/>
              <w:rPr>
                <w:sz w:val="20"/>
                <w:szCs w:val="24"/>
              </w:rPr>
            </w:pPr>
            <w:r w:rsidRPr="00E448FC">
              <w:rPr>
                <w:sz w:val="20"/>
                <w:szCs w:val="24"/>
              </w:rPr>
              <w:t>10</w:t>
            </w:r>
          </w:p>
        </w:tc>
        <w:tc>
          <w:tcPr>
            <w:tcW w:w="1170" w:type="dxa"/>
            <w:vAlign w:val="center"/>
          </w:tcPr>
          <w:p w14:paraId="1098A0F0" w14:textId="77777777" w:rsidR="00E448FC" w:rsidRPr="00E448FC" w:rsidRDefault="00E448FC" w:rsidP="00E448FC">
            <w:pPr>
              <w:widowControl w:val="0"/>
              <w:spacing w:after="0" w:afterAutospacing="0"/>
              <w:ind w:left="0"/>
              <w:jc w:val="center"/>
              <w:rPr>
                <w:sz w:val="20"/>
                <w:szCs w:val="24"/>
              </w:rPr>
            </w:pPr>
            <w:r w:rsidRPr="00E448FC">
              <w:rPr>
                <w:sz w:val="20"/>
                <w:szCs w:val="24"/>
              </w:rPr>
              <w:t>1524,9</w:t>
            </w:r>
          </w:p>
        </w:tc>
      </w:tr>
    </w:tbl>
    <w:p w14:paraId="4D72917F" w14:textId="77777777" w:rsidR="00E448FC" w:rsidRPr="00E448FC" w:rsidRDefault="00E448FC" w:rsidP="00E448FC">
      <w:pPr>
        <w:spacing w:after="0" w:afterAutospacing="0"/>
        <w:ind w:firstLine="448"/>
        <w:rPr>
          <w:sz w:val="10"/>
          <w:szCs w:val="10"/>
        </w:rPr>
      </w:pPr>
    </w:p>
    <w:p w14:paraId="3F4486BC" w14:textId="77777777" w:rsidR="001A5C77" w:rsidRPr="00E448FC" w:rsidRDefault="001A5C77" w:rsidP="001A5C77">
      <w:pPr>
        <w:spacing w:after="0" w:afterAutospacing="0"/>
        <w:ind w:firstLine="448"/>
        <w:rPr>
          <w:sz w:val="24"/>
          <w:szCs w:val="24"/>
        </w:rPr>
      </w:pPr>
      <w:r w:rsidRPr="00E448FC">
        <w:rPr>
          <w:sz w:val="24"/>
          <w:szCs w:val="24"/>
        </w:rPr>
        <w:t xml:space="preserve">Площа службових кабінетів (керівництва Департаменту, приймальня, працівників) та приміщення охорони– 1344,1 </w:t>
      </w:r>
      <w:proofErr w:type="spellStart"/>
      <w:r w:rsidRPr="00E448FC">
        <w:rPr>
          <w:sz w:val="24"/>
          <w:szCs w:val="24"/>
        </w:rPr>
        <w:t>кв</w:t>
      </w:r>
      <w:proofErr w:type="spellEnd"/>
      <w:r w:rsidRPr="00E448FC">
        <w:rPr>
          <w:sz w:val="24"/>
          <w:szCs w:val="24"/>
        </w:rPr>
        <w:t>. м</w:t>
      </w:r>
    </w:p>
    <w:p w14:paraId="42F1ACB8" w14:textId="77777777" w:rsidR="001A5C77" w:rsidRPr="00E448FC" w:rsidRDefault="001A5C77" w:rsidP="001A5C77">
      <w:pPr>
        <w:spacing w:after="0" w:afterAutospacing="0"/>
        <w:ind w:firstLine="448"/>
        <w:rPr>
          <w:sz w:val="24"/>
          <w:szCs w:val="24"/>
        </w:rPr>
      </w:pPr>
      <w:r w:rsidRPr="00E448FC">
        <w:rPr>
          <w:sz w:val="24"/>
          <w:szCs w:val="24"/>
        </w:rPr>
        <w:t xml:space="preserve">Площа коридорів – 413,4 </w:t>
      </w:r>
      <w:proofErr w:type="spellStart"/>
      <w:r w:rsidRPr="00E448FC">
        <w:rPr>
          <w:sz w:val="24"/>
          <w:szCs w:val="24"/>
        </w:rPr>
        <w:t>кв</w:t>
      </w:r>
      <w:proofErr w:type="spellEnd"/>
      <w:r w:rsidRPr="00E448FC">
        <w:rPr>
          <w:sz w:val="24"/>
          <w:szCs w:val="24"/>
        </w:rPr>
        <w:t>. м</w:t>
      </w:r>
    </w:p>
    <w:p w14:paraId="4C7BE131" w14:textId="77777777" w:rsidR="001A5C77" w:rsidRPr="00E448FC" w:rsidRDefault="001A5C77" w:rsidP="001A5C77">
      <w:pPr>
        <w:spacing w:after="0" w:afterAutospacing="0"/>
        <w:ind w:firstLine="448"/>
        <w:rPr>
          <w:sz w:val="24"/>
          <w:szCs w:val="24"/>
        </w:rPr>
      </w:pPr>
      <w:r w:rsidRPr="00E448FC">
        <w:rPr>
          <w:sz w:val="24"/>
          <w:szCs w:val="24"/>
        </w:rPr>
        <w:t xml:space="preserve">Площа сходів – 295,3 </w:t>
      </w:r>
      <w:proofErr w:type="spellStart"/>
      <w:r w:rsidRPr="00E448FC">
        <w:rPr>
          <w:sz w:val="24"/>
          <w:szCs w:val="24"/>
        </w:rPr>
        <w:t>кв</w:t>
      </w:r>
      <w:proofErr w:type="spellEnd"/>
      <w:r w:rsidRPr="00E448FC">
        <w:rPr>
          <w:sz w:val="24"/>
          <w:szCs w:val="24"/>
        </w:rPr>
        <w:t>. м</w:t>
      </w:r>
    </w:p>
    <w:p w14:paraId="477AE02E" w14:textId="77777777" w:rsidR="001A5C77" w:rsidRPr="00E448FC" w:rsidRDefault="001A5C77" w:rsidP="001A5C77">
      <w:pPr>
        <w:spacing w:after="0" w:afterAutospacing="0"/>
        <w:ind w:firstLine="448"/>
        <w:rPr>
          <w:sz w:val="24"/>
          <w:szCs w:val="24"/>
        </w:rPr>
      </w:pPr>
      <w:r w:rsidRPr="00E448FC">
        <w:rPr>
          <w:sz w:val="24"/>
          <w:szCs w:val="24"/>
        </w:rPr>
        <w:t xml:space="preserve">Площа приміщення санвузлів – 53,5 </w:t>
      </w:r>
      <w:proofErr w:type="spellStart"/>
      <w:r w:rsidRPr="00E448FC">
        <w:rPr>
          <w:sz w:val="24"/>
          <w:szCs w:val="24"/>
        </w:rPr>
        <w:t>кв</w:t>
      </w:r>
      <w:proofErr w:type="spellEnd"/>
      <w:r w:rsidRPr="00E448FC">
        <w:rPr>
          <w:sz w:val="24"/>
          <w:szCs w:val="24"/>
        </w:rPr>
        <w:t>. м</w:t>
      </w:r>
    </w:p>
    <w:p w14:paraId="4FF71436" w14:textId="77777777" w:rsidR="00E448FC" w:rsidRPr="00E448FC" w:rsidRDefault="00E448FC" w:rsidP="00E448FC">
      <w:pPr>
        <w:spacing w:after="0" w:afterAutospacing="0"/>
        <w:ind w:firstLine="709"/>
        <w:rPr>
          <w:sz w:val="24"/>
          <w:szCs w:val="24"/>
        </w:rPr>
      </w:pPr>
    </w:p>
    <w:p w14:paraId="54CF2ABE" w14:textId="77777777" w:rsidR="00E448FC" w:rsidRPr="00E448FC" w:rsidRDefault="00E448FC" w:rsidP="00E448FC">
      <w:pPr>
        <w:numPr>
          <w:ilvl w:val="0"/>
          <w:numId w:val="12"/>
        </w:numPr>
        <w:spacing w:after="0" w:afterAutospacing="0" w:line="259" w:lineRule="auto"/>
        <w:ind w:left="0" w:firstLine="709"/>
        <w:contextualSpacing/>
        <w:jc w:val="left"/>
        <w:rPr>
          <w:b/>
          <w:sz w:val="24"/>
          <w:szCs w:val="24"/>
        </w:rPr>
      </w:pPr>
      <w:r w:rsidRPr="00E448FC">
        <w:rPr>
          <w:b/>
          <w:sz w:val="24"/>
          <w:szCs w:val="24"/>
        </w:rPr>
        <w:t>Вимоги до надання Послуг:</w:t>
      </w:r>
    </w:p>
    <w:p w14:paraId="2AA78DAC" w14:textId="77777777" w:rsidR="00E448FC" w:rsidRPr="00E448FC" w:rsidRDefault="00E448FC" w:rsidP="001A5C77">
      <w:pPr>
        <w:numPr>
          <w:ilvl w:val="1"/>
          <w:numId w:val="13"/>
        </w:numPr>
        <w:spacing w:after="0" w:afterAutospacing="0" w:line="259" w:lineRule="auto"/>
        <w:ind w:left="0" w:firstLine="709"/>
        <w:contextualSpacing/>
        <w:rPr>
          <w:sz w:val="24"/>
          <w:szCs w:val="24"/>
        </w:rPr>
      </w:pPr>
      <w:r w:rsidRPr="00E448FC">
        <w:rPr>
          <w:sz w:val="24"/>
          <w:szCs w:val="24"/>
        </w:rPr>
        <w:t xml:space="preserve"> Департамент земельних ресурсів виконавчого органу Київської міської ради (Київської міської державної адміністрації) відноситься до органів місцевого самоврядування, тому до нього висувають високі санітарно-гігієнічні вимоги. Приміщення Департаменту земельних ресурсів виконавчого органу Київської міської ради (Київської міської державної адміністрації) повинні постійно бути чистими так само, як і прилегла до нього Територія. </w:t>
      </w:r>
    </w:p>
    <w:p w14:paraId="78F2C05E" w14:textId="77777777" w:rsidR="00E448FC" w:rsidRDefault="00E448FC" w:rsidP="001A5C77">
      <w:pPr>
        <w:numPr>
          <w:ilvl w:val="1"/>
          <w:numId w:val="13"/>
        </w:numPr>
        <w:tabs>
          <w:tab w:val="num" w:pos="993"/>
        </w:tabs>
        <w:spacing w:after="0" w:afterAutospacing="0" w:line="259" w:lineRule="auto"/>
        <w:ind w:left="0" w:firstLine="709"/>
        <w:contextualSpacing/>
        <w:rPr>
          <w:sz w:val="24"/>
          <w:szCs w:val="24"/>
          <w:lang w:eastAsia="uk-UA"/>
        </w:rPr>
      </w:pPr>
      <w:r w:rsidRPr="00E448FC">
        <w:rPr>
          <w:sz w:val="24"/>
          <w:szCs w:val="24"/>
        </w:rPr>
        <w:t xml:space="preserve">Для здійснення швидкого і високоякісного прибирання з дотриманням усіх санітарно-епідеміологічних норм, Виконавець повинен забезпечити висококваліфікованим </w:t>
      </w:r>
      <w:proofErr w:type="spellStart"/>
      <w:r w:rsidRPr="00E448FC">
        <w:rPr>
          <w:sz w:val="24"/>
          <w:szCs w:val="24"/>
        </w:rPr>
        <w:t>професійно</w:t>
      </w:r>
      <w:proofErr w:type="spellEnd"/>
      <w:r w:rsidRPr="00E448FC">
        <w:rPr>
          <w:sz w:val="24"/>
          <w:szCs w:val="24"/>
        </w:rPr>
        <w:t xml:space="preserve"> підготовленим персоналом, повноцінним інвентарем, сучасними </w:t>
      </w:r>
      <w:proofErr w:type="spellStart"/>
      <w:r w:rsidRPr="00E448FC">
        <w:rPr>
          <w:sz w:val="24"/>
          <w:szCs w:val="24"/>
        </w:rPr>
        <w:t>прибиральними</w:t>
      </w:r>
      <w:proofErr w:type="spellEnd"/>
      <w:r w:rsidRPr="00E448FC">
        <w:rPr>
          <w:sz w:val="24"/>
          <w:szCs w:val="24"/>
        </w:rPr>
        <w:t xml:space="preserve"> матеріалами та сучасними видами </w:t>
      </w:r>
      <w:proofErr w:type="spellStart"/>
      <w:r w:rsidRPr="00E448FC">
        <w:rPr>
          <w:sz w:val="24"/>
          <w:szCs w:val="24"/>
        </w:rPr>
        <w:t>прибиральних</w:t>
      </w:r>
      <w:proofErr w:type="spellEnd"/>
      <w:r w:rsidRPr="00E448FC">
        <w:rPr>
          <w:sz w:val="24"/>
          <w:szCs w:val="24"/>
        </w:rPr>
        <w:t xml:space="preserve"> машин.</w:t>
      </w:r>
      <w:r w:rsidRPr="00E448FC">
        <w:rPr>
          <w:sz w:val="24"/>
          <w:szCs w:val="24"/>
          <w:lang w:eastAsia="uk-UA"/>
        </w:rPr>
        <w:t xml:space="preserve"> </w:t>
      </w:r>
    </w:p>
    <w:p w14:paraId="13CAE1E5" w14:textId="77777777" w:rsidR="006A1FFC" w:rsidRPr="00E448FC" w:rsidRDefault="006A1FFC" w:rsidP="006A1FFC">
      <w:pPr>
        <w:spacing w:after="0" w:afterAutospacing="0" w:line="259" w:lineRule="auto"/>
        <w:ind w:left="709"/>
        <w:contextualSpacing/>
        <w:rPr>
          <w:sz w:val="24"/>
          <w:szCs w:val="24"/>
          <w:lang w:eastAsia="uk-UA"/>
        </w:rPr>
      </w:pPr>
    </w:p>
    <w:p w14:paraId="6948B886" w14:textId="77777777" w:rsidR="00E448FC" w:rsidRPr="00E448FC" w:rsidRDefault="00E448FC" w:rsidP="001A5C77">
      <w:pPr>
        <w:numPr>
          <w:ilvl w:val="0"/>
          <w:numId w:val="12"/>
        </w:numPr>
        <w:spacing w:after="0" w:afterAutospacing="0" w:line="259" w:lineRule="auto"/>
        <w:ind w:left="0" w:firstLine="709"/>
        <w:contextualSpacing/>
        <w:rPr>
          <w:sz w:val="24"/>
          <w:szCs w:val="24"/>
        </w:rPr>
      </w:pPr>
      <w:r w:rsidRPr="00E448FC">
        <w:rPr>
          <w:b/>
          <w:sz w:val="24"/>
          <w:szCs w:val="24"/>
        </w:rPr>
        <w:t>Перелік та технологічна карта надання Послуг:</w:t>
      </w:r>
    </w:p>
    <w:p w14:paraId="25DBDE93"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2.1. Послуги з прибирання включають в себе:</w:t>
      </w:r>
    </w:p>
    <w:p w14:paraId="7EF66479"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lastRenderedPageBreak/>
        <w:t>- комплексне прибирання;</w:t>
      </w:r>
    </w:p>
    <w:p w14:paraId="4D796334"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підтримуюче прибирання;</w:t>
      </w:r>
    </w:p>
    <w:p w14:paraId="44DF9570"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генеральне прибирання;</w:t>
      </w:r>
    </w:p>
    <w:p w14:paraId="5074B178"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прибирання під час проведення ремонтних робіт;</w:t>
      </w:r>
    </w:p>
    <w:p w14:paraId="27C922E2"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комплексне прибирання прибудинкової території;</w:t>
      </w:r>
    </w:p>
    <w:p w14:paraId="6A4C0D38"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xml:space="preserve">- скошування трави та </w:t>
      </w:r>
      <w:r w:rsidR="005D1942">
        <w:rPr>
          <w:rFonts w:eastAsia="Calibri"/>
          <w:bCs/>
          <w:sz w:val="24"/>
          <w:szCs w:val="24"/>
          <w:lang w:eastAsia="uk-UA"/>
        </w:rPr>
        <w:t>прибирання чагарників</w:t>
      </w:r>
      <w:r w:rsidRPr="00E448FC">
        <w:rPr>
          <w:rFonts w:eastAsia="Calibri"/>
          <w:bCs/>
          <w:sz w:val="24"/>
          <w:szCs w:val="24"/>
          <w:lang w:eastAsia="uk-UA"/>
        </w:rPr>
        <w:t>.</w:t>
      </w:r>
    </w:p>
    <w:p w14:paraId="02A40460" w14:textId="77777777" w:rsidR="00E448FC" w:rsidRPr="00E448FC" w:rsidRDefault="00E448FC" w:rsidP="00E448FC">
      <w:pPr>
        <w:spacing w:after="0" w:afterAutospacing="0" w:line="259" w:lineRule="auto"/>
        <w:ind w:left="0" w:firstLine="709"/>
        <w:contextualSpacing/>
        <w:rPr>
          <w:rFonts w:eastAsia="Calibri"/>
          <w:sz w:val="24"/>
          <w:szCs w:val="24"/>
          <w:lang w:eastAsia="en-US"/>
        </w:rPr>
      </w:pPr>
      <w:r w:rsidRPr="00E448FC">
        <w:rPr>
          <w:rFonts w:eastAsia="Calibri"/>
          <w:sz w:val="24"/>
          <w:szCs w:val="24"/>
          <w:lang w:eastAsia="uk-UA"/>
        </w:rPr>
        <w:t xml:space="preserve">2.2. </w:t>
      </w:r>
      <w:hyperlink r:id="rId8" w:anchor="RANGE!A1" w:history="1">
        <w:r w:rsidRPr="00E448FC">
          <w:rPr>
            <w:rFonts w:eastAsia="Calibri"/>
            <w:bCs/>
            <w:sz w:val="24"/>
            <w:szCs w:val="24"/>
            <w:lang w:eastAsia="uk-UA"/>
          </w:rPr>
          <w:t xml:space="preserve">Комплексне прибирання щоденно з 06:00 до </w:t>
        </w:r>
        <w:r w:rsidRPr="00E448FC">
          <w:rPr>
            <w:rFonts w:eastAsia="Calibri"/>
            <w:sz w:val="24"/>
            <w:szCs w:val="24"/>
            <w:lang w:eastAsia="en-US"/>
          </w:rPr>
          <w:t>2</w:t>
        </w:r>
        <w:r w:rsidR="006A1FFC">
          <w:rPr>
            <w:rFonts w:eastAsia="Calibri"/>
            <w:sz w:val="24"/>
            <w:szCs w:val="24"/>
            <w:lang w:eastAsia="en-US"/>
          </w:rPr>
          <w:t>0</w:t>
        </w:r>
        <w:r w:rsidRPr="00E448FC">
          <w:rPr>
            <w:rFonts w:eastAsia="Calibri"/>
            <w:sz w:val="24"/>
            <w:szCs w:val="24"/>
            <w:lang w:eastAsia="en-US"/>
          </w:rPr>
          <w:t>:00 п’ять днів на тиждень (окрім суботи та неділі). Ранкова зміна з 06:00 до 0</w:t>
        </w:r>
        <w:r w:rsidR="006A1FFC">
          <w:rPr>
            <w:rFonts w:eastAsia="Calibri"/>
            <w:sz w:val="24"/>
            <w:szCs w:val="24"/>
            <w:lang w:eastAsia="en-US"/>
          </w:rPr>
          <w:t>8</w:t>
        </w:r>
        <w:r w:rsidRPr="00E448FC">
          <w:rPr>
            <w:rFonts w:eastAsia="Calibri"/>
            <w:sz w:val="24"/>
            <w:szCs w:val="24"/>
            <w:lang w:eastAsia="en-US"/>
          </w:rPr>
          <w:t>:00 або вечірня зміна з 1</w:t>
        </w:r>
        <w:r w:rsidR="006A1FFC">
          <w:rPr>
            <w:rFonts w:eastAsia="Calibri"/>
            <w:sz w:val="24"/>
            <w:szCs w:val="24"/>
            <w:lang w:eastAsia="en-US"/>
          </w:rPr>
          <w:t>7</w:t>
        </w:r>
        <w:r w:rsidRPr="00E448FC">
          <w:rPr>
            <w:rFonts w:eastAsia="Calibri"/>
            <w:sz w:val="24"/>
            <w:szCs w:val="24"/>
            <w:lang w:eastAsia="en-US"/>
          </w:rPr>
          <w:t>:00 до 2</w:t>
        </w:r>
        <w:r w:rsidR="006A1FFC">
          <w:rPr>
            <w:rFonts w:eastAsia="Calibri"/>
            <w:sz w:val="24"/>
            <w:szCs w:val="24"/>
            <w:lang w:eastAsia="en-US"/>
          </w:rPr>
          <w:t>0</w:t>
        </w:r>
        <w:r w:rsidRPr="00E448FC">
          <w:rPr>
            <w:rFonts w:eastAsia="Calibri"/>
            <w:sz w:val="24"/>
            <w:szCs w:val="24"/>
            <w:lang w:eastAsia="en-US"/>
          </w:rPr>
          <w:t>:00 – три працівника, денна зміна з 08:00 до 17:00 – один працівник.</w:t>
        </w:r>
      </w:hyperlink>
    </w:p>
    <w:p w14:paraId="694880FC"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sz w:val="24"/>
          <w:szCs w:val="24"/>
          <w:lang w:eastAsia="uk-UA"/>
        </w:rPr>
        <w:t xml:space="preserve">2.3. </w:t>
      </w:r>
      <w:r w:rsidRPr="00E448FC">
        <w:rPr>
          <w:rFonts w:eastAsia="Calibri"/>
          <w:bCs/>
          <w:sz w:val="24"/>
          <w:szCs w:val="24"/>
          <w:lang w:eastAsia="uk-UA"/>
        </w:rPr>
        <w:t>Підтримуюче прибирання щоденно з 12:45 до 18:30:</w:t>
      </w:r>
    </w:p>
    <w:p w14:paraId="1D89208A"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місця загального користування;</w:t>
      </w:r>
    </w:p>
    <w:p w14:paraId="30B20236"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робочі кабінети (за потребою).</w:t>
      </w:r>
    </w:p>
    <w:p w14:paraId="380B8E4F" w14:textId="77777777"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При цьому о</w:t>
      </w:r>
      <w:r w:rsidRPr="00E448FC">
        <w:rPr>
          <w:rFonts w:eastAsia="Calibri"/>
          <w:sz w:val="24"/>
          <w:szCs w:val="24"/>
          <w:lang w:eastAsia="en-US"/>
        </w:rPr>
        <w:t>бов’язкова присутність чергових працівників Виконавця протягом робочого дня для оперативного надання послуг по підтриманню внутрішнього порядку та усуненню недоліків: прибирання сміття, часткове вологе протирання підлоги, видалення розлитих рідин та сміття з кошиків в санітарних вузлах та інших обставинах.</w:t>
      </w:r>
    </w:p>
    <w:p w14:paraId="2E5F4B7C" w14:textId="77777777" w:rsidR="00E448FC" w:rsidRPr="00E448FC" w:rsidRDefault="00E448FC" w:rsidP="00E448FC">
      <w:pPr>
        <w:widowControl w:val="0"/>
        <w:spacing w:after="0" w:afterAutospacing="0" w:line="259" w:lineRule="auto"/>
        <w:ind w:left="0" w:firstLine="709"/>
        <w:rPr>
          <w:rFonts w:eastAsia="Calibri"/>
          <w:color w:val="0D0D0D"/>
          <w:sz w:val="24"/>
          <w:szCs w:val="24"/>
          <w:lang w:eastAsia="en-US"/>
        </w:rPr>
      </w:pPr>
      <w:r w:rsidRPr="00E448FC">
        <w:rPr>
          <w:rFonts w:eastAsia="Calibri"/>
          <w:sz w:val="24"/>
          <w:szCs w:val="24"/>
          <w:lang w:eastAsia="uk-UA"/>
        </w:rPr>
        <w:t xml:space="preserve">2.4. </w:t>
      </w:r>
      <w:r w:rsidRPr="00E448FC">
        <w:rPr>
          <w:rFonts w:eastAsia="Calibri"/>
          <w:bCs/>
          <w:sz w:val="24"/>
          <w:szCs w:val="24"/>
          <w:lang w:eastAsia="uk-UA"/>
        </w:rPr>
        <w:t>Генеральне прибирання 1 раз на місяць</w:t>
      </w:r>
      <w:r w:rsidRPr="00E448FC">
        <w:rPr>
          <w:rFonts w:eastAsia="Calibri"/>
          <w:sz w:val="24"/>
          <w:szCs w:val="24"/>
          <w:lang w:eastAsia="en-US"/>
        </w:rPr>
        <w:t xml:space="preserve"> (остання п’ятниця місяця</w:t>
      </w:r>
      <w:r w:rsidRPr="00E448FC">
        <w:rPr>
          <w:rFonts w:eastAsia="Calibri"/>
          <w:color w:val="000000"/>
          <w:sz w:val="24"/>
          <w:szCs w:val="24"/>
          <w:lang w:eastAsia="en-US"/>
        </w:rPr>
        <w:t xml:space="preserve">). Генеральне прибирання включає в себе - дезінфекція та ретельне </w:t>
      </w:r>
      <w:r w:rsidRPr="00E448FC">
        <w:rPr>
          <w:rFonts w:eastAsia="Calibri"/>
          <w:color w:val="0D0D0D"/>
          <w:sz w:val="24"/>
          <w:szCs w:val="24"/>
          <w:lang w:eastAsia="en-US"/>
        </w:rPr>
        <w:t xml:space="preserve">чищення кахлю та сантехніки в санвузлах, протирання решіток притяжної-витяжної вентиляції, натирання змішувачів у санвузлах, миття скління вхідної зони, миття плінтусів, миття стінових панелей, прибирання павутиння, миття усіх дверних </w:t>
      </w:r>
      <w:proofErr w:type="spellStart"/>
      <w:r w:rsidRPr="00E448FC">
        <w:rPr>
          <w:rFonts w:eastAsia="Calibri"/>
          <w:color w:val="0D0D0D"/>
          <w:sz w:val="24"/>
          <w:szCs w:val="24"/>
          <w:lang w:eastAsia="en-US"/>
        </w:rPr>
        <w:t>полотен</w:t>
      </w:r>
      <w:proofErr w:type="spellEnd"/>
      <w:r w:rsidRPr="00E448FC">
        <w:rPr>
          <w:rFonts w:eastAsia="Calibri"/>
          <w:color w:val="0D0D0D"/>
          <w:sz w:val="24"/>
          <w:szCs w:val="24"/>
          <w:lang w:eastAsia="en-US"/>
        </w:rPr>
        <w:t>, механічне чищення підлогонатирачем.</w:t>
      </w:r>
    </w:p>
    <w:p w14:paraId="18DFA546" w14:textId="77777777" w:rsidR="00E448FC" w:rsidRPr="00E448FC" w:rsidRDefault="00E448FC" w:rsidP="00E448FC">
      <w:pPr>
        <w:widowControl w:val="0"/>
        <w:spacing w:after="0" w:afterAutospacing="0" w:line="259" w:lineRule="auto"/>
        <w:ind w:left="0" w:firstLine="709"/>
        <w:rPr>
          <w:rFonts w:eastAsia="Calibri"/>
          <w:color w:val="0D0D0D"/>
          <w:sz w:val="24"/>
          <w:szCs w:val="24"/>
          <w:lang w:eastAsia="en-US"/>
        </w:rPr>
      </w:pPr>
      <w:r w:rsidRPr="00E448FC">
        <w:rPr>
          <w:rFonts w:eastAsia="Calibri"/>
          <w:color w:val="0D0D0D"/>
          <w:sz w:val="24"/>
          <w:szCs w:val="24"/>
          <w:lang w:eastAsia="en-US"/>
        </w:rPr>
        <w:t xml:space="preserve">2.5. Прибирання прибудинкової території та утримання прилеглої території проводиться щоденно з 07:00 до 10:00 п’ять днів на тиждень (окрім суботи та неділі).– для цього потрібен один працівник. </w:t>
      </w:r>
      <w:r w:rsidRPr="00E448FC">
        <w:rPr>
          <w:rFonts w:eastAsia="Calibri"/>
          <w:bCs/>
          <w:sz w:val="24"/>
          <w:szCs w:val="24"/>
          <w:lang w:eastAsia="uk-UA"/>
        </w:rPr>
        <w:t>Скошування трави та</w:t>
      </w:r>
      <w:r w:rsidR="005D1942">
        <w:rPr>
          <w:rFonts w:eastAsia="Calibri"/>
          <w:bCs/>
          <w:sz w:val="24"/>
          <w:szCs w:val="24"/>
          <w:lang w:eastAsia="uk-UA"/>
        </w:rPr>
        <w:t xml:space="preserve"> прибирання</w:t>
      </w:r>
      <w:r w:rsidRPr="00E448FC">
        <w:rPr>
          <w:rFonts w:eastAsia="Calibri"/>
          <w:bCs/>
          <w:sz w:val="24"/>
          <w:szCs w:val="24"/>
          <w:lang w:eastAsia="uk-UA"/>
        </w:rPr>
        <w:t xml:space="preserve"> чагарників, прибирання снігу та опалого листя проводяться за необхідності та в залежності від погодних умов.</w:t>
      </w:r>
    </w:p>
    <w:p w14:paraId="56D41E02" w14:textId="77777777"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bCs/>
          <w:color w:val="0D0D0D"/>
          <w:sz w:val="24"/>
          <w:szCs w:val="24"/>
          <w:lang w:eastAsia="uk-UA"/>
        </w:rPr>
        <w:t xml:space="preserve">Миючі та дезінфікуючи засоби, інші витратні матеріали, а також спецодяг, спецвзуття та </w:t>
      </w:r>
      <w:proofErr w:type="spellStart"/>
      <w:r w:rsidRPr="00E448FC">
        <w:rPr>
          <w:rFonts w:eastAsia="Calibri"/>
          <w:bCs/>
          <w:color w:val="0D0D0D"/>
          <w:sz w:val="24"/>
          <w:szCs w:val="24"/>
          <w:lang w:eastAsia="uk-UA"/>
        </w:rPr>
        <w:t>прибиральне</w:t>
      </w:r>
      <w:proofErr w:type="spellEnd"/>
      <w:r w:rsidRPr="00E448FC">
        <w:rPr>
          <w:rFonts w:eastAsia="Calibri"/>
          <w:bCs/>
          <w:color w:val="0D0D0D"/>
          <w:sz w:val="24"/>
          <w:szCs w:val="24"/>
          <w:lang w:eastAsia="uk-UA"/>
        </w:rPr>
        <w:t xml:space="preserve"> обладнання – забезпечуються Виконавцем, мають бути екологічно безпечними, якісними та сертифікованими в Україні, і входять до вартості Послуги. Форма спецодягу та спецвзуття узгоджується з уповноваженою особою Замовника.</w:t>
      </w:r>
    </w:p>
    <w:p w14:paraId="229019AE" w14:textId="77777777"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Послуги повинні надаватись працівниками Виконавця, що офіційно працевлаштовані у Виконавця, пройшли відповідний медичний огляд, мають особові медичні книжки №1 – ОМК, оформлені в установленому законодавством порядку, мають відповідні навички та забезпечені Виконавцем миючими засобами, витратними матеріалами та спецодягом в обсязі, необхідним для виконання їх обов’язків щодо надання Послуги, із застосуванням професійного інвентарю та обладнання Виконавця.</w:t>
      </w:r>
    </w:p>
    <w:p w14:paraId="0D35F1B8" w14:textId="77777777"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Виконавець несе відповідальність за дотримання своїми працівниками правил техніки безпеки та охорони праці при наданні послуг, за поведінку своїх працівників, яких він залучає для надання Послуги, вживає відповідні заходи щодо попередження порушень працівниками технологічної і виробничої дисципліни, громадського порядку, недопущення протизаконної поведінки. Виконавець гарантує, що працівники, які надають Послугу, знають правила та норми по охороні праці, техніці безпеки, пожежній безпеці, виробничій санітарії та дотримуються їх вимог.</w:t>
      </w:r>
    </w:p>
    <w:p w14:paraId="6986DA96" w14:textId="77777777"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 xml:space="preserve">Виконавець забезпечує всіх працівників спецодягом в обсязі, необхідним для виконання їх обов’язків, Виконавець повинен забезпечити проходження основного медичного огляду для своїх працівників, що виконують послуги з прибирання. </w:t>
      </w:r>
    </w:p>
    <w:p w14:paraId="757C95EA" w14:textId="77777777"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Виконавець повинен забезпечити постійну укомплектованість кошиків для сміття одноразовими пакетами для сміття та слідкувати за своєчасною їх заміною.</w:t>
      </w:r>
    </w:p>
    <w:p w14:paraId="479021A7" w14:textId="77777777"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 xml:space="preserve">Виконавець самостійно забезпечує вчасну доставку обладнання, інвентарю та всіх необхідних витратних матеріалів та засобів, що використовуються під час надання Послуги, </w:t>
      </w:r>
      <w:r w:rsidRPr="00E448FC">
        <w:rPr>
          <w:rFonts w:eastAsia="Calibri"/>
          <w:color w:val="0D0D0D"/>
          <w:sz w:val="24"/>
          <w:szCs w:val="24"/>
          <w:lang w:eastAsia="en-US"/>
        </w:rPr>
        <w:lastRenderedPageBreak/>
        <w:t>поставляючи їх в міру необхідності.</w:t>
      </w:r>
    </w:p>
    <w:p w14:paraId="7F67D004" w14:textId="77777777"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Виконавець забезпечує використання працівниками технічно справних механічних, електричних та інших технічних засобів і обладнання, необхідних для належного надання Послуг, а також здійснює контроль за умовами експлуатації технічних засобів і обладнання та їх технічного обслуговування.</w:t>
      </w:r>
    </w:p>
    <w:p w14:paraId="4CA42D2D" w14:textId="77777777" w:rsidR="00E448FC" w:rsidRPr="00E448FC" w:rsidRDefault="00E448FC" w:rsidP="00E448FC">
      <w:pPr>
        <w:spacing w:after="0" w:afterAutospacing="0"/>
        <w:ind w:left="0" w:firstLine="709"/>
        <w:rPr>
          <w:b/>
          <w:color w:val="0D0D0D"/>
          <w:sz w:val="24"/>
          <w:szCs w:val="24"/>
        </w:rPr>
      </w:pPr>
      <w:r w:rsidRPr="00E448FC">
        <w:rPr>
          <w:b/>
          <w:color w:val="0D0D0D"/>
          <w:sz w:val="24"/>
          <w:szCs w:val="24"/>
        </w:rPr>
        <w:t>3. Вимоги до засобів, інвентаря та витратних матеріалів:</w:t>
      </w:r>
    </w:p>
    <w:p w14:paraId="5165FDC6" w14:textId="77777777" w:rsidR="00E448FC" w:rsidRPr="00E448FC" w:rsidRDefault="00E448FC" w:rsidP="00E448FC">
      <w:pPr>
        <w:spacing w:after="0" w:afterAutospacing="0"/>
        <w:ind w:left="0" w:firstLine="709"/>
        <w:contextualSpacing/>
        <w:rPr>
          <w:rFonts w:eastAsia="Calibri"/>
          <w:color w:val="0D0D0D"/>
          <w:sz w:val="24"/>
          <w:szCs w:val="24"/>
          <w:lang w:eastAsia="en-US"/>
        </w:rPr>
      </w:pPr>
      <w:r w:rsidRPr="00E448FC">
        <w:rPr>
          <w:rFonts w:eastAsia="Calibri"/>
          <w:color w:val="0D0D0D"/>
          <w:sz w:val="24"/>
          <w:szCs w:val="24"/>
          <w:lang w:eastAsia="en-US"/>
        </w:rPr>
        <w:t>Виконавець зобов’язаний:</w:t>
      </w:r>
    </w:p>
    <w:p w14:paraId="50C57A62" w14:textId="77777777" w:rsidR="00E448FC" w:rsidRPr="00E448FC" w:rsidRDefault="00E448FC" w:rsidP="00E448FC">
      <w:pPr>
        <w:spacing w:after="0" w:afterAutospacing="0"/>
        <w:ind w:left="0" w:firstLine="709"/>
        <w:contextualSpacing/>
        <w:rPr>
          <w:rFonts w:eastAsia="Calibri"/>
          <w:color w:val="0D0D0D"/>
          <w:sz w:val="24"/>
          <w:szCs w:val="24"/>
          <w:lang w:eastAsia="en-US"/>
        </w:rPr>
      </w:pPr>
      <w:r w:rsidRPr="00E448FC">
        <w:rPr>
          <w:rFonts w:eastAsia="Calibri"/>
          <w:color w:val="0D0D0D"/>
          <w:sz w:val="24"/>
          <w:szCs w:val="24"/>
          <w:lang w:eastAsia="en-US"/>
        </w:rPr>
        <w:t>3.1. забезпечити працівників, що надають Послуги, інвентарем, обладнанням для прибирання та спецодягом/уніформою;</w:t>
      </w:r>
    </w:p>
    <w:p w14:paraId="42F4D931" w14:textId="77777777" w:rsidR="00E448FC" w:rsidRPr="00E448FC" w:rsidRDefault="00E448FC" w:rsidP="00E448FC">
      <w:pPr>
        <w:spacing w:after="0" w:afterAutospacing="0"/>
        <w:ind w:left="0" w:firstLine="709"/>
        <w:contextualSpacing/>
        <w:rPr>
          <w:rFonts w:eastAsia="Calibri"/>
          <w:color w:val="0D0D0D"/>
          <w:sz w:val="24"/>
          <w:szCs w:val="24"/>
          <w:lang w:eastAsia="en-US"/>
        </w:rPr>
      </w:pPr>
      <w:r w:rsidRPr="00E448FC">
        <w:rPr>
          <w:rFonts w:eastAsia="Calibri"/>
          <w:color w:val="0D0D0D"/>
          <w:sz w:val="24"/>
          <w:szCs w:val="24"/>
          <w:lang w:eastAsia="en-US"/>
        </w:rPr>
        <w:t>3.2. забезпечити працівників, що надають Послуги, необхідними обладнанням, інвентарем, миючими та дезінфікуючими засобами та  витратними матеріалами на місяць, а саме:</w:t>
      </w:r>
    </w:p>
    <w:p w14:paraId="463D139A" w14:textId="77777777" w:rsidR="00E448FC" w:rsidRDefault="00E448FC" w:rsidP="00E448FC">
      <w:pPr>
        <w:spacing w:after="0" w:afterAutospacing="0"/>
        <w:ind w:left="0" w:firstLine="709"/>
        <w:contextualSpacing/>
        <w:rPr>
          <w:rFonts w:eastAsia="Calibri"/>
          <w:color w:val="0D0D0D"/>
          <w:sz w:val="24"/>
          <w:szCs w:val="24"/>
          <w:lang w:eastAsia="en-US"/>
        </w:rPr>
      </w:pPr>
    </w:p>
    <w:tbl>
      <w:tblPr>
        <w:tblW w:w="9629" w:type="dxa"/>
        <w:jc w:val="center"/>
        <w:tblLayout w:type="fixed"/>
        <w:tblLook w:val="04A0" w:firstRow="1" w:lastRow="0" w:firstColumn="1" w:lastColumn="0" w:noHBand="0" w:noVBand="1"/>
      </w:tblPr>
      <w:tblGrid>
        <w:gridCol w:w="601"/>
        <w:gridCol w:w="6760"/>
        <w:gridCol w:w="993"/>
        <w:gridCol w:w="1275"/>
      </w:tblGrid>
      <w:tr w:rsidR="005F28E7" w:rsidRPr="00E448FC" w14:paraId="379766BA" w14:textId="77777777" w:rsidTr="00CB6855">
        <w:trPr>
          <w:trHeight w:val="300"/>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bottom"/>
            <w:hideMark/>
          </w:tcPr>
          <w:p w14:paraId="3025DCE1" w14:textId="77777777" w:rsidR="005F28E7" w:rsidRPr="00E448FC" w:rsidRDefault="005F28E7" w:rsidP="00CB6855">
            <w:pPr>
              <w:rPr>
                <w:b/>
                <w:bCs/>
                <w:i/>
                <w:iCs/>
                <w:color w:val="0D0D0D"/>
                <w:sz w:val="22"/>
                <w:szCs w:val="22"/>
              </w:rPr>
            </w:pPr>
            <w:r w:rsidRPr="00E448FC">
              <w:rPr>
                <w:b/>
                <w:bCs/>
                <w:i/>
                <w:iCs/>
                <w:color w:val="0D0D0D"/>
                <w:sz w:val="22"/>
                <w:szCs w:val="22"/>
              </w:rPr>
              <w:t>Витратні матеріали для надання Послуги</w:t>
            </w:r>
          </w:p>
        </w:tc>
      </w:tr>
      <w:tr w:rsidR="005F28E7" w:rsidRPr="00E448FC" w14:paraId="4196308E" w14:textId="77777777" w:rsidTr="00CB6855">
        <w:trPr>
          <w:trHeight w:val="495"/>
          <w:jc w:val="center"/>
        </w:trPr>
        <w:tc>
          <w:tcPr>
            <w:tcW w:w="601" w:type="dxa"/>
            <w:tcBorders>
              <w:top w:val="nil"/>
              <w:left w:val="single" w:sz="8" w:space="0" w:color="auto"/>
              <w:bottom w:val="single" w:sz="4" w:space="0" w:color="auto"/>
              <w:right w:val="single" w:sz="4" w:space="0" w:color="auto"/>
            </w:tcBorders>
            <w:vAlign w:val="center"/>
            <w:hideMark/>
          </w:tcPr>
          <w:p w14:paraId="464CAFE2" w14:textId="77777777" w:rsidR="005F28E7" w:rsidRPr="00E448FC" w:rsidRDefault="005F28E7" w:rsidP="00CB6855">
            <w:pPr>
              <w:ind w:left="22"/>
              <w:jc w:val="center"/>
              <w:rPr>
                <w:b/>
                <w:bCs/>
                <w:color w:val="0D0D0D"/>
                <w:sz w:val="22"/>
                <w:szCs w:val="22"/>
              </w:rPr>
            </w:pPr>
            <w:r w:rsidRPr="00E448FC">
              <w:rPr>
                <w:b/>
                <w:bCs/>
                <w:color w:val="0D0D0D"/>
                <w:sz w:val="22"/>
                <w:szCs w:val="22"/>
              </w:rPr>
              <w:t>№ з/п</w:t>
            </w:r>
          </w:p>
        </w:tc>
        <w:tc>
          <w:tcPr>
            <w:tcW w:w="6760" w:type="dxa"/>
            <w:tcBorders>
              <w:top w:val="nil"/>
              <w:left w:val="nil"/>
              <w:bottom w:val="single" w:sz="4" w:space="0" w:color="auto"/>
              <w:right w:val="single" w:sz="4" w:space="0" w:color="auto"/>
            </w:tcBorders>
            <w:vAlign w:val="center"/>
            <w:hideMark/>
          </w:tcPr>
          <w:p w14:paraId="0704416E" w14:textId="77777777" w:rsidR="005F28E7" w:rsidRPr="00E448FC" w:rsidRDefault="005F28E7" w:rsidP="00CB6855">
            <w:pPr>
              <w:ind w:left="22"/>
              <w:jc w:val="center"/>
              <w:rPr>
                <w:b/>
                <w:bCs/>
                <w:color w:val="0D0D0D"/>
                <w:sz w:val="22"/>
                <w:szCs w:val="22"/>
              </w:rPr>
            </w:pPr>
            <w:r w:rsidRPr="00E448FC">
              <w:rPr>
                <w:b/>
                <w:bCs/>
                <w:color w:val="0D0D0D"/>
                <w:sz w:val="22"/>
                <w:szCs w:val="22"/>
              </w:rPr>
              <w:t>Найменування</w:t>
            </w:r>
          </w:p>
        </w:tc>
        <w:tc>
          <w:tcPr>
            <w:tcW w:w="993" w:type="dxa"/>
            <w:tcBorders>
              <w:top w:val="nil"/>
              <w:left w:val="nil"/>
              <w:bottom w:val="single" w:sz="4" w:space="0" w:color="auto"/>
              <w:right w:val="single" w:sz="4" w:space="0" w:color="auto"/>
            </w:tcBorders>
            <w:vAlign w:val="center"/>
            <w:hideMark/>
          </w:tcPr>
          <w:p w14:paraId="494EC1A6" w14:textId="77777777" w:rsidR="005F28E7" w:rsidRPr="00E448FC" w:rsidRDefault="005F28E7" w:rsidP="00CB6855">
            <w:pPr>
              <w:ind w:left="22"/>
              <w:jc w:val="center"/>
              <w:rPr>
                <w:b/>
                <w:bCs/>
                <w:color w:val="0D0D0D"/>
                <w:sz w:val="22"/>
                <w:szCs w:val="22"/>
              </w:rPr>
            </w:pPr>
            <w:r w:rsidRPr="00E448FC">
              <w:rPr>
                <w:b/>
                <w:bCs/>
                <w:color w:val="0D0D0D"/>
                <w:sz w:val="22"/>
                <w:szCs w:val="22"/>
              </w:rPr>
              <w:t>Од. виміру</w:t>
            </w:r>
          </w:p>
        </w:tc>
        <w:tc>
          <w:tcPr>
            <w:tcW w:w="1275" w:type="dxa"/>
            <w:tcBorders>
              <w:top w:val="nil"/>
              <w:left w:val="nil"/>
              <w:bottom w:val="single" w:sz="4" w:space="0" w:color="auto"/>
              <w:right w:val="single" w:sz="4" w:space="0" w:color="auto"/>
            </w:tcBorders>
            <w:vAlign w:val="center"/>
            <w:hideMark/>
          </w:tcPr>
          <w:p w14:paraId="6D67C8FB" w14:textId="77777777" w:rsidR="005F28E7" w:rsidRPr="00E448FC" w:rsidRDefault="005F28E7" w:rsidP="00CB6855">
            <w:pPr>
              <w:ind w:left="22"/>
              <w:jc w:val="center"/>
              <w:rPr>
                <w:b/>
                <w:bCs/>
                <w:color w:val="0D0D0D"/>
                <w:sz w:val="22"/>
                <w:szCs w:val="22"/>
              </w:rPr>
            </w:pPr>
            <w:r w:rsidRPr="00E448FC">
              <w:rPr>
                <w:b/>
                <w:bCs/>
                <w:color w:val="0D0D0D"/>
                <w:sz w:val="22"/>
                <w:szCs w:val="22"/>
              </w:rPr>
              <w:t>Кількість</w:t>
            </w:r>
          </w:p>
        </w:tc>
      </w:tr>
      <w:tr w:rsidR="005F28E7" w:rsidRPr="00E448FC" w14:paraId="244D150A" w14:textId="77777777" w:rsidTr="00CB6855">
        <w:trPr>
          <w:trHeight w:val="216"/>
          <w:jc w:val="center"/>
        </w:trPr>
        <w:tc>
          <w:tcPr>
            <w:tcW w:w="601" w:type="dxa"/>
            <w:tcBorders>
              <w:top w:val="nil"/>
              <w:left w:val="single" w:sz="8" w:space="0" w:color="auto"/>
              <w:bottom w:val="single" w:sz="4" w:space="0" w:color="auto"/>
              <w:right w:val="single" w:sz="4" w:space="0" w:color="auto"/>
            </w:tcBorders>
            <w:vAlign w:val="center"/>
          </w:tcPr>
          <w:p w14:paraId="39D19CAA" w14:textId="77777777" w:rsidR="005F28E7" w:rsidRPr="00E448FC" w:rsidRDefault="005F28E7" w:rsidP="00CB6855">
            <w:pPr>
              <w:ind w:left="22"/>
              <w:jc w:val="center"/>
              <w:rPr>
                <w:b/>
                <w:bCs/>
                <w:color w:val="0D0D0D"/>
                <w:sz w:val="22"/>
                <w:szCs w:val="22"/>
              </w:rPr>
            </w:pPr>
            <w:r w:rsidRPr="00E448FC">
              <w:rPr>
                <w:b/>
                <w:bCs/>
                <w:color w:val="0D0D0D"/>
                <w:sz w:val="22"/>
                <w:szCs w:val="22"/>
              </w:rPr>
              <w:t>1</w:t>
            </w:r>
          </w:p>
        </w:tc>
        <w:tc>
          <w:tcPr>
            <w:tcW w:w="6760" w:type="dxa"/>
            <w:tcBorders>
              <w:top w:val="nil"/>
              <w:left w:val="nil"/>
              <w:bottom w:val="single" w:sz="4" w:space="0" w:color="auto"/>
              <w:right w:val="single" w:sz="4" w:space="0" w:color="auto"/>
            </w:tcBorders>
            <w:vAlign w:val="center"/>
          </w:tcPr>
          <w:p w14:paraId="397400DF" w14:textId="77777777" w:rsidR="005F28E7" w:rsidRPr="00E448FC" w:rsidRDefault="005F28E7" w:rsidP="00CB6855">
            <w:pPr>
              <w:ind w:left="22"/>
              <w:jc w:val="center"/>
              <w:rPr>
                <w:b/>
                <w:bCs/>
                <w:color w:val="0D0D0D"/>
                <w:sz w:val="22"/>
                <w:szCs w:val="22"/>
              </w:rPr>
            </w:pPr>
            <w:r w:rsidRPr="00E448FC">
              <w:rPr>
                <w:b/>
                <w:bCs/>
                <w:color w:val="0D0D0D"/>
                <w:sz w:val="22"/>
                <w:szCs w:val="22"/>
              </w:rPr>
              <w:t>2</w:t>
            </w:r>
          </w:p>
        </w:tc>
        <w:tc>
          <w:tcPr>
            <w:tcW w:w="993" w:type="dxa"/>
            <w:tcBorders>
              <w:top w:val="nil"/>
              <w:left w:val="nil"/>
              <w:bottom w:val="single" w:sz="4" w:space="0" w:color="auto"/>
              <w:right w:val="single" w:sz="4" w:space="0" w:color="auto"/>
            </w:tcBorders>
            <w:vAlign w:val="center"/>
          </w:tcPr>
          <w:p w14:paraId="3252400E" w14:textId="77777777" w:rsidR="005F28E7" w:rsidRPr="00E448FC" w:rsidRDefault="005F28E7" w:rsidP="00CB6855">
            <w:pPr>
              <w:ind w:left="22"/>
              <w:jc w:val="center"/>
              <w:rPr>
                <w:b/>
                <w:bCs/>
                <w:color w:val="0D0D0D"/>
                <w:sz w:val="22"/>
                <w:szCs w:val="22"/>
              </w:rPr>
            </w:pPr>
            <w:r w:rsidRPr="00E448FC">
              <w:rPr>
                <w:b/>
                <w:bCs/>
                <w:color w:val="0D0D0D"/>
                <w:sz w:val="22"/>
                <w:szCs w:val="22"/>
              </w:rPr>
              <w:t>3</w:t>
            </w:r>
          </w:p>
        </w:tc>
        <w:tc>
          <w:tcPr>
            <w:tcW w:w="1275" w:type="dxa"/>
            <w:tcBorders>
              <w:top w:val="nil"/>
              <w:left w:val="nil"/>
              <w:bottom w:val="single" w:sz="4" w:space="0" w:color="auto"/>
              <w:right w:val="single" w:sz="4" w:space="0" w:color="auto"/>
            </w:tcBorders>
            <w:vAlign w:val="center"/>
          </w:tcPr>
          <w:p w14:paraId="18703926" w14:textId="77777777" w:rsidR="005F28E7" w:rsidRPr="00E448FC" w:rsidRDefault="005F28E7" w:rsidP="00CB6855">
            <w:pPr>
              <w:ind w:left="22"/>
              <w:jc w:val="center"/>
              <w:rPr>
                <w:b/>
                <w:bCs/>
                <w:color w:val="0D0D0D"/>
                <w:sz w:val="22"/>
                <w:szCs w:val="22"/>
              </w:rPr>
            </w:pPr>
            <w:r w:rsidRPr="00E448FC">
              <w:rPr>
                <w:b/>
                <w:bCs/>
                <w:color w:val="0D0D0D"/>
                <w:sz w:val="22"/>
                <w:szCs w:val="22"/>
              </w:rPr>
              <w:t>4</w:t>
            </w:r>
          </w:p>
        </w:tc>
      </w:tr>
      <w:tr w:rsidR="005F28E7" w:rsidRPr="00E448FC" w14:paraId="7103DE35"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3C2CD6E2" w14:textId="77777777" w:rsidR="005F28E7" w:rsidRPr="00E448FC" w:rsidRDefault="005F28E7" w:rsidP="00CB6855">
            <w:pPr>
              <w:ind w:left="22"/>
              <w:jc w:val="center"/>
              <w:rPr>
                <w:color w:val="0D0D0D"/>
                <w:sz w:val="22"/>
                <w:szCs w:val="22"/>
              </w:rPr>
            </w:pPr>
            <w:r w:rsidRPr="00E448FC">
              <w:rPr>
                <w:color w:val="0D0D0D"/>
                <w:sz w:val="22"/>
                <w:szCs w:val="22"/>
              </w:rPr>
              <w:t>1.</w:t>
            </w:r>
          </w:p>
        </w:tc>
        <w:tc>
          <w:tcPr>
            <w:tcW w:w="6760" w:type="dxa"/>
            <w:tcBorders>
              <w:top w:val="nil"/>
              <w:left w:val="nil"/>
              <w:bottom w:val="single" w:sz="4" w:space="0" w:color="auto"/>
              <w:right w:val="single" w:sz="4" w:space="0" w:color="auto"/>
            </w:tcBorders>
            <w:vAlign w:val="center"/>
            <w:hideMark/>
          </w:tcPr>
          <w:p w14:paraId="1F3C6310" w14:textId="77777777" w:rsidR="005F28E7" w:rsidRPr="00E448FC" w:rsidRDefault="005F28E7" w:rsidP="00CB6855">
            <w:pPr>
              <w:ind w:left="22"/>
              <w:rPr>
                <w:color w:val="0D0D0D"/>
                <w:sz w:val="22"/>
                <w:szCs w:val="22"/>
              </w:rPr>
            </w:pPr>
            <w:proofErr w:type="spellStart"/>
            <w:r w:rsidRPr="00E448FC">
              <w:rPr>
                <w:color w:val="0D0D0D"/>
                <w:sz w:val="22"/>
                <w:szCs w:val="22"/>
              </w:rPr>
              <w:t>Мопи</w:t>
            </w:r>
            <w:proofErr w:type="spellEnd"/>
            <w:r w:rsidRPr="00E448FC">
              <w:rPr>
                <w:color w:val="0D0D0D"/>
                <w:sz w:val="22"/>
                <w:szCs w:val="22"/>
              </w:rPr>
              <w:t xml:space="preserve"> бавовняні (заміна кожний місяць)</w:t>
            </w:r>
          </w:p>
        </w:tc>
        <w:tc>
          <w:tcPr>
            <w:tcW w:w="993" w:type="dxa"/>
            <w:tcBorders>
              <w:top w:val="nil"/>
              <w:left w:val="nil"/>
              <w:bottom w:val="single" w:sz="4" w:space="0" w:color="auto"/>
              <w:right w:val="single" w:sz="4" w:space="0" w:color="auto"/>
            </w:tcBorders>
            <w:vAlign w:val="center"/>
            <w:hideMark/>
          </w:tcPr>
          <w:p w14:paraId="6AB110CF"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25DED7A7"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4E376424" w14:textId="77777777" w:rsidTr="00CB6855">
        <w:trPr>
          <w:trHeight w:val="479"/>
          <w:jc w:val="center"/>
        </w:trPr>
        <w:tc>
          <w:tcPr>
            <w:tcW w:w="601" w:type="dxa"/>
            <w:tcBorders>
              <w:top w:val="nil"/>
              <w:left w:val="single" w:sz="8" w:space="0" w:color="auto"/>
              <w:bottom w:val="single" w:sz="4" w:space="0" w:color="auto"/>
              <w:right w:val="single" w:sz="4" w:space="0" w:color="auto"/>
            </w:tcBorders>
            <w:vAlign w:val="center"/>
            <w:hideMark/>
          </w:tcPr>
          <w:p w14:paraId="3C708E77" w14:textId="77777777" w:rsidR="005F28E7" w:rsidRPr="00E448FC" w:rsidRDefault="005F28E7" w:rsidP="00CB6855">
            <w:pPr>
              <w:ind w:left="22"/>
              <w:jc w:val="center"/>
              <w:rPr>
                <w:color w:val="0D0D0D"/>
                <w:sz w:val="22"/>
                <w:szCs w:val="22"/>
              </w:rPr>
            </w:pPr>
            <w:r w:rsidRPr="00E448FC">
              <w:rPr>
                <w:color w:val="0D0D0D"/>
                <w:sz w:val="22"/>
                <w:szCs w:val="22"/>
              </w:rPr>
              <w:t>2.</w:t>
            </w:r>
          </w:p>
        </w:tc>
        <w:tc>
          <w:tcPr>
            <w:tcW w:w="6760" w:type="dxa"/>
            <w:tcBorders>
              <w:top w:val="nil"/>
              <w:left w:val="nil"/>
              <w:bottom w:val="single" w:sz="4" w:space="0" w:color="auto"/>
              <w:right w:val="single" w:sz="4" w:space="0" w:color="auto"/>
            </w:tcBorders>
            <w:vAlign w:val="center"/>
            <w:hideMark/>
          </w:tcPr>
          <w:p w14:paraId="451644C5" w14:textId="77777777" w:rsidR="005F28E7" w:rsidRPr="00E448FC" w:rsidRDefault="005F28E7" w:rsidP="00CB6855">
            <w:pPr>
              <w:ind w:left="22"/>
              <w:rPr>
                <w:color w:val="0D0D0D"/>
                <w:sz w:val="22"/>
                <w:szCs w:val="22"/>
              </w:rPr>
            </w:pPr>
            <w:proofErr w:type="spellStart"/>
            <w:r w:rsidRPr="00E448FC">
              <w:rPr>
                <w:color w:val="0D0D0D"/>
                <w:sz w:val="22"/>
                <w:szCs w:val="22"/>
              </w:rPr>
              <w:t>Мопи</w:t>
            </w:r>
            <w:proofErr w:type="spellEnd"/>
            <w:r w:rsidRPr="00E448FC">
              <w:rPr>
                <w:color w:val="0D0D0D"/>
                <w:sz w:val="22"/>
                <w:szCs w:val="22"/>
              </w:rPr>
              <w:t xml:space="preserve"> </w:t>
            </w:r>
            <w:proofErr w:type="spellStart"/>
            <w:r w:rsidRPr="00E448FC">
              <w:rPr>
                <w:color w:val="0D0D0D"/>
                <w:sz w:val="22"/>
                <w:szCs w:val="22"/>
              </w:rPr>
              <w:t>мікрофібра</w:t>
            </w:r>
            <w:proofErr w:type="spellEnd"/>
            <w:r w:rsidRPr="00E448FC">
              <w:rPr>
                <w:color w:val="0D0D0D"/>
                <w:sz w:val="22"/>
                <w:szCs w:val="22"/>
              </w:rPr>
              <w:t xml:space="preserve"> (заміна кожний місяць)</w:t>
            </w:r>
          </w:p>
        </w:tc>
        <w:tc>
          <w:tcPr>
            <w:tcW w:w="993" w:type="dxa"/>
            <w:tcBorders>
              <w:top w:val="nil"/>
              <w:left w:val="nil"/>
              <w:bottom w:val="single" w:sz="4" w:space="0" w:color="auto"/>
              <w:right w:val="single" w:sz="4" w:space="0" w:color="auto"/>
            </w:tcBorders>
            <w:vAlign w:val="center"/>
            <w:hideMark/>
          </w:tcPr>
          <w:p w14:paraId="025915BB"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2EA36A72"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6E0413D5"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3E09A9EC" w14:textId="77777777" w:rsidR="005F28E7" w:rsidRPr="00E448FC" w:rsidRDefault="005F28E7" w:rsidP="00CB6855">
            <w:pPr>
              <w:ind w:left="22"/>
              <w:jc w:val="center"/>
              <w:rPr>
                <w:color w:val="0D0D0D"/>
                <w:sz w:val="22"/>
                <w:szCs w:val="22"/>
              </w:rPr>
            </w:pPr>
            <w:r w:rsidRPr="00E448FC">
              <w:rPr>
                <w:color w:val="0D0D0D"/>
                <w:sz w:val="22"/>
                <w:szCs w:val="22"/>
              </w:rPr>
              <w:t>3.</w:t>
            </w:r>
          </w:p>
        </w:tc>
        <w:tc>
          <w:tcPr>
            <w:tcW w:w="6760" w:type="dxa"/>
            <w:tcBorders>
              <w:top w:val="nil"/>
              <w:left w:val="nil"/>
              <w:bottom w:val="single" w:sz="4" w:space="0" w:color="auto"/>
              <w:right w:val="single" w:sz="4" w:space="0" w:color="auto"/>
            </w:tcBorders>
            <w:vAlign w:val="center"/>
            <w:hideMark/>
          </w:tcPr>
          <w:p w14:paraId="13C88B58" w14:textId="77777777" w:rsidR="005F28E7" w:rsidRPr="00E448FC" w:rsidRDefault="005F28E7" w:rsidP="00CB6855">
            <w:pPr>
              <w:ind w:left="22"/>
              <w:rPr>
                <w:color w:val="0D0D0D"/>
                <w:sz w:val="22"/>
                <w:szCs w:val="22"/>
              </w:rPr>
            </w:pPr>
            <w:r w:rsidRPr="00E448FC">
              <w:rPr>
                <w:color w:val="0D0D0D"/>
                <w:sz w:val="22"/>
                <w:szCs w:val="22"/>
              </w:rPr>
              <w:t xml:space="preserve">Серветка </w:t>
            </w:r>
            <w:proofErr w:type="spellStart"/>
            <w:r w:rsidRPr="00E448FC">
              <w:rPr>
                <w:color w:val="0D0D0D"/>
                <w:sz w:val="22"/>
                <w:szCs w:val="22"/>
              </w:rPr>
              <w:t>микрофібра</w:t>
            </w:r>
            <w:proofErr w:type="spellEnd"/>
            <w:r w:rsidRPr="00E448FC">
              <w:rPr>
                <w:color w:val="0D0D0D"/>
                <w:sz w:val="22"/>
                <w:szCs w:val="22"/>
              </w:rPr>
              <w:t xml:space="preserve"> універсальна ПРО або еквівалент (5шт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vAlign w:val="center"/>
            <w:hideMark/>
          </w:tcPr>
          <w:p w14:paraId="0F9662D3"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1759E071" w14:textId="77777777" w:rsidR="005F28E7" w:rsidRPr="00E448FC" w:rsidRDefault="005F28E7" w:rsidP="00CB6855">
            <w:pPr>
              <w:ind w:left="22"/>
              <w:jc w:val="center"/>
              <w:rPr>
                <w:color w:val="0D0D0D"/>
                <w:sz w:val="22"/>
                <w:szCs w:val="22"/>
              </w:rPr>
            </w:pPr>
            <w:r w:rsidRPr="00E448FC">
              <w:rPr>
                <w:color w:val="0D0D0D"/>
                <w:sz w:val="22"/>
                <w:szCs w:val="22"/>
              </w:rPr>
              <w:t>1</w:t>
            </w:r>
          </w:p>
        </w:tc>
      </w:tr>
      <w:tr w:rsidR="005F28E7" w:rsidRPr="00E448FC" w14:paraId="7F421F93"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2D79C8D8" w14:textId="77777777" w:rsidR="005F28E7" w:rsidRPr="00E448FC" w:rsidRDefault="005F28E7" w:rsidP="00CB6855">
            <w:pPr>
              <w:ind w:left="22"/>
              <w:jc w:val="center"/>
              <w:rPr>
                <w:color w:val="0D0D0D"/>
                <w:sz w:val="22"/>
                <w:szCs w:val="22"/>
              </w:rPr>
            </w:pPr>
            <w:r w:rsidRPr="00E448FC">
              <w:rPr>
                <w:color w:val="0D0D0D"/>
                <w:sz w:val="22"/>
                <w:szCs w:val="22"/>
              </w:rPr>
              <w:t>4.</w:t>
            </w:r>
          </w:p>
        </w:tc>
        <w:tc>
          <w:tcPr>
            <w:tcW w:w="6760" w:type="dxa"/>
            <w:tcBorders>
              <w:top w:val="nil"/>
              <w:left w:val="nil"/>
              <w:bottom w:val="single" w:sz="4" w:space="0" w:color="auto"/>
              <w:right w:val="single" w:sz="4" w:space="0" w:color="auto"/>
            </w:tcBorders>
            <w:vAlign w:val="center"/>
            <w:hideMark/>
          </w:tcPr>
          <w:p w14:paraId="341AC0B0" w14:textId="77777777" w:rsidR="005F28E7" w:rsidRPr="00E448FC" w:rsidRDefault="005F28E7" w:rsidP="00CB6855">
            <w:pPr>
              <w:ind w:left="22"/>
              <w:rPr>
                <w:color w:val="0D0D0D"/>
                <w:sz w:val="22"/>
                <w:szCs w:val="22"/>
              </w:rPr>
            </w:pPr>
            <w:r w:rsidRPr="00E448FC">
              <w:rPr>
                <w:color w:val="0D0D0D"/>
                <w:sz w:val="22"/>
                <w:szCs w:val="22"/>
              </w:rPr>
              <w:t xml:space="preserve">Серветки віскозні ТМ </w:t>
            </w:r>
            <w:proofErr w:type="spellStart"/>
            <w:r w:rsidRPr="00E448FC">
              <w:rPr>
                <w:color w:val="0D0D0D"/>
                <w:sz w:val="22"/>
                <w:szCs w:val="22"/>
              </w:rPr>
              <w:t>Hozzi</w:t>
            </w:r>
            <w:proofErr w:type="spellEnd"/>
            <w:r w:rsidRPr="00E448FC">
              <w:rPr>
                <w:color w:val="0D0D0D"/>
                <w:sz w:val="22"/>
                <w:szCs w:val="22"/>
              </w:rPr>
              <w:t xml:space="preserve"> або еквівалент (5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vAlign w:val="center"/>
            <w:hideMark/>
          </w:tcPr>
          <w:p w14:paraId="015EFEF3"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3467700B" w14:textId="77777777" w:rsidR="005F28E7" w:rsidRPr="00E448FC" w:rsidRDefault="005F28E7" w:rsidP="00CB6855">
            <w:pPr>
              <w:ind w:left="22"/>
              <w:jc w:val="center"/>
              <w:rPr>
                <w:color w:val="0D0D0D"/>
                <w:sz w:val="22"/>
                <w:szCs w:val="22"/>
              </w:rPr>
            </w:pPr>
            <w:r w:rsidRPr="00E448FC">
              <w:rPr>
                <w:color w:val="0D0D0D"/>
                <w:sz w:val="22"/>
                <w:szCs w:val="22"/>
              </w:rPr>
              <w:t>1</w:t>
            </w:r>
          </w:p>
        </w:tc>
      </w:tr>
      <w:tr w:rsidR="005F28E7" w:rsidRPr="00E448FC" w14:paraId="01EC4AE0"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26C23DFB" w14:textId="77777777" w:rsidR="005F28E7" w:rsidRPr="00E448FC" w:rsidRDefault="005F28E7" w:rsidP="00CB6855">
            <w:pPr>
              <w:ind w:left="22"/>
              <w:jc w:val="center"/>
              <w:rPr>
                <w:color w:val="0D0D0D"/>
                <w:sz w:val="22"/>
                <w:szCs w:val="22"/>
              </w:rPr>
            </w:pPr>
            <w:r w:rsidRPr="00E448FC">
              <w:rPr>
                <w:color w:val="0D0D0D"/>
                <w:sz w:val="22"/>
                <w:szCs w:val="22"/>
              </w:rPr>
              <w:t>5.</w:t>
            </w:r>
          </w:p>
        </w:tc>
        <w:tc>
          <w:tcPr>
            <w:tcW w:w="6760" w:type="dxa"/>
            <w:tcBorders>
              <w:top w:val="nil"/>
              <w:left w:val="nil"/>
              <w:bottom w:val="single" w:sz="4" w:space="0" w:color="auto"/>
              <w:right w:val="single" w:sz="4" w:space="0" w:color="auto"/>
            </w:tcBorders>
            <w:vAlign w:val="center"/>
            <w:hideMark/>
          </w:tcPr>
          <w:p w14:paraId="04D093E3" w14:textId="77777777" w:rsidR="005F28E7" w:rsidRPr="00E448FC" w:rsidRDefault="005F28E7" w:rsidP="00CB6855">
            <w:pPr>
              <w:ind w:left="22"/>
              <w:rPr>
                <w:color w:val="0D0D0D"/>
                <w:sz w:val="22"/>
                <w:szCs w:val="22"/>
              </w:rPr>
            </w:pPr>
            <w:proofErr w:type="spellStart"/>
            <w:r w:rsidRPr="00E448FC">
              <w:rPr>
                <w:color w:val="0D0D0D"/>
                <w:sz w:val="22"/>
                <w:szCs w:val="22"/>
              </w:rPr>
              <w:t>Вологопоглинаючі</w:t>
            </w:r>
            <w:proofErr w:type="spellEnd"/>
            <w:r w:rsidRPr="00E448FC">
              <w:rPr>
                <w:color w:val="0D0D0D"/>
                <w:sz w:val="22"/>
                <w:szCs w:val="22"/>
              </w:rPr>
              <w:t xml:space="preserve"> серветки </w:t>
            </w:r>
            <w:proofErr w:type="spellStart"/>
            <w:r w:rsidRPr="00E448FC">
              <w:rPr>
                <w:color w:val="0D0D0D"/>
                <w:sz w:val="22"/>
                <w:szCs w:val="22"/>
              </w:rPr>
              <w:t>super</w:t>
            </w:r>
            <w:proofErr w:type="spellEnd"/>
            <w:r w:rsidRPr="00E448FC">
              <w:rPr>
                <w:color w:val="0D0D0D"/>
                <w:sz w:val="22"/>
                <w:szCs w:val="22"/>
              </w:rPr>
              <w:t xml:space="preserve"> </w:t>
            </w:r>
            <w:proofErr w:type="spellStart"/>
            <w:r w:rsidRPr="00E448FC">
              <w:rPr>
                <w:color w:val="0D0D0D"/>
                <w:sz w:val="22"/>
                <w:szCs w:val="22"/>
              </w:rPr>
              <w:t>luxe</w:t>
            </w:r>
            <w:proofErr w:type="spellEnd"/>
            <w:r w:rsidRPr="00E448FC">
              <w:rPr>
                <w:color w:val="0D0D0D"/>
                <w:sz w:val="22"/>
                <w:szCs w:val="22"/>
              </w:rPr>
              <w:t xml:space="preserve"> або еквівалент  (3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vAlign w:val="center"/>
            <w:hideMark/>
          </w:tcPr>
          <w:p w14:paraId="50C62CCD"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5DB19D4C" w14:textId="77777777" w:rsidR="005F28E7" w:rsidRPr="00E448FC" w:rsidRDefault="005F28E7" w:rsidP="00CB6855">
            <w:pPr>
              <w:ind w:left="22"/>
              <w:jc w:val="center"/>
              <w:rPr>
                <w:color w:val="0D0D0D"/>
                <w:sz w:val="22"/>
                <w:szCs w:val="22"/>
              </w:rPr>
            </w:pPr>
            <w:r w:rsidRPr="00E448FC">
              <w:rPr>
                <w:color w:val="0D0D0D"/>
                <w:sz w:val="22"/>
                <w:szCs w:val="22"/>
              </w:rPr>
              <w:t>2</w:t>
            </w:r>
          </w:p>
        </w:tc>
      </w:tr>
      <w:tr w:rsidR="005F28E7" w:rsidRPr="00E448FC" w14:paraId="2C0214E3"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610113D1" w14:textId="77777777" w:rsidR="005F28E7" w:rsidRPr="00E448FC" w:rsidRDefault="005F28E7" w:rsidP="00CB6855">
            <w:pPr>
              <w:ind w:left="22"/>
              <w:jc w:val="center"/>
              <w:rPr>
                <w:color w:val="0D0D0D"/>
                <w:sz w:val="22"/>
                <w:szCs w:val="22"/>
              </w:rPr>
            </w:pPr>
            <w:r w:rsidRPr="00E448FC">
              <w:rPr>
                <w:color w:val="0D0D0D"/>
                <w:sz w:val="22"/>
                <w:szCs w:val="22"/>
              </w:rPr>
              <w:t>6.</w:t>
            </w:r>
          </w:p>
        </w:tc>
        <w:tc>
          <w:tcPr>
            <w:tcW w:w="6760" w:type="dxa"/>
            <w:tcBorders>
              <w:top w:val="nil"/>
              <w:left w:val="nil"/>
              <w:bottom w:val="single" w:sz="4" w:space="0" w:color="auto"/>
              <w:right w:val="single" w:sz="4" w:space="0" w:color="auto"/>
            </w:tcBorders>
            <w:vAlign w:val="center"/>
            <w:hideMark/>
          </w:tcPr>
          <w:p w14:paraId="01622BB9" w14:textId="77777777" w:rsidR="005F28E7" w:rsidRPr="00E448FC" w:rsidRDefault="005F28E7" w:rsidP="00CB6855">
            <w:pPr>
              <w:ind w:left="22"/>
              <w:rPr>
                <w:color w:val="0D0D0D"/>
                <w:sz w:val="22"/>
                <w:szCs w:val="22"/>
              </w:rPr>
            </w:pPr>
            <w:r w:rsidRPr="00E448FC">
              <w:rPr>
                <w:color w:val="0D0D0D"/>
                <w:sz w:val="22"/>
                <w:szCs w:val="22"/>
              </w:rPr>
              <w:t xml:space="preserve">Мочалки кухонні Супер піна або еквівалент (5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vAlign w:val="center"/>
            <w:hideMark/>
          </w:tcPr>
          <w:p w14:paraId="2E3406D0"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1CF632A8" w14:textId="77777777" w:rsidR="005F28E7" w:rsidRPr="00E448FC" w:rsidRDefault="005F28E7" w:rsidP="00CB6855">
            <w:pPr>
              <w:ind w:left="22"/>
              <w:jc w:val="center"/>
              <w:rPr>
                <w:color w:val="0D0D0D"/>
                <w:sz w:val="22"/>
                <w:szCs w:val="22"/>
              </w:rPr>
            </w:pPr>
            <w:r w:rsidRPr="00E448FC">
              <w:rPr>
                <w:color w:val="0D0D0D"/>
                <w:sz w:val="22"/>
                <w:szCs w:val="22"/>
              </w:rPr>
              <w:t>2</w:t>
            </w:r>
          </w:p>
        </w:tc>
      </w:tr>
      <w:tr w:rsidR="005F28E7" w:rsidRPr="00E448FC" w14:paraId="358324F4"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66E80CFC" w14:textId="77777777" w:rsidR="005F28E7" w:rsidRPr="00E448FC" w:rsidRDefault="005F28E7" w:rsidP="00CB6855">
            <w:pPr>
              <w:ind w:left="22"/>
              <w:jc w:val="center"/>
              <w:rPr>
                <w:color w:val="0D0D0D"/>
                <w:sz w:val="22"/>
                <w:szCs w:val="22"/>
              </w:rPr>
            </w:pPr>
            <w:r w:rsidRPr="00E448FC">
              <w:rPr>
                <w:color w:val="0D0D0D"/>
                <w:sz w:val="22"/>
                <w:szCs w:val="22"/>
              </w:rPr>
              <w:t>7.</w:t>
            </w:r>
          </w:p>
        </w:tc>
        <w:tc>
          <w:tcPr>
            <w:tcW w:w="6760" w:type="dxa"/>
            <w:tcBorders>
              <w:top w:val="nil"/>
              <w:left w:val="nil"/>
              <w:bottom w:val="single" w:sz="4" w:space="0" w:color="auto"/>
              <w:right w:val="single" w:sz="4" w:space="0" w:color="auto"/>
            </w:tcBorders>
            <w:vAlign w:val="center"/>
            <w:hideMark/>
          </w:tcPr>
          <w:p w14:paraId="6F4710CC" w14:textId="77777777" w:rsidR="005F28E7" w:rsidRPr="00E448FC" w:rsidRDefault="005F28E7" w:rsidP="00CB6855">
            <w:pPr>
              <w:ind w:left="22"/>
              <w:rPr>
                <w:color w:val="0D0D0D"/>
                <w:sz w:val="22"/>
                <w:szCs w:val="22"/>
              </w:rPr>
            </w:pPr>
            <w:r w:rsidRPr="00E448FC">
              <w:rPr>
                <w:color w:val="0D0D0D"/>
                <w:sz w:val="22"/>
                <w:szCs w:val="22"/>
              </w:rPr>
              <w:t xml:space="preserve">Пакет п/е д/сміття 35 л/50 </w:t>
            </w:r>
            <w:proofErr w:type="spellStart"/>
            <w:r w:rsidRPr="00E448FC">
              <w:rPr>
                <w:color w:val="0D0D0D"/>
                <w:sz w:val="22"/>
                <w:szCs w:val="22"/>
              </w:rPr>
              <w:t>шт</w:t>
            </w:r>
            <w:proofErr w:type="spellEnd"/>
            <w:r w:rsidRPr="00E448FC">
              <w:rPr>
                <w:color w:val="0D0D0D"/>
                <w:sz w:val="22"/>
                <w:szCs w:val="22"/>
              </w:rPr>
              <w:t xml:space="preserve"> </w:t>
            </w:r>
            <w:proofErr w:type="spellStart"/>
            <w:r w:rsidRPr="00E448FC">
              <w:rPr>
                <w:color w:val="0D0D0D"/>
                <w:sz w:val="22"/>
                <w:szCs w:val="22"/>
              </w:rPr>
              <w:t>чорн</w:t>
            </w:r>
            <w:proofErr w:type="spellEnd"/>
            <w:r w:rsidRPr="00E448FC">
              <w:rPr>
                <w:color w:val="0D0D0D"/>
                <w:sz w:val="22"/>
                <w:szCs w:val="22"/>
              </w:rPr>
              <w:t>., Екологічні (</w:t>
            </w:r>
            <w:proofErr w:type="spellStart"/>
            <w:r w:rsidRPr="00E448FC">
              <w:rPr>
                <w:color w:val="0D0D0D"/>
                <w:sz w:val="22"/>
                <w:szCs w:val="22"/>
              </w:rPr>
              <w:t>біорозкладні</w:t>
            </w:r>
            <w:proofErr w:type="spellEnd"/>
            <w:r w:rsidRPr="00E448FC">
              <w:rPr>
                <w:color w:val="0D0D0D"/>
                <w:sz w:val="22"/>
                <w:szCs w:val="22"/>
              </w:rPr>
              <w:t xml:space="preserve">) </w:t>
            </w:r>
          </w:p>
        </w:tc>
        <w:tc>
          <w:tcPr>
            <w:tcW w:w="993" w:type="dxa"/>
            <w:tcBorders>
              <w:top w:val="nil"/>
              <w:left w:val="nil"/>
              <w:bottom w:val="single" w:sz="4" w:space="0" w:color="auto"/>
              <w:right w:val="single" w:sz="4" w:space="0" w:color="auto"/>
            </w:tcBorders>
            <w:vAlign w:val="center"/>
            <w:hideMark/>
          </w:tcPr>
          <w:p w14:paraId="145C6430" w14:textId="77777777" w:rsidR="005F28E7" w:rsidRPr="00E448FC" w:rsidRDefault="005F28E7" w:rsidP="00CB685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vAlign w:val="center"/>
            <w:hideMark/>
          </w:tcPr>
          <w:p w14:paraId="377C4581" w14:textId="77777777" w:rsidR="005F28E7" w:rsidRPr="00E448FC" w:rsidRDefault="005F28E7" w:rsidP="00CB6855">
            <w:pPr>
              <w:ind w:left="22"/>
              <w:jc w:val="center"/>
              <w:rPr>
                <w:color w:val="0D0D0D"/>
                <w:sz w:val="22"/>
                <w:szCs w:val="22"/>
              </w:rPr>
            </w:pPr>
            <w:r w:rsidRPr="00E448FC">
              <w:rPr>
                <w:color w:val="0D0D0D"/>
                <w:sz w:val="22"/>
                <w:szCs w:val="22"/>
              </w:rPr>
              <w:t>1</w:t>
            </w:r>
            <w:r>
              <w:rPr>
                <w:color w:val="0D0D0D"/>
                <w:sz w:val="22"/>
                <w:szCs w:val="22"/>
              </w:rPr>
              <w:t>4</w:t>
            </w:r>
          </w:p>
        </w:tc>
      </w:tr>
      <w:tr w:rsidR="005F28E7" w:rsidRPr="00E448FC" w14:paraId="57D51B56"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032D7C3C" w14:textId="77777777" w:rsidR="005F28E7" w:rsidRPr="00E448FC" w:rsidRDefault="005F28E7" w:rsidP="00CB6855">
            <w:pPr>
              <w:ind w:left="22"/>
              <w:jc w:val="center"/>
              <w:rPr>
                <w:color w:val="0D0D0D"/>
                <w:sz w:val="22"/>
                <w:szCs w:val="22"/>
              </w:rPr>
            </w:pPr>
            <w:r w:rsidRPr="00E448FC">
              <w:rPr>
                <w:color w:val="0D0D0D"/>
                <w:sz w:val="22"/>
                <w:szCs w:val="22"/>
              </w:rPr>
              <w:t>8.</w:t>
            </w:r>
          </w:p>
        </w:tc>
        <w:tc>
          <w:tcPr>
            <w:tcW w:w="6760" w:type="dxa"/>
            <w:tcBorders>
              <w:top w:val="nil"/>
              <w:left w:val="nil"/>
              <w:bottom w:val="single" w:sz="4" w:space="0" w:color="auto"/>
              <w:right w:val="single" w:sz="4" w:space="0" w:color="auto"/>
            </w:tcBorders>
            <w:vAlign w:val="center"/>
            <w:hideMark/>
          </w:tcPr>
          <w:p w14:paraId="0303CA3D" w14:textId="77777777" w:rsidR="005F28E7" w:rsidRPr="00E448FC" w:rsidRDefault="005F28E7" w:rsidP="00CB6855">
            <w:pPr>
              <w:ind w:left="22"/>
              <w:rPr>
                <w:color w:val="0D0D0D"/>
                <w:sz w:val="22"/>
                <w:szCs w:val="22"/>
              </w:rPr>
            </w:pPr>
            <w:r w:rsidRPr="00E448FC">
              <w:rPr>
                <w:color w:val="0D0D0D"/>
                <w:sz w:val="22"/>
                <w:szCs w:val="22"/>
              </w:rPr>
              <w:t xml:space="preserve">Пакет п/е д/сміття 60 л/20 </w:t>
            </w:r>
            <w:proofErr w:type="spellStart"/>
            <w:r w:rsidRPr="00E448FC">
              <w:rPr>
                <w:color w:val="0D0D0D"/>
                <w:sz w:val="22"/>
                <w:szCs w:val="22"/>
              </w:rPr>
              <w:t>шт</w:t>
            </w:r>
            <w:proofErr w:type="spellEnd"/>
            <w:r w:rsidRPr="00E448FC">
              <w:rPr>
                <w:color w:val="0D0D0D"/>
                <w:sz w:val="22"/>
                <w:szCs w:val="22"/>
              </w:rPr>
              <w:t xml:space="preserve"> </w:t>
            </w:r>
            <w:proofErr w:type="spellStart"/>
            <w:r w:rsidRPr="00E448FC">
              <w:rPr>
                <w:color w:val="0D0D0D"/>
                <w:sz w:val="22"/>
                <w:szCs w:val="22"/>
              </w:rPr>
              <w:t>чорн</w:t>
            </w:r>
            <w:proofErr w:type="spellEnd"/>
            <w:r w:rsidRPr="00E448FC">
              <w:rPr>
                <w:color w:val="0D0D0D"/>
                <w:sz w:val="22"/>
                <w:szCs w:val="22"/>
              </w:rPr>
              <w:t>. Екологічні (</w:t>
            </w:r>
            <w:proofErr w:type="spellStart"/>
            <w:r w:rsidRPr="00E448FC">
              <w:rPr>
                <w:color w:val="0D0D0D"/>
                <w:sz w:val="22"/>
                <w:szCs w:val="22"/>
              </w:rPr>
              <w:t>біорозкладні</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vAlign w:val="center"/>
            <w:hideMark/>
          </w:tcPr>
          <w:p w14:paraId="437241BB" w14:textId="77777777" w:rsidR="005F28E7" w:rsidRPr="00E448FC" w:rsidRDefault="005F28E7" w:rsidP="00CB685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vAlign w:val="center"/>
            <w:hideMark/>
          </w:tcPr>
          <w:p w14:paraId="11507CEC" w14:textId="77777777" w:rsidR="005F28E7" w:rsidRPr="00E448FC" w:rsidRDefault="005F28E7" w:rsidP="00CB6855">
            <w:pPr>
              <w:ind w:left="22"/>
              <w:jc w:val="center"/>
              <w:rPr>
                <w:color w:val="0D0D0D"/>
                <w:sz w:val="22"/>
                <w:szCs w:val="22"/>
              </w:rPr>
            </w:pPr>
            <w:r>
              <w:rPr>
                <w:color w:val="0D0D0D"/>
                <w:sz w:val="22"/>
                <w:szCs w:val="22"/>
              </w:rPr>
              <w:t>7</w:t>
            </w:r>
          </w:p>
        </w:tc>
      </w:tr>
      <w:tr w:rsidR="005F28E7" w:rsidRPr="00E448FC" w14:paraId="2DD31F56"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25869586" w14:textId="77777777" w:rsidR="005F28E7" w:rsidRPr="00E448FC" w:rsidRDefault="005F28E7" w:rsidP="00CB6855">
            <w:pPr>
              <w:ind w:left="22"/>
              <w:jc w:val="center"/>
              <w:rPr>
                <w:color w:val="0D0D0D"/>
                <w:sz w:val="22"/>
                <w:szCs w:val="22"/>
              </w:rPr>
            </w:pPr>
            <w:r w:rsidRPr="00E448FC">
              <w:rPr>
                <w:color w:val="0D0D0D"/>
                <w:sz w:val="22"/>
                <w:szCs w:val="22"/>
              </w:rPr>
              <w:t>9.</w:t>
            </w:r>
          </w:p>
        </w:tc>
        <w:tc>
          <w:tcPr>
            <w:tcW w:w="6760" w:type="dxa"/>
            <w:tcBorders>
              <w:top w:val="nil"/>
              <w:left w:val="nil"/>
              <w:bottom w:val="single" w:sz="4" w:space="0" w:color="auto"/>
              <w:right w:val="single" w:sz="4" w:space="0" w:color="auto"/>
            </w:tcBorders>
            <w:vAlign w:val="center"/>
            <w:hideMark/>
          </w:tcPr>
          <w:p w14:paraId="37230302" w14:textId="77777777" w:rsidR="005F28E7" w:rsidRPr="00E448FC" w:rsidRDefault="005F28E7" w:rsidP="00CB6855">
            <w:pPr>
              <w:ind w:left="22"/>
              <w:rPr>
                <w:color w:val="0D0D0D"/>
                <w:sz w:val="22"/>
                <w:szCs w:val="22"/>
              </w:rPr>
            </w:pPr>
            <w:r w:rsidRPr="00E448FC">
              <w:rPr>
                <w:color w:val="0D0D0D"/>
                <w:sz w:val="22"/>
                <w:szCs w:val="22"/>
              </w:rPr>
              <w:t xml:space="preserve">Пакет п/е д/сміття 120 л/10шт </w:t>
            </w:r>
            <w:proofErr w:type="spellStart"/>
            <w:r w:rsidRPr="00E448FC">
              <w:rPr>
                <w:color w:val="0D0D0D"/>
                <w:sz w:val="22"/>
                <w:szCs w:val="22"/>
              </w:rPr>
              <w:t>чорн</w:t>
            </w:r>
            <w:proofErr w:type="spellEnd"/>
            <w:r w:rsidRPr="00E448FC">
              <w:rPr>
                <w:color w:val="0D0D0D"/>
                <w:sz w:val="22"/>
                <w:szCs w:val="22"/>
              </w:rPr>
              <w:t>. Екологічні (</w:t>
            </w:r>
            <w:proofErr w:type="spellStart"/>
            <w:r w:rsidRPr="00E448FC">
              <w:rPr>
                <w:color w:val="0D0D0D"/>
                <w:sz w:val="22"/>
                <w:szCs w:val="22"/>
              </w:rPr>
              <w:t>біорозкладні</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vAlign w:val="center"/>
            <w:hideMark/>
          </w:tcPr>
          <w:p w14:paraId="55372896" w14:textId="77777777" w:rsidR="005F28E7" w:rsidRPr="00E448FC" w:rsidRDefault="005F28E7" w:rsidP="00CB685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vAlign w:val="center"/>
            <w:hideMark/>
          </w:tcPr>
          <w:p w14:paraId="401CD98F" w14:textId="77777777" w:rsidR="005F28E7" w:rsidRPr="00E448FC" w:rsidRDefault="005F28E7" w:rsidP="00CB6855">
            <w:pPr>
              <w:ind w:left="22"/>
              <w:jc w:val="center"/>
              <w:rPr>
                <w:color w:val="0D0D0D"/>
                <w:sz w:val="22"/>
                <w:szCs w:val="22"/>
              </w:rPr>
            </w:pPr>
            <w:r w:rsidRPr="00E448FC">
              <w:rPr>
                <w:color w:val="0D0D0D"/>
                <w:sz w:val="22"/>
                <w:szCs w:val="22"/>
              </w:rPr>
              <w:t>5</w:t>
            </w:r>
          </w:p>
        </w:tc>
      </w:tr>
      <w:tr w:rsidR="005F28E7" w:rsidRPr="00E448FC" w14:paraId="4BD2D6D5"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1765FEA9" w14:textId="77777777" w:rsidR="005F28E7" w:rsidRPr="00E448FC" w:rsidRDefault="005F28E7" w:rsidP="00CB6855">
            <w:pPr>
              <w:ind w:left="22"/>
              <w:jc w:val="center"/>
              <w:rPr>
                <w:color w:val="0D0D0D"/>
                <w:sz w:val="22"/>
                <w:szCs w:val="22"/>
              </w:rPr>
            </w:pPr>
            <w:r w:rsidRPr="00E448FC">
              <w:rPr>
                <w:color w:val="0D0D0D"/>
                <w:sz w:val="22"/>
                <w:szCs w:val="22"/>
              </w:rPr>
              <w:t>10.</w:t>
            </w:r>
          </w:p>
        </w:tc>
        <w:tc>
          <w:tcPr>
            <w:tcW w:w="6760" w:type="dxa"/>
            <w:tcBorders>
              <w:top w:val="nil"/>
              <w:left w:val="nil"/>
              <w:bottom w:val="single" w:sz="4" w:space="0" w:color="auto"/>
              <w:right w:val="single" w:sz="4" w:space="0" w:color="auto"/>
            </w:tcBorders>
            <w:noWrap/>
            <w:vAlign w:val="center"/>
            <w:hideMark/>
          </w:tcPr>
          <w:p w14:paraId="3EE759C2" w14:textId="77777777" w:rsidR="005F28E7" w:rsidRPr="00E448FC" w:rsidRDefault="005F28E7" w:rsidP="00CB6855">
            <w:pPr>
              <w:ind w:left="22"/>
              <w:rPr>
                <w:color w:val="0D0D0D"/>
                <w:sz w:val="22"/>
                <w:szCs w:val="22"/>
              </w:rPr>
            </w:pPr>
            <w:proofErr w:type="spellStart"/>
            <w:r w:rsidRPr="00E448FC">
              <w:rPr>
                <w:color w:val="0D0D0D"/>
                <w:sz w:val="22"/>
                <w:szCs w:val="22"/>
              </w:rPr>
              <w:t>Перчатки</w:t>
            </w:r>
            <w:proofErr w:type="spellEnd"/>
            <w:r w:rsidRPr="00E448FC">
              <w:rPr>
                <w:color w:val="0D0D0D"/>
                <w:sz w:val="22"/>
                <w:szCs w:val="22"/>
              </w:rPr>
              <w:t xml:space="preserve"> гумові (щільні)</w:t>
            </w:r>
          </w:p>
        </w:tc>
        <w:tc>
          <w:tcPr>
            <w:tcW w:w="993" w:type="dxa"/>
            <w:tcBorders>
              <w:top w:val="nil"/>
              <w:left w:val="nil"/>
              <w:bottom w:val="single" w:sz="4" w:space="0" w:color="auto"/>
              <w:right w:val="single" w:sz="4" w:space="0" w:color="auto"/>
            </w:tcBorders>
            <w:vAlign w:val="center"/>
            <w:hideMark/>
          </w:tcPr>
          <w:p w14:paraId="4C6B4270"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49E0B028" w14:textId="77777777" w:rsidR="005F28E7" w:rsidRPr="00E448FC" w:rsidRDefault="005F28E7" w:rsidP="00CB6855">
            <w:pPr>
              <w:ind w:left="22"/>
              <w:jc w:val="center"/>
              <w:rPr>
                <w:color w:val="0D0D0D"/>
                <w:sz w:val="22"/>
                <w:szCs w:val="22"/>
              </w:rPr>
            </w:pPr>
            <w:r w:rsidRPr="00E448FC">
              <w:rPr>
                <w:color w:val="0D0D0D"/>
                <w:sz w:val="22"/>
                <w:szCs w:val="22"/>
              </w:rPr>
              <w:t>9</w:t>
            </w:r>
          </w:p>
        </w:tc>
      </w:tr>
      <w:tr w:rsidR="005F28E7" w:rsidRPr="00E448FC" w14:paraId="78B03B49" w14:textId="77777777" w:rsidTr="00CB6855">
        <w:trPr>
          <w:trHeight w:val="311"/>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72887D39" w14:textId="77777777" w:rsidR="005F28E7" w:rsidRPr="00E448FC" w:rsidRDefault="005F28E7" w:rsidP="00CB6855">
            <w:pPr>
              <w:spacing w:before="60" w:after="60" w:afterAutospacing="0"/>
              <w:ind w:left="23"/>
              <w:rPr>
                <w:b/>
                <w:bCs/>
                <w:i/>
                <w:iCs/>
                <w:color w:val="0D0D0D"/>
                <w:sz w:val="22"/>
                <w:szCs w:val="22"/>
              </w:rPr>
            </w:pPr>
            <w:proofErr w:type="spellStart"/>
            <w:r w:rsidRPr="00E448FC">
              <w:rPr>
                <w:b/>
                <w:bCs/>
                <w:i/>
                <w:iCs/>
                <w:color w:val="0D0D0D"/>
                <w:sz w:val="22"/>
                <w:szCs w:val="22"/>
              </w:rPr>
              <w:t>Прибиральний</w:t>
            </w:r>
            <w:proofErr w:type="spellEnd"/>
            <w:r w:rsidRPr="00E448FC">
              <w:rPr>
                <w:b/>
                <w:bCs/>
                <w:i/>
                <w:iCs/>
                <w:color w:val="0D0D0D"/>
                <w:sz w:val="22"/>
                <w:szCs w:val="22"/>
              </w:rPr>
              <w:t xml:space="preserve"> інвентар</w:t>
            </w:r>
          </w:p>
        </w:tc>
        <w:tc>
          <w:tcPr>
            <w:tcW w:w="993" w:type="dxa"/>
            <w:tcBorders>
              <w:top w:val="nil"/>
              <w:left w:val="nil"/>
              <w:bottom w:val="single" w:sz="4" w:space="0" w:color="auto"/>
              <w:right w:val="single" w:sz="4" w:space="0" w:color="auto"/>
            </w:tcBorders>
            <w:shd w:val="clear" w:color="000000" w:fill="F2F2F2"/>
            <w:vAlign w:val="center"/>
            <w:hideMark/>
          </w:tcPr>
          <w:p w14:paraId="7938D75C" w14:textId="77777777" w:rsidR="005F28E7" w:rsidRPr="00E448FC" w:rsidRDefault="005F28E7" w:rsidP="00CB6855">
            <w:pPr>
              <w:ind w:left="22"/>
              <w:jc w:val="center"/>
              <w:rPr>
                <w:b/>
                <w:bCs/>
                <w:color w:val="0D0D0D"/>
                <w:sz w:val="22"/>
                <w:szCs w:val="22"/>
              </w:rPr>
            </w:pPr>
            <w:r w:rsidRPr="00E448FC">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14:paraId="14AAD4BE" w14:textId="77777777" w:rsidR="005F28E7" w:rsidRPr="00E448FC" w:rsidRDefault="005F28E7" w:rsidP="00CB6855">
            <w:pPr>
              <w:ind w:left="22"/>
              <w:jc w:val="center"/>
              <w:rPr>
                <w:b/>
                <w:bCs/>
                <w:color w:val="0D0D0D"/>
                <w:sz w:val="22"/>
                <w:szCs w:val="22"/>
              </w:rPr>
            </w:pPr>
            <w:r w:rsidRPr="00E448FC">
              <w:rPr>
                <w:b/>
                <w:bCs/>
                <w:color w:val="0D0D0D"/>
                <w:sz w:val="22"/>
                <w:szCs w:val="22"/>
              </w:rPr>
              <w:t> </w:t>
            </w:r>
          </w:p>
        </w:tc>
      </w:tr>
      <w:tr w:rsidR="005F28E7" w:rsidRPr="00E448FC" w14:paraId="33351E70" w14:textId="77777777" w:rsidTr="00CB6855">
        <w:trPr>
          <w:trHeight w:val="299"/>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1BDF5D8D" w14:textId="77777777" w:rsidR="005F28E7" w:rsidRPr="00E448FC" w:rsidRDefault="005F28E7" w:rsidP="00CB6855">
            <w:pPr>
              <w:ind w:left="22"/>
              <w:jc w:val="center"/>
              <w:rPr>
                <w:color w:val="0D0D0D"/>
                <w:sz w:val="22"/>
                <w:szCs w:val="22"/>
              </w:rPr>
            </w:pPr>
            <w:r w:rsidRPr="00E448FC">
              <w:rPr>
                <w:color w:val="0D0D0D"/>
                <w:sz w:val="22"/>
                <w:szCs w:val="22"/>
              </w:rPr>
              <w:t>1.</w:t>
            </w:r>
          </w:p>
        </w:tc>
        <w:tc>
          <w:tcPr>
            <w:tcW w:w="6760" w:type="dxa"/>
            <w:tcBorders>
              <w:top w:val="nil"/>
              <w:left w:val="nil"/>
              <w:bottom w:val="single" w:sz="4" w:space="0" w:color="auto"/>
              <w:right w:val="single" w:sz="4" w:space="0" w:color="auto"/>
            </w:tcBorders>
            <w:vAlign w:val="center"/>
            <w:hideMark/>
          </w:tcPr>
          <w:p w14:paraId="6314B1C7" w14:textId="77777777" w:rsidR="005F28E7" w:rsidRPr="00E448FC" w:rsidRDefault="005F28E7" w:rsidP="00CB6855">
            <w:pPr>
              <w:ind w:left="22"/>
              <w:rPr>
                <w:color w:val="0D0D0D"/>
                <w:sz w:val="22"/>
                <w:szCs w:val="22"/>
              </w:rPr>
            </w:pPr>
            <w:r w:rsidRPr="00E448FC">
              <w:rPr>
                <w:color w:val="0D0D0D"/>
                <w:sz w:val="22"/>
                <w:szCs w:val="22"/>
              </w:rPr>
              <w:t>Інвентар для прибирання підлоги (</w:t>
            </w:r>
            <w:proofErr w:type="spellStart"/>
            <w:r w:rsidRPr="00E448FC">
              <w:rPr>
                <w:color w:val="0D0D0D"/>
                <w:sz w:val="22"/>
                <w:szCs w:val="22"/>
              </w:rPr>
              <w:t>віник+совок</w:t>
            </w:r>
            <w:proofErr w:type="spellEnd"/>
            <w:r w:rsidRPr="00E448FC">
              <w:rPr>
                <w:color w:val="0D0D0D"/>
                <w:sz w:val="22"/>
                <w:szCs w:val="22"/>
              </w:rPr>
              <w:t>) лінивець</w:t>
            </w:r>
          </w:p>
        </w:tc>
        <w:tc>
          <w:tcPr>
            <w:tcW w:w="993" w:type="dxa"/>
            <w:tcBorders>
              <w:top w:val="nil"/>
              <w:left w:val="nil"/>
              <w:bottom w:val="single" w:sz="4" w:space="0" w:color="auto"/>
              <w:right w:val="single" w:sz="4" w:space="0" w:color="auto"/>
            </w:tcBorders>
            <w:shd w:val="clear" w:color="000000" w:fill="F2F2F2"/>
            <w:vAlign w:val="center"/>
            <w:hideMark/>
          </w:tcPr>
          <w:p w14:paraId="2BF50B0B"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000000" w:fill="F2F2F2"/>
            <w:vAlign w:val="center"/>
            <w:hideMark/>
          </w:tcPr>
          <w:p w14:paraId="72B5601D"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248C8BD2" w14:textId="77777777" w:rsidTr="00CB6855">
        <w:trPr>
          <w:trHeight w:val="375"/>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17DD89BA" w14:textId="77777777" w:rsidR="005F28E7" w:rsidRPr="00E448FC" w:rsidRDefault="005F28E7" w:rsidP="00CB6855">
            <w:pPr>
              <w:ind w:left="22"/>
              <w:jc w:val="center"/>
              <w:rPr>
                <w:color w:val="0D0D0D"/>
                <w:sz w:val="22"/>
                <w:szCs w:val="22"/>
              </w:rPr>
            </w:pPr>
            <w:r w:rsidRPr="00E448FC">
              <w:rPr>
                <w:color w:val="0D0D0D"/>
                <w:sz w:val="22"/>
                <w:szCs w:val="22"/>
              </w:rPr>
              <w:t>2.</w:t>
            </w:r>
          </w:p>
        </w:tc>
        <w:tc>
          <w:tcPr>
            <w:tcW w:w="6760" w:type="dxa"/>
            <w:tcBorders>
              <w:top w:val="nil"/>
              <w:left w:val="nil"/>
              <w:bottom w:val="single" w:sz="4" w:space="0" w:color="auto"/>
              <w:right w:val="single" w:sz="4" w:space="0" w:color="auto"/>
            </w:tcBorders>
            <w:vAlign w:val="center"/>
            <w:hideMark/>
          </w:tcPr>
          <w:p w14:paraId="28F972A6" w14:textId="77777777" w:rsidR="005F28E7" w:rsidRPr="00E448FC" w:rsidRDefault="005F28E7" w:rsidP="00CB6855">
            <w:pPr>
              <w:ind w:left="22"/>
              <w:rPr>
                <w:color w:val="0D0D0D"/>
                <w:sz w:val="22"/>
                <w:szCs w:val="22"/>
              </w:rPr>
            </w:pPr>
            <w:r w:rsidRPr="00E448FC">
              <w:rPr>
                <w:color w:val="0D0D0D"/>
                <w:sz w:val="22"/>
                <w:szCs w:val="22"/>
              </w:rPr>
              <w:t>Уніформа - спецодяг (прання по мірі необхідності, але не менше, ніж раз на тиждень, ремонт по мірі необхідності)</w:t>
            </w:r>
          </w:p>
        </w:tc>
        <w:tc>
          <w:tcPr>
            <w:tcW w:w="993" w:type="dxa"/>
            <w:tcBorders>
              <w:top w:val="nil"/>
              <w:left w:val="nil"/>
              <w:bottom w:val="single" w:sz="4" w:space="0" w:color="auto"/>
              <w:right w:val="single" w:sz="4" w:space="0" w:color="auto"/>
            </w:tcBorders>
            <w:vAlign w:val="center"/>
            <w:hideMark/>
          </w:tcPr>
          <w:p w14:paraId="04B00820"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7034617A"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74C4C591" w14:textId="77777777" w:rsidTr="00CB6855">
        <w:trPr>
          <w:trHeight w:val="183"/>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3EDCAC90" w14:textId="77777777" w:rsidR="005F28E7" w:rsidRPr="00E448FC" w:rsidRDefault="005F28E7" w:rsidP="00CB6855">
            <w:pPr>
              <w:ind w:left="22"/>
              <w:jc w:val="center"/>
              <w:rPr>
                <w:color w:val="0D0D0D"/>
                <w:sz w:val="22"/>
                <w:szCs w:val="22"/>
              </w:rPr>
            </w:pPr>
            <w:r w:rsidRPr="00E448FC">
              <w:rPr>
                <w:color w:val="0D0D0D"/>
                <w:sz w:val="22"/>
                <w:szCs w:val="22"/>
              </w:rPr>
              <w:t>3.</w:t>
            </w:r>
          </w:p>
        </w:tc>
        <w:tc>
          <w:tcPr>
            <w:tcW w:w="6760" w:type="dxa"/>
            <w:tcBorders>
              <w:top w:val="nil"/>
              <w:left w:val="nil"/>
              <w:bottom w:val="single" w:sz="4" w:space="0" w:color="auto"/>
              <w:right w:val="single" w:sz="4" w:space="0" w:color="auto"/>
            </w:tcBorders>
            <w:vAlign w:val="center"/>
            <w:hideMark/>
          </w:tcPr>
          <w:p w14:paraId="32D4EFC6" w14:textId="77777777" w:rsidR="005F28E7" w:rsidRPr="00E448FC" w:rsidRDefault="005F28E7" w:rsidP="00CB6855">
            <w:pPr>
              <w:ind w:left="22"/>
              <w:rPr>
                <w:color w:val="0D0D0D"/>
                <w:sz w:val="22"/>
                <w:szCs w:val="22"/>
              </w:rPr>
            </w:pPr>
            <w:r w:rsidRPr="00E448FC">
              <w:rPr>
                <w:color w:val="0D0D0D"/>
                <w:sz w:val="22"/>
                <w:szCs w:val="22"/>
              </w:rPr>
              <w:t xml:space="preserve">Інвентар для миття підлоги - </w:t>
            </w:r>
            <w:proofErr w:type="spellStart"/>
            <w:r w:rsidRPr="00E448FC">
              <w:rPr>
                <w:color w:val="0D0D0D"/>
                <w:sz w:val="22"/>
                <w:szCs w:val="22"/>
              </w:rPr>
              <w:t>моп</w:t>
            </w:r>
            <w:proofErr w:type="spellEnd"/>
            <w:r w:rsidRPr="00E448FC">
              <w:rPr>
                <w:color w:val="0D0D0D"/>
                <w:sz w:val="22"/>
                <w:szCs w:val="22"/>
              </w:rPr>
              <w:t>-система з насадками</w:t>
            </w:r>
          </w:p>
        </w:tc>
        <w:tc>
          <w:tcPr>
            <w:tcW w:w="993" w:type="dxa"/>
            <w:tcBorders>
              <w:top w:val="nil"/>
              <w:left w:val="nil"/>
              <w:bottom w:val="single" w:sz="4" w:space="0" w:color="auto"/>
              <w:right w:val="single" w:sz="4" w:space="0" w:color="auto"/>
            </w:tcBorders>
            <w:vAlign w:val="center"/>
            <w:hideMark/>
          </w:tcPr>
          <w:p w14:paraId="2DFF4224"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3499364C"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55E1E231" w14:textId="77777777"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3BDC4237" w14:textId="77777777" w:rsidR="005F28E7" w:rsidRPr="00E448FC" w:rsidRDefault="005F28E7" w:rsidP="00CB6855">
            <w:pPr>
              <w:ind w:left="22"/>
              <w:jc w:val="center"/>
              <w:rPr>
                <w:color w:val="0D0D0D"/>
                <w:sz w:val="22"/>
                <w:szCs w:val="22"/>
              </w:rPr>
            </w:pPr>
            <w:r w:rsidRPr="00E448FC">
              <w:rPr>
                <w:color w:val="0D0D0D"/>
                <w:sz w:val="22"/>
                <w:szCs w:val="22"/>
              </w:rPr>
              <w:t>4.</w:t>
            </w:r>
          </w:p>
        </w:tc>
        <w:tc>
          <w:tcPr>
            <w:tcW w:w="6760" w:type="dxa"/>
            <w:tcBorders>
              <w:top w:val="nil"/>
              <w:left w:val="nil"/>
              <w:bottom w:val="single" w:sz="4" w:space="0" w:color="auto"/>
              <w:right w:val="single" w:sz="4" w:space="0" w:color="auto"/>
            </w:tcBorders>
            <w:vAlign w:val="center"/>
            <w:hideMark/>
          </w:tcPr>
          <w:p w14:paraId="0BE4F93F" w14:textId="77777777" w:rsidR="005F28E7" w:rsidRPr="00E448FC" w:rsidRDefault="005F28E7" w:rsidP="00CB6855">
            <w:pPr>
              <w:ind w:left="22"/>
              <w:rPr>
                <w:color w:val="0D0D0D"/>
                <w:sz w:val="22"/>
                <w:szCs w:val="22"/>
              </w:rPr>
            </w:pPr>
            <w:r w:rsidRPr="00E448FC">
              <w:rPr>
                <w:color w:val="0D0D0D"/>
                <w:sz w:val="22"/>
                <w:szCs w:val="22"/>
              </w:rPr>
              <w:t xml:space="preserve">Відро 13 л </w:t>
            </w:r>
          </w:p>
        </w:tc>
        <w:tc>
          <w:tcPr>
            <w:tcW w:w="993" w:type="dxa"/>
            <w:tcBorders>
              <w:top w:val="nil"/>
              <w:left w:val="nil"/>
              <w:bottom w:val="single" w:sz="4" w:space="0" w:color="auto"/>
              <w:right w:val="single" w:sz="4" w:space="0" w:color="auto"/>
            </w:tcBorders>
            <w:vAlign w:val="center"/>
            <w:hideMark/>
          </w:tcPr>
          <w:p w14:paraId="6A3AA161"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664DE89E"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191FBBCF" w14:textId="77777777"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55AF681D" w14:textId="77777777" w:rsidR="005F28E7" w:rsidRPr="00E448FC" w:rsidRDefault="005F28E7" w:rsidP="00CB6855">
            <w:pPr>
              <w:ind w:left="22"/>
              <w:jc w:val="center"/>
              <w:rPr>
                <w:color w:val="0D0D0D"/>
                <w:sz w:val="22"/>
                <w:szCs w:val="22"/>
              </w:rPr>
            </w:pPr>
            <w:r w:rsidRPr="00E448FC">
              <w:rPr>
                <w:color w:val="0D0D0D"/>
                <w:sz w:val="22"/>
                <w:szCs w:val="22"/>
              </w:rPr>
              <w:t>5.</w:t>
            </w:r>
          </w:p>
        </w:tc>
        <w:tc>
          <w:tcPr>
            <w:tcW w:w="6760" w:type="dxa"/>
            <w:tcBorders>
              <w:top w:val="nil"/>
              <w:left w:val="nil"/>
              <w:bottom w:val="single" w:sz="4" w:space="0" w:color="auto"/>
              <w:right w:val="single" w:sz="4" w:space="0" w:color="auto"/>
            </w:tcBorders>
            <w:vAlign w:val="center"/>
            <w:hideMark/>
          </w:tcPr>
          <w:p w14:paraId="4539F31B" w14:textId="77777777" w:rsidR="005F28E7" w:rsidRPr="00E448FC" w:rsidRDefault="005F28E7" w:rsidP="00CB6855">
            <w:pPr>
              <w:ind w:left="22"/>
              <w:rPr>
                <w:color w:val="0D0D0D"/>
                <w:sz w:val="22"/>
                <w:szCs w:val="22"/>
              </w:rPr>
            </w:pPr>
            <w:r w:rsidRPr="00E448FC">
              <w:rPr>
                <w:color w:val="0D0D0D"/>
                <w:sz w:val="22"/>
                <w:szCs w:val="22"/>
              </w:rPr>
              <w:t>Відро 7 л</w:t>
            </w:r>
          </w:p>
        </w:tc>
        <w:tc>
          <w:tcPr>
            <w:tcW w:w="993" w:type="dxa"/>
            <w:tcBorders>
              <w:top w:val="nil"/>
              <w:left w:val="nil"/>
              <w:bottom w:val="single" w:sz="4" w:space="0" w:color="auto"/>
              <w:right w:val="single" w:sz="4" w:space="0" w:color="auto"/>
            </w:tcBorders>
            <w:vAlign w:val="center"/>
            <w:hideMark/>
          </w:tcPr>
          <w:p w14:paraId="5B303317"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6324E2DA"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4135924D" w14:textId="77777777"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7174BC47" w14:textId="77777777" w:rsidR="005F28E7" w:rsidRPr="00E448FC" w:rsidRDefault="005F28E7" w:rsidP="00CB6855">
            <w:pPr>
              <w:ind w:left="22"/>
              <w:jc w:val="center"/>
              <w:rPr>
                <w:color w:val="0D0D0D"/>
                <w:sz w:val="22"/>
                <w:szCs w:val="22"/>
              </w:rPr>
            </w:pPr>
            <w:r w:rsidRPr="00E448FC">
              <w:rPr>
                <w:color w:val="0D0D0D"/>
                <w:sz w:val="22"/>
                <w:szCs w:val="22"/>
              </w:rPr>
              <w:t>6.</w:t>
            </w:r>
          </w:p>
        </w:tc>
        <w:tc>
          <w:tcPr>
            <w:tcW w:w="6760" w:type="dxa"/>
            <w:tcBorders>
              <w:top w:val="nil"/>
              <w:left w:val="nil"/>
              <w:bottom w:val="single" w:sz="4" w:space="0" w:color="auto"/>
              <w:right w:val="single" w:sz="4" w:space="0" w:color="auto"/>
            </w:tcBorders>
            <w:vAlign w:val="center"/>
            <w:hideMark/>
          </w:tcPr>
          <w:p w14:paraId="2667E5F5" w14:textId="77777777" w:rsidR="005F28E7" w:rsidRPr="00E448FC" w:rsidRDefault="005F28E7" w:rsidP="00CB6855">
            <w:pPr>
              <w:ind w:left="22"/>
              <w:rPr>
                <w:color w:val="0D0D0D"/>
                <w:sz w:val="22"/>
                <w:szCs w:val="22"/>
              </w:rPr>
            </w:pPr>
            <w:r w:rsidRPr="00E448FC">
              <w:rPr>
                <w:color w:val="0D0D0D"/>
                <w:sz w:val="22"/>
                <w:szCs w:val="22"/>
              </w:rPr>
              <w:t>Щітка-праска (для чищення поверхонь)</w:t>
            </w:r>
          </w:p>
        </w:tc>
        <w:tc>
          <w:tcPr>
            <w:tcW w:w="993" w:type="dxa"/>
            <w:tcBorders>
              <w:top w:val="nil"/>
              <w:left w:val="nil"/>
              <w:bottom w:val="single" w:sz="4" w:space="0" w:color="auto"/>
              <w:right w:val="single" w:sz="4" w:space="0" w:color="auto"/>
            </w:tcBorders>
            <w:vAlign w:val="center"/>
            <w:hideMark/>
          </w:tcPr>
          <w:p w14:paraId="7AEDACB6"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0B07B19D"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22FE3FD0" w14:textId="77777777"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14:paraId="3F3A6BA4" w14:textId="77777777" w:rsidR="005F28E7" w:rsidRPr="00E448FC" w:rsidRDefault="005F28E7" w:rsidP="00CB6855">
            <w:pPr>
              <w:ind w:left="22"/>
              <w:jc w:val="center"/>
              <w:rPr>
                <w:color w:val="0D0D0D"/>
                <w:sz w:val="22"/>
                <w:szCs w:val="22"/>
              </w:rPr>
            </w:pPr>
            <w:r w:rsidRPr="00E448FC">
              <w:rPr>
                <w:color w:val="0D0D0D"/>
                <w:sz w:val="22"/>
                <w:szCs w:val="22"/>
              </w:rPr>
              <w:t>7.</w:t>
            </w:r>
          </w:p>
        </w:tc>
        <w:tc>
          <w:tcPr>
            <w:tcW w:w="6760" w:type="dxa"/>
            <w:tcBorders>
              <w:top w:val="nil"/>
              <w:left w:val="nil"/>
              <w:bottom w:val="single" w:sz="4" w:space="0" w:color="auto"/>
              <w:right w:val="single" w:sz="4" w:space="0" w:color="auto"/>
            </w:tcBorders>
            <w:vAlign w:val="center"/>
          </w:tcPr>
          <w:p w14:paraId="3F4039FC" w14:textId="77777777" w:rsidR="005F28E7" w:rsidRPr="00E448FC" w:rsidRDefault="005F28E7" w:rsidP="00CB6855">
            <w:pPr>
              <w:ind w:left="22"/>
              <w:rPr>
                <w:color w:val="0D0D0D"/>
                <w:sz w:val="22"/>
                <w:szCs w:val="22"/>
              </w:rPr>
            </w:pPr>
            <w:r w:rsidRPr="00E448FC">
              <w:rPr>
                <w:color w:val="0D0D0D"/>
                <w:sz w:val="22"/>
                <w:szCs w:val="22"/>
              </w:rPr>
              <w:t xml:space="preserve">Мітла вулична </w:t>
            </w:r>
          </w:p>
        </w:tc>
        <w:tc>
          <w:tcPr>
            <w:tcW w:w="993" w:type="dxa"/>
            <w:tcBorders>
              <w:top w:val="nil"/>
              <w:left w:val="nil"/>
              <w:bottom w:val="single" w:sz="4" w:space="0" w:color="auto"/>
              <w:right w:val="single" w:sz="4" w:space="0" w:color="auto"/>
            </w:tcBorders>
            <w:vAlign w:val="center"/>
          </w:tcPr>
          <w:p w14:paraId="1DFD565C"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tcPr>
          <w:p w14:paraId="1AE6CAC9" w14:textId="77777777" w:rsidR="005F28E7" w:rsidRPr="00E448FC" w:rsidRDefault="005F28E7" w:rsidP="00CB6855">
            <w:pPr>
              <w:ind w:left="22"/>
              <w:jc w:val="center"/>
              <w:rPr>
                <w:color w:val="0D0D0D"/>
                <w:sz w:val="22"/>
                <w:szCs w:val="22"/>
              </w:rPr>
            </w:pPr>
            <w:r w:rsidRPr="00E448FC">
              <w:rPr>
                <w:color w:val="0D0D0D"/>
                <w:sz w:val="22"/>
                <w:szCs w:val="22"/>
              </w:rPr>
              <w:t>5</w:t>
            </w:r>
          </w:p>
        </w:tc>
      </w:tr>
      <w:tr w:rsidR="005F28E7" w:rsidRPr="00E448FC" w14:paraId="12E34974" w14:textId="77777777"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14:paraId="0EE2CA49" w14:textId="77777777" w:rsidR="005F28E7" w:rsidRPr="00E448FC" w:rsidRDefault="005F28E7" w:rsidP="00CB6855">
            <w:pPr>
              <w:ind w:left="22"/>
              <w:jc w:val="center"/>
              <w:rPr>
                <w:color w:val="0D0D0D"/>
                <w:sz w:val="22"/>
                <w:szCs w:val="22"/>
              </w:rPr>
            </w:pPr>
            <w:r w:rsidRPr="00E448FC">
              <w:rPr>
                <w:color w:val="0D0D0D"/>
                <w:sz w:val="22"/>
                <w:szCs w:val="22"/>
              </w:rPr>
              <w:t>8.</w:t>
            </w:r>
          </w:p>
        </w:tc>
        <w:tc>
          <w:tcPr>
            <w:tcW w:w="6760" w:type="dxa"/>
            <w:tcBorders>
              <w:top w:val="nil"/>
              <w:left w:val="nil"/>
              <w:bottom w:val="single" w:sz="4" w:space="0" w:color="auto"/>
              <w:right w:val="single" w:sz="4" w:space="0" w:color="auto"/>
            </w:tcBorders>
            <w:vAlign w:val="center"/>
          </w:tcPr>
          <w:p w14:paraId="2D76FD15" w14:textId="77777777" w:rsidR="005F28E7" w:rsidRPr="00E448FC" w:rsidRDefault="005F28E7" w:rsidP="00CB6855">
            <w:pPr>
              <w:ind w:left="22"/>
              <w:rPr>
                <w:color w:val="0D0D0D"/>
                <w:sz w:val="22"/>
                <w:szCs w:val="22"/>
              </w:rPr>
            </w:pPr>
            <w:r w:rsidRPr="00E448FC">
              <w:rPr>
                <w:color w:val="0D0D0D"/>
                <w:sz w:val="22"/>
                <w:szCs w:val="22"/>
              </w:rPr>
              <w:t xml:space="preserve">Совок промисловий </w:t>
            </w:r>
          </w:p>
        </w:tc>
        <w:tc>
          <w:tcPr>
            <w:tcW w:w="993" w:type="dxa"/>
            <w:tcBorders>
              <w:top w:val="nil"/>
              <w:left w:val="nil"/>
              <w:bottom w:val="single" w:sz="4" w:space="0" w:color="auto"/>
              <w:right w:val="single" w:sz="4" w:space="0" w:color="auto"/>
            </w:tcBorders>
            <w:vAlign w:val="center"/>
          </w:tcPr>
          <w:p w14:paraId="48D7C8B3"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tcPr>
          <w:p w14:paraId="193B4C1A" w14:textId="77777777" w:rsidR="005F28E7" w:rsidRPr="00E448FC" w:rsidRDefault="005F28E7" w:rsidP="00CB6855">
            <w:pPr>
              <w:ind w:left="22"/>
              <w:jc w:val="center"/>
              <w:rPr>
                <w:color w:val="0D0D0D"/>
                <w:sz w:val="22"/>
                <w:szCs w:val="22"/>
              </w:rPr>
            </w:pPr>
            <w:r w:rsidRPr="00E448FC">
              <w:rPr>
                <w:color w:val="0D0D0D"/>
                <w:sz w:val="22"/>
                <w:szCs w:val="22"/>
              </w:rPr>
              <w:t>2</w:t>
            </w:r>
          </w:p>
        </w:tc>
      </w:tr>
      <w:tr w:rsidR="005F28E7" w:rsidRPr="00E448FC" w14:paraId="166CDFEE" w14:textId="77777777"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14:paraId="3485AFF9" w14:textId="77777777" w:rsidR="005F28E7" w:rsidRPr="00E448FC" w:rsidRDefault="005F28E7" w:rsidP="00CB6855">
            <w:pPr>
              <w:ind w:left="22"/>
              <w:jc w:val="center"/>
              <w:rPr>
                <w:color w:val="0D0D0D"/>
                <w:sz w:val="22"/>
                <w:szCs w:val="22"/>
              </w:rPr>
            </w:pPr>
            <w:r w:rsidRPr="00E448FC">
              <w:rPr>
                <w:color w:val="0D0D0D"/>
                <w:sz w:val="22"/>
                <w:szCs w:val="22"/>
              </w:rPr>
              <w:t>9.</w:t>
            </w:r>
          </w:p>
        </w:tc>
        <w:tc>
          <w:tcPr>
            <w:tcW w:w="6760" w:type="dxa"/>
            <w:tcBorders>
              <w:top w:val="nil"/>
              <w:left w:val="nil"/>
              <w:bottom w:val="single" w:sz="4" w:space="0" w:color="auto"/>
              <w:right w:val="single" w:sz="4" w:space="0" w:color="auto"/>
            </w:tcBorders>
            <w:vAlign w:val="center"/>
          </w:tcPr>
          <w:p w14:paraId="07BCAC37" w14:textId="77777777" w:rsidR="005F28E7" w:rsidRPr="00E448FC" w:rsidRDefault="005F28E7" w:rsidP="00CB6855">
            <w:pPr>
              <w:ind w:left="22"/>
              <w:rPr>
                <w:color w:val="0D0D0D"/>
                <w:sz w:val="22"/>
                <w:szCs w:val="22"/>
              </w:rPr>
            </w:pPr>
            <w:r w:rsidRPr="00E448FC">
              <w:rPr>
                <w:color w:val="0D0D0D"/>
                <w:sz w:val="22"/>
                <w:szCs w:val="22"/>
              </w:rPr>
              <w:t xml:space="preserve">Лопата для снігу </w:t>
            </w:r>
          </w:p>
        </w:tc>
        <w:tc>
          <w:tcPr>
            <w:tcW w:w="993" w:type="dxa"/>
            <w:tcBorders>
              <w:top w:val="nil"/>
              <w:left w:val="nil"/>
              <w:bottom w:val="single" w:sz="4" w:space="0" w:color="auto"/>
              <w:right w:val="single" w:sz="4" w:space="0" w:color="auto"/>
            </w:tcBorders>
            <w:vAlign w:val="center"/>
          </w:tcPr>
          <w:p w14:paraId="6C277BC4"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tcPr>
          <w:p w14:paraId="41C3FA7A" w14:textId="77777777" w:rsidR="005F28E7" w:rsidRPr="00E448FC" w:rsidRDefault="005F28E7" w:rsidP="00CB6855">
            <w:pPr>
              <w:ind w:left="22"/>
              <w:jc w:val="center"/>
              <w:rPr>
                <w:color w:val="0D0D0D"/>
                <w:sz w:val="22"/>
                <w:szCs w:val="22"/>
              </w:rPr>
            </w:pPr>
            <w:r w:rsidRPr="00E448FC">
              <w:rPr>
                <w:color w:val="0D0D0D"/>
                <w:sz w:val="22"/>
                <w:szCs w:val="22"/>
              </w:rPr>
              <w:t>1</w:t>
            </w:r>
          </w:p>
        </w:tc>
      </w:tr>
      <w:tr w:rsidR="005F28E7" w:rsidRPr="00E448FC" w14:paraId="248B8A3A" w14:textId="77777777"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14:paraId="69D77D7B" w14:textId="77777777" w:rsidR="005F28E7" w:rsidRPr="00E448FC" w:rsidRDefault="005F28E7" w:rsidP="00CB6855">
            <w:pPr>
              <w:ind w:left="22"/>
              <w:jc w:val="center"/>
              <w:rPr>
                <w:color w:val="0D0D0D"/>
                <w:sz w:val="22"/>
                <w:szCs w:val="22"/>
              </w:rPr>
            </w:pPr>
            <w:r w:rsidRPr="00E448FC">
              <w:rPr>
                <w:color w:val="0D0D0D"/>
                <w:sz w:val="22"/>
                <w:szCs w:val="22"/>
              </w:rPr>
              <w:t>10.</w:t>
            </w:r>
          </w:p>
        </w:tc>
        <w:tc>
          <w:tcPr>
            <w:tcW w:w="6760" w:type="dxa"/>
            <w:tcBorders>
              <w:top w:val="nil"/>
              <w:left w:val="nil"/>
              <w:bottom w:val="single" w:sz="4" w:space="0" w:color="auto"/>
              <w:right w:val="single" w:sz="4" w:space="0" w:color="auto"/>
            </w:tcBorders>
            <w:vAlign w:val="center"/>
          </w:tcPr>
          <w:p w14:paraId="0AF5D797" w14:textId="77777777" w:rsidR="005F28E7" w:rsidRPr="00E448FC" w:rsidRDefault="005F28E7" w:rsidP="00CB6855">
            <w:pPr>
              <w:ind w:left="22"/>
              <w:rPr>
                <w:color w:val="0D0D0D"/>
                <w:sz w:val="22"/>
                <w:szCs w:val="22"/>
              </w:rPr>
            </w:pPr>
            <w:r w:rsidRPr="00E448FC">
              <w:rPr>
                <w:color w:val="0D0D0D"/>
                <w:sz w:val="22"/>
                <w:szCs w:val="22"/>
              </w:rPr>
              <w:t xml:space="preserve">Скребок для льоду </w:t>
            </w:r>
          </w:p>
        </w:tc>
        <w:tc>
          <w:tcPr>
            <w:tcW w:w="993" w:type="dxa"/>
            <w:tcBorders>
              <w:top w:val="nil"/>
              <w:left w:val="nil"/>
              <w:bottom w:val="single" w:sz="4" w:space="0" w:color="auto"/>
              <w:right w:val="single" w:sz="4" w:space="0" w:color="auto"/>
            </w:tcBorders>
            <w:vAlign w:val="center"/>
          </w:tcPr>
          <w:p w14:paraId="145C71A8"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tcPr>
          <w:p w14:paraId="3980FD8B" w14:textId="77777777" w:rsidR="005F28E7" w:rsidRPr="00E448FC" w:rsidRDefault="005F28E7" w:rsidP="00CB6855">
            <w:pPr>
              <w:ind w:left="22"/>
              <w:jc w:val="center"/>
              <w:rPr>
                <w:color w:val="0D0D0D"/>
                <w:sz w:val="22"/>
                <w:szCs w:val="22"/>
              </w:rPr>
            </w:pPr>
            <w:r w:rsidRPr="00E448FC">
              <w:rPr>
                <w:color w:val="0D0D0D"/>
                <w:sz w:val="22"/>
                <w:szCs w:val="22"/>
              </w:rPr>
              <w:t>1</w:t>
            </w:r>
          </w:p>
        </w:tc>
      </w:tr>
      <w:tr w:rsidR="005F28E7" w:rsidRPr="00E448FC" w14:paraId="3DFB3C56" w14:textId="77777777" w:rsidTr="00CB6855">
        <w:trPr>
          <w:trHeight w:val="349"/>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1842868C" w14:textId="77777777" w:rsidR="005F28E7" w:rsidRPr="00E448FC" w:rsidRDefault="005F28E7" w:rsidP="00CB6855">
            <w:pPr>
              <w:ind w:left="22"/>
              <w:rPr>
                <w:b/>
                <w:bCs/>
                <w:i/>
                <w:iCs/>
                <w:color w:val="0D0D0D"/>
                <w:sz w:val="22"/>
                <w:szCs w:val="22"/>
              </w:rPr>
            </w:pPr>
            <w:r w:rsidRPr="00E448FC">
              <w:rPr>
                <w:b/>
                <w:bCs/>
                <w:i/>
                <w:iCs/>
                <w:color w:val="0D0D0D"/>
                <w:sz w:val="22"/>
                <w:szCs w:val="22"/>
              </w:rPr>
              <w:t>Миючі та дезінфікуючі засоби</w:t>
            </w:r>
          </w:p>
        </w:tc>
        <w:tc>
          <w:tcPr>
            <w:tcW w:w="993" w:type="dxa"/>
            <w:tcBorders>
              <w:top w:val="nil"/>
              <w:left w:val="nil"/>
              <w:bottom w:val="single" w:sz="4" w:space="0" w:color="auto"/>
              <w:right w:val="single" w:sz="4" w:space="0" w:color="auto"/>
            </w:tcBorders>
            <w:shd w:val="clear" w:color="000000" w:fill="F2F2F2"/>
            <w:vAlign w:val="center"/>
            <w:hideMark/>
          </w:tcPr>
          <w:p w14:paraId="4B307A88" w14:textId="77777777" w:rsidR="005F28E7" w:rsidRPr="00E448FC" w:rsidRDefault="005F28E7" w:rsidP="00CB6855">
            <w:pPr>
              <w:ind w:left="22"/>
              <w:rPr>
                <w:b/>
                <w:bCs/>
                <w:color w:val="0D0D0D"/>
                <w:sz w:val="22"/>
                <w:szCs w:val="22"/>
              </w:rPr>
            </w:pPr>
            <w:r w:rsidRPr="00E448FC">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14:paraId="1DD98CCC" w14:textId="77777777" w:rsidR="005F28E7" w:rsidRPr="00E448FC" w:rsidRDefault="005F28E7" w:rsidP="00CB6855">
            <w:pPr>
              <w:ind w:left="22"/>
              <w:rPr>
                <w:b/>
                <w:bCs/>
                <w:color w:val="0D0D0D"/>
                <w:sz w:val="22"/>
                <w:szCs w:val="22"/>
              </w:rPr>
            </w:pPr>
            <w:r w:rsidRPr="00E448FC">
              <w:rPr>
                <w:b/>
                <w:bCs/>
                <w:color w:val="0D0D0D"/>
                <w:sz w:val="22"/>
                <w:szCs w:val="22"/>
              </w:rPr>
              <w:t> </w:t>
            </w:r>
          </w:p>
        </w:tc>
      </w:tr>
      <w:tr w:rsidR="005F28E7" w:rsidRPr="00E448FC" w14:paraId="0C13827A" w14:textId="77777777" w:rsidTr="00CB6855">
        <w:trPr>
          <w:trHeight w:val="495"/>
          <w:jc w:val="center"/>
        </w:trPr>
        <w:tc>
          <w:tcPr>
            <w:tcW w:w="601" w:type="dxa"/>
            <w:tcBorders>
              <w:top w:val="nil"/>
              <w:left w:val="single" w:sz="8" w:space="0" w:color="auto"/>
              <w:bottom w:val="single" w:sz="4" w:space="0" w:color="auto"/>
              <w:right w:val="single" w:sz="4" w:space="0" w:color="auto"/>
            </w:tcBorders>
            <w:vAlign w:val="center"/>
            <w:hideMark/>
          </w:tcPr>
          <w:p w14:paraId="6A467AFE" w14:textId="77777777" w:rsidR="005F28E7" w:rsidRPr="00E448FC" w:rsidRDefault="005F28E7" w:rsidP="00CB6855">
            <w:pPr>
              <w:ind w:left="22"/>
              <w:jc w:val="center"/>
              <w:rPr>
                <w:color w:val="0D0D0D"/>
                <w:sz w:val="22"/>
                <w:szCs w:val="22"/>
              </w:rPr>
            </w:pPr>
            <w:r w:rsidRPr="00E448FC">
              <w:rPr>
                <w:color w:val="0D0D0D"/>
                <w:sz w:val="22"/>
                <w:szCs w:val="22"/>
              </w:rPr>
              <w:t>1.</w:t>
            </w:r>
          </w:p>
        </w:tc>
        <w:tc>
          <w:tcPr>
            <w:tcW w:w="6760" w:type="dxa"/>
            <w:tcBorders>
              <w:top w:val="nil"/>
              <w:left w:val="nil"/>
              <w:bottom w:val="single" w:sz="4" w:space="0" w:color="auto"/>
              <w:right w:val="single" w:sz="4" w:space="0" w:color="auto"/>
            </w:tcBorders>
            <w:vAlign w:val="center"/>
            <w:hideMark/>
          </w:tcPr>
          <w:p w14:paraId="2CE9549E" w14:textId="77777777"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чищення різних поверхонь АХД 2000 Експрес 250 мл, Лізоформ </w:t>
            </w:r>
            <w:proofErr w:type="spellStart"/>
            <w:r w:rsidRPr="00E448FC">
              <w:rPr>
                <w:color w:val="0D0D0D"/>
                <w:sz w:val="22"/>
                <w:szCs w:val="22"/>
              </w:rPr>
              <w:t>Медикал</w:t>
            </w:r>
            <w:proofErr w:type="spellEnd"/>
            <w:r w:rsidRPr="00E448FC">
              <w:rPr>
                <w:color w:val="0D0D0D"/>
                <w:sz w:val="22"/>
                <w:szCs w:val="22"/>
              </w:rPr>
              <w:t>, або еквівалент</w:t>
            </w:r>
          </w:p>
        </w:tc>
        <w:tc>
          <w:tcPr>
            <w:tcW w:w="993" w:type="dxa"/>
            <w:tcBorders>
              <w:top w:val="nil"/>
              <w:left w:val="nil"/>
              <w:bottom w:val="single" w:sz="4" w:space="0" w:color="auto"/>
              <w:right w:val="single" w:sz="4" w:space="0" w:color="auto"/>
            </w:tcBorders>
            <w:vAlign w:val="center"/>
            <w:hideMark/>
          </w:tcPr>
          <w:p w14:paraId="0E5FEBEC"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10EA6AE5" w14:textId="77777777" w:rsidR="005F28E7" w:rsidRPr="00E448FC" w:rsidRDefault="005F28E7" w:rsidP="00CB6855">
            <w:pPr>
              <w:ind w:left="22"/>
              <w:jc w:val="center"/>
              <w:rPr>
                <w:color w:val="0D0D0D"/>
                <w:sz w:val="22"/>
                <w:szCs w:val="22"/>
              </w:rPr>
            </w:pPr>
            <w:r w:rsidRPr="00E448FC">
              <w:rPr>
                <w:color w:val="0D0D0D"/>
                <w:sz w:val="22"/>
                <w:szCs w:val="22"/>
              </w:rPr>
              <w:t>3</w:t>
            </w:r>
          </w:p>
        </w:tc>
      </w:tr>
      <w:tr w:rsidR="005F28E7" w:rsidRPr="00E448FC" w14:paraId="7F30928D" w14:textId="77777777" w:rsidTr="00CB6855">
        <w:trPr>
          <w:trHeight w:val="330"/>
          <w:jc w:val="center"/>
        </w:trPr>
        <w:tc>
          <w:tcPr>
            <w:tcW w:w="601" w:type="dxa"/>
            <w:tcBorders>
              <w:top w:val="nil"/>
              <w:left w:val="single" w:sz="8" w:space="0" w:color="auto"/>
              <w:bottom w:val="single" w:sz="4" w:space="0" w:color="auto"/>
              <w:right w:val="single" w:sz="4" w:space="0" w:color="auto"/>
            </w:tcBorders>
            <w:vAlign w:val="center"/>
            <w:hideMark/>
          </w:tcPr>
          <w:p w14:paraId="63812709" w14:textId="77777777" w:rsidR="005F28E7" w:rsidRPr="00E448FC" w:rsidRDefault="005F28E7" w:rsidP="00CB6855">
            <w:pPr>
              <w:ind w:left="22"/>
              <w:jc w:val="center"/>
              <w:rPr>
                <w:color w:val="0D0D0D"/>
                <w:sz w:val="22"/>
                <w:szCs w:val="22"/>
              </w:rPr>
            </w:pPr>
            <w:r w:rsidRPr="00E448FC">
              <w:rPr>
                <w:color w:val="0D0D0D"/>
                <w:sz w:val="22"/>
                <w:szCs w:val="22"/>
              </w:rPr>
              <w:t>2.</w:t>
            </w:r>
          </w:p>
        </w:tc>
        <w:tc>
          <w:tcPr>
            <w:tcW w:w="6760" w:type="dxa"/>
            <w:tcBorders>
              <w:top w:val="nil"/>
              <w:left w:val="nil"/>
              <w:bottom w:val="single" w:sz="4" w:space="0" w:color="auto"/>
              <w:right w:val="single" w:sz="4" w:space="0" w:color="auto"/>
            </w:tcBorders>
            <w:vAlign w:val="center"/>
            <w:hideMark/>
          </w:tcPr>
          <w:p w14:paraId="6CC35E42" w14:textId="77777777"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миття підлоги (паркет, ламінат) </w:t>
            </w:r>
            <w:proofErr w:type="spellStart"/>
            <w:r w:rsidRPr="00E448FC">
              <w:rPr>
                <w:color w:val="0D0D0D"/>
                <w:sz w:val="22"/>
                <w:szCs w:val="22"/>
              </w:rPr>
              <w:t>Мр</w:t>
            </w:r>
            <w:proofErr w:type="spellEnd"/>
            <w:r w:rsidRPr="00E448FC">
              <w:rPr>
                <w:color w:val="0D0D0D"/>
                <w:sz w:val="22"/>
                <w:szCs w:val="22"/>
              </w:rPr>
              <w:t>. Пропер або еквівалент 1л</w:t>
            </w:r>
          </w:p>
        </w:tc>
        <w:tc>
          <w:tcPr>
            <w:tcW w:w="993" w:type="dxa"/>
            <w:tcBorders>
              <w:top w:val="nil"/>
              <w:left w:val="nil"/>
              <w:bottom w:val="single" w:sz="4" w:space="0" w:color="auto"/>
              <w:right w:val="single" w:sz="4" w:space="0" w:color="auto"/>
            </w:tcBorders>
            <w:vAlign w:val="center"/>
            <w:hideMark/>
          </w:tcPr>
          <w:p w14:paraId="1E03E996"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1724F0A4" w14:textId="77777777" w:rsidR="005F28E7" w:rsidRPr="00E448FC" w:rsidRDefault="005F28E7" w:rsidP="00CB6855">
            <w:pPr>
              <w:ind w:left="22"/>
              <w:jc w:val="center"/>
              <w:rPr>
                <w:color w:val="0D0D0D"/>
                <w:sz w:val="22"/>
                <w:szCs w:val="22"/>
              </w:rPr>
            </w:pPr>
            <w:r w:rsidRPr="00E448FC">
              <w:rPr>
                <w:color w:val="0D0D0D"/>
                <w:sz w:val="22"/>
                <w:szCs w:val="22"/>
              </w:rPr>
              <w:t>3</w:t>
            </w:r>
          </w:p>
        </w:tc>
      </w:tr>
      <w:tr w:rsidR="005F28E7" w:rsidRPr="00E448FC" w14:paraId="7C12AFD4"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0573164D" w14:textId="77777777" w:rsidR="005F28E7" w:rsidRPr="00E448FC" w:rsidRDefault="005F28E7" w:rsidP="00CB6855">
            <w:pPr>
              <w:ind w:left="22"/>
              <w:jc w:val="center"/>
              <w:rPr>
                <w:color w:val="0D0D0D"/>
                <w:sz w:val="22"/>
                <w:szCs w:val="22"/>
              </w:rPr>
            </w:pPr>
            <w:r w:rsidRPr="00E448FC">
              <w:rPr>
                <w:color w:val="0D0D0D"/>
                <w:sz w:val="22"/>
                <w:szCs w:val="22"/>
              </w:rPr>
              <w:t>3.</w:t>
            </w:r>
          </w:p>
        </w:tc>
        <w:tc>
          <w:tcPr>
            <w:tcW w:w="6760" w:type="dxa"/>
            <w:tcBorders>
              <w:top w:val="nil"/>
              <w:left w:val="nil"/>
              <w:bottom w:val="single" w:sz="4" w:space="0" w:color="auto"/>
              <w:right w:val="single" w:sz="4" w:space="0" w:color="auto"/>
            </w:tcBorders>
            <w:vAlign w:val="center"/>
            <w:hideMark/>
          </w:tcPr>
          <w:p w14:paraId="2B2B2AD1" w14:textId="77777777"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підлоги (плитка, лінолеум) </w:t>
            </w:r>
            <w:proofErr w:type="spellStart"/>
            <w:r w:rsidRPr="00E448FC">
              <w:rPr>
                <w:color w:val="0D0D0D"/>
                <w:sz w:val="22"/>
                <w:szCs w:val="22"/>
              </w:rPr>
              <w:t>Сувілла</w:t>
            </w:r>
            <w:proofErr w:type="spellEnd"/>
            <w:r w:rsidRPr="00E448FC">
              <w:rPr>
                <w:color w:val="0D0D0D"/>
                <w:sz w:val="22"/>
                <w:szCs w:val="22"/>
              </w:rPr>
              <w:t xml:space="preserve"> або еквівалент 5 л</w:t>
            </w:r>
          </w:p>
        </w:tc>
        <w:tc>
          <w:tcPr>
            <w:tcW w:w="993" w:type="dxa"/>
            <w:tcBorders>
              <w:top w:val="nil"/>
              <w:left w:val="nil"/>
              <w:bottom w:val="single" w:sz="4" w:space="0" w:color="auto"/>
              <w:right w:val="single" w:sz="4" w:space="0" w:color="auto"/>
            </w:tcBorders>
            <w:vAlign w:val="center"/>
            <w:hideMark/>
          </w:tcPr>
          <w:p w14:paraId="32165929" w14:textId="77777777" w:rsidR="005F28E7" w:rsidRPr="00E448FC" w:rsidRDefault="005F28E7" w:rsidP="00CB6855">
            <w:pPr>
              <w:ind w:left="22"/>
              <w:jc w:val="center"/>
              <w:rPr>
                <w:color w:val="0D0D0D"/>
                <w:sz w:val="22"/>
                <w:szCs w:val="22"/>
              </w:rPr>
            </w:pPr>
            <w:proofErr w:type="spellStart"/>
            <w:r w:rsidRPr="00E448FC">
              <w:rPr>
                <w:color w:val="0D0D0D"/>
                <w:sz w:val="22"/>
                <w:szCs w:val="22"/>
              </w:rPr>
              <w:t>кан</w:t>
            </w:r>
            <w:proofErr w:type="spellEnd"/>
          </w:p>
        </w:tc>
        <w:tc>
          <w:tcPr>
            <w:tcW w:w="1275" w:type="dxa"/>
            <w:tcBorders>
              <w:top w:val="nil"/>
              <w:left w:val="nil"/>
              <w:bottom w:val="single" w:sz="4" w:space="0" w:color="auto"/>
              <w:right w:val="single" w:sz="4" w:space="0" w:color="auto"/>
            </w:tcBorders>
            <w:vAlign w:val="center"/>
            <w:hideMark/>
          </w:tcPr>
          <w:p w14:paraId="1E674D71" w14:textId="77777777" w:rsidR="005F28E7" w:rsidRPr="00E448FC" w:rsidRDefault="005F28E7" w:rsidP="00CB6855">
            <w:pPr>
              <w:ind w:left="22"/>
              <w:jc w:val="center"/>
              <w:rPr>
                <w:color w:val="0D0D0D"/>
                <w:sz w:val="22"/>
                <w:szCs w:val="22"/>
              </w:rPr>
            </w:pPr>
            <w:r w:rsidRPr="00E448FC">
              <w:rPr>
                <w:color w:val="0D0D0D"/>
                <w:sz w:val="22"/>
                <w:szCs w:val="22"/>
              </w:rPr>
              <w:t>2</w:t>
            </w:r>
          </w:p>
        </w:tc>
      </w:tr>
      <w:tr w:rsidR="005F28E7" w:rsidRPr="00E448FC" w14:paraId="7762A2B9"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73F058AA" w14:textId="77777777" w:rsidR="005F28E7" w:rsidRPr="00E448FC" w:rsidRDefault="005F28E7" w:rsidP="00CB6855">
            <w:pPr>
              <w:ind w:left="22"/>
              <w:jc w:val="center"/>
              <w:rPr>
                <w:color w:val="0D0D0D"/>
                <w:sz w:val="22"/>
                <w:szCs w:val="22"/>
              </w:rPr>
            </w:pPr>
            <w:r w:rsidRPr="00E448FC">
              <w:rPr>
                <w:color w:val="0D0D0D"/>
                <w:sz w:val="22"/>
                <w:szCs w:val="22"/>
              </w:rPr>
              <w:t>4.</w:t>
            </w:r>
          </w:p>
        </w:tc>
        <w:tc>
          <w:tcPr>
            <w:tcW w:w="6760" w:type="dxa"/>
            <w:tcBorders>
              <w:top w:val="nil"/>
              <w:left w:val="nil"/>
              <w:bottom w:val="single" w:sz="4" w:space="0" w:color="auto"/>
              <w:right w:val="single" w:sz="4" w:space="0" w:color="auto"/>
            </w:tcBorders>
            <w:vAlign w:val="center"/>
            <w:hideMark/>
          </w:tcPr>
          <w:p w14:paraId="66866D50" w14:textId="77777777"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чищення «Гала» або еквівалент (500 </w:t>
            </w:r>
            <w:r>
              <w:rPr>
                <w:color w:val="0D0D0D"/>
                <w:sz w:val="22"/>
                <w:szCs w:val="22"/>
              </w:rPr>
              <w:t>г</w:t>
            </w:r>
            <w:r w:rsidRPr="00E448FC">
              <w:rPr>
                <w:color w:val="0D0D0D"/>
                <w:sz w:val="22"/>
                <w:szCs w:val="22"/>
              </w:rPr>
              <w:t>)</w:t>
            </w:r>
          </w:p>
        </w:tc>
        <w:tc>
          <w:tcPr>
            <w:tcW w:w="993" w:type="dxa"/>
            <w:tcBorders>
              <w:top w:val="nil"/>
              <w:left w:val="nil"/>
              <w:bottom w:val="single" w:sz="4" w:space="0" w:color="auto"/>
              <w:right w:val="single" w:sz="4" w:space="0" w:color="auto"/>
            </w:tcBorders>
            <w:vAlign w:val="center"/>
            <w:hideMark/>
          </w:tcPr>
          <w:p w14:paraId="4E1C8422"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3705DFAC" w14:textId="77777777" w:rsidR="005F28E7" w:rsidRPr="00E448FC" w:rsidRDefault="005F28E7" w:rsidP="00CB6855">
            <w:pPr>
              <w:ind w:left="22"/>
              <w:jc w:val="center"/>
              <w:rPr>
                <w:color w:val="0D0D0D"/>
                <w:sz w:val="22"/>
                <w:szCs w:val="22"/>
              </w:rPr>
            </w:pPr>
            <w:r w:rsidRPr="00E448FC">
              <w:rPr>
                <w:color w:val="0D0D0D"/>
                <w:sz w:val="22"/>
                <w:szCs w:val="22"/>
              </w:rPr>
              <w:t>3</w:t>
            </w:r>
          </w:p>
        </w:tc>
      </w:tr>
      <w:tr w:rsidR="005F28E7" w:rsidRPr="00E448FC" w14:paraId="2C7465BE"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1E0979DC" w14:textId="77777777" w:rsidR="005F28E7" w:rsidRPr="00E448FC" w:rsidRDefault="005F28E7" w:rsidP="00CB6855">
            <w:pPr>
              <w:ind w:left="22"/>
              <w:jc w:val="center"/>
              <w:rPr>
                <w:color w:val="0D0D0D"/>
                <w:sz w:val="22"/>
                <w:szCs w:val="22"/>
              </w:rPr>
            </w:pPr>
            <w:r w:rsidRPr="00E448FC">
              <w:rPr>
                <w:color w:val="0D0D0D"/>
                <w:sz w:val="22"/>
                <w:szCs w:val="22"/>
              </w:rPr>
              <w:t>5.</w:t>
            </w:r>
          </w:p>
        </w:tc>
        <w:tc>
          <w:tcPr>
            <w:tcW w:w="6760" w:type="dxa"/>
            <w:tcBorders>
              <w:top w:val="nil"/>
              <w:left w:val="nil"/>
              <w:bottom w:val="single" w:sz="4" w:space="0" w:color="auto"/>
              <w:right w:val="single" w:sz="4" w:space="0" w:color="auto"/>
            </w:tcBorders>
            <w:vAlign w:val="center"/>
            <w:hideMark/>
          </w:tcPr>
          <w:p w14:paraId="6C94C110" w14:textId="77777777" w:rsidR="005F28E7" w:rsidRPr="00E448FC" w:rsidRDefault="005F28E7" w:rsidP="00CB6855">
            <w:pPr>
              <w:spacing w:after="0" w:afterAutospacing="0"/>
              <w:ind w:left="0"/>
              <w:rPr>
                <w:color w:val="0D0D0D"/>
                <w:sz w:val="22"/>
                <w:szCs w:val="22"/>
              </w:rPr>
            </w:pPr>
            <w:proofErr w:type="spellStart"/>
            <w:r w:rsidRPr="00E448FC">
              <w:rPr>
                <w:color w:val="0D0D0D"/>
                <w:sz w:val="22"/>
                <w:szCs w:val="22"/>
              </w:rPr>
              <w:t>Поліроль</w:t>
            </w:r>
            <w:proofErr w:type="spellEnd"/>
            <w:r w:rsidRPr="00E448FC">
              <w:rPr>
                <w:color w:val="0D0D0D"/>
                <w:sz w:val="22"/>
                <w:szCs w:val="22"/>
              </w:rPr>
              <w:t xml:space="preserve"> для меблів </w:t>
            </w:r>
            <w:proofErr w:type="spellStart"/>
            <w:r w:rsidRPr="00E448FC">
              <w:rPr>
                <w:color w:val="0D0D0D"/>
                <w:sz w:val="22"/>
                <w:szCs w:val="22"/>
              </w:rPr>
              <w:t>Пронто</w:t>
            </w:r>
            <w:proofErr w:type="spellEnd"/>
            <w:r w:rsidRPr="00E448FC">
              <w:rPr>
                <w:color w:val="0D0D0D"/>
                <w:sz w:val="22"/>
                <w:szCs w:val="22"/>
              </w:rPr>
              <w:t xml:space="preserve"> або еквівалент (300 мл)</w:t>
            </w:r>
          </w:p>
        </w:tc>
        <w:tc>
          <w:tcPr>
            <w:tcW w:w="993" w:type="dxa"/>
            <w:tcBorders>
              <w:top w:val="nil"/>
              <w:left w:val="nil"/>
              <w:bottom w:val="single" w:sz="4" w:space="0" w:color="auto"/>
              <w:right w:val="single" w:sz="4" w:space="0" w:color="auto"/>
            </w:tcBorders>
            <w:vAlign w:val="center"/>
            <w:hideMark/>
          </w:tcPr>
          <w:p w14:paraId="21BF8258"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4AF82370"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30B094BC"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086FECA3" w14:textId="77777777" w:rsidR="005F28E7" w:rsidRPr="00E448FC" w:rsidRDefault="005F28E7" w:rsidP="00CB6855">
            <w:pPr>
              <w:ind w:left="22"/>
              <w:jc w:val="center"/>
              <w:rPr>
                <w:color w:val="0D0D0D"/>
                <w:sz w:val="22"/>
                <w:szCs w:val="22"/>
              </w:rPr>
            </w:pPr>
            <w:r w:rsidRPr="00E448FC">
              <w:rPr>
                <w:color w:val="0D0D0D"/>
                <w:sz w:val="22"/>
                <w:szCs w:val="22"/>
              </w:rPr>
              <w:t>6.</w:t>
            </w:r>
          </w:p>
        </w:tc>
        <w:tc>
          <w:tcPr>
            <w:tcW w:w="6760" w:type="dxa"/>
            <w:tcBorders>
              <w:top w:val="nil"/>
              <w:left w:val="nil"/>
              <w:bottom w:val="single" w:sz="4" w:space="0" w:color="auto"/>
              <w:right w:val="single" w:sz="4" w:space="0" w:color="auto"/>
            </w:tcBorders>
            <w:vAlign w:val="center"/>
            <w:hideMark/>
          </w:tcPr>
          <w:p w14:paraId="48D5EF0C" w14:textId="77777777"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скла та дзеркал </w:t>
            </w:r>
            <w:proofErr w:type="spellStart"/>
            <w:r w:rsidRPr="00E448FC">
              <w:rPr>
                <w:color w:val="0D0D0D"/>
                <w:sz w:val="22"/>
                <w:szCs w:val="22"/>
              </w:rPr>
              <w:t>Сувилла</w:t>
            </w:r>
            <w:proofErr w:type="spellEnd"/>
            <w:r w:rsidRPr="00E448FC">
              <w:rPr>
                <w:color w:val="0D0D0D"/>
                <w:sz w:val="22"/>
                <w:szCs w:val="22"/>
              </w:rPr>
              <w:t xml:space="preserve"> курок або еквівалент 500 мл</w:t>
            </w:r>
          </w:p>
        </w:tc>
        <w:tc>
          <w:tcPr>
            <w:tcW w:w="993" w:type="dxa"/>
            <w:tcBorders>
              <w:top w:val="nil"/>
              <w:left w:val="nil"/>
              <w:bottom w:val="single" w:sz="4" w:space="0" w:color="auto"/>
              <w:right w:val="single" w:sz="4" w:space="0" w:color="auto"/>
            </w:tcBorders>
            <w:vAlign w:val="center"/>
            <w:hideMark/>
          </w:tcPr>
          <w:p w14:paraId="52408449"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101FD810"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29EA105C" w14:textId="77777777" w:rsidTr="00CB6855">
        <w:trPr>
          <w:trHeight w:val="495"/>
          <w:jc w:val="center"/>
        </w:trPr>
        <w:tc>
          <w:tcPr>
            <w:tcW w:w="601" w:type="dxa"/>
            <w:tcBorders>
              <w:top w:val="nil"/>
              <w:left w:val="single" w:sz="8" w:space="0" w:color="auto"/>
              <w:bottom w:val="single" w:sz="4" w:space="0" w:color="auto"/>
              <w:right w:val="single" w:sz="4" w:space="0" w:color="auto"/>
            </w:tcBorders>
            <w:vAlign w:val="center"/>
            <w:hideMark/>
          </w:tcPr>
          <w:p w14:paraId="0146CF9C" w14:textId="77777777" w:rsidR="005F28E7" w:rsidRPr="00E448FC" w:rsidRDefault="005F28E7" w:rsidP="00CB6855">
            <w:pPr>
              <w:ind w:left="22"/>
              <w:jc w:val="center"/>
              <w:rPr>
                <w:color w:val="0D0D0D"/>
                <w:sz w:val="22"/>
                <w:szCs w:val="22"/>
              </w:rPr>
            </w:pPr>
            <w:r w:rsidRPr="00E448FC">
              <w:rPr>
                <w:color w:val="0D0D0D"/>
                <w:sz w:val="22"/>
                <w:szCs w:val="22"/>
              </w:rPr>
              <w:t>7.</w:t>
            </w:r>
          </w:p>
        </w:tc>
        <w:tc>
          <w:tcPr>
            <w:tcW w:w="6760" w:type="dxa"/>
            <w:tcBorders>
              <w:top w:val="nil"/>
              <w:left w:val="nil"/>
              <w:bottom w:val="single" w:sz="4" w:space="0" w:color="auto"/>
              <w:right w:val="single" w:sz="4" w:space="0" w:color="auto"/>
            </w:tcBorders>
            <w:vAlign w:val="center"/>
            <w:hideMark/>
          </w:tcPr>
          <w:p w14:paraId="149748F3" w14:textId="77777777" w:rsidR="005F28E7" w:rsidRPr="00E448FC" w:rsidRDefault="005F28E7" w:rsidP="00CB6855">
            <w:pPr>
              <w:spacing w:after="0" w:afterAutospacing="0"/>
              <w:ind w:left="0"/>
              <w:rPr>
                <w:color w:val="0D0D0D"/>
                <w:sz w:val="22"/>
                <w:szCs w:val="22"/>
              </w:rPr>
            </w:pPr>
            <w:proofErr w:type="spellStart"/>
            <w:r w:rsidRPr="00E448FC">
              <w:rPr>
                <w:color w:val="0D0D0D"/>
                <w:sz w:val="22"/>
                <w:szCs w:val="22"/>
              </w:rPr>
              <w:t>Профхімія</w:t>
            </w:r>
            <w:proofErr w:type="spellEnd"/>
            <w:r w:rsidRPr="00E448FC">
              <w:rPr>
                <w:color w:val="0D0D0D"/>
                <w:sz w:val="22"/>
                <w:szCs w:val="22"/>
              </w:rPr>
              <w:t xml:space="preserve"> для с/вузлів від </w:t>
            </w:r>
            <w:proofErr w:type="spellStart"/>
            <w:r w:rsidRPr="00E448FC">
              <w:rPr>
                <w:color w:val="0D0D0D"/>
                <w:sz w:val="22"/>
                <w:szCs w:val="22"/>
              </w:rPr>
              <w:t>іржи</w:t>
            </w:r>
            <w:proofErr w:type="spellEnd"/>
            <w:r w:rsidRPr="00E448FC">
              <w:rPr>
                <w:color w:val="0D0D0D"/>
                <w:sz w:val="22"/>
                <w:szCs w:val="22"/>
              </w:rPr>
              <w:t xml:space="preserve"> та бруду (0,5 л) </w:t>
            </w:r>
            <w:proofErr w:type="spellStart"/>
            <w:r w:rsidRPr="00E448FC">
              <w:rPr>
                <w:color w:val="0D0D0D"/>
                <w:sz w:val="22"/>
                <w:szCs w:val="22"/>
              </w:rPr>
              <w:t>Мр</w:t>
            </w:r>
            <w:proofErr w:type="spellEnd"/>
            <w:r w:rsidRPr="00E448FC">
              <w:rPr>
                <w:color w:val="0D0D0D"/>
                <w:sz w:val="22"/>
                <w:szCs w:val="22"/>
              </w:rPr>
              <w:t>. Мускул експерт або еквівалент</w:t>
            </w:r>
          </w:p>
        </w:tc>
        <w:tc>
          <w:tcPr>
            <w:tcW w:w="993" w:type="dxa"/>
            <w:tcBorders>
              <w:top w:val="nil"/>
              <w:left w:val="nil"/>
              <w:bottom w:val="single" w:sz="4" w:space="0" w:color="auto"/>
              <w:right w:val="single" w:sz="4" w:space="0" w:color="auto"/>
            </w:tcBorders>
            <w:vAlign w:val="center"/>
            <w:hideMark/>
          </w:tcPr>
          <w:p w14:paraId="0AD64B61"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5A167096" w14:textId="77777777"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14:paraId="6DC2EA7E" w14:textId="77777777" w:rsidTr="00CB6855">
        <w:trPr>
          <w:trHeight w:val="264"/>
          <w:jc w:val="center"/>
        </w:trPr>
        <w:tc>
          <w:tcPr>
            <w:tcW w:w="601" w:type="dxa"/>
            <w:tcBorders>
              <w:top w:val="single" w:sz="4" w:space="0" w:color="auto"/>
              <w:left w:val="single" w:sz="8" w:space="0" w:color="auto"/>
              <w:bottom w:val="single" w:sz="4" w:space="0" w:color="auto"/>
              <w:right w:val="single" w:sz="4" w:space="0" w:color="auto"/>
            </w:tcBorders>
            <w:vAlign w:val="center"/>
          </w:tcPr>
          <w:p w14:paraId="13825DC2" w14:textId="77777777" w:rsidR="005F28E7" w:rsidRPr="00E448FC" w:rsidRDefault="005F28E7" w:rsidP="00CB6855">
            <w:pPr>
              <w:ind w:left="22"/>
              <w:jc w:val="center"/>
              <w:rPr>
                <w:b/>
                <w:color w:val="0D0D0D"/>
                <w:sz w:val="22"/>
                <w:szCs w:val="22"/>
              </w:rPr>
            </w:pPr>
            <w:r w:rsidRPr="00E448FC">
              <w:rPr>
                <w:b/>
                <w:color w:val="0D0D0D"/>
                <w:sz w:val="22"/>
                <w:szCs w:val="22"/>
              </w:rPr>
              <w:lastRenderedPageBreak/>
              <w:t>1</w:t>
            </w:r>
          </w:p>
        </w:tc>
        <w:tc>
          <w:tcPr>
            <w:tcW w:w="6760" w:type="dxa"/>
            <w:tcBorders>
              <w:top w:val="single" w:sz="4" w:space="0" w:color="auto"/>
              <w:left w:val="nil"/>
              <w:bottom w:val="single" w:sz="4" w:space="0" w:color="auto"/>
              <w:right w:val="single" w:sz="4" w:space="0" w:color="auto"/>
            </w:tcBorders>
            <w:vAlign w:val="center"/>
          </w:tcPr>
          <w:p w14:paraId="0B53A822" w14:textId="77777777" w:rsidR="005F28E7" w:rsidRPr="00E448FC" w:rsidRDefault="005F28E7" w:rsidP="00CB6855">
            <w:pPr>
              <w:spacing w:after="0" w:afterAutospacing="0"/>
              <w:ind w:left="0"/>
              <w:jc w:val="center"/>
              <w:rPr>
                <w:b/>
                <w:color w:val="0D0D0D"/>
                <w:sz w:val="22"/>
                <w:szCs w:val="22"/>
              </w:rPr>
            </w:pPr>
            <w:r w:rsidRPr="00E448FC">
              <w:rPr>
                <w:b/>
                <w:color w:val="0D0D0D"/>
                <w:sz w:val="22"/>
                <w:szCs w:val="22"/>
              </w:rPr>
              <w:t>2</w:t>
            </w:r>
          </w:p>
        </w:tc>
        <w:tc>
          <w:tcPr>
            <w:tcW w:w="993" w:type="dxa"/>
            <w:tcBorders>
              <w:top w:val="single" w:sz="4" w:space="0" w:color="auto"/>
              <w:left w:val="nil"/>
              <w:bottom w:val="single" w:sz="4" w:space="0" w:color="auto"/>
              <w:right w:val="single" w:sz="4" w:space="0" w:color="auto"/>
            </w:tcBorders>
            <w:vAlign w:val="center"/>
          </w:tcPr>
          <w:p w14:paraId="2365CCDC" w14:textId="77777777" w:rsidR="005F28E7" w:rsidRPr="00E448FC" w:rsidRDefault="005F28E7" w:rsidP="00CB6855">
            <w:pPr>
              <w:ind w:left="22"/>
              <w:jc w:val="center"/>
              <w:rPr>
                <w:b/>
                <w:color w:val="0D0D0D"/>
                <w:sz w:val="22"/>
                <w:szCs w:val="22"/>
              </w:rPr>
            </w:pPr>
            <w:r w:rsidRPr="00E448FC">
              <w:rPr>
                <w:b/>
                <w:color w:val="0D0D0D"/>
                <w:sz w:val="22"/>
                <w:szCs w:val="22"/>
              </w:rPr>
              <w:t>3</w:t>
            </w:r>
          </w:p>
        </w:tc>
        <w:tc>
          <w:tcPr>
            <w:tcW w:w="1275" w:type="dxa"/>
            <w:tcBorders>
              <w:top w:val="single" w:sz="4" w:space="0" w:color="auto"/>
              <w:left w:val="nil"/>
              <w:bottom w:val="single" w:sz="4" w:space="0" w:color="auto"/>
              <w:right w:val="single" w:sz="4" w:space="0" w:color="auto"/>
            </w:tcBorders>
            <w:vAlign w:val="center"/>
          </w:tcPr>
          <w:p w14:paraId="1370E9B8" w14:textId="77777777" w:rsidR="005F28E7" w:rsidRPr="00E448FC" w:rsidRDefault="005F28E7" w:rsidP="00CB6855">
            <w:pPr>
              <w:ind w:left="22"/>
              <w:jc w:val="center"/>
              <w:rPr>
                <w:b/>
                <w:color w:val="0D0D0D"/>
                <w:sz w:val="22"/>
                <w:szCs w:val="22"/>
              </w:rPr>
            </w:pPr>
            <w:r w:rsidRPr="00E448FC">
              <w:rPr>
                <w:b/>
                <w:color w:val="0D0D0D"/>
                <w:sz w:val="22"/>
                <w:szCs w:val="22"/>
              </w:rPr>
              <w:t>4</w:t>
            </w:r>
          </w:p>
        </w:tc>
      </w:tr>
      <w:tr w:rsidR="005F28E7" w:rsidRPr="00E448FC" w14:paraId="4A43783A" w14:textId="77777777" w:rsidTr="00CB6855">
        <w:trPr>
          <w:trHeight w:val="300"/>
          <w:jc w:val="center"/>
        </w:trPr>
        <w:tc>
          <w:tcPr>
            <w:tcW w:w="601" w:type="dxa"/>
            <w:tcBorders>
              <w:top w:val="single" w:sz="4" w:space="0" w:color="auto"/>
              <w:left w:val="single" w:sz="8" w:space="0" w:color="auto"/>
              <w:bottom w:val="single" w:sz="4" w:space="0" w:color="auto"/>
              <w:right w:val="single" w:sz="4" w:space="0" w:color="auto"/>
            </w:tcBorders>
            <w:vAlign w:val="center"/>
            <w:hideMark/>
          </w:tcPr>
          <w:p w14:paraId="69AADBE2" w14:textId="77777777" w:rsidR="005F28E7" w:rsidRPr="00E448FC" w:rsidRDefault="005F28E7" w:rsidP="00CB6855">
            <w:pPr>
              <w:spacing w:after="0" w:afterAutospacing="0"/>
              <w:ind w:left="0"/>
              <w:jc w:val="center"/>
              <w:rPr>
                <w:color w:val="0D0D0D"/>
                <w:sz w:val="22"/>
                <w:szCs w:val="22"/>
              </w:rPr>
            </w:pPr>
            <w:r w:rsidRPr="00E448FC">
              <w:rPr>
                <w:color w:val="0D0D0D"/>
                <w:sz w:val="22"/>
                <w:szCs w:val="22"/>
              </w:rPr>
              <w:t>8.</w:t>
            </w:r>
          </w:p>
        </w:tc>
        <w:tc>
          <w:tcPr>
            <w:tcW w:w="6760" w:type="dxa"/>
            <w:tcBorders>
              <w:top w:val="single" w:sz="4" w:space="0" w:color="auto"/>
              <w:left w:val="nil"/>
              <w:bottom w:val="single" w:sz="4" w:space="0" w:color="auto"/>
              <w:right w:val="single" w:sz="4" w:space="0" w:color="auto"/>
            </w:tcBorders>
            <w:vAlign w:val="center"/>
            <w:hideMark/>
          </w:tcPr>
          <w:p w14:paraId="5AC24D88" w14:textId="77777777" w:rsidR="005F28E7" w:rsidRPr="00E448FC" w:rsidRDefault="005F28E7" w:rsidP="00CB6855">
            <w:pPr>
              <w:spacing w:after="0" w:afterAutospacing="0"/>
              <w:ind w:left="0"/>
              <w:rPr>
                <w:color w:val="0D0D0D"/>
                <w:sz w:val="22"/>
                <w:szCs w:val="22"/>
              </w:rPr>
            </w:pPr>
            <w:r w:rsidRPr="00E448FC">
              <w:rPr>
                <w:color w:val="0D0D0D"/>
                <w:sz w:val="22"/>
                <w:szCs w:val="22"/>
              </w:rPr>
              <w:t>Засіб для дезінфекція туалетів «</w:t>
            </w:r>
            <w:proofErr w:type="spellStart"/>
            <w:r w:rsidRPr="00E448FC">
              <w:rPr>
                <w:color w:val="0D0D0D"/>
                <w:sz w:val="22"/>
                <w:szCs w:val="22"/>
              </w:rPr>
              <w:t>Доместос</w:t>
            </w:r>
            <w:proofErr w:type="spellEnd"/>
            <w:r w:rsidRPr="00E448FC">
              <w:rPr>
                <w:color w:val="0D0D0D"/>
                <w:sz w:val="22"/>
                <w:szCs w:val="22"/>
              </w:rPr>
              <w:t>» або еквівалент 500 мл</w:t>
            </w:r>
          </w:p>
        </w:tc>
        <w:tc>
          <w:tcPr>
            <w:tcW w:w="993" w:type="dxa"/>
            <w:tcBorders>
              <w:top w:val="single" w:sz="4" w:space="0" w:color="auto"/>
              <w:left w:val="nil"/>
              <w:bottom w:val="single" w:sz="4" w:space="0" w:color="auto"/>
              <w:right w:val="single" w:sz="4" w:space="0" w:color="auto"/>
            </w:tcBorders>
            <w:vAlign w:val="center"/>
            <w:hideMark/>
          </w:tcPr>
          <w:p w14:paraId="6B2551D7"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vAlign w:val="center"/>
            <w:hideMark/>
          </w:tcPr>
          <w:p w14:paraId="11C1937A" w14:textId="77777777" w:rsidR="005F28E7" w:rsidRPr="00E448FC" w:rsidRDefault="005F28E7" w:rsidP="00CB6855">
            <w:pPr>
              <w:ind w:left="22"/>
              <w:jc w:val="center"/>
              <w:rPr>
                <w:color w:val="0D0D0D"/>
                <w:sz w:val="22"/>
                <w:szCs w:val="22"/>
              </w:rPr>
            </w:pPr>
            <w:r w:rsidRPr="00E448FC">
              <w:rPr>
                <w:color w:val="0D0D0D"/>
                <w:sz w:val="22"/>
                <w:szCs w:val="22"/>
              </w:rPr>
              <w:t>5</w:t>
            </w:r>
          </w:p>
        </w:tc>
      </w:tr>
      <w:tr w:rsidR="005F28E7" w:rsidRPr="00E448FC" w14:paraId="6F32FB1A" w14:textId="77777777" w:rsidTr="00CB6855">
        <w:trPr>
          <w:trHeight w:val="315"/>
          <w:jc w:val="center"/>
        </w:trPr>
        <w:tc>
          <w:tcPr>
            <w:tcW w:w="601" w:type="dxa"/>
            <w:tcBorders>
              <w:top w:val="nil"/>
              <w:left w:val="single" w:sz="8" w:space="0" w:color="auto"/>
              <w:bottom w:val="single" w:sz="4" w:space="0" w:color="auto"/>
              <w:right w:val="single" w:sz="4" w:space="0" w:color="auto"/>
            </w:tcBorders>
            <w:vAlign w:val="center"/>
            <w:hideMark/>
          </w:tcPr>
          <w:p w14:paraId="196818CC" w14:textId="77777777" w:rsidR="005F28E7" w:rsidRPr="00E448FC" w:rsidRDefault="005F28E7" w:rsidP="00CB6855">
            <w:pPr>
              <w:spacing w:after="0" w:afterAutospacing="0"/>
              <w:ind w:left="0"/>
              <w:jc w:val="center"/>
              <w:rPr>
                <w:color w:val="0D0D0D"/>
                <w:sz w:val="22"/>
                <w:szCs w:val="22"/>
              </w:rPr>
            </w:pPr>
            <w:r w:rsidRPr="00E448FC">
              <w:rPr>
                <w:color w:val="0D0D0D"/>
                <w:sz w:val="22"/>
                <w:szCs w:val="22"/>
              </w:rPr>
              <w:t>9.</w:t>
            </w:r>
          </w:p>
        </w:tc>
        <w:tc>
          <w:tcPr>
            <w:tcW w:w="6760" w:type="dxa"/>
            <w:tcBorders>
              <w:top w:val="nil"/>
              <w:left w:val="nil"/>
              <w:bottom w:val="single" w:sz="4" w:space="0" w:color="auto"/>
              <w:right w:val="single" w:sz="4" w:space="0" w:color="auto"/>
            </w:tcBorders>
            <w:vAlign w:val="bottom"/>
            <w:hideMark/>
          </w:tcPr>
          <w:p w14:paraId="498C07C6" w14:textId="77777777" w:rsidR="005F28E7" w:rsidRPr="00E448FC" w:rsidRDefault="005F28E7" w:rsidP="00CB6855">
            <w:pPr>
              <w:spacing w:after="0" w:afterAutospacing="0"/>
              <w:ind w:left="0"/>
              <w:rPr>
                <w:color w:val="0D0D0D"/>
                <w:sz w:val="22"/>
                <w:szCs w:val="22"/>
              </w:rPr>
            </w:pPr>
            <w:r w:rsidRPr="00E448FC">
              <w:rPr>
                <w:color w:val="0D0D0D"/>
                <w:sz w:val="22"/>
                <w:szCs w:val="22"/>
              </w:rPr>
              <w:t xml:space="preserve">Пігулки для пісуарів (45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vAlign w:val="bottom"/>
            <w:hideMark/>
          </w:tcPr>
          <w:p w14:paraId="1C132394" w14:textId="77777777" w:rsidR="005F28E7" w:rsidRPr="00E448FC" w:rsidRDefault="005F28E7" w:rsidP="00CB685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vAlign w:val="bottom"/>
            <w:hideMark/>
          </w:tcPr>
          <w:p w14:paraId="2548A6C8" w14:textId="77777777" w:rsidR="005F28E7" w:rsidRPr="00E448FC" w:rsidRDefault="005F28E7" w:rsidP="00CB6855">
            <w:pPr>
              <w:ind w:left="22"/>
              <w:jc w:val="center"/>
              <w:rPr>
                <w:color w:val="0D0D0D"/>
                <w:sz w:val="22"/>
                <w:szCs w:val="22"/>
              </w:rPr>
            </w:pPr>
            <w:r w:rsidRPr="00E448FC">
              <w:rPr>
                <w:color w:val="0D0D0D"/>
                <w:sz w:val="22"/>
                <w:szCs w:val="22"/>
              </w:rPr>
              <w:t>1</w:t>
            </w:r>
          </w:p>
        </w:tc>
      </w:tr>
      <w:tr w:rsidR="005F28E7" w:rsidRPr="00E448FC" w14:paraId="14D83478"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11D81A58" w14:textId="77777777" w:rsidR="005F28E7" w:rsidRPr="00E448FC" w:rsidRDefault="005F28E7" w:rsidP="00CB6855">
            <w:pPr>
              <w:spacing w:after="0" w:afterAutospacing="0"/>
              <w:ind w:left="0"/>
              <w:jc w:val="center"/>
              <w:rPr>
                <w:color w:val="0D0D0D"/>
                <w:sz w:val="22"/>
                <w:szCs w:val="22"/>
              </w:rPr>
            </w:pPr>
            <w:r w:rsidRPr="00E448FC">
              <w:rPr>
                <w:color w:val="0D0D0D"/>
                <w:sz w:val="22"/>
                <w:szCs w:val="22"/>
              </w:rPr>
              <w:t>10.</w:t>
            </w:r>
          </w:p>
        </w:tc>
        <w:tc>
          <w:tcPr>
            <w:tcW w:w="6760" w:type="dxa"/>
            <w:tcBorders>
              <w:top w:val="nil"/>
              <w:left w:val="nil"/>
              <w:bottom w:val="single" w:sz="4" w:space="0" w:color="auto"/>
              <w:right w:val="single" w:sz="4" w:space="0" w:color="auto"/>
            </w:tcBorders>
            <w:vAlign w:val="center"/>
            <w:hideMark/>
          </w:tcPr>
          <w:p w14:paraId="2A776C39" w14:textId="77777777" w:rsidR="005F28E7" w:rsidRPr="00E448FC" w:rsidRDefault="005F28E7" w:rsidP="00CB6855">
            <w:pPr>
              <w:spacing w:after="0" w:afterAutospacing="0"/>
              <w:ind w:left="0"/>
              <w:rPr>
                <w:color w:val="0D0D0D"/>
                <w:sz w:val="22"/>
                <w:szCs w:val="22"/>
              </w:rPr>
            </w:pPr>
            <w:r w:rsidRPr="00E448FC">
              <w:rPr>
                <w:color w:val="0D0D0D"/>
                <w:sz w:val="22"/>
                <w:szCs w:val="22"/>
              </w:rPr>
              <w:t>Мило господарське 72%</w:t>
            </w:r>
          </w:p>
        </w:tc>
        <w:tc>
          <w:tcPr>
            <w:tcW w:w="993" w:type="dxa"/>
            <w:tcBorders>
              <w:top w:val="nil"/>
              <w:left w:val="nil"/>
              <w:bottom w:val="single" w:sz="4" w:space="0" w:color="auto"/>
              <w:right w:val="single" w:sz="4" w:space="0" w:color="auto"/>
            </w:tcBorders>
            <w:vAlign w:val="center"/>
            <w:hideMark/>
          </w:tcPr>
          <w:p w14:paraId="427FA0C5" w14:textId="77777777"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35478C25" w14:textId="77777777" w:rsidR="005F28E7" w:rsidRPr="00E448FC" w:rsidRDefault="005F28E7" w:rsidP="00CB6855">
            <w:pPr>
              <w:jc w:val="center"/>
              <w:rPr>
                <w:color w:val="0D0D0D"/>
                <w:sz w:val="22"/>
                <w:szCs w:val="22"/>
              </w:rPr>
            </w:pPr>
            <w:r w:rsidRPr="00E448FC">
              <w:rPr>
                <w:color w:val="0D0D0D"/>
                <w:sz w:val="22"/>
                <w:szCs w:val="22"/>
              </w:rPr>
              <w:t>4</w:t>
            </w:r>
          </w:p>
        </w:tc>
      </w:tr>
      <w:tr w:rsidR="005F28E7" w:rsidRPr="00E448FC" w14:paraId="442293A9"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4561AEF1" w14:textId="77777777" w:rsidR="005F28E7" w:rsidRPr="00E448FC" w:rsidRDefault="005F28E7" w:rsidP="00CB6855">
            <w:pPr>
              <w:spacing w:after="0" w:afterAutospacing="0"/>
              <w:ind w:left="0"/>
              <w:jc w:val="center"/>
              <w:rPr>
                <w:color w:val="0D0D0D"/>
                <w:sz w:val="22"/>
                <w:szCs w:val="22"/>
              </w:rPr>
            </w:pPr>
            <w:r w:rsidRPr="00E448FC">
              <w:rPr>
                <w:color w:val="0D0D0D"/>
                <w:sz w:val="22"/>
                <w:szCs w:val="22"/>
              </w:rPr>
              <w:t>11.</w:t>
            </w:r>
          </w:p>
        </w:tc>
        <w:tc>
          <w:tcPr>
            <w:tcW w:w="6760" w:type="dxa"/>
            <w:tcBorders>
              <w:top w:val="nil"/>
              <w:left w:val="nil"/>
              <w:bottom w:val="single" w:sz="4" w:space="0" w:color="auto"/>
              <w:right w:val="single" w:sz="4" w:space="0" w:color="auto"/>
            </w:tcBorders>
            <w:vAlign w:val="center"/>
            <w:hideMark/>
          </w:tcPr>
          <w:p w14:paraId="4F813B1A" w14:textId="77777777" w:rsidR="005F28E7" w:rsidRPr="00E448FC" w:rsidRDefault="005F28E7" w:rsidP="00CB6855">
            <w:pPr>
              <w:spacing w:after="0" w:afterAutospacing="0"/>
              <w:ind w:left="0"/>
              <w:rPr>
                <w:color w:val="0D0D0D"/>
                <w:sz w:val="22"/>
                <w:szCs w:val="22"/>
              </w:rPr>
            </w:pPr>
            <w:r w:rsidRPr="00E448FC">
              <w:rPr>
                <w:color w:val="0D0D0D"/>
                <w:sz w:val="22"/>
                <w:szCs w:val="22"/>
              </w:rPr>
              <w:t>Пральний  п</w:t>
            </w:r>
            <w:r>
              <w:rPr>
                <w:color w:val="0D0D0D"/>
                <w:sz w:val="22"/>
                <w:szCs w:val="22"/>
              </w:rPr>
              <w:t xml:space="preserve">орошок Гала або еквівалент 400 </w:t>
            </w:r>
            <w:r w:rsidRPr="00E448FC">
              <w:rPr>
                <w:color w:val="0D0D0D"/>
                <w:sz w:val="22"/>
                <w:szCs w:val="22"/>
              </w:rPr>
              <w:t>г</w:t>
            </w:r>
          </w:p>
        </w:tc>
        <w:tc>
          <w:tcPr>
            <w:tcW w:w="993" w:type="dxa"/>
            <w:tcBorders>
              <w:top w:val="nil"/>
              <w:left w:val="nil"/>
              <w:bottom w:val="single" w:sz="4" w:space="0" w:color="auto"/>
              <w:right w:val="single" w:sz="4" w:space="0" w:color="auto"/>
            </w:tcBorders>
            <w:vAlign w:val="center"/>
            <w:hideMark/>
          </w:tcPr>
          <w:p w14:paraId="2BC52F56" w14:textId="77777777"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46B5B661" w14:textId="77777777" w:rsidR="005F28E7" w:rsidRPr="00E448FC" w:rsidRDefault="005F28E7" w:rsidP="00CB6855">
            <w:pPr>
              <w:jc w:val="center"/>
              <w:rPr>
                <w:color w:val="0D0D0D"/>
                <w:sz w:val="22"/>
                <w:szCs w:val="22"/>
              </w:rPr>
            </w:pPr>
            <w:r w:rsidRPr="00E448FC">
              <w:rPr>
                <w:color w:val="0D0D0D"/>
                <w:sz w:val="22"/>
                <w:szCs w:val="22"/>
              </w:rPr>
              <w:t>2</w:t>
            </w:r>
          </w:p>
        </w:tc>
      </w:tr>
      <w:tr w:rsidR="005F28E7" w:rsidRPr="00E448FC" w14:paraId="29075F36"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7D878DDC" w14:textId="77777777" w:rsidR="005F28E7" w:rsidRPr="00E448FC" w:rsidRDefault="005F28E7" w:rsidP="00CB6855">
            <w:pPr>
              <w:spacing w:after="0" w:afterAutospacing="0"/>
              <w:ind w:left="0"/>
              <w:jc w:val="center"/>
              <w:rPr>
                <w:color w:val="0D0D0D"/>
                <w:sz w:val="22"/>
                <w:szCs w:val="22"/>
              </w:rPr>
            </w:pPr>
            <w:r w:rsidRPr="00E448FC">
              <w:rPr>
                <w:color w:val="0D0D0D"/>
                <w:sz w:val="22"/>
                <w:szCs w:val="22"/>
              </w:rPr>
              <w:t>12.</w:t>
            </w:r>
          </w:p>
        </w:tc>
        <w:tc>
          <w:tcPr>
            <w:tcW w:w="6760" w:type="dxa"/>
            <w:tcBorders>
              <w:top w:val="nil"/>
              <w:left w:val="nil"/>
              <w:bottom w:val="single" w:sz="4" w:space="0" w:color="auto"/>
              <w:right w:val="single" w:sz="4" w:space="0" w:color="auto"/>
            </w:tcBorders>
            <w:vAlign w:val="center"/>
            <w:hideMark/>
          </w:tcPr>
          <w:p w14:paraId="545A3E76" w14:textId="77777777" w:rsidR="005F28E7" w:rsidRPr="00E448FC" w:rsidRDefault="005F28E7" w:rsidP="00CB6855">
            <w:pPr>
              <w:spacing w:after="0" w:afterAutospacing="0"/>
              <w:ind w:left="0"/>
              <w:rPr>
                <w:color w:val="0D0D0D"/>
                <w:sz w:val="22"/>
                <w:szCs w:val="22"/>
              </w:rPr>
            </w:pPr>
            <w:r w:rsidRPr="00E448FC">
              <w:rPr>
                <w:color w:val="0D0D0D"/>
                <w:sz w:val="22"/>
                <w:szCs w:val="22"/>
              </w:rPr>
              <w:t>Засіб для чищення стоків «Кріт» або еквівалент 850 мл</w:t>
            </w:r>
          </w:p>
        </w:tc>
        <w:tc>
          <w:tcPr>
            <w:tcW w:w="993" w:type="dxa"/>
            <w:tcBorders>
              <w:top w:val="nil"/>
              <w:left w:val="nil"/>
              <w:bottom w:val="single" w:sz="4" w:space="0" w:color="auto"/>
              <w:right w:val="single" w:sz="4" w:space="0" w:color="auto"/>
            </w:tcBorders>
            <w:vAlign w:val="center"/>
            <w:hideMark/>
          </w:tcPr>
          <w:p w14:paraId="251B135B" w14:textId="77777777"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1AC23F69" w14:textId="77777777" w:rsidR="005F28E7" w:rsidRPr="00E448FC" w:rsidRDefault="005F28E7" w:rsidP="00CB6855">
            <w:pPr>
              <w:jc w:val="center"/>
              <w:rPr>
                <w:color w:val="0D0D0D"/>
                <w:sz w:val="22"/>
                <w:szCs w:val="22"/>
              </w:rPr>
            </w:pPr>
            <w:r w:rsidRPr="00E448FC">
              <w:rPr>
                <w:color w:val="0D0D0D"/>
                <w:sz w:val="22"/>
                <w:szCs w:val="22"/>
              </w:rPr>
              <w:t>2</w:t>
            </w:r>
          </w:p>
        </w:tc>
      </w:tr>
      <w:tr w:rsidR="005F28E7" w:rsidRPr="00E448FC" w14:paraId="43FE1E7C"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1ADC59B6" w14:textId="77777777" w:rsidR="005F28E7" w:rsidRPr="00E448FC" w:rsidRDefault="005F28E7" w:rsidP="00CB6855">
            <w:pPr>
              <w:spacing w:after="0" w:afterAutospacing="0"/>
              <w:ind w:left="0"/>
              <w:jc w:val="center"/>
              <w:rPr>
                <w:color w:val="0D0D0D"/>
                <w:sz w:val="22"/>
                <w:szCs w:val="22"/>
              </w:rPr>
            </w:pPr>
            <w:r w:rsidRPr="00E448FC">
              <w:rPr>
                <w:color w:val="0D0D0D"/>
                <w:sz w:val="22"/>
                <w:szCs w:val="22"/>
              </w:rPr>
              <w:t>13.</w:t>
            </w:r>
          </w:p>
        </w:tc>
        <w:tc>
          <w:tcPr>
            <w:tcW w:w="6760" w:type="dxa"/>
            <w:tcBorders>
              <w:top w:val="nil"/>
              <w:left w:val="nil"/>
              <w:bottom w:val="single" w:sz="4" w:space="0" w:color="auto"/>
              <w:right w:val="single" w:sz="4" w:space="0" w:color="auto"/>
            </w:tcBorders>
            <w:vAlign w:val="center"/>
            <w:hideMark/>
          </w:tcPr>
          <w:p w14:paraId="126A4C59" w14:textId="77777777" w:rsidR="005F28E7" w:rsidRPr="00E448FC" w:rsidRDefault="005F28E7" w:rsidP="00CB6855">
            <w:pPr>
              <w:spacing w:after="0" w:afterAutospacing="0"/>
              <w:ind w:left="0"/>
              <w:rPr>
                <w:color w:val="0D0D0D"/>
                <w:sz w:val="22"/>
                <w:szCs w:val="22"/>
              </w:rPr>
            </w:pPr>
            <w:r w:rsidRPr="00E448FC">
              <w:rPr>
                <w:color w:val="0D0D0D"/>
                <w:sz w:val="22"/>
                <w:szCs w:val="22"/>
              </w:rPr>
              <w:t xml:space="preserve">Білизна </w:t>
            </w:r>
            <w:proofErr w:type="spellStart"/>
            <w:r w:rsidRPr="00E448FC">
              <w:rPr>
                <w:color w:val="0D0D0D"/>
                <w:sz w:val="22"/>
                <w:szCs w:val="22"/>
              </w:rPr>
              <w:t>відбілюючий</w:t>
            </w:r>
            <w:proofErr w:type="spellEnd"/>
            <w:r w:rsidRPr="00E448FC">
              <w:rPr>
                <w:color w:val="0D0D0D"/>
                <w:sz w:val="22"/>
                <w:szCs w:val="22"/>
              </w:rPr>
              <w:t xml:space="preserve"> засіб 1 л</w:t>
            </w:r>
          </w:p>
        </w:tc>
        <w:tc>
          <w:tcPr>
            <w:tcW w:w="993" w:type="dxa"/>
            <w:tcBorders>
              <w:top w:val="nil"/>
              <w:left w:val="nil"/>
              <w:bottom w:val="single" w:sz="4" w:space="0" w:color="auto"/>
              <w:right w:val="single" w:sz="4" w:space="0" w:color="auto"/>
            </w:tcBorders>
            <w:vAlign w:val="center"/>
            <w:hideMark/>
          </w:tcPr>
          <w:p w14:paraId="12FFB2C6" w14:textId="77777777"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767A117F" w14:textId="77777777" w:rsidR="005F28E7" w:rsidRPr="00E448FC" w:rsidRDefault="005F28E7" w:rsidP="00CB6855">
            <w:pPr>
              <w:jc w:val="center"/>
              <w:rPr>
                <w:color w:val="0D0D0D"/>
                <w:sz w:val="22"/>
                <w:szCs w:val="22"/>
              </w:rPr>
            </w:pPr>
            <w:r w:rsidRPr="00E448FC">
              <w:rPr>
                <w:color w:val="0D0D0D"/>
                <w:sz w:val="22"/>
                <w:szCs w:val="22"/>
              </w:rPr>
              <w:t>2</w:t>
            </w:r>
          </w:p>
        </w:tc>
      </w:tr>
      <w:tr w:rsidR="005F28E7" w:rsidRPr="00E448FC" w14:paraId="226D49D4" w14:textId="77777777" w:rsidTr="00CB6855">
        <w:trPr>
          <w:trHeight w:val="495"/>
          <w:jc w:val="center"/>
        </w:trPr>
        <w:tc>
          <w:tcPr>
            <w:tcW w:w="601" w:type="dxa"/>
            <w:tcBorders>
              <w:top w:val="nil"/>
              <w:left w:val="single" w:sz="8" w:space="0" w:color="auto"/>
              <w:bottom w:val="single" w:sz="4" w:space="0" w:color="auto"/>
              <w:right w:val="single" w:sz="4" w:space="0" w:color="auto"/>
            </w:tcBorders>
            <w:vAlign w:val="center"/>
            <w:hideMark/>
          </w:tcPr>
          <w:p w14:paraId="06E463E0" w14:textId="77777777" w:rsidR="005F28E7" w:rsidRPr="00E448FC" w:rsidRDefault="005F28E7" w:rsidP="00CB6855">
            <w:pPr>
              <w:spacing w:after="0" w:afterAutospacing="0"/>
              <w:ind w:left="0"/>
              <w:jc w:val="center"/>
              <w:rPr>
                <w:color w:val="0D0D0D"/>
                <w:sz w:val="22"/>
                <w:szCs w:val="22"/>
              </w:rPr>
            </w:pPr>
            <w:r w:rsidRPr="00E448FC">
              <w:rPr>
                <w:color w:val="0D0D0D"/>
                <w:sz w:val="22"/>
                <w:szCs w:val="22"/>
              </w:rPr>
              <w:t>14.</w:t>
            </w:r>
          </w:p>
        </w:tc>
        <w:tc>
          <w:tcPr>
            <w:tcW w:w="6760" w:type="dxa"/>
            <w:tcBorders>
              <w:top w:val="nil"/>
              <w:left w:val="nil"/>
              <w:bottom w:val="single" w:sz="4" w:space="0" w:color="auto"/>
              <w:right w:val="single" w:sz="4" w:space="0" w:color="auto"/>
            </w:tcBorders>
            <w:vAlign w:val="center"/>
            <w:hideMark/>
          </w:tcPr>
          <w:p w14:paraId="02D84047" w14:textId="77777777" w:rsidR="005F28E7" w:rsidRPr="00E448FC" w:rsidRDefault="005F28E7" w:rsidP="00CB6855">
            <w:pPr>
              <w:spacing w:after="0" w:afterAutospacing="0"/>
              <w:ind w:left="0"/>
              <w:rPr>
                <w:color w:val="0D0D0D"/>
                <w:sz w:val="22"/>
                <w:szCs w:val="22"/>
              </w:rPr>
            </w:pPr>
            <w:r w:rsidRPr="00E448FC">
              <w:rPr>
                <w:color w:val="0D0D0D"/>
                <w:sz w:val="22"/>
                <w:szCs w:val="22"/>
              </w:rPr>
              <w:t xml:space="preserve">Бактерицидний засіб для обробки </w:t>
            </w:r>
            <w:proofErr w:type="spellStart"/>
            <w:r w:rsidRPr="00E448FC">
              <w:rPr>
                <w:color w:val="0D0D0D"/>
                <w:sz w:val="22"/>
                <w:szCs w:val="22"/>
              </w:rPr>
              <w:t>Хлоросан</w:t>
            </w:r>
            <w:proofErr w:type="spellEnd"/>
            <w:r w:rsidRPr="00E448FC">
              <w:rPr>
                <w:color w:val="0D0D0D"/>
                <w:sz w:val="22"/>
                <w:szCs w:val="22"/>
              </w:rPr>
              <w:t xml:space="preserve"> або еквівалент 1 кг Лізоформ</w:t>
            </w:r>
          </w:p>
        </w:tc>
        <w:tc>
          <w:tcPr>
            <w:tcW w:w="993" w:type="dxa"/>
            <w:tcBorders>
              <w:top w:val="nil"/>
              <w:left w:val="nil"/>
              <w:bottom w:val="single" w:sz="4" w:space="0" w:color="auto"/>
              <w:right w:val="single" w:sz="4" w:space="0" w:color="auto"/>
            </w:tcBorders>
            <w:vAlign w:val="center"/>
            <w:hideMark/>
          </w:tcPr>
          <w:p w14:paraId="3D26843D" w14:textId="77777777"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09ABE498" w14:textId="77777777" w:rsidR="005F28E7" w:rsidRPr="00E448FC" w:rsidRDefault="005F28E7" w:rsidP="00CB6855">
            <w:pPr>
              <w:jc w:val="center"/>
              <w:rPr>
                <w:color w:val="0D0D0D"/>
                <w:sz w:val="22"/>
                <w:szCs w:val="22"/>
              </w:rPr>
            </w:pPr>
            <w:r w:rsidRPr="00E448FC">
              <w:rPr>
                <w:color w:val="0D0D0D"/>
                <w:sz w:val="22"/>
                <w:szCs w:val="22"/>
              </w:rPr>
              <w:t>1</w:t>
            </w:r>
          </w:p>
        </w:tc>
      </w:tr>
      <w:tr w:rsidR="005F28E7" w:rsidRPr="00E448FC" w14:paraId="52A58D96" w14:textId="77777777" w:rsidTr="00CB6855">
        <w:trPr>
          <w:trHeight w:val="300"/>
          <w:jc w:val="center"/>
        </w:trPr>
        <w:tc>
          <w:tcPr>
            <w:tcW w:w="601" w:type="dxa"/>
            <w:tcBorders>
              <w:top w:val="nil"/>
              <w:left w:val="single" w:sz="8" w:space="0" w:color="auto"/>
              <w:bottom w:val="single" w:sz="4" w:space="0" w:color="auto"/>
              <w:right w:val="single" w:sz="4" w:space="0" w:color="auto"/>
            </w:tcBorders>
            <w:vAlign w:val="center"/>
            <w:hideMark/>
          </w:tcPr>
          <w:p w14:paraId="55B5FCBE" w14:textId="77777777" w:rsidR="005F28E7" w:rsidRPr="00E448FC" w:rsidRDefault="005F28E7" w:rsidP="00CB6855">
            <w:pPr>
              <w:spacing w:after="0" w:afterAutospacing="0"/>
              <w:ind w:left="0"/>
              <w:jc w:val="center"/>
              <w:rPr>
                <w:color w:val="0D0D0D"/>
                <w:sz w:val="22"/>
                <w:szCs w:val="22"/>
              </w:rPr>
            </w:pPr>
            <w:r w:rsidRPr="00E448FC">
              <w:rPr>
                <w:color w:val="0D0D0D"/>
                <w:sz w:val="22"/>
                <w:szCs w:val="22"/>
              </w:rPr>
              <w:t>15.</w:t>
            </w:r>
          </w:p>
        </w:tc>
        <w:tc>
          <w:tcPr>
            <w:tcW w:w="6760" w:type="dxa"/>
            <w:tcBorders>
              <w:top w:val="nil"/>
              <w:left w:val="nil"/>
              <w:bottom w:val="single" w:sz="4" w:space="0" w:color="auto"/>
              <w:right w:val="single" w:sz="4" w:space="0" w:color="auto"/>
            </w:tcBorders>
            <w:vAlign w:val="center"/>
            <w:hideMark/>
          </w:tcPr>
          <w:p w14:paraId="41ADDDBD" w14:textId="77777777"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натирання </w:t>
            </w:r>
            <w:proofErr w:type="spellStart"/>
            <w:r w:rsidRPr="00E448FC">
              <w:rPr>
                <w:color w:val="0D0D0D"/>
                <w:sz w:val="22"/>
                <w:szCs w:val="22"/>
              </w:rPr>
              <w:t>ліфтов</w:t>
            </w:r>
            <w:proofErr w:type="spellEnd"/>
            <w:r w:rsidRPr="00E448FC">
              <w:rPr>
                <w:color w:val="0D0D0D"/>
                <w:sz w:val="22"/>
                <w:szCs w:val="22"/>
              </w:rPr>
              <w:t xml:space="preserve"> </w:t>
            </w:r>
            <w:proofErr w:type="spellStart"/>
            <w:r w:rsidRPr="00E448FC">
              <w:rPr>
                <w:color w:val="0D0D0D"/>
                <w:sz w:val="22"/>
                <w:szCs w:val="22"/>
              </w:rPr>
              <w:t>Хромол</w:t>
            </w:r>
            <w:proofErr w:type="spellEnd"/>
            <w:r w:rsidRPr="00E448FC">
              <w:rPr>
                <w:color w:val="0D0D0D"/>
                <w:sz w:val="22"/>
                <w:szCs w:val="22"/>
              </w:rPr>
              <w:t xml:space="preserve"> або еквівалент </w:t>
            </w:r>
          </w:p>
          <w:p w14:paraId="462077E6" w14:textId="77777777" w:rsidR="005F28E7" w:rsidRPr="00E448FC" w:rsidRDefault="005F28E7" w:rsidP="00CB6855">
            <w:pPr>
              <w:spacing w:after="0" w:afterAutospacing="0"/>
              <w:ind w:left="0"/>
              <w:rPr>
                <w:color w:val="0D0D0D"/>
                <w:sz w:val="22"/>
                <w:szCs w:val="22"/>
              </w:rPr>
            </w:pPr>
            <w:r w:rsidRPr="00E448FC">
              <w:rPr>
                <w:color w:val="0D0D0D"/>
                <w:sz w:val="22"/>
                <w:szCs w:val="22"/>
              </w:rPr>
              <w:t>(1 бут. на 2 місяці)</w:t>
            </w:r>
          </w:p>
        </w:tc>
        <w:tc>
          <w:tcPr>
            <w:tcW w:w="993" w:type="dxa"/>
            <w:tcBorders>
              <w:top w:val="nil"/>
              <w:left w:val="nil"/>
              <w:bottom w:val="single" w:sz="4" w:space="0" w:color="auto"/>
              <w:right w:val="single" w:sz="4" w:space="0" w:color="auto"/>
            </w:tcBorders>
            <w:vAlign w:val="center"/>
            <w:hideMark/>
          </w:tcPr>
          <w:p w14:paraId="66A47D08" w14:textId="77777777"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vAlign w:val="center"/>
            <w:hideMark/>
          </w:tcPr>
          <w:p w14:paraId="4F5D8AE0" w14:textId="77777777" w:rsidR="005F28E7" w:rsidRPr="00E448FC" w:rsidRDefault="005F28E7" w:rsidP="00CB6855">
            <w:pPr>
              <w:jc w:val="center"/>
              <w:rPr>
                <w:color w:val="0D0D0D"/>
                <w:sz w:val="22"/>
                <w:szCs w:val="22"/>
              </w:rPr>
            </w:pPr>
            <w:r w:rsidRPr="00E448FC">
              <w:rPr>
                <w:color w:val="0D0D0D"/>
                <w:sz w:val="22"/>
                <w:szCs w:val="22"/>
              </w:rPr>
              <w:t>1/2</w:t>
            </w:r>
          </w:p>
        </w:tc>
      </w:tr>
      <w:tr w:rsidR="005F28E7" w:rsidRPr="00E448FC" w14:paraId="097B1984" w14:textId="77777777" w:rsidTr="00CB6855">
        <w:trPr>
          <w:trHeight w:val="372"/>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14:paraId="3435A802" w14:textId="77777777" w:rsidR="005F28E7" w:rsidRPr="00E448FC" w:rsidRDefault="005F28E7" w:rsidP="00CB6855">
            <w:pPr>
              <w:rPr>
                <w:b/>
                <w:bCs/>
                <w:i/>
                <w:iCs/>
                <w:color w:val="0D0D0D"/>
                <w:sz w:val="22"/>
                <w:szCs w:val="22"/>
              </w:rPr>
            </w:pPr>
            <w:r w:rsidRPr="00E448FC">
              <w:rPr>
                <w:b/>
                <w:bCs/>
                <w:i/>
                <w:iCs/>
                <w:color w:val="0D0D0D"/>
                <w:sz w:val="22"/>
                <w:szCs w:val="22"/>
              </w:rPr>
              <w:t>Обладнання для надання Послуги</w:t>
            </w:r>
          </w:p>
        </w:tc>
      </w:tr>
      <w:tr w:rsidR="005F28E7" w:rsidRPr="00E448FC" w14:paraId="19E71C89" w14:textId="77777777" w:rsidTr="00CB6855">
        <w:trPr>
          <w:trHeight w:val="495"/>
          <w:jc w:val="center"/>
        </w:trPr>
        <w:tc>
          <w:tcPr>
            <w:tcW w:w="601" w:type="dxa"/>
            <w:tcBorders>
              <w:top w:val="nil"/>
              <w:left w:val="single" w:sz="8" w:space="0" w:color="auto"/>
              <w:bottom w:val="single" w:sz="4" w:space="0" w:color="auto"/>
              <w:right w:val="single" w:sz="4" w:space="0" w:color="auto"/>
            </w:tcBorders>
            <w:vAlign w:val="center"/>
            <w:hideMark/>
          </w:tcPr>
          <w:p w14:paraId="528E86B0" w14:textId="77777777" w:rsidR="005F28E7" w:rsidRPr="00E448FC" w:rsidRDefault="005F28E7" w:rsidP="00CB6855">
            <w:pPr>
              <w:ind w:left="0"/>
              <w:jc w:val="center"/>
              <w:rPr>
                <w:b/>
                <w:bCs/>
                <w:color w:val="0D0D0D"/>
                <w:sz w:val="22"/>
                <w:szCs w:val="22"/>
              </w:rPr>
            </w:pPr>
            <w:r w:rsidRPr="00E448FC">
              <w:rPr>
                <w:b/>
                <w:bCs/>
                <w:color w:val="0D0D0D"/>
                <w:sz w:val="22"/>
                <w:szCs w:val="22"/>
              </w:rPr>
              <w:t>№ з/п</w:t>
            </w:r>
          </w:p>
        </w:tc>
        <w:tc>
          <w:tcPr>
            <w:tcW w:w="6760" w:type="dxa"/>
            <w:tcBorders>
              <w:top w:val="nil"/>
              <w:left w:val="nil"/>
              <w:bottom w:val="single" w:sz="4" w:space="0" w:color="auto"/>
              <w:right w:val="single" w:sz="4" w:space="0" w:color="auto"/>
            </w:tcBorders>
            <w:vAlign w:val="center"/>
            <w:hideMark/>
          </w:tcPr>
          <w:p w14:paraId="40D1EE72" w14:textId="77777777" w:rsidR="005F28E7" w:rsidRPr="00E448FC" w:rsidRDefault="005F28E7" w:rsidP="00CB6855">
            <w:pPr>
              <w:ind w:left="0"/>
              <w:jc w:val="center"/>
              <w:rPr>
                <w:b/>
                <w:bCs/>
                <w:color w:val="0D0D0D"/>
                <w:sz w:val="22"/>
                <w:szCs w:val="22"/>
              </w:rPr>
            </w:pPr>
            <w:r w:rsidRPr="00E448FC">
              <w:rPr>
                <w:b/>
                <w:bCs/>
                <w:color w:val="0D0D0D"/>
                <w:sz w:val="22"/>
                <w:szCs w:val="22"/>
              </w:rPr>
              <w:t>Найменування</w:t>
            </w:r>
          </w:p>
        </w:tc>
        <w:tc>
          <w:tcPr>
            <w:tcW w:w="993" w:type="dxa"/>
            <w:tcBorders>
              <w:top w:val="nil"/>
              <w:left w:val="nil"/>
              <w:bottom w:val="single" w:sz="4" w:space="0" w:color="auto"/>
              <w:right w:val="single" w:sz="4" w:space="0" w:color="auto"/>
            </w:tcBorders>
            <w:vAlign w:val="center"/>
            <w:hideMark/>
          </w:tcPr>
          <w:p w14:paraId="50B56374" w14:textId="77777777" w:rsidR="005F28E7" w:rsidRPr="00E448FC" w:rsidRDefault="005F28E7" w:rsidP="00CB6855">
            <w:pPr>
              <w:ind w:left="0"/>
              <w:jc w:val="center"/>
              <w:rPr>
                <w:b/>
                <w:bCs/>
                <w:color w:val="0D0D0D"/>
                <w:sz w:val="22"/>
                <w:szCs w:val="22"/>
              </w:rPr>
            </w:pPr>
            <w:r w:rsidRPr="00E448FC">
              <w:rPr>
                <w:b/>
                <w:bCs/>
                <w:color w:val="0D0D0D"/>
                <w:sz w:val="22"/>
                <w:szCs w:val="22"/>
              </w:rPr>
              <w:t>Од. виміру</w:t>
            </w:r>
          </w:p>
        </w:tc>
        <w:tc>
          <w:tcPr>
            <w:tcW w:w="1275" w:type="dxa"/>
            <w:tcBorders>
              <w:top w:val="nil"/>
              <w:left w:val="nil"/>
              <w:bottom w:val="single" w:sz="4" w:space="0" w:color="auto"/>
              <w:right w:val="single" w:sz="4" w:space="0" w:color="auto"/>
            </w:tcBorders>
            <w:vAlign w:val="center"/>
            <w:hideMark/>
          </w:tcPr>
          <w:p w14:paraId="59B54363" w14:textId="77777777" w:rsidR="005F28E7" w:rsidRPr="00E448FC" w:rsidRDefault="005F28E7" w:rsidP="00CB6855">
            <w:pPr>
              <w:ind w:left="0"/>
              <w:jc w:val="center"/>
              <w:rPr>
                <w:b/>
                <w:bCs/>
                <w:color w:val="0D0D0D"/>
                <w:sz w:val="22"/>
                <w:szCs w:val="22"/>
              </w:rPr>
            </w:pPr>
            <w:r w:rsidRPr="00E448FC">
              <w:rPr>
                <w:b/>
                <w:bCs/>
                <w:color w:val="0D0D0D"/>
                <w:sz w:val="22"/>
                <w:szCs w:val="22"/>
              </w:rPr>
              <w:t>Кількість</w:t>
            </w:r>
          </w:p>
        </w:tc>
      </w:tr>
      <w:tr w:rsidR="005F28E7" w:rsidRPr="00E448FC" w14:paraId="73185495" w14:textId="77777777" w:rsidTr="00CB6855">
        <w:trPr>
          <w:trHeight w:val="300"/>
          <w:jc w:val="center"/>
        </w:trPr>
        <w:tc>
          <w:tcPr>
            <w:tcW w:w="601" w:type="dxa"/>
            <w:tcBorders>
              <w:top w:val="single" w:sz="4" w:space="0" w:color="auto"/>
              <w:left w:val="single" w:sz="8" w:space="0" w:color="auto"/>
              <w:bottom w:val="single" w:sz="4" w:space="0" w:color="auto"/>
              <w:right w:val="single" w:sz="4" w:space="0" w:color="auto"/>
            </w:tcBorders>
            <w:vAlign w:val="center"/>
          </w:tcPr>
          <w:p w14:paraId="523E7901" w14:textId="77777777" w:rsidR="005F28E7" w:rsidRPr="00E448FC" w:rsidRDefault="005F28E7" w:rsidP="00CB6855">
            <w:pPr>
              <w:ind w:left="22"/>
              <w:jc w:val="center"/>
              <w:rPr>
                <w:color w:val="0D0D0D"/>
                <w:sz w:val="22"/>
                <w:szCs w:val="22"/>
              </w:rPr>
            </w:pPr>
            <w:r w:rsidRPr="00E448FC">
              <w:rPr>
                <w:color w:val="0D0D0D"/>
                <w:sz w:val="22"/>
                <w:szCs w:val="22"/>
              </w:rPr>
              <w:t>1.</w:t>
            </w:r>
          </w:p>
        </w:tc>
        <w:tc>
          <w:tcPr>
            <w:tcW w:w="6760" w:type="dxa"/>
            <w:tcBorders>
              <w:top w:val="single" w:sz="4" w:space="0" w:color="auto"/>
              <w:left w:val="nil"/>
              <w:bottom w:val="single" w:sz="4" w:space="0" w:color="auto"/>
              <w:right w:val="single" w:sz="4" w:space="0" w:color="auto"/>
            </w:tcBorders>
            <w:vAlign w:val="center"/>
          </w:tcPr>
          <w:p w14:paraId="41B4EEE9" w14:textId="77777777" w:rsidR="005F28E7" w:rsidRPr="00E448FC" w:rsidRDefault="005F28E7" w:rsidP="00CB6855">
            <w:pPr>
              <w:ind w:left="22"/>
              <w:jc w:val="left"/>
              <w:rPr>
                <w:color w:val="0D0D0D"/>
                <w:sz w:val="22"/>
                <w:szCs w:val="22"/>
              </w:rPr>
            </w:pPr>
            <w:r w:rsidRPr="00E448FC">
              <w:rPr>
                <w:color w:val="0D0D0D"/>
                <w:sz w:val="22"/>
                <w:szCs w:val="22"/>
              </w:rPr>
              <w:t xml:space="preserve">Бензинова </w:t>
            </w:r>
            <w:proofErr w:type="spellStart"/>
            <w:r w:rsidRPr="00E448FC">
              <w:rPr>
                <w:color w:val="0D0D0D"/>
                <w:sz w:val="22"/>
                <w:szCs w:val="22"/>
              </w:rPr>
              <w:t>мотокоса</w:t>
            </w:r>
            <w:proofErr w:type="spellEnd"/>
          </w:p>
        </w:tc>
        <w:tc>
          <w:tcPr>
            <w:tcW w:w="993" w:type="dxa"/>
            <w:tcBorders>
              <w:top w:val="single" w:sz="4" w:space="0" w:color="auto"/>
              <w:left w:val="nil"/>
              <w:bottom w:val="single" w:sz="4" w:space="0" w:color="auto"/>
              <w:right w:val="single" w:sz="4" w:space="0" w:color="auto"/>
            </w:tcBorders>
            <w:vAlign w:val="center"/>
          </w:tcPr>
          <w:p w14:paraId="553E286D" w14:textId="77777777"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vAlign w:val="center"/>
          </w:tcPr>
          <w:p w14:paraId="4CA1B7E3" w14:textId="77777777" w:rsidR="005F28E7" w:rsidRPr="00E448FC" w:rsidRDefault="005F28E7" w:rsidP="00CB6855">
            <w:pPr>
              <w:ind w:left="22"/>
              <w:jc w:val="center"/>
              <w:rPr>
                <w:color w:val="0D0D0D"/>
                <w:sz w:val="22"/>
                <w:szCs w:val="22"/>
              </w:rPr>
            </w:pPr>
            <w:r w:rsidRPr="00E448FC">
              <w:rPr>
                <w:color w:val="0D0D0D"/>
                <w:sz w:val="22"/>
                <w:szCs w:val="22"/>
              </w:rPr>
              <w:t>1</w:t>
            </w:r>
          </w:p>
        </w:tc>
      </w:tr>
    </w:tbl>
    <w:p w14:paraId="0771BF29" w14:textId="77777777" w:rsidR="005F28E7" w:rsidRPr="00E448FC" w:rsidRDefault="005F28E7" w:rsidP="00E448FC">
      <w:pPr>
        <w:spacing w:after="0" w:afterAutospacing="0"/>
        <w:ind w:left="0" w:firstLine="709"/>
        <w:contextualSpacing/>
        <w:rPr>
          <w:rFonts w:eastAsia="Calibri"/>
          <w:color w:val="0D0D0D"/>
          <w:sz w:val="24"/>
          <w:szCs w:val="24"/>
          <w:lang w:eastAsia="en-US"/>
        </w:rPr>
      </w:pPr>
    </w:p>
    <w:p w14:paraId="31BF3215" w14:textId="77777777" w:rsidR="00E448FC" w:rsidRPr="00412A41" w:rsidRDefault="00E448FC" w:rsidP="00412A41">
      <w:pPr>
        <w:pStyle w:val="afc"/>
        <w:widowControl w:val="0"/>
        <w:numPr>
          <w:ilvl w:val="0"/>
          <w:numId w:val="12"/>
        </w:numPr>
        <w:autoSpaceDE w:val="0"/>
        <w:autoSpaceDN w:val="0"/>
        <w:adjustRightInd w:val="0"/>
        <w:spacing w:after="0" w:afterAutospacing="0"/>
        <w:rPr>
          <w:rFonts w:ascii="Times New Roman" w:hAnsi="Times New Roman"/>
          <w:b/>
          <w:color w:val="0D0D0D"/>
          <w:sz w:val="24"/>
          <w:szCs w:val="24"/>
        </w:rPr>
      </w:pPr>
      <w:proofErr w:type="spellStart"/>
      <w:r w:rsidRPr="00412A41">
        <w:rPr>
          <w:rFonts w:ascii="Times New Roman" w:hAnsi="Times New Roman"/>
          <w:b/>
          <w:color w:val="0D0D0D"/>
          <w:sz w:val="24"/>
          <w:szCs w:val="24"/>
        </w:rPr>
        <w:t>Перелік</w:t>
      </w:r>
      <w:proofErr w:type="spellEnd"/>
      <w:r w:rsidRPr="00412A41">
        <w:rPr>
          <w:rFonts w:ascii="Times New Roman" w:hAnsi="Times New Roman"/>
          <w:b/>
          <w:color w:val="0D0D0D"/>
          <w:sz w:val="24"/>
          <w:szCs w:val="24"/>
        </w:rPr>
        <w:t xml:space="preserve"> та </w:t>
      </w:r>
      <w:proofErr w:type="spellStart"/>
      <w:r w:rsidRPr="00412A41">
        <w:rPr>
          <w:rFonts w:ascii="Times New Roman" w:hAnsi="Times New Roman"/>
          <w:b/>
          <w:color w:val="0D0D0D"/>
          <w:sz w:val="24"/>
          <w:szCs w:val="24"/>
        </w:rPr>
        <w:t>вимоги</w:t>
      </w:r>
      <w:proofErr w:type="spellEnd"/>
      <w:r w:rsidRPr="00412A41">
        <w:rPr>
          <w:rFonts w:ascii="Times New Roman" w:hAnsi="Times New Roman"/>
          <w:b/>
          <w:color w:val="0D0D0D"/>
          <w:sz w:val="24"/>
          <w:szCs w:val="24"/>
        </w:rPr>
        <w:t xml:space="preserve"> до </w:t>
      </w:r>
      <w:proofErr w:type="spellStart"/>
      <w:r w:rsidRPr="00412A41">
        <w:rPr>
          <w:rFonts w:ascii="Times New Roman" w:hAnsi="Times New Roman"/>
          <w:b/>
          <w:color w:val="0D0D0D"/>
          <w:sz w:val="24"/>
          <w:szCs w:val="24"/>
        </w:rPr>
        <w:t>якості</w:t>
      </w:r>
      <w:proofErr w:type="spellEnd"/>
      <w:r w:rsidRPr="00412A41">
        <w:rPr>
          <w:rFonts w:ascii="Times New Roman" w:hAnsi="Times New Roman"/>
          <w:b/>
          <w:color w:val="0D0D0D"/>
          <w:sz w:val="24"/>
          <w:szCs w:val="24"/>
        </w:rPr>
        <w:t xml:space="preserve"> </w:t>
      </w:r>
      <w:proofErr w:type="spellStart"/>
      <w:r w:rsidRPr="00412A41">
        <w:rPr>
          <w:rFonts w:ascii="Times New Roman" w:hAnsi="Times New Roman"/>
          <w:b/>
          <w:color w:val="0D0D0D"/>
          <w:sz w:val="24"/>
          <w:szCs w:val="24"/>
        </w:rPr>
        <w:t>Послуги</w:t>
      </w:r>
      <w:proofErr w:type="spellEnd"/>
      <w:r w:rsidRPr="00412A41">
        <w:rPr>
          <w:rFonts w:ascii="Times New Roman" w:hAnsi="Times New Roman"/>
          <w:b/>
          <w:color w:val="0D0D0D"/>
          <w:sz w:val="24"/>
          <w:szCs w:val="24"/>
        </w:rPr>
        <w:t>:</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75"/>
        <w:gridCol w:w="5828"/>
      </w:tblGrid>
      <w:tr w:rsidR="00412A41" w:rsidRPr="00E448FC" w14:paraId="7BCEAE7F" w14:textId="77777777" w:rsidTr="00CB6855">
        <w:trPr>
          <w:trHeight w:val="495"/>
          <w:jc w:val="center"/>
        </w:trPr>
        <w:tc>
          <w:tcPr>
            <w:tcW w:w="1838" w:type="dxa"/>
            <w:shd w:val="clear" w:color="auto" w:fill="FFFFFF"/>
            <w:vAlign w:val="center"/>
            <w:hideMark/>
          </w:tcPr>
          <w:p w14:paraId="0EF10D39" w14:textId="77777777"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Назва операцій з прибирання та догляду, періодичність</w:t>
            </w:r>
          </w:p>
        </w:tc>
        <w:tc>
          <w:tcPr>
            <w:tcW w:w="2275" w:type="dxa"/>
            <w:shd w:val="clear" w:color="auto" w:fill="FFFFFF"/>
            <w:vAlign w:val="center"/>
            <w:hideMark/>
          </w:tcPr>
          <w:p w14:paraId="50950305" w14:textId="77777777"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Вид поверхні</w:t>
            </w:r>
          </w:p>
        </w:tc>
        <w:tc>
          <w:tcPr>
            <w:tcW w:w="5828" w:type="dxa"/>
            <w:shd w:val="clear" w:color="auto" w:fill="FFFFFF"/>
            <w:vAlign w:val="center"/>
            <w:hideMark/>
          </w:tcPr>
          <w:p w14:paraId="7FA1C34F" w14:textId="77777777"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Якість поверхні після прибирання і догляду</w:t>
            </w:r>
          </w:p>
        </w:tc>
      </w:tr>
      <w:tr w:rsidR="00412A41" w:rsidRPr="00E448FC" w14:paraId="5B01AE55" w14:textId="77777777" w:rsidTr="00CB6855">
        <w:trPr>
          <w:trHeight w:val="234"/>
          <w:jc w:val="center"/>
        </w:trPr>
        <w:tc>
          <w:tcPr>
            <w:tcW w:w="1838" w:type="dxa"/>
            <w:shd w:val="clear" w:color="auto" w:fill="FFFFFF"/>
            <w:vAlign w:val="center"/>
          </w:tcPr>
          <w:p w14:paraId="430947A1" w14:textId="77777777"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1</w:t>
            </w:r>
          </w:p>
        </w:tc>
        <w:tc>
          <w:tcPr>
            <w:tcW w:w="2275" w:type="dxa"/>
            <w:shd w:val="clear" w:color="auto" w:fill="FFFFFF"/>
            <w:vAlign w:val="center"/>
          </w:tcPr>
          <w:p w14:paraId="560DD151" w14:textId="77777777"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2</w:t>
            </w:r>
          </w:p>
        </w:tc>
        <w:tc>
          <w:tcPr>
            <w:tcW w:w="5828" w:type="dxa"/>
            <w:shd w:val="clear" w:color="auto" w:fill="FFFFFF"/>
            <w:vAlign w:val="center"/>
          </w:tcPr>
          <w:p w14:paraId="6B23E47E" w14:textId="77777777"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3</w:t>
            </w:r>
          </w:p>
        </w:tc>
      </w:tr>
      <w:tr w:rsidR="00412A41" w:rsidRPr="00E448FC" w14:paraId="2867F65E" w14:textId="77777777" w:rsidTr="00CB6855">
        <w:trPr>
          <w:trHeight w:val="720"/>
          <w:jc w:val="center"/>
        </w:trPr>
        <w:tc>
          <w:tcPr>
            <w:tcW w:w="1838" w:type="dxa"/>
            <w:vMerge w:val="restart"/>
            <w:shd w:val="clear" w:color="auto" w:fill="FFFFFF"/>
            <w:vAlign w:val="center"/>
            <w:hideMark/>
          </w:tcPr>
          <w:p w14:paraId="6A89D6C2" w14:textId="77777777" w:rsidR="00412A41" w:rsidRPr="00E448FC" w:rsidRDefault="00412A41" w:rsidP="00CB6855">
            <w:pPr>
              <w:widowControl w:val="0"/>
              <w:jc w:val="center"/>
              <w:rPr>
                <w:color w:val="0D0D0D"/>
                <w:sz w:val="22"/>
                <w:szCs w:val="22"/>
                <w:lang w:eastAsia="uk-UA"/>
              </w:rPr>
            </w:pPr>
            <w:r w:rsidRPr="00E448FC">
              <w:rPr>
                <w:color w:val="0D0D0D"/>
                <w:sz w:val="22"/>
                <w:szCs w:val="22"/>
                <w:lang w:eastAsia="uk-UA"/>
              </w:rPr>
              <w:t>1. Прибирання пилу і сміття</w:t>
            </w:r>
            <w:r w:rsidRPr="00E448FC">
              <w:rPr>
                <w:color w:val="0D0D0D"/>
                <w:sz w:val="22"/>
                <w:szCs w:val="22"/>
                <w:lang w:eastAsia="uk-UA"/>
              </w:rPr>
              <w:br/>
              <w:t>(щоденно)</w:t>
            </w:r>
          </w:p>
        </w:tc>
        <w:tc>
          <w:tcPr>
            <w:tcW w:w="2275" w:type="dxa"/>
            <w:shd w:val="clear" w:color="auto" w:fill="FFFFFF"/>
            <w:vAlign w:val="center"/>
            <w:hideMark/>
          </w:tcPr>
          <w:p w14:paraId="4500AF30" w14:textId="77777777"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1.1. Тверді і напівтверді підлоги, стіни і ін.</w:t>
            </w:r>
          </w:p>
        </w:tc>
        <w:tc>
          <w:tcPr>
            <w:tcW w:w="5828" w:type="dxa"/>
            <w:shd w:val="clear" w:color="auto" w:fill="FFFFFF"/>
            <w:vAlign w:val="center"/>
            <w:hideMark/>
          </w:tcPr>
          <w:p w14:paraId="464D8EB1" w14:textId="77777777"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412A41" w:rsidRPr="00E448FC" w14:paraId="3B9F4445" w14:textId="77777777" w:rsidTr="00CB6855">
        <w:trPr>
          <w:trHeight w:val="465"/>
          <w:jc w:val="center"/>
        </w:trPr>
        <w:tc>
          <w:tcPr>
            <w:tcW w:w="1838" w:type="dxa"/>
            <w:vMerge/>
            <w:vAlign w:val="center"/>
            <w:hideMark/>
          </w:tcPr>
          <w:p w14:paraId="3763345D" w14:textId="77777777" w:rsidR="00412A41" w:rsidRPr="00E448FC" w:rsidRDefault="00412A41" w:rsidP="00CB6855">
            <w:pPr>
              <w:widowControl w:val="0"/>
              <w:jc w:val="center"/>
              <w:rPr>
                <w:color w:val="0D0D0D"/>
                <w:sz w:val="22"/>
                <w:szCs w:val="22"/>
                <w:lang w:eastAsia="uk-UA"/>
              </w:rPr>
            </w:pPr>
          </w:p>
        </w:tc>
        <w:tc>
          <w:tcPr>
            <w:tcW w:w="2275" w:type="dxa"/>
            <w:vAlign w:val="center"/>
            <w:hideMark/>
          </w:tcPr>
          <w:p w14:paraId="73DCA0CF" w14:textId="77777777"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1.2. М’які меблі</w:t>
            </w:r>
          </w:p>
        </w:tc>
        <w:tc>
          <w:tcPr>
            <w:tcW w:w="5828" w:type="dxa"/>
            <w:vAlign w:val="center"/>
            <w:hideMark/>
          </w:tcPr>
          <w:p w14:paraId="72121AE9" w14:textId="77777777"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Відсутність скупчення пуху, пилу та грязі на ворсі оббивного матеріалу</w:t>
            </w:r>
          </w:p>
        </w:tc>
      </w:tr>
      <w:tr w:rsidR="00412A41" w:rsidRPr="00E448FC" w14:paraId="50A2CA08" w14:textId="77777777" w:rsidTr="00CB6855">
        <w:trPr>
          <w:trHeight w:val="480"/>
          <w:jc w:val="center"/>
        </w:trPr>
        <w:tc>
          <w:tcPr>
            <w:tcW w:w="1838" w:type="dxa"/>
            <w:vMerge w:val="restart"/>
            <w:vAlign w:val="center"/>
            <w:hideMark/>
          </w:tcPr>
          <w:p w14:paraId="680AECFF" w14:textId="77777777" w:rsidR="00412A41" w:rsidRPr="00E448FC" w:rsidRDefault="00412A41" w:rsidP="00CB6855">
            <w:pPr>
              <w:widowControl w:val="0"/>
              <w:jc w:val="center"/>
              <w:rPr>
                <w:color w:val="0D0D0D"/>
                <w:sz w:val="22"/>
                <w:szCs w:val="22"/>
                <w:lang w:eastAsia="uk-UA"/>
              </w:rPr>
            </w:pPr>
            <w:r w:rsidRPr="00E448FC">
              <w:rPr>
                <w:color w:val="0D0D0D"/>
                <w:sz w:val="22"/>
                <w:szCs w:val="22"/>
                <w:lang w:eastAsia="uk-UA"/>
              </w:rPr>
              <w:t xml:space="preserve">2. Виведення плям </w:t>
            </w:r>
            <w:r w:rsidRPr="00E448FC">
              <w:rPr>
                <w:color w:val="0D0D0D"/>
                <w:sz w:val="22"/>
                <w:szCs w:val="22"/>
                <w:lang w:eastAsia="uk-UA"/>
              </w:rPr>
              <w:br/>
              <w:t>(за потребою)</w:t>
            </w:r>
          </w:p>
        </w:tc>
        <w:tc>
          <w:tcPr>
            <w:tcW w:w="2275" w:type="dxa"/>
            <w:vAlign w:val="center"/>
            <w:hideMark/>
          </w:tcPr>
          <w:p w14:paraId="0632DBFD" w14:textId="77777777"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2.1. Тверді підлоги, стіни, предмети</w:t>
            </w:r>
          </w:p>
        </w:tc>
        <w:tc>
          <w:tcPr>
            <w:tcW w:w="5828" w:type="dxa"/>
            <w:vAlign w:val="center"/>
            <w:hideMark/>
          </w:tcPr>
          <w:p w14:paraId="682E3B38" w14:textId="77777777"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Чисті, відсутність плям та розводів. Тверді підлоги, стіни, предмети</w:t>
            </w:r>
          </w:p>
        </w:tc>
      </w:tr>
      <w:tr w:rsidR="00412A41" w:rsidRPr="00E448FC" w14:paraId="06158023" w14:textId="77777777" w:rsidTr="00CB6855">
        <w:trPr>
          <w:trHeight w:val="1771"/>
          <w:jc w:val="center"/>
        </w:trPr>
        <w:tc>
          <w:tcPr>
            <w:tcW w:w="1838" w:type="dxa"/>
            <w:vMerge/>
            <w:vAlign w:val="center"/>
            <w:hideMark/>
          </w:tcPr>
          <w:p w14:paraId="102D63F5" w14:textId="77777777" w:rsidR="00412A41" w:rsidRPr="00E448FC" w:rsidRDefault="00412A41" w:rsidP="00CB6855">
            <w:pPr>
              <w:widowControl w:val="0"/>
              <w:jc w:val="center"/>
              <w:rPr>
                <w:color w:val="0D0D0D"/>
                <w:sz w:val="22"/>
                <w:szCs w:val="22"/>
                <w:lang w:eastAsia="uk-UA"/>
              </w:rPr>
            </w:pPr>
          </w:p>
        </w:tc>
        <w:tc>
          <w:tcPr>
            <w:tcW w:w="2275" w:type="dxa"/>
            <w:vAlign w:val="center"/>
            <w:hideMark/>
          </w:tcPr>
          <w:p w14:paraId="386079AF" w14:textId="77777777"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2.2. М’які меблі</w:t>
            </w:r>
          </w:p>
        </w:tc>
        <w:tc>
          <w:tcPr>
            <w:tcW w:w="5828" w:type="dxa"/>
            <w:vAlign w:val="center"/>
            <w:hideMark/>
          </w:tcPr>
          <w:p w14:paraId="6828F395" w14:textId="77777777"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Плями повинні бути виведені. Забарвлення виробів повинне бути стійким до дії засобів для очищення плям. Не допускаються: сліди забарвлення на білій тканині, змоченій в засобі для виведення плям, після прикладання до поверхні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412A41" w:rsidRPr="00E448FC" w14:paraId="70860626" w14:textId="77777777" w:rsidTr="00CB6855">
        <w:trPr>
          <w:trHeight w:val="510"/>
          <w:jc w:val="center"/>
        </w:trPr>
        <w:tc>
          <w:tcPr>
            <w:tcW w:w="1838" w:type="dxa"/>
            <w:vMerge w:val="restart"/>
            <w:vAlign w:val="center"/>
            <w:hideMark/>
          </w:tcPr>
          <w:p w14:paraId="01E16C80" w14:textId="77777777" w:rsidR="00412A41" w:rsidRPr="00E448FC" w:rsidRDefault="00412A41" w:rsidP="00CB6855">
            <w:pPr>
              <w:widowControl w:val="0"/>
              <w:jc w:val="center"/>
              <w:rPr>
                <w:color w:val="0D0D0D"/>
                <w:sz w:val="22"/>
                <w:szCs w:val="22"/>
                <w:lang w:eastAsia="uk-UA"/>
              </w:rPr>
            </w:pPr>
            <w:r w:rsidRPr="00E448FC">
              <w:rPr>
                <w:color w:val="0D0D0D"/>
                <w:sz w:val="22"/>
                <w:szCs w:val="22"/>
                <w:lang w:eastAsia="uk-UA"/>
              </w:rPr>
              <w:t>3. Вологе прибирання, чищення</w:t>
            </w:r>
            <w:r w:rsidRPr="00E448FC">
              <w:rPr>
                <w:color w:val="0D0D0D"/>
                <w:sz w:val="22"/>
                <w:szCs w:val="22"/>
                <w:lang w:eastAsia="uk-UA"/>
              </w:rPr>
              <w:br/>
              <w:t>(щоденно)</w:t>
            </w:r>
          </w:p>
        </w:tc>
        <w:tc>
          <w:tcPr>
            <w:tcW w:w="2275" w:type="dxa"/>
            <w:vAlign w:val="center"/>
            <w:hideMark/>
          </w:tcPr>
          <w:p w14:paraId="400C1D4D" w14:textId="77777777"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3.1. Тверді і напівтверді підлоги</w:t>
            </w:r>
          </w:p>
        </w:tc>
        <w:tc>
          <w:tcPr>
            <w:tcW w:w="5828" w:type="dxa"/>
            <w:vAlign w:val="center"/>
            <w:hideMark/>
          </w:tcPr>
          <w:p w14:paraId="2BCCF2A9" w14:textId="77777777"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та липкими після висихання</w:t>
            </w:r>
          </w:p>
        </w:tc>
      </w:tr>
      <w:tr w:rsidR="00412A41" w:rsidRPr="00E448FC" w14:paraId="0BF36E7C" w14:textId="77777777" w:rsidTr="00CB6855">
        <w:trPr>
          <w:trHeight w:val="649"/>
          <w:jc w:val="center"/>
        </w:trPr>
        <w:tc>
          <w:tcPr>
            <w:tcW w:w="1838" w:type="dxa"/>
            <w:vMerge/>
            <w:vAlign w:val="center"/>
            <w:hideMark/>
          </w:tcPr>
          <w:p w14:paraId="60A6C7F4" w14:textId="77777777" w:rsidR="00412A41" w:rsidRPr="00E448FC" w:rsidRDefault="00412A41" w:rsidP="00CB6855">
            <w:pPr>
              <w:widowControl w:val="0"/>
              <w:jc w:val="center"/>
              <w:rPr>
                <w:color w:val="0D0D0D"/>
                <w:sz w:val="22"/>
                <w:szCs w:val="22"/>
                <w:lang w:eastAsia="uk-UA"/>
              </w:rPr>
            </w:pPr>
          </w:p>
        </w:tc>
        <w:tc>
          <w:tcPr>
            <w:tcW w:w="2275" w:type="dxa"/>
            <w:vAlign w:val="center"/>
            <w:hideMark/>
          </w:tcPr>
          <w:p w14:paraId="7951C80F" w14:textId="77777777"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3.2. Стіни</w:t>
            </w:r>
          </w:p>
        </w:tc>
        <w:tc>
          <w:tcPr>
            <w:tcW w:w="5828" w:type="dxa"/>
            <w:vAlign w:val="center"/>
            <w:hideMark/>
          </w:tcPr>
          <w:p w14:paraId="5174E148" w14:textId="77777777"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 xml:space="preserve">Відсутність клейкості поверхні, </w:t>
            </w:r>
            <w:proofErr w:type="spellStart"/>
            <w:r w:rsidRPr="00E448FC">
              <w:rPr>
                <w:color w:val="0D0D0D"/>
                <w:sz w:val="22"/>
                <w:szCs w:val="22"/>
                <w:lang w:eastAsia="uk-UA"/>
              </w:rPr>
              <w:t>потьоків</w:t>
            </w:r>
            <w:proofErr w:type="spellEnd"/>
            <w:r w:rsidRPr="00E448FC">
              <w:rPr>
                <w:color w:val="0D0D0D"/>
                <w:sz w:val="22"/>
                <w:szCs w:val="22"/>
                <w:lang w:eastAsia="uk-UA"/>
              </w:rPr>
              <w:t>,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412A41" w:rsidRPr="00E448FC" w14:paraId="7E84864C" w14:textId="77777777" w:rsidTr="00CB6855">
        <w:trPr>
          <w:trHeight w:val="161"/>
          <w:jc w:val="center"/>
        </w:trPr>
        <w:tc>
          <w:tcPr>
            <w:tcW w:w="1838" w:type="dxa"/>
            <w:vMerge/>
            <w:vAlign w:val="center"/>
            <w:hideMark/>
          </w:tcPr>
          <w:p w14:paraId="14E25108" w14:textId="77777777" w:rsidR="00412A41" w:rsidRPr="00E448FC" w:rsidRDefault="00412A41" w:rsidP="00CB6855">
            <w:pPr>
              <w:widowControl w:val="0"/>
              <w:jc w:val="center"/>
              <w:rPr>
                <w:color w:val="0D0D0D"/>
                <w:sz w:val="22"/>
                <w:szCs w:val="22"/>
                <w:lang w:eastAsia="uk-UA"/>
              </w:rPr>
            </w:pPr>
          </w:p>
        </w:tc>
        <w:tc>
          <w:tcPr>
            <w:tcW w:w="2275" w:type="dxa"/>
            <w:vAlign w:val="center"/>
            <w:hideMark/>
          </w:tcPr>
          <w:p w14:paraId="494B6C68" w14:textId="77777777"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3.3. Дзеркала, скляні поверхні</w:t>
            </w:r>
          </w:p>
        </w:tc>
        <w:tc>
          <w:tcPr>
            <w:tcW w:w="5828" w:type="dxa"/>
            <w:vAlign w:val="center"/>
            <w:hideMark/>
          </w:tcPr>
          <w:p w14:paraId="6D8ABD13" w14:textId="77777777"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 xml:space="preserve">Відсутність скупчення бруду і пилу на склі, </w:t>
            </w:r>
            <w:proofErr w:type="spellStart"/>
            <w:r w:rsidRPr="00E448FC">
              <w:rPr>
                <w:color w:val="0D0D0D"/>
                <w:sz w:val="22"/>
                <w:szCs w:val="22"/>
                <w:lang w:eastAsia="uk-UA"/>
              </w:rPr>
              <w:t>потьоків</w:t>
            </w:r>
            <w:proofErr w:type="spellEnd"/>
            <w:r w:rsidRPr="00E448FC">
              <w:rPr>
                <w:color w:val="0D0D0D"/>
                <w:sz w:val="22"/>
                <w:szCs w:val="22"/>
                <w:lang w:eastAsia="uk-UA"/>
              </w:rPr>
              <w:t>,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412A41" w:rsidRPr="00E448FC" w14:paraId="787D3A7F" w14:textId="77777777" w:rsidTr="00CB6855">
        <w:trPr>
          <w:trHeight w:val="557"/>
          <w:jc w:val="center"/>
        </w:trPr>
        <w:tc>
          <w:tcPr>
            <w:tcW w:w="1838" w:type="dxa"/>
            <w:vMerge/>
            <w:vAlign w:val="center"/>
            <w:hideMark/>
          </w:tcPr>
          <w:p w14:paraId="3D211050" w14:textId="77777777" w:rsidR="00412A41" w:rsidRPr="00E448FC" w:rsidRDefault="00412A41" w:rsidP="00CB6855">
            <w:pPr>
              <w:widowControl w:val="0"/>
              <w:jc w:val="center"/>
              <w:rPr>
                <w:sz w:val="22"/>
                <w:szCs w:val="22"/>
                <w:lang w:eastAsia="uk-UA"/>
              </w:rPr>
            </w:pPr>
          </w:p>
        </w:tc>
        <w:tc>
          <w:tcPr>
            <w:tcW w:w="2275" w:type="dxa"/>
            <w:vAlign w:val="center"/>
            <w:hideMark/>
          </w:tcPr>
          <w:p w14:paraId="387BACE6" w14:textId="77777777" w:rsidR="00412A41" w:rsidRPr="00E448FC" w:rsidRDefault="00412A41" w:rsidP="00CB6855">
            <w:pPr>
              <w:widowControl w:val="0"/>
              <w:ind w:left="-1"/>
              <w:jc w:val="left"/>
              <w:rPr>
                <w:sz w:val="22"/>
                <w:szCs w:val="22"/>
                <w:lang w:eastAsia="uk-UA"/>
              </w:rPr>
            </w:pPr>
            <w:r w:rsidRPr="00E448FC">
              <w:rPr>
                <w:sz w:val="22"/>
                <w:szCs w:val="22"/>
                <w:lang w:eastAsia="uk-UA"/>
              </w:rPr>
              <w:t>3.4. М’які меблі</w:t>
            </w:r>
          </w:p>
        </w:tc>
        <w:tc>
          <w:tcPr>
            <w:tcW w:w="5828" w:type="dxa"/>
            <w:vAlign w:val="center"/>
            <w:hideMark/>
          </w:tcPr>
          <w:p w14:paraId="7BA4B33E" w14:textId="77777777" w:rsidR="00412A41" w:rsidRPr="00E448FC" w:rsidRDefault="00412A41" w:rsidP="00CB6855">
            <w:pPr>
              <w:widowControl w:val="0"/>
              <w:spacing w:after="0" w:afterAutospacing="0"/>
              <w:ind w:left="0" w:firstLine="307"/>
              <w:rPr>
                <w:spacing w:val="-6"/>
                <w:sz w:val="22"/>
                <w:szCs w:val="22"/>
                <w:lang w:eastAsia="uk-UA"/>
              </w:rPr>
            </w:pPr>
            <w:r w:rsidRPr="00E448FC">
              <w:rPr>
                <w:spacing w:val="-6"/>
                <w:sz w:val="22"/>
                <w:szCs w:val="22"/>
                <w:lang w:eastAsia="uk-UA"/>
              </w:rPr>
              <w:t xml:space="preserve">Збереження цілісності, кольору і лінійних розмірів  виробів, відсутність невисохлого ворсу в основі, відсутність плям, </w:t>
            </w:r>
            <w:r w:rsidRPr="00E448FC">
              <w:rPr>
                <w:spacing w:val="-6"/>
                <w:sz w:val="22"/>
                <w:szCs w:val="22"/>
                <w:lang w:eastAsia="uk-UA"/>
              </w:rPr>
              <w:lastRenderedPageBreak/>
              <w:t>знебарвлення або потемніння кольору, відсутність кругів і смуг від використовуваного устаткування. Не допускається деформація ворсу, залишки хімії на ворсі (ворс липкий або милкий на дотик). Зміна лінійних розмірів не повинна перевищувати 3 %. Показник залишкової вологості виробів через 24 години після закінчення прибирання не повинен бути нижче оцінки 2.</w:t>
            </w:r>
          </w:p>
        </w:tc>
      </w:tr>
      <w:tr w:rsidR="00412A41" w:rsidRPr="00E448FC" w14:paraId="5996AB20" w14:textId="77777777" w:rsidTr="00CB6855">
        <w:trPr>
          <w:trHeight w:val="363"/>
          <w:jc w:val="center"/>
        </w:trPr>
        <w:tc>
          <w:tcPr>
            <w:tcW w:w="1838" w:type="dxa"/>
            <w:vMerge/>
            <w:vAlign w:val="center"/>
            <w:hideMark/>
          </w:tcPr>
          <w:p w14:paraId="773A0668" w14:textId="77777777" w:rsidR="00412A41" w:rsidRPr="00E448FC" w:rsidRDefault="00412A41" w:rsidP="00CB6855">
            <w:pPr>
              <w:widowControl w:val="0"/>
              <w:jc w:val="center"/>
              <w:rPr>
                <w:sz w:val="22"/>
                <w:szCs w:val="22"/>
                <w:lang w:eastAsia="uk-UA"/>
              </w:rPr>
            </w:pPr>
          </w:p>
        </w:tc>
        <w:tc>
          <w:tcPr>
            <w:tcW w:w="2275" w:type="dxa"/>
            <w:vAlign w:val="center"/>
            <w:hideMark/>
          </w:tcPr>
          <w:p w14:paraId="0814AFC2" w14:textId="77777777" w:rsidR="00412A41" w:rsidRPr="00E448FC" w:rsidRDefault="00412A41" w:rsidP="00CB6855">
            <w:pPr>
              <w:widowControl w:val="0"/>
              <w:ind w:left="-1"/>
              <w:jc w:val="center"/>
              <w:rPr>
                <w:sz w:val="22"/>
                <w:szCs w:val="22"/>
                <w:lang w:eastAsia="uk-UA"/>
              </w:rPr>
            </w:pPr>
            <w:r w:rsidRPr="00E448FC">
              <w:rPr>
                <w:sz w:val="22"/>
                <w:szCs w:val="22"/>
                <w:lang w:eastAsia="uk-UA"/>
              </w:rPr>
              <w:t>3.5. Санітарно-технічне устаткування і водостійкі поверхні</w:t>
            </w:r>
          </w:p>
        </w:tc>
        <w:tc>
          <w:tcPr>
            <w:tcW w:w="5828" w:type="dxa"/>
            <w:vAlign w:val="center"/>
            <w:hideMark/>
          </w:tcPr>
          <w:p w14:paraId="1CA74F37" w14:textId="77777777"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 xml:space="preserve">Відсутність цементного нальоту і вапняних </w:t>
            </w:r>
            <w:proofErr w:type="spellStart"/>
            <w:r w:rsidRPr="00E448FC">
              <w:rPr>
                <w:sz w:val="22"/>
                <w:szCs w:val="22"/>
                <w:lang w:eastAsia="uk-UA"/>
              </w:rPr>
              <w:t>відкладень</w:t>
            </w:r>
            <w:proofErr w:type="spellEnd"/>
            <w:r w:rsidRPr="00E448FC">
              <w:rPr>
                <w:sz w:val="22"/>
                <w:szCs w:val="22"/>
                <w:lang w:eastAsia="uk-UA"/>
              </w:rPr>
              <w:t>,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412A41" w:rsidRPr="00E448FC" w14:paraId="6F86850E" w14:textId="77777777" w:rsidTr="00CB6855">
        <w:trPr>
          <w:trHeight w:val="448"/>
          <w:jc w:val="center"/>
        </w:trPr>
        <w:tc>
          <w:tcPr>
            <w:tcW w:w="1838" w:type="dxa"/>
            <w:vAlign w:val="center"/>
            <w:hideMark/>
          </w:tcPr>
          <w:p w14:paraId="042FC2AB" w14:textId="77777777" w:rsidR="00412A41" w:rsidRPr="00E448FC" w:rsidRDefault="00412A41" w:rsidP="00CB6855">
            <w:pPr>
              <w:widowControl w:val="0"/>
              <w:jc w:val="center"/>
              <w:rPr>
                <w:sz w:val="22"/>
                <w:szCs w:val="22"/>
                <w:lang w:eastAsia="uk-UA"/>
              </w:rPr>
            </w:pPr>
            <w:r w:rsidRPr="00E448FC">
              <w:rPr>
                <w:sz w:val="22"/>
                <w:szCs w:val="22"/>
                <w:lang w:eastAsia="uk-UA"/>
              </w:rPr>
              <w:t>4. Полірування</w:t>
            </w:r>
            <w:r w:rsidRPr="00E448FC">
              <w:rPr>
                <w:sz w:val="22"/>
                <w:szCs w:val="22"/>
                <w:lang w:eastAsia="uk-UA"/>
              </w:rPr>
              <w:br/>
              <w:t>(щоденно)</w:t>
            </w:r>
          </w:p>
        </w:tc>
        <w:tc>
          <w:tcPr>
            <w:tcW w:w="2275" w:type="dxa"/>
            <w:vAlign w:val="center"/>
            <w:hideMark/>
          </w:tcPr>
          <w:p w14:paraId="374BDE02" w14:textId="77777777" w:rsidR="00412A41" w:rsidRPr="00E448FC" w:rsidRDefault="00412A41" w:rsidP="00CB6855">
            <w:pPr>
              <w:widowControl w:val="0"/>
              <w:ind w:left="-1"/>
              <w:jc w:val="center"/>
              <w:rPr>
                <w:sz w:val="22"/>
                <w:szCs w:val="22"/>
                <w:lang w:eastAsia="uk-UA"/>
              </w:rPr>
            </w:pPr>
            <w:r w:rsidRPr="00E448FC">
              <w:rPr>
                <w:sz w:val="22"/>
                <w:szCs w:val="22"/>
                <w:lang w:eastAsia="uk-UA"/>
              </w:rPr>
              <w:t>4.1. Меблі, металеві поверхні</w:t>
            </w:r>
          </w:p>
        </w:tc>
        <w:tc>
          <w:tcPr>
            <w:tcW w:w="5828" w:type="dxa"/>
            <w:vAlign w:val="center"/>
            <w:hideMark/>
          </w:tcPr>
          <w:p w14:paraId="7490BBEE" w14:textId="77777777"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 xml:space="preserve">Відсутність клейкості і залишків </w:t>
            </w:r>
            <w:proofErr w:type="spellStart"/>
            <w:r w:rsidRPr="00E448FC">
              <w:rPr>
                <w:sz w:val="22"/>
                <w:szCs w:val="22"/>
                <w:lang w:eastAsia="uk-UA"/>
              </w:rPr>
              <w:t>поліролі</w:t>
            </w:r>
            <w:proofErr w:type="spellEnd"/>
            <w:r w:rsidRPr="00E448FC">
              <w:rPr>
                <w:sz w:val="22"/>
                <w:szCs w:val="22"/>
                <w:lang w:eastAsia="uk-UA"/>
              </w:rPr>
              <w:t>, нерівномірності блиску поверхні</w:t>
            </w:r>
          </w:p>
        </w:tc>
      </w:tr>
      <w:tr w:rsidR="00412A41" w:rsidRPr="00E448FC" w14:paraId="1ECA37E8" w14:textId="77777777" w:rsidTr="00CB6855">
        <w:trPr>
          <w:trHeight w:val="720"/>
          <w:jc w:val="center"/>
        </w:trPr>
        <w:tc>
          <w:tcPr>
            <w:tcW w:w="1838" w:type="dxa"/>
            <w:vMerge w:val="restart"/>
            <w:vAlign w:val="center"/>
            <w:hideMark/>
          </w:tcPr>
          <w:p w14:paraId="16AB63FF" w14:textId="77777777" w:rsidR="00412A41" w:rsidRPr="00E448FC" w:rsidRDefault="00412A41" w:rsidP="00CB6855">
            <w:pPr>
              <w:widowControl w:val="0"/>
              <w:jc w:val="center"/>
              <w:rPr>
                <w:sz w:val="22"/>
                <w:szCs w:val="22"/>
                <w:lang w:eastAsia="uk-UA"/>
              </w:rPr>
            </w:pPr>
            <w:r w:rsidRPr="00E448FC">
              <w:rPr>
                <w:sz w:val="22"/>
                <w:szCs w:val="22"/>
                <w:lang w:eastAsia="uk-UA"/>
              </w:rPr>
              <w:t>5. Чищення з нанесенням антистатику</w:t>
            </w:r>
            <w:r w:rsidRPr="00E448FC">
              <w:rPr>
                <w:sz w:val="22"/>
                <w:szCs w:val="22"/>
                <w:lang w:eastAsia="uk-UA"/>
              </w:rPr>
              <w:br/>
              <w:t>(щоденно)</w:t>
            </w:r>
          </w:p>
        </w:tc>
        <w:tc>
          <w:tcPr>
            <w:tcW w:w="2275" w:type="dxa"/>
            <w:vAlign w:val="center"/>
            <w:hideMark/>
          </w:tcPr>
          <w:p w14:paraId="4827F57E" w14:textId="77777777" w:rsidR="00412A41" w:rsidRPr="00E448FC" w:rsidRDefault="00412A41" w:rsidP="00CB6855">
            <w:pPr>
              <w:widowControl w:val="0"/>
              <w:ind w:left="-1"/>
              <w:jc w:val="center"/>
              <w:rPr>
                <w:sz w:val="22"/>
                <w:szCs w:val="22"/>
                <w:lang w:eastAsia="uk-UA"/>
              </w:rPr>
            </w:pPr>
            <w:r w:rsidRPr="00E448FC">
              <w:rPr>
                <w:sz w:val="22"/>
                <w:szCs w:val="22"/>
                <w:lang w:eastAsia="uk-UA"/>
              </w:rPr>
              <w:t>5.1. Оргтехніка, комп'ютери, радіоелектронна апаратура</w:t>
            </w:r>
          </w:p>
        </w:tc>
        <w:tc>
          <w:tcPr>
            <w:tcW w:w="5828" w:type="dxa"/>
            <w:vAlign w:val="center"/>
            <w:hideMark/>
          </w:tcPr>
          <w:p w14:paraId="4001C408" w14:textId="77777777"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Відсутність скупчення пилу в важкодоступних місцях, залишків волокон протирального матеріалу, плям і відбитків пальців</w:t>
            </w:r>
          </w:p>
        </w:tc>
      </w:tr>
      <w:tr w:rsidR="00412A41" w:rsidRPr="00E448FC" w14:paraId="74BCBE16" w14:textId="77777777" w:rsidTr="00CB6855">
        <w:trPr>
          <w:trHeight w:val="735"/>
          <w:jc w:val="center"/>
        </w:trPr>
        <w:tc>
          <w:tcPr>
            <w:tcW w:w="1838" w:type="dxa"/>
            <w:vMerge/>
            <w:vAlign w:val="center"/>
            <w:hideMark/>
          </w:tcPr>
          <w:p w14:paraId="4ECF8052" w14:textId="77777777" w:rsidR="00412A41" w:rsidRPr="00E448FC" w:rsidRDefault="00412A41" w:rsidP="00CB6855">
            <w:pPr>
              <w:widowControl w:val="0"/>
              <w:jc w:val="center"/>
              <w:rPr>
                <w:sz w:val="22"/>
                <w:szCs w:val="22"/>
                <w:lang w:eastAsia="uk-UA"/>
              </w:rPr>
            </w:pPr>
          </w:p>
        </w:tc>
        <w:tc>
          <w:tcPr>
            <w:tcW w:w="2275" w:type="dxa"/>
            <w:vAlign w:val="center"/>
            <w:hideMark/>
          </w:tcPr>
          <w:p w14:paraId="097A96BE" w14:textId="77777777" w:rsidR="00412A41" w:rsidRPr="00E448FC" w:rsidRDefault="00412A41" w:rsidP="00CB6855">
            <w:pPr>
              <w:widowControl w:val="0"/>
              <w:ind w:left="-1"/>
              <w:jc w:val="center"/>
              <w:rPr>
                <w:sz w:val="22"/>
                <w:szCs w:val="22"/>
                <w:lang w:eastAsia="uk-UA"/>
              </w:rPr>
            </w:pPr>
            <w:r w:rsidRPr="00E448FC">
              <w:rPr>
                <w:sz w:val="22"/>
                <w:szCs w:val="22"/>
                <w:lang w:eastAsia="uk-UA"/>
              </w:rPr>
              <w:t>5.2. М’які меблі</w:t>
            </w:r>
          </w:p>
        </w:tc>
        <w:tc>
          <w:tcPr>
            <w:tcW w:w="5828" w:type="dxa"/>
            <w:vAlign w:val="center"/>
            <w:hideMark/>
          </w:tcPr>
          <w:p w14:paraId="3EF5BF68" w14:textId="77777777"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Відсутність склеювання ворсу, зміни кольору, зниження міцності тканинної оббивки; зменшення рівня забруднення</w:t>
            </w:r>
          </w:p>
        </w:tc>
      </w:tr>
      <w:tr w:rsidR="00412A41" w:rsidRPr="00E448FC" w14:paraId="5A73B866" w14:textId="77777777" w:rsidTr="00CB6855">
        <w:trPr>
          <w:trHeight w:val="607"/>
          <w:jc w:val="center"/>
        </w:trPr>
        <w:tc>
          <w:tcPr>
            <w:tcW w:w="1838" w:type="dxa"/>
            <w:vAlign w:val="center"/>
            <w:hideMark/>
          </w:tcPr>
          <w:p w14:paraId="07D552DF" w14:textId="77777777" w:rsidR="00412A41" w:rsidRPr="00E448FC" w:rsidRDefault="00412A41" w:rsidP="00CB6855">
            <w:pPr>
              <w:widowControl w:val="0"/>
              <w:jc w:val="center"/>
              <w:rPr>
                <w:sz w:val="22"/>
                <w:szCs w:val="22"/>
                <w:lang w:eastAsia="uk-UA"/>
              </w:rPr>
            </w:pPr>
            <w:r w:rsidRPr="00E448FC">
              <w:rPr>
                <w:sz w:val="22"/>
                <w:szCs w:val="22"/>
                <w:lang w:eastAsia="uk-UA"/>
              </w:rPr>
              <w:t>6. Миття</w:t>
            </w:r>
            <w:r w:rsidRPr="00E448FC">
              <w:rPr>
                <w:sz w:val="22"/>
                <w:szCs w:val="22"/>
                <w:lang w:eastAsia="uk-UA"/>
              </w:rPr>
              <w:br/>
              <w:t>(двічі на місяць)</w:t>
            </w:r>
          </w:p>
        </w:tc>
        <w:tc>
          <w:tcPr>
            <w:tcW w:w="2275" w:type="dxa"/>
            <w:vAlign w:val="center"/>
            <w:hideMark/>
          </w:tcPr>
          <w:p w14:paraId="1DD8F8AD" w14:textId="77777777" w:rsidR="00412A41" w:rsidRPr="00E448FC" w:rsidRDefault="00412A41" w:rsidP="00CB6855">
            <w:pPr>
              <w:widowControl w:val="0"/>
              <w:ind w:left="-1"/>
              <w:jc w:val="center"/>
              <w:rPr>
                <w:sz w:val="22"/>
                <w:szCs w:val="22"/>
                <w:lang w:eastAsia="uk-UA"/>
              </w:rPr>
            </w:pPr>
            <w:r w:rsidRPr="00E448FC">
              <w:rPr>
                <w:sz w:val="22"/>
                <w:szCs w:val="22"/>
                <w:lang w:eastAsia="uk-UA"/>
              </w:rPr>
              <w:t>6.1. Вікон зсередини та радіаторів</w:t>
            </w:r>
          </w:p>
        </w:tc>
        <w:tc>
          <w:tcPr>
            <w:tcW w:w="5828" w:type="dxa"/>
            <w:vAlign w:val="center"/>
            <w:hideMark/>
          </w:tcPr>
          <w:p w14:paraId="27C8B926" w14:textId="77777777"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Відсутність пилу, плям, відбитків пальців</w:t>
            </w:r>
          </w:p>
        </w:tc>
      </w:tr>
      <w:tr w:rsidR="00412A41" w:rsidRPr="00E448FC" w14:paraId="115A6DD2" w14:textId="77777777" w:rsidTr="00CB6855">
        <w:trPr>
          <w:trHeight w:val="279"/>
          <w:jc w:val="center"/>
        </w:trPr>
        <w:tc>
          <w:tcPr>
            <w:tcW w:w="1838" w:type="dxa"/>
            <w:vMerge w:val="restart"/>
            <w:vAlign w:val="center"/>
          </w:tcPr>
          <w:p w14:paraId="247619D7" w14:textId="77777777" w:rsidR="00412A41" w:rsidRPr="00E448FC" w:rsidRDefault="00412A41" w:rsidP="00CB6855">
            <w:pPr>
              <w:pStyle w:val="L1"/>
              <w:numPr>
                <w:ilvl w:val="0"/>
                <w:numId w:val="0"/>
              </w:numPr>
              <w:ind w:left="22"/>
              <w:jc w:val="center"/>
              <w:rPr>
                <w:lang w:eastAsia="uk-UA"/>
              </w:rPr>
            </w:pPr>
            <w:r w:rsidRPr="00E448FC">
              <w:rPr>
                <w:color w:val="0D0D0D"/>
                <w:sz w:val="22"/>
                <w:szCs w:val="22"/>
                <w:lang w:eastAsia="uk-UA"/>
              </w:rPr>
              <w:t>7. Прибирання під час ремонту</w:t>
            </w:r>
            <w:r w:rsidRPr="00E448FC">
              <w:rPr>
                <w:color w:val="0D0D0D"/>
                <w:sz w:val="22"/>
                <w:szCs w:val="22"/>
                <w:lang w:eastAsia="uk-UA"/>
              </w:rPr>
              <w:br/>
              <w:t>(за потребою)</w:t>
            </w:r>
          </w:p>
        </w:tc>
        <w:tc>
          <w:tcPr>
            <w:tcW w:w="2275" w:type="dxa"/>
            <w:shd w:val="clear" w:color="auto" w:fill="FFFFFF"/>
            <w:vAlign w:val="center"/>
          </w:tcPr>
          <w:p w14:paraId="61CA1F73" w14:textId="77777777"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1.1. Тверді і напівтверді підлоги, стіни і ін.</w:t>
            </w:r>
            <w:r w:rsidRPr="00E448FC">
              <w:rPr>
                <w:sz w:val="22"/>
                <w:szCs w:val="22"/>
                <w:lang w:eastAsia="uk-UA"/>
              </w:rPr>
              <w:t xml:space="preserve"> (утилізація сміття та очищення від пилу)</w:t>
            </w:r>
          </w:p>
        </w:tc>
        <w:tc>
          <w:tcPr>
            <w:tcW w:w="5828" w:type="dxa"/>
            <w:vAlign w:val="center"/>
          </w:tcPr>
          <w:p w14:paraId="22257085" w14:textId="77777777"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Відсутність сміття, уламків цегли, обрізки гіпсокартону або керамічної плитки тощо</w:t>
            </w:r>
          </w:p>
        </w:tc>
      </w:tr>
      <w:tr w:rsidR="00412A41" w:rsidRPr="00E448FC" w14:paraId="77D4666E" w14:textId="77777777" w:rsidTr="00CB6855">
        <w:trPr>
          <w:trHeight w:val="650"/>
          <w:jc w:val="center"/>
        </w:trPr>
        <w:tc>
          <w:tcPr>
            <w:tcW w:w="1838" w:type="dxa"/>
            <w:vMerge/>
            <w:vAlign w:val="center"/>
          </w:tcPr>
          <w:p w14:paraId="5533BA0D" w14:textId="77777777" w:rsidR="00412A41" w:rsidRPr="00E448FC" w:rsidRDefault="00412A41" w:rsidP="00CB6855">
            <w:pPr>
              <w:pStyle w:val="L1"/>
              <w:numPr>
                <w:ilvl w:val="0"/>
                <w:numId w:val="0"/>
              </w:numPr>
              <w:ind w:left="22"/>
              <w:jc w:val="center"/>
              <w:rPr>
                <w:color w:val="0D0D0D"/>
                <w:sz w:val="22"/>
                <w:szCs w:val="22"/>
                <w:lang w:eastAsia="uk-UA"/>
              </w:rPr>
            </w:pPr>
          </w:p>
        </w:tc>
        <w:tc>
          <w:tcPr>
            <w:tcW w:w="2275" w:type="dxa"/>
            <w:vAlign w:val="center"/>
          </w:tcPr>
          <w:p w14:paraId="3C75575E" w14:textId="77777777"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1.2. М’які меблі (очищення від пилу)</w:t>
            </w:r>
          </w:p>
        </w:tc>
        <w:tc>
          <w:tcPr>
            <w:tcW w:w="5828" w:type="dxa"/>
            <w:vAlign w:val="center"/>
          </w:tcPr>
          <w:p w14:paraId="7CA59865" w14:textId="77777777"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Відсутність частинок пилу та бруду</w:t>
            </w:r>
          </w:p>
        </w:tc>
      </w:tr>
      <w:tr w:rsidR="00412A41" w:rsidRPr="00E448FC" w14:paraId="52E48EC8" w14:textId="77777777" w:rsidTr="00CB6855">
        <w:trPr>
          <w:trHeight w:val="567"/>
          <w:jc w:val="center"/>
        </w:trPr>
        <w:tc>
          <w:tcPr>
            <w:tcW w:w="9941" w:type="dxa"/>
            <w:gridSpan w:val="3"/>
            <w:vAlign w:val="center"/>
          </w:tcPr>
          <w:p w14:paraId="2A6A8106" w14:textId="77777777" w:rsidR="00412A41" w:rsidRPr="00E448FC" w:rsidRDefault="00412A41" w:rsidP="00CB6855">
            <w:pPr>
              <w:widowControl w:val="0"/>
              <w:jc w:val="center"/>
              <w:rPr>
                <w:b/>
                <w:sz w:val="22"/>
                <w:szCs w:val="22"/>
                <w:lang w:eastAsia="uk-UA"/>
              </w:rPr>
            </w:pPr>
            <w:r w:rsidRPr="00E448FC">
              <w:rPr>
                <w:b/>
                <w:sz w:val="22"/>
                <w:szCs w:val="22"/>
                <w:lang w:eastAsia="uk-UA"/>
              </w:rPr>
              <w:t>Примітка: Огляд та оцінка якості прибирання повинні проводитись не пізніше ніж через 30-60 хвилин після повної готовності поверхні до експлуатації</w:t>
            </w:r>
          </w:p>
        </w:tc>
      </w:tr>
    </w:tbl>
    <w:p w14:paraId="25467310" w14:textId="77777777" w:rsidR="00E448FC" w:rsidRPr="00E448FC" w:rsidRDefault="00E448FC" w:rsidP="00E448FC">
      <w:pPr>
        <w:suppressAutoHyphens/>
        <w:spacing w:after="0" w:afterAutospacing="0"/>
        <w:ind w:left="0"/>
        <w:rPr>
          <w:rFonts w:eastAsia="Calibri"/>
          <w:sz w:val="24"/>
          <w:szCs w:val="24"/>
          <w:lang w:eastAsia="en-US"/>
        </w:rPr>
      </w:pPr>
    </w:p>
    <w:p w14:paraId="1AB8EF94" w14:textId="77777777" w:rsidR="00E448FC" w:rsidRDefault="00E448FC" w:rsidP="00E448FC">
      <w:pPr>
        <w:suppressAutoHyphens/>
        <w:spacing w:after="0" w:afterAutospacing="0"/>
        <w:ind w:left="0"/>
        <w:rPr>
          <w:rFonts w:eastAsia="Calibri"/>
          <w:sz w:val="22"/>
          <w:szCs w:val="22"/>
          <w:lang w:eastAsia="en-US"/>
        </w:rPr>
      </w:pPr>
      <w:r w:rsidRPr="00E448FC">
        <w:rPr>
          <w:rFonts w:eastAsia="Calibri"/>
          <w:sz w:val="24"/>
          <w:szCs w:val="24"/>
          <w:lang w:eastAsia="en-US"/>
        </w:rPr>
        <w:t>Перелік та склад надання послуг з прибирання прибудинкової території</w:t>
      </w:r>
      <w:r w:rsidRPr="00E448FC">
        <w:rPr>
          <w:rFonts w:eastAsia="Calibri"/>
          <w:sz w:val="22"/>
          <w:szCs w:val="22"/>
          <w:lang w:eastAsia="en-US"/>
        </w:rPr>
        <w:t>:</w:t>
      </w:r>
    </w:p>
    <w:tbl>
      <w:tblPr>
        <w:tblW w:w="9923" w:type="dxa"/>
        <w:jc w:val="center"/>
        <w:tblLayout w:type="fixed"/>
        <w:tblLook w:val="04A0" w:firstRow="1" w:lastRow="0" w:firstColumn="1" w:lastColumn="0" w:noHBand="0" w:noVBand="1"/>
      </w:tblPr>
      <w:tblGrid>
        <w:gridCol w:w="1418"/>
        <w:gridCol w:w="6925"/>
        <w:gridCol w:w="1580"/>
      </w:tblGrid>
      <w:tr w:rsidR="005D1942" w:rsidRPr="00E448FC" w14:paraId="39ECD063" w14:textId="77777777" w:rsidTr="00CB6855">
        <w:trPr>
          <w:trHeight w:val="213"/>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43CBAE2C"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Утримання прилеглої території</w:t>
            </w:r>
          </w:p>
        </w:tc>
        <w:tc>
          <w:tcPr>
            <w:tcW w:w="6925" w:type="dxa"/>
            <w:tcBorders>
              <w:top w:val="single" w:sz="4" w:space="0" w:color="auto"/>
              <w:left w:val="single" w:sz="4" w:space="0" w:color="auto"/>
              <w:bottom w:val="single" w:sz="4" w:space="0" w:color="auto"/>
              <w:right w:val="single" w:sz="4" w:space="0" w:color="auto"/>
            </w:tcBorders>
            <w:vAlign w:val="center"/>
          </w:tcPr>
          <w:p w14:paraId="77E5AAAB"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прибирання сміття </w:t>
            </w:r>
          </w:p>
        </w:tc>
        <w:tc>
          <w:tcPr>
            <w:tcW w:w="1580" w:type="dxa"/>
            <w:tcBorders>
              <w:top w:val="single" w:sz="4" w:space="0" w:color="auto"/>
              <w:left w:val="single" w:sz="4" w:space="0" w:color="auto"/>
              <w:bottom w:val="single" w:sz="4" w:space="0" w:color="auto"/>
              <w:right w:val="single" w:sz="4" w:space="0" w:color="auto"/>
            </w:tcBorders>
            <w:vAlign w:val="center"/>
          </w:tcPr>
          <w:p w14:paraId="40D15669"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щоденно </w:t>
            </w:r>
          </w:p>
        </w:tc>
      </w:tr>
      <w:tr w:rsidR="005D1942" w:rsidRPr="00E448FC" w14:paraId="134F61B9" w14:textId="77777777" w:rsidTr="00CB6855">
        <w:trPr>
          <w:trHeight w:val="405"/>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4D03426D" w14:textId="77777777" w:rsidR="005D1942" w:rsidRPr="00E448FC" w:rsidRDefault="005D1942" w:rsidP="00CB685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14:paraId="11182EFC"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підмітання території</w:t>
            </w:r>
          </w:p>
        </w:tc>
        <w:tc>
          <w:tcPr>
            <w:tcW w:w="1580" w:type="dxa"/>
            <w:tcBorders>
              <w:top w:val="single" w:sz="4" w:space="0" w:color="auto"/>
              <w:left w:val="single" w:sz="4" w:space="0" w:color="auto"/>
              <w:bottom w:val="single" w:sz="4" w:space="0" w:color="auto"/>
              <w:right w:val="single" w:sz="4" w:space="0" w:color="auto"/>
            </w:tcBorders>
            <w:vAlign w:val="center"/>
          </w:tcPr>
          <w:p w14:paraId="67CF35CA"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щоденно</w:t>
            </w:r>
          </w:p>
        </w:tc>
      </w:tr>
      <w:tr w:rsidR="005D1942" w:rsidRPr="00E448FC" w14:paraId="54099F9D" w14:textId="77777777" w:rsidTr="00CB6855">
        <w:trPr>
          <w:trHeight w:val="279"/>
          <w:jc w:val="center"/>
        </w:trPr>
        <w:tc>
          <w:tcPr>
            <w:tcW w:w="1418" w:type="dxa"/>
            <w:vMerge/>
            <w:tcBorders>
              <w:left w:val="single" w:sz="4" w:space="0" w:color="auto"/>
              <w:bottom w:val="single" w:sz="4" w:space="0" w:color="auto"/>
              <w:right w:val="single" w:sz="4" w:space="0" w:color="auto"/>
            </w:tcBorders>
            <w:vAlign w:val="center"/>
          </w:tcPr>
          <w:p w14:paraId="6764B9CA" w14:textId="77777777" w:rsidR="005D1942" w:rsidRPr="00E448FC" w:rsidRDefault="005D1942" w:rsidP="00CB685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14:paraId="1E387472"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очищення урн від сміття </w:t>
            </w:r>
          </w:p>
        </w:tc>
        <w:tc>
          <w:tcPr>
            <w:tcW w:w="1580" w:type="dxa"/>
            <w:tcBorders>
              <w:top w:val="single" w:sz="4" w:space="0" w:color="auto"/>
              <w:left w:val="single" w:sz="4" w:space="0" w:color="auto"/>
              <w:bottom w:val="single" w:sz="4" w:space="0" w:color="auto"/>
              <w:right w:val="single" w:sz="4" w:space="0" w:color="auto"/>
            </w:tcBorders>
            <w:vAlign w:val="center"/>
          </w:tcPr>
          <w:p w14:paraId="76D7E8C4"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щоденно</w:t>
            </w:r>
          </w:p>
        </w:tc>
      </w:tr>
      <w:tr w:rsidR="005D1942" w:rsidRPr="00E448FC" w14:paraId="5185A46E" w14:textId="77777777" w:rsidTr="00CB6855">
        <w:trPr>
          <w:trHeight w:val="221"/>
          <w:jc w:val="center"/>
        </w:trPr>
        <w:tc>
          <w:tcPr>
            <w:tcW w:w="1418" w:type="dxa"/>
            <w:vMerge/>
            <w:tcBorders>
              <w:left w:val="single" w:sz="4" w:space="0" w:color="auto"/>
              <w:bottom w:val="single" w:sz="4" w:space="0" w:color="auto"/>
              <w:right w:val="single" w:sz="4" w:space="0" w:color="auto"/>
            </w:tcBorders>
            <w:vAlign w:val="center"/>
          </w:tcPr>
          <w:p w14:paraId="103D1FFB" w14:textId="77777777" w:rsidR="005D1942" w:rsidRPr="00E448FC" w:rsidRDefault="005D1942" w:rsidP="00CB685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14:paraId="1400A0C6"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очищення решіток зливної каналізації </w:t>
            </w:r>
          </w:p>
        </w:tc>
        <w:tc>
          <w:tcPr>
            <w:tcW w:w="1580" w:type="dxa"/>
            <w:tcBorders>
              <w:top w:val="single" w:sz="4" w:space="0" w:color="auto"/>
              <w:left w:val="single" w:sz="4" w:space="0" w:color="auto"/>
              <w:bottom w:val="single" w:sz="4" w:space="0" w:color="auto"/>
              <w:right w:val="single" w:sz="4" w:space="0" w:color="auto"/>
            </w:tcBorders>
            <w:vAlign w:val="center"/>
          </w:tcPr>
          <w:p w14:paraId="7724956E"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за потребою</w:t>
            </w:r>
          </w:p>
        </w:tc>
      </w:tr>
      <w:tr w:rsidR="005D1942" w:rsidRPr="00E448FC" w14:paraId="60C4A6CF" w14:textId="77777777" w:rsidTr="00CB6855">
        <w:trPr>
          <w:trHeight w:val="395"/>
          <w:jc w:val="center"/>
        </w:trPr>
        <w:tc>
          <w:tcPr>
            <w:tcW w:w="1418" w:type="dxa"/>
            <w:vMerge/>
            <w:tcBorders>
              <w:left w:val="single" w:sz="4" w:space="0" w:color="auto"/>
              <w:bottom w:val="single" w:sz="4" w:space="0" w:color="auto"/>
              <w:right w:val="single" w:sz="4" w:space="0" w:color="auto"/>
            </w:tcBorders>
            <w:vAlign w:val="center"/>
          </w:tcPr>
          <w:p w14:paraId="0F01F963" w14:textId="77777777" w:rsidR="005D1942" w:rsidRPr="00E448FC" w:rsidRDefault="005D1942" w:rsidP="00CB685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14:paraId="59C9143E"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розчищення канав для стікання талої води до люків і приймальних колодязів зливної мережі</w:t>
            </w:r>
          </w:p>
        </w:tc>
        <w:tc>
          <w:tcPr>
            <w:tcW w:w="1580" w:type="dxa"/>
            <w:tcBorders>
              <w:top w:val="single" w:sz="4" w:space="0" w:color="auto"/>
              <w:left w:val="single" w:sz="4" w:space="0" w:color="auto"/>
              <w:bottom w:val="single" w:sz="4" w:space="0" w:color="auto"/>
              <w:right w:val="single" w:sz="4" w:space="0" w:color="auto"/>
            </w:tcBorders>
            <w:vAlign w:val="center"/>
          </w:tcPr>
          <w:p w14:paraId="121A8118"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за потребою</w:t>
            </w:r>
          </w:p>
          <w:p w14:paraId="1DD71EC8" w14:textId="77777777" w:rsidR="005D1942" w:rsidRPr="00E448FC" w:rsidRDefault="005D1942" w:rsidP="00CB6855">
            <w:pPr>
              <w:spacing w:after="0" w:afterAutospacing="0"/>
              <w:ind w:left="0"/>
              <w:jc w:val="left"/>
              <w:rPr>
                <w:rFonts w:eastAsia="Calibri"/>
                <w:sz w:val="22"/>
                <w:szCs w:val="22"/>
                <w:lang w:eastAsia="en-US"/>
              </w:rPr>
            </w:pPr>
          </w:p>
        </w:tc>
      </w:tr>
      <w:tr w:rsidR="005D1942" w:rsidRPr="00E448FC" w14:paraId="62465C2B" w14:textId="77777777" w:rsidTr="00CB6855">
        <w:trPr>
          <w:trHeight w:val="381"/>
          <w:jc w:val="center"/>
        </w:trPr>
        <w:tc>
          <w:tcPr>
            <w:tcW w:w="1418" w:type="dxa"/>
            <w:vMerge/>
            <w:tcBorders>
              <w:left w:val="single" w:sz="4" w:space="0" w:color="auto"/>
              <w:bottom w:val="single" w:sz="4" w:space="0" w:color="auto"/>
              <w:right w:val="single" w:sz="4" w:space="0" w:color="auto"/>
            </w:tcBorders>
            <w:vAlign w:val="center"/>
          </w:tcPr>
          <w:p w14:paraId="73405054" w14:textId="77777777" w:rsidR="005D1942" w:rsidRPr="00E448FC" w:rsidRDefault="005D1942" w:rsidP="00CB685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14:paraId="05568D65"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підмітання і згрібання листя, скошування трави бензиновою </w:t>
            </w:r>
            <w:proofErr w:type="spellStart"/>
            <w:r w:rsidRPr="00E448FC">
              <w:rPr>
                <w:rFonts w:eastAsia="Calibri"/>
                <w:sz w:val="22"/>
                <w:szCs w:val="22"/>
                <w:lang w:eastAsia="en-US"/>
              </w:rPr>
              <w:t>мотокосою</w:t>
            </w:r>
            <w:proofErr w:type="spellEnd"/>
            <w:r w:rsidRPr="00E448FC">
              <w:rPr>
                <w:rFonts w:eastAsia="Calibri"/>
                <w:sz w:val="22"/>
                <w:szCs w:val="22"/>
                <w:lang w:eastAsia="en-US"/>
              </w:rPr>
              <w:t xml:space="preserve"> і прибирання чагарників </w:t>
            </w:r>
          </w:p>
        </w:tc>
        <w:tc>
          <w:tcPr>
            <w:tcW w:w="1580" w:type="dxa"/>
            <w:tcBorders>
              <w:top w:val="single" w:sz="4" w:space="0" w:color="auto"/>
              <w:left w:val="single" w:sz="4" w:space="0" w:color="auto"/>
              <w:bottom w:val="single" w:sz="4" w:space="0" w:color="auto"/>
              <w:right w:val="single" w:sz="4" w:space="0" w:color="auto"/>
            </w:tcBorders>
            <w:vAlign w:val="center"/>
          </w:tcPr>
          <w:p w14:paraId="647B1E4D"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за потребою - щоденно</w:t>
            </w:r>
          </w:p>
        </w:tc>
      </w:tr>
      <w:tr w:rsidR="005D1942" w:rsidRPr="00E448FC" w14:paraId="1D575EEB" w14:textId="77777777" w:rsidTr="00CB6855">
        <w:trPr>
          <w:trHeight w:val="557"/>
          <w:jc w:val="center"/>
        </w:trPr>
        <w:tc>
          <w:tcPr>
            <w:tcW w:w="1418" w:type="dxa"/>
            <w:vMerge w:val="restart"/>
            <w:tcBorders>
              <w:top w:val="single" w:sz="4" w:space="0" w:color="auto"/>
              <w:left w:val="single" w:sz="4" w:space="0" w:color="auto"/>
              <w:right w:val="single" w:sz="4" w:space="0" w:color="auto"/>
            </w:tcBorders>
            <w:vAlign w:val="center"/>
          </w:tcPr>
          <w:p w14:paraId="404AC28D"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Зимове прибирання</w:t>
            </w:r>
          </w:p>
        </w:tc>
        <w:tc>
          <w:tcPr>
            <w:tcW w:w="6925" w:type="dxa"/>
            <w:tcBorders>
              <w:top w:val="single" w:sz="4" w:space="0" w:color="auto"/>
              <w:left w:val="single" w:sz="4" w:space="0" w:color="auto"/>
              <w:bottom w:val="single" w:sz="4" w:space="0" w:color="auto"/>
              <w:right w:val="single" w:sz="4" w:space="0" w:color="auto"/>
            </w:tcBorders>
          </w:tcPr>
          <w:p w14:paraId="0F166867"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прибирання території вручну мітлами, скребками і лопатами або за допомогою спеціалізованої техніки та устаткування </w:t>
            </w:r>
          </w:p>
        </w:tc>
        <w:tc>
          <w:tcPr>
            <w:tcW w:w="1580" w:type="dxa"/>
            <w:tcBorders>
              <w:top w:val="single" w:sz="4" w:space="0" w:color="auto"/>
              <w:left w:val="single" w:sz="4" w:space="0" w:color="auto"/>
              <w:bottom w:val="single" w:sz="4" w:space="0" w:color="auto"/>
              <w:right w:val="single" w:sz="4" w:space="0" w:color="auto"/>
            </w:tcBorders>
            <w:vAlign w:val="center"/>
          </w:tcPr>
          <w:p w14:paraId="69AFEE57"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щоденно, за потребою -  </w:t>
            </w:r>
          </w:p>
        </w:tc>
      </w:tr>
      <w:tr w:rsidR="005D1942" w:rsidRPr="00E448FC" w14:paraId="34BE9CB5" w14:textId="77777777" w:rsidTr="00CB6855">
        <w:trPr>
          <w:trHeight w:val="264"/>
          <w:jc w:val="center"/>
        </w:trPr>
        <w:tc>
          <w:tcPr>
            <w:tcW w:w="1418" w:type="dxa"/>
            <w:vMerge/>
            <w:tcBorders>
              <w:left w:val="single" w:sz="4" w:space="0" w:color="auto"/>
              <w:right w:val="single" w:sz="4" w:space="0" w:color="auto"/>
            </w:tcBorders>
            <w:vAlign w:val="center"/>
          </w:tcPr>
          <w:p w14:paraId="3BE112A5" w14:textId="77777777" w:rsidR="005D1942" w:rsidRPr="00E448FC" w:rsidRDefault="005D1942" w:rsidP="00CB685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14:paraId="44952366"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прибирання снігу, посипання території сумішшю (піску або хлоридами) </w:t>
            </w:r>
          </w:p>
        </w:tc>
        <w:tc>
          <w:tcPr>
            <w:tcW w:w="1580" w:type="dxa"/>
            <w:tcBorders>
              <w:top w:val="single" w:sz="4" w:space="0" w:color="auto"/>
              <w:left w:val="single" w:sz="4" w:space="0" w:color="auto"/>
              <w:bottom w:val="single" w:sz="4" w:space="0" w:color="auto"/>
              <w:right w:val="single" w:sz="4" w:space="0" w:color="auto"/>
            </w:tcBorders>
            <w:vAlign w:val="center"/>
          </w:tcPr>
          <w:p w14:paraId="287BE9A1"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 щоденно, за потребою - </w:t>
            </w:r>
          </w:p>
        </w:tc>
      </w:tr>
      <w:tr w:rsidR="005D1942" w:rsidRPr="00E448FC" w14:paraId="67F6DFEA" w14:textId="77777777" w:rsidTr="00CB6855">
        <w:trPr>
          <w:trHeight w:val="509"/>
          <w:jc w:val="center"/>
        </w:trPr>
        <w:tc>
          <w:tcPr>
            <w:tcW w:w="1418" w:type="dxa"/>
            <w:vMerge/>
            <w:tcBorders>
              <w:left w:val="single" w:sz="4" w:space="0" w:color="auto"/>
              <w:right w:val="single" w:sz="4" w:space="0" w:color="auto"/>
            </w:tcBorders>
            <w:vAlign w:val="center"/>
          </w:tcPr>
          <w:p w14:paraId="0F8E8FB8" w14:textId="77777777" w:rsidR="005D1942" w:rsidRPr="00E448FC" w:rsidRDefault="005D1942" w:rsidP="00CB685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14:paraId="6B2C2FA7"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сколювання льоду під водозливними трубами, з кришок каналізаційних, газових, пожежних колодязів</w:t>
            </w:r>
          </w:p>
        </w:tc>
        <w:tc>
          <w:tcPr>
            <w:tcW w:w="1580" w:type="dxa"/>
            <w:tcBorders>
              <w:top w:val="single" w:sz="4" w:space="0" w:color="auto"/>
              <w:left w:val="single" w:sz="4" w:space="0" w:color="auto"/>
              <w:bottom w:val="single" w:sz="4" w:space="0" w:color="auto"/>
              <w:right w:val="single" w:sz="4" w:space="0" w:color="auto"/>
            </w:tcBorders>
            <w:vAlign w:val="center"/>
          </w:tcPr>
          <w:p w14:paraId="192D0126"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за потребою </w:t>
            </w:r>
          </w:p>
          <w:p w14:paraId="6E91BC6F" w14:textId="77777777" w:rsidR="005D1942" w:rsidRPr="00E448FC" w:rsidRDefault="005D1942" w:rsidP="00CB6855">
            <w:pPr>
              <w:spacing w:after="0" w:afterAutospacing="0"/>
              <w:ind w:left="0"/>
              <w:jc w:val="left"/>
              <w:rPr>
                <w:rFonts w:eastAsia="Calibri"/>
                <w:sz w:val="22"/>
                <w:szCs w:val="22"/>
                <w:lang w:eastAsia="en-US"/>
              </w:rPr>
            </w:pPr>
          </w:p>
        </w:tc>
      </w:tr>
      <w:tr w:rsidR="005D1942" w:rsidRPr="00E448FC" w14:paraId="34FEF53B" w14:textId="77777777" w:rsidTr="00CB6855">
        <w:trPr>
          <w:trHeight w:val="407"/>
          <w:jc w:val="center"/>
        </w:trPr>
        <w:tc>
          <w:tcPr>
            <w:tcW w:w="1418" w:type="dxa"/>
            <w:vMerge/>
            <w:tcBorders>
              <w:left w:val="single" w:sz="4" w:space="0" w:color="auto"/>
              <w:bottom w:val="single" w:sz="4" w:space="0" w:color="auto"/>
              <w:right w:val="single" w:sz="4" w:space="0" w:color="auto"/>
            </w:tcBorders>
            <w:vAlign w:val="center"/>
          </w:tcPr>
          <w:p w14:paraId="04F8FBF0" w14:textId="77777777" w:rsidR="005D1942" w:rsidRPr="00E448FC" w:rsidRDefault="005D1942" w:rsidP="00CB685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14:paraId="5EE5D730" w14:textId="77777777"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зняття снігу і заледенінь з даху будинку та захисних козирків над входами.</w:t>
            </w:r>
          </w:p>
        </w:tc>
        <w:tc>
          <w:tcPr>
            <w:tcW w:w="1580" w:type="dxa"/>
            <w:tcBorders>
              <w:top w:val="single" w:sz="4" w:space="0" w:color="auto"/>
              <w:left w:val="single" w:sz="4" w:space="0" w:color="auto"/>
              <w:bottom w:val="single" w:sz="4" w:space="0" w:color="auto"/>
              <w:right w:val="single" w:sz="4" w:space="0" w:color="auto"/>
            </w:tcBorders>
            <w:vAlign w:val="center"/>
          </w:tcPr>
          <w:p w14:paraId="327D44B3" w14:textId="77777777" w:rsidR="005D1942" w:rsidRPr="00E448FC" w:rsidRDefault="005D1942" w:rsidP="00CB6855">
            <w:pPr>
              <w:spacing w:after="0" w:afterAutospacing="0"/>
              <w:ind w:left="0"/>
              <w:jc w:val="left"/>
              <w:rPr>
                <w:rFonts w:eastAsia="Calibri"/>
                <w:sz w:val="22"/>
                <w:szCs w:val="22"/>
                <w:lang w:eastAsia="uk-UA"/>
              </w:rPr>
            </w:pPr>
            <w:r w:rsidRPr="00E448FC">
              <w:rPr>
                <w:rFonts w:eastAsia="Calibri"/>
                <w:sz w:val="22"/>
                <w:szCs w:val="22"/>
                <w:lang w:eastAsia="uk-UA"/>
              </w:rPr>
              <w:t>за потребою</w:t>
            </w:r>
          </w:p>
          <w:p w14:paraId="0AC14EF6" w14:textId="77777777" w:rsidR="005D1942" w:rsidRPr="00E448FC" w:rsidRDefault="005D1942" w:rsidP="00CB6855">
            <w:pPr>
              <w:spacing w:after="0" w:afterAutospacing="0"/>
              <w:ind w:left="0"/>
              <w:jc w:val="left"/>
              <w:rPr>
                <w:rFonts w:eastAsia="Calibri"/>
                <w:sz w:val="22"/>
                <w:szCs w:val="22"/>
                <w:lang w:eastAsia="uk-UA"/>
              </w:rPr>
            </w:pPr>
          </w:p>
        </w:tc>
      </w:tr>
    </w:tbl>
    <w:p w14:paraId="3412A550" w14:textId="77777777" w:rsidR="005D1942" w:rsidRDefault="005D1942" w:rsidP="00E448FC">
      <w:pPr>
        <w:suppressAutoHyphens/>
        <w:spacing w:after="0" w:afterAutospacing="0"/>
        <w:ind w:left="0"/>
        <w:rPr>
          <w:rFonts w:eastAsia="Calibri"/>
          <w:sz w:val="22"/>
          <w:szCs w:val="22"/>
          <w:lang w:eastAsia="en-US"/>
        </w:rPr>
      </w:pPr>
    </w:p>
    <w:p w14:paraId="4A5CAF79" w14:textId="77777777" w:rsidR="00E448FC" w:rsidRPr="00E448FC" w:rsidRDefault="00E448FC" w:rsidP="00E448FC">
      <w:pPr>
        <w:spacing w:line="276" w:lineRule="auto"/>
        <w:ind w:firstLine="720"/>
        <w:contextualSpacing/>
        <w:rPr>
          <w:sz w:val="24"/>
          <w:szCs w:val="24"/>
        </w:rPr>
      </w:pPr>
      <w:r w:rsidRPr="00E448FC">
        <w:rPr>
          <w:sz w:val="24"/>
          <w:szCs w:val="24"/>
        </w:rPr>
        <w:lastRenderedPageBreak/>
        <w:t>4.1. Якість Послуги повинна забезпечувати належний санітарно-гігієнічний стан об’єктів прибирання з дотриманням сучасних технологій по наданню Послуги, із застосуванням екологічно безпечних миючих, поліруючих та дезінфікуючих засобів.</w:t>
      </w:r>
    </w:p>
    <w:p w14:paraId="60C4A4C0" w14:textId="77777777" w:rsidR="00E448FC" w:rsidRPr="00E448FC" w:rsidRDefault="00E448FC" w:rsidP="00E448FC">
      <w:pPr>
        <w:spacing w:line="276" w:lineRule="auto"/>
        <w:ind w:firstLine="732"/>
        <w:contextualSpacing/>
        <w:rPr>
          <w:sz w:val="24"/>
          <w:szCs w:val="24"/>
        </w:rPr>
      </w:pPr>
      <w:r w:rsidRPr="00E448FC">
        <w:rPr>
          <w:sz w:val="24"/>
          <w:szCs w:val="24"/>
        </w:rPr>
        <w:t xml:space="preserve">4.2. При наданні Послуги </w:t>
      </w:r>
      <w:r w:rsidRPr="00E448FC">
        <w:rPr>
          <w:rFonts w:eastAsia="Calibri"/>
          <w:color w:val="0D0D0D"/>
          <w:sz w:val="24"/>
          <w:szCs w:val="24"/>
          <w:lang w:eastAsia="en-US"/>
        </w:rPr>
        <w:t xml:space="preserve">Виконавець </w:t>
      </w:r>
      <w:r w:rsidRPr="00E448FC">
        <w:rPr>
          <w:sz w:val="24"/>
          <w:szCs w:val="24"/>
        </w:rPr>
        <w:t>використовує екологічно безпечні дезінфікуючі та миючі засоби, які мають висновок санітарно – епідеміологічної експертизи виданий Державною санітарно – епідеміологічною службою МОЗ України або іншим уповноваженим органом, дійсний на момент використання засобів, Інструкцій по застосуванню засобів або Методичні вказівки щодо застосування засобів та відповідають чинним нормативно – правовим актам України.</w:t>
      </w:r>
    </w:p>
    <w:p w14:paraId="72F133E3" w14:textId="77777777" w:rsidR="00E448FC" w:rsidRPr="00E448FC" w:rsidRDefault="00E448FC" w:rsidP="00E448FC">
      <w:pPr>
        <w:spacing w:line="276" w:lineRule="auto"/>
        <w:ind w:firstLine="732"/>
        <w:contextualSpacing/>
        <w:rPr>
          <w:sz w:val="24"/>
          <w:szCs w:val="24"/>
        </w:rPr>
      </w:pPr>
      <w:r w:rsidRPr="00E448FC">
        <w:rPr>
          <w:sz w:val="24"/>
          <w:szCs w:val="24"/>
        </w:rPr>
        <w:t xml:space="preserve">4.3. Замовник має право в будь - який час здійснювати перевірку фактичного застосування </w:t>
      </w:r>
      <w:r w:rsidRPr="00E448FC">
        <w:rPr>
          <w:rFonts w:eastAsia="Calibri"/>
          <w:color w:val="0D0D0D"/>
          <w:sz w:val="24"/>
          <w:szCs w:val="24"/>
          <w:lang w:eastAsia="en-US"/>
        </w:rPr>
        <w:t xml:space="preserve">Виконавцем </w:t>
      </w:r>
      <w:r w:rsidRPr="00E448FC">
        <w:rPr>
          <w:sz w:val="24"/>
          <w:szCs w:val="24"/>
        </w:rPr>
        <w:t xml:space="preserve">миючих та дезінфікуючих засобів (в тому числі із залученням сторонніх організацій). В свою чергу, </w:t>
      </w:r>
      <w:r w:rsidRPr="00E448FC">
        <w:rPr>
          <w:rFonts w:eastAsia="Calibri"/>
          <w:color w:val="0D0D0D"/>
          <w:sz w:val="24"/>
          <w:szCs w:val="24"/>
          <w:lang w:eastAsia="en-US"/>
        </w:rPr>
        <w:t xml:space="preserve">Виконавець </w:t>
      </w:r>
      <w:r w:rsidRPr="00E448FC">
        <w:rPr>
          <w:sz w:val="24"/>
          <w:szCs w:val="24"/>
        </w:rPr>
        <w:t>, на першу вимогу Замовника, повинен: сприяти, не перешкоджати, надавати доступ, зразки засобів, що використовуються ним, тощо.</w:t>
      </w:r>
    </w:p>
    <w:p w14:paraId="2A607903" w14:textId="77777777" w:rsidR="00E448FC" w:rsidRPr="00E448FC" w:rsidRDefault="00E448FC" w:rsidP="00E448FC">
      <w:pPr>
        <w:spacing w:line="276" w:lineRule="auto"/>
        <w:ind w:firstLine="732"/>
        <w:contextualSpacing/>
        <w:rPr>
          <w:sz w:val="24"/>
          <w:szCs w:val="24"/>
        </w:rPr>
      </w:pPr>
      <w:r w:rsidRPr="00E448FC">
        <w:rPr>
          <w:bCs/>
          <w:sz w:val="24"/>
          <w:szCs w:val="24"/>
        </w:rPr>
        <w:t xml:space="preserve">4.4. </w:t>
      </w:r>
      <w:r w:rsidRPr="00E448FC">
        <w:rPr>
          <w:sz w:val="24"/>
          <w:szCs w:val="24"/>
        </w:rPr>
        <w:t>При проведенні сухого чищення, видалення бруду з різних поверхонь слід здійснювати із застосуванням відповідного засобу прибирання. Не допускається залишати бруд на сходинках, у кутках, на краях та у інших важкодоступних місцях;</w:t>
      </w:r>
    </w:p>
    <w:p w14:paraId="520F3125" w14:textId="77777777" w:rsidR="00E448FC" w:rsidRPr="00E448FC" w:rsidRDefault="00E448FC" w:rsidP="00E448FC">
      <w:pPr>
        <w:spacing w:line="276" w:lineRule="auto"/>
        <w:ind w:firstLine="732"/>
        <w:contextualSpacing/>
        <w:rPr>
          <w:sz w:val="24"/>
          <w:szCs w:val="24"/>
        </w:rPr>
      </w:pPr>
      <w:r w:rsidRPr="00E448FC">
        <w:rPr>
          <w:sz w:val="24"/>
          <w:szCs w:val="24"/>
        </w:rPr>
        <w:t>4.5. При проведенні вологого прибирання твердих підлог для зниження небезпеки травмування забороняється використовувати мило та порошкоподібні синтетичні миючі засоби.</w:t>
      </w:r>
    </w:p>
    <w:p w14:paraId="2BDD361A" w14:textId="77777777" w:rsidR="00E448FC" w:rsidRPr="00E448FC" w:rsidRDefault="00E448FC" w:rsidP="00E448FC">
      <w:pPr>
        <w:spacing w:line="276" w:lineRule="auto"/>
        <w:ind w:firstLine="732"/>
        <w:contextualSpacing/>
        <w:rPr>
          <w:sz w:val="24"/>
          <w:szCs w:val="24"/>
        </w:rPr>
      </w:pPr>
      <w:r w:rsidRPr="00E448FC">
        <w:rPr>
          <w:sz w:val="24"/>
          <w:szCs w:val="24"/>
        </w:rPr>
        <w:t xml:space="preserve">4.6. Миючі, </w:t>
      </w:r>
      <w:proofErr w:type="spellStart"/>
      <w:r w:rsidRPr="00E448FC">
        <w:rPr>
          <w:sz w:val="24"/>
          <w:szCs w:val="24"/>
        </w:rPr>
        <w:t>чистячі</w:t>
      </w:r>
      <w:proofErr w:type="spellEnd"/>
      <w:r w:rsidRPr="00E448FC">
        <w:rPr>
          <w:sz w:val="24"/>
          <w:szCs w:val="24"/>
        </w:rPr>
        <w:t xml:space="preserve">, дезінфікуючі засоби, інвентар, інструменти, обладнання для прибирання повинні використовуватися згідно з вимогами інструкцій фірм виробників. </w:t>
      </w:r>
      <w:r w:rsidRPr="00E448FC">
        <w:rPr>
          <w:rFonts w:eastAsia="Calibri"/>
          <w:color w:val="0D0D0D"/>
          <w:sz w:val="24"/>
          <w:szCs w:val="24"/>
          <w:lang w:eastAsia="en-US"/>
        </w:rPr>
        <w:t xml:space="preserve">Виконавець </w:t>
      </w:r>
      <w:r w:rsidRPr="00E448FC">
        <w:rPr>
          <w:sz w:val="24"/>
          <w:szCs w:val="24"/>
        </w:rPr>
        <w:t>та його працівники зобов’язані не допускати розведення миючих та дезінфікуючих засобів всупереч інструкції з їх застосування.</w:t>
      </w:r>
    </w:p>
    <w:p w14:paraId="60715F3B" w14:textId="77777777" w:rsidR="00E448FC" w:rsidRPr="00E448FC" w:rsidRDefault="00E448FC" w:rsidP="00E448FC">
      <w:pPr>
        <w:spacing w:line="276" w:lineRule="auto"/>
        <w:ind w:firstLine="732"/>
        <w:contextualSpacing/>
        <w:rPr>
          <w:sz w:val="24"/>
          <w:szCs w:val="24"/>
        </w:rPr>
      </w:pPr>
      <w:r w:rsidRPr="00E448FC">
        <w:rPr>
          <w:sz w:val="24"/>
          <w:szCs w:val="24"/>
        </w:rPr>
        <w:t>4.7. Інвентар для прибирання приміщень повинен бути промаркований різними кольорами або відповідними написами для виключення використання одного і того інвентарю в різних приміщеннях (особливо в санітарних вузлах) та запобігання поширенню бактерій. Інвентар для прибирання приміщень після використання промивається миючими засобами. Прибирання здійснюється в ручний та механічний спосіб.</w:t>
      </w:r>
    </w:p>
    <w:p w14:paraId="785F47D3" w14:textId="77777777" w:rsidR="00E448FC" w:rsidRPr="00E448FC" w:rsidRDefault="00E448FC" w:rsidP="00E448FC">
      <w:pPr>
        <w:widowControl w:val="0"/>
        <w:spacing w:after="0" w:afterAutospacing="0"/>
        <w:ind w:firstLine="851"/>
        <w:rPr>
          <w:b/>
          <w:bCs/>
          <w:sz w:val="24"/>
          <w:szCs w:val="24"/>
          <w:lang w:eastAsia="uk-UA"/>
        </w:rPr>
      </w:pPr>
    </w:p>
    <w:p w14:paraId="7A537158" w14:textId="77777777" w:rsidR="00E448FC" w:rsidRPr="00E448FC" w:rsidRDefault="00E448FC" w:rsidP="00E448FC">
      <w:pPr>
        <w:widowControl w:val="0"/>
        <w:spacing w:after="0" w:afterAutospacing="0"/>
        <w:ind w:left="0" w:firstLine="709"/>
        <w:rPr>
          <w:b/>
          <w:bCs/>
          <w:sz w:val="24"/>
          <w:szCs w:val="24"/>
          <w:lang w:eastAsia="uk-UA"/>
        </w:rPr>
      </w:pPr>
      <w:r w:rsidRPr="00E448FC">
        <w:rPr>
          <w:b/>
          <w:bCs/>
          <w:sz w:val="24"/>
          <w:szCs w:val="24"/>
          <w:lang w:eastAsia="uk-UA"/>
        </w:rPr>
        <w:t>5. Технологічні карти надання Послуги</w:t>
      </w:r>
    </w:p>
    <w:p w14:paraId="6E303B5F" w14:textId="77777777" w:rsidR="008D0CA6" w:rsidRDefault="008D0CA6" w:rsidP="00E448FC">
      <w:pPr>
        <w:widowControl w:val="0"/>
        <w:spacing w:after="0" w:afterAutospacing="0"/>
        <w:ind w:left="0" w:firstLine="709"/>
        <w:rPr>
          <w:rFonts w:eastAsia="Calibri"/>
          <w:color w:val="0D0D0D"/>
          <w:sz w:val="24"/>
          <w:szCs w:val="24"/>
          <w:lang w:eastAsia="en-US"/>
        </w:rPr>
      </w:pPr>
    </w:p>
    <w:p w14:paraId="4B6295D6" w14:textId="77777777" w:rsidR="00E448FC" w:rsidRPr="00E448FC" w:rsidRDefault="00E448FC" w:rsidP="00E448FC">
      <w:pPr>
        <w:widowControl w:val="0"/>
        <w:spacing w:after="0" w:afterAutospacing="0"/>
        <w:ind w:left="0" w:firstLine="709"/>
        <w:rPr>
          <w:bCs/>
          <w:sz w:val="24"/>
          <w:szCs w:val="24"/>
          <w:lang w:eastAsia="uk-UA"/>
        </w:rPr>
      </w:pPr>
      <w:r w:rsidRPr="00E448FC">
        <w:rPr>
          <w:rFonts w:eastAsia="Calibri"/>
          <w:color w:val="0D0D0D"/>
          <w:sz w:val="24"/>
          <w:szCs w:val="24"/>
          <w:lang w:eastAsia="en-US"/>
        </w:rPr>
        <w:t xml:space="preserve">Виконавець </w:t>
      </w:r>
      <w:r w:rsidRPr="00E448FC">
        <w:rPr>
          <w:bCs/>
          <w:sz w:val="24"/>
          <w:szCs w:val="24"/>
          <w:lang w:eastAsia="uk-UA"/>
        </w:rPr>
        <w:t>при наданні Послуги зобов’язаний дотримуватись наведених нижче Технологічних карт</w:t>
      </w:r>
    </w:p>
    <w:p w14:paraId="201B02FE" w14:textId="77777777" w:rsidR="00E448FC" w:rsidRDefault="00E448FC" w:rsidP="00E448FC">
      <w:pPr>
        <w:widowControl w:val="0"/>
        <w:spacing w:after="0" w:afterAutospacing="0"/>
        <w:ind w:left="0" w:firstLine="709"/>
        <w:rPr>
          <w:bCs/>
          <w:sz w:val="24"/>
          <w:szCs w:val="24"/>
          <w:lang w:eastAsia="uk-U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720"/>
        <w:gridCol w:w="2786"/>
      </w:tblGrid>
      <w:tr w:rsidR="00BA489D" w:rsidRPr="00E448FC" w14:paraId="3D2DD81D" w14:textId="77777777" w:rsidTr="00CB6855">
        <w:trPr>
          <w:trHeight w:val="585"/>
          <w:jc w:val="center"/>
        </w:trPr>
        <w:tc>
          <w:tcPr>
            <w:tcW w:w="2987" w:type="dxa"/>
            <w:vAlign w:val="center"/>
            <w:hideMark/>
          </w:tcPr>
          <w:p w14:paraId="474E925B" w14:textId="77777777" w:rsidR="00BA489D" w:rsidRPr="00E448FC" w:rsidRDefault="00BA489D" w:rsidP="00CB6855">
            <w:pPr>
              <w:widowControl w:val="0"/>
              <w:jc w:val="center"/>
              <w:rPr>
                <w:b/>
                <w:bCs/>
                <w:sz w:val="22"/>
                <w:szCs w:val="22"/>
                <w:lang w:eastAsia="uk-UA"/>
              </w:rPr>
            </w:pPr>
            <w:r w:rsidRPr="00E448FC">
              <w:rPr>
                <w:b/>
                <w:bCs/>
                <w:sz w:val="22"/>
                <w:szCs w:val="22"/>
                <w:lang w:eastAsia="uk-UA"/>
              </w:rPr>
              <w:t>Об’єкт прибирання</w:t>
            </w:r>
          </w:p>
        </w:tc>
        <w:tc>
          <w:tcPr>
            <w:tcW w:w="3720" w:type="dxa"/>
            <w:vAlign w:val="center"/>
            <w:hideMark/>
          </w:tcPr>
          <w:p w14:paraId="2C517CDC" w14:textId="77777777" w:rsidR="00BA489D" w:rsidRPr="00E448FC" w:rsidRDefault="00BA489D" w:rsidP="00CB6855">
            <w:pPr>
              <w:widowControl w:val="0"/>
              <w:jc w:val="center"/>
              <w:rPr>
                <w:b/>
                <w:bCs/>
                <w:sz w:val="22"/>
                <w:szCs w:val="22"/>
                <w:lang w:eastAsia="uk-UA"/>
              </w:rPr>
            </w:pPr>
            <w:r w:rsidRPr="00E448FC">
              <w:rPr>
                <w:b/>
                <w:bCs/>
                <w:sz w:val="22"/>
                <w:szCs w:val="22"/>
                <w:lang w:eastAsia="uk-UA"/>
              </w:rPr>
              <w:t>Опис прибирання</w:t>
            </w:r>
          </w:p>
        </w:tc>
        <w:tc>
          <w:tcPr>
            <w:tcW w:w="2786" w:type="dxa"/>
            <w:vAlign w:val="center"/>
            <w:hideMark/>
          </w:tcPr>
          <w:p w14:paraId="4D2FC88E" w14:textId="77777777" w:rsidR="00BA489D" w:rsidRPr="00E448FC" w:rsidRDefault="00BA489D" w:rsidP="00CB6855">
            <w:pPr>
              <w:widowControl w:val="0"/>
              <w:jc w:val="center"/>
              <w:rPr>
                <w:b/>
                <w:bCs/>
                <w:sz w:val="22"/>
                <w:szCs w:val="22"/>
                <w:lang w:eastAsia="uk-UA"/>
              </w:rPr>
            </w:pPr>
            <w:r w:rsidRPr="00E448FC">
              <w:rPr>
                <w:b/>
                <w:bCs/>
                <w:sz w:val="22"/>
                <w:szCs w:val="22"/>
                <w:lang w:eastAsia="uk-UA"/>
              </w:rPr>
              <w:t>Примітки</w:t>
            </w:r>
          </w:p>
        </w:tc>
      </w:tr>
      <w:tr w:rsidR="00BA489D" w:rsidRPr="00E448FC" w14:paraId="2E058003" w14:textId="77777777" w:rsidTr="00CB6855">
        <w:trPr>
          <w:trHeight w:val="206"/>
          <w:jc w:val="center"/>
        </w:trPr>
        <w:tc>
          <w:tcPr>
            <w:tcW w:w="2987" w:type="dxa"/>
            <w:vAlign w:val="center"/>
          </w:tcPr>
          <w:p w14:paraId="22C892EC" w14:textId="77777777" w:rsidR="00BA489D" w:rsidRPr="00E448FC" w:rsidRDefault="00BA489D" w:rsidP="00CB6855">
            <w:pPr>
              <w:widowControl w:val="0"/>
              <w:jc w:val="center"/>
              <w:rPr>
                <w:b/>
                <w:bCs/>
                <w:sz w:val="22"/>
                <w:szCs w:val="22"/>
                <w:lang w:eastAsia="uk-UA"/>
              </w:rPr>
            </w:pPr>
            <w:r w:rsidRPr="00E448FC">
              <w:rPr>
                <w:b/>
                <w:bCs/>
                <w:sz w:val="22"/>
                <w:szCs w:val="22"/>
                <w:lang w:eastAsia="uk-UA"/>
              </w:rPr>
              <w:t>1</w:t>
            </w:r>
          </w:p>
        </w:tc>
        <w:tc>
          <w:tcPr>
            <w:tcW w:w="3720" w:type="dxa"/>
            <w:vAlign w:val="center"/>
          </w:tcPr>
          <w:p w14:paraId="03B93F08" w14:textId="77777777" w:rsidR="00BA489D" w:rsidRPr="00E448FC" w:rsidRDefault="00BA489D" w:rsidP="00CB6855">
            <w:pPr>
              <w:widowControl w:val="0"/>
              <w:jc w:val="center"/>
              <w:rPr>
                <w:b/>
                <w:bCs/>
                <w:sz w:val="22"/>
                <w:szCs w:val="22"/>
                <w:lang w:eastAsia="uk-UA"/>
              </w:rPr>
            </w:pPr>
            <w:r w:rsidRPr="00E448FC">
              <w:rPr>
                <w:b/>
                <w:bCs/>
                <w:sz w:val="22"/>
                <w:szCs w:val="22"/>
                <w:lang w:eastAsia="uk-UA"/>
              </w:rPr>
              <w:t>2</w:t>
            </w:r>
          </w:p>
        </w:tc>
        <w:tc>
          <w:tcPr>
            <w:tcW w:w="2786" w:type="dxa"/>
            <w:vAlign w:val="center"/>
          </w:tcPr>
          <w:p w14:paraId="74B3BA78" w14:textId="77777777" w:rsidR="00BA489D" w:rsidRPr="00E448FC" w:rsidRDefault="00BA489D" w:rsidP="00CB6855">
            <w:pPr>
              <w:widowControl w:val="0"/>
              <w:jc w:val="center"/>
              <w:rPr>
                <w:b/>
                <w:bCs/>
                <w:sz w:val="22"/>
                <w:szCs w:val="22"/>
                <w:lang w:eastAsia="uk-UA"/>
              </w:rPr>
            </w:pPr>
            <w:r w:rsidRPr="00E448FC">
              <w:rPr>
                <w:b/>
                <w:bCs/>
                <w:sz w:val="22"/>
                <w:szCs w:val="22"/>
                <w:lang w:eastAsia="uk-UA"/>
              </w:rPr>
              <w:t>3</w:t>
            </w:r>
          </w:p>
        </w:tc>
      </w:tr>
      <w:tr w:rsidR="00BA489D" w:rsidRPr="00E448FC" w14:paraId="6E1BAA8D" w14:textId="77777777" w:rsidTr="008D0CA6">
        <w:trPr>
          <w:trHeight w:val="960"/>
          <w:jc w:val="center"/>
        </w:trPr>
        <w:tc>
          <w:tcPr>
            <w:tcW w:w="2987" w:type="dxa"/>
            <w:vAlign w:val="center"/>
            <w:hideMark/>
          </w:tcPr>
          <w:p w14:paraId="240CB4A7" w14:textId="77777777" w:rsidR="00BA489D" w:rsidRPr="00E448FC" w:rsidRDefault="00BA489D" w:rsidP="00CB6855">
            <w:pPr>
              <w:widowControl w:val="0"/>
              <w:jc w:val="center"/>
              <w:rPr>
                <w:sz w:val="22"/>
                <w:szCs w:val="22"/>
                <w:lang w:eastAsia="uk-UA"/>
              </w:rPr>
            </w:pPr>
            <w:r w:rsidRPr="00E448FC">
              <w:rPr>
                <w:sz w:val="22"/>
                <w:szCs w:val="22"/>
                <w:lang w:eastAsia="uk-UA"/>
              </w:rPr>
              <w:t>стеля</w:t>
            </w:r>
          </w:p>
        </w:tc>
        <w:tc>
          <w:tcPr>
            <w:tcW w:w="3720" w:type="dxa"/>
            <w:vAlign w:val="center"/>
            <w:hideMark/>
          </w:tcPr>
          <w:p w14:paraId="167B420A" w14:textId="77777777" w:rsidR="00BA489D" w:rsidRPr="00E448FC" w:rsidRDefault="00BA489D" w:rsidP="00CB6855">
            <w:pPr>
              <w:widowControl w:val="0"/>
              <w:jc w:val="center"/>
              <w:rPr>
                <w:sz w:val="22"/>
                <w:szCs w:val="22"/>
                <w:lang w:eastAsia="uk-UA"/>
              </w:rPr>
            </w:pPr>
            <w:r w:rsidRPr="00E448FC">
              <w:rPr>
                <w:sz w:val="22"/>
                <w:szCs w:val="22"/>
                <w:lang w:eastAsia="uk-UA"/>
              </w:rPr>
              <w:t xml:space="preserve">прибирання павутиння за допомогою </w:t>
            </w:r>
            <w:proofErr w:type="spellStart"/>
            <w:r w:rsidRPr="00E448FC">
              <w:rPr>
                <w:sz w:val="22"/>
                <w:szCs w:val="22"/>
                <w:lang w:eastAsia="uk-UA"/>
              </w:rPr>
              <w:t>моп</w:t>
            </w:r>
            <w:proofErr w:type="spellEnd"/>
            <w:r w:rsidRPr="00E448FC">
              <w:rPr>
                <w:sz w:val="22"/>
                <w:szCs w:val="22"/>
                <w:lang w:eastAsia="uk-UA"/>
              </w:rPr>
              <w:t xml:space="preserve"> системи та ін.</w:t>
            </w:r>
          </w:p>
        </w:tc>
        <w:tc>
          <w:tcPr>
            <w:tcW w:w="2786" w:type="dxa"/>
            <w:vAlign w:val="center"/>
            <w:hideMark/>
          </w:tcPr>
          <w:p w14:paraId="11A1252B" w14:textId="77777777" w:rsidR="00BA489D" w:rsidRPr="00E448FC" w:rsidRDefault="00BA489D" w:rsidP="00CB6855">
            <w:pPr>
              <w:widowControl w:val="0"/>
              <w:jc w:val="center"/>
              <w:rPr>
                <w:sz w:val="22"/>
                <w:szCs w:val="22"/>
                <w:lang w:eastAsia="uk-UA"/>
              </w:rPr>
            </w:pPr>
          </w:p>
        </w:tc>
      </w:tr>
      <w:tr w:rsidR="00BA489D" w:rsidRPr="00E448FC" w14:paraId="45A9FDBC" w14:textId="77777777" w:rsidTr="008D0CA6">
        <w:trPr>
          <w:trHeight w:val="1097"/>
          <w:jc w:val="center"/>
        </w:trPr>
        <w:tc>
          <w:tcPr>
            <w:tcW w:w="2987" w:type="dxa"/>
            <w:vAlign w:val="center"/>
            <w:hideMark/>
          </w:tcPr>
          <w:p w14:paraId="366ACB73" w14:textId="77777777" w:rsidR="00BA489D" w:rsidRPr="00E448FC" w:rsidRDefault="00BA489D" w:rsidP="00CB6855">
            <w:pPr>
              <w:widowControl w:val="0"/>
              <w:jc w:val="center"/>
              <w:rPr>
                <w:sz w:val="22"/>
                <w:szCs w:val="22"/>
                <w:lang w:eastAsia="uk-UA"/>
              </w:rPr>
            </w:pPr>
            <w:r w:rsidRPr="00E448FC">
              <w:rPr>
                <w:sz w:val="22"/>
                <w:szCs w:val="22"/>
                <w:lang w:eastAsia="uk-UA"/>
              </w:rPr>
              <w:t>перегородки (всіх типів)</w:t>
            </w:r>
          </w:p>
        </w:tc>
        <w:tc>
          <w:tcPr>
            <w:tcW w:w="3720" w:type="dxa"/>
            <w:vAlign w:val="center"/>
            <w:hideMark/>
          </w:tcPr>
          <w:p w14:paraId="3A0BC7BB" w14:textId="77777777" w:rsidR="00BA489D" w:rsidRPr="00E448FC" w:rsidRDefault="00BA489D" w:rsidP="00CB6855">
            <w:pPr>
              <w:widowControl w:val="0"/>
              <w:jc w:val="center"/>
              <w:rPr>
                <w:sz w:val="22"/>
                <w:szCs w:val="22"/>
                <w:lang w:eastAsia="uk-UA"/>
              </w:rPr>
            </w:pPr>
            <w:r w:rsidRPr="00E448FC">
              <w:rPr>
                <w:sz w:val="22"/>
                <w:szCs w:val="22"/>
                <w:lang w:eastAsia="uk-UA"/>
              </w:rPr>
              <w:t>вологе миття з використанням засобів для кожного типу поверхонь (локально)</w:t>
            </w:r>
          </w:p>
        </w:tc>
        <w:tc>
          <w:tcPr>
            <w:tcW w:w="2786" w:type="dxa"/>
            <w:vAlign w:val="center"/>
            <w:hideMark/>
          </w:tcPr>
          <w:p w14:paraId="70FA1950" w14:textId="77777777" w:rsidR="00BA489D" w:rsidRPr="00E448FC" w:rsidRDefault="00BA489D" w:rsidP="00CB6855">
            <w:pPr>
              <w:widowControl w:val="0"/>
              <w:jc w:val="center"/>
              <w:rPr>
                <w:sz w:val="22"/>
                <w:szCs w:val="22"/>
                <w:lang w:eastAsia="uk-UA"/>
              </w:rPr>
            </w:pPr>
            <w:r w:rsidRPr="00E448FC">
              <w:rPr>
                <w:sz w:val="22"/>
                <w:szCs w:val="22"/>
                <w:lang w:eastAsia="uk-UA"/>
              </w:rPr>
              <w:t>прибирання виконується за необхідності</w:t>
            </w:r>
          </w:p>
        </w:tc>
      </w:tr>
      <w:tr w:rsidR="00BA489D" w:rsidRPr="00E448FC" w14:paraId="232C6150" w14:textId="77777777" w:rsidTr="008D0CA6">
        <w:trPr>
          <w:trHeight w:val="1367"/>
          <w:jc w:val="center"/>
        </w:trPr>
        <w:tc>
          <w:tcPr>
            <w:tcW w:w="2987" w:type="dxa"/>
            <w:vAlign w:val="center"/>
            <w:hideMark/>
          </w:tcPr>
          <w:p w14:paraId="2577EFE3" w14:textId="77777777" w:rsidR="00BA489D" w:rsidRPr="00E448FC" w:rsidRDefault="00BA489D" w:rsidP="00CB6855">
            <w:pPr>
              <w:widowControl w:val="0"/>
              <w:jc w:val="center"/>
              <w:rPr>
                <w:sz w:val="22"/>
                <w:szCs w:val="22"/>
                <w:lang w:eastAsia="uk-UA"/>
              </w:rPr>
            </w:pPr>
            <w:r w:rsidRPr="00E448FC">
              <w:rPr>
                <w:sz w:val="22"/>
                <w:szCs w:val="22"/>
                <w:lang w:eastAsia="uk-UA"/>
              </w:rPr>
              <w:t>стіни</w:t>
            </w:r>
          </w:p>
        </w:tc>
        <w:tc>
          <w:tcPr>
            <w:tcW w:w="3720" w:type="dxa"/>
            <w:vAlign w:val="center"/>
            <w:hideMark/>
          </w:tcPr>
          <w:p w14:paraId="053AA219" w14:textId="77777777" w:rsidR="00BA489D" w:rsidRPr="00E448FC" w:rsidRDefault="00BA489D" w:rsidP="00CB6855">
            <w:pPr>
              <w:widowControl w:val="0"/>
              <w:jc w:val="center"/>
              <w:rPr>
                <w:sz w:val="22"/>
                <w:szCs w:val="22"/>
                <w:lang w:eastAsia="uk-UA"/>
              </w:rPr>
            </w:pPr>
            <w:r w:rsidRPr="00E448FC">
              <w:rPr>
                <w:sz w:val="22"/>
                <w:szCs w:val="22"/>
                <w:lang w:eastAsia="uk-UA"/>
              </w:rPr>
              <w:t>сухе/вологе протирання (локально)</w:t>
            </w:r>
          </w:p>
        </w:tc>
        <w:tc>
          <w:tcPr>
            <w:tcW w:w="2786" w:type="dxa"/>
            <w:vAlign w:val="center"/>
            <w:hideMark/>
          </w:tcPr>
          <w:p w14:paraId="35694943" w14:textId="77777777" w:rsidR="00BA489D" w:rsidRPr="00E448FC" w:rsidRDefault="00BA489D" w:rsidP="00CB6855">
            <w:pPr>
              <w:widowControl w:val="0"/>
              <w:jc w:val="center"/>
              <w:rPr>
                <w:sz w:val="22"/>
                <w:szCs w:val="22"/>
                <w:lang w:eastAsia="uk-UA"/>
              </w:rPr>
            </w:pPr>
            <w:r w:rsidRPr="00E448FC">
              <w:rPr>
                <w:sz w:val="22"/>
                <w:szCs w:val="22"/>
                <w:lang w:eastAsia="uk-UA"/>
              </w:rPr>
              <w:t>вологе прибирання стін зі шпалерами здійснювати лише для шпалер, які дозволено мити</w:t>
            </w:r>
          </w:p>
        </w:tc>
      </w:tr>
      <w:tr w:rsidR="00BA489D" w:rsidRPr="00E448FC" w14:paraId="0AAF5983" w14:textId="77777777" w:rsidTr="00BA489D">
        <w:trPr>
          <w:trHeight w:val="405"/>
          <w:jc w:val="center"/>
        </w:trPr>
        <w:tc>
          <w:tcPr>
            <w:tcW w:w="2987" w:type="dxa"/>
            <w:vAlign w:val="center"/>
          </w:tcPr>
          <w:p w14:paraId="789E08F5" w14:textId="77777777" w:rsidR="00BA489D" w:rsidRPr="00E448FC" w:rsidRDefault="00BA489D" w:rsidP="00BA489D">
            <w:pPr>
              <w:widowControl w:val="0"/>
              <w:jc w:val="center"/>
              <w:rPr>
                <w:b/>
                <w:sz w:val="22"/>
                <w:szCs w:val="22"/>
                <w:lang w:eastAsia="uk-UA"/>
              </w:rPr>
            </w:pPr>
            <w:r w:rsidRPr="00E448FC">
              <w:rPr>
                <w:b/>
                <w:sz w:val="22"/>
                <w:szCs w:val="22"/>
                <w:lang w:eastAsia="uk-UA"/>
              </w:rPr>
              <w:lastRenderedPageBreak/>
              <w:t>1</w:t>
            </w:r>
          </w:p>
        </w:tc>
        <w:tc>
          <w:tcPr>
            <w:tcW w:w="3720" w:type="dxa"/>
            <w:vAlign w:val="center"/>
          </w:tcPr>
          <w:p w14:paraId="61CAA978" w14:textId="77777777" w:rsidR="00BA489D" w:rsidRPr="00E448FC" w:rsidRDefault="00BA489D" w:rsidP="00BA489D">
            <w:pPr>
              <w:widowControl w:val="0"/>
              <w:jc w:val="center"/>
              <w:rPr>
                <w:b/>
                <w:sz w:val="22"/>
                <w:szCs w:val="22"/>
                <w:lang w:eastAsia="uk-UA"/>
              </w:rPr>
            </w:pPr>
            <w:r w:rsidRPr="00E448FC">
              <w:rPr>
                <w:b/>
                <w:sz w:val="22"/>
                <w:szCs w:val="22"/>
                <w:lang w:eastAsia="uk-UA"/>
              </w:rPr>
              <w:t>2</w:t>
            </w:r>
          </w:p>
        </w:tc>
        <w:tc>
          <w:tcPr>
            <w:tcW w:w="2786" w:type="dxa"/>
            <w:vAlign w:val="center"/>
          </w:tcPr>
          <w:p w14:paraId="36D45436" w14:textId="77777777" w:rsidR="00BA489D" w:rsidRPr="00E448FC" w:rsidRDefault="00BA489D" w:rsidP="00BA489D">
            <w:pPr>
              <w:widowControl w:val="0"/>
              <w:jc w:val="center"/>
              <w:rPr>
                <w:b/>
                <w:sz w:val="22"/>
                <w:szCs w:val="22"/>
                <w:lang w:eastAsia="uk-UA"/>
              </w:rPr>
            </w:pPr>
            <w:r w:rsidRPr="00E448FC">
              <w:rPr>
                <w:b/>
                <w:sz w:val="22"/>
                <w:szCs w:val="22"/>
                <w:lang w:eastAsia="uk-UA"/>
              </w:rPr>
              <w:t>3</w:t>
            </w:r>
          </w:p>
        </w:tc>
      </w:tr>
      <w:tr w:rsidR="00BA489D" w:rsidRPr="00E448FC" w14:paraId="2A9B7996" w14:textId="77777777" w:rsidTr="00CB6855">
        <w:trPr>
          <w:trHeight w:val="1025"/>
          <w:jc w:val="center"/>
        </w:trPr>
        <w:tc>
          <w:tcPr>
            <w:tcW w:w="2987" w:type="dxa"/>
            <w:vAlign w:val="center"/>
            <w:hideMark/>
          </w:tcPr>
          <w:p w14:paraId="0409AB6B" w14:textId="77777777" w:rsidR="00BA489D" w:rsidRPr="00E448FC" w:rsidRDefault="00BA489D" w:rsidP="00BA489D">
            <w:pPr>
              <w:widowControl w:val="0"/>
              <w:jc w:val="center"/>
              <w:rPr>
                <w:sz w:val="22"/>
                <w:szCs w:val="22"/>
                <w:lang w:eastAsia="uk-UA"/>
              </w:rPr>
            </w:pPr>
            <w:r w:rsidRPr="00E448FC">
              <w:rPr>
                <w:sz w:val="22"/>
                <w:szCs w:val="22"/>
                <w:lang w:eastAsia="uk-UA"/>
              </w:rPr>
              <w:t xml:space="preserve">двері, дверні ручки, </w:t>
            </w:r>
            <w:proofErr w:type="spellStart"/>
            <w:r w:rsidRPr="00E448FC">
              <w:rPr>
                <w:sz w:val="22"/>
                <w:szCs w:val="22"/>
                <w:lang w:eastAsia="uk-UA"/>
              </w:rPr>
              <w:t>доводчики</w:t>
            </w:r>
            <w:proofErr w:type="spellEnd"/>
          </w:p>
        </w:tc>
        <w:tc>
          <w:tcPr>
            <w:tcW w:w="3720" w:type="dxa"/>
            <w:vAlign w:val="center"/>
            <w:hideMark/>
          </w:tcPr>
          <w:p w14:paraId="0201DD86" w14:textId="77777777"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з використанням дезінфікуючого засобу (локально)</w:t>
            </w:r>
          </w:p>
        </w:tc>
        <w:tc>
          <w:tcPr>
            <w:tcW w:w="2786" w:type="dxa"/>
            <w:vAlign w:val="center"/>
            <w:hideMark/>
          </w:tcPr>
          <w:p w14:paraId="1C9C1342" w14:textId="77777777" w:rsidR="00BA489D" w:rsidRPr="00E448FC" w:rsidRDefault="00BA489D" w:rsidP="00BA489D">
            <w:pPr>
              <w:widowControl w:val="0"/>
              <w:jc w:val="center"/>
              <w:rPr>
                <w:sz w:val="22"/>
                <w:szCs w:val="22"/>
                <w:lang w:eastAsia="uk-UA"/>
              </w:rPr>
            </w:pPr>
            <w:r w:rsidRPr="00E448FC">
              <w:rPr>
                <w:sz w:val="22"/>
                <w:szCs w:val="22"/>
                <w:lang w:eastAsia="uk-UA"/>
              </w:rPr>
              <w:t>для дверних ручок використовувати дезінфікуючий засіб</w:t>
            </w:r>
          </w:p>
        </w:tc>
      </w:tr>
      <w:tr w:rsidR="00BA489D" w:rsidRPr="00E448FC" w14:paraId="2754B6AB" w14:textId="77777777" w:rsidTr="00CB6855">
        <w:trPr>
          <w:trHeight w:val="829"/>
          <w:jc w:val="center"/>
        </w:trPr>
        <w:tc>
          <w:tcPr>
            <w:tcW w:w="2987" w:type="dxa"/>
            <w:vAlign w:val="center"/>
            <w:hideMark/>
          </w:tcPr>
          <w:p w14:paraId="29943939" w14:textId="77777777" w:rsidR="00BA489D" w:rsidRPr="00E448FC" w:rsidRDefault="00BA489D" w:rsidP="00BA489D">
            <w:pPr>
              <w:widowControl w:val="0"/>
              <w:jc w:val="center"/>
              <w:rPr>
                <w:sz w:val="22"/>
                <w:szCs w:val="22"/>
                <w:lang w:eastAsia="uk-UA"/>
              </w:rPr>
            </w:pPr>
            <w:r w:rsidRPr="00E448FC">
              <w:rPr>
                <w:sz w:val="22"/>
                <w:szCs w:val="22"/>
                <w:lang w:eastAsia="uk-UA"/>
              </w:rPr>
              <w:t>шафи (офісні, для верхнього одягу тощо)</w:t>
            </w:r>
          </w:p>
        </w:tc>
        <w:tc>
          <w:tcPr>
            <w:tcW w:w="3720" w:type="dxa"/>
            <w:vAlign w:val="center"/>
            <w:hideMark/>
          </w:tcPr>
          <w:p w14:paraId="36640F5B" w14:textId="77777777" w:rsidR="00BA489D" w:rsidRPr="00E448FC" w:rsidRDefault="00BA489D" w:rsidP="00BA489D">
            <w:pPr>
              <w:widowControl w:val="0"/>
              <w:jc w:val="center"/>
              <w:rPr>
                <w:sz w:val="22"/>
                <w:szCs w:val="22"/>
                <w:lang w:eastAsia="uk-UA"/>
              </w:rPr>
            </w:pPr>
            <w:r w:rsidRPr="00E448FC">
              <w:rPr>
                <w:sz w:val="22"/>
                <w:szCs w:val="22"/>
                <w:lang w:eastAsia="uk-UA"/>
              </w:rPr>
              <w:t>сухе (вологе) протирання; натирання полірувальним засобом</w:t>
            </w:r>
          </w:p>
        </w:tc>
        <w:tc>
          <w:tcPr>
            <w:tcW w:w="2786" w:type="dxa"/>
            <w:vAlign w:val="center"/>
            <w:hideMark/>
          </w:tcPr>
          <w:p w14:paraId="37ADF31F" w14:textId="77777777" w:rsidR="00BA489D" w:rsidRPr="00E448FC" w:rsidRDefault="00BA489D" w:rsidP="00BA489D">
            <w:pPr>
              <w:widowControl w:val="0"/>
              <w:jc w:val="center"/>
              <w:rPr>
                <w:sz w:val="22"/>
                <w:szCs w:val="22"/>
                <w:lang w:eastAsia="uk-UA"/>
              </w:rPr>
            </w:pPr>
            <w:r w:rsidRPr="00E448FC">
              <w:rPr>
                <w:sz w:val="22"/>
                <w:szCs w:val="22"/>
                <w:lang w:eastAsia="uk-UA"/>
              </w:rPr>
              <w:t>зовнішнє прибирання</w:t>
            </w:r>
          </w:p>
        </w:tc>
      </w:tr>
      <w:tr w:rsidR="00BA489D" w:rsidRPr="00E448FC" w14:paraId="431411C8" w14:textId="77777777" w:rsidTr="00CB6855">
        <w:trPr>
          <w:trHeight w:val="290"/>
          <w:jc w:val="center"/>
        </w:trPr>
        <w:tc>
          <w:tcPr>
            <w:tcW w:w="2987" w:type="dxa"/>
            <w:vAlign w:val="center"/>
            <w:hideMark/>
          </w:tcPr>
          <w:p w14:paraId="77F07FC1" w14:textId="77777777" w:rsidR="00BA489D" w:rsidRPr="00E448FC" w:rsidRDefault="00BA489D" w:rsidP="00BA489D">
            <w:pPr>
              <w:widowControl w:val="0"/>
              <w:jc w:val="center"/>
              <w:rPr>
                <w:sz w:val="22"/>
                <w:szCs w:val="22"/>
                <w:lang w:eastAsia="uk-UA"/>
              </w:rPr>
            </w:pPr>
            <w:r w:rsidRPr="00E448FC">
              <w:rPr>
                <w:sz w:val="22"/>
                <w:szCs w:val="22"/>
                <w:lang w:eastAsia="uk-UA"/>
              </w:rPr>
              <w:t>сейфи</w:t>
            </w:r>
          </w:p>
        </w:tc>
        <w:tc>
          <w:tcPr>
            <w:tcW w:w="3720" w:type="dxa"/>
            <w:vAlign w:val="center"/>
            <w:hideMark/>
          </w:tcPr>
          <w:p w14:paraId="606213CF" w14:textId="77777777" w:rsidR="00BA489D" w:rsidRPr="00E448FC" w:rsidRDefault="00BA489D" w:rsidP="00BA489D">
            <w:pPr>
              <w:widowControl w:val="0"/>
              <w:jc w:val="center"/>
              <w:rPr>
                <w:sz w:val="22"/>
                <w:szCs w:val="22"/>
                <w:lang w:eastAsia="uk-UA"/>
              </w:rPr>
            </w:pPr>
            <w:r w:rsidRPr="00E448FC">
              <w:rPr>
                <w:sz w:val="22"/>
                <w:szCs w:val="22"/>
                <w:lang w:eastAsia="uk-UA"/>
              </w:rPr>
              <w:t>вологе протирання</w:t>
            </w:r>
          </w:p>
        </w:tc>
        <w:tc>
          <w:tcPr>
            <w:tcW w:w="2786" w:type="dxa"/>
            <w:vAlign w:val="center"/>
            <w:hideMark/>
          </w:tcPr>
          <w:p w14:paraId="2D9EE06A" w14:textId="77777777" w:rsidR="00BA489D" w:rsidRPr="00E448FC" w:rsidRDefault="00BA489D" w:rsidP="00BA489D">
            <w:pPr>
              <w:widowControl w:val="0"/>
              <w:jc w:val="center"/>
              <w:rPr>
                <w:sz w:val="22"/>
                <w:szCs w:val="22"/>
                <w:lang w:eastAsia="uk-UA"/>
              </w:rPr>
            </w:pPr>
            <w:r w:rsidRPr="00E448FC">
              <w:rPr>
                <w:sz w:val="22"/>
                <w:szCs w:val="22"/>
                <w:lang w:eastAsia="uk-UA"/>
              </w:rPr>
              <w:t>зовнішнє прибирання</w:t>
            </w:r>
          </w:p>
        </w:tc>
      </w:tr>
      <w:tr w:rsidR="00BA489D" w:rsidRPr="00E448FC" w14:paraId="6430A354" w14:textId="77777777" w:rsidTr="00CB6855">
        <w:trPr>
          <w:trHeight w:val="307"/>
          <w:jc w:val="center"/>
        </w:trPr>
        <w:tc>
          <w:tcPr>
            <w:tcW w:w="2987" w:type="dxa"/>
            <w:vAlign w:val="center"/>
            <w:hideMark/>
          </w:tcPr>
          <w:p w14:paraId="73FB063C" w14:textId="77777777" w:rsidR="00BA489D" w:rsidRPr="00E448FC" w:rsidRDefault="00BA489D" w:rsidP="00BA489D">
            <w:pPr>
              <w:widowControl w:val="0"/>
              <w:jc w:val="center"/>
              <w:rPr>
                <w:sz w:val="22"/>
                <w:szCs w:val="22"/>
                <w:lang w:eastAsia="uk-UA"/>
              </w:rPr>
            </w:pPr>
            <w:r w:rsidRPr="00E448FC">
              <w:rPr>
                <w:sz w:val="22"/>
                <w:szCs w:val="22"/>
                <w:lang w:eastAsia="uk-UA"/>
              </w:rPr>
              <w:t>холодильники</w:t>
            </w:r>
          </w:p>
        </w:tc>
        <w:tc>
          <w:tcPr>
            <w:tcW w:w="3720" w:type="dxa"/>
            <w:vAlign w:val="center"/>
            <w:hideMark/>
          </w:tcPr>
          <w:p w14:paraId="002B312C" w14:textId="77777777" w:rsidR="00BA489D" w:rsidRPr="00E448FC" w:rsidRDefault="00BA489D" w:rsidP="00BA489D">
            <w:pPr>
              <w:widowControl w:val="0"/>
              <w:jc w:val="center"/>
              <w:rPr>
                <w:sz w:val="22"/>
                <w:szCs w:val="22"/>
                <w:lang w:eastAsia="uk-UA"/>
              </w:rPr>
            </w:pPr>
            <w:r w:rsidRPr="00E448FC">
              <w:rPr>
                <w:sz w:val="22"/>
                <w:szCs w:val="22"/>
                <w:lang w:eastAsia="uk-UA"/>
              </w:rPr>
              <w:t>вологе миття зовнішнє</w:t>
            </w:r>
          </w:p>
        </w:tc>
        <w:tc>
          <w:tcPr>
            <w:tcW w:w="2786" w:type="dxa"/>
            <w:vAlign w:val="center"/>
            <w:hideMark/>
          </w:tcPr>
          <w:p w14:paraId="140A24C0" w14:textId="77777777" w:rsidR="00BA489D" w:rsidRPr="00E448FC" w:rsidRDefault="00BA489D" w:rsidP="00BA489D">
            <w:pPr>
              <w:widowControl w:val="0"/>
              <w:jc w:val="center"/>
              <w:rPr>
                <w:sz w:val="22"/>
                <w:szCs w:val="22"/>
                <w:lang w:eastAsia="uk-UA"/>
              </w:rPr>
            </w:pPr>
          </w:p>
        </w:tc>
      </w:tr>
      <w:tr w:rsidR="00BA489D" w:rsidRPr="00E448FC" w14:paraId="405CCC42" w14:textId="77777777" w:rsidTr="00CB6855">
        <w:trPr>
          <w:trHeight w:val="273"/>
          <w:jc w:val="center"/>
        </w:trPr>
        <w:tc>
          <w:tcPr>
            <w:tcW w:w="2987" w:type="dxa"/>
            <w:vAlign w:val="center"/>
          </w:tcPr>
          <w:p w14:paraId="38F6C3F6" w14:textId="77777777" w:rsidR="00BA489D" w:rsidRPr="00E448FC" w:rsidRDefault="00BA489D" w:rsidP="00BA489D">
            <w:pPr>
              <w:widowControl w:val="0"/>
              <w:jc w:val="center"/>
              <w:rPr>
                <w:b/>
                <w:sz w:val="22"/>
                <w:szCs w:val="22"/>
                <w:lang w:eastAsia="uk-UA"/>
              </w:rPr>
            </w:pPr>
            <w:r w:rsidRPr="00E448FC">
              <w:rPr>
                <w:sz w:val="22"/>
                <w:szCs w:val="22"/>
                <w:lang w:eastAsia="uk-UA"/>
              </w:rPr>
              <w:t>підвіконня</w:t>
            </w:r>
          </w:p>
        </w:tc>
        <w:tc>
          <w:tcPr>
            <w:tcW w:w="3720" w:type="dxa"/>
            <w:vAlign w:val="center"/>
          </w:tcPr>
          <w:p w14:paraId="6DC87660" w14:textId="77777777" w:rsidR="00BA489D" w:rsidRPr="00E448FC" w:rsidRDefault="00BA489D" w:rsidP="00BA489D">
            <w:pPr>
              <w:widowControl w:val="0"/>
              <w:jc w:val="center"/>
              <w:rPr>
                <w:b/>
                <w:sz w:val="22"/>
                <w:szCs w:val="22"/>
                <w:lang w:eastAsia="uk-UA"/>
              </w:rPr>
            </w:pPr>
            <w:r w:rsidRPr="00E448FC">
              <w:rPr>
                <w:sz w:val="22"/>
                <w:szCs w:val="22"/>
                <w:lang w:eastAsia="uk-UA"/>
              </w:rPr>
              <w:t>миття з використанням спеціальних засобів</w:t>
            </w:r>
          </w:p>
        </w:tc>
        <w:tc>
          <w:tcPr>
            <w:tcW w:w="2786" w:type="dxa"/>
            <w:vAlign w:val="center"/>
          </w:tcPr>
          <w:p w14:paraId="3E72420D" w14:textId="77777777" w:rsidR="00BA489D" w:rsidRPr="00E448FC" w:rsidRDefault="00BA489D" w:rsidP="00BA489D">
            <w:pPr>
              <w:widowControl w:val="0"/>
              <w:jc w:val="center"/>
              <w:rPr>
                <w:b/>
                <w:sz w:val="22"/>
                <w:szCs w:val="22"/>
                <w:lang w:eastAsia="uk-UA"/>
              </w:rPr>
            </w:pPr>
          </w:p>
        </w:tc>
      </w:tr>
      <w:tr w:rsidR="00BA489D" w:rsidRPr="00E448FC" w14:paraId="11B64A4F" w14:textId="77777777" w:rsidTr="00CB6855">
        <w:trPr>
          <w:trHeight w:val="561"/>
          <w:jc w:val="center"/>
        </w:trPr>
        <w:tc>
          <w:tcPr>
            <w:tcW w:w="2987" w:type="dxa"/>
            <w:vAlign w:val="center"/>
          </w:tcPr>
          <w:p w14:paraId="4314CA28" w14:textId="77777777" w:rsidR="00BA489D" w:rsidRPr="00E448FC" w:rsidRDefault="00BA489D" w:rsidP="00BA489D">
            <w:pPr>
              <w:widowControl w:val="0"/>
              <w:jc w:val="center"/>
              <w:rPr>
                <w:sz w:val="22"/>
                <w:szCs w:val="22"/>
                <w:lang w:eastAsia="uk-UA"/>
              </w:rPr>
            </w:pPr>
            <w:r w:rsidRPr="00E448FC">
              <w:rPr>
                <w:sz w:val="22"/>
                <w:szCs w:val="22"/>
                <w:lang w:eastAsia="uk-UA"/>
              </w:rPr>
              <w:t>вікна</w:t>
            </w:r>
          </w:p>
        </w:tc>
        <w:tc>
          <w:tcPr>
            <w:tcW w:w="3720" w:type="dxa"/>
            <w:vAlign w:val="center"/>
          </w:tcPr>
          <w:p w14:paraId="0F9C33A1" w14:textId="77777777" w:rsidR="00BA489D" w:rsidRPr="00E448FC" w:rsidRDefault="00BA489D" w:rsidP="00BA489D">
            <w:pPr>
              <w:widowControl w:val="0"/>
              <w:jc w:val="center"/>
              <w:rPr>
                <w:sz w:val="22"/>
                <w:szCs w:val="22"/>
                <w:lang w:eastAsia="uk-UA"/>
              </w:rPr>
            </w:pPr>
            <w:r w:rsidRPr="00E448FC">
              <w:rPr>
                <w:sz w:val="22"/>
                <w:szCs w:val="22"/>
                <w:lang w:eastAsia="uk-UA"/>
              </w:rPr>
              <w:t>миття з використанням спеціальних засобів</w:t>
            </w:r>
          </w:p>
        </w:tc>
        <w:tc>
          <w:tcPr>
            <w:tcW w:w="2786" w:type="dxa"/>
            <w:vAlign w:val="center"/>
          </w:tcPr>
          <w:p w14:paraId="76756BD2" w14:textId="77777777" w:rsidR="00BA489D" w:rsidRPr="00E448FC" w:rsidRDefault="00BA489D" w:rsidP="00BA489D">
            <w:pPr>
              <w:widowControl w:val="0"/>
              <w:jc w:val="center"/>
              <w:rPr>
                <w:sz w:val="22"/>
                <w:szCs w:val="22"/>
                <w:lang w:eastAsia="uk-UA"/>
              </w:rPr>
            </w:pPr>
            <w:r w:rsidRPr="00E448FC">
              <w:rPr>
                <w:sz w:val="22"/>
                <w:szCs w:val="22"/>
                <w:lang w:eastAsia="uk-UA"/>
              </w:rPr>
              <w:t>прибирання виконується зсередини</w:t>
            </w:r>
          </w:p>
        </w:tc>
      </w:tr>
      <w:tr w:rsidR="00BA489D" w:rsidRPr="00E448FC" w14:paraId="66DDADD3" w14:textId="77777777" w:rsidTr="00CB6855">
        <w:trPr>
          <w:trHeight w:val="645"/>
          <w:jc w:val="center"/>
        </w:trPr>
        <w:tc>
          <w:tcPr>
            <w:tcW w:w="2987" w:type="dxa"/>
            <w:vAlign w:val="center"/>
            <w:hideMark/>
          </w:tcPr>
          <w:p w14:paraId="194D6549" w14:textId="77777777" w:rsidR="00BA489D" w:rsidRPr="00E448FC" w:rsidRDefault="00BA489D" w:rsidP="00BA489D">
            <w:pPr>
              <w:widowControl w:val="0"/>
              <w:jc w:val="center"/>
              <w:rPr>
                <w:sz w:val="22"/>
                <w:szCs w:val="22"/>
                <w:lang w:eastAsia="uk-UA"/>
              </w:rPr>
            </w:pPr>
            <w:r w:rsidRPr="00E448FC">
              <w:rPr>
                <w:sz w:val="22"/>
                <w:szCs w:val="22"/>
                <w:lang w:eastAsia="uk-UA"/>
              </w:rPr>
              <w:t>жалюзі (вертикальні/горизонтальні)</w:t>
            </w:r>
          </w:p>
        </w:tc>
        <w:tc>
          <w:tcPr>
            <w:tcW w:w="3720" w:type="dxa"/>
            <w:vAlign w:val="center"/>
            <w:hideMark/>
          </w:tcPr>
          <w:p w14:paraId="493357EB" w14:textId="77777777" w:rsidR="00BA489D" w:rsidRPr="00E448FC" w:rsidRDefault="00BA489D" w:rsidP="00BA489D">
            <w:pPr>
              <w:widowControl w:val="0"/>
              <w:jc w:val="center"/>
              <w:rPr>
                <w:sz w:val="22"/>
                <w:szCs w:val="22"/>
                <w:lang w:eastAsia="uk-UA"/>
              </w:rPr>
            </w:pPr>
            <w:r w:rsidRPr="00E448FC">
              <w:rPr>
                <w:sz w:val="22"/>
                <w:szCs w:val="22"/>
                <w:lang w:eastAsia="uk-UA"/>
              </w:rPr>
              <w:t>протирання від павутиння та пилу (локально)</w:t>
            </w:r>
          </w:p>
        </w:tc>
        <w:tc>
          <w:tcPr>
            <w:tcW w:w="2786" w:type="dxa"/>
            <w:vAlign w:val="center"/>
            <w:hideMark/>
          </w:tcPr>
          <w:p w14:paraId="51C0A744" w14:textId="77777777" w:rsidR="00BA489D" w:rsidRPr="00E448FC" w:rsidRDefault="00BA489D" w:rsidP="00BA489D">
            <w:pPr>
              <w:widowControl w:val="0"/>
              <w:jc w:val="center"/>
              <w:rPr>
                <w:sz w:val="22"/>
                <w:szCs w:val="22"/>
                <w:lang w:eastAsia="uk-UA"/>
              </w:rPr>
            </w:pPr>
            <w:r w:rsidRPr="00E448FC">
              <w:rPr>
                <w:sz w:val="22"/>
                <w:szCs w:val="22"/>
                <w:lang w:eastAsia="uk-UA"/>
              </w:rPr>
              <w:t>проводиться за необхідності</w:t>
            </w:r>
          </w:p>
        </w:tc>
      </w:tr>
      <w:tr w:rsidR="00BA489D" w:rsidRPr="00E448FC" w14:paraId="2389CB2C" w14:textId="77777777" w:rsidTr="00CB6855">
        <w:trPr>
          <w:trHeight w:val="426"/>
          <w:jc w:val="center"/>
        </w:trPr>
        <w:tc>
          <w:tcPr>
            <w:tcW w:w="2987" w:type="dxa"/>
            <w:vAlign w:val="center"/>
            <w:hideMark/>
          </w:tcPr>
          <w:p w14:paraId="6162547D" w14:textId="77777777" w:rsidR="00BA489D" w:rsidRPr="00E448FC" w:rsidRDefault="00BA489D" w:rsidP="00BA489D">
            <w:pPr>
              <w:widowControl w:val="0"/>
              <w:jc w:val="center"/>
              <w:rPr>
                <w:sz w:val="22"/>
                <w:szCs w:val="22"/>
                <w:lang w:eastAsia="uk-UA"/>
              </w:rPr>
            </w:pPr>
            <w:r w:rsidRPr="00E448FC">
              <w:rPr>
                <w:sz w:val="22"/>
                <w:szCs w:val="22"/>
                <w:lang w:eastAsia="uk-UA"/>
              </w:rPr>
              <w:t>опалювальні батареї, труби</w:t>
            </w:r>
          </w:p>
        </w:tc>
        <w:tc>
          <w:tcPr>
            <w:tcW w:w="3720" w:type="dxa"/>
            <w:vAlign w:val="center"/>
            <w:hideMark/>
          </w:tcPr>
          <w:p w14:paraId="14501B46" w14:textId="77777777" w:rsidR="00BA489D" w:rsidRPr="00E448FC" w:rsidRDefault="00BA489D" w:rsidP="00BA489D">
            <w:pPr>
              <w:widowControl w:val="0"/>
              <w:jc w:val="center"/>
              <w:rPr>
                <w:sz w:val="22"/>
                <w:szCs w:val="22"/>
                <w:lang w:eastAsia="uk-UA"/>
              </w:rPr>
            </w:pPr>
            <w:r w:rsidRPr="00E448FC">
              <w:rPr>
                <w:sz w:val="22"/>
                <w:szCs w:val="22"/>
                <w:lang w:eastAsia="uk-UA"/>
              </w:rPr>
              <w:t>вологе протирання</w:t>
            </w:r>
          </w:p>
        </w:tc>
        <w:tc>
          <w:tcPr>
            <w:tcW w:w="2786" w:type="dxa"/>
            <w:vAlign w:val="center"/>
            <w:hideMark/>
          </w:tcPr>
          <w:p w14:paraId="60331A6E" w14:textId="77777777" w:rsidR="00BA489D" w:rsidRPr="00E448FC" w:rsidRDefault="00BA489D" w:rsidP="00BA489D">
            <w:pPr>
              <w:widowControl w:val="0"/>
              <w:jc w:val="center"/>
              <w:rPr>
                <w:sz w:val="22"/>
                <w:szCs w:val="22"/>
                <w:lang w:eastAsia="uk-UA"/>
              </w:rPr>
            </w:pPr>
          </w:p>
        </w:tc>
      </w:tr>
      <w:tr w:rsidR="00BA489D" w:rsidRPr="00E448FC" w14:paraId="559F837B" w14:textId="77777777" w:rsidTr="00CB6855">
        <w:trPr>
          <w:trHeight w:val="648"/>
          <w:jc w:val="center"/>
        </w:trPr>
        <w:tc>
          <w:tcPr>
            <w:tcW w:w="2987" w:type="dxa"/>
            <w:vAlign w:val="center"/>
            <w:hideMark/>
          </w:tcPr>
          <w:p w14:paraId="78442F52" w14:textId="77777777" w:rsidR="00BA489D" w:rsidRPr="00E448FC" w:rsidRDefault="00BA489D" w:rsidP="00BA489D">
            <w:pPr>
              <w:widowControl w:val="0"/>
              <w:jc w:val="center"/>
              <w:rPr>
                <w:sz w:val="22"/>
                <w:szCs w:val="22"/>
                <w:lang w:eastAsia="uk-UA"/>
              </w:rPr>
            </w:pPr>
            <w:r w:rsidRPr="00E448FC">
              <w:rPr>
                <w:sz w:val="22"/>
                <w:szCs w:val="22"/>
                <w:lang w:eastAsia="uk-UA"/>
              </w:rPr>
              <w:t>дзеркала, скляні поверхні</w:t>
            </w:r>
          </w:p>
        </w:tc>
        <w:tc>
          <w:tcPr>
            <w:tcW w:w="3720" w:type="dxa"/>
            <w:vAlign w:val="center"/>
            <w:hideMark/>
          </w:tcPr>
          <w:p w14:paraId="6AD862E9" w14:textId="77777777" w:rsidR="00BA489D" w:rsidRPr="00E448FC" w:rsidRDefault="00BA489D" w:rsidP="00BA489D">
            <w:pPr>
              <w:widowControl w:val="0"/>
              <w:jc w:val="center"/>
              <w:rPr>
                <w:sz w:val="22"/>
                <w:szCs w:val="22"/>
                <w:lang w:eastAsia="uk-UA"/>
              </w:rPr>
            </w:pPr>
            <w:r w:rsidRPr="00E448FC">
              <w:rPr>
                <w:sz w:val="22"/>
                <w:szCs w:val="22"/>
                <w:lang w:eastAsia="uk-UA"/>
              </w:rPr>
              <w:t>видалення плям з поверхонь (на висоті до 3-х метрів)</w:t>
            </w:r>
          </w:p>
        </w:tc>
        <w:tc>
          <w:tcPr>
            <w:tcW w:w="2786" w:type="dxa"/>
            <w:vAlign w:val="center"/>
            <w:hideMark/>
          </w:tcPr>
          <w:p w14:paraId="0A5763E2" w14:textId="77777777" w:rsidR="00BA489D" w:rsidRPr="00E448FC" w:rsidRDefault="00BA489D" w:rsidP="00BA489D">
            <w:pPr>
              <w:widowControl w:val="0"/>
              <w:jc w:val="center"/>
              <w:rPr>
                <w:sz w:val="22"/>
                <w:szCs w:val="22"/>
                <w:lang w:eastAsia="uk-UA"/>
              </w:rPr>
            </w:pPr>
          </w:p>
        </w:tc>
      </w:tr>
      <w:tr w:rsidR="00BA489D" w:rsidRPr="00E448FC" w14:paraId="314D266F" w14:textId="77777777" w:rsidTr="00CB6855">
        <w:trPr>
          <w:trHeight w:val="429"/>
          <w:jc w:val="center"/>
        </w:trPr>
        <w:tc>
          <w:tcPr>
            <w:tcW w:w="2987" w:type="dxa"/>
            <w:vAlign w:val="center"/>
            <w:hideMark/>
          </w:tcPr>
          <w:p w14:paraId="6383F03B" w14:textId="77777777" w:rsidR="00BA489D" w:rsidRPr="00E448FC" w:rsidRDefault="00BA489D" w:rsidP="00BA489D">
            <w:pPr>
              <w:widowControl w:val="0"/>
              <w:jc w:val="center"/>
              <w:rPr>
                <w:sz w:val="22"/>
                <w:szCs w:val="22"/>
                <w:lang w:eastAsia="uk-UA"/>
              </w:rPr>
            </w:pPr>
            <w:r w:rsidRPr="00E448FC">
              <w:rPr>
                <w:sz w:val="22"/>
                <w:szCs w:val="22"/>
                <w:lang w:eastAsia="uk-UA"/>
              </w:rPr>
              <w:t>розетки, вимикачі, подовжувачі</w:t>
            </w:r>
          </w:p>
        </w:tc>
        <w:tc>
          <w:tcPr>
            <w:tcW w:w="3720" w:type="dxa"/>
            <w:vAlign w:val="center"/>
            <w:hideMark/>
          </w:tcPr>
          <w:p w14:paraId="57A3EC83" w14:textId="77777777" w:rsidR="00BA489D" w:rsidRPr="00E448FC" w:rsidRDefault="00BA489D" w:rsidP="00BA489D">
            <w:pPr>
              <w:widowControl w:val="0"/>
              <w:jc w:val="center"/>
              <w:rPr>
                <w:sz w:val="22"/>
                <w:szCs w:val="22"/>
                <w:lang w:eastAsia="uk-UA"/>
              </w:rPr>
            </w:pPr>
            <w:r w:rsidRPr="00E448FC">
              <w:rPr>
                <w:sz w:val="22"/>
                <w:szCs w:val="22"/>
                <w:lang w:eastAsia="uk-UA"/>
              </w:rPr>
              <w:t>сухе протирання (при необхідності)</w:t>
            </w:r>
          </w:p>
        </w:tc>
        <w:tc>
          <w:tcPr>
            <w:tcW w:w="2786" w:type="dxa"/>
            <w:vAlign w:val="center"/>
            <w:hideMark/>
          </w:tcPr>
          <w:p w14:paraId="46B538B4" w14:textId="77777777" w:rsidR="00BA489D" w:rsidRPr="00E448FC" w:rsidRDefault="00BA489D" w:rsidP="00BA489D">
            <w:pPr>
              <w:widowControl w:val="0"/>
              <w:jc w:val="center"/>
              <w:rPr>
                <w:sz w:val="22"/>
                <w:szCs w:val="22"/>
                <w:lang w:eastAsia="uk-UA"/>
              </w:rPr>
            </w:pPr>
            <w:r w:rsidRPr="00E448FC">
              <w:rPr>
                <w:sz w:val="22"/>
                <w:szCs w:val="22"/>
                <w:lang w:eastAsia="uk-UA"/>
              </w:rPr>
              <w:t>з дотриманням техніки безпеки</w:t>
            </w:r>
          </w:p>
        </w:tc>
      </w:tr>
      <w:tr w:rsidR="00BA489D" w:rsidRPr="00E448FC" w14:paraId="51665F1F" w14:textId="77777777" w:rsidTr="00A86CE1">
        <w:trPr>
          <w:trHeight w:val="928"/>
          <w:jc w:val="center"/>
        </w:trPr>
        <w:tc>
          <w:tcPr>
            <w:tcW w:w="2987" w:type="dxa"/>
            <w:vAlign w:val="center"/>
            <w:hideMark/>
          </w:tcPr>
          <w:p w14:paraId="77C85061" w14:textId="77777777" w:rsidR="00BA489D" w:rsidRPr="00E448FC" w:rsidRDefault="00BA489D" w:rsidP="00BA489D">
            <w:pPr>
              <w:widowControl w:val="0"/>
              <w:jc w:val="center"/>
              <w:rPr>
                <w:sz w:val="22"/>
                <w:szCs w:val="22"/>
                <w:lang w:eastAsia="uk-UA"/>
              </w:rPr>
            </w:pPr>
            <w:r w:rsidRPr="00E448FC">
              <w:rPr>
                <w:sz w:val="22"/>
                <w:szCs w:val="22"/>
                <w:lang w:eastAsia="uk-UA"/>
              </w:rPr>
              <w:t>меблі</w:t>
            </w:r>
          </w:p>
        </w:tc>
        <w:tc>
          <w:tcPr>
            <w:tcW w:w="3720" w:type="dxa"/>
            <w:vAlign w:val="center"/>
            <w:hideMark/>
          </w:tcPr>
          <w:p w14:paraId="5AC09432" w14:textId="77777777" w:rsidR="00BA489D" w:rsidRPr="00E448FC" w:rsidRDefault="00BA489D" w:rsidP="00BA489D">
            <w:pPr>
              <w:widowControl w:val="0"/>
              <w:jc w:val="center"/>
              <w:rPr>
                <w:sz w:val="22"/>
                <w:szCs w:val="22"/>
                <w:lang w:eastAsia="uk-UA"/>
              </w:rPr>
            </w:pPr>
            <w:r w:rsidRPr="00E448FC">
              <w:rPr>
                <w:sz w:val="22"/>
                <w:szCs w:val="22"/>
                <w:lang w:eastAsia="uk-UA"/>
              </w:rPr>
              <w:t>сухе (вологе) протирання; натирання полірувальним засобом</w:t>
            </w:r>
          </w:p>
        </w:tc>
        <w:tc>
          <w:tcPr>
            <w:tcW w:w="2786" w:type="dxa"/>
            <w:vAlign w:val="center"/>
            <w:hideMark/>
          </w:tcPr>
          <w:p w14:paraId="29021EDA" w14:textId="77777777" w:rsidR="00BA489D" w:rsidRPr="00E448FC" w:rsidRDefault="00BA489D" w:rsidP="00BA489D">
            <w:pPr>
              <w:widowControl w:val="0"/>
              <w:jc w:val="center"/>
              <w:rPr>
                <w:sz w:val="22"/>
                <w:szCs w:val="22"/>
                <w:lang w:eastAsia="uk-UA"/>
              </w:rPr>
            </w:pPr>
            <w:r w:rsidRPr="00E448FC">
              <w:rPr>
                <w:sz w:val="22"/>
                <w:szCs w:val="22"/>
                <w:lang w:eastAsia="uk-UA"/>
              </w:rPr>
              <w:t>лише зовнішнє протирання, документи зі столу не чіпати</w:t>
            </w:r>
          </w:p>
        </w:tc>
      </w:tr>
      <w:tr w:rsidR="00BA489D" w:rsidRPr="00E448FC" w14:paraId="69BC8C5F" w14:textId="77777777" w:rsidTr="00A86CE1">
        <w:trPr>
          <w:trHeight w:val="598"/>
          <w:jc w:val="center"/>
        </w:trPr>
        <w:tc>
          <w:tcPr>
            <w:tcW w:w="2987" w:type="dxa"/>
            <w:vAlign w:val="center"/>
            <w:hideMark/>
          </w:tcPr>
          <w:p w14:paraId="5F5BFE81" w14:textId="77777777" w:rsidR="00BA489D" w:rsidRPr="00E448FC" w:rsidRDefault="00BA489D" w:rsidP="00BA489D">
            <w:pPr>
              <w:widowControl w:val="0"/>
              <w:jc w:val="center"/>
              <w:rPr>
                <w:sz w:val="22"/>
                <w:szCs w:val="22"/>
                <w:lang w:eastAsia="uk-UA"/>
              </w:rPr>
            </w:pPr>
            <w:r w:rsidRPr="00E448FC">
              <w:rPr>
                <w:sz w:val="22"/>
                <w:szCs w:val="22"/>
                <w:lang w:eastAsia="uk-UA"/>
              </w:rPr>
              <w:t>вогнегасники</w:t>
            </w:r>
          </w:p>
        </w:tc>
        <w:tc>
          <w:tcPr>
            <w:tcW w:w="3720" w:type="dxa"/>
            <w:vAlign w:val="center"/>
            <w:hideMark/>
          </w:tcPr>
          <w:p w14:paraId="673F7753" w14:textId="77777777"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зовнішнє</w:t>
            </w:r>
          </w:p>
        </w:tc>
        <w:tc>
          <w:tcPr>
            <w:tcW w:w="2786" w:type="dxa"/>
            <w:vAlign w:val="center"/>
            <w:hideMark/>
          </w:tcPr>
          <w:p w14:paraId="08D18A8A" w14:textId="77777777" w:rsidR="00BA489D" w:rsidRPr="00E448FC" w:rsidRDefault="00BA489D" w:rsidP="00BA489D">
            <w:pPr>
              <w:widowControl w:val="0"/>
              <w:jc w:val="center"/>
              <w:rPr>
                <w:sz w:val="22"/>
                <w:szCs w:val="22"/>
                <w:lang w:eastAsia="uk-UA"/>
              </w:rPr>
            </w:pPr>
            <w:r w:rsidRPr="00E448FC">
              <w:rPr>
                <w:sz w:val="22"/>
                <w:szCs w:val="22"/>
                <w:lang w:eastAsia="uk-UA"/>
              </w:rPr>
              <w:t>дотримання техніки безпеки</w:t>
            </w:r>
          </w:p>
        </w:tc>
      </w:tr>
      <w:tr w:rsidR="00BA489D" w:rsidRPr="00E448FC" w14:paraId="3531FEBB" w14:textId="77777777" w:rsidTr="00CB6855">
        <w:trPr>
          <w:trHeight w:val="880"/>
          <w:jc w:val="center"/>
        </w:trPr>
        <w:tc>
          <w:tcPr>
            <w:tcW w:w="2987" w:type="dxa"/>
            <w:vAlign w:val="center"/>
            <w:hideMark/>
          </w:tcPr>
          <w:p w14:paraId="01621A37" w14:textId="77777777" w:rsidR="00BA489D" w:rsidRPr="00E448FC" w:rsidRDefault="00BA489D" w:rsidP="00BA489D">
            <w:pPr>
              <w:widowControl w:val="0"/>
              <w:jc w:val="center"/>
              <w:rPr>
                <w:sz w:val="22"/>
                <w:szCs w:val="22"/>
                <w:lang w:eastAsia="uk-UA"/>
              </w:rPr>
            </w:pPr>
            <w:r w:rsidRPr="00E448FC">
              <w:rPr>
                <w:sz w:val="22"/>
                <w:szCs w:val="22"/>
                <w:lang w:eastAsia="uk-UA"/>
              </w:rPr>
              <w:t>підлокітники та ніжки стільців</w:t>
            </w:r>
          </w:p>
        </w:tc>
        <w:tc>
          <w:tcPr>
            <w:tcW w:w="3720" w:type="dxa"/>
            <w:vAlign w:val="center"/>
            <w:hideMark/>
          </w:tcPr>
          <w:p w14:paraId="2B947391" w14:textId="77777777"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з використанням спеціальних миючих засобів</w:t>
            </w:r>
          </w:p>
        </w:tc>
        <w:tc>
          <w:tcPr>
            <w:tcW w:w="2786" w:type="dxa"/>
            <w:vAlign w:val="center"/>
            <w:hideMark/>
          </w:tcPr>
          <w:p w14:paraId="7922555E" w14:textId="77777777" w:rsidR="00BA489D" w:rsidRPr="00E448FC" w:rsidRDefault="00BA489D" w:rsidP="00BA489D">
            <w:pPr>
              <w:widowControl w:val="0"/>
              <w:jc w:val="center"/>
              <w:rPr>
                <w:sz w:val="22"/>
                <w:szCs w:val="22"/>
                <w:lang w:eastAsia="uk-UA"/>
              </w:rPr>
            </w:pPr>
            <w:r w:rsidRPr="00E448FC">
              <w:rPr>
                <w:sz w:val="22"/>
                <w:szCs w:val="22"/>
                <w:lang w:eastAsia="uk-UA"/>
              </w:rPr>
              <w:t>проводиться при необхідності</w:t>
            </w:r>
          </w:p>
        </w:tc>
      </w:tr>
      <w:tr w:rsidR="00BA489D" w:rsidRPr="00E448FC" w14:paraId="7F6D7B1E" w14:textId="77777777" w:rsidTr="00A86CE1">
        <w:trPr>
          <w:trHeight w:val="604"/>
          <w:jc w:val="center"/>
        </w:trPr>
        <w:tc>
          <w:tcPr>
            <w:tcW w:w="2987" w:type="dxa"/>
            <w:vAlign w:val="center"/>
            <w:hideMark/>
          </w:tcPr>
          <w:p w14:paraId="5A062CAA" w14:textId="77777777" w:rsidR="00BA489D" w:rsidRPr="00E448FC" w:rsidRDefault="00BA489D" w:rsidP="00BA489D">
            <w:pPr>
              <w:widowControl w:val="0"/>
              <w:jc w:val="center"/>
              <w:rPr>
                <w:sz w:val="22"/>
                <w:szCs w:val="22"/>
                <w:lang w:eastAsia="uk-UA"/>
              </w:rPr>
            </w:pPr>
            <w:r w:rsidRPr="00E448FC">
              <w:rPr>
                <w:sz w:val="22"/>
                <w:szCs w:val="22"/>
                <w:lang w:eastAsia="uk-UA"/>
              </w:rPr>
              <w:t>сміттєві кошики</w:t>
            </w:r>
          </w:p>
        </w:tc>
        <w:tc>
          <w:tcPr>
            <w:tcW w:w="3720" w:type="dxa"/>
            <w:vAlign w:val="center"/>
            <w:hideMark/>
          </w:tcPr>
          <w:p w14:paraId="39EC62B4" w14:textId="77777777" w:rsidR="00BA489D" w:rsidRPr="00E448FC" w:rsidRDefault="00BA489D" w:rsidP="00BA489D">
            <w:pPr>
              <w:widowControl w:val="0"/>
              <w:jc w:val="center"/>
              <w:rPr>
                <w:sz w:val="22"/>
                <w:szCs w:val="22"/>
                <w:lang w:eastAsia="uk-UA"/>
              </w:rPr>
            </w:pPr>
            <w:r w:rsidRPr="00E448FC">
              <w:rPr>
                <w:sz w:val="22"/>
                <w:szCs w:val="22"/>
                <w:lang w:eastAsia="uk-UA"/>
              </w:rPr>
              <w:t>заміна сміттєвих пакетів</w:t>
            </w:r>
          </w:p>
        </w:tc>
        <w:tc>
          <w:tcPr>
            <w:tcW w:w="2786" w:type="dxa"/>
            <w:vAlign w:val="center"/>
            <w:hideMark/>
          </w:tcPr>
          <w:p w14:paraId="3C937147" w14:textId="77777777" w:rsidR="00BA489D" w:rsidRPr="00E448FC" w:rsidRDefault="00BA489D" w:rsidP="00BA489D">
            <w:pPr>
              <w:widowControl w:val="0"/>
              <w:jc w:val="center"/>
              <w:rPr>
                <w:sz w:val="22"/>
                <w:szCs w:val="22"/>
                <w:lang w:eastAsia="uk-UA"/>
              </w:rPr>
            </w:pPr>
          </w:p>
        </w:tc>
      </w:tr>
      <w:tr w:rsidR="00BA489D" w:rsidRPr="00E448FC" w14:paraId="2301EF77" w14:textId="77777777" w:rsidTr="00CB6855">
        <w:trPr>
          <w:trHeight w:val="876"/>
          <w:jc w:val="center"/>
        </w:trPr>
        <w:tc>
          <w:tcPr>
            <w:tcW w:w="2987" w:type="dxa"/>
            <w:vAlign w:val="center"/>
            <w:hideMark/>
          </w:tcPr>
          <w:p w14:paraId="2619354C" w14:textId="77777777" w:rsidR="00BA489D" w:rsidRPr="00E448FC" w:rsidRDefault="00BA489D" w:rsidP="00BA489D">
            <w:pPr>
              <w:widowControl w:val="0"/>
              <w:jc w:val="center"/>
              <w:rPr>
                <w:sz w:val="22"/>
                <w:szCs w:val="22"/>
                <w:lang w:eastAsia="uk-UA"/>
              </w:rPr>
            </w:pPr>
            <w:r w:rsidRPr="00E448FC">
              <w:rPr>
                <w:sz w:val="22"/>
                <w:szCs w:val="22"/>
                <w:lang w:eastAsia="uk-UA"/>
              </w:rPr>
              <w:t>плінтус</w:t>
            </w:r>
          </w:p>
        </w:tc>
        <w:tc>
          <w:tcPr>
            <w:tcW w:w="3720" w:type="dxa"/>
            <w:vAlign w:val="center"/>
            <w:hideMark/>
          </w:tcPr>
          <w:p w14:paraId="301E60C7" w14:textId="77777777" w:rsidR="00BA489D" w:rsidRPr="00E448FC" w:rsidRDefault="00BA489D" w:rsidP="00BA489D">
            <w:pPr>
              <w:widowControl w:val="0"/>
              <w:jc w:val="center"/>
              <w:rPr>
                <w:sz w:val="22"/>
                <w:szCs w:val="22"/>
                <w:lang w:eastAsia="uk-UA"/>
              </w:rPr>
            </w:pPr>
            <w:r w:rsidRPr="00E448FC">
              <w:rPr>
                <w:sz w:val="22"/>
                <w:szCs w:val="22"/>
                <w:lang w:eastAsia="uk-UA"/>
              </w:rPr>
              <w:t>вологе миття з використанням спеціальних засобів видалення плям та грязі</w:t>
            </w:r>
          </w:p>
        </w:tc>
        <w:tc>
          <w:tcPr>
            <w:tcW w:w="2786" w:type="dxa"/>
            <w:vAlign w:val="center"/>
            <w:hideMark/>
          </w:tcPr>
          <w:p w14:paraId="187386AA" w14:textId="77777777" w:rsidR="00BA489D" w:rsidRPr="00E448FC" w:rsidRDefault="00BA489D" w:rsidP="00BA489D">
            <w:pPr>
              <w:widowControl w:val="0"/>
              <w:jc w:val="center"/>
              <w:rPr>
                <w:sz w:val="22"/>
                <w:szCs w:val="22"/>
                <w:lang w:eastAsia="uk-UA"/>
              </w:rPr>
            </w:pPr>
          </w:p>
        </w:tc>
      </w:tr>
      <w:tr w:rsidR="00BA489D" w:rsidRPr="00E448FC" w14:paraId="17309450" w14:textId="77777777" w:rsidTr="00CB6855">
        <w:trPr>
          <w:trHeight w:val="1092"/>
          <w:jc w:val="center"/>
        </w:trPr>
        <w:tc>
          <w:tcPr>
            <w:tcW w:w="2987" w:type="dxa"/>
            <w:vAlign w:val="center"/>
            <w:hideMark/>
          </w:tcPr>
          <w:p w14:paraId="1C4C7B8E" w14:textId="77777777" w:rsidR="00BA489D" w:rsidRPr="00E448FC" w:rsidRDefault="00BA489D" w:rsidP="00BA489D">
            <w:pPr>
              <w:widowControl w:val="0"/>
              <w:jc w:val="center"/>
              <w:rPr>
                <w:sz w:val="22"/>
                <w:szCs w:val="22"/>
                <w:lang w:eastAsia="uk-UA"/>
              </w:rPr>
            </w:pPr>
            <w:r w:rsidRPr="00E448FC">
              <w:rPr>
                <w:sz w:val="22"/>
                <w:szCs w:val="22"/>
                <w:lang w:eastAsia="uk-UA"/>
              </w:rPr>
              <w:t>тверде покриття</w:t>
            </w:r>
          </w:p>
        </w:tc>
        <w:tc>
          <w:tcPr>
            <w:tcW w:w="3720" w:type="dxa"/>
            <w:vAlign w:val="center"/>
            <w:hideMark/>
          </w:tcPr>
          <w:p w14:paraId="3D2CA976" w14:textId="77777777" w:rsidR="00BA489D" w:rsidRPr="00E448FC" w:rsidRDefault="00BA489D" w:rsidP="00BA489D">
            <w:pPr>
              <w:widowControl w:val="0"/>
              <w:jc w:val="center"/>
              <w:rPr>
                <w:sz w:val="22"/>
                <w:szCs w:val="22"/>
                <w:lang w:eastAsia="uk-UA"/>
              </w:rPr>
            </w:pPr>
            <w:r w:rsidRPr="00E448FC">
              <w:rPr>
                <w:sz w:val="22"/>
                <w:szCs w:val="22"/>
                <w:lang w:eastAsia="uk-UA"/>
              </w:rPr>
              <w:t xml:space="preserve">вологе протирання, використання </w:t>
            </w:r>
            <w:proofErr w:type="spellStart"/>
            <w:r w:rsidRPr="00E448FC">
              <w:rPr>
                <w:sz w:val="22"/>
                <w:szCs w:val="22"/>
                <w:lang w:eastAsia="uk-UA"/>
              </w:rPr>
              <w:t>моп</w:t>
            </w:r>
            <w:proofErr w:type="spellEnd"/>
            <w:r w:rsidRPr="00E448FC">
              <w:rPr>
                <w:sz w:val="22"/>
                <w:szCs w:val="22"/>
                <w:lang w:eastAsia="uk-UA"/>
              </w:rPr>
              <w:t xml:space="preserve"> та спеціального інструменту</w:t>
            </w:r>
          </w:p>
        </w:tc>
        <w:tc>
          <w:tcPr>
            <w:tcW w:w="2786" w:type="dxa"/>
            <w:vAlign w:val="center"/>
            <w:hideMark/>
          </w:tcPr>
          <w:p w14:paraId="756DFA84" w14:textId="77777777" w:rsidR="00BA489D" w:rsidRPr="00E448FC" w:rsidRDefault="00BA489D" w:rsidP="00BA489D">
            <w:pPr>
              <w:widowControl w:val="0"/>
              <w:jc w:val="center"/>
              <w:rPr>
                <w:sz w:val="22"/>
                <w:szCs w:val="22"/>
                <w:lang w:eastAsia="uk-UA"/>
              </w:rPr>
            </w:pPr>
            <w:r w:rsidRPr="00E448FC">
              <w:rPr>
                <w:sz w:val="22"/>
                <w:szCs w:val="22"/>
                <w:lang w:eastAsia="uk-UA"/>
              </w:rPr>
              <w:t>для видалення пилу та грязі з пазів розсувних дверей використовувати пилосос</w:t>
            </w:r>
          </w:p>
        </w:tc>
      </w:tr>
      <w:tr w:rsidR="00BA489D" w:rsidRPr="00E448FC" w14:paraId="3452F2C7" w14:textId="77777777" w:rsidTr="00703771">
        <w:trPr>
          <w:trHeight w:val="878"/>
          <w:jc w:val="center"/>
        </w:trPr>
        <w:tc>
          <w:tcPr>
            <w:tcW w:w="2987" w:type="dxa"/>
            <w:vAlign w:val="center"/>
            <w:hideMark/>
          </w:tcPr>
          <w:p w14:paraId="3DB68C5E" w14:textId="77777777" w:rsidR="00BA489D" w:rsidRPr="00E448FC" w:rsidRDefault="00BA489D" w:rsidP="00BA489D">
            <w:pPr>
              <w:widowControl w:val="0"/>
              <w:jc w:val="center"/>
              <w:rPr>
                <w:sz w:val="22"/>
                <w:szCs w:val="22"/>
                <w:lang w:eastAsia="uk-UA"/>
              </w:rPr>
            </w:pPr>
            <w:r w:rsidRPr="00E448FC">
              <w:rPr>
                <w:sz w:val="22"/>
                <w:szCs w:val="22"/>
                <w:lang w:eastAsia="uk-UA"/>
              </w:rPr>
              <w:t>килимове покриття (</w:t>
            </w:r>
            <w:proofErr w:type="spellStart"/>
            <w:r w:rsidRPr="00E448FC">
              <w:rPr>
                <w:sz w:val="22"/>
                <w:szCs w:val="22"/>
                <w:lang w:eastAsia="uk-UA"/>
              </w:rPr>
              <w:t>ковролін</w:t>
            </w:r>
            <w:proofErr w:type="spellEnd"/>
            <w:r w:rsidRPr="00E448FC">
              <w:rPr>
                <w:sz w:val="22"/>
                <w:szCs w:val="22"/>
                <w:lang w:eastAsia="uk-UA"/>
              </w:rPr>
              <w:t>)</w:t>
            </w:r>
          </w:p>
        </w:tc>
        <w:tc>
          <w:tcPr>
            <w:tcW w:w="3720" w:type="dxa"/>
            <w:vAlign w:val="center"/>
            <w:hideMark/>
          </w:tcPr>
          <w:p w14:paraId="1F33BAAE" w14:textId="77777777" w:rsidR="00BA489D" w:rsidRPr="00E448FC" w:rsidRDefault="00BA489D" w:rsidP="00BA489D">
            <w:pPr>
              <w:widowControl w:val="0"/>
              <w:jc w:val="center"/>
              <w:rPr>
                <w:sz w:val="22"/>
                <w:szCs w:val="22"/>
                <w:lang w:eastAsia="uk-UA"/>
              </w:rPr>
            </w:pPr>
            <w:r w:rsidRPr="00E448FC">
              <w:rPr>
                <w:sz w:val="22"/>
                <w:szCs w:val="22"/>
                <w:lang w:eastAsia="uk-UA"/>
              </w:rPr>
              <w:t>сухе прибирання, видалення плям</w:t>
            </w:r>
          </w:p>
        </w:tc>
        <w:tc>
          <w:tcPr>
            <w:tcW w:w="2786" w:type="dxa"/>
            <w:vAlign w:val="center"/>
            <w:hideMark/>
          </w:tcPr>
          <w:p w14:paraId="1E8D7875" w14:textId="77777777" w:rsidR="00BA489D" w:rsidRPr="00E448FC" w:rsidRDefault="00BA489D" w:rsidP="00BA489D">
            <w:pPr>
              <w:widowControl w:val="0"/>
              <w:jc w:val="center"/>
              <w:rPr>
                <w:sz w:val="22"/>
                <w:szCs w:val="22"/>
                <w:lang w:eastAsia="uk-UA"/>
              </w:rPr>
            </w:pPr>
          </w:p>
        </w:tc>
      </w:tr>
      <w:tr w:rsidR="00BA489D" w:rsidRPr="00E448FC" w14:paraId="54572046" w14:textId="77777777" w:rsidTr="00CB6855">
        <w:trPr>
          <w:trHeight w:val="1465"/>
          <w:jc w:val="center"/>
        </w:trPr>
        <w:tc>
          <w:tcPr>
            <w:tcW w:w="2987" w:type="dxa"/>
            <w:vAlign w:val="center"/>
            <w:hideMark/>
          </w:tcPr>
          <w:p w14:paraId="6D3880B3" w14:textId="77777777" w:rsidR="00BA489D" w:rsidRPr="00E448FC" w:rsidRDefault="00BA489D" w:rsidP="00BA489D">
            <w:pPr>
              <w:widowControl w:val="0"/>
              <w:jc w:val="center"/>
              <w:rPr>
                <w:sz w:val="22"/>
                <w:szCs w:val="22"/>
                <w:lang w:eastAsia="uk-UA"/>
              </w:rPr>
            </w:pPr>
            <w:r w:rsidRPr="00E448FC">
              <w:rPr>
                <w:sz w:val="22"/>
                <w:szCs w:val="22"/>
                <w:lang w:eastAsia="uk-UA"/>
              </w:rPr>
              <w:t>підлога з дерева (ламінат)</w:t>
            </w:r>
          </w:p>
        </w:tc>
        <w:tc>
          <w:tcPr>
            <w:tcW w:w="3720" w:type="dxa"/>
            <w:vAlign w:val="center"/>
            <w:hideMark/>
          </w:tcPr>
          <w:p w14:paraId="2BAE4D03" w14:textId="77777777"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з використанням спеціальних миючих засобів для дерева, обов’язкове сухе протирання після миття</w:t>
            </w:r>
          </w:p>
        </w:tc>
        <w:tc>
          <w:tcPr>
            <w:tcW w:w="2786" w:type="dxa"/>
            <w:vAlign w:val="center"/>
            <w:hideMark/>
          </w:tcPr>
          <w:p w14:paraId="58CD3AD7" w14:textId="77777777" w:rsidR="00BA489D" w:rsidRPr="00E448FC" w:rsidRDefault="00BA489D" w:rsidP="00BA489D">
            <w:pPr>
              <w:widowControl w:val="0"/>
              <w:jc w:val="center"/>
              <w:rPr>
                <w:sz w:val="22"/>
                <w:szCs w:val="22"/>
                <w:lang w:eastAsia="uk-UA"/>
              </w:rPr>
            </w:pPr>
          </w:p>
        </w:tc>
      </w:tr>
      <w:tr w:rsidR="00BA489D" w:rsidRPr="00E448FC" w14:paraId="6D65CC2F" w14:textId="77777777" w:rsidTr="00CB6855">
        <w:trPr>
          <w:trHeight w:val="980"/>
          <w:jc w:val="center"/>
        </w:trPr>
        <w:tc>
          <w:tcPr>
            <w:tcW w:w="2987" w:type="dxa"/>
            <w:vAlign w:val="center"/>
            <w:hideMark/>
          </w:tcPr>
          <w:p w14:paraId="2D7DF2ED" w14:textId="77777777" w:rsidR="00BA489D" w:rsidRPr="00E448FC" w:rsidRDefault="00BA489D" w:rsidP="00BA489D">
            <w:pPr>
              <w:widowControl w:val="0"/>
              <w:jc w:val="center"/>
              <w:rPr>
                <w:sz w:val="22"/>
                <w:szCs w:val="22"/>
                <w:lang w:eastAsia="uk-UA"/>
              </w:rPr>
            </w:pPr>
            <w:r w:rsidRPr="00E448FC">
              <w:rPr>
                <w:sz w:val="22"/>
                <w:szCs w:val="22"/>
                <w:lang w:eastAsia="uk-UA"/>
              </w:rPr>
              <w:t>лінолеум</w:t>
            </w:r>
          </w:p>
        </w:tc>
        <w:tc>
          <w:tcPr>
            <w:tcW w:w="3720" w:type="dxa"/>
            <w:vAlign w:val="center"/>
            <w:hideMark/>
          </w:tcPr>
          <w:p w14:paraId="53DD2B3D" w14:textId="77777777"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використання миючих засобів без лужних складників</w:t>
            </w:r>
          </w:p>
        </w:tc>
        <w:tc>
          <w:tcPr>
            <w:tcW w:w="2786" w:type="dxa"/>
            <w:vAlign w:val="center"/>
            <w:hideMark/>
          </w:tcPr>
          <w:p w14:paraId="66D0A564" w14:textId="77777777" w:rsidR="00BA489D" w:rsidRPr="00E448FC" w:rsidRDefault="00BA489D" w:rsidP="00BA489D">
            <w:pPr>
              <w:widowControl w:val="0"/>
              <w:jc w:val="center"/>
              <w:rPr>
                <w:sz w:val="22"/>
                <w:szCs w:val="22"/>
                <w:lang w:eastAsia="uk-UA"/>
              </w:rPr>
            </w:pPr>
          </w:p>
        </w:tc>
      </w:tr>
      <w:tr w:rsidR="00BA489D" w:rsidRPr="00E448FC" w14:paraId="10CFDD4A" w14:textId="77777777" w:rsidTr="00BA489D">
        <w:trPr>
          <w:trHeight w:val="406"/>
          <w:jc w:val="center"/>
        </w:trPr>
        <w:tc>
          <w:tcPr>
            <w:tcW w:w="2987" w:type="dxa"/>
            <w:vAlign w:val="center"/>
          </w:tcPr>
          <w:p w14:paraId="755725A0" w14:textId="77777777" w:rsidR="00BA489D" w:rsidRPr="00E448FC" w:rsidRDefault="00BA489D" w:rsidP="00BA489D">
            <w:pPr>
              <w:widowControl w:val="0"/>
              <w:jc w:val="center"/>
              <w:rPr>
                <w:b/>
                <w:sz w:val="22"/>
                <w:szCs w:val="22"/>
                <w:lang w:eastAsia="uk-UA"/>
              </w:rPr>
            </w:pPr>
            <w:r w:rsidRPr="00E448FC">
              <w:rPr>
                <w:b/>
                <w:sz w:val="22"/>
                <w:szCs w:val="22"/>
                <w:lang w:eastAsia="uk-UA"/>
              </w:rPr>
              <w:lastRenderedPageBreak/>
              <w:t>1</w:t>
            </w:r>
          </w:p>
        </w:tc>
        <w:tc>
          <w:tcPr>
            <w:tcW w:w="3720" w:type="dxa"/>
            <w:vAlign w:val="center"/>
          </w:tcPr>
          <w:p w14:paraId="2B4B6363" w14:textId="77777777" w:rsidR="00BA489D" w:rsidRPr="00E448FC" w:rsidRDefault="00BA489D" w:rsidP="00BA489D">
            <w:pPr>
              <w:widowControl w:val="0"/>
              <w:jc w:val="center"/>
              <w:rPr>
                <w:b/>
                <w:sz w:val="22"/>
                <w:szCs w:val="22"/>
                <w:lang w:eastAsia="uk-UA"/>
              </w:rPr>
            </w:pPr>
            <w:r w:rsidRPr="00E448FC">
              <w:rPr>
                <w:b/>
                <w:sz w:val="22"/>
                <w:szCs w:val="22"/>
                <w:lang w:eastAsia="uk-UA"/>
              </w:rPr>
              <w:t>2</w:t>
            </w:r>
          </w:p>
        </w:tc>
        <w:tc>
          <w:tcPr>
            <w:tcW w:w="2786" w:type="dxa"/>
            <w:vAlign w:val="center"/>
          </w:tcPr>
          <w:p w14:paraId="063094FA" w14:textId="77777777" w:rsidR="00BA489D" w:rsidRPr="00E448FC" w:rsidRDefault="00BA489D" w:rsidP="00BA489D">
            <w:pPr>
              <w:widowControl w:val="0"/>
              <w:jc w:val="center"/>
              <w:rPr>
                <w:b/>
                <w:sz w:val="22"/>
                <w:szCs w:val="22"/>
                <w:lang w:eastAsia="uk-UA"/>
              </w:rPr>
            </w:pPr>
            <w:r w:rsidRPr="00E448FC">
              <w:rPr>
                <w:b/>
                <w:sz w:val="22"/>
                <w:szCs w:val="22"/>
                <w:lang w:eastAsia="uk-UA"/>
              </w:rPr>
              <w:t>3</w:t>
            </w:r>
          </w:p>
        </w:tc>
      </w:tr>
      <w:tr w:rsidR="00BA489D" w:rsidRPr="00E448FC" w14:paraId="31D775FC" w14:textId="77777777" w:rsidTr="00CB6855">
        <w:trPr>
          <w:trHeight w:val="539"/>
          <w:jc w:val="center"/>
        </w:trPr>
        <w:tc>
          <w:tcPr>
            <w:tcW w:w="2987" w:type="dxa"/>
            <w:vAlign w:val="center"/>
          </w:tcPr>
          <w:p w14:paraId="116928A4" w14:textId="77777777" w:rsidR="00BA489D" w:rsidRPr="00E448FC" w:rsidRDefault="00BA489D" w:rsidP="00BA489D">
            <w:pPr>
              <w:widowControl w:val="0"/>
              <w:jc w:val="center"/>
              <w:rPr>
                <w:sz w:val="22"/>
                <w:szCs w:val="22"/>
                <w:lang w:eastAsia="uk-UA"/>
              </w:rPr>
            </w:pPr>
            <w:r w:rsidRPr="00E448FC">
              <w:rPr>
                <w:sz w:val="22"/>
                <w:szCs w:val="22"/>
                <w:lang w:eastAsia="uk-UA"/>
              </w:rPr>
              <w:t>кахель, труби</w:t>
            </w:r>
          </w:p>
        </w:tc>
        <w:tc>
          <w:tcPr>
            <w:tcW w:w="3720" w:type="dxa"/>
            <w:vAlign w:val="center"/>
          </w:tcPr>
          <w:p w14:paraId="0A48DD5E" w14:textId="77777777" w:rsidR="00BA489D" w:rsidRPr="00E448FC" w:rsidRDefault="00BA489D" w:rsidP="00BA489D">
            <w:pPr>
              <w:widowControl w:val="0"/>
              <w:jc w:val="center"/>
              <w:rPr>
                <w:sz w:val="22"/>
                <w:szCs w:val="22"/>
                <w:lang w:eastAsia="uk-UA"/>
              </w:rPr>
            </w:pPr>
            <w:r w:rsidRPr="00E448FC">
              <w:rPr>
                <w:sz w:val="22"/>
                <w:szCs w:val="22"/>
                <w:lang w:eastAsia="uk-UA"/>
              </w:rPr>
              <w:t>сухе/вологе протирання (локально)</w:t>
            </w:r>
          </w:p>
        </w:tc>
        <w:tc>
          <w:tcPr>
            <w:tcW w:w="2786" w:type="dxa"/>
            <w:vAlign w:val="center"/>
          </w:tcPr>
          <w:p w14:paraId="2861250F" w14:textId="77777777" w:rsidR="00BA489D" w:rsidRPr="00E448FC" w:rsidRDefault="00BA489D" w:rsidP="00BA489D">
            <w:pPr>
              <w:widowControl w:val="0"/>
              <w:jc w:val="center"/>
              <w:rPr>
                <w:sz w:val="22"/>
                <w:szCs w:val="22"/>
                <w:lang w:eastAsia="uk-UA"/>
              </w:rPr>
            </w:pPr>
          </w:p>
        </w:tc>
      </w:tr>
      <w:tr w:rsidR="00BA489D" w:rsidRPr="00E448FC" w14:paraId="63EBFE30" w14:textId="77777777" w:rsidTr="00CB6855">
        <w:trPr>
          <w:trHeight w:val="702"/>
          <w:jc w:val="center"/>
        </w:trPr>
        <w:tc>
          <w:tcPr>
            <w:tcW w:w="2987" w:type="dxa"/>
            <w:vAlign w:val="center"/>
          </w:tcPr>
          <w:p w14:paraId="31D60D9A" w14:textId="77777777" w:rsidR="00BA489D" w:rsidRPr="00E448FC" w:rsidRDefault="00BA489D" w:rsidP="00BA489D">
            <w:pPr>
              <w:widowControl w:val="0"/>
              <w:jc w:val="center"/>
              <w:rPr>
                <w:sz w:val="22"/>
                <w:szCs w:val="22"/>
                <w:lang w:eastAsia="uk-UA"/>
              </w:rPr>
            </w:pPr>
            <w:r w:rsidRPr="00E448FC">
              <w:rPr>
                <w:sz w:val="22"/>
                <w:szCs w:val="22"/>
                <w:lang w:eastAsia="uk-UA"/>
              </w:rPr>
              <w:t>сушарки для рук</w:t>
            </w:r>
          </w:p>
        </w:tc>
        <w:tc>
          <w:tcPr>
            <w:tcW w:w="3720" w:type="dxa"/>
            <w:vAlign w:val="center"/>
          </w:tcPr>
          <w:p w14:paraId="7BD4AA9A" w14:textId="77777777" w:rsidR="00BA489D" w:rsidRPr="00E448FC" w:rsidRDefault="00BA489D" w:rsidP="00BA489D">
            <w:pPr>
              <w:widowControl w:val="0"/>
              <w:jc w:val="center"/>
              <w:rPr>
                <w:sz w:val="22"/>
                <w:szCs w:val="22"/>
                <w:lang w:eastAsia="uk-UA"/>
              </w:rPr>
            </w:pPr>
            <w:r w:rsidRPr="00E448FC">
              <w:rPr>
                <w:sz w:val="22"/>
                <w:szCs w:val="22"/>
                <w:lang w:eastAsia="uk-UA"/>
              </w:rPr>
              <w:t>вологе протирання</w:t>
            </w:r>
          </w:p>
        </w:tc>
        <w:tc>
          <w:tcPr>
            <w:tcW w:w="2786" w:type="dxa"/>
            <w:vAlign w:val="center"/>
          </w:tcPr>
          <w:p w14:paraId="28A1D819" w14:textId="77777777" w:rsidR="00BA489D" w:rsidRPr="00E448FC" w:rsidRDefault="00BA489D" w:rsidP="00BA489D">
            <w:pPr>
              <w:widowControl w:val="0"/>
              <w:jc w:val="center"/>
              <w:rPr>
                <w:sz w:val="22"/>
                <w:szCs w:val="22"/>
                <w:lang w:eastAsia="uk-UA"/>
              </w:rPr>
            </w:pPr>
            <w:r w:rsidRPr="00E448FC">
              <w:rPr>
                <w:sz w:val="22"/>
                <w:szCs w:val="22"/>
                <w:lang w:eastAsia="uk-UA"/>
              </w:rPr>
              <w:t>з дотриманням техніки безпеки</w:t>
            </w:r>
          </w:p>
        </w:tc>
      </w:tr>
      <w:tr w:rsidR="00BA489D" w:rsidRPr="00E448FC" w14:paraId="694DA0FD" w14:textId="77777777" w:rsidTr="00CB6855">
        <w:trPr>
          <w:trHeight w:val="1534"/>
          <w:jc w:val="center"/>
        </w:trPr>
        <w:tc>
          <w:tcPr>
            <w:tcW w:w="2987" w:type="dxa"/>
            <w:vAlign w:val="center"/>
            <w:hideMark/>
          </w:tcPr>
          <w:p w14:paraId="6F835FBC" w14:textId="77777777" w:rsidR="00BA489D" w:rsidRPr="00E448FC" w:rsidRDefault="00BA489D" w:rsidP="00BA489D">
            <w:pPr>
              <w:widowControl w:val="0"/>
              <w:jc w:val="center"/>
              <w:rPr>
                <w:sz w:val="22"/>
                <w:szCs w:val="22"/>
                <w:lang w:eastAsia="uk-UA"/>
              </w:rPr>
            </w:pPr>
            <w:r w:rsidRPr="00E448FC">
              <w:rPr>
                <w:sz w:val="22"/>
                <w:szCs w:val="22"/>
                <w:lang w:eastAsia="uk-UA"/>
              </w:rPr>
              <w:t>винесення сміття</w:t>
            </w:r>
          </w:p>
        </w:tc>
        <w:tc>
          <w:tcPr>
            <w:tcW w:w="3720" w:type="dxa"/>
            <w:vAlign w:val="center"/>
            <w:hideMark/>
          </w:tcPr>
          <w:p w14:paraId="1DFCA982" w14:textId="77777777" w:rsidR="00BA489D" w:rsidRPr="00E448FC" w:rsidRDefault="00BA489D" w:rsidP="00BA489D">
            <w:pPr>
              <w:widowControl w:val="0"/>
              <w:jc w:val="center"/>
              <w:rPr>
                <w:sz w:val="22"/>
                <w:szCs w:val="22"/>
                <w:lang w:eastAsia="uk-UA"/>
              </w:rPr>
            </w:pPr>
            <w:r w:rsidRPr="00E448FC">
              <w:rPr>
                <w:sz w:val="22"/>
                <w:szCs w:val="22"/>
                <w:lang w:eastAsia="uk-UA"/>
              </w:rPr>
              <w:t>збір сміття по кабінетах та складання його в 120-ти літрові пакети</w:t>
            </w:r>
          </w:p>
        </w:tc>
        <w:tc>
          <w:tcPr>
            <w:tcW w:w="2786" w:type="dxa"/>
            <w:vAlign w:val="center"/>
            <w:hideMark/>
          </w:tcPr>
          <w:p w14:paraId="00FF9D99" w14:textId="77777777" w:rsidR="00BA489D" w:rsidRPr="00E448FC" w:rsidRDefault="00BA489D" w:rsidP="00BA489D">
            <w:pPr>
              <w:widowControl w:val="0"/>
              <w:jc w:val="center"/>
              <w:rPr>
                <w:sz w:val="22"/>
                <w:szCs w:val="22"/>
                <w:lang w:eastAsia="uk-UA"/>
              </w:rPr>
            </w:pPr>
            <w:r w:rsidRPr="00E448FC">
              <w:rPr>
                <w:sz w:val="22"/>
                <w:szCs w:val="22"/>
                <w:lang w:eastAsia="uk-UA"/>
              </w:rPr>
              <w:t>сміття, після прибирання не залишати в приміщеннях, виносити та викидати в сміттєві баки, що знаходяться на подвір’ї</w:t>
            </w:r>
          </w:p>
        </w:tc>
      </w:tr>
      <w:tr w:rsidR="00BA489D" w:rsidRPr="00E448FC" w14:paraId="4F97AB91" w14:textId="77777777" w:rsidTr="00CB6855">
        <w:trPr>
          <w:trHeight w:val="1433"/>
          <w:jc w:val="center"/>
        </w:trPr>
        <w:tc>
          <w:tcPr>
            <w:tcW w:w="2987" w:type="dxa"/>
            <w:vAlign w:val="center"/>
            <w:hideMark/>
          </w:tcPr>
          <w:p w14:paraId="622602C5" w14:textId="77777777" w:rsidR="00BA489D" w:rsidRPr="00E448FC" w:rsidRDefault="00BA489D" w:rsidP="00BA489D">
            <w:pPr>
              <w:widowControl w:val="0"/>
              <w:jc w:val="center"/>
              <w:rPr>
                <w:sz w:val="22"/>
                <w:szCs w:val="22"/>
                <w:lang w:eastAsia="uk-UA"/>
              </w:rPr>
            </w:pPr>
            <w:r w:rsidRPr="00E448FC">
              <w:rPr>
                <w:sz w:val="22"/>
                <w:szCs w:val="22"/>
                <w:lang w:eastAsia="uk-UA"/>
              </w:rPr>
              <w:t>роздавачі рідкого мила, накладок для унітазу</w:t>
            </w:r>
          </w:p>
        </w:tc>
        <w:tc>
          <w:tcPr>
            <w:tcW w:w="3720" w:type="dxa"/>
            <w:vAlign w:val="center"/>
            <w:hideMark/>
          </w:tcPr>
          <w:p w14:paraId="67452458" w14:textId="77777777"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з використанням спеціального миючого засобу, систематичне наповнення та поновлення витратного матеріалу</w:t>
            </w:r>
          </w:p>
        </w:tc>
        <w:tc>
          <w:tcPr>
            <w:tcW w:w="2786" w:type="dxa"/>
            <w:vAlign w:val="center"/>
            <w:hideMark/>
          </w:tcPr>
          <w:p w14:paraId="62902992" w14:textId="77777777" w:rsidR="00BA489D" w:rsidRPr="00E448FC" w:rsidRDefault="00BA489D" w:rsidP="00BA489D">
            <w:pPr>
              <w:widowControl w:val="0"/>
              <w:jc w:val="center"/>
              <w:rPr>
                <w:sz w:val="22"/>
                <w:szCs w:val="22"/>
                <w:lang w:eastAsia="uk-UA"/>
              </w:rPr>
            </w:pPr>
          </w:p>
        </w:tc>
      </w:tr>
      <w:tr w:rsidR="00BA489D" w:rsidRPr="00E448FC" w14:paraId="2B1499F4" w14:textId="77777777" w:rsidTr="00CB6855">
        <w:trPr>
          <w:trHeight w:val="960"/>
          <w:jc w:val="center"/>
        </w:trPr>
        <w:tc>
          <w:tcPr>
            <w:tcW w:w="2987" w:type="dxa"/>
            <w:vAlign w:val="center"/>
            <w:hideMark/>
          </w:tcPr>
          <w:p w14:paraId="089DB83D" w14:textId="77777777" w:rsidR="00BA489D" w:rsidRPr="00E448FC" w:rsidRDefault="00BA489D" w:rsidP="00BA489D">
            <w:pPr>
              <w:widowControl w:val="0"/>
              <w:jc w:val="center"/>
              <w:rPr>
                <w:sz w:val="22"/>
                <w:szCs w:val="22"/>
                <w:lang w:eastAsia="uk-UA"/>
              </w:rPr>
            </w:pPr>
            <w:r w:rsidRPr="00E448FC">
              <w:rPr>
                <w:sz w:val="22"/>
                <w:szCs w:val="22"/>
                <w:lang w:eastAsia="uk-UA"/>
              </w:rPr>
              <w:t>крани, змішувачі</w:t>
            </w:r>
          </w:p>
        </w:tc>
        <w:tc>
          <w:tcPr>
            <w:tcW w:w="3720" w:type="dxa"/>
            <w:vAlign w:val="center"/>
            <w:hideMark/>
          </w:tcPr>
          <w:p w14:paraId="25B1B87B" w14:textId="77777777" w:rsidR="00BA489D" w:rsidRPr="00E448FC" w:rsidRDefault="00BA489D" w:rsidP="00BA489D">
            <w:pPr>
              <w:widowControl w:val="0"/>
              <w:jc w:val="center"/>
              <w:rPr>
                <w:sz w:val="22"/>
                <w:szCs w:val="22"/>
                <w:lang w:eastAsia="uk-UA"/>
              </w:rPr>
            </w:pPr>
            <w:r w:rsidRPr="00E448FC">
              <w:rPr>
                <w:sz w:val="22"/>
                <w:szCs w:val="22"/>
                <w:lang w:eastAsia="uk-UA"/>
              </w:rPr>
              <w:t xml:space="preserve">миття нейтральним або слабо лужних засобів, з використанням тканини із </w:t>
            </w:r>
            <w:proofErr w:type="spellStart"/>
            <w:r w:rsidRPr="00E448FC">
              <w:rPr>
                <w:sz w:val="22"/>
                <w:szCs w:val="22"/>
                <w:lang w:eastAsia="uk-UA"/>
              </w:rPr>
              <w:t>мікроволокна</w:t>
            </w:r>
            <w:proofErr w:type="spellEnd"/>
          </w:p>
        </w:tc>
        <w:tc>
          <w:tcPr>
            <w:tcW w:w="2786" w:type="dxa"/>
            <w:vAlign w:val="center"/>
            <w:hideMark/>
          </w:tcPr>
          <w:p w14:paraId="2DFF02A1" w14:textId="77777777" w:rsidR="00BA489D" w:rsidRPr="00E448FC" w:rsidRDefault="00BA489D" w:rsidP="00BA489D">
            <w:pPr>
              <w:widowControl w:val="0"/>
              <w:jc w:val="center"/>
              <w:rPr>
                <w:sz w:val="22"/>
                <w:szCs w:val="22"/>
                <w:lang w:eastAsia="uk-UA"/>
              </w:rPr>
            </w:pPr>
          </w:p>
        </w:tc>
      </w:tr>
      <w:tr w:rsidR="00BA489D" w:rsidRPr="00E448FC" w14:paraId="18213165" w14:textId="77777777" w:rsidTr="00CB6855">
        <w:trPr>
          <w:trHeight w:val="750"/>
          <w:jc w:val="center"/>
        </w:trPr>
        <w:tc>
          <w:tcPr>
            <w:tcW w:w="2987" w:type="dxa"/>
            <w:vAlign w:val="center"/>
            <w:hideMark/>
          </w:tcPr>
          <w:p w14:paraId="5062F9B6" w14:textId="77777777" w:rsidR="00BA489D" w:rsidRPr="00E448FC" w:rsidRDefault="00BA489D" w:rsidP="00BA489D">
            <w:pPr>
              <w:widowControl w:val="0"/>
              <w:jc w:val="center"/>
              <w:rPr>
                <w:sz w:val="22"/>
                <w:szCs w:val="22"/>
                <w:lang w:eastAsia="uk-UA"/>
              </w:rPr>
            </w:pPr>
            <w:r w:rsidRPr="00E448FC">
              <w:rPr>
                <w:sz w:val="22"/>
                <w:szCs w:val="22"/>
                <w:lang w:eastAsia="uk-UA"/>
              </w:rPr>
              <w:t>раковини, пісуари</w:t>
            </w:r>
          </w:p>
        </w:tc>
        <w:tc>
          <w:tcPr>
            <w:tcW w:w="3720" w:type="dxa"/>
            <w:vAlign w:val="center"/>
            <w:hideMark/>
          </w:tcPr>
          <w:p w14:paraId="00128D51" w14:textId="77777777" w:rsidR="00BA489D" w:rsidRPr="00E448FC" w:rsidRDefault="00BA489D" w:rsidP="00BA489D">
            <w:pPr>
              <w:widowControl w:val="0"/>
              <w:jc w:val="center"/>
              <w:rPr>
                <w:sz w:val="22"/>
                <w:szCs w:val="22"/>
                <w:lang w:eastAsia="uk-UA"/>
              </w:rPr>
            </w:pPr>
            <w:r w:rsidRPr="00E448FC">
              <w:rPr>
                <w:sz w:val="22"/>
                <w:szCs w:val="22"/>
                <w:lang w:eastAsia="uk-UA"/>
              </w:rPr>
              <w:t>миття та дезінфекція</w:t>
            </w:r>
          </w:p>
        </w:tc>
        <w:tc>
          <w:tcPr>
            <w:tcW w:w="2786" w:type="dxa"/>
            <w:vAlign w:val="center"/>
            <w:hideMark/>
          </w:tcPr>
          <w:p w14:paraId="62C419DD" w14:textId="77777777" w:rsidR="00BA489D" w:rsidRPr="00E448FC" w:rsidRDefault="00BA489D" w:rsidP="00BA489D">
            <w:pPr>
              <w:widowControl w:val="0"/>
              <w:jc w:val="center"/>
              <w:rPr>
                <w:sz w:val="22"/>
                <w:szCs w:val="22"/>
                <w:lang w:eastAsia="uk-UA"/>
              </w:rPr>
            </w:pPr>
            <w:r w:rsidRPr="00E448FC">
              <w:rPr>
                <w:sz w:val="22"/>
                <w:szCs w:val="22"/>
                <w:lang w:eastAsia="uk-UA"/>
              </w:rPr>
              <w:t xml:space="preserve">ганчір’я та </w:t>
            </w:r>
            <w:proofErr w:type="spellStart"/>
            <w:r w:rsidRPr="00E448FC">
              <w:rPr>
                <w:sz w:val="22"/>
                <w:szCs w:val="22"/>
                <w:lang w:eastAsia="uk-UA"/>
              </w:rPr>
              <w:t>моп</w:t>
            </w:r>
            <w:proofErr w:type="spellEnd"/>
            <w:r w:rsidRPr="00E448FC">
              <w:rPr>
                <w:sz w:val="22"/>
                <w:szCs w:val="22"/>
                <w:lang w:eastAsia="uk-UA"/>
              </w:rPr>
              <w:t>- системи, якими прибирають в туалеті забороняється використовувати для прибирання в інших приміщеннях</w:t>
            </w:r>
          </w:p>
        </w:tc>
      </w:tr>
      <w:tr w:rsidR="00BA489D" w:rsidRPr="00E448FC" w14:paraId="33F01952" w14:textId="77777777" w:rsidTr="00CB6855">
        <w:trPr>
          <w:trHeight w:val="735"/>
          <w:jc w:val="center"/>
        </w:trPr>
        <w:tc>
          <w:tcPr>
            <w:tcW w:w="2987" w:type="dxa"/>
            <w:vAlign w:val="center"/>
            <w:hideMark/>
          </w:tcPr>
          <w:p w14:paraId="4C70A557" w14:textId="77777777" w:rsidR="00BA489D" w:rsidRPr="00E448FC" w:rsidRDefault="00BA489D" w:rsidP="00BA489D">
            <w:pPr>
              <w:widowControl w:val="0"/>
              <w:jc w:val="center"/>
              <w:rPr>
                <w:sz w:val="22"/>
                <w:szCs w:val="22"/>
                <w:lang w:eastAsia="uk-UA"/>
              </w:rPr>
            </w:pPr>
            <w:r w:rsidRPr="00E448FC">
              <w:rPr>
                <w:sz w:val="22"/>
                <w:szCs w:val="22"/>
                <w:lang w:eastAsia="uk-UA"/>
              </w:rPr>
              <w:t>унітази зі зливними баками, йоржик для унітазу</w:t>
            </w:r>
          </w:p>
        </w:tc>
        <w:tc>
          <w:tcPr>
            <w:tcW w:w="3720" w:type="dxa"/>
            <w:vAlign w:val="center"/>
            <w:hideMark/>
          </w:tcPr>
          <w:p w14:paraId="1883D68C" w14:textId="77777777" w:rsidR="00BA489D" w:rsidRPr="00E448FC" w:rsidRDefault="00BA489D" w:rsidP="00BA489D">
            <w:pPr>
              <w:widowControl w:val="0"/>
              <w:jc w:val="center"/>
              <w:rPr>
                <w:sz w:val="22"/>
                <w:szCs w:val="22"/>
                <w:lang w:eastAsia="uk-UA"/>
              </w:rPr>
            </w:pPr>
            <w:r w:rsidRPr="00E448FC">
              <w:rPr>
                <w:sz w:val="22"/>
                <w:szCs w:val="22"/>
                <w:lang w:eastAsia="uk-UA"/>
              </w:rPr>
              <w:t>миття та дезінфекція</w:t>
            </w:r>
          </w:p>
        </w:tc>
        <w:tc>
          <w:tcPr>
            <w:tcW w:w="2786" w:type="dxa"/>
            <w:vAlign w:val="center"/>
            <w:hideMark/>
          </w:tcPr>
          <w:p w14:paraId="14CA6778" w14:textId="77777777" w:rsidR="00BA489D" w:rsidRPr="00E448FC" w:rsidRDefault="00BA489D" w:rsidP="00BA489D">
            <w:pPr>
              <w:widowControl w:val="0"/>
              <w:jc w:val="center"/>
              <w:rPr>
                <w:sz w:val="22"/>
                <w:szCs w:val="22"/>
                <w:lang w:eastAsia="uk-UA"/>
              </w:rPr>
            </w:pPr>
          </w:p>
        </w:tc>
      </w:tr>
      <w:tr w:rsidR="00BA489D" w:rsidRPr="00E448FC" w14:paraId="5ACE6BB4" w14:textId="77777777" w:rsidTr="00CB6855">
        <w:trPr>
          <w:trHeight w:val="480"/>
          <w:jc w:val="center"/>
        </w:trPr>
        <w:tc>
          <w:tcPr>
            <w:tcW w:w="2987" w:type="dxa"/>
            <w:vAlign w:val="center"/>
            <w:hideMark/>
          </w:tcPr>
          <w:p w14:paraId="1D083782" w14:textId="77777777" w:rsidR="00BA489D" w:rsidRPr="00E448FC" w:rsidRDefault="00BA489D" w:rsidP="00BA489D">
            <w:pPr>
              <w:widowControl w:val="0"/>
              <w:jc w:val="center"/>
              <w:rPr>
                <w:sz w:val="22"/>
                <w:szCs w:val="22"/>
                <w:lang w:eastAsia="uk-UA"/>
              </w:rPr>
            </w:pPr>
            <w:r w:rsidRPr="00E448FC">
              <w:rPr>
                <w:sz w:val="22"/>
                <w:szCs w:val="22"/>
                <w:lang w:eastAsia="uk-UA"/>
              </w:rPr>
              <w:t>стенди</w:t>
            </w:r>
          </w:p>
        </w:tc>
        <w:tc>
          <w:tcPr>
            <w:tcW w:w="3720" w:type="dxa"/>
            <w:vAlign w:val="center"/>
            <w:hideMark/>
          </w:tcPr>
          <w:p w14:paraId="5F462C19" w14:textId="77777777" w:rsidR="00BA489D" w:rsidRPr="00E448FC" w:rsidRDefault="00BA489D" w:rsidP="00BA489D">
            <w:pPr>
              <w:widowControl w:val="0"/>
              <w:jc w:val="center"/>
              <w:rPr>
                <w:sz w:val="22"/>
                <w:szCs w:val="22"/>
                <w:lang w:eastAsia="uk-UA"/>
              </w:rPr>
            </w:pPr>
            <w:r w:rsidRPr="00E448FC">
              <w:rPr>
                <w:sz w:val="22"/>
                <w:szCs w:val="22"/>
                <w:lang w:eastAsia="uk-UA"/>
              </w:rPr>
              <w:t>вологе/сухе протирання</w:t>
            </w:r>
          </w:p>
        </w:tc>
        <w:tc>
          <w:tcPr>
            <w:tcW w:w="2786" w:type="dxa"/>
            <w:vAlign w:val="center"/>
            <w:hideMark/>
          </w:tcPr>
          <w:p w14:paraId="2216ABED" w14:textId="77777777" w:rsidR="00BA489D" w:rsidRPr="00E448FC" w:rsidRDefault="00BA489D" w:rsidP="00BA489D">
            <w:pPr>
              <w:widowControl w:val="0"/>
              <w:jc w:val="center"/>
              <w:rPr>
                <w:sz w:val="22"/>
                <w:szCs w:val="22"/>
                <w:lang w:eastAsia="uk-UA"/>
              </w:rPr>
            </w:pPr>
          </w:p>
        </w:tc>
      </w:tr>
      <w:tr w:rsidR="00BA489D" w:rsidRPr="00E448FC" w14:paraId="78AB5FC3" w14:textId="77777777" w:rsidTr="00CB6855">
        <w:trPr>
          <w:trHeight w:val="495"/>
          <w:jc w:val="center"/>
        </w:trPr>
        <w:tc>
          <w:tcPr>
            <w:tcW w:w="2987" w:type="dxa"/>
            <w:vAlign w:val="center"/>
            <w:hideMark/>
          </w:tcPr>
          <w:p w14:paraId="3C06B29B" w14:textId="77777777" w:rsidR="00BA489D" w:rsidRPr="00E448FC" w:rsidRDefault="00BA489D" w:rsidP="00BA489D">
            <w:pPr>
              <w:widowControl w:val="0"/>
              <w:jc w:val="center"/>
              <w:rPr>
                <w:sz w:val="22"/>
                <w:szCs w:val="22"/>
                <w:lang w:eastAsia="uk-UA"/>
              </w:rPr>
            </w:pPr>
            <w:r w:rsidRPr="00E448FC">
              <w:rPr>
                <w:sz w:val="22"/>
                <w:szCs w:val="22"/>
                <w:lang w:eastAsia="uk-UA"/>
              </w:rPr>
              <w:t>сходи</w:t>
            </w:r>
          </w:p>
        </w:tc>
        <w:tc>
          <w:tcPr>
            <w:tcW w:w="3720" w:type="dxa"/>
            <w:vAlign w:val="center"/>
            <w:hideMark/>
          </w:tcPr>
          <w:p w14:paraId="67FEB275" w14:textId="77777777" w:rsidR="00BA489D" w:rsidRPr="00E448FC" w:rsidRDefault="00BA489D" w:rsidP="00BA489D">
            <w:pPr>
              <w:widowControl w:val="0"/>
              <w:jc w:val="center"/>
              <w:rPr>
                <w:sz w:val="22"/>
                <w:szCs w:val="22"/>
                <w:lang w:eastAsia="uk-UA"/>
              </w:rPr>
            </w:pPr>
            <w:r w:rsidRPr="00E448FC">
              <w:rPr>
                <w:sz w:val="22"/>
                <w:szCs w:val="22"/>
                <w:lang w:eastAsia="uk-UA"/>
              </w:rPr>
              <w:t>миття з додаванням миючого та дезінфікуючого засобу</w:t>
            </w:r>
          </w:p>
        </w:tc>
        <w:tc>
          <w:tcPr>
            <w:tcW w:w="2786" w:type="dxa"/>
            <w:vAlign w:val="center"/>
            <w:hideMark/>
          </w:tcPr>
          <w:p w14:paraId="31111DA7" w14:textId="77777777" w:rsidR="00BA489D" w:rsidRPr="00E448FC" w:rsidRDefault="00BA489D" w:rsidP="00BA489D">
            <w:pPr>
              <w:widowControl w:val="0"/>
              <w:jc w:val="center"/>
              <w:rPr>
                <w:sz w:val="22"/>
                <w:szCs w:val="22"/>
                <w:lang w:eastAsia="uk-UA"/>
              </w:rPr>
            </w:pPr>
          </w:p>
        </w:tc>
      </w:tr>
      <w:tr w:rsidR="00BA489D" w:rsidRPr="00E448FC" w14:paraId="5F4B61DC" w14:textId="77777777" w:rsidTr="00CB6855">
        <w:trPr>
          <w:trHeight w:val="765"/>
          <w:jc w:val="center"/>
        </w:trPr>
        <w:tc>
          <w:tcPr>
            <w:tcW w:w="2987" w:type="dxa"/>
            <w:vAlign w:val="center"/>
            <w:hideMark/>
          </w:tcPr>
          <w:p w14:paraId="6185C2B6" w14:textId="77777777" w:rsidR="00BA489D" w:rsidRPr="00E448FC" w:rsidRDefault="00BA489D" w:rsidP="00BA489D">
            <w:pPr>
              <w:widowControl w:val="0"/>
              <w:jc w:val="center"/>
              <w:rPr>
                <w:sz w:val="22"/>
                <w:szCs w:val="22"/>
                <w:lang w:eastAsia="uk-UA"/>
              </w:rPr>
            </w:pPr>
            <w:r w:rsidRPr="00E448FC">
              <w:rPr>
                <w:sz w:val="22"/>
                <w:szCs w:val="22"/>
                <w:lang w:eastAsia="uk-UA"/>
              </w:rPr>
              <w:t>дверні пази, розсувної системи ліфтів</w:t>
            </w:r>
          </w:p>
        </w:tc>
        <w:tc>
          <w:tcPr>
            <w:tcW w:w="3720" w:type="dxa"/>
            <w:vAlign w:val="center"/>
            <w:hideMark/>
          </w:tcPr>
          <w:p w14:paraId="638B9828" w14:textId="77777777" w:rsidR="00BA489D" w:rsidRPr="00E448FC" w:rsidRDefault="00BA489D" w:rsidP="00BA489D">
            <w:pPr>
              <w:widowControl w:val="0"/>
              <w:jc w:val="center"/>
              <w:rPr>
                <w:sz w:val="22"/>
                <w:szCs w:val="22"/>
                <w:lang w:eastAsia="uk-UA"/>
              </w:rPr>
            </w:pPr>
            <w:r w:rsidRPr="00E448FC">
              <w:rPr>
                <w:sz w:val="22"/>
                <w:szCs w:val="22"/>
                <w:lang w:eastAsia="uk-UA"/>
              </w:rPr>
              <w:t xml:space="preserve">сухе прибирання </w:t>
            </w:r>
          </w:p>
        </w:tc>
        <w:tc>
          <w:tcPr>
            <w:tcW w:w="2786" w:type="dxa"/>
            <w:vAlign w:val="center"/>
            <w:hideMark/>
          </w:tcPr>
          <w:p w14:paraId="7D5920C7" w14:textId="77777777" w:rsidR="00BA489D" w:rsidRPr="00E448FC" w:rsidRDefault="00BA489D" w:rsidP="00BA489D">
            <w:pPr>
              <w:widowControl w:val="0"/>
              <w:jc w:val="center"/>
              <w:rPr>
                <w:sz w:val="22"/>
                <w:szCs w:val="22"/>
                <w:lang w:eastAsia="uk-UA"/>
              </w:rPr>
            </w:pPr>
            <w:r w:rsidRPr="00E448FC">
              <w:rPr>
                <w:sz w:val="22"/>
                <w:szCs w:val="22"/>
                <w:lang w:eastAsia="uk-UA"/>
              </w:rPr>
              <w:t>прибирання проводиться з зупинкою ліфта, зафіксувавши відкриті двері, з дотриманням техніки безпеки</w:t>
            </w:r>
          </w:p>
        </w:tc>
      </w:tr>
    </w:tbl>
    <w:p w14:paraId="69F62097" w14:textId="77777777" w:rsidR="00BA489D" w:rsidRDefault="00BA489D" w:rsidP="00E448FC">
      <w:pPr>
        <w:widowControl w:val="0"/>
        <w:spacing w:after="0" w:afterAutospacing="0"/>
        <w:ind w:left="0" w:firstLine="709"/>
        <w:rPr>
          <w:bCs/>
          <w:sz w:val="24"/>
          <w:szCs w:val="24"/>
          <w:lang w:eastAsia="uk-UA"/>
        </w:rPr>
      </w:pPr>
    </w:p>
    <w:p w14:paraId="224D41BC" w14:textId="77777777" w:rsidR="00E448FC" w:rsidRPr="00E448FC" w:rsidRDefault="00E448FC" w:rsidP="00E448FC">
      <w:pPr>
        <w:spacing w:after="0" w:afterAutospacing="0"/>
        <w:ind w:left="0"/>
        <w:rPr>
          <w:rFonts w:eastAsia="Calibri"/>
          <w:sz w:val="24"/>
          <w:szCs w:val="24"/>
          <w:lang w:eastAsia="en-US"/>
        </w:rPr>
      </w:pPr>
    </w:p>
    <w:tbl>
      <w:tblPr>
        <w:tblStyle w:val="111"/>
        <w:tblW w:w="95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72"/>
      </w:tblGrid>
      <w:tr w:rsidR="00E448FC" w:rsidRPr="00E448FC" w14:paraId="0321785E" w14:textId="77777777" w:rsidTr="00E448FC">
        <w:trPr>
          <w:trHeight w:val="70"/>
        </w:trPr>
        <w:tc>
          <w:tcPr>
            <w:tcW w:w="4530" w:type="dxa"/>
          </w:tcPr>
          <w:p w14:paraId="08DF8CF6" w14:textId="77777777" w:rsidR="00E448FC" w:rsidRPr="00E448FC" w:rsidRDefault="00E448FC" w:rsidP="00E448FC">
            <w:pPr>
              <w:spacing w:after="0" w:afterAutospacing="0" w:line="276" w:lineRule="auto"/>
              <w:ind w:left="0"/>
              <w:jc w:val="center"/>
              <w:rPr>
                <w:rFonts w:ascii="Times New Roman" w:hAnsi="Times New Roman"/>
                <w:b/>
                <w:bCs/>
                <w:kern w:val="1"/>
                <w:sz w:val="24"/>
                <w:szCs w:val="24"/>
                <w:lang w:eastAsia="zh-CN" w:bidi="hi-IN"/>
              </w:rPr>
            </w:pPr>
            <w:r w:rsidRPr="00E448FC">
              <w:rPr>
                <w:rFonts w:ascii="Times New Roman" w:hAnsi="Times New Roman"/>
                <w:b/>
                <w:bCs/>
                <w:kern w:val="1"/>
                <w:sz w:val="24"/>
                <w:szCs w:val="24"/>
                <w:lang w:eastAsia="zh-CN" w:bidi="hi-IN"/>
              </w:rPr>
              <w:t>Замовник:</w:t>
            </w:r>
          </w:p>
          <w:p w14:paraId="032F6DAC" w14:textId="77777777" w:rsidR="00E448FC" w:rsidRPr="00E448FC" w:rsidRDefault="00E448FC" w:rsidP="00E448FC">
            <w:pPr>
              <w:spacing w:after="0" w:afterAutospacing="0" w:line="276" w:lineRule="auto"/>
              <w:ind w:left="0"/>
              <w:rPr>
                <w:rFonts w:ascii="Times New Roman" w:hAnsi="Times New Roman"/>
                <w:b/>
                <w:kern w:val="1"/>
                <w:sz w:val="24"/>
                <w:szCs w:val="24"/>
                <w:lang w:eastAsia="zh-CN" w:bidi="hi-IN"/>
              </w:rPr>
            </w:pPr>
            <w:r w:rsidRPr="00E448FC">
              <w:rPr>
                <w:rFonts w:ascii="Times New Roman" w:hAnsi="Times New Roman"/>
                <w:b/>
                <w:kern w:val="1"/>
                <w:sz w:val="24"/>
                <w:szCs w:val="24"/>
                <w:lang w:eastAsia="zh-CN" w:bidi="hi-IN"/>
              </w:rPr>
              <w:t>Департамент земельних ресурсів виконавчого органу Київської міської ради (Київської міської державної адміністрації)</w:t>
            </w:r>
          </w:p>
          <w:p w14:paraId="4D8F0AB8" w14:textId="77777777" w:rsidR="00E448FC" w:rsidRPr="00E448FC" w:rsidRDefault="00E448FC" w:rsidP="00E448FC">
            <w:pPr>
              <w:spacing w:after="0" w:afterAutospacing="0" w:line="276" w:lineRule="auto"/>
              <w:ind w:left="0"/>
              <w:jc w:val="left"/>
              <w:rPr>
                <w:rFonts w:ascii="Times New Roman" w:hAnsi="Times New Roman"/>
                <w:sz w:val="24"/>
                <w:szCs w:val="24"/>
              </w:rPr>
            </w:pPr>
          </w:p>
          <w:p w14:paraId="039B0745" w14:textId="77777777" w:rsidR="00E448FC" w:rsidRPr="00E448FC" w:rsidRDefault="00E448FC" w:rsidP="00E448FC">
            <w:pPr>
              <w:spacing w:after="0" w:afterAutospacing="0" w:line="276" w:lineRule="auto"/>
              <w:ind w:left="0"/>
              <w:jc w:val="left"/>
              <w:rPr>
                <w:rFonts w:ascii="Times New Roman" w:hAnsi="Times New Roman"/>
                <w:sz w:val="24"/>
                <w:szCs w:val="24"/>
              </w:rPr>
            </w:pPr>
          </w:p>
          <w:p w14:paraId="6D72A50D" w14:textId="77777777" w:rsidR="00E448FC" w:rsidRPr="00E448FC" w:rsidRDefault="00E448FC" w:rsidP="00E448FC">
            <w:pPr>
              <w:spacing w:after="0" w:afterAutospacing="0" w:line="276" w:lineRule="auto"/>
              <w:ind w:left="0"/>
              <w:jc w:val="left"/>
              <w:rPr>
                <w:rFonts w:ascii="Times New Roman" w:hAnsi="Times New Roman"/>
                <w:b/>
                <w:kern w:val="2"/>
                <w:sz w:val="24"/>
                <w:szCs w:val="24"/>
                <w:lang w:eastAsia="zh-CN"/>
              </w:rPr>
            </w:pPr>
          </w:p>
          <w:p w14:paraId="6232CC65" w14:textId="77777777" w:rsidR="00E448FC" w:rsidRPr="00E448FC" w:rsidRDefault="00E448FC" w:rsidP="00E448FC">
            <w:pPr>
              <w:spacing w:after="0" w:afterAutospacing="0" w:line="276" w:lineRule="auto"/>
              <w:ind w:left="0"/>
              <w:jc w:val="left"/>
              <w:rPr>
                <w:rFonts w:ascii="Times New Roman" w:hAnsi="Times New Roman"/>
                <w:sz w:val="22"/>
              </w:rPr>
            </w:pPr>
            <w:r w:rsidRPr="00E448FC">
              <w:rPr>
                <w:rFonts w:ascii="Times New Roman" w:hAnsi="Times New Roman"/>
                <w:sz w:val="24"/>
                <w:szCs w:val="24"/>
              </w:rPr>
              <w:t xml:space="preserve">__________________ </w:t>
            </w:r>
            <w:r w:rsidRPr="00E448FC">
              <w:rPr>
                <w:rFonts w:ascii="Times New Roman" w:hAnsi="Times New Roman"/>
                <w:b/>
                <w:sz w:val="24"/>
                <w:szCs w:val="24"/>
              </w:rPr>
              <w:t>/</w:t>
            </w:r>
            <w:r w:rsidRPr="00E448FC">
              <w:rPr>
                <w:rFonts w:ascii="Times New Roman" w:hAnsi="Times New Roman"/>
                <w:sz w:val="22"/>
              </w:rPr>
              <w:t>_______________/</w:t>
            </w:r>
          </w:p>
          <w:p w14:paraId="51D83574" w14:textId="77777777" w:rsidR="00E448FC" w:rsidRPr="00E448FC" w:rsidRDefault="00E448FC" w:rsidP="00E448FC">
            <w:pPr>
              <w:spacing w:after="0" w:afterAutospacing="0" w:line="276" w:lineRule="auto"/>
              <w:ind w:left="0"/>
              <w:jc w:val="left"/>
              <w:rPr>
                <w:rFonts w:ascii="Times New Roman" w:hAnsi="Times New Roman"/>
                <w:sz w:val="22"/>
              </w:rPr>
            </w:pPr>
            <w:r w:rsidRPr="00E448FC">
              <w:rPr>
                <w:rFonts w:ascii="Times New Roman" w:hAnsi="Times New Roman"/>
                <w:sz w:val="22"/>
              </w:rPr>
              <w:t>МП</w:t>
            </w:r>
          </w:p>
        </w:tc>
        <w:tc>
          <w:tcPr>
            <w:tcW w:w="4972" w:type="dxa"/>
          </w:tcPr>
          <w:p w14:paraId="6E877928" w14:textId="77777777" w:rsidR="00E448FC" w:rsidRPr="00E448FC" w:rsidRDefault="00E448FC" w:rsidP="00E448FC">
            <w:pPr>
              <w:spacing w:after="0" w:afterAutospacing="0" w:line="276" w:lineRule="auto"/>
              <w:ind w:left="0"/>
              <w:jc w:val="center"/>
              <w:rPr>
                <w:rFonts w:ascii="Times New Roman" w:hAnsi="Times New Roman"/>
                <w:b/>
                <w:bCs/>
                <w:kern w:val="1"/>
                <w:sz w:val="24"/>
                <w:szCs w:val="24"/>
                <w:lang w:eastAsia="zh-CN" w:bidi="hi-IN"/>
              </w:rPr>
            </w:pPr>
            <w:r w:rsidRPr="00E448FC">
              <w:rPr>
                <w:rFonts w:ascii="Times New Roman" w:hAnsi="Times New Roman"/>
                <w:b/>
                <w:color w:val="0D0D0D"/>
                <w:sz w:val="24"/>
                <w:szCs w:val="24"/>
              </w:rPr>
              <w:t>Виконавець</w:t>
            </w:r>
            <w:r w:rsidRPr="00E448FC">
              <w:rPr>
                <w:rFonts w:ascii="Times New Roman" w:hAnsi="Times New Roman"/>
                <w:b/>
                <w:sz w:val="24"/>
                <w:szCs w:val="24"/>
              </w:rPr>
              <w:t>:</w:t>
            </w:r>
          </w:p>
          <w:p w14:paraId="5E3FE173" w14:textId="77777777" w:rsidR="00E448FC" w:rsidRPr="00E448FC" w:rsidRDefault="00E448FC" w:rsidP="00E448FC">
            <w:pPr>
              <w:spacing w:after="0" w:afterAutospacing="0" w:line="276" w:lineRule="auto"/>
              <w:ind w:left="0"/>
              <w:jc w:val="left"/>
              <w:rPr>
                <w:rFonts w:ascii="Times New Roman" w:hAnsi="Times New Roman"/>
                <w:b/>
                <w:sz w:val="24"/>
                <w:szCs w:val="24"/>
              </w:rPr>
            </w:pPr>
          </w:p>
          <w:p w14:paraId="53B8E499" w14:textId="77777777" w:rsidR="00E448FC" w:rsidRPr="00E448FC" w:rsidRDefault="00E448FC" w:rsidP="00E448FC">
            <w:pPr>
              <w:spacing w:after="0" w:afterAutospacing="0" w:line="276" w:lineRule="auto"/>
              <w:ind w:left="0" w:firstLine="331"/>
              <w:jc w:val="left"/>
              <w:rPr>
                <w:rFonts w:ascii="Times New Roman" w:hAnsi="Times New Roman"/>
                <w:b/>
                <w:sz w:val="24"/>
                <w:szCs w:val="24"/>
              </w:rPr>
            </w:pPr>
          </w:p>
          <w:p w14:paraId="7726AA07" w14:textId="77777777" w:rsidR="00E448FC" w:rsidRPr="00E448FC" w:rsidRDefault="00E448FC" w:rsidP="00E448FC">
            <w:pPr>
              <w:spacing w:after="0" w:afterAutospacing="0" w:line="276" w:lineRule="auto"/>
              <w:ind w:left="0" w:firstLine="331"/>
              <w:jc w:val="left"/>
              <w:rPr>
                <w:rFonts w:ascii="Times New Roman" w:hAnsi="Times New Roman"/>
                <w:b/>
                <w:sz w:val="24"/>
                <w:szCs w:val="24"/>
              </w:rPr>
            </w:pPr>
          </w:p>
          <w:p w14:paraId="2155D6B1" w14:textId="77777777" w:rsidR="00E448FC" w:rsidRPr="00E448FC" w:rsidRDefault="00E448FC" w:rsidP="00E448FC">
            <w:pPr>
              <w:spacing w:after="0" w:afterAutospacing="0" w:line="276" w:lineRule="auto"/>
              <w:ind w:left="0"/>
              <w:jc w:val="left"/>
              <w:rPr>
                <w:rFonts w:ascii="Times New Roman" w:hAnsi="Times New Roman"/>
                <w:sz w:val="24"/>
                <w:szCs w:val="24"/>
              </w:rPr>
            </w:pPr>
          </w:p>
          <w:p w14:paraId="7519F96C" w14:textId="77777777" w:rsidR="00E448FC" w:rsidRPr="00E448FC" w:rsidRDefault="00E448FC" w:rsidP="00E448FC">
            <w:pPr>
              <w:spacing w:after="0" w:afterAutospacing="0" w:line="276" w:lineRule="auto"/>
              <w:ind w:left="0" w:firstLine="331"/>
              <w:jc w:val="left"/>
              <w:rPr>
                <w:rFonts w:ascii="Times New Roman" w:hAnsi="Times New Roman"/>
                <w:sz w:val="24"/>
                <w:szCs w:val="24"/>
              </w:rPr>
            </w:pPr>
          </w:p>
          <w:p w14:paraId="00829C20" w14:textId="77777777" w:rsidR="00E448FC" w:rsidRPr="00E448FC" w:rsidRDefault="00E448FC" w:rsidP="00E448FC">
            <w:pPr>
              <w:spacing w:after="0" w:afterAutospacing="0" w:line="276" w:lineRule="auto"/>
              <w:ind w:left="0" w:firstLine="331"/>
              <w:jc w:val="left"/>
              <w:rPr>
                <w:rFonts w:ascii="Times New Roman" w:hAnsi="Times New Roman"/>
                <w:sz w:val="24"/>
                <w:szCs w:val="24"/>
              </w:rPr>
            </w:pPr>
          </w:p>
          <w:p w14:paraId="2DAC1CB7" w14:textId="77777777" w:rsidR="00E448FC" w:rsidRPr="00E448FC" w:rsidRDefault="00E448FC" w:rsidP="00E448FC">
            <w:pPr>
              <w:spacing w:after="0" w:afterAutospacing="0" w:line="276" w:lineRule="auto"/>
              <w:ind w:left="0" w:firstLine="331"/>
              <w:jc w:val="left"/>
              <w:rPr>
                <w:rFonts w:ascii="Times New Roman" w:hAnsi="Times New Roman"/>
                <w:sz w:val="24"/>
                <w:szCs w:val="24"/>
              </w:rPr>
            </w:pPr>
          </w:p>
          <w:p w14:paraId="3ED66EF3" w14:textId="77777777" w:rsidR="00E448FC" w:rsidRPr="00E448FC" w:rsidRDefault="00E448FC" w:rsidP="00E448FC">
            <w:pPr>
              <w:spacing w:after="0" w:afterAutospacing="0" w:line="276" w:lineRule="auto"/>
              <w:ind w:left="0" w:firstLine="331"/>
              <w:jc w:val="left"/>
              <w:rPr>
                <w:rFonts w:ascii="Times New Roman" w:hAnsi="Times New Roman"/>
                <w:b/>
                <w:sz w:val="24"/>
                <w:szCs w:val="24"/>
              </w:rPr>
            </w:pPr>
            <w:r w:rsidRPr="00E448FC">
              <w:rPr>
                <w:rFonts w:ascii="Times New Roman" w:hAnsi="Times New Roman"/>
                <w:sz w:val="24"/>
                <w:szCs w:val="24"/>
              </w:rPr>
              <w:t>__________________</w:t>
            </w:r>
            <w:r w:rsidRPr="00E448FC">
              <w:rPr>
                <w:rFonts w:ascii="Times New Roman" w:hAnsi="Times New Roman"/>
                <w:b/>
                <w:sz w:val="24"/>
                <w:szCs w:val="24"/>
              </w:rPr>
              <w:t xml:space="preserve"> /_______________/</w:t>
            </w:r>
          </w:p>
          <w:p w14:paraId="436B36C8" w14:textId="77777777" w:rsidR="00E448FC" w:rsidRPr="00E448FC" w:rsidRDefault="00E448FC" w:rsidP="00E448FC">
            <w:pPr>
              <w:spacing w:after="0" w:afterAutospacing="0" w:line="276" w:lineRule="auto"/>
              <w:ind w:left="0" w:firstLine="331"/>
              <w:jc w:val="left"/>
              <w:rPr>
                <w:rFonts w:ascii="Times New Roman" w:hAnsi="Times New Roman"/>
                <w:sz w:val="22"/>
              </w:rPr>
            </w:pPr>
            <w:r w:rsidRPr="00E448FC">
              <w:rPr>
                <w:rFonts w:ascii="Times New Roman" w:hAnsi="Times New Roman"/>
                <w:sz w:val="22"/>
              </w:rPr>
              <w:t>МП</w:t>
            </w:r>
          </w:p>
        </w:tc>
      </w:tr>
    </w:tbl>
    <w:p w14:paraId="36135C3B" w14:textId="77777777" w:rsidR="00E448FC" w:rsidRPr="00E448FC" w:rsidRDefault="00E448FC" w:rsidP="00E448FC">
      <w:pPr>
        <w:spacing w:after="0" w:afterAutospacing="0"/>
        <w:ind w:left="0"/>
        <w:rPr>
          <w:rFonts w:eastAsia="Calibri"/>
          <w:sz w:val="24"/>
          <w:szCs w:val="24"/>
          <w:lang w:eastAsia="en-US"/>
        </w:rPr>
      </w:pPr>
    </w:p>
    <w:p w14:paraId="1FC6121D" w14:textId="77777777" w:rsidR="00E448FC" w:rsidRPr="00E448FC" w:rsidRDefault="00E448FC" w:rsidP="00E448FC">
      <w:pPr>
        <w:spacing w:after="0" w:afterAutospacing="0"/>
        <w:ind w:left="0"/>
        <w:rPr>
          <w:rFonts w:eastAsia="Calibri"/>
          <w:sz w:val="24"/>
          <w:szCs w:val="24"/>
          <w:lang w:eastAsia="en-US"/>
        </w:rPr>
      </w:pPr>
    </w:p>
    <w:p w14:paraId="0CB1A261" w14:textId="77777777" w:rsidR="00F65FDC" w:rsidRPr="00E448FC" w:rsidRDefault="00F65FDC" w:rsidP="00305C9A">
      <w:pPr>
        <w:widowControl w:val="0"/>
        <w:spacing w:after="0" w:afterAutospacing="0" w:line="276" w:lineRule="auto"/>
        <w:ind w:left="0"/>
        <w:rPr>
          <w:b/>
          <w:sz w:val="20"/>
        </w:rPr>
      </w:pPr>
    </w:p>
    <w:sectPr w:rsidR="00F65FDC" w:rsidRPr="00E448FC" w:rsidSect="003B58E6">
      <w:headerReference w:type="even" r:id="rId9"/>
      <w:headerReference w:type="default" r:id="rId10"/>
      <w:footerReference w:type="even" r:id="rId11"/>
      <w:footerReference w:type="default" r:id="rId12"/>
      <w:pgSz w:w="11907" w:h="16840" w:code="9"/>
      <w:pgMar w:top="851" w:right="851" w:bottom="851" w:left="1077"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7A0F2" w14:textId="77777777" w:rsidR="00C1650B" w:rsidRDefault="00C1650B">
      <w:r>
        <w:separator/>
      </w:r>
    </w:p>
  </w:endnote>
  <w:endnote w:type="continuationSeparator" w:id="0">
    <w:p w14:paraId="7E8F0D1E" w14:textId="77777777" w:rsidR="00C1650B" w:rsidRDefault="00C1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55B" w14:textId="77777777" w:rsidR="00E448FC" w:rsidRDefault="00E448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C79AA60" w14:textId="77777777" w:rsidR="00E448FC" w:rsidRDefault="00E448F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739A" w14:textId="77777777" w:rsidR="00E448FC" w:rsidRDefault="00E448FC" w:rsidP="000906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A8EA0" w14:textId="77777777" w:rsidR="00C1650B" w:rsidRDefault="00C1650B">
      <w:r>
        <w:separator/>
      </w:r>
    </w:p>
  </w:footnote>
  <w:footnote w:type="continuationSeparator" w:id="0">
    <w:p w14:paraId="5C61A776" w14:textId="77777777" w:rsidR="00C1650B" w:rsidRDefault="00C16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700E" w14:textId="77777777" w:rsidR="00E448FC" w:rsidRDefault="00E448FC" w:rsidP="00514DD8">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09197C3" w14:textId="77777777" w:rsidR="00E448FC" w:rsidRDefault="00E448FC" w:rsidP="00514DD8">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D040" w14:textId="77777777" w:rsidR="00E448FC" w:rsidRPr="00C25204" w:rsidRDefault="00E448FC" w:rsidP="00514DD8">
    <w:pPr>
      <w:pStyle w:val="aa"/>
      <w:framePr w:wrap="around" w:vAnchor="text" w:hAnchor="margin" w:xAlign="right" w:y="1"/>
      <w:rPr>
        <w:rStyle w:val="a7"/>
        <w:sz w:val="24"/>
        <w:szCs w:val="24"/>
      </w:rPr>
    </w:pPr>
    <w:r w:rsidRPr="00C25204">
      <w:rPr>
        <w:rStyle w:val="a7"/>
        <w:sz w:val="24"/>
        <w:szCs w:val="24"/>
      </w:rPr>
      <w:fldChar w:fldCharType="begin"/>
    </w:r>
    <w:r w:rsidRPr="00C25204">
      <w:rPr>
        <w:rStyle w:val="a7"/>
        <w:sz w:val="24"/>
        <w:szCs w:val="24"/>
      </w:rPr>
      <w:instrText xml:space="preserve">PAGE  </w:instrText>
    </w:r>
    <w:r w:rsidRPr="00C25204">
      <w:rPr>
        <w:rStyle w:val="a7"/>
        <w:sz w:val="24"/>
        <w:szCs w:val="24"/>
      </w:rPr>
      <w:fldChar w:fldCharType="separate"/>
    </w:r>
    <w:r w:rsidR="00482088">
      <w:rPr>
        <w:rStyle w:val="a7"/>
        <w:noProof/>
        <w:sz w:val="24"/>
        <w:szCs w:val="24"/>
      </w:rPr>
      <w:t>6</w:t>
    </w:r>
    <w:r w:rsidR="00482088">
      <w:rPr>
        <w:rStyle w:val="a7"/>
        <w:noProof/>
        <w:sz w:val="24"/>
        <w:szCs w:val="24"/>
      </w:rPr>
      <w:t>0</w:t>
    </w:r>
    <w:r w:rsidRPr="00C25204">
      <w:rPr>
        <w:rStyle w:val="a7"/>
        <w:sz w:val="24"/>
        <w:szCs w:val="24"/>
      </w:rPr>
      <w:fldChar w:fldCharType="end"/>
    </w:r>
  </w:p>
  <w:p w14:paraId="2A3AE405" w14:textId="77777777" w:rsidR="00E448FC" w:rsidRDefault="00E448FC" w:rsidP="00671C61">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2B60"/>
    <w:multiLevelType w:val="hybridMultilevel"/>
    <w:tmpl w:val="32C07412"/>
    <w:lvl w:ilvl="0" w:tplc="B0A4EFB2">
      <w:start w:val="4"/>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 w15:restartNumberingAfterBreak="0">
    <w:nsid w:val="0EA20233"/>
    <w:multiLevelType w:val="multilevel"/>
    <w:tmpl w:val="0EF42A84"/>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04C7F"/>
    <w:multiLevelType w:val="multilevel"/>
    <w:tmpl w:val="B0B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6194"/>
    <w:multiLevelType w:val="multilevel"/>
    <w:tmpl w:val="14E26B8A"/>
    <w:lvl w:ilvl="0">
      <w:start w:val="1"/>
      <w:numFmt w:val="decimal"/>
      <w:lvlText w:val="%1."/>
      <w:lvlJc w:val="left"/>
      <w:pPr>
        <w:ind w:left="720"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FE214DB"/>
    <w:multiLevelType w:val="hybridMultilevel"/>
    <w:tmpl w:val="FD16BD5C"/>
    <w:lvl w:ilvl="0" w:tplc="80A0E76E">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15:restartNumberingAfterBreak="0">
    <w:nsid w:val="13916392"/>
    <w:multiLevelType w:val="hybridMultilevel"/>
    <w:tmpl w:val="43628274"/>
    <w:lvl w:ilvl="0" w:tplc="EB8C0A1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1F301B09"/>
    <w:multiLevelType w:val="hybridMultilevel"/>
    <w:tmpl w:val="FFFFFFFF"/>
    <w:lvl w:ilvl="0" w:tplc="0D1AEFA4">
      <w:start w:val="11"/>
      <w:numFmt w:val="bullet"/>
      <w:lvlText w:val="-"/>
      <w:lvlJc w:val="left"/>
      <w:pPr>
        <w:ind w:left="1635"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C7A74EC"/>
    <w:multiLevelType w:val="multilevel"/>
    <w:tmpl w:val="9EACD7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1C33751"/>
    <w:multiLevelType w:val="multilevel"/>
    <w:tmpl w:val="CEC026E8"/>
    <w:lvl w:ilvl="0">
      <w:start w:val="1"/>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9" w15:restartNumberingAfterBreak="0">
    <w:nsid w:val="33061E7C"/>
    <w:multiLevelType w:val="hybridMultilevel"/>
    <w:tmpl w:val="837CC78A"/>
    <w:lvl w:ilvl="0" w:tplc="3954B61C">
      <w:numFmt w:val="bullet"/>
      <w:lvlText w:val="–"/>
      <w:lvlJc w:val="left"/>
      <w:pPr>
        <w:ind w:left="1065" w:hanging="360"/>
      </w:pPr>
      <w:rPr>
        <w:rFonts w:ascii="Times New Roman" w:eastAsia="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6F92218"/>
    <w:multiLevelType w:val="multilevel"/>
    <w:tmpl w:val="44DAF6A4"/>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C0C4D16"/>
    <w:multiLevelType w:val="multilevel"/>
    <w:tmpl w:val="285CC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2E026C"/>
    <w:multiLevelType w:val="multilevel"/>
    <w:tmpl w:val="4B98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7B5641"/>
    <w:multiLevelType w:val="multilevel"/>
    <w:tmpl w:val="63F2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09333B"/>
    <w:multiLevelType w:val="hybridMultilevel"/>
    <w:tmpl w:val="F2A8C934"/>
    <w:lvl w:ilvl="0" w:tplc="E646CD64">
      <w:start w:val="1"/>
      <w:numFmt w:val="decimal"/>
      <w:lvlText w:val="%1."/>
      <w:lvlJc w:val="left"/>
      <w:pPr>
        <w:ind w:left="720" w:hanging="360"/>
      </w:pPr>
      <w:rPr>
        <w:b/>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5" w15:restartNumberingAfterBreak="0">
    <w:nsid w:val="597A6865"/>
    <w:multiLevelType w:val="hybridMultilevel"/>
    <w:tmpl w:val="FFFFFFFF"/>
    <w:lvl w:ilvl="0" w:tplc="BE3A5056">
      <w:numFmt w:val="bullet"/>
      <w:lvlText w:val="-"/>
      <w:lvlJc w:val="left"/>
      <w:pPr>
        <w:ind w:left="1182" w:hanging="360"/>
      </w:pPr>
      <w:rPr>
        <w:rFonts w:ascii="Times New Roman" w:eastAsia="Times New Roman" w:hAnsi="Times New Roman" w:hint="default"/>
      </w:rPr>
    </w:lvl>
    <w:lvl w:ilvl="1" w:tplc="04220003" w:tentative="1">
      <w:start w:val="1"/>
      <w:numFmt w:val="bullet"/>
      <w:lvlText w:val="o"/>
      <w:lvlJc w:val="left"/>
      <w:pPr>
        <w:ind w:left="1902" w:hanging="360"/>
      </w:pPr>
      <w:rPr>
        <w:rFonts w:ascii="Courier New" w:hAnsi="Courier New" w:hint="default"/>
      </w:rPr>
    </w:lvl>
    <w:lvl w:ilvl="2" w:tplc="04220005" w:tentative="1">
      <w:start w:val="1"/>
      <w:numFmt w:val="bullet"/>
      <w:lvlText w:val=""/>
      <w:lvlJc w:val="left"/>
      <w:pPr>
        <w:ind w:left="2622" w:hanging="360"/>
      </w:pPr>
      <w:rPr>
        <w:rFonts w:ascii="Wingdings" w:hAnsi="Wingdings" w:hint="default"/>
      </w:rPr>
    </w:lvl>
    <w:lvl w:ilvl="3" w:tplc="04220001" w:tentative="1">
      <w:start w:val="1"/>
      <w:numFmt w:val="bullet"/>
      <w:lvlText w:val=""/>
      <w:lvlJc w:val="left"/>
      <w:pPr>
        <w:ind w:left="3342" w:hanging="360"/>
      </w:pPr>
      <w:rPr>
        <w:rFonts w:ascii="Symbol" w:hAnsi="Symbol" w:hint="default"/>
      </w:rPr>
    </w:lvl>
    <w:lvl w:ilvl="4" w:tplc="04220003" w:tentative="1">
      <w:start w:val="1"/>
      <w:numFmt w:val="bullet"/>
      <w:lvlText w:val="o"/>
      <w:lvlJc w:val="left"/>
      <w:pPr>
        <w:ind w:left="4062" w:hanging="360"/>
      </w:pPr>
      <w:rPr>
        <w:rFonts w:ascii="Courier New" w:hAnsi="Courier New" w:hint="default"/>
      </w:rPr>
    </w:lvl>
    <w:lvl w:ilvl="5" w:tplc="04220005" w:tentative="1">
      <w:start w:val="1"/>
      <w:numFmt w:val="bullet"/>
      <w:lvlText w:val=""/>
      <w:lvlJc w:val="left"/>
      <w:pPr>
        <w:ind w:left="4782" w:hanging="360"/>
      </w:pPr>
      <w:rPr>
        <w:rFonts w:ascii="Wingdings" w:hAnsi="Wingdings" w:hint="default"/>
      </w:rPr>
    </w:lvl>
    <w:lvl w:ilvl="6" w:tplc="04220001" w:tentative="1">
      <w:start w:val="1"/>
      <w:numFmt w:val="bullet"/>
      <w:lvlText w:val=""/>
      <w:lvlJc w:val="left"/>
      <w:pPr>
        <w:ind w:left="5502" w:hanging="360"/>
      </w:pPr>
      <w:rPr>
        <w:rFonts w:ascii="Symbol" w:hAnsi="Symbol" w:hint="default"/>
      </w:rPr>
    </w:lvl>
    <w:lvl w:ilvl="7" w:tplc="04220003" w:tentative="1">
      <w:start w:val="1"/>
      <w:numFmt w:val="bullet"/>
      <w:lvlText w:val="o"/>
      <w:lvlJc w:val="left"/>
      <w:pPr>
        <w:ind w:left="6222" w:hanging="360"/>
      </w:pPr>
      <w:rPr>
        <w:rFonts w:ascii="Courier New" w:hAnsi="Courier New" w:hint="default"/>
      </w:rPr>
    </w:lvl>
    <w:lvl w:ilvl="8" w:tplc="04220005" w:tentative="1">
      <w:start w:val="1"/>
      <w:numFmt w:val="bullet"/>
      <w:lvlText w:val=""/>
      <w:lvlJc w:val="left"/>
      <w:pPr>
        <w:ind w:left="6942" w:hanging="360"/>
      </w:pPr>
      <w:rPr>
        <w:rFonts w:ascii="Wingdings" w:hAnsi="Wingdings" w:hint="default"/>
      </w:rPr>
    </w:lvl>
  </w:abstractNum>
  <w:abstractNum w:abstractNumId="16" w15:restartNumberingAfterBreak="0">
    <w:nsid w:val="5EB05855"/>
    <w:multiLevelType w:val="multilevel"/>
    <w:tmpl w:val="FFFFFFFF"/>
    <w:lvl w:ilvl="0">
      <w:start w:val="1"/>
      <w:numFmt w:val="decimal"/>
      <w:lvlText w:val="%1."/>
      <w:lvlJc w:val="left"/>
      <w:pPr>
        <w:tabs>
          <w:tab w:val="num" w:pos="540"/>
        </w:tabs>
        <w:ind w:left="540" w:hanging="360"/>
      </w:pPr>
      <w:rPr>
        <w:rFonts w:cs="Times New Roman" w:hint="default"/>
      </w:rPr>
    </w:lvl>
    <w:lvl w:ilvl="1">
      <w:start w:val="2"/>
      <w:numFmt w:val="decimal"/>
      <w:isLgl/>
      <w:lvlText w:val="%1.%2."/>
      <w:lvlJc w:val="left"/>
      <w:pPr>
        <w:ind w:left="600" w:hanging="420"/>
      </w:pPr>
      <w:rPr>
        <w:rFonts w:cs="Times New Roman" w:hint="default"/>
        <w:b w:val="0"/>
        <w:bCs/>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260" w:hanging="1080"/>
      </w:pPr>
      <w:rPr>
        <w:rFonts w:cs="Times New Roman" w:hint="default"/>
      </w:rPr>
    </w:lvl>
    <w:lvl w:ilvl="5">
      <w:start w:val="1"/>
      <w:numFmt w:val="decimal"/>
      <w:isLgl/>
      <w:lvlText w:val="%1.%2.%3.%4.%5.%6."/>
      <w:lvlJc w:val="left"/>
      <w:pPr>
        <w:ind w:left="1260" w:hanging="1080"/>
      </w:pPr>
      <w:rPr>
        <w:rFonts w:cs="Times New Roman" w:hint="default"/>
      </w:rPr>
    </w:lvl>
    <w:lvl w:ilvl="6">
      <w:start w:val="1"/>
      <w:numFmt w:val="decimal"/>
      <w:isLgl/>
      <w:lvlText w:val="%1.%2.%3.%4.%5.%6.%7."/>
      <w:lvlJc w:val="left"/>
      <w:pPr>
        <w:ind w:left="1620" w:hanging="1440"/>
      </w:pPr>
      <w:rPr>
        <w:rFonts w:cs="Times New Roman" w:hint="default"/>
      </w:rPr>
    </w:lvl>
    <w:lvl w:ilvl="7">
      <w:start w:val="1"/>
      <w:numFmt w:val="decimal"/>
      <w:isLgl/>
      <w:lvlText w:val="%1.%2.%3.%4.%5.%6.%7.%8."/>
      <w:lvlJc w:val="left"/>
      <w:pPr>
        <w:ind w:left="1620" w:hanging="1440"/>
      </w:pPr>
      <w:rPr>
        <w:rFonts w:cs="Times New Roman" w:hint="default"/>
      </w:rPr>
    </w:lvl>
    <w:lvl w:ilvl="8">
      <w:start w:val="1"/>
      <w:numFmt w:val="decimal"/>
      <w:isLgl/>
      <w:lvlText w:val="%1.%2.%3.%4.%5.%6.%7.%8.%9."/>
      <w:lvlJc w:val="left"/>
      <w:pPr>
        <w:ind w:left="1980" w:hanging="1800"/>
      </w:pPr>
      <w:rPr>
        <w:rFonts w:cs="Times New Roman" w:hint="default"/>
      </w:rPr>
    </w:lvl>
  </w:abstractNum>
  <w:abstractNum w:abstractNumId="17" w15:restartNumberingAfterBreak="0">
    <w:nsid w:val="63B31593"/>
    <w:multiLevelType w:val="hybridMultilevel"/>
    <w:tmpl w:val="353EE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C9677D"/>
    <w:multiLevelType w:val="hybridMultilevel"/>
    <w:tmpl w:val="13226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D673D2"/>
    <w:multiLevelType w:val="multilevel"/>
    <w:tmpl w:val="2B54C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AA3B9F"/>
    <w:multiLevelType w:val="multilevel"/>
    <w:tmpl w:val="2AF45150"/>
    <w:lvl w:ilvl="0">
      <w:start w:val="1"/>
      <w:numFmt w:val="decimal"/>
      <w:pStyle w:val="B1"/>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4"/>
      <w:numFmt w:val="bullet"/>
      <w:lvlText w:val="-"/>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D72370"/>
    <w:multiLevelType w:val="multilevel"/>
    <w:tmpl w:val="662AC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D25D88"/>
    <w:multiLevelType w:val="hybridMultilevel"/>
    <w:tmpl w:val="5B24F28C"/>
    <w:lvl w:ilvl="0" w:tplc="90B60B14">
      <w:start w:val="1"/>
      <w:numFmt w:val="bullet"/>
      <w:lvlText w:val=""/>
      <w:lvlJc w:val="left"/>
      <w:pPr>
        <w:ind w:left="1287" w:hanging="360"/>
      </w:pPr>
      <w:rPr>
        <w:rFonts w:ascii="Symbol" w:hAnsi="Symbol" w:hint="default"/>
        <w:b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7D254BA4"/>
    <w:multiLevelType w:val="multilevel"/>
    <w:tmpl w:val="4CD4D514"/>
    <w:lvl w:ilvl="0">
      <w:start w:val="1"/>
      <w:numFmt w:val="decimal"/>
      <w:pStyle w:val="L1"/>
      <w:lvlText w:val="%1."/>
      <w:lvlJc w:val="left"/>
      <w:pPr>
        <w:ind w:left="720" w:hanging="360"/>
      </w:pPr>
    </w:lvl>
    <w:lvl w:ilvl="1">
      <w:start w:val="1"/>
      <w:numFmt w:val="lowerLetter"/>
      <w:pStyle w:val="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52645">
    <w:abstractNumId w:val="4"/>
  </w:num>
  <w:num w:numId="2" w16cid:durableId="1001128574">
    <w:abstractNumId w:val="21"/>
  </w:num>
  <w:num w:numId="3" w16cid:durableId="1022823054">
    <w:abstractNumId w:val="11"/>
  </w:num>
  <w:num w:numId="4" w16cid:durableId="1749695280">
    <w:abstractNumId w:val="19"/>
  </w:num>
  <w:num w:numId="5" w16cid:durableId="1969506817">
    <w:abstractNumId w:val="23"/>
  </w:num>
  <w:num w:numId="6" w16cid:durableId="853611877">
    <w:abstractNumId w:val="12"/>
  </w:num>
  <w:num w:numId="7" w16cid:durableId="1051685363">
    <w:abstractNumId w:val="13"/>
  </w:num>
  <w:num w:numId="8" w16cid:durableId="200365480">
    <w:abstractNumId w:val="20"/>
  </w:num>
  <w:num w:numId="9" w16cid:durableId="1920482073">
    <w:abstractNumId w:val="10"/>
  </w:num>
  <w:num w:numId="10" w16cid:durableId="2046448052">
    <w:abstractNumId w:val="18"/>
  </w:num>
  <w:num w:numId="11" w16cid:durableId="4522893">
    <w:abstractNumId w:val="9"/>
  </w:num>
  <w:num w:numId="12" w16cid:durableId="1030036938">
    <w:abstractNumId w:val="3"/>
  </w:num>
  <w:num w:numId="13" w16cid:durableId="1516265042">
    <w:abstractNumId w:val="7"/>
  </w:num>
  <w:num w:numId="14" w16cid:durableId="1796176080">
    <w:abstractNumId w:val="5"/>
  </w:num>
  <w:num w:numId="15" w16cid:durableId="179465521">
    <w:abstractNumId w:val="0"/>
  </w:num>
  <w:num w:numId="16" w16cid:durableId="1828469940">
    <w:abstractNumId w:val="17"/>
  </w:num>
  <w:num w:numId="17" w16cid:durableId="1131823196">
    <w:abstractNumId w:val="2"/>
  </w:num>
  <w:num w:numId="18" w16cid:durableId="1948002701">
    <w:abstractNumId w:val="22"/>
  </w:num>
  <w:num w:numId="19" w16cid:durableId="1206527551">
    <w:abstractNumId w:val="8"/>
  </w:num>
  <w:num w:numId="20" w16cid:durableId="1466116163">
    <w:abstractNumId w:val="1"/>
  </w:num>
  <w:num w:numId="21" w16cid:durableId="1863517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8089075">
    <w:abstractNumId w:val="16"/>
  </w:num>
  <w:num w:numId="23" w16cid:durableId="426927146">
    <w:abstractNumId w:val="15"/>
  </w:num>
  <w:num w:numId="24" w16cid:durableId="159524325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23"/>
    <w:rsid w:val="00001600"/>
    <w:rsid w:val="00001679"/>
    <w:rsid w:val="00001EAF"/>
    <w:rsid w:val="00002444"/>
    <w:rsid w:val="00002B26"/>
    <w:rsid w:val="00002BF9"/>
    <w:rsid w:val="00003223"/>
    <w:rsid w:val="00004E59"/>
    <w:rsid w:val="000051E5"/>
    <w:rsid w:val="000053CE"/>
    <w:rsid w:val="00005838"/>
    <w:rsid w:val="00005A83"/>
    <w:rsid w:val="00005EDC"/>
    <w:rsid w:val="00006721"/>
    <w:rsid w:val="00006766"/>
    <w:rsid w:val="00006C49"/>
    <w:rsid w:val="00007106"/>
    <w:rsid w:val="00007BA0"/>
    <w:rsid w:val="0001015E"/>
    <w:rsid w:val="00010365"/>
    <w:rsid w:val="00010921"/>
    <w:rsid w:val="00010A3D"/>
    <w:rsid w:val="00011AF0"/>
    <w:rsid w:val="00013E86"/>
    <w:rsid w:val="00015271"/>
    <w:rsid w:val="00016539"/>
    <w:rsid w:val="00016748"/>
    <w:rsid w:val="00016F34"/>
    <w:rsid w:val="000176A2"/>
    <w:rsid w:val="00020FEA"/>
    <w:rsid w:val="000213BA"/>
    <w:rsid w:val="00021B42"/>
    <w:rsid w:val="000222C6"/>
    <w:rsid w:val="00023462"/>
    <w:rsid w:val="0002386A"/>
    <w:rsid w:val="00023A68"/>
    <w:rsid w:val="00025BDA"/>
    <w:rsid w:val="00025DFF"/>
    <w:rsid w:val="00030BE3"/>
    <w:rsid w:val="00031921"/>
    <w:rsid w:val="0003256F"/>
    <w:rsid w:val="00033D96"/>
    <w:rsid w:val="00033EA0"/>
    <w:rsid w:val="0003506D"/>
    <w:rsid w:val="00035EF2"/>
    <w:rsid w:val="0003747B"/>
    <w:rsid w:val="0003776F"/>
    <w:rsid w:val="0004103C"/>
    <w:rsid w:val="00041A53"/>
    <w:rsid w:val="00041B35"/>
    <w:rsid w:val="00042931"/>
    <w:rsid w:val="0004294E"/>
    <w:rsid w:val="00042C4E"/>
    <w:rsid w:val="00042DED"/>
    <w:rsid w:val="00042EC6"/>
    <w:rsid w:val="00044A0D"/>
    <w:rsid w:val="00044ECD"/>
    <w:rsid w:val="0004551E"/>
    <w:rsid w:val="00046509"/>
    <w:rsid w:val="00046759"/>
    <w:rsid w:val="00046A85"/>
    <w:rsid w:val="000473F9"/>
    <w:rsid w:val="00050D4A"/>
    <w:rsid w:val="000510EE"/>
    <w:rsid w:val="00051C88"/>
    <w:rsid w:val="00052BB7"/>
    <w:rsid w:val="00053673"/>
    <w:rsid w:val="00053E25"/>
    <w:rsid w:val="0005414B"/>
    <w:rsid w:val="000545B0"/>
    <w:rsid w:val="00054C3C"/>
    <w:rsid w:val="00054E74"/>
    <w:rsid w:val="00055471"/>
    <w:rsid w:val="00061A36"/>
    <w:rsid w:val="00061CDD"/>
    <w:rsid w:val="00063A1F"/>
    <w:rsid w:val="00064414"/>
    <w:rsid w:val="000650C5"/>
    <w:rsid w:val="000651E5"/>
    <w:rsid w:val="000652D1"/>
    <w:rsid w:val="00066EC2"/>
    <w:rsid w:val="000675F7"/>
    <w:rsid w:val="00067C2B"/>
    <w:rsid w:val="0007002C"/>
    <w:rsid w:val="00070118"/>
    <w:rsid w:val="000711DA"/>
    <w:rsid w:val="000724BE"/>
    <w:rsid w:val="000726AB"/>
    <w:rsid w:val="000759CF"/>
    <w:rsid w:val="00077935"/>
    <w:rsid w:val="00077DC0"/>
    <w:rsid w:val="0008159D"/>
    <w:rsid w:val="00081728"/>
    <w:rsid w:val="00081940"/>
    <w:rsid w:val="00082BF8"/>
    <w:rsid w:val="00083F2A"/>
    <w:rsid w:val="00084156"/>
    <w:rsid w:val="00085182"/>
    <w:rsid w:val="00085803"/>
    <w:rsid w:val="00085B16"/>
    <w:rsid w:val="00086177"/>
    <w:rsid w:val="000871AF"/>
    <w:rsid w:val="00087764"/>
    <w:rsid w:val="0008778C"/>
    <w:rsid w:val="000906CA"/>
    <w:rsid w:val="0009169B"/>
    <w:rsid w:val="000925B9"/>
    <w:rsid w:val="000936BF"/>
    <w:rsid w:val="00093B66"/>
    <w:rsid w:val="00094B58"/>
    <w:rsid w:val="00096267"/>
    <w:rsid w:val="0009698F"/>
    <w:rsid w:val="00096CAB"/>
    <w:rsid w:val="000978CA"/>
    <w:rsid w:val="000A11E0"/>
    <w:rsid w:val="000A1DF3"/>
    <w:rsid w:val="000A21D6"/>
    <w:rsid w:val="000A245B"/>
    <w:rsid w:val="000A2C8B"/>
    <w:rsid w:val="000A2FA1"/>
    <w:rsid w:val="000A3F35"/>
    <w:rsid w:val="000A41FE"/>
    <w:rsid w:val="000A4999"/>
    <w:rsid w:val="000A7994"/>
    <w:rsid w:val="000A7F0E"/>
    <w:rsid w:val="000B0A6F"/>
    <w:rsid w:val="000B2BAC"/>
    <w:rsid w:val="000B3415"/>
    <w:rsid w:val="000B3D38"/>
    <w:rsid w:val="000B402A"/>
    <w:rsid w:val="000B542C"/>
    <w:rsid w:val="000B5DFC"/>
    <w:rsid w:val="000B74B6"/>
    <w:rsid w:val="000B7EF7"/>
    <w:rsid w:val="000C03B8"/>
    <w:rsid w:val="000C0DF0"/>
    <w:rsid w:val="000C17E3"/>
    <w:rsid w:val="000C19CC"/>
    <w:rsid w:val="000C254D"/>
    <w:rsid w:val="000C2B53"/>
    <w:rsid w:val="000C4360"/>
    <w:rsid w:val="000C4459"/>
    <w:rsid w:val="000C4621"/>
    <w:rsid w:val="000C4829"/>
    <w:rsid w:val="000C4B8B"/>
    <w:rsid w:val="000C6331"/>
    <w:rsid w:val="000C6ADB"/>
    <w:rsid w:val="000C6FF9"/>
    <w:rsid w:val="000C7392"/>
    <w:rsid w:val="000C7DDD"/>
    <w:rsid w:val="000D00EA"/>
    <w:rsid w:val="000D1517"/>
    <w:rsid w:val="000D2323"/>
    <w:rsid w:val="000D2466"/>
    <w:rsid w:val="000D2472"/>
    <w:rsid w:val="000D439E"/>
    <w:rsid w:val="000D4D1A"/>
    <w:rsid w:val="000D4E1A"/>
    <w:rsid w:val="000D4EE1"/>
    <w:rsid w:val="000D585F"/>
    <w:rsid w:val="000D76C8"/>
    <w:rsid w:val="000D7A5F"/>
    <w:rsid w:val="000E0D3B"/>
    <w:rsid w:val="000E1C74"/>
    <w:rsid w:val="000E2C17"/>
    <w:rsid w:val="000E345C"/>
    <w:rsid w:val="000E546A"/>
    <w:rsid w:val="000E6034"/>
    <w:rsid w:val="000E71BB"/>
    <w:rsid w:val="000E7369"/>
    <w:rsid w:val="000E75C2"/>
    <w:rsid w:val="000E7669"/>
    <w:rsid w:val="000F0616"/>
    <w:rsid w:val="000F11BF"/>
    <w:rsid w:val="000F13EF"/>
    <w:rsid w:val="000F251D"/>
    <w:rsid w:val="000F36D6"/>
    <w:rsid w:val="000F3D9B"/>
    <w:rsid w:val="000F3F82"/>
    <w:rsid w:val="000F4543"/>
    <w:rsid w:val="000F548A"/>
    <w:rsid w:val="000F5FFF"/>
    <w:rsid w:val="000F6F7F"/>
    <w:rsid w:val="000F7A51"/>
    <w:rsid w:val="0010072E"/>
    <w:rsid w:val="00100C0F"/>
    <w:rsid w:val="00101469"/>
    <w:rsid w:val="001018B7"/>
    <w:rsid w:val="00102C98"/>
    <w:rsid w:val="00103425"/>
    <w:rsid w:val="00103A67"/>
    <w:rsid w:val="00103E2A"/>
    <w:rsid w:val="00103E4D"/>
    <w:rsid w:val="001057A1"/>
    <w:rsid w:val="001058BB"/>
    <w:rsid w:val="00106FE2"/>
    <w:rsid w:val="001074FB"/>
    <w:rsid w:val="0010776E"/>
    <w:rsid w:val="00107B01"/>
    <w:rsid w:val="001104C8"/>
    <w:rsid w:val="00110D31"/>
    <w:rsid w:val="00111462"/>
    <w:rsid w:val="0011157C"/>
    <w:rsid w:val="001116BC"/>
    <w:rsid w:val="0011291C"/>
    <w:rsid w:val="001138C7"/>
    <w:rsid w:val="0011397A"/>
    <w:rsid w:val="00113D92"/>
    <w:rsid w:val="00115731"/>
    <w:rsid w:val="00117274"/>
    <w:rsid w:val="001200EA"/>
    <w:rsid w:val="00120564"/>
    <w:rsid w:val="0012076D"/>
    <w:rsid w:val="001209D1"/>
    <w:rsid w:val="00121A0C"/>
    <w:rsid w:val="00121D03"/>
    <w:rsid w:val="00122610"/>
    <w:rsid w:val="00122BEC"/>
    <w:rsid w:val="001234BB"/>
    <w:rsid w:val="00123FD8"/>
    <w:rsid w:val="0012567B"/>
    <w:rsid w:val="00125B25"/>
    <w:rsid w:val="001263E3"/>
    <w:rsid w:val="00126512"/>
    <w:rsid w:val="001267D1"/>
    <w:rsid w:val="00127E1D"/>
    <w:rsid w:val="00130094"/>
    <w:rsid w:val="00131B33"/>
    <w:rsid w:val="00131CB5"/>
    <w:rsid w:val="0013383C"/>
    <w:rsid w:val="00133F7A"/>
    <w:rsid w:val="00134C2F"/>
    <w:rsid w:val="00135802"/>
    <w:rsid w:val="00136A59"/>
    <w:rsid w:val="00136DD8"/>
    <w:rsid w:val="0013788E"/>
    <w:rsid w:val="00140567"/>
    <w:rsid w:val="00141B31"/>
    <w:rsid w:val="00141CFB"/>
    <w:rsid w:val="00141FB3"/>
    <w:rsid w:val="001420EB"/>
    <w:rsid w:val="0014280F"/>
    <w:rsid w:val="00143C73"/>
    <w:rsid w:val="00143E0E"/>
    <w:rsid w:val="001446CA"/>
    <w:rsid w:val="0014554E"/>
    <w:rsid w:val="00145ED4"/>
    <w:rsid w:val="00145F53"/>
    <w:rsid w:val="00146A98"/>
    <w:rsid w:val="00150C16"/>
    <w:rsid w:val="0015190D"/>
    <w:rsid w:val="00151B25"/>
    <w:rsid w:val="00152BB7"/>
    <w:rsid w:val="0015349D"/>
    <w:rsid w:val="001551B9"/>
    <w:rsid w:val="00155A7D"/>
    <w:rsid w:val="00155C29"/>
    <w:rsid w:val="00155D2D"/>
    <w:rsid w:val="00156231"/>
    <w:rsid w:val="00156788"/>
    <w:rsid w:val="00156D55"/>
    <w:rsid w:val="0015735A"/>
    <w:rsid w:val="00157364"/>
    <w:rsid w:val="00157617"/>
    <w:rsid w:val="00160F53"/>
    <w:rsid w:val="00160F69"/>
    <w:rsid w:val="0016205E"/>
    <w:rsid w:val="00162DEC"/>
    <w:rsid w:val="00165361"/>
    <w:rsid w:val="00165A0F"/>
    <w:rsid w:val="00165A4C"/>
    <w:rsid w:val="00166A54"/>
    <w:rsid w:val="00166DF7"/>
    <w:rsid w:val="00167C57"/>
    <w:rsid w:val="001705CB"/>
    <w:rsid w:val="00171867"/>
    <w:rsid w:val="00172015"/>
    <w:rsid w:val="00172FA5"/>
    <w:rsid w:val="001730B5"/>
    <w:rsid w:val="00173600"/>
    <w:rsid w:val="0017504E"/>
    <w:rsid w:val="001750D6"/>
    <w:rsid w:val="0017668B"/>
    <w:rsid w:val="00176846"/>
    <w:rsid w:val="001770C5"/>
    <w:rsid w:val="00177477"/>
    <w:rsid w:val="00177590"/>
    <w:rsid w:val="001775FF"/>
    <w:rsid w:val="00180EDA"/>
    <w:rsid w:val="001812AA"/>
    <w:rsid w:val="00181326"/>
    <w:rsid w:val="00182E79"/>
    <w:rsid w:val="001834AE"/>
    <w:rsid w:val="00183D9E"/>
    <w:rsid w:val="00183E65"/>
    <w:rsid w:val="00185192"/>
    <w:rsid w:val="00185EC4"/>
    <w:rsid w:val="001864A1"/>
    <w:rsid w:val="00186540"/>
    <w:rsid w:val="00187972"/>
    <w:rsid w:val="00190074"/>
    <w:rsid w:val="00191449"/>
    <w:rsid w:val="00191CC5"/>
    <w:rsid w:val="00191E93"/>
    <w:rsid w:val="001927D8"/>
    <w:rsid w:val="00192BFA"/>
    <w:rsid w:val="001938EB"/>
    <w:rsid w:val="001942BF"/>
    <w:rsid w:val="001958B4"/>
    <w:rsid w:val="00196BB9"/>
    <w:rsid w:val="0019795A"/>
    <w:rsid w:val="001A0679"/>
    <w:rsid w:val="001A0DE7"/>
    <w:rsid w:val="001A1B79"/>
    <w:rsid w:val="001A1EEA"/>
    <w:rsid w:val="001A3354"/>
    <w:rsid w:val="001A3614"/>
    <w:rsid w:val="001A381B"/>
    <w:rsid w:val="001A417C"/>
    <w:rsid w:val="001A5BD9"/>
    <w:rsid w:val="001A5BF8"/>
    <w:rsid w:val="001A5C77"/>
    <w:rsid w:val="001A6271"/>
    <w:rsid w:val="001A6984"/>
    <w:rsid w:val="001B20B3"/>
    <w:rsid w:val="001B2F37"/>
    <w:rsid w:val="001B43C3"/>
    <w:rsid w:val="001B46EC"/>
    <w:rsid w:val="001B6AAC"/>
    <w:rsid w:val="001B6F06"/>
    <w:rsid w:val="001C215D"/>
    <w:rsid w:val="001C2A08"/>
    <w:rsid w:val="001C2F8E"/>
    <w:rsid w:val="001C4805"/>
    <w:rsid w:val="001C48FD"/>
    <w:rsid w:val="001C588C"/>
    <w:rsid w:val="001C69BD"/>
    <w:rsid w:val="001C71F4"/>
    <w:rsid w:val="001D10ED"/>
    <w:rsid w:val="001D2243"/>
    <w:rsid w:val="001D2383"/>
    <w:rsid w:val="001D262C"/>
    <w:rsid w:val="001D2B16"/>
    <w:rsid w:val="001D3A5F"/>
    <w:rsid w:val="001D3ABB"/>
    <w:rsid w:val="001D44D4"/>
    <w:rsid w:val="001D56CE"/>
    <w:rsid w:val="001D5FA3"/>
    <w:rsid w:val="001D681A"/>
    <w:rsid w:val="001D74BE"/>
    <w:rsid w:val="001E1C37"/>
    <w:rsid w:val="001E25EA"/>
    <w:rsid w:val="001E347E"/>
    <w:rsid w:val="001E4DC9"/>
    <w:rsid w:val="001E5A7C"/>
    <w:rsid w:val="001E6F54"/>
    <w:rsid w:val="001E74A2"/>
    <w:rsid w:val="001E76F3"/>
    <w:rsid w:val="001F0731"/>
    <w:rsid w:val="001F13B9"/>
    <w:rsid w:val="001F2325"/>
    <w:rsid w:val="001F248F"/>
    <w:rsid w:val="001F3658"/>
    <w:rsid w:val="001F3CF1"/>
    <w:rsid w:val="001F5875"/>
    <w:rsid w:val="001F5AAE"/>
    <w:rsid w:val="00200108"/>
    <w:rsid w:val="0020018E"/>
    <w:rsid w:val="00201373"/>
    <w:rsid w:val="00201798"/>
    <w:rsid w:val="00202AD6"/>
    <w:rsid w:val="002043F8"/>
    <w:rsid w:val="002045FD"/>
    <w:rsid w:val="00204AD2"/>
    <w:rsid w:val="00204D5E"/>
    <w:rsid w:val="00205664"/>
    <w:rsid w:val="00205AF9"/>
    <w:rsid w:val="00206BF5"/>
    <w:rsid w:val="00212104"/>
    <w:rsid w:val="002123E4"/>
    <w:rsid w:val="00212A15"/>
    <w:rsid w:val="00213F25"/>
    <w:rsid w:val="0021534B"/>
    <w:rsid w:val="00216603"/>
    <w:rsid w:val="002202B7"/>
    <w:rsid w:val="0022043C"/>
    <w:rsid w:val="002210F9"/>
    <w:rsid w:val="002214F7"/>
    <w:rsid w:val="0022200B"/>
    <w:rsid w:val="00222C6A"/>
    <w:rsid w:val="00223DFB"/>
    <w:rsid w:val="00224B05"/>
    <w:rsid w:val="002255FB"/>
    <w:rsid w:val="00225DA2"/>
    <w:rsid w:val="002267B1"/>
    <w:rsid w:val="00227B5B"/>
    <w:rsid w:val="00227F9D"/>
    <w:rsid w:val="00230970"/>
    <w:rsid w:val="0023256B"/>
    <w:rsid w:val="00232D12"/>
    <w:rsid w:val="00233853"/>
    <w:rsid w:val="002341A0"/>
    <w:rsid w:val="002353D9"/>
    <w:rsid w:val="002355F9"/>
    <w:rsid w:val="0023722A"/>
    <w:rsid w:val="002377C1"/>
    <w:rsid w:val="00237A87"/>
    <w:rsid w:val="00237CC3"/>
    <w:rsid w:val="00240FB3"/>
    <w:rsid w:val="00241B5A"/>
    <w:rsid w:val="002422A7"/>
    <w:rsid w:val="00242409"/>
    <w:rsid w:val="0024280E"/>
    <w:rsid w:val="002429C7"/>
    <w:rsid w:val="00242D62"/>
    <w:rsid w:val="00245367"/>
    <w:rsid w:val="00245777"/>
    <w:rsid w:val="00245C37"/>
    <w:rsid w:val="0024624F"/>
    <w:rsid w:val="00247063"/>
    <w:rsid w:val="00247A8E"/>
    <w:rsid w:val="00250275"/>
    <w:rsid w:val="00251082"/>
    <w:rsid w:val="002526FC"/>
    <w:rsid w:val="00252787"/>
    <w:rsid w:val="00252B43"/>
    <w:rsid w:val="002534AD"/>
    <w:rsid w:val="00253913"/>
    <w:rsid w:val="00254283"/>
    <w:rsid w:val="00255AA7"/>
    <w:rsid w:val="00256581"/>
    <w:rsid w:val="00257D41"/>
    <w:rsid w:val="00260DDF"/>
    <w:rsid w:val="002616A8"/>
    <w:rsid w:val="002616FE"/>
    <w:rsid w:val="002621CE"/>
    <w:rsid w:val="00263192"/>
    <w:rsid w:val="002635CB"/>
    <w:rsid w:val="002640DA"/>
    <w:rsid w:val="00265421"/>
    <w:rsid w:val="00266E69"/>
    <w:rsid w:val="00267801"/>
    <w:rsid w:val="002721BB"/>
    <w:rsid w:val="00272278"/>
    <w:rsid w:val="00273180"/>
    <w:rsid w:val="0027333E"/>
    <w:rsid w:val="00274141"/>
    <w:rsid w:val="00274554"/>
    <w:rsid w:val="0027582C"/>
    <w:rsid w:val="002758A5"/>
    <w:rsid w:val="00277004"/>
    <w:rsid w:val="00277BD3"/>
    <w:rsid w:val="002800DE"/>
    <w:rsid w:val="00280FA8"/>
    <w:rsid w:val="00281BD9"/>
    <w:rsid w:val="00285D32"/>
    <w:rsid w:val="00287D42"/>
    <w:rsid w:val="00287D98"/>
    <w:rsid w:val="00290378"/>
    <w:rsid w:val="002904CC"/>
    <w:rsid w:val="002908A8"/>
    <w:rsid w:val="00291FEB"/>
    <w:rsid w:val="00293252"/>
    <w:rsid w:val="00294360"/>
    <w:rsid w:val="002945F4"/>
    <w:rsid w:val="00296076"/>
    <w:rsid w:val="002A09FE"/>
    <w:rsid w:val="002A1100"/>
    <w:rsid w:val="002A18D8"/>
    <w:rsid w:val="002A1C93"/>
    <w:rsid w:val="002A2015"/>
    <w:rsid w:val="002A33A4"/>
    <w:rsid w:val="002A3858"/>
    <w:rsid w:val="002A41C1"/>
    <w:rsid w:val="002A5E73"/>
    <w:rsid w:val="002A7B94"/>
    <w:rsid w:val="002B2524"/>
    <w:rsid w:val="002B40E5"/>
    <w:rsid w:val="002B46C8"/>
    <w:rsid w:val="002B4805"/>
    <w:rsid w:val="002B492F"/>
    <w:rsid w:val="002B5A52"/>
    <w:rsid w:val="002B5FCD"/>
    <w:rsid w:val="002B6F7D"/>
    <w:rsid w:val="002C00E0"/>
    <w:rsid w:val="002C020E"/>
    <w:rsid w:val="002C0A07"/>
    <w:rsid w:val="002C0F3B"/>
    <w:rsid w:val="002C2028"/>
    <w:rsid w:val="002C3830"/>
    <w:rsid w:val="002C3E36"/>
    <w:rsid w:val="002C6141"/>
    <w:rsid w:val="002C62A5"/>
    <w:rsid w:val="002C6636"/>
    <w:rsid w:val="002C7293"/>
    <w:rsid w:val="002C7FCD"/>
    <w:rsid w:val="002D0C22"/>
    <w:rsid w:val="002D20D1"/>
    <w:rsid w:val="002D3512"/>
    <w:rsid w:val="002D4532"/>
    <w:rsid w:val="002D595E"/>
    <w:rsid w:val="002D759A"/>
    <w:rsid w:val="002D7B5E"/>
    <w:rsid w:val="002D7F9C"/>
    <w:rsid w:val="002E035C"/>
    <w:rsid w:val="002E0FC9"/>
    <w:rsid w:val="002E1594"/>
    <w:rsid w:val="002E1C6F"/>
    <w:rsid w:val="002E2049"/>
    <w:rsid w:val="002E2C15"/>
    <w:rsid w:val="002E3297"/>
    <w:rsid w:val="002E36F8"/>
    <w:rsid w:val="002E3D4D"/>
    <w:rsid w:val="002E60AB"/>
    <w:rsid w:val="002E76E2"/>
    <w:rsid w:val="002F021B"/>
    <w:rsid w:val="002F05A6"/>
    <w:rsid w:val="002F0F71"/>
    <w:rsid w:val="002F1D3B"/>
    <w:rsid w:val="002F2CC6"/>
    <w:rsid w:val="002F489B"/>
    <w:rsid w:val="002F4F6D"/>
    <w:rsid w:val="002F5C73"/>
    <w:rsid w:val="002F63BB"/>
    <w:rsid w:val="002F6E8B"/>
    <w:rsid w:val="002F759F"/>
    <w:rsid w:val="002F75A3"/>
    <w:rsid w:val="002F75F2"/>
    <w:rsid w:val="002F7751"/>
    <w:rsid w:val="002F7E75"/>
    <w:rsid w:val="00300107"/>
    <w:rsid w:val="0030049D"/>
    <w:rsid w:val="00300667"/>
    <w:rsid w:val="003015BB"/>
    <w:rsid w:val="00301778"/>
    <w:rsid w:val="00301780"/>
    <w:rsid w:val="00302A9B"/>
    <w:rsid w:val="0030368A"/>
    <w:rsid w:val="00303C56"/>
    <w:rsid w:val="003041F9"/>
    <w:rsid w:val="003055CA"/>
    <w:rsid w:val="00305A09"/>
    <w:rsid w:val="00305BFD"/>
    <w:rsid w:val="00305C9A"/>
    <w:rsid w:val="00306475"/>
    <w:rsid w:val="0030648B"/>
    <w:rsid w:val="0030652E"/>
    <w:rsid w:val="00306C52"/>
    <w:rsid w:val="00307735"/>
    <w:rsid w:val="003078A2"/>
    <w:rsid w:val="00307F9C"/>
    <w:rsid w:val="00311E9E"/>
    <w:rsid w:val="00312199"/>
    <w:rsid w:val="00312CD1"/>
    <w:rsid w:val="00313022"/>
    <w:rsid w:val="003132D7"/>
    <w:rsid w:val="00315194"/>
    <w:rsid w:val="003179A2"/>
    <w:rsid w:val="00317C9C"/>
    <w:rsid w:val="00317CDA"/>
    <w:rsid w:val="00317D5E"/>
    <w:rsid w:val="003211F8"/>
    <w:rsid w:val="00321AEA"/>
    <w:rsid w:val="00322818"/>
    <w:rsid w:val="003250FF"/>
    <w:rsid w:val="00327116"/>
    <w:rsid w:val="003274FF"/>
    <w:rsid w:val="00327634"/>
    <w:rsid w:val="003279DC"/>
    <w:rsid w:val="00331734"/>
    <w:rsid w:val="00331983"/>
    <w:rsid w:val="0033217A"/>
    <w:rsid w:val="003323A6"/>
    <w:rsid w:val="00332B09"/>
    <w:rsid w:val="003331AB"/>
    <w:rsid w:val="00333F9E"/>
    <w:rsid w:val="00334438"/>
    <w:rsid w:val="00334CFC"/>
    <w:rsid w:val="00336BC5"/>
    <w:rsid w:val="00337CCA"/>
    <w:rsid w:val="00340583"/>
    <w:rsid w:val="003412FA"/>
    <w:rsid w:val="00341D7C"/>
    <w:rsid w:val="0034369A"/>
    <w:rsid w:val="00344223"/>
    <w:rsid w:val="0034432D"/>
    <w:rsid w:val="00344CD7"/>
    <w:rsid w:val="003452E0"/>
    <w:rsid w:val="003477AD"/>
    <w:rsid w:val="003503B4"/>
    <w:rsid w:val="00350410"/>
    <w:rsid w:val="00350946"/>
    <w:rsid w:val="00350D37"/>
    <w:rsid w:val="00352EBE"/>
    <w:rsid w:val="003542E6"/>
    <w:rsid w:val="00354529"/>
    <w:rsid w:val="00354B0E"/>
    <w:rsid w:val="00355593"/>
    <w:rsid w:val="00356ABD"/>
    <w:rsid w:val="00356B93"/>
    <w:rsid w:val="00356F2D"/>
    <w:rsid w:val="00357421"/>
    <w:rsid w:val="00357B2E"/>
    <w:rsid w:val="0036009E"/>
    <w:rsid w:val="00362B53"/>
    <w:rsid w:val="00363BAE"/>
    <w:rsid w:val="00364A63"/>
    <w:rsid w:val="00365A9E"/>
    <w:rsid w:val="003663B2"/>
    <w:rsid w:val="00367069"/>
    <w:rsid w:val="003676D2"/>
    <w:rsid w:val="00367AB0"/>
    <w:rsid w:val="00371B22"/>
    <w:rsid w:val="00371CFC"/>
    <w:rsid w:val="00373012"/>
    <w:rsid w:val="00373B7B"/>
    <w:rsid w:val="00373EF8"/>
    <w:rsid w:val="003742E0"/>
    <w:rsid w:val="0037526F"/>
    <w:rsid w:val="00375CAD"/>
    <w:rsid w:val="00375FC2"/>
    <w:rsid w:val="0037662D"/>
    <w:rsid w:val="00376633"/>
    <w:rsid w:val="003768B0"/>
    <w:rsid w:val="003776CB"/>
    <w:rsid w:val="003776E0"/>
    <w:rsid w:val="00380DA2"/>
    <w:rsid w:val="00381FF9"/>
    <w:rsid w:val="0038224F"/>
    <w:rsid w:val="003824C5"/>
    <w:rsid w:val="0038289B"/>
    <w:rsid w:val="003831C3"/>
    <w:rsid w:val="003835F2"/>
    <w:rsid w:val="0038500F"/>
    <w:rsid w:val="00385198"/>
    <w:rsid w:val="00385A8C"/>
    <w:rsid w:val="00386420"/>
    <w:rsid w:val="003865AF"/>
    <w:rsid w:val="00386B4B"/>
    <w:rsid w:val="00387937"/>
    <w:rsid w:val="00391137"/>
    <w:rsid w:val="00391B37"/>
    <w:rsid w:val="00391C4A"/>
    <w:rsid w:val="0039318E"/>
    <w:rsid w:val="00393D4E"/>
    <w:rsid w:val="00394356"/>
    <w:rsid w:val="00394981"/>
    <w:rsid w:val="00394CC6"/>
    <w:rsid w:val="003965EB"/>
    <w:rsid w:val="0039767A"/>
    <w:rsid w:val="003A168E"/>
    <w:rsid w:val="003A22FA"/>
    <w:rsid w:val="003A2B1C"/>
    <w:rsid w:val="003A2CA2"/>
    <w:rsid w:val="003A2E3F"/>
    <w:rsid w:val="003A329B"/>
    <w:rsid w:val="003A4AD0"/>
    <w:rsid w:val="003A5ABA"/>
    <w:rsid w:val="003A6322"/>
    <w:rsid w:val="003A7975"/>
    <w:rsid w:val="003B103A"/>
    <w:rsid w:val="003B1FA4"/>
    <w:rsid w:val="003B2F27"/>
    <w:rsid w:val="003B327F"/>
    <w:rsid w:val="003B359A"/>
    <w:rsid w:val="003B58E6"/>
    <w:rsid w:val="003B63AE"/>
    <w:rsid w:val="003B64A5"/>
    <w:rsid w:val="003B676B"/>
    <w:rsid w:val="003B6A7C"/>
    <w:rsid w:val="003B7A12"/>
    <w:rsid w:val="003B7A44"/>
    <w:rsid w:val="003C1164"/>
    <w:rsid w:val="003C11E1"/>
    <w:rsid w:val="003C3F3C"/>
    <w:rsid w:val="003C3F89"/>
    <w:rsid w:val="003C532D"/>
    <w:rsid w:val="003C558F"/>
    <w:rsid w:val="003C58D2"/>
    <w:rsid w:val="003C6718"/>
    <w:rsid w:val="003C6E7C"/>
    <w:rsid w:val="003C7E1D"/>
    <w:rsid w:val="003D139B"/>
    <w:rsid w:val="003D18D1"/>
    <w:rsid w:val="003D1A6B"/>
    <w:rsid w:val="003D1BFB"/>
    <w:rsid w:val="003D316C"/>
    <w:rsid w:val="003D5BB6"/>
    <w:rsid w:val="003D7AB2"/>
    <w:rsid w:val="003D7F96"/>
    <w:rsid w:val="003E1328"/>
    <w:rsid w:val="003E1F3A"/>
    <w:rsid w:val="003E24EF"/>
    <w:rsid w:val="003E2EF7"/>
    <w:rsid w:val="003E3D50"/>
    <w:rsid w:val="003E5228"/>
    <w:rsid w:val="003E54DF"/>
    <w:rsid w:val="003E6BC0"/>
    <w:rsid w:val="003F057F"/>
    <w:rsid w:val="003F10AF"/>
    <w:rsid w:val="003F18FF"/>
    <w:rsid w:val="003F1FC3"/>
    <w:rsid w:val="003F22F5"/>
    <w:rsid w:val="003F374F"/>
    <w:rsid w:val="003F3EE6"/>
    <w:rsid w:val="003F4926"/>
    <w:rsid w:val="003F5233"/>
    <w:rsid w:val="003F576D"/>
    <w:rsid w:val="003F5D63"/>
    <w:rsid w:val="003F6674"/>
    <w:rsid w:val="003F7020"/>
    <w:rsid w:val="004002CD"/>
    <w:rsid w:val="0040067C"/>
    <w:rsid w:val="004007EB"/>
    <w:rsid w:val="00400E58"/>
    <w:rsid w:val="00401041"/>
    <w:rsid w:val="00401DC1"/>
    <w:rsid w:val="004039E5"/>
    <w:rsid w:val="00403DBA"/>
    <w:rsid w:val="00404036"/>
    <w:rsid w:val="0040413D"/>
    <w:rsid w:val="00404943"/>
    <w:rsid w:val="00405678"/>
    <w:rsid w:val="004068A8"/>
    <w:rsid w:val="0041059E"/>
    <w:rsid w:val="00410B39"/>
    <w:rsid w:val="00411F7F"/>
    <w:rsid w:val="0041243D"/>
    <w:rsid w:val="004126A8"/>
    <w:rsid w:val="00412A41"/>
    <w:rsid w:val="00412C41"/>
    <w:rsid w:val="00413CE4"/>
    <w:rsid w:val="00414758"/>
    <w:rsid w:val="0041496A"/>
    <w:rsid w:val="00414D83"/>
    <w:rsid w:val="00414E2C"/>
    <w:rsid w:val="00417213"/>
    <w:rsid w:val="00417E01"/>
    <w:rsid w:val="00420D67"/>
    <w:rsid w:val="0042101A"/>
    <w:rsid w:val="0042110E"/>
    <w:rsid w:val="00421241"/>
    <w:rsid w:val="00421B9C"/>
    <w:rsid w:val="00421F2F"/>
    <w:rsid w:val="00422AA4"/>
    <w:rsid w:val="004266E2"/>
    <w:rsid w:val="00427087"/>
    <w:rsid w:val="004306BA"/>
    <w:rsid w:val="004312D5"/>
    <w:rsid w:val="0043162E"/>
    <w:rsid w:val="004336DA"/>
    <w:rsid w:val="00434018"/>
    <w:rsid w:val="004352EB"/>
    <w:rsid w:val="0043585F"/>
    <w:rsid w:val="004359AC"/>
    <w:rsid w:val="00436BC8"/>
    <w:rsid w:val="004404D3"/>
    <w:rsid w:val="00441C96"/>
    <w:rsid w:val="00442297"/>
    <w:rsid w:val="00443781"/>
    <w:rsid w:val="0044447C"/>
    <w:rsid w:val="00444581"/>
    <w:rsid w:val="004462D7"/>
    <w:rsid w:val="00446525"/>
    <w:rsid w:val="00446A0E"/>
    <w:rsid w:val="00446C7F"/>
    <w:rsid w:val="00446D6B"/>
    <w:rsid w:val="004518F4"/>
    <w:rsid w:val="00451A34"/>
    <w:rsid w:val="0045280B"/>
    <w:rsid w:val="004532E5"/>
    <w:rsid w:val="0045339D"/>
    <w:rsid w:val="00453496"/>
    <w:rsid w:val="00454426"/>
    <w:rsid w:val="00454F0F"/>
    <w:rsid w:val="0045502A"/>
    <w:rsid w:val="004562AC"/>
    <w:rsid w:val="004577E7"/>
    <w:rsid w:val="00457AFD"/>
    <w:rsid w:val="00460BEA"/>
    <w:rsid w:val="00462884"/>
    <w:rsid w:val="0046349E"/>
    <w:rsid w:val="0046369D"/>
    <w:rsid w:val="004639DA"/>
    <w:rsid w:val="00463B47"/>
    <w:rsid w:val="004641FF"/>
    <w:rsid w:val="0046616F"/>
    <w:rsid w:val="004673C6"/>
    <w:rsid w:val="004674FF"/>
    <w:rsid w:val="004707AE"/>
    <w:rsid w:val="00470C17"/>
    <w:rsid w:val="00470CCD"/>
    <w:rsid w:val="0047109A"/>
    <w:rsid w:val="004717B3"/>
    <w:rsid w:val="0047292C"/>
    <w:rsid w:val="004735A5"/>
    <w:rsid w:val="004747F8"/>
    <w:rsid w:val="004764EF"/>
    <w:rsid w:val="00477A9C"/>
    <w:rsid w:val="00477CEB"/>
    <w:rsid w:val="00482088"/>
    <w:rsid w:val="00482B46"/>
    <w:rsid w:val="004832C0"/>
    <w:rsid w:val="00485253"/>
    <w:rsid w:val="00485774"/>
    <w:rsid w:val="00487623"/>
    <w:rsid w:val="00487FC6"/>
    <w:rsid w:val="004904CE"/>
    <w:rsid w:val="00490E42"/>
    <w:rsid w:val="00491B6D"/>
    <w:rsid w:val="00491CE4"/>
    <w:rsid w:val="004932AC"/>
    <w:rsid w:val="0049353A"/>
    <w:rsid w:val="004941FF"/>
    <w:rsid w:val="004A097A"/>
    <w:rsid w:val="004A2E57"/>
    <w:rsid w:val="004A2EA6"/>
    <w:rsid w:val="004A3241"/>
    <w:rsid w:val="004A4548"/>
    <w:rsid w:val="004A4985"/>
    <w:rsid w:val="004A4CBB"/>
    <w:rsid w:val="004A4DEB"/>
    <w:rsid w:val="004A6EA1"/>
    <w:rsid w:val="004B020A"/>
    <w:rsid w:val="004B09CA"/>
    <w:rsid w:val="004B34E6"/>
    <w:rsid w:val="004B3562"/>
    <w:rsid w:val="004B3A55"/>
    <w:rsid w:val="004B3FC7"/>
    <w:rsid w:val="004B5187"/>
    <w:rsid w:val="004B6F7C"/>
    <w:rsid w:val="004B7936"/>
    <w:rsid w:val="004C2279"/>
    <w:rsid w:val="004C4706"/>
    <w:rsid w:val="004C4FAE"/>
    <w:rsid w:val="004C57D6"/>
    <w:rsid w:val="004C5B1A"/>
    <w:rsid w:val="004C5ED6"/>
    <w:rsid w:val="004C6BD4"/>
    <w:rsid w:val="004C6CDE"/>
    <w:rsid w:val="004C6E0C"/>
    <w:rsid w:val="004C799E"/>
    <w:rsid w:val="004D09C7"/>
    <w:rsid w:val="004D1C65"/>
    <w:rsid w:val="004D1CA9"/>
    <w:rsid w:val="004D2F50"/>
    <w:rsid w:val="004D3F68"/>
    <w:rsid w:val="004D52FF"/>
    <w:rsid w:val="004D5445"/>
    <w:rsid w:val="004D5628"/>
    <w:rsid w:val="004D5924"/>
    <w:rsid w:val="004D5C68"/>
    <w:rsid w:val="004D628D"/>
    <w:rsid w:val="004E0E05"/>
    <w:rsid w:val="004E24AE"/>
    <w:rsid w:val="004E2764"/>
    <w:rsid w:val="004E2BBB"/>
    <w:rsid w:val="004E2E8F"/>
    <w:rsid w:val="004E39A6"/>
    <w:rsid w:val="004E4E86"/>
    <w:rsid w:val="004E4F54"/>
    <w:rsid w:val="004E5051"/>
    <w:rsid w:val="004E56E6"/>
    <w:rsid w:val="004E5B99"/>
    <w:rsid w:val="004E5CC6"/>
    <w:rsid w:val="004E5F60"/>
    <w:rsid w:val="004E78BB"/>
    <w:rsid w:val="004E7BC8"/>
    <w:rsid w:val="004F00B0"/>
    <w:rsid w:val="004F1346"/>
    <w:rsid w:val="004F1E09"/>
    <w:rsid w:val="004F55D9"/>
    <w:rsid w:val="004F5643"/>
    <w:rsid w:val="004F60D7"/>
    <w:rsid w:val="004F619F"/>
    <w:rsid w:val="004F61D0"/>
    <w:rsid w:val="004F6A00"/>
    <w:rsid w:val="004F7C11"/>
    <w:rsid w:val="00500095"/>
    <w:rsid w:val="005000EB"/>
    <w:rsid w:val="0050057D"/>
    <w:rsid w:val="00502538"/>
    <w:rsid w:val="00504248"/>
    <w:rsid w:val="0050480B"/>
    <w:rsid w:val="00504962"/>
    <w:rsid w:val="0050498F"/>
    <w:rsid w:val="00505056"/>
    <w:rsid w:val="00505E82"/>
    <w:rsid w:val="00506D8E"/>
    <w:rsid w:val="005073F8"/>
    <w:rsid w:val="0050758F"/>
    <w:rsid w:val="00507DE7"/>
    <w:rsid w:val="00507EBD"/>
    <w:rsid w:val="00510155"/>
    <w:rsid w:val="00511536"/>
    <w:rsid w:val="005129FF"/>
    <w:rsid w:val="00512D3A"/>
    <w:rsid w:val="00513074"/>
    <w:rsid w:val="00513B45"/>
    <w:rsid w:val="00513F7C"/>
    <w:rsid w:val="00514DD8"/>
    <w:rsid w:val="005151DD"/>
    <w:rsid w:val="00516843"/>
    <w:rsid w:val="00516D0A"/>
    <w:rsid w:val="00517920"/>
    <w:rsid w:val="0052047E"/>
    <w:rsid w:val="00520984"/>
    <w:rsid w:val="0052141F"/>
    <w:rsid w:val="00522C94"/>
    <w:rsid w:val="00523004"/>
    <w:rsid w:val="00523802"/>
    <w:rsid w:val="0052429E"/>
    <w:rsid w:val="005243FD"/>
    <w:rsid w:val="00525078"/>
    <w:rsid w:val="005250DC"/>
    <w:rsid w:val="00525694"/>
    <w:rsid w:val="00525DBC"/>
    <w:rsid w:val="005301E9"/>
    <w:rsid w:val="00530217"/>
    <w:rsid w:val="005307A1"/>
    <w:rsid w:val="00530B8F"/>
    <w:rsid w:val="00531A67"/>
    <w:rsid w:val="00531BE3"/>
    <w:rsid w:val="00531DAF"/>
    <w:rsid w:val="005320F1"/>
    <w:rsid w:val="0053322B"/>
    <w:rsid w:val="00533DC8"/>
    <w:rsid w:val="00535B59"/>
    <w:rsid w:val="00536BBF"/>
    <w:rsid w:val="00536F44"/>
    <w:rsid w:val="005379A0"/>
    <w:rsid w:val="00537EED"/>
    <w:rsid w:val="0054016C"/>
    <w:rsid w:val="00540425"/>
    <w:rsid w:val="00540BAE"/>
    <w:rsid w:val="00544A07"/>
    <w:rsid w:val="00544E82"/>
    <w:rsid w:val="00545403"/>
    <w:rsid w:val="00545483"/>
    <w:rsid w:val="00546289"/>
    <w:rsid w:val="005462FE"/>
    <w:rsid w:val="00546E70"/>
    <w:rsid w:val="0054722B"/>
    <w:rsid w:val="00547F9C"/>
    <w:rsid w:val="00550707"/>
    <w:rsid w:val="00550773"/>
    <w:rsid w:val="00551775"/>
    <w:rsid w:val="00551A81"/>
    <w:rsid w:val="00552C15"/>
    <w:rsid w:val="00553D53"/>
    <w:rsid w:val="0055432C"/>
    <w:rsid w:val="00554A1A"/>
    <w:rsid w:val="00554AF8"/>
    <w:rsid w:val="00560E67"/>
    <w:rsid w:val="00560E8F"/>
    <w:rsid w:val="00563A71"/>
    <w:rsid w:val="005649A8"/>
    <w:rsid w:val="00564D72"/>
    <w:rsid w:val="00564F6D"/>
    <w:rsid w:val="00565033"/>
    <w:rsid w:val="00565104"/>
    <w:rsid w:val="00565451"/>
    <w:rsid w:val="005654F4"/>
    <w:rsid w:val="00565501"/>
    <w:rsid w:val="00567338"/>
    <w:rsid w:val="00567452"/>
    <w:rsid w:val="00567F6C"/>
    <w:rsid w:val="005709A5"/>
    <w:rsid w:val="0057131C"/>
    <w:rsid w:val="005713AD"/>
    <w:rsid w:val="00571CEB"/>
    <w:rsid w:val="00571DCD"/>
    <w:rsid w:val="00572005"/>
    <w:rsid w:val="0057273F"/>
    <w:rsid w:val="00572FC7"/>
    <w:rsid w:val="00573E5A"/>
    <w:rsid w:val="00574121"/>
    <w:rsid w:val="00574608"/>
    <w:rsid w:val="00574A2F"/>
    <w:rsid w:val="00574A7C"/>
    <w:rsid w:val="005759FE"/>
    <w:rsid w:val="005771F6"/>
    <w:rsid w:val="0058015E"/>
    <w:rsid w:val="0058089A"/>
    <w:rsid w:val="0058139C"/>
    <w:rsid w:val="005828A5"/>
    <w:rsid w:val="005830A2"/>
    <w:rsid w:val="00583571"/>
    <w:rsid w:val="005839C3"/>
    <w:rsid w:val="00584B7F"/>
    <w:rsid w:val="00585557"/>
    <w:rsid w:val="0058653F"/>
    <w:rsid w:val="0058729D"/>
    <w:rsid w:val="00587D61"/>
    <w:rsid w:val="0059029D"/>
    <w:rsid w:val="0059293E"/>
    <w:rsid w:val="00592F50"/>
    <w:rsid w:val="00593235"/>
    <w:rsid w:val="0059372F"/>
    <w:rsid w:val="005937B9"/>
    <w:rsid w:val="005937C5"/>
    <w:rsid w:val="00593AC3"/>
    <w:rsid w:val="00593B37"/>
    <w:rsid w:val="0059411D"/>
    <w:rsid w:val="00594C2D"/>
    <w:rsid w:val="005962E4"/>
    <w:rsid w:val="005968AC"/>
    <w:rsid w:val="005969A9"/>
    <w:rsid w:val="00596F97"/>
    <w:rsid w:val="00597718"/>
    <w:rsid w:val="005978CE"/>
    <w:rsid w:val="00597A3C"/>
    <w:rsid w:val="005A042E"/>
    <w:rsid w:val="005A1526"/>
    <w:rsid w:val="005A2050"/>
    <w:rsid w:val="005A4118"/>
    <w:rsid w:val="005A41CB"/>
    <w:rsid w:val="005A7736"/>
    <w:rsid w:val="005B0479"/>
    <w:rsid w:val="005B16C0"/>
    <w:rsid w:val="005B1E21"/>
    <w:rsid w:val="005B2DB1"/>
    <w:rsid w:val="005B38D4"/>
    <w:rsid w:val="005B4AAD"/>
    <w:rsid w:val="005B4CB4"/>
    <w:rsid w:val="005B5CE3"/>
    <w:rsid w:val="005C0086"/>
    <w:rsid w:val="005C0CDE"/>
    <w:rsid w:val="005C0F91"/>
    <w:rsid w:val="005C12CB"/>
    <w:rsid w:val="005C1D33"/>
    <w:rsid w:val="005C20EA"/>
    <w:rsid w:val="005C4AD3"/>
    <w:rsid w:val="005C5525"/>
    <w:rsid w:val="005C5BF6"/>
    <w:rsid w:val="005C692D"/>
    <w:rsid w:val="005C7CF0"/>
    <w:rsid w:val="005C7D37"/>
    <w:rsid w:val="005D00F7"/>
    <w:rsid w:val="005D0361"/>
    <w:rsid w:val="005D14C2"/>
    <w:rsid w:val="005D1764"/>
    <w:rsid w:val="005D1942"/>
    <w:rsid w:val="005D2830"/>
    <w:rsid w:val="005D3489"/>
    <w:rsid w:val="005D3AAF"/>
    <w:rsid w:val="005D454F"/>
    <w:rsid w:val="005D51EC"/>
    <w:rsid w:val="005D7EAC"/>
    <w:rsid w:val="005E04D9"/>
    <w:rsid w:val="005E1A92"/>
    <w:rsid w:val="005E32F4"/>
    <w:rsid w:val="005E3457"/>
    <w:rsid w:val="005E3752"/>
    <w:rsid w:val="005E3A51"/>
    <w:rsid w:val="005E3FAA"/>
    <w:rsid w:val="005E4445"/>
    <w:rsid w:val="005E5AB6"/>
    <w:rsid w:val="005E615A"/>
    <w:rsid w:val="005F010D"/>
    <w:rsid w:val="005F01F4"/>
    <w:rsid w:val="005F031A"/>
    <w:rsid w:val="005F0396"/>
    <w:rsid w:val="005F07B7"/>
    <w:rsid w:val="005F0E7D"/>
    <w:rsid w:val="005F28E7"/>
    <w:rsid w:val="005F46F7"/>
    <w:rsid w:val="005F5964"/>
    <w:rsid w:val="005F6A08"/>
    <w:rsid w:val="005F7DE5"/>
    <w:rsid w:val="00600C42"/>
    <w:rsid w:val="00601183"/>
    <w:rsid w:val="006011E4"/>
    <w:rsid w:val="00601874"/>
    <w:rsid w:val="00601A39"/>
    <w:rsid w:val="00601D8D"/>
    <w:rsid w:val="006020F6"/>
    <w:rsid w:val="00603115"/>
    <w:rsid w:val="0060327F"/>
    <w:rsid w:val="00603E3D"/>
    <w:rsid w:val="00605683"/>
    <w:rsid w:val="00605FD6"/>
    <w:rsid w:val="00606154"/>
    <w:rsid w:val="0060683A"/>
    <w:rsid w:val="00607410"/>
    <w:rsid w:val="00607A79"/>
    <w:rsid w:val="00610419"/>
    <w:rsid w:val="006107B8"/>
    <w:rsid w:val="006119BE"/>
    <w:rsid w:val="006125C7"/>
    <w:rsid w:val="00613CBF"/>
    <w:rsid w:val="00615348"/>
    <w:rsid w:val="0061544F"/>
    <w:rsid w:val="00617172"/>
    <w:rsid w:val="00617689"/>
    <w:rsid w:val="00620E95"/>
    <w:rsid w:val="00621B89"/>
    <w:rsid w:val="00622921"/>
    <w:rsid w:val="00622B10"/>
    <w:rsid w:val="00622E7F"/>
    <w:rsid w:val="00623D35"/>
    <w:rsid w:val="0062484C"/>
    <w:rsid w:val="00625042"/>
    <w:rsid w:val="006254A6"/>
    <w:rsid w:val="00625DBE"/>
    <w:rsid w:val="00626297"/>
    <w:rsid w:val="00631797"/>
    <w:rsid w:val="00631CFF"/>
    <w:rsid w:val="006322BC"/>
    <w:rsid w:val="00633E85"/>
    <w:rsid w:val="00635026"/>
    <w:rsid w:val="00636E18"/>
    <w:rsid w:val="00637943"/>
    <w:rsid w:val="006403B7"/>
    <w:rsid w:val="0064095D"/>
    <w:rsid w:val="00640BB7"/>
    <w:rsid w:val="00641B9E"/>
    <w:rsid w:val="00643A9E"/>
    <w:rsid w:val="00643F76"/>
    <w:rsid w:val="0064404C"/>
    <w:rsid w:val="00644066"/>
    <w:rsid w:val="006449BC"/>
    <w:rsid w:val="00644E47"/>
    <w:rsid w:val="00645F17"/>
    <w:rsid w:val="006464A8"/>
    <w:rsid w:val="00647338"/>
    <w:rsid w:val="00651F37"/>
    <w:rsid w:val="00652BDB"/>
    <w:rsid w:val="0065371F"/>
    <w:rsid w:val="006554D5"/>
    <w:rsid w:val="00656FF8"/>
    <w:rsid w:val="00660971"/>
    <w:rsid w:val="00660C52"/>
    <w:rsid w:val="00661DF0"/>
    <w:rsid w:val="00661FD8"/>
    <w:rsid w:val="006623B7"/>
    <w:rsid w:val="00663901"/>
    <w:rsid w:val="00663CEB"/>
    <w:rsid w:val="006642A0"/>
    <w:rsid w:val="00665F75"/>
    <w:rsid w:val="0066623F"/>
    <w:rsid w:val="00666361"/>
    <w:rsid w:val="00666A2A"/>
    <w:rsid w:val="006670DA"/>
    <w:rsid w:val="0067027A"/>
    <w:rsid w:val="00671C61"/>
    <w:rsid w:val="00671E83"/>
    <w:rsid w:val="00672CE4"/>
    <w:rsid w:val="006731E3"/>
    <w:rsid w:val="006733CA"/>
    <w:rsid w:val="0067421F"/>
    <w:rsid w:val="0067422A"/>
    <w:rsid w:val="00675F16"/>
    <w:rsid w:val="006762AD"/>
    <w:rsid w:val="0067643C"/>
    <w:rsid w:val="00676BF6"/>
    <w:rsid w:val="00676EEA"/>
    <w:rsid w:val="00677630"/>
    <w:rsid w:val="006776CC"/>
    <w:rsid w:val="006777B5"/>
    <w:rsid w:val="00680108"/>
    <w:rsid w:val="006805F4"/>
    <w:rsid w:val="00681517"/>
    <w:rsid w:val="00681A90"/>
    <w:rsid w:val="00681D08"/>
    <w:rsid w:val="00682359"/>
    <w:rsid w:val="00683050"/>
    <w:rsid w:val="00683FFF"/>
    <w:rsid w:val="00687157"/>
    <w:rsid w:val="00687283"/>
    <w:rsid w:val="0069169A"/>
    <w:rsid w:val="006926FB"/>
    <w:rsid w:val="00693C79"/>
    <w:rsid w:val="00693ED5"/>
    <w:rsid w:val="00693FF5"/>
    <w:rsid w:val="00696ECE"/>
    <w:rsid w:val="0069753D"/>
    <w:rsid w:val="006A15E4"/>
    <w:rsid w:val="006A18C5"/>
    <w:rsid w:val="006A1FFC"/>
    <w:rsid w:val="006A45F0"/>
    <w:rsid w:val="006A49FE"/>
    <w:rsid w:val="006A5D44"/>
    <w:rsid w:val="006A5E26"/>
    <w:rsid w:val="006A64E8"/>
    <w:rsid w:val="006B0B77"/>
    <w:rsid w:val="006B1E83"/>
    <w:rsid w:val="006B20F7"/>
    <w:rsid w:val="006B2C21"/>
    <w:rsid w:val="006B2CBF"/>
    <w:rsid w:val="006B34FE"/>
    <w:rsid w:val="006B37DB"/>
    <w:rsid w:val="006B3C57"/>
    <w:rsid w:val="006B415F"/>
    <w:rsid w:val="006B49ED"/>
    <w:rsid w:val="006B4ED9"/>
    <w:rsid w:val="006B5690"/>
    <w:rsid w:val="006B65E4"/>
    <w:rsid w:val="006B6B00"/>
    <w:rsid w:val="006B6FA5"/>
    <w:rsid w:val="006B750C"/>
    <w:rsid w:val="006C03B9"/>
    <w:rsid w:val="006C1E87"/>
    <w:rsid w:val="006C206C"/>
    <w:rsid w:val="006C21B1"/>
    <w:rsid w:val="006C2ABD"/>
    <w:rsid w:val="006C325F"/>
    <w:rsid w:val="006C330B"/>
    <w:rsid w:val="006C3626"/>
    <w:rsid w:val="006C3A00"/>
    <w:rsid w:val="006C43C8"/>
    <w:rsid w:val="006C4DC1"/>
    <w:rsid w:val="006C5916"/>
    <w:rsid w:val="006C59E5"/>
    <w:rsid w:val="006C5DCC"/>
    <w:rsid w:val="006C69E4"/>
    <w:rsid w:val="006C778B"/>
    <w:rsid w:val="006D0B90"/>
    <w:rsid w:val="006D1873"/>
    <w:rsid w:val="006D1B42"/>
    <w:rsid w:val="006D2DD0"/>
    <w:rsid w:val="006D312C"/>
    <w:rsid w:val="006D3FC6"/>
    <w:rsid w:val="006D508A"/>
    <w:rsid w:val="006D510B"/>
    <w:rsid w:val="006D52DF"/>
    <w:rsid w:val="006D530A"/>
    <w:rsid w:val="006D5B3F"/>
    <w:rsid w:val="006D5BD2"/>
    <w:rsid w:val="006D70EB"/>
    <w:rsid w:val="006D7469"/>
    <w:rsid w:val="006E031F"/>
    <w:rsid w:val="006E106C"/>
    <w:rsid w:val="006E1A34"/>
    <w:rsid w:val="006E2010"/>
    <w:rsid w:val="006E300E"/>
    <w:rsid w:val="006E3C5A"/>
    <w:rsid w:val="006E3F3A"/>
    <w:rsid w:val="006E4182"/>
    <w:rsid w:val="006E4309"/>
    <w:rsid w:val="006E59A4"/>
    <w:rsid w:val="006E62AF"/>
    <w:rsid w:val="006E6437"/>
    <w:rsid w:val="006E6534"/>
    <w:rsid w:val="006E6E71"/>
    <w:rsid w:val="006E791A"/>
    <w:rsid w:val="006F0163"/>
    <w:rsid w:val="006F09C5"/>
    <w:rsid w:val="006F0CF5"/>
    <w:rsid w:val="006F0EB7"/>
    <w:rsid w:val="006F1DF4"/>
    <w:rsid w:val="006F21D4"/>
    <w:rsid w:val="006F2C00"/>
    <w:rsid w:val="006F3F6E"/>
    <w:rsid w:val="006F4D36"/>
    <w:rsid w:val="006F5E95"/>
    <w:rsid w:val="006F5F9D"/>
    <w:rsid w:val="006F6C8A"/>
    <w:rsid w:val="007001E2"/>
    <w:rsid w:val="0070128A"/>
    <w:rsid w:val="00701E04"/>
    <w:rsid w:val="0070209D"/>
    <w:rsid w:val="00702F2D"/>
    <w:rsid w:val="00703771"/>
    <w:rsid w:val="00703DD8"/>
    <w:rsid w:val="00703FE8"/>
    <w:rsid w:val="00704E49"/>
    <w:rsid w:val="00706884"/>
    <w:rsid w:val="00706C05"/>
    <w:rsid w:val="00707372"/>
    <w:rsid w:val="00713517"/>
    <w:rsid w:val="00713C67"/>
    <w:rsid w:val="00713FD6"/>
    <w:rsid w:val="00713FE4"/>
    <w:rsid w:val="007143B1"/>
    <w:rsid w:val="0071582C"/>
    <w:rsid w:val="00715D12"/>
    <w:rsid w:val="007170BC"/>
    <w:rsid w:val="0071739F"/>
    <w:rsid w:val="007177FC"/>
    <w:rsid w:val="00720500"/>
    <w:rsid w:val="0072220C"/>
    <w:rsid w:val="00722667"/>
    <w:rsid w:val="007228BC"/>
    <w:rsid w:val="00722BFB"/>
    <w:rsid w:val="00724ABF"/>
    <w:rsid w:val="00725D4E"/>
    <w:rsid w:val="00726129"/>
    <w:rsid w:val="00726E1F"/>
    <w:rsid w:val="00727487"/>
    <w:rsid w:val="0073134C"/>
    <w:rsid w:val="00731E6B"/>
    <w:rsid w:val="007322B7"/>
    <w:rsid w:val="00732888"/>
    <w:rsid w:val="00733C7F"/>
    <w:rsid w:val="0073464D"/>
    <w:rsid w:val="00734DF9"/>
    <w:rsid w:val="00735E21"/>
    <w:rsid w:val="007365A1"/>
    <w:rsid w:val="007401EA"/>
    <w:rsid w:val="00740493"/>
    <w:rsid w:val="007413F7"/>
    <w:rsid w:val="00742967"/>
    <w:rsid w:val="00742C55"/>
    <w:rsid w:val="00743061"/>
    <w:rsid w:val="0074517E"/>
    <w:rsid w:val="00745ECB"/>
    <w:rsid w:val="00745FEA"/>
    <w:rsid w:val="00747BDB"/>
    <w:rsid w:val="007519A1"/>
    <w:rsid w:val="0075342C"/>
    <w:rsid w:val="0075653B"/>
    <w:rsid w:val="0075679C"/>
    <w:rsid w:val="00756F48"/>
    <w:rsid w:val="00757070"/>
    <w:rsid w:val="00757EF3"/>
    <w:rsid w:val="007620B4"/>
    <w:rsid w:val="00764B48"/>
    <w:rsid w:val="00764CFE"/>
    <w:rsid w:val="00764DBD"/>
    <w:rsid w:val="007654F1"/>
    <w:rsid w:val="007658DB"/>
    <w:rsid w:val="00766083"/>
    <w:rsid w:val="00766421"/>
    <w:rsid w:val="00767A8E"/>
    <w:rsid w:val="00767D4B"/>
    <w:rsid w:val="00770250"/>
    <w:rsid w:val="007709B9"/>
    <w:rsid w:val="00770CEC"/>
    <w:rsid w:val="00771F3C"/>
    <w:rsid w:val="007726A8"/>
    <w:rsid w:val="00773573"/>
    <w:rsid w:val="00774C71"/>
    <w:rsid w:val="0077733A"/>
    <w:rsid w:val="00777652"/>
    <w:rsid w:val="00780940"/>
    <w:rsid w:val="00780D86"/>
    <w:rsid w:val="007821D6"/>
    <w:rsid w:val="0078266E"/>
    <w:rsid w:val="00783A23"/>
    <w:rsid w:val="00783A47"/>
    <w:rsid w:val="0078411F"/>
    <w:rsid w:val="007845C2"/>
    <w:rsid w:val="00784ED9"/>
    <w:rsid w:val="00786393"/>
    <w:rsid w:val="00786C71"/>
    <w:rsid w:val="007871E5"/>
    <w:rsid w:val="00787A40"/>
    <w:rsid w:val="00787D31"/>
    <w:rsid w:val="0079016C"/>
    <w:rsid w:val="00790828"/>
    <w:rsid w:val="00792746"/>
    <w:rsid w:val="007929D8"/>
    <w:rsid w:val="00792ED9"/>
    <w:rsid w:val="0079358B"/>
    <w:rsid w:val="00794690"/>
    <w:rsid w:val="00796033"/>
    <w:rsid w:val="007967D2"/>
    <w:rsid w:val="00796840"/>
    <w:rsid w:val="00797641"/>
    <w:rsid w:val="00797943"/>
    <w:rsid w:val="007A014C"/>
    <w:rsid w:val="007A10FD"/>
    <w:rsid w:val="007A14F5"/>
    <w:rsid w:val="007A1CF7"/>
    <w:rsid w:val="007A217A"/>
    <w:rsid w:val="007A38F1"/>
    <w:rsid w:val="007A3A0C"/>
    <w:rsid w:val="007A6509"/>
    <w:rsid w:val="007A6A27"/>
    <w:rsid w:val="007B00F6"/>
    <w:rsid w:val="007B1CD0"/>
    <w:rsid w:val="007B1F9C"/>
    <w:rsid w:val="007B2A8D"/>
    <w:rsid w:val="007B2BD0"/>
    <w:rsid w:val="007B3232"/>
    <w:rsid w:val="007B3379"/>
    <w:rsid w:val="007B3E34"/>
    <w:rsid w:val="007B3F17"/>
    <w:rsid w:val="007B5088"/>
    <w:rsid w:val="007B52B5"/>
    <w:rsid w:val="007B64E4"/>
    <w:rsid w:val="007B6B45"/>
    <w:rsid w:val="007B6EBB"/>
    <w:rsid w:val="007B6F22"/>
    <w:rsid w:val="007B72D0"/>
    <w:rsid w:val="007C017E"/>
    <w:rsid w:val="007C0452"/>
    <w:rsid w:val="007C0726"/>
    <w:rsid w:val="007C0B16"/>
    <w:rsid w:val="007C155C"/>
    <w:rsid w:val="007C1609"/>
    <w:rsid w:val="007C2E94"/>
    <w:rsid w:val="007C4056"/>
    <w:rsid w:val="007C45FB"/>
    <w:rsid w:val="007C47BD"/>
    <w:rsid w:val="007C6687"/>
    <w:rsid w:val="007C721F"/>
    <w:rsid w:val="007C7595"/>
    <w:rsid w:val="007D08D3"/>
    <w:rsid w:val="007D1E28"/>
    <w:rsid w:val="007D2011"/>
    <w:rsid w:val="007D2F82"/>
    <w:rsid w:val="007D2FC7"/>
    <w:rsid w:val="007D4D82"/>
    <w:rsid w:val="007D5C05"/>
    <w:rsid w:val="007D65A9"/>
    <w:rsid w:val="007D65D7"/>
    <w:rsid w:val="007D7191"/>
    <w:rsid w:val="007D7CB7"/>
    <w:rsid w:val="007E06A1"/>
    <w:rsid w:val="007E08F1"/>
    <w:rsid w:val="007E0A8B"/>
    <w:rsid w:val="007E1FB5"/>
    <w:rsid w:val="007E4DB9"/>
    <w:rsid w:val="007E6EDF"/>
    <w:rsid w:val="007E7F5E"/>
    <w:rsid w:val="007F032D"/>
    <w:rsid w:val="007F111B"/>
    <w:rsid w:val="007F1D10"/>
    <w:rsid w:val="007F1F8D"/>
    <w:rsid w:val="007F25CA"/>
    <w:rsid w:val="007F2905"/>
    <w:rsid w:val="007F304A"/>
    <w:rsid w:val="007F4014"/>
    <w:rsid w:val="007F5A82"/>
    <w:rsid w:val="007F6648"/>
    <w:rsid w:val="007F7569"/>
    <w:rsid w:val="007F7642"/>
    <w:rsid w:val="007F76EA"/>
    <w:rsid w:val="007F7711"/>
    <w:rsid w:val="008003DA"/>
    <w:rsid w:val="00800493"/>
    <w:rsid w:val="008065CA"/>
    <w:rsid w:val="00806B3A"/>
    <w:rsid w:val="00806CFE"/>
    <w:rsid w:val="00807108"/>
    <w:rsid w:val="008073CE"/>
    <w:rsid w:val="0080756C"/>
    <w:rsid w:val="00807CC7"/>
    <w:rsid w:val="00810C32"/>
    <w:rsid w:val="008113BF"/>
    <w:rsid w:val="00811B92"/>
    <w:rsid w:val="008137A9"/>
    <w:rsid w:val="0081490C"/>
    <w:rsid w:val="008205B3"/>
    <w:rsid w:val="008208E4"/>
    <w:rsid w:val="0082095F"/>
    <w:rsid w:val="00821053"/>
    <w:rsid w:val="00821418"/>
    <w:rsid w:val="00822731"/>
    <w:rsid w:val="00823350"/>
    <w:rsid w:val="00824314"/>
    <w:rsid w:val="008249A0"/>
    <w:rsid w:val="00825102"/>
    <w:rsid w:val="008253C5"/>
    <w:rsid w:val="00825792"/>
    <w:rsid w:val="0082597C"/>
    <w:rsid w:val="0082712E"/>
    <w:rsid w:val="00830554"/>
    <w:rsid w:val="008313C4"/>
    <w:rsid w:val="00831A4D"/>
    <w:rsid w:val="00831BBD"/>
    <w:rsid w:val="00831E48"/>
    <w:rsid w:val="00833967"/>
    <w:rsid w:val="00834A59"/>
    <w:rsid w:val="00835F2A"/>
    <w:rsid w:val="008360FE"/>
    <w:rsid w:val="00836572"/>
    <w:rsid w:val="0083743E"/>
    <w:rsid w:val="00840421"/>
    <w:rsid w:val="00840C1C"/>
    <w:rsid w:val="00840C1E"/>
    <w:rsid w:val="00840E57"/>
    <w:rsid w:val="00842BE4"/>
    <w:rsid w:val="0084455D"/>
    <w:rsid w:val="008446FB"/>
    <w:rsid w:val="00845BC2"/>
    <w:rsid w:val="00846A16"/>
    <w:rsid w:val="00846FFD"/>
    <w:rsid w:val="0085013E"/>
    <w:rsid w:val="0085263F"/>
    <w:rsid w:val="008537CC"/>
    <w:rsid w:val="008539B2"/>
    <w:rsid w:val="00853AFC"/>
    <w:rsid w:val="008546DB"/>
    <w:rsid w:val="00854F9D"/>
    <w:rsid w:val="008554ED"/>
    <w:rsid w:val="0085586C"/>
    <w:rsid w:val="008559BA"/>
    <w:rsid w:val="00855B38"/>
    <w:rsid w:val="00857A88"/>
    <w:rsid w:val="00857EE1"/>
    <w:rsid w:val="008606DC"/>
    <w:rsid w:val="0086194C"/>
    <w:rsid w:val="008619DE"/>
    <w:rsid w:val="00862F55"/>
    <w:rsid w:val="008634ED"/>
    <w:rsid w:val="0086473D"/>
    <w:rsid w:val="00864CD7"/>
    <w:rsid w:val="0086535A"/>
    <w:rsid w:val="00870524"/>
    <w:rsid w:val="008707E8"/>
    <w:rsid w:val="0087183F"/>
    <w:rsid w:val="008730A7"/>
    <w:rsid w:val="00873EEB"/>
    <w:rsid w:val="00874141"/>
    <w:rsid w:val="0087430F"/>
    <w:rsid w:val="0087525D"/>
    <w:rsid w:val="008757B2"/>
    <w:rsid w:val="0087597A"/>
    <w:rsid w:val="00875DD8"/>
    <w:rsid w:val="00876CFE"/>
    <w:rsid w:val="008775D2"/>
    <w:rsid w:val="00877CD1"/>
    <w:rsid w:val="008802C1"/>
    <w:rsid w:val="00880474"/>
    <w:rsid w:val="008814DB"/>
    <w:rsid w:val="008815EF"/>
    <w:rsid w:val="00881A7B"/>
    <w:rsid w:val="00881F47"/>
    <w:rsid w:val="00882297"/>
    <w:rsid w:val="008824FF"/>
    <w:rsid w:val="00883A81"/>
    <w:rsid w:val="00883E1A"/>
    <w:rsid w:val="00883F66"/>
    <w:rsid w:val="008841FA"/>
    <w:rsid w:val="008852B7"/>
    <w:rsid w:val="008855E4"/>
    <w:rsid w:val="00885BE2"/>
    <w:rsid w:val="0088657F"/>
    <w:rsid w:val="00886C0E"/>
    <w:rsid w:val="00886D2D"/>
    <w:rsid w:val="0089087F"/>
    <w:rsid w:val="00891CDB"/>
    <w:rsid w:val="00894449"/>
    <w:rsid w:val="00895799"/>
    <w:rsid w:val="00895CE5"/>
    <w:rsid w:val="008961BC"/>
    <w:rsid w:val="0089766D"/>
    <w:rsid w:val="00897702"/>
    <w:rsid w:val="008A0C7E"/>
    <w:rsid w:val="008A1294"/>
    <w:rsid w:val="008A12AF"/>
    <w:rsid w:val="008A16FC"/>
    <w:rsid w:val="008A174B"/>
    <w:rsid w:val="008A1D60"/>
    <w:rsid w:val="008A230A"/>
    <w:rsid w:val="008A3C93"/>
    <w:rsid w:val="008A45BF"/>
    <w:rsid w:val="008A4882"/>
    <w:rsid w:val="008A4B3B"/>
    <w:rsid w:val="008A6E91"/>
    <w:rsid w:val="008A73F3"/>
    <w:rsid w:val="008B009D"/>
    <w:rsid w:val="008B271C"/>
    <w:rsid w:val="008B299C"/>
    <w:rsid w:val="008B3180"/>
    <w:rsid w:val="008B3C36"/>
    <w:rsid w:val="008B3F69"/>
    <w:rsid w:val="008B42CF"/>
    <w:rsid w:val="008B4453"/>
    <w:rsid w:val="008B45DF"/>
    <w:rsid w:val="008B4A81"/>
    <w:rsid w:val="008B4CFC"/>
    <w:rsid w:val="008B5EE2"/>
    <w:rsid w:val="008B627E"/>
    <w:rsid w:val="008B6303"/>
    <w:rsid w:val="008B6B6A"/>
    <w:rsid w:val="008C0792"/>
    <w:rsid w:val="008C0F48"/>
    <w:rsid w:val="008C11C7"/>
    <w:rsid w:val="008C2570"/>
    <w:rsid w:val="008C69FD"/>
    <w:rsid w:val="008C7805"/>
    <w:rsid w:val="008C7883"/>
    <w:rsid w:val="008D02FF"/>
    <w:rsid w:val="008D05F5"/>
    <w:rsid w:val="008D0CA6"/>
    <w:rsid w:val="008D1433"/>
    <w:rsid w:val="008D1487"/>
    <w:rsid w:val="008D1C7B"/>
    <w:rsid w:val="008D1E70"/>
    <w:rsid w:val="008D32EC"/>
    <w:rsid w:val="008D46F7"/>
    <w:rsid w:val="008D62AB"/>
    <w:rsid w:val="008D6305"/>
    <w:rsid w:val="008D6CA5"/>
    <w:rsid w:val="008D6E6A"/>
    <w:rsid w:val="008E268F"/>
    <w:rsid w:val="008E27BE"/>
    <w:rsid w:val="008E2E90"/>
    <w:rsid w:val="008E3328"/>
    <w:rsid w:val="008E3D22"/>
    <w:rsid w:val="008E4E06"/>
    <w:rsid w:val="008E69DF"/>
    <w:rsid w:val="008E7FF6"/>
    <w:rsid w:val="008F0496"/>
    <w:rsid w:val="008F0A85"/>
    <w:rsid w:val="008F0E54"/>
    <w:rsid w:val="008F15E2"/>
    <w:rsid w:val="008F164B"/>
    <w:rsid w:val="008F3473"/>
    <w:rsid w:val="008F362D"/>
    <w:rsid w:val="008F40E0"/>
    <w:rsid w:val="008F431E"/>
    <w:rsid w:val="008F4779"/>
    <w:rsid w:val="008F5E93"/>
    <w:rsid w:val="008F7450"/>
    <w:rsid w:val="00901BA5"/>
    <w:rsid w:val="00902191"/>
    <w:rsid w:val="009029F9"/>
    <w:rsid w:val="00902E9C"/>
    <w:rsid w:val="00902EEB"/>
    <w:rsid w:val="0090397C"/>
    <w:rsid w:val="00903C41"/>
    <w:rsid w:val="00903CA7"/>
    <w:rsid w:val="00904699"/>
    <w:rsid w:val="00904A0C"/>
    <w:rsid w:val="00904E73"/>
    <w:rsid w:val="009055BE"/>
    <w:rsid w:val="00906418"/>
    <w:rsid w:val="009072CE"/>
    <w:rsid w:val="00910183"/>
    <w:rsid w:val="009104E1"/>
    <w:rsid w:val="0091061D"/>
    <w:rsid w:val="00910B15"/>
    <w:rsid w:val="00911215"/>
    <w:rsid w:val="00912621"/>
    <w:rsid w:val="00912A99"/>
    <w:rsid w:val="009141D1"/>
    <w:rsid w:val="00914A9F"/>
    <w:rsid w:val="0091518C"/>
    <w:rsid w:val="00915C57"/>
    <w:rsid w:val="009162AF"/>
    <w:rsid w:val="009178B2"/>
    <w:rsid w:val="009203B0"/>
    <w:rsid w:val="009203DC"/>
    <w:rsid w:val="00920CCD"/>
    <w:rsid w:val="0092224A"/>
    <w:rsid w:val="00922605"/>
    <w:rsid w:val="00922E77"/>
    <w:rsid w:val="0092489D"/>
    <w:rsid w:val="00927A09"/>
    <w:rsid w:val="00927BCA"/>
    <w:rsid w:val="00931510"/>
    <w:rsid w:val="0093192C"/>
    <w:rsid w:val="0093243C"/>
    <w:rsid w:val="00932B31"/>
    <w:rsid w:val="00933473"/>
    <w:rsid w:val="00933F20"/>
    <w:rsid w:val="009363A9"/>
    <w:rsid w:val="00936C0E"/>
    <w:rsid w:val="00940C34"/>
    <w:rsid w:val="00940F31"/>
    <w:rsid w:val="0094145E"/>
    <w:rsid w:val="009421AA"/>
    <w:rsid w:val="0094347E"/>
    <w:rsid w:val="00944529"/>
    <w:rsid w:val="00945057"/>
    <w:rsid w:val="00945E5C"/>
    <w:rsid w:val="0094787B"/>
    <w:rsid w:val="00947ED5"/>
    <w:rsid w:val="00950180"/>
    <w:rsid w:val="009518AA"/>
    <w:rsid w:val="00951F4E"/>
    <w:rsid w:val="00952485"/>
    <w:rsid w:val="009526A5"/>
    <w:rsid w:val="00954058"/>
    <w:rsid w:val="009540D4"/>
    <w:rsid w:val="00954539"/>
    <w:rsid w:val="00954A55"/>
    <w:rsid w:val="00954BCA"/>
    <w:rsid w:val="00954F41"/>
    <w:rsid w:val="00955999"/>
    <w:rsid w:val="00955A9C"/>
    <w:rsid w:val="00955E49"/>
    <w:rsid w:val="00956F4E"/>
    <w:rsid w:val="0095724F"/>
    <w:rsid w:val="00957A72"/>
    <w:rsid w:val="009607CB"/>
    <w:rsid w:val="009609BE"/>
    <w:rsid w:val="009610EA"/>
    <w:rsid w:val="0096180A"/>
    <w:rsid w:val="00962A1D"/>
    <w:rsid w:val="00962BB2"/>
    <w:rsid w:val="00962FDA"/>
    <w:rsid w:val="009634FD"/>
    <w:rsid w:val="00963C7F"/>
    <w:rsid w:val="00965348"/>
    <w:rsid w:val="0096657D"/>
    <w:rsid w:val="0097094B"/>
    <w:rsid w:val="00971FF3"/>
    <w:rsid w:val="009720B8"/>
    <w:rsid w:val="00973E25"/>
    <w:rsid w:val="00974F06"/>
    <w:rsid w:val="0097675E"/>
    <w:rsid w:val="00977BF8"/>
    <w:rsid w:val="00977F14"/>
    <w:rsid w:val="009803BC"/>
    <w:rsid w:val="00981256"/>
    <w:rsid w:val="00981481"/>
    <w:rsid w:val="00982A26"/>
    <w:rsid w:val="00982F9F"/>
    <w:rsid w:val="00983A9B"/>
    <w:rsid w:val="00984B7C"/>
    <w:rsid w:val="0098674B"/>
    <w:rsid w:val="00987674"/>
    <w:rsid w:val="00987A96"/>
    <w:rsid w:val="00990B11"/>
    <w:rsid w:val="00991743"/>
    <w:rsid w:val="0099233F"/>
    <w:rsid w:val="0099243D"/>
    <w:rsid w:val="00993032"/>
    <w:rsid w:val="00995272"/>
    <w:rsid w:val="00995F9C"/>
    <w:rsid w:val="0099637A"/>
    <w:rsid w:val="009970F2"/>
    <w:rsid w:val="009971E9"/>
    <w:rsid w:val="009A0110"/>
    <w:rsid w:val="009A0851"/>
    <w:rsid w:val="009A18D9"/>
    <w:rsid w:val="009A1B41"/>
    <w:rsid w:val="009A22E1"/>
    <w:rsid w:val="009A239C"/>
    <w:rsid w:val="009A282C"/>
    <w:rsid w:val="009A2CC0"/>
    <w:rsid w:val="009A38EF"/>
    <w:rsid w:val="009A4638"/>
    <w:rsid w:val="009A5555"/>
    <w:rsid w:val="009A55D8"/>
    <w:rsid w:val="009A7076"/>
    <w:rsid w:val="009A729D"/>
    <w:rsid w:val="009A782A"/>
    <w:rsid w:val="009A7CBB"/>
    <w:rsid w:val="009B1C49"/>
    <w:rsid w:val="009B2EB6"/>
    <w:rsid w:val="009B32A2"/>
    <w:rsid w:val="009B385A"/>
    <w:rsid w:val="009B4BC8"/>
    <w:rsid w:val="009B507C"/>
    <w:rsid w:val="009B6C14"/>
    <w:rsid w:val="009B77D7"/>
    <w:rsid w:val="009C0407"/>
    <w:rsid w:val="009C0DCC"/>
    <w:rsid w:val="009C1038"/>
    <w:rsid w:val="009C14EA"/>
    <w:rsid w:val="009C1762"/>
    <w:rsid w:val="009C1A48"/>
    <w:rsid w:val="009C32AA"/>
    <w:rsid w:val="009C33F6"/>
    <w:rsid w:val="009C5B65"/>
    <w:rsid w:val="009C7B7F"/>
    <w:rsid w:val="009C7E93"/>
    <w:rsid w:val="009D034B"/>
    <w:rsid w:val="009D1DC3"/>
    <w:rsid w:val="009D2A19"/>
    <w:rsid w:val="009D2B6F"/>
    <w:rsid w:val="009D2FC2"/>
    <w:rsid w:val="009D4B75"/>
    <w:rsid w:val="009D508C"/>
    <w:rsid w:val="009D5789"/>
    <w:rsid w:val="009D620C"/>
    <w:rsid w:val="009D651A"/>
    <w:rsid w:val="009D6C98"/>
    <w:rsid w:val="009D780D"/>
    <w:rsid w:val="009D7945"/>
    <w:rsid w:val="009D7C39"/>
    <w:rsid w:val="009E319F"/>
    <w:rsid w:val="009E33A8"/>
    <w:rsid w:val="009E3A8C"/>
    <w:rsid w:val="009E3A9D"/>
    <w:rsid w:val="009E3C2D"/>
    <w:rsid w:val="009E4DA2"/>
    <w:rsid w:val="009E50F0"/>
    <w:rsid w:val="009E56EA"/>
    <w:rsid w:val="009E5CDA"/>
    <w:rsid w:val="009E6D60"/>
    <w:rsid w:val="009E75F6"/>
    <w:rsid w:val="009E773D"/>
    <w:rsid w:val="009F00BA"/>
    <w:rsid w:val="009F06AD"/>
    <w:rsid w:val="009F0FB1"/>
    <w:rsid w:val="009F32F0"/>
    <w:rsid w:val="009F3A47"/>
    <w:rsid w:val="009F3EDE"/>
    <w:rsid w:val="009F4ABC"/>
    <w:rsid w:val="009F57AD"/>
    <w:rsid w:val="009F5EE9"/>
    <w:rsid w:val="009F70FD"/>
    <w:rsid w:val="009F7226"/>
    <w:rsid w:val="009F745D"/>
    <w:rsid w:val="009F7666"/>
    <w:rsid w:val="00A01B25"/>
    <w:rsid w:val="00A01F36"/>
    <w:rsid w:val="00A02A96"/>
    <w:rsid w:val="00A03439"/>
    <w:rsid w:val="00A05F34"/>
    <w:rsid w:val="00A06909"/>
    <w:rsid w:val="00A07126"/>
    <w:rsid w:val="00A07469"/>
    <w:rsid w:val="00A077A2"/>
    <w:rsid w:val="00A10177"/>
    <w:rsid w:val="00A1132D"/>
    <w:rsid w:val="00A11761"/>
    <w:rsid w:val="00A12848"/>
    <w:rsid w:val="00A128BF"/>
    <w:rsid w:val="00A129A9"/>
    <w:rsid w:val="00A13142"/>
    <w:rsid w:val="00A13636"/>
    <w:rsid w:val="00A13AE3"/>
    <w:rsid w:val="00A152BB"/>
    <w:rsid w:val="00A1774C"/>
    <w:rsid w:val="00A20804"/>
    <w:rsid w:val="00A219F2"/>
    <w:rsid w:val="00A2242F"/>
    <w:rsid w:val="00A22642"/>
    <w:rsid w:val="00A236EF"/>
    <w:rsid w:val="00A248D7"/>
    <w:rsid w:val="00A24A84"/>
    <w:rsid w:val="00A25953"/>
    <w:rsid w:val="00A273E4"/>
    <w:rsid w:val="00A3096A"/>
    <w:rsid w:val="00A30CD7"/>
    <w:rsid w:val="00A30F95"/>
    <w:rsid w:val="00A31461"/>
    <w:rsid w:val="00A31810"/>
    <w:rsid w:val="00A31D02"/>
    <w:rsid w:val="00A32DDA"/>
    <w:rsid w:val="00A3304E"/>
    <w:rsid w:val="00A3333A"/>
    <w:rsid w:val="00A334D7"/>
    <w:rsid w:val="00A33B23"/>
    <w:rsid w:val="00A35445"/>
    <w:rsid w:val="00A3578B"/>
    <w:rsid w:val="00A36059"/>
    <w:rsid w:val="00A37724"/>
    <w:rsid w:val="00A41183"/>
    <w:rsid w:val="00A41227"/>
    <w:rsid w:val="00A4191F"/>
    <w:rsid w:val="00A41AF6"/>
    <w:rsid w:val="00A41BB7"/>
    <w:rsid w:val="00A41C8C"/>
    <w:rsid w:val="00A43B60"/>
    <w:rsid w:val="00A448E8"/>
    <w:rsid w:val="00A44A06"/>
    <w:rsid w:val="00A44B74"/>
    <w:rsid w:val="00A453D9"/>
    <w:rsid w:val="00A454E2"/>
    <w:rsid w:val="00A45742"/>
    <w:rsid w:val="00A47ED0"/>
    <w:rsid w:val="00A513E2"/>
    <w:rsid w:val="00A51902"/>
    <w:rsid w:val="00A51FCE"/>
    <w:rsid w:val="00A53244"/>
    <w:rsid w:val="00A54626"/>
    <w:rsid w:val="00A5578F"/>
    <w:rsid w:val="00A56D6F"/>
    <w:rsid w:val="00A56E46"/>
    <w:rsid w:val="00A5715B"/>
    <w:rsid w:val="00A57452"/>
    <w:rsid w:val="00A60242"/>
    <w:rsid w:val="00A6210F"/>
    <w:rsid w:val="00A62775"/>
    <w:rsid w:val="00A62983"/>
    <w:rsid w:val="00A62BB8"/>
    <w:rsid w:val="00A62D59"/>
    <w:rsid w:val="00A65918"/>
    <w:rsid w:val="00A65E3E"/>
    <w:rsid w:val="00A661E5"/>
    <w:rsid w:val="00A66647"/>
    <w:rsid w:val="00A66A97"/>
    <w:rsid w:val="00A70695"/>
    <w:rsid w:val="00A70B19"/>
    <w:rsid w:val="00A7228E"/>
    <w:rsid w:val="00A723F2"/>
    <w:rsid w:val="00A725F7"/>
    <w:rsid w:val="00A741BB"/>
    <w:rsid w:val="00A75505"/>
    <w:rsid w:val="00A7581C"/>
    <w:rsid w:val="00A77B20"/>
    <w:rsid w:val="00A80369"/>
    <w:rsid w:val="00A80AF0"/>
    <w:rsid w:val="00A80B52"/>
    <w:rsid w:val="00A8252C"/>
    <w:rsid w:val="00A82736"/>
    <w:rsid w:val="00A82F56"/>
    <w:rsid w:val="00A8510A"/>
    <w:rsid w:val="00A85402"/>
    <w:rsid w:val="00A85C08"/>
    <w:rsid w:val="00A863F8"/>
    <w:rsid w:val="00A86696"/>
    <w:rsid w:val="00A8671A"/>
    <w:rsid w:val="00A86CE1"/>
    <w:rsid w:val="00A86DC6"/>
    <w:rsid w:val="00A87481"/>
    <w:rsid w:val="00A908FA"/>
    <w:rsid w:val="00A90B26"/>
    <w:rsid w:val="00A90E0C"/>
    <w:rsid w:val="00A92B25"/>
    <w:rsid w:val="00A930FF"/>
    <w:rsid w:val="00A93EE9"/>
    <w:rsid w:val="00A95836"/>
    <w:rsid w:val="00A969EB"/>
    <w:rsid w:val="00A96F79"/>
    <w:rsid w:val="00A96FCC"/>
    <w:rsid w:val="00A976C2"/>
    <w:rsid w:val="00A97BAD"/>
    <w:rsid w:val="00AA43A7"/>
    <w:rsid w:val="00AA5A35"/>
    <w:rsid w:val="00AA60F3"/>
    <w:rsid w:val="00AA7014"/>
    <w:rsid w:val="00AB0A42"/>
    <w:rsid w:val="00AB3020"/>
    <w:rsid w:val="00AB348C"/>
    <w:rsid w:val="00AB3A99"/>
    <w:rsid w:val="00AB3BE5"/>
    <w:rsid w:val="00AB66DE"/>
    <w:rsid w:val="00AB6E1D"/>
    <w:rsid w:val="00AB6EBD"/>
    <w:rsid w:val="00AC0D70"/>
    <w:rsid w:val="00AC1DC0"/>
    <w:rsid w:val="00AC2752"/>
    <w:rsid w:val="00AC3AA1"/>
    <w:rsid w:val="00AC3ECE"/>
    <w:rsid w:val="00AC5C2D"/>
    <w:rsid w:val="00AC6522"/>
    <w:rsid w:val="00AC717C"/>
    <w:rsid w:val="00AD0014"/>
    <w:rsid w:val="00AD0114"/>
    <w:rsid w:val="00AD1571"/>
    <w:rsid w:val="00AD1748"/>
    <w:rsid w:val="00AD26A8"/>
    <w:rsid w:val="00AD2BDC"/>
    <w:rsid w:val="00AD2FA1"/>
    <w:rsid w:val="00AD4127"/>
    <w:rsid w:val="00AD43FA"/>
    <w:rsid w:val="00AD557C"/>
    <w:rsid w:val="00AD617B"/>
    <w:rsid w:val="00AE2DAB"/>
    <w:rsid w:val="00AE3C05"/>
    <w:rsid w:val="00AE4294"/>
    <w:rsid w:val="00AE4D74"/>
    <w:rsid w:val="00AE567C"/>
    <w:rsid w:val="00AE61AF"/>
    <w:rsid w:val="00AE7BC8"/>
    <w:rsid w:val="00AE7D28"/>
    <w:rsid w:val="00AF0186"/>
    <w:rsid w:val="00AF054E"/>
    <w:rsid w:val="00AF1D82"/>
    <w:rsid w:val="00AF26B9"/>
    <w:rsid w:val="00AF2822"/>
    <w:rsid w:val="00AF28D3"/>
    <w:rsid w:val="00AF33FB"/>
    <w:rsid w:val="00AF3459"/>
    <w:rsid w:val="00AF3E32"/>
    <w:rsid w:val="00AF4326"/>
    <w:rsid w:val="00AF52CA"/>
    <w:rsid w:val="00AF6CD5"/>
    <w:rsid w:val="00AF7DAC"/>
    <w:rsid w:val="00B00A00"/>
    <w:rsid w:val="00B00CD3"/>
    <w:rsid w:val="00B0125B"/>
    <w:rsid w:val="00B01332"/>
    <w:rsid w:val="00B0230A"/>
    <w:rsid w:val="00B0236B"/>
    <w:rsid w:val="00B02825"/>
    <w:rsid w:val="00B04CCE"/>
    <w:rsid w:val="00B060E7"/>
    <w:rsid w:val="00B10210"/>
    <w:rsid w:val="00B107EB"/>
    <w:rsid w:val="00B10B70"/>
    <w:rsid w:val="00B10B95"/>
    <w:rsid w:val="00B11C60"/>
    <w:rsid w:val="00B11F07"/>
    <w:rsid w:val="00B123F8"/>
    <w:rsid w:val="00B12749"/>
    <w:rsid w:val="00B2049C"/>
    <w:rsid w:val="00B2391A"/>
    <w:rsid w:val="00B24297"/>
    <w:rsid w:val="00B242CE"/>
    <w:rsid w:val="00B26B21"/>
    <w:rsid w:val="00B27533"/>
    <w:rsid w:val="00B27EC5"/>
    <w:rsid w:val="00B301F0"/>
    <w:rsid w:val="00B30545"/>
    <w:rsid w:val="00B318FC"/>
    <w:rsid w:val="00B32AAC"/>
    <w:rsid w:val="00B3312B"/>
    <w:rsid w:val="00B33612"/>
    <w:rsid w:val="00B3389D"/>
    <w:rsid w:val="00B350FB"/>
    <w:rsid w:val="00B35BAC"/>
    <w:rsid w:val="00B3669A"/>
    <w:rsid w:val="00B36A9B"/>
    <w:rsid w:val="00B40224"/>
    <w:rsid w:val="00B4029F"/>
    <w:rsid w:val="00B43436"/>
    <w:rsid w:val="00B44A8F"/>
    <w:rsid w:val="00B44BBF"/>
    <w:rsid w:val="00B44E6C"/>
    <w:rsid w:val="00B503CE"/>
    <w:rsid w:val="00B50E88"/>
    <w:rsid w:val="00B50FCB"/>
    <w:rsid w:val="00B51CE5"/>
    <w:rsid w:val="00B51E66"/>
    <w:rsid w:val="00B522A7"/>
    <w:rsid w:val="00B526DA"/>
    <w:rsid w:val="00B53942"/>
    <w:rsid w:val="00B53BB5"/>
    <w:rsid w:val="00B56694"/>
    <w:rsid w:val="00B56723"/>
    <w:rsid w:val="00B56B6B"/>
    <w:rsid w:val="00B621DD"/>
    <w:rsid w:val="00B67229"/>
    <w:rsid w:val="00B70230"/>
    <w:rsid w:val="00B706CE"/>
    <w:rsid w:val="00B70900"/>
    <w:rsid w:val="00B70E56"/>
    <w:rsid w:val="00B72A22"/>
    <w:rsid w:val="00B72E55"/>
    <w:rsid w:val="00B73D29"/>
    <w:rsid w:val="00B76E05"/>
    <w:rsid w:val="00B81BC2"/>
    <w:rsid w:val="00B823F8"/>
    <w:rsid w:val="00B843D3"/>
    <w:rsid w:val="00B8482E"/>
    <w:rsid w:val="00B85155"/>
    <w:rsid w:val="00B866B9"/>
    <w:rsid w:val="00B872E5"/>
    <w:rsid w:val="00B874DE"/>
    <w:rsid w:val="00B87CBA"/>
    <w:rsid w:val="00B91B8A"/>
    <w:rsid w:val="00B92727"/>
    <w:rsid w:val="00B92D09"/>
    <w:rsid w:val="00B9452C"/>
    <w:rsid w:val="00B94C28"/>
    <w:rsid w:val="00B95727"/>
    <w:rsid w:val="00B9580C"/>
    <w:rsid w:val="00BA04EF"/>
    <w:rsid w:val="00BA0D25"/>
    <w:rsid w:val="00BA0E06"/>
    <w:rsid w:val="00BA0F73"/>
    <w:rsid w:val="00BA13A2"/>
    <w:rsid w:val="00BA2CA9"/>
    <w:rsid w:val="00BA3239"/>
    <w:rsid w:val="00BA38D9"/>
    <w:rsid w:val="00BA3AF2"/>
    <w:rsid w:val="00BA489D"/>
    <w:rsid w:val="00BA5140"/>
    <w:rsid w:val="00BA532A"/>
    <w:rsid w:val="00BA6630"/>
    <w:rsid w:val="00BA7856"/>
    <w:rsid w:val="00BB0B33"/>
    <w:rsid w:val="00BB2882"/>
    <w:rsid w:val="00BB533A"/>
    <w:rsid w:val="00BB5780"/>
    <w:rsid w:val="00BB6C53"/>
    <w:rsid w:val="00BB7682"/>
    <w:rsid w:val="00BC07A3"/>
    <w:rsid w:val="00BC2D26"/>
    <w:rsid w:val="00BC3127"/>
    <w:rsid w:val="00BC3163"/>
    <w:rsid w:val="00BC3785"/>
    <w:rsid w:val="00BC3D5E"/>
    <w:rsid w:val="00BC4248"/>
    <w:rsid w:val="00BC4531"/>
    <w:rsid w:val="00BC4ABC"/>
    <w:rsid w:val="00BC6736"/>
    <w:rsid w:val="00BC7BD7"/>
    <w:rsid w:val="00BD0277"/>
    <w:rsid w:val="00BD0B30"/>
    <w:rsid w:val="00BD140A"/>
    <w:rsid w:val="00BD3534"/>
    <w:rsid w:val="00BD379A"/>
    <w:rsid w:val="00BD510F"/>
    <w:rsid w:val="00BD5AC2"/>
    <w:rsid w:val="00BE0402"/>
    <w:rsid w:val="00BE04CE"/>
    <w:rsid w:val="00BE09A8"/>
    <w:rsid w:val="00BE09AD"/>
    <w:rsid w:val="00BE09CD"/>
    <w:rsid w:val="00BE5255"/>
    <w:rsid w:val="00BE529C"/>
    <w:rsid w:val="00BE5A08"/>
    <w:rsid w:val="00BE5C85"/>
    <w:rsid w:val="00BE5F87"/>
    <w:rsid w:val="00BE7932"/>
    <w:rsid w:val="00BE7FCE"/>
    <w:rsid w:val="00BF00E8"/>
    <w:rsid w:val="00BF0A52"/>
    <w:rsid w:val="00BF0A8F"/>
    <w:rsid w:val="00BF0CD4"/>
    <w:rsid w:val="00BF0D24"/>
    <w:rsid w:val="00BF1531"/>
    <w:rsid w:val="00BF4573"/>
    <w:rsid w:val="00BF60CF"/>
    <w:rsid w:val="00BF6156"/>
    <w:rsid w:val="00BF6A48"/>
    <w:rsid w:val="00BF6FCC"/>
    <w:rsid w:val="00BF723C"/>
    <w:rsid w:val="00C01CBB"/>
    <w:rsid w:val="00C01D32"/>
    <w:rsid w:val="00C032F4"/>
    <w:rsid w:val="00C03409"/>
    <w:rsid w:val="00C035EA"/>
    <w:rsid w:val="00C03853"/>
    <w:rsid w:val="00C03C03"/>
    <w:rsid w:val="00C03DC0"/>
    <w:rsid w:val="00C05CE3"/>
    <w:rsid w:val="00C07012"/>
    <w:rsid w:val="00C075F0"/>
    <w:rsid w:val="00C12688"/>
    <w:rsid w:val="00C139E0"/>
    <w:rsid w:val="00C1430C"/>
    <w:rsid w:val="00C1440C"/>
    <w:rsid w:val="00C1478D"/>
    <w:rsid w:val="00C148E7"/>
    <w:rsid w:val="00C14A9D"/>
    <w:rsid w:val="00C14CA7"/>
    <w:rsid w:val="00C15FFE"/>
    <w:rsid w:val="00C1650B"/>
    <w:rsid w:val="00C17236"/>
    <w:rsid w:val="00C1745C"/>
    <w:rsid w:val="00C178C3"/>
    <w:rsid w:val="00C178EF"/>
    <w:rsid w:val="00C2021E"/>
    <w:rsid w:val="00C20505"/>
    <w:rsid w:val="00C20997"/>
    <w:rsid w:val="00C22CAD"/>
    <w:rsid w:val="00C23FB8"/>
    <w:rsid w:val="00C2402E"/>
    <w:rsid w:val="00C2412C"/>
    <w:rsid w:val="00C2458E"/>
    <w:rsid w:val="00C25204"/>
    <w:rsid w:val="00C25B4C"/>
    <w:rsid w:val="00C26839"/>
    <w:rsid w:val="00C26BB7"/>
    <w:rsid w:val="00C26C3D"/>
    <w:rsid w:val="00C26CB9"/>
    <w:rsid w:val="00C2747F"/>
    <w:rsid w:val="00C2780D"/>
    <w:rsid w:val="00C30BA7"/>
    <w:rsid w:val="00C31929"/>
    <w:rsid w:val="00C31BDC"/>
    <w:rsid w:val="00C355B0"/>
    <w:rsid w:val="00C36530"/>
    <w:rsid w:val="00C420F8"/>
    <w:rsid w:val="00C42343"/>
    <w:rsid w:val="00C43638"/>
    <w:rsid w:val="00C43F9A"/>
    <w:rsid w:val="00C451E5"/>
    <w:rsid w:val="00C45FF3"/>
    <w:rsid w:val="00C460CE"/>
    <w:rsid w:val="00C47123"/>
    <w:rsid w:val="00C47EAC"/>
    <w:rsid w:val="00C47F21"/>
    <w:rsid w:val="00C52967"/>
    <w:rsid w:val="00C52DA4"/>
    <w:rsid w:val="00C5418D"/>
    <w:rsid w:val="00C5456D"/>
    <w:rsid w:val="00C549EB"/>
    <w:rsid w:val="00C55AA9"/>
    <w:rsid w:val="00C56796"/>
    <w:rsid w:val="00C578DA"/>
    <w:rsid w:val="00C57D0D"/>
    <w:rsid w:val="00C57F48"/>
    <w:rsid w:val="00C60122"/>
    <w:rsid w:val="00C61644"/>
    <w:rsid w:val="00C62248"/>
    <w:rsid w:val="00C62B65"/>
    <w:rsid w:val="00C6321A"/>
    <w:rsid w:val="00C638A5"/>
    <w:rsid w:val="00C63FF3"/>
    <w:rsid w:val="00C64725"/>
    <w:rsid w:val="00C665DC"/>
    <w:rsid w:val="00C67841"/>
    <w:rsid w:val="00C67E75"/>
    <w:rsid w:val="00C67E83"/>
    <w:rsid w:val="00C67EEE"/>
    <w:rsid w:val="00C71726"/>
    <w:rsid w:val="00C72293"/>
    <w:rsid w:val="00C723C5"/>
    <w:rsid w:val="00C727EB"/>
    <w:rsid w:val="00C739D2"/>
    <w:rsid w:val="00C73C2F"/>
    <w:rsid w:val="00C75700"/>
    <w:rsid w:val="00C758A1"/>
    <w:rsid w:val="00C77BCB"/>
    <w:rsid w:val="00C81266"/>
    <w:rsid w:val="00C81A8C"/>
    <w:rsid w:val="00C81FE9"/>
    <w:rsid w:val="00C8235E"/>
    <w:rsid w:val="00C83252"/>
    <w:rsid w:val="00C83D5A"/>
    <w:rsid w:val="00C83F54"/>
    <w:rsid w:val="00C84906"/>
    <w:rsid w:val="00C85A03"/>
    <w:rsid w:val="00C85A5C"/>
    <w:rsid w:val="00C9223B"/>
    <w:rsid w:val="00C9372E"/>
    <w:rsid w:val="00C93737"/>
    <w:rsid w:val="00C94546"/>
    <w:rsid w:val="00C95072"/>
    <w:rsid w:val="00C9697B"/>
    <w:rsid w:val="00C9762F"/>
    <w:rsid w:val="00C97CE4"/>
    <w:rsid w:val="00CA11AD"/>
    <w:rsid w:val="00CA1286"/>
    <w:rsid w:val="00CA15A4"/>
    <w:rsid w:val="00CA2AE5"/>
    <w:rsid w:val="00CA41F3"/>
    <w:rsid w:val="00CA52B4"/>
    <w:rsid w:val="00CA57C9"/>
    <w:rsid w:val="00CA620D"/>
    <w:rsid w:val="00CA6454"/>
    <w:rsid w:val="00CA6993"/>
    <w:rsid w:val="00CA6BCF"/>
    <w:rsid w:val="00CA77C4"/>
    <w:rsid w:val="00CA77D6"/>
    <w:rsid w:val="00CB3C6B"/>
    <w:rsid w:val="00CB44CB"/>
    <w:rsid w:val="00CB45B4"/>
    <w:rsid w:val="00CB61BB"/>
    <w:rsid w:val="00CB63A5"/>
    <w:rsid w:val="00CB6C60"/>
    <w:rsid w:val="00CB7584"/>
    <w:rsid w:val="00CC002C"/>
    <w:rsid w:val="00CC1AF9"/>
    <w:rsid w:val="00CC1C89"/>
    <w:rsid w:val="00CC2A6C"/>
    <w:rsid w:val="00CC32BC"/>
    <w:rsid w:val="00CC350B"/>
    <w:rsid w:val="00CC51E5"/>
    <w:rsid w:val="00CC58E5"/>
    <w:rsid w:val="00CC5AE2"/>
    <w:rsid w:val="00CC6310"/>
    <w:rsid w:val="00CC7850"/>
    <w:rsid w:val="00CC7A7F"/>
    <w:rsid w:val="00CD00F6"/>
    <w:rsid w:val="00CD016D"/>
    <w:rsid w:val="00CD0B14"/>
    <w:rsid w:val="00CD265C"/>
    <w:rsid w:val="00CD37D6"/>
    <w:rsid w:val="00CD498F"/>
    <w:rsid w:val="00CD63EF"/>
    <w:rsid w:val="00CD708A"/>
    <w:rsid w:val="00CD7606"/>
    <w:rsid w:val="00CD7FC1"/>
    <w:rsid w:val="00CE12EE"/>
    <w:rsid w:val="00CE1613"/>
    <w:rsid w:val="00CE187F"/>
    <w:rsid w:val="00CE19AF"/>
    <w:rsid w:val="00CE22B6"/>
    <w:rsid w:val="00CE2BB4"/>
    <w:rsid w:val="00CE3433"/>
    <w:rsid w:val="00CE39C7"/>
    <w:rsid w:val="00CE4465"/>
    <w:rsid w:val="00CE4774"/>
    <w:rsid w:val="00CE5B05"/>
    <w:rsid w:val="00CE73DC"/>
    <w:rsid w:val="00CE7828"/>
    <w:rsid w:val="00CE7B3A"/>
    <w:rsid w:val="00CE7EEB"/>
    <w:rsid w:val="00CF0381"/>
    <w:rsid w:val="00CF0839"/>
    <w:rsid w:val="00CF3058"/>
    <w:rsid w:val="00CF4102"/>
    <w:rsid w:val="00CF5096"/>
    <w:rsid w:val="00CF52F1"/>
    <w:rsid w:val="00CF53B8"/>
    <w:rsid w:val="00CF5BA3"/>
    <w:rsid w:val="00CF5BB9"/>
    <w:rsid w:val="00CF5BC0"/>
    <w:rsid w:val="00CF6274"/>
    <w:rsid w:val="00CF6B14"/>
    <w:rsid w:val="00CF77DC"/>
    <w:rsid w:val="00CF7CE3"/>
    <w:rsid w:val="00D001CE"/>
    <w:rsid w:val="00D017DC"/>
    <w:rsid w:val="00D019C7"/>
    <w:rsid w:val="00D01B9E"/>
    <w:rsid w:val="00D0215A"/>
    <w:rsid w:val="00D02220"/>
    <w:rsid w:val="00D02246"/>
    <w:rsid w:val="00D03E02"/>
    <w:rsid w:val="00D04135"/>
    <w:rsid w:val="00D042C3"/>
    <w:rsid w:val="00D04532"/>
    <w:rsid w:val="00D057A1"/>
    <w:rsid w:val="00D1067C"/>
    <w:rsid w:val="00D10BA7"/>
    <w:rsid w:val="00D1141C"/>
    <w:rsid w:val="00D121D7"/>
    <w:rsid w:val="00D129BF"/>
    <w:rsid w:val="00D12C2B"/>
    <w:rsid w:val="00D12EC8"/>
    <w:rsid w:val="00D14094"/>
    <w:rsid w:val="00D151D1"/>
    <w:rsid w:val="00D16084"/>
    <w:rsid w:val="00D17089"/>
    <w:rsid w:val="00D1741C"/>
    <w:rsid w:val="00D2172E"/>
    <w:rsid w:val="00D21BF4"/>
    <w:rsid w:val="00D22558"/>
    <w:rsid w:val="00D24240"/>
    <w:rsid w:val="00D256E6"/>
    <w:rsid w:val="00D25CF7"/>
    <w:rsid w:val="00D274E7"/>
    <w:rsid w:val="00D30F1F"/>
    <w:rsid w:val="00D3145A"/>
    <w:rsid w:val="00D3172F"/>
    <w:rsid w:val="00D32420"/>
    <w:rsid w:val="00D32E67"/>
    <w:rsid w:val="00D330E2"/>
    <w:rsid w:val="00D335B2"/>
    <w:rsid w:val="00D34E43"/>
    <w:rsid w:val="00D34F5A"/>
    <w:rsid w:val="00D37883"/>
    <w:rsid w:val="00D41309"/>
    <w:rsid w:val="00D4188B"/>
    <w:rsid w:val="00D42894"/>
    <w:rsid w:val="00D44921"/>
    <w:rsid w:val="00D45C9D"/>
    <w:rsid w:val="00D45D8F"/>
    <w:rsid w:val="00D46148"/>
    <w:rsid w:val="00D46D5E"/>
    <w:rsid w:val="00D503C2"/>
    <w:rsid w:val="00D50A77"/>
    <w:rsid w:val="00D50BFE"/>
    <w:rsid w:val="00D516E6"/>
    <w:rsid w:val="00D533BF"/>
    <w:rsid w:val="00D5493C"/>
    <w:rsid w:val="00D54B88"/>
    <w:rsid w:val="00D54F5A"/>
    <w:rsid w:val="00D55BBB"/>
    <w:rsid w:val="00D56597"/>
    <w:rsid w:val="00D5660A"/>
    <w:rsid w:val="00D621B7"/>
    <w:rsid w:val="00D62D7D"/>
    <w:rsid w:val="00D63FA4"/>
    <w:rsid w:val="00D64F60"/>
    <w:rsid w:val="00D66251"/>
    <w:rsid w:val="00D662D8"/>
    <w:rsid w:val="00D66A8B"/>
    <w:rsid w:val="00D67E4B"/>
    <w:rsid w:val="00D707AB"/>
    <w:rsid w:val="00D708C4"/>
    <w:rsid w:val="00D712FA"/>
    <w:rsid w:val="00D714EC"/>
    <w:rsid w:val="00D71E5B"/>
    <w:rsid w:val="00D72589"/>
    <w:rsid w:val="00D728CE"/>
    <w:rsid w:val="00D732B5"/>
    <w:rsid w:val="00D74543"/>
    <w:rsid w:val="00D74FC5"/>
    <w:rsid w:val="00D75700"/>
    <w:rsid w:val="00D75C65"/>
    <w:rsid w:val="00D764CD"/>
    <w:rsid w:val="00D773DA"/>
    <w:rsid w:val="00D778B1"/>
    <w:rsid w:val="00D77A2A"/>
    <w:rsid w:val="00D77E91"/>
    <w:rsid w:val="00D82F2E"/>
    <w:rsid w:val="00D83601"/>
    <w:rsid w:val="00D8365A"/>
    <w:rsid w:val="00D84BD7"/>
    <w:rsid w:val="00D852B0"/>
    <w:rsid w:val="00D8613C"/>
    <w:rsid w:val="00D8704A"/>
    <w:rsid w:val="00D8759D"/>
    <w:rsid w:val="00D8786F"/>
    <w:rsid w:val="00D87D75"/>
    <w:rsid w:val="00D87F05"/>
    <w:rsid w:val="00D90101"/>
    <w:rsid w:val="00D901E5"/>
    <w:rsid w:val="00D9031E"/>
    <w:rsid w:val="00D90B4A"/>
    <w:rsid w:val="00D90D29"/>
    <w:rsid w:val="00D90F11"/>
    <w:rsid w:val="00D91FFA"/>
    <w:rsid w:val="00D925EA"/>
    <w:rsid w:val="00D92752"/>
    <w:rsid w:val="00D9289B"/>
    <w:rsid w:val="00D92A72"/>
    <w:rsid w:val="00D92A78"/>
    <w:rsid w:val="00D92C62"/>
    <w:rsid w:val="00D93590"/>
    <w:rsid w:val="00D94516"/>
    <w:rsid w:val="00D949EB"/>
    <w:rsid w:val="00D95344"/>
    <w:rsid w:val="00D96191"/>
    <w:rsid w:val="00D96790"/>
    <w:rsid w:val="00D97A03"/>
    <w:rsid w:val="00DA09F5"/>
    <w:rsid w:val="00DA0C82"/>
    <w:rsid w:val="00DA25E9"/>
    <w:rsid w:val="00DA2673"/>
    <w:rsid w:val="00DA37E8"/>
    <w:rsid w:val="00DA3871"/>
    <w:rsid w:val="00DA6262"/>
    <w:rsid w:val="00DA6496"/>
    <w:rsid w:val="00DA771B"/>
    <w:rsid w:val="00DB01E0"/>
    <w:rsid w:val="00DB0B54"/>
    <w:rsid w:val="00DB17D2"/>
    <w:rsid w:val="00DB20CD"/>
    <w:rsid w:val="00DB26CB"/>
    <w:rsid w:val="00DB2B97"/>
    <w:rsid w:val="00DB46C0"/>
    <w:rsid w:val="00DB4957"/>
    <w:rsid w:val="00DB5A33"/>
    <w:rsid w:val="00DB5BFF"/>
    <w:rsid w:val="00DB72C5"/>
    <w:rsid w:val="00DB76E0"/>
    <w:rsid w:val="00DB7B66"/>
    <w:rsid w:val="00DC0F26"/>
    <w:rsid w:val="00DC1093"/>
    <w:rsid w:val="00DC160E"/>
    <w:rsid w:val="00DC1D94"/>
    <w:rsid w:val="00DC293B"/>
    <w:rsid w:val="00DC2A16"/>
    <w:rsid w:val="00DC2E3C"/>
    <w:rsid w:val="00DC3C54"/>
    <w:rsid w:val="00DC5046"/>
    <w:rsid w:val="00DC5452"/>
    <w:rsid w:val="00DC5C6D"/>
    <w:rsid w:val="00DC6536"/>
    <w:rsid w:val="00DC7CC2"/>
    <w:rsid w:val="00DD076B"/>
    <w:rsid w:val="00DD0A7D"/>
    <w:rsid w:val="00DD1D59"/>
    <w:rsid w:val="00DD2160"/>
    <w:rsid w:val="00DD2B56"/>
    <w:rsid w:val="00DD3E82"/>
    <w:rsid w:val="00DD4FE8"/>
    <w:rsid w:val="00DD798F"/>
    <w:rsid w:val="00DE04B6"/>
    <w:rsid w:val="00DE0DE6"/>
    <w:rsid w:val="00DE1FF7"/>
    <w:rsid w:val="00DE2FDA"/>
    <w:rsid w:val="00DE56C2"/>
    <w:rsid w:val="00DE5E6F"/>
    <w:rsid w:val="00DE5F6D"/>
    <w:rsid w:val="00DE6429"/>
    <w:rsid w:val="00DE6755"/>
    <w:rsid w:val="00DE6D30"/>
    <w:rsid w:val="00DE7E03"/>
    <w:rsid w:val="00DE7F8B"/>
    <w:rsid w:val="00DF2812"/>
    <w:rsid w:val="00DF3E91"/>
    <w:rsid w:val="00DF4A4C"/>
    <w:rsid w:val="00DF53B7"/>
    <w:rsid w:val="00DF560B"/>
    <w:rsid w:val="00DF57AF"/>
    <w:rsid w:val="00DF6E18"/>
    <w:rsid w:val="00DF6F80"/>
    <w:rsid w:val="00DF7437"/>
    <w:rsid w:val="00E00AB1"/>
    <w:rsid w:val="00E01793"/>
    <w:rsid w:val="00E01B0D"/>
    <w:rsid w:val="00E01C8C"/>
    <w:rsid w:val="00E03897"/>
    <w:rsid w:val="00E0473B"/>
    <w:rsid w:val="00E053CA"/>
    <w:rsid w:val="00E0561F"/>
    <w:rsid w:val="00E06293"/>
    <w:rsid w:val="00E06684"/>
    <w:rsid w:val="00E06914"/>
    <w:rsid w:val="00E1057E"/>
    <w:rsid w:val="00E10FC7"/>
    <w:rsid w:val="00E114D7"/>
    <w:rsid w:val="00E11FCC"/>
    <w:rsid w:val="00E121F6"/>
    <w:rsid w:val="00E128DF"/>
    <w:rsid w:val="00E13C1C"/>
    <w:rsid w:val="00E14FBD"/>
    <w:rsid w:val="00E1547C"/>
    <w:rsid w:val="00E1641D"/>
    <w:rsid w:val="00E16C0B"/>
    <w:rsid w:val="00E172AE"/>
    <w:rsid w:val="00E17531"/>
    <w:rsid w:val="00E20316"/>
    <w:rsid w:val="00E20E61"/>
    <w:rsid w:val="00E2125E"/>
    <w:rsid w:val="00E213A9"/>
    <w:rsid w:val="00E21CAE"/>
    <w:rsid w:val="00E227BC"/>
    <w:rsid w:val="00E22C19"/>
    <w:rsid w:val="00E23950"/>
    <w:rsid w:val="00E23DA0"/>
    <w:rsid w:val="00E24275"/>
    <w:rsid w:val="00E24A1E"/>
    <w:rsid w:val="00E25819"/>
    <w:rsid w:val="00E26B56"/>
    <w:rsid w:val="00E272A3"/>
    <w:rsid w:val="00E2778A"/>
    <w:rsid w:val="00E30240"/>
    <w:rsid w:val="00E320E1"/>
    <w:rsid w:val="00E32553"/>
    <w:rsid w:val="00E332C8"/>
    <w:rsid w:val="00E341DA"/>
    <w:rsid w:val="00E34345"/>
    <w:rsid w:val="00E345FE"/>
    <w:rsid w:val="00E34CC5"/>
    <w:rsid w:val="00E36254"/>
    <w:rsid w:val="00E365E1"/>
    <w:rsid w:val="00E37813"/>
    <w:rsid w:val="00E4237B"/>
    <w:rsid w:val="00E43DDA"/>
    <w:rsid w:val="00E448FC"/>
    <w:rsid w:val="00E44E52"/>
    <w:rsid w:val="00E45DF5"/>
    <w:rsid w:val="00E46138"/>
    <w:rsid w:val="00E46558"/>
    <w:rsid w:val="00E46C25"/>
    <w:rsid w:val="00E4712F"/>
    <w:rsid w:val="00E47A44"/>
    <w:rsid w:val="00E50440"/>
    <w:rsid w:val="00E5086B"/>
    <w:rsid w:val="00E523F8"/>
    <w:rsid w:val="00E52F47"/>
    <w:rsid w:val="00E56525"/>
    <w:rsid w:val="00E56CCF"/>
    <w:rsid w:val="00E61212"/>
    <w:rsid w:val="00E6180B"/>
    <w:rsid w:val="00E61861"/>
    <w:rsid w:val="00E623DA"/>
    <w:rsid w:val="00E6356B"/>
    <w:rsid w:val="00E63E43"/>
    <w:rsid w:val="00E65D5A"/>
    <w:rsid w:val="00E65E8D"/>
    <w:rsid w:val="00E66671"/>
    <w:rsid w:val="00E668E2"/>
    <w:rsid w:val="00E67262"/>
    <w:rsid w:val="00E674A5"/>
    <w:rsid w:val="00E67CB6"/>
    <w:rsid w:val="00E7055F"/>
    <w:rsid w:val="00E70BFC"/>
    <w:rsid w:val="00E710B9"/>
    <w:rsid w:val="00E71CD2"/>
    <w:rsid w:val="00E72178"/>
    <w:rsid w:val="00E72ACF"/>
    <w:rsid w:val="00E73364"/>
    <w:rsid w:val="00E7345A"/>
    <w:rsid w:val="00E7370F"/>
    <w:rsid w:val="00E7378C"/>
    <w:rsid w:val="00E74044"/>
    <w:rsid w:val="00E758B6"/>
    <w:rsid w:val="00E7594D"/>
    <w:rsid w:val="00E76CCE"/>
    <w:rsid w:val="00E77757"/>
    <w:rsid w:val="00E77885"/>
    <w:rsid w:val="00E77A5D"/>
    <w:rsid w:val="00E77D8D"/>
    <w:rsid w:val="00E802B9"/>
    <w:rsid w:val="00E805AD"/>
    <w:rsid w:val="00E80B80"/>
    <w:rsid w:val="00E82346"/>
    <w:rsid w:val="00E8416D"/>
    <w:rsid w:val="00E84214"/>
    <w:rsid w:val="00E84FA4"/>
    <w:rsid w:val="00E858DD"/>
    <w:rsid w:val="00E859F8"/>
    <w:rsid w:val="00E86A45"/>
    <w:rsid w:val="00E874C6"/>
    <w:rsid w:val="00E8784E"/>
    <w:rsid w:val="00E87B0D"/>
    <w:rsid w:val="00E93A28"/>
    <w:rsid w:val="00E93AC3"/>
    <w:rsid w:val="00E94582"/>
    <w:rsid w:val="00E95358"/>
    <w:rsid w:val="00E957EC"/>
    <w:rsid w:val="00E960EB"/>
    <w:rsid w:val="00E970CA"/>
    <w:rsid w:val="00E9792B"/>
    <w:rsid w:val="00EA01D9"/>
    <w:rsid w:val="00EA0803"/>
    <w:rsid w:val="00EA2669"/>
    <w:rsid w:val="00EA346F"/>
    <w:rsid w:val="00EA3622"/>
    <w:rsid w:val="00EA5C55"/>
    <w:rsid w:val="00EA5DB7"/>
    <w:rsid w:val="00EA69E4"/>
    <w:rsid w:val="00EA7A15"/>
    <w:rsid w:val="00EB0DB8"/>
    <w:rsid w:val="00EB1114"/>
    <w:rsid w:val="00EB1A7E"/>
    <w:rsid w:val="00EB2C9A"/>
    <w:rsid w:val="00EB33BF"/>
    <w:rsid w:val="00EB4166"/>
    <w:rsid w:val="00EB54C3"/>
    <w:rsid w:val="00EB5DF1"/>
    <w:rsid w:val="00EB640B"/>
    <w:rsid w:val="00EC059A"/>
    <w:rsid w:val="00EC177F"/>
    <w:rsid w:val="00EC1E8D"/>
    <w:rsid w:val="00EC286D"/>
    <w:rsid w:val="00EC40A6"/>
    <w:rsid w:val="00EC440E"/>
    <w:rsid w:val="00EC7AA8"/>
    <w:rsid w:val="00EC7D40"/>
    <w:rsid w:val="00ED0CC1"/>
    <w:rsid w:val="00ED0E6D"/>
    <w:rsid w:val="00ED0F0C"/>
    <w:rsid w:val="00ED1F0D"/>
    <w:rsid w:val="00ED463C"/>
    <w:rsid w:val="00ED5D97"/>
    <w:rsid w:val="00ED7620"/>
    <w:rsid w:val="00EE00C5"/>
    <w:rsid w:val="00EE2567"/>
    <w:rsid w:val="00EE2D4A"/>
    <w:rsid w:val="00EE474A"/>
    <w:rsid w:val="00EE4C53"/>
    <w:rsid w:val="00EE50F0"/>
    <w:rsid w:val="00EE62D8"/>
    <w:rsid w:val="00EE70E9"/>
    <w:rsid w:val="00EE7CD3"/>
    <w:rsid w:val="00EF10E6"/>
    <w:rsid w:val="00EF279E"/>
    <w:rsid w:val="00EF2C62"/>
    <w:rsid w:val="00EF4AFA"/>
    <w:rsid w:val="00EF506D"/>
    <w:rsid w:val="00EF5BAD"/>
    <w:rsid w:val="00EF5BE3"/>
    <w:rsid w:val="00EF5EC5"/>
    <w:rsid w:val="00EF6AEC"/>
    <w:rsid w:val="00EF7140"/>
    <w:rsid w:val="00EF7996"/>
    <w:rsid w:val="00F000CA"/>
    <w:rsid w:val="00F011FD"/>
    <w:rsid w:val="00F01721"/>
    <w:rsid w:val="00F0175C"/>
    <w:rsid w:val="00F02119"/>
    <w:rsid w:val="00F02175"/>
    <w:rsid w:val="00F02428"/>
    <w:rsid w:val="00F02CAA"/>
    <w:rsid w:val="00F0325D"/>
    <w:rsid w:val="00F03746"/>
    <w:rsid w:val="00F0394C"/>
    <w:rsid w:val="00F03D92"/>
    <w:rsid w:val="00F06380"/>
    <w:rsid w:val="00F067F7"/>
    <w:rsid w:val="00F069C1"/>
    <w:rsid w:val="00F06B02"/>
    <w:rsid w:val="00F0721C"/>
    <w:rsid w:val="00F075E1"/>
    <w:rsid w:val="00F1015B"/>
    <w:rsid w:val="00F11E66"/>
    <w:rsid w:val="00F12C9D"/>
    <w:rsid w:val="00F14BCA"/>
    <w:rsid w:val="00F15E3C"/>
    <w:rsid w:val="00F174E2"/>
    <w:rsid w:val="00F1756D"/>
    <w:rsid w:val="00F175C8"/>
    <w:rsid w:val="00F17BD2"/>
    <w:rsid w:val="00F2106D"/>
    <w:rsid w:val="00F21C38"/>
    <w:rsid w:val="00F21C6D"/>
    <w:rsid w:val="00F21CBA"/>
    <w:rsid w:val="00F2297A"/>
    <w:rsid w:val="00F24AE5"/>
    <w:rsid w:val="00F25475"/>
    <w:rsid w:val="00F260B7"/>
    <w:rsid w:val="00F262EE"/>
    <w:rsid w:val="00F2786C"/>
    <w:rsid w:val="00F3085C"/>
    <w:rsid w:val="00F31B55"/>
    <w:rsid w:val="00F323F7"/>
    <w:rsid w:val="00F329D2"/>
    <w:rsid w:val="00F32AFC"/>
    <w:rsid w:val="00F34036"/>
    <w:rsid w:val="00F34A53"/>
    <w:rsid w:val="00F355DC"/>
    <w:rsid w:val="00F35C2E"/>
    <w:rsid w:val="00F37E5B"/>
    <w:rsid w:val="00F40867"/>
    <w:rsid w:val="00F41910"/>
    <w:rsid w:val="00F42548"/>
    <w:rsid w:val="00F42AD9"/>
    <w:rsid w:val="00F43547"/>
    <w:rsid w:val="00F44472"/>
    <w:rsid w:val="00F449F2"/>
    <w:rsid w:val="00F45225"/>
    <w:rsid w:val="00F45484"/>
    <w:rsid w:val="00F457D3"/>
    <w:rsid w:val="00F45BDD"/>
    <w:rsid w:val="00F47B97"/>
    <w:rsid w:val="00F50284"/>
    <w:rsid w:val="00F52C14"/>
    <w:rsid w:val="00F53597"/>
    <w:rsid w:val="00F54F0E"/>
    <w:rsid w:val="00F551D6"/>
    <w:rsid w:val="00F555C0"/>
    <w:rsid w:val="00F5567B"/>
    <w:rsid w:val="00F55BA3"/>
    <w:rsid w:val="00F56A20"/>
    <w:rsid w:val="00F576C0"/>
    <w:rsid w:val="00F6058B"/>
    <w:rsid w:val="00F61A7A"/>
    <w:rsid w:val="00F61CDB"/>
    <w:rsid w:val="00F62073"/>
    <w:rsid w:val="00F64688"/>
    <w:rsid w:val="00F65FDC"/>
    <w:rsid w:val="00F66958"/>
    <w:rsid w:val="00F67167"/>
    <w:rsid w:val="00F67946"/>
    <w:rsid w:val="00F67FB2"/>
    <w:rsid w:val="00F719E0"/>
    <w:rsid w:val="00F73819"/>
    <w:rsid w:val="00F73994"/>
    <w:rsid w:val="00F74175"/>
    <w:rsid w:val="00F74E16"/>
    <w:rsid w:val="00F753A3"/>
    <w:rsid w:val="00F75579"/>
    <w:rsid w:val="00F75805"/>
    <w:rsid w:val="00F77346"/>
    <w:rsid w:val="00F77935"/>
    <w:rsid w:val="00F8062C"/>
    <w:rsid w:val="00F84169"/>
    <w:rsid w:val="00F859E6"/>
    <w:rsid w:val="00F86805"/>
    <w:rsid w:val="00F87929"/>
    <w:rsid w:val="00F87938"/>
    <w:rsid w:val="00F87B8C"/>
    <w:rsid w:val="00F90107"/>
    <w:rsid w:val="00F905D5"/>
    <w:rsid w:val="00F92148"/>
    <w:rsid w:val="00F93567"/>
    <w:rsid w:val="00F9377B"/>
    <w:rsid w:val="00F94130"/>
    <w:rsid w:val="00F9432D"/>
    <w:rsid w:val="00F97553"/>
    <w:rsid w:val="00F9770D"/>
    <w:rsid w:val="00FA00FD"/>
    <w:rsid w:val="00FA0624"/>
    <w:rsid w:val="00FA1B0E"/>
    <w:rsid w:val="00FA2678"/>
    <w:rsid w:val="00FA3847"/>
    <w:rsid w:val="00FA49B5"/>
    <w:rsid w:val="00FA4AD8"/>
    <w:rsid w:val="00FA5766"/>
    <w:rsid w:val="00FA5901"/>
    <w:rsid w:val="00FA672E"/>
    <w:rsid w:val="00FA6A6A"/>
    <w:rsid w:val="00FA6CF4"/>
    <w:rsid w:val="00FA6EA6"/>
    <w:rsid w:val="00FA7DDE"/>
    <w:rsid w:val="00FB0A67"/>
    <w:rsid w:val="00FB0AF5"/>
    <w:rsid w:val="00FB1366"/>
    <w:rsid w:val="00FB16F6"/>
    <w:rsid w:val="00FB1B0B"/>
    <w:rsid w:val="00FB2168"/>
    <w:rsid w:val="00FB3038"/>
    <w:rsid w:val="00FB3136"/>
    <w:rsid w:val="00FB44D3"/>
    <w:rsid w:val="00FB7929"/>
    <w:rsid w:val="00FB7C45"/>
    <w:rsid w:val="00FC28DF"/>
    <w:rsid w:val="00FC2961"/>
    <w:rsid w:val="00FC29AB"/>
    <w:rsid w:val="00FC2E27"/>
    <w:rsid w:val="00FC4848"/>
    <w:rsid w:val="00FC64EC"/>
    <w:rsid w:val="00FC7CB5"/>
    <w:rsid w:val="00FD059D"/>
    <w:rsid w:val="00FD0AAC"/>
    <w:rsid w:val="00FD0B5A"/>
    <w:rsid w:val="00FD1C12"/>
    <w:rsid w:val="00FD2B9F"/>
    <w:rsid w:val="00FD3F0C"/>
    <w:rsid w:val="00FD4504"/>
    <w:rsid w:val="00FD4E39"/>
    <w:rsid w:val="00FD518C"/>
    <w:rsid w:val="00FE0582"/>
    <w:rsid w:val="00FE07DD"/>
    <w:rsid w:val="00FE098D"/>
    <w:rsid w:val="00FE0C56"/>
    <w:rsid w:val="00FE15D2"/>
    <w:rsid w:val="00FE1A49"/>
    <w:rsid w:val="00FE2A03"/>
    <w:rsid w:val="00FE2F61"/>
    <w:rsid w:val="00FE4635"/>
    <w:rsid w:val="00FE47A0"/>
    <w:rsid w:val="00FE4A4E"/>
    <w:rsid w:val="00FE4AF7"/>
    <w:rsid w:val="00FE66B8"/>
    <w:rsid w:val="00FE7665"/>
    <w:rsid w:val="00FE7D0E"/>
    <w:rsid w:val="00FF0C00"/>
    <w:rsid w:val="00FF126A"/>
    <w:rsid w:val="00FF12F5"/>
    <w:rsid w:val="00FF17BB"/>
    <w:rsid w:val="00FF1F84"/>
    <w:rsid w:val="00FF35E3"/>
    <w:rsid w:val="00FF42A5"/>
    <w:rsid w:val="00FF459D"/>
    <w:rsid w:val="00FF52FB"/>
    <w:rsid w:val="00FF5DDB"/>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E9C85"/>
  <w15:docId w15:val="{2B1F5546-0A2B-491A-82C6-DB53FCF0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5F5"/>
    <w:pPr>
      <w:spacing w:after="100" w:afterAutospacing="1"/>
      <w:ind w:left="119"/>
      <w:jc w:val="both"/>
    </w:pPr>
    <w:rPr>
      <w:sz w:val="28"/>
      <w:lang w:val="uk-UA"/>
    </w:rPr>
  </w:style>
  <w:style w:type="paragraph" w:styleId="1">
    <w:name w:val="heading 1"/>
    <w:basedOn w:val="a"/>
    <w:next w:val="a"/>
    <w:link w:val="10"/>
    <w:qFormat/>
    <w:pPr>
      <w:keepNext/>
      <w:spacing w:before="240" w:after="60"/>
      <w:jc w:val="center"/>
      <w:outlineLvl w:val="0"/>
    </w:pPr>
    <w:rPr>
      <w:b/>
      <w:kern w:val="28"/>
      <w:sz w:val="32"/>
    </w:rPr>
  </w:style>
  <w:style w:type="paragraph" w:styleId="2">
    <w:name w:val="heading 2"/>
    <w:basedOn w:val="a"/>
    <w:next w:val="a"/>
    <w:link w:val="20"/>
    <w:qFormat/>
    <w:pPr>
      <w:keepNext/>
      <w:jc w:val="left"/>
      <w:outlineLvl w:val="1"/>
    </w:pPr>
    <w:rPr>
      <w:b/>
    </w:rPr>
  </w:style>
  <w:style w:type="paragraph" w:styleId="3">
    <w:name w:val="heading 3"/>
    <w:basedOn w:val="a"/>
    <w:next w:val="a"/>
    <w:link w:val="30"/>
    <w:qFormat/>
    <w:pPr>
      <w:keepNext/>
      <w:jc w:val="center"/>
      <w:outlineLvl w:val="2"/>
    </w:pPr>
    <w:rPr>
      <w:b/>
      <w:caps/>
    </w:rPr>
  </w:style>
  <w:style w:type="paragraph" w:styleId="4">
    <w:name w:val="heading 4"/>
    <w:basedOn w:val="a"/>
    <w:next w:val="a"/>
    <w:qFormat/>
    <w:pPr>
      <w:keepNext/>
      <w:jc w:val="left"/>
      <w:outlineLvl w:val="3"/>
    </w:pPr>
    <w:rPr>
      <w:b/>
    </w:rPr>
  </w:style>
  <w:style w:type="paragraph" w:styleId="5">
    <w:name w:val="heading 5"/>
    <w:basedOn w:val="a"/>
    <w:next w:val="a"/>
    <w:qFormat/>
    <w:pPr>
      <w:keepNext/>
      <w:jc w:val="right"/>
      <w:outlineLvl w:val="4"/>
    </w:pPr>
    <w:rPr>
      <w:b/>
    </w:rPr>
  </w:style>
  <w:style w:type="paragraph" w:styleId="6">
    <w:name w:val="heading 6"/>
    <w:basedOn w:val="a"/>
    <w:next w:val="a"/>
    <w:qFormat/>
    <w:pPr>
      <w:keepNext/>
      <w:outlineLvl w:val="5"/>
    </w:pPr>
    <w:rPr>
      <w:b/>
    </w:rPr>
  </w:style>
  <w:style w:type="paragraph" w:styleId="7">
    <w:name w:val="heading 7"/>
    <w:basedOn w:val="a"/>
    <w:next w:val="a"/>
    <w:qFormat/>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Pr>
      <w:b/>
    </w:rPr>
  </w:style>
  <w:style w:type="paragraph" w:styleId="a5">
    <w:name w:val="footer"/>
    <w:basedOn w:val="a"/>
    <w:link w:val="a6"/>
    <w:pPr>
      <w:tabs>
        <w:tab w:val="center" w:pos="4153"/>
        <w:tab w:val="right" w:pos="8306"/>
      </w:tabs>
    </w:pPr>
  </w:style>
  <w:style w:type="character" w:styleId="a7">
    <w:name w:val="page number"/>
    <w:basedOn w:val="a0"/>
  </w:style>
  <w:style w:type="paragraph" w:styleId="a8">
    <w:name w:val="Body Text"/>
    <w:basedOn w:val="a"/>
    <w:link w:val="a9"/>
    <w:pPr>
      <w:jc w:val="left"/>
    </w:pPr>
    <w:rPr>
      <w:lang w:val="ru-RU"/>
    </w:rPr>
  </w:style>
  <w:style w:type="paragraph" w:styleId="21">
    <w:name w:val="Body Text Indent 2"/>
    <w:basedOn w:val="a"/>
    <w:link w:val="22"/>
    <w:pPr>
      <w:jc w:val="center"/>
    </w:pPr>
    <w:rPr>
      <w:b/>
      <w:bCs/>
    </w:rPr>
  </w:style>
  <w:style w:type="paragraph" w:styleId="aa">
    <w:name w:val="header"/>
    <w:basedOn w:val="a"/>
    <w:link w:val="ab"/>
    <w:rsid w:val="00F67FB2"/>
    <w:pPr>
      <w:tabs>
        <w:tab w:val="center" w:pos="4677"/>
        <w:tab w:val="right" w:pos="9355"/>
      </w:tabs>
    </w:pPr>
  </w:style>
  <w:style w:type="paragraph" w:customStyle="1" w:styleId="11">
    <w:name w:val="Название1"/>
    <w:basedOn w:val="a"/>
    <w:qFormat/>
    <w:rsid w:val="00AF52CA"/>
    <w:pPr>
      <w:jc w:val="center"/>
    </w:pPr>
    <w:rPr>
      <w:b/>
      <w:bCs/>
      <w:sz w:val="24"/>
      <w:szCs w:val="24"/>
    </w:rPr>
  </w:style>
  <w:style w:type="paragraph" w:styleId="31">
    <w:name w:val="Body Text Indent 3"/>
    <w:basedOn w:val="a"/>
    <w:rsid w:val="00C460CE"/>
    <w:pPr>
      <w:spacing w:after="120"/>
      <w:ind w:left="283"/>
    </w:pPr>
    <w:rPr>
      <w:sz w:val="16"/>
      <w:szCs w:val="16"/>
    </w:rPr>
  </w:style>
  <w:style w:type="paragraph" w:customStyle="1" w:styleId="ac">
    <w:name w:val="Знак Знак Знак Знак Знак Знак Знак Знак Знак"/>
    <w:basedOn w:val="a"/>
    <w:rsid w:val="00041B35"/>
    <w:pPr>
      <w:jc w:val="left"/>
    </w:pPr>
    <w:rPr>
      <w:rFonts w:ascii="Verdana" w:hAnsi="Verdana" w:cs="Verdana"/>
      <w:sz w:val="20"/>
      <w:lang w:val="en-US" w:eastAsia="en-US"/>
    </w:rPr>
  </w:style>
  <w:style w:type="table" w:styleId="ad">
    <w:name w:val="Table Grid"/>
    <w:basedOn w:val="a1"/>
    <w:rsid w:val="00F21C38"/>
    <w:pPr>
      <w:overflowPunct w:val="0"/>
      <w:autoSpaceDE w:val="0"/>
      <w:autoSpaceDN w:val="0"/>
      <w:adjustRightInd w:val="0"/>
      <w:ind w:firstLine="7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rsid w:val="00533DC8"/>
    <w:rPr>
      <w:rFonts w:ascii="Tahoma" w:hAnsi="Tahoma" w:cs="Tahoma"/>
      <w:sz w:val="16"/>
      <w:szCs w:val="16"/>
    </w:rPr>
  </w:style>
  <w:style w:type="paragraph" w:customStyle="1" w:styleId="12">
    <w:name w:val="Знак Знак1"/>
    <w:basedOn w:val="a"/>
    <w:rsid w:val="00CF3058"/>
    <w:pPr>
      <w:jc w:val="left"/>
    </w:pPr>
    <w:rPr>
      <w:rFonts w:ascii="Verdana" w:hAnsi="Verdana" w:cs="Verdana"/>
      <w:sz w:val="20"/>
      <w:lang w:val="en-US" w:eastAsia="en-US"/>
    </w:rPr>
  </w:style>
  <w:style w:type="paragraph" w:customStyle="1" w:styleId="13">
    <w:name w:val="Знак Знак1 Знак Знак Знак"/>
    <w:basedOn w:val="a"/>
    <w:rsid w:val="004E2BBB"/>
    <w:pPr>
      <w:jc w:val="left"/>
    </w:pPr>
    <w:rPr>
      <w:rFonts w:ascii="Verdana" w:hAnsi="Verdana" w:cs="Verdana"/>
      <w:sz w:val="20"/>
      <w:lang w:val="en-US" w:eastAsia="en-US"/>
    </w:rPr>
  </w:style>
  <w:style w:type="paragraph" w:styleId="af0">
    <w:name w:val="Normal (Web)"/>
    <w:aliases w:val="Знак17,Знак18 Знак,Знак17 Знак1,Normal (Web) Char Знак Знак,Normal (Web) Char Знак,Normal (Web) Char, Знак17, Знак18 Знак, Знак17 Знак1,Обычный (Web),Обычный (Web) Знак Знак Знак,Обычный (Web) Знак Знак Знак Знак Знак Знак,Знак2"/>
    <w:basedOn w:val="a"/>
    <w:link w:val="af1"/>
    <w:qFormat/>
    <w:rsid w:val="00E87B0D"/>
    <w:pPr>
      <w:spacing w:before="100" w:beforeAutospacing="1"/>
      <w:jc w:val="left"/>
    </w:pPr>
    <w:rPr>
      <w:sz w:val="24"/>
      <w:szCs w:val="24"/>
      <w:lang w:eastAsia="uk-UA"/>
    </w:rPr>
  </w:style>
  <w:style w:type="paragraph" w:styleId="af2">
    <w:name w:val="Subtitle"/>
    <w:basedOn w:val="a"/>
    <w:qFormat/>
    <w:rsid w:val="00DD0A7D"/>
    <w:pPr>
      <w:spacing w:line="360" w:lineRule="auto"/>
      <w:jc w:val="center"/>
    </w:pPr>
    <w:rPr>
      <w:b/>
      <w:noProof/>
      <w:sz w:val="24"/>
      <w:szCs w:val="24"/>
      <w:lang w:val="en-GB" w:eastAsia="en-US"/>
    </w:rPr>
  </w:style>
  <w:style w:type="paragraph" w:customStyle="1" w:styleId="af3">
    <w:name w:val="Тема"/>
    <w:basedOn w:val="a8"/>
    <w:rsid w:val="00155D2D"/>
    <w:pPr>
      <w:spacing w:before="120"/>
      <w:ind w:firstLine="902"/>
      <w:jc w:val="center"/>
    </w:pPr>
    <w:rPr>
      <w:rFonts w:ascii="Arial" w:hAnsi="Arial"/>
      <w:b/>
      <w:i/>
      <w:noProof/>
      <w:lang w:val="uk-UA"/>
    </w:rPr>
  </w:style>
  <w:style w:type="paragraph" w:customStyle="1" w:styleId="af4">
    <w:name w:val="Знак Знак"/>
    <w:basedOn w:val="a"/>
    <w:rsid w:val="00CE5B05"/>
    <w:pPr>
      <w:jc w:val="left"/>
    </w:pPr>
    <w:rPr>
      <w:rFonts w:ascii="Verdana" w:hAnsi="Verdana" w:cs="Verdana"/>
      <w:sz w:val="20"/>
      <w:lang w:val="en-US" w:eastAsia="en-US"/>
    </w:rPr>
  </w:style>
  <w:style w:type="paragraph" w:customStyle="1" w:styleId="14">
    <w:name w:val="Знак Знак Знак Знак Знак1"/>
    <w:basedOn w:val="a"/>
    <w:rsid w:val="00D32E67"/>
    <w:pPr>
      <w:jc w:val="left"/>
    </w:pPr>
    <w:rPr>
      <w:rFonts w:ascii="Verdana" w:hAnsi="Verdana" w:cs="Verdana"/>
      <w:sz w:val="20"/>
      <w:lang w:val="en-US" w:eastAsia="en-US"/>
    </w:rPr>
  </w:style>
  <w:style w:type="paragraph" w:customStyle="1" w:styleId="23">
    <w:name w:val="Знак Знак2"/>
    <w:basedOn w:val="a"/>
    <w:rsid w:val="004B3A55"/>
    <w:pPr>
      <w:jc w:val="left"/>
    </w:pPr>
    <w:rPr>
      <w:rFonts w:ascii="Verdana" w:hAnsi="Verdana" w:cs="Verdana"/>
      <w:sz w:val="20"/>
      <w:lang w:val="en-US" w:eastAsia="en-US"/>
    </w:rPr>
  </w:style>
  <w:style w:type="paragraph" w:customStyle="1" w:styleId="af5">
    <w:name w:val="Знак Знак Знак Знак Знак"/>
    <w:basedOn w:val="a"/>
    <w:qFormat/>
    <w:rsid w:val="004D5924"/>
    <w:pPr>
      <w:jc w:val="left"/>
    </w:pPr>
    <w:rPr>
      <w:rFonts w:ascii="Verdana" w:hAnsi="Verdana" w:cs="Verdan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rsid w:val="00E341DA"/>
    <w:pPr>
      <w:jc w:val="left"/>
    </w:pPr>
    <w:rPr>
      <w:rFonts w:ascii="Verdana" w:hAnsi="Verdana" w:cs="Verdana"/>
      <w:sz w:val="20"/>
      <w:lang w:val="en-US" w:eastAsia="en-US"/>
    </w:rPr>
  </w:style>
  <w:style w:type="paragraph" w:customStyle="1" w:styleId="af7">
    <w:name w:val="Знак Знак Знак"/>
    <w:basedOn w:val="a"/>
    <w:rsid w:val="005A042E"/>
    <w:pPr>
      <w:jc w:val="left"/>
    </w:pPr>
    <w:rPr>
      <w:rFonts w:ascii="Verdana" w:hAnsi="Verdana" w:cs="Verdana"/>
      <w:sz w:val="20"/>
      <w:lang w:val="en-US" w:eastAsia="en-US"/>
    </w:rPr>
  </w:style>
  <w:style w:type="paragraph" w:customStyle="1" w:styleId="15">
    <w:name w:val="Знак Знак Знак1"/>
    <w:basedOn w:val="a"/>
    <w:rsid w:val="00677630"/>
    <w:pPr>
      <w:jc w:val="left"/>
    </w:pPr>
    <w:rPr>
      <w:rFonts w:ascii="Verdana" w:hAnsi="Verdana" w:cs="Verdana"/>
      <w:sz w:val="20"/>
      <w:lang w:val="en-US" w:eastAsia="en-US"/>
    </w:rPr>
  </w:style>
  <w:style w:type="paragraph" w:customStyle="1" w:styleId="16">
    <w:name w:val="Знак Знак Знак1 Знак Знак Знак Знак Знак Знак"/>
    <w:basedOn w:val="a"/>
    <w:rsid w:val="007A3A0C"/>
    <w:pPr>
      <w:jc w:val="left"/>
    </w:pPr>
    <w:rPr>
      <w:rFonts w:ascii="Verdana" w:hAnsi="Verdana" w:cs="Verdana"/>
      <w:sz w:val="20"/>
      <w:lang w:val="en-US" w:eastAsia="en-US"/>
    </w:rPr>
  </w:style>
  <w:style w:type="paragraph" w:customStyle="1" w:styleId="StyleZakonu">
    <w:name w:val="StyleZakonu"/>
    <w:basedOn w:val="a"/>
    <w:rsid w:val="00545403"/>
    <w:pPr>
      <w:spacing w:after="60" w:line="220" w:lineRule="exact"/>
      <w:ind w:firstLine="284"/>
    </w:pPr>
    <w:rPr>
      <w:sz w:val="20"/>
    </w:rPr>
  </w:style>
  <w:style w:type="paragraph" w:customStyle="1" w:styleId="17">
    <w:name w:val="Знак Знак Знак1 Знак Знак Знак Знак Знак Знак Знак Знак Знак"/>
    <w:basedOn w:val="a"/>
    <w:rsid w:val="009B4BC8"/>
    <w:pPr>
      <w:jc w:val="left"/>
    </w:pPr>
    <w:rPr>
      <w:rFonts w:ascii="Verdana" w:hAnsi="Verdana" w:cs="Verdana"/>
      <w:sz w:val="20"/>
      <w:lang w:val="en-US" w:eastAsia="en-US"/>
    </w:rPr>
  </w:style>
  <w:style w:type="character" w:customStyle="1" w:styleId="rvts0">
    <w:name w:val="rvts0"/>
    <w:basedOn w:val="a0"/>
    <w:rsid w:val="00EE62D8"/>
  </w:style>
  <w:style w:type="paragraph" w:customStyle="1" w:styleId="rvps2">
    <w:name w:val="rvps2"/>
    <w:basedOn w:val="a"/>
    <w:qFormat/>
    <w:rsid w:val="00EE62D8"/>
    <w:pPr>
      <w:spacing w:before="100" w:beforeAutospacing="1"/>
      <w:jc w:val="left"/>
    </w:pPr>
    <w:rPr>
      <w:sz w:val="24"/>
      <w:szCs w:val="24"/>
      <w:lang w:eastAsia="uk-UA"/>
    </w:rPr>
  </w:style>
  <w:style w:type="character" w:styleId="af8">
    <w:name w:val="Hyperlink"/>
    <w:rsid w:val="0010072E"/>
    <w:rPr>
      <w:color w:val="0000FF"/>
      <w:u w:val="single"/>
    </w:rPr>
  </w:style>
  <w:style w:type="character" w:styleId="af9">
    <w:name w:val="Emphasis"/>
    <w:uiPriority w:val="20"/>
    <w:qFormat/>
    <w:rsid w:val="000C6ADB"/>
    <w:rPr>
      <w:i/>
      <w:iCs/>
    </w:rPr>
  </w:style>
  <w:style w:type="character" w:customStyle="1" w:styleId="af1">
    <w:name w:val="Звичайний (веб) Знак"/>
    <w:aliases w:val="Знак17 Знак,Знак18 Знак Знак,Знак17 Знак1 Знак,Normal (Web) Char Знак Знак Знак,Normal (Web) Char Знак Знак1,Normal (Web) Char Знак1, Знак17 Знак, Знак18 Знак Знак, Знак17 Знак1 Знак,Обычный (Web) Знак,Знак2 Знак"/>
    <w:link w:val="af0"/>
    <w:qFormat/>
    <w:locked/>
    <w:rsid w:val="000C6ADB"/>
    <w:rPr>
      <w:sz w:val="24"/>
      <w:szCs w:val="24"/>
      <w:lang w:val="uk-UA" w:eastAsia="uk-UA" w:bidi="ar-SA"/>
    </w:rPr>
  </w:style>
  <w:style w:type="character" w:customStyle="1" w:styleId="st">
    <w:name w:val="st"/>
    <w:basedOn w:val="a0"/>
    <w:rsid w:val="000C6ADB"/>
  </w:style>
  <w:style w:type="character" w:styleId="afa">
    <w:name w:val="Strong"/>
    <w:qFormat/>
    <w:rsid w:val="007322B7"/>
    <w:rPr>
      <w:b/>
      <w:bCs/>
    </w:rPr>
  </w:style>
  <w:style w:type="paragraph" w:customStyle="1" w:styleId="afb">
    <w:name w:val="Знак Знак Знак Знак Знак Знак Знак Знак Знак Знак Знак Знак Знак Знак"/>
    <w:basedOn w:val="a"/>
    <w:rsid w:val="00C20997"/>
    <w:pPr>
      <w:jc w:val="left"/>
    </w:pPr>
    <w:rPr>
      <w:rFonts w:ascii="Verdana" w:hAnsi="Verdana" w:cs="Verdana"/>
      <w:sz w:val="20"/>
      <w:lang w:val="en-US" w:eastAsia="en-US"/>
    </w:rPr>
  </w:style>
  <w:style w:type="character" w:customStyle="1" w:styleId="120">
    <w:name w:val="Знак12"/>
    <w:semiHidden/>
    <w:locked/>
    <w:rsid w:val="008B3C36"/>
    <w:rPr>
      <w:rFonts w:ascii="Calibri" w:hAnsi="Calibri" w:cs="Calibri"/>
      <w:b/>
      <w:bCs/>
      <w:i/>
      <w:iCs/>
      <w:sz w:val="26"/>
      <w:szCs w:val="26"/>
    </w:rPr>
  </w:style>
  <w:style w:type="character" w:customStyle="1" w:styleId="FontStyle18">
    <w:name w:val="Font Style18"/>
    <w:rsid w:val="00764B48"/>
    <w:rPr>
      <w:rFonts w:ascii="Times New Roman" w:hAnsi="Times New Roman" w:cs="Times New Roman"/>
      <w:sz w:val="22"/>
      <w:szCs w:val="22"/>
    </w:rPr>
  </w:style>
  <w:style w:type="paragraph" w:styleId="afc">
    <w:name w:val="List Paragraph"/>
    <w:aliases w:val="название табл/рис,Список уровня 2,Bullet Number,Bullet 1,Use Case List Paragraph,lp1,List Paragraph1,lp11,List Paragraph11,AC List 01,EBRD List,CA bullets,Elenco Normale,заголовок 1.1,Chapter10,Литература,Number Bullets,Bulle,List Paragraph"/>
    <w:basedOn w:val="a"/>
    <w:link w:val="afd"/>
    <w:uiPriority w:val="99"/>
    <w:qFormat/>
    <w:rsid w:val="00257D41"/>
    <w:pPr>
      <w:spacing w:after="160" w:line="259" w:lineRule="auto"/>
      <w:ind w:left="720"/>
      <w:contextualSpacing/>
      <w:jc w:val="left"/>
    </w:pPr>
    <w:rPr>
      <w:rFonts w:ascii="Calibri" w:eastAsia="Calibri" w:hAnsi="Calibri"/>
      <w:sz w:val="22"/>
      <w:szCs w:val="22"/>
      <w:lang w:val="ru-RU" w:eastAsia="en-US"/>
    </w:rPr>
  </w:style>
  <w:style w:type="character" w:customStyle="1" w:styleId="FontStyle12">
    <w:name w:val="Font Style12"/>
    <w:rsid w:val="0093192C"/>
    <w:rPr>
      <w:rFonts w:ascii="Times New Roman" w:hAnsi="Times New Roman" w:cs="Times New Roman"/>
      <w:sz w:val="26"/>
      <w:szCs w:val="26"/>
    </w:rPr>
  </w:style>
  <w:style w:type="paragraph" w:customStyle="1" w:styleId="Default">
    <w:name w:val="Default"/>
    <w:qFormat/>
    <w:rsid w:val="0093192C"/>
    <w:pPr>
      <w:suppressAutoHyphens/>
    </w:pPr>
    <w:rPr>
      <w:color w:val="000000"/>
      <w:sz w:val="24"/>
      <w:szCs w:val="24"/>
      <w:lang w:val="uk-UA" w:eastAsia="zh-CN"/>
    </w:rPr>
  </w:style>
  <w:style w:type="character" w:customStyle="1" w:styleId="10">
    <w:name w:val="Заголовок 1 Знак"/>
    <w:link w:val="1"/>
    <w:rsid w:val="007401EA"/>
    <w:rPr>
      <w:b/>
      <w:kern w:val="28"/>
      <w:sz w:val="32"/>
      <w:lang w:val="uk-UA"/>
    </w:rPr>
  </w:style>
  <w:style w:type="paragraph" w:customStyle="1" w:styleId="TableParagraph">
    <w:name w:val="Table Paragraph"/>
    <w:basedOn w:val="a"/>
    <w:uiPriority w:val="1"/>
    <w:qFormat/>
    <w:rsid w:val="00242D62"/>
    <w:pPr>
      <w:widowControl w:val="0"/>
      <w:autoSpaceDE w:val="0"/>
      <w:autoSpaceDN w:val="0"/>
      <w:adjustRightInd w:val="0"/>
      <w:spacing w:after="0" w:afterAutospacing="0"/>
      <w:ind w:left="0"/>
      <w:jc w:val="left"/>
    </w:pPr>
    <w:rPr>
      <w:sz w:val="24"/>
      <w:szCs w:val="24"/>
      <w:lang w:val="ru-RU"/>
    </w:rPr>
  </w:style>
  <w:style w:type="character" w:customStyle="1" w:styleId="afd">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CA bullets Знак,Elenco Normale Знак"/>
    <w:link w:val="afc"/>
    <w:uiPriority w:val="99"/>
    <w:qFormat/>
    <w:rsid w:val="00371B22"/>
    <w:rPr>
      <w:rFonts w:ascii="Calibri" w:eastAsia="Calibri" w:hAnsi="Calibri"/>
      <w:sz w:val="22"/>
      <w:szCs w:val="22"/>
      <w:lang w:eastAsia="en-US"/>
    </w:rPr>
  </w:style>
  <w:style w:type="paragraph" w:customStyle="1" w:styleId="210">
    <w:name w:val="Заголовок 21"/>
    <w:basedOn w:val="a"/>
    <w:uiPriority w:val="1"/>
    <w:qFormat/>
    <w:rsid w:val="006322BC"/>
    <w:pPr>
      <w:widowControl w:val="0"/>
      <w:autoSpaceDE w:val="0"/>
      <w:autoSpaceDN w:val="0"/>
      <w:adjustRightInd w:val="0"/>
      <w:spacing w:after="0" w:afterAutospacing="0"/>
      <w:ind w:left="109"/>
      <w:jc w:val="left"/>
      <w:outlineLvl w:val="1"/>
    </w:pPr>
    <w:rPr>
      <w:sz w:val="24"/>
      <w:szCs w:val="24"/>
      <w:lang w:val="ru-RU"/>
    </w:rPr>
  </w:style>
  <w:style w:type="paragraph" w:customStyle="1" w:styleId="L1">
    <w:name w:val="L1"/>
    <w:basedOn w:val="afc"/>
    <w:qFormat/>
    <w:rsid w:val="00CD0B14"/>
    <w:pPr>
      <w:numPr>
        <w:numId w:val="5"/>
      </w:numPr>
      <w:pBdr>
        <w:top w:val="nil"/>
        <w:left w:val="nil"/>
        <w:bottom w:val="nil"/>
        <w:right w:val="nil"/>
        <w:between w:val="nil"/>
      </w:pBdr>
      <w:spacing w:before="120" w:after="120" w:afterAutospacing="0" w:line="276" w:lineRule="auto"/>
      <w:jc w:val="both"/>
    </w:pPr>
    <w:rPr>
      <w:rFonts w:ascii="Times New Roman" w:eastAsia="Times New Roman" w:hAnsi="Times New Roman"/>
      <w:color w:val="000000"/>
      <w:sz w:val="28"/>
      <w:szCs w:val="28"/>
      <w:lang w:val="uk-UA" w:eastAsia="ru-RU"/>
    </w:rPr>
  </w:style>
  <w:style w:type="paragraph" w:customStyle="1" w:styleId="L2">
    <w:name w:val="L2"/>
    <w:basedOn w:val="afc"/>
    <w:qFormat/>
    <w:rsid w:val="00CD0B14"/>
    <w:pPr>
      <w:numPr>
        <w:ilvl w:val="1"/>
        <w:numId w:val="5"/>
      </w:numPr>
      <w:pBdr>
        <w:top w:val="nil"/>
        <w:left w:val="nil"/>
        <w:bottom w:val="nil"/>
        <w:right w:val="nil"/>
        <w:between w:val="nil"/>
      </w:pBdr>
      <w:spacing w:before="120" w:after="120" w:afterAutospacing="0" w:line="240" w:lineRule="auto"/>
      <w:ind w:left="1134" w:hanging="708"/>
      <w:contextualSpacing w:val="0"/>
      <w:jc w:val="both"/>
    </w:pPr>
    <w:rPr>
      <w:rFonts w:ascii="Times New Roman" w:eastAsia="Times New Roman" w:hAnsi="Times New Roman"/>
      <w:color w:val="000000"/>
      <w:sz w:val="28"/>
      <w:szCs w:val="28"/>
      <w:lang w:val="uk-UA" w:eastAsia="ru-RU"/>
    </w:rPr>
  </w:style>
  <w:style w:type="character" w:customStyle="1" w:styleId="ab">
    <w:name w:val="Верхній колонтитул Знак"/>
    <w:link w:val="aa"/>
    <w:rsid w:val="00007106"/>
    <w:rPr>
      <w:sz w:val="28"/>
      <w:lang w:val="uk-UA"/>
    </w:rPr>
  </w:style>
  <w:style w:type="character" w:customStyle="1" w:styleId="a6">
    <w:name w:val="Нижній колонтитул Знак"/>
    <w:link w:val="a5"/>
    <w:rsid w:val="00007106"/>
    <w:rPr>
      <w:sz w:val="28"/>
      <w:lang w:val="uk-UA"/>
    </w:rPr>
  </w:style>
  <w:style w:type="character" w:customStyle="1" w:styleId="af">
    <w:name w:val="Текст у виносці Знак"/>
    <w:link w:val="ae"/>
    <w:semiHidden/>
    <w:rsid w:val="00007106"/>
    <w:rPr>
      <w:rFonts w:ascii="Tahoma" w:hAnsi="Tahoma" w:cs="Tahoma"/>
      <w:sz w:val="16"/>
      <w:szCs w:val="16"/>
      <w:lang w:val="uk-UA"/>
    </w:rPr>
  </w:style>
  <w:style w:type="paragraph" w:customStyle="1" w:styleId="B1">
    <w:name w:val="B1"/>
    <w:basedOn w:val="a"/>
    <w:qFormat/>
    <w:rsid w:val="004E7BC8"/>
    <w:pPr>
      <w:numPr>
        <w:numId w:val="8"/>
      </w:numPr>
      <w:pBdr>
        <w:top w:val="nil"/>
        <w:left w:val="nil"/>
        <w:bottom w:val="nil"/>
        <w:right w:val="nil"/>
        <w:between w:val="nil"/>
      </w:pBdr>
      <w:spacing w:before="40" w:after="40" w:afterAutospacing="0" w:line="276" w:lineRule="auto"/>
      <w:ind w:left="1134" w:hanging="499"/>
    </w:pPr>
    <w:rPr>
      <w:color w:val="000000"/>
      <w:szCs w:val="28"/>
    </w:rPr>
  </w:style>
  <w:style w:type="paragraph" w:styleId="afe">
    <w:name w:val="Title"/>
    <w:basedOn w:val="a"/>
    <w:link w:val="aff"/>
    <w:qFormat/>
    <w:rsid w:val="00CF0839"/>
    <w:pPr>
      <w:spacing w:after="0" w:afterAutospacing="0"/>
      <w:ind w:left="0"/>
      <w:jc w:val="center"/>
    </w:pPr>
    <w:rPr>
      <w:b/>
      <w:sz w:val="48"/>
      <w:lang w:val="en-GB" w:eastAsia="en-US"/>
    </w:rPr>
  </w:style>
  <w:style w:type="character" w:customStyle="1" w:styleId="aff">
    <w:name w:val="Назва Знак"/>
    <w:link w:val="afe"/>
    <w:rsid w:val="00CF0839"/>
    <w:rPr>
      <w:b/>
      <w:sz w:val="48"/>
      <w:lang w:val="en-GB" w:eastAsia="en-US"/>
    </w:rPr>
  </w:style>
  <w:style w:type="paragraph" w:customStyle="1" w:styleId="18">
    <w:name w:val="Без интервала1"/>
    <w:qFormat/>
    <w:rsid w:val="00CF0839"/>
    <w:pPr>
      <w:widowControl w:val="0"/>
      <w:suppressAutoHyphens/>
      <w:autoSpaceDE w:val="0"/>
    </w:pPr>
    <w:rPr>
      <w:rFonts w:ascii="Arial" w:hAnsi="Arial" w:cs="Arial"/>
      <w:lang w:eastAsia="ar-SA"/>
    </w:rPr>
  </w:style>
  <w:style w:type="character" w:customStyle="1" w:styleId="30">
    <w:name w:val="Заголовок 3 Знак"/>
    <w:link w:val="3"/>
    <w:rsid w:val="00734DF9"/>
    <w:rPr>
      <w:b/>
      <w:caps/>
      <w:sz w:val="28"/>
      <w:lang w:val="uk-UA"/>
    </w:rPr>
  </w:style>
  <w:style w:type="paragraph" w:styleId="HTML">
    <w:name w:val="HTML Preformatted"/>
    <w:aliases w:val=" Знак,Знак"/>
    <w:basedOn w:val="a"/>
    <w:link w:val="HTML0"/>
    <w:uiPriority w:val="99"/>
    <w:unhideWhenUsed/>
    <w:rsid w:val="006B6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jc w:val="left"/>
    </w:pPr>
    <w:rPr>
      <w:rFonts w:ascii="Courier New" w:hAnsi="Courier New" w:cs="Courier New"/>
      <w:sz w:val="20"/>
      <w:lang w:val="ru-RU"/>
    </w:rPr>
  </w:style>
  <w:style w:type="character" w:customStyle="1" w:styleId="HTML0">
    <w:name w:val="Стандартний HTML Знак"/>
    <w:aliases w:val=" Знак Знак,Знак Знак3"/>
    <w:link w:val="HTML"/>
    <w:uiPriority w:val="99"/>
    <w:rsid w:val="006B6B00"/>
    <w:rPr>
      <w:rFonts w:ascii="Courier New" w:hAnsi="Courier New" w:cs="Courier New"/>
    </w:rPr>
  </w:style>
  <w:style w:type="paragraph" w:styleId="aff0">
    <w:name w:val="No Spacing"/>
    <w:uiPriority w:val="1"/>
    <w:qFormat/>
    <w:rsid w:val="00ED463C"/>
    <w:rPr>
      <w:rFonts w:ascii="Calibri" w:eastAsia="Calibri" w:hAnsi="Calibri"/>
      <w:sz w:val="22"/>
      <w:szCs w:val="22"/>
      <w:lang w:val="uk-UA" w:eastAsia="en-US"/>
    </w:rPr>
  </w:style>
  <w:style w:type="character" w:customStyle="1" w:styleId="FontStyle47">
    <w:name w:val="Font Style47"/>
    <w:rsid w:val="00ED463C"/>
    <w:rPr>
      <w:rFonts w:cs="Times New Roman"/>
      <w:b/>
      <w:bCs/>
      <w:sz w:val="22"/>
      <w:szCs w:val="22"/>
    </w:rPr>
  </w:style>
  <w:style w:type="character" w:customStyle="1" w:styleId="apple-tab-span">
    <w:name w:val="apple-tab-span"/>
    <w:basedOn w:val="a0"/>
    <w:rsid w:val="00951F4E"/>
  </w:style>
  <w:style w:type="paragraph" w:customStyle="1" w:styleId="19">
    <w:name w:val="Обычный1"/>
    <w:qFormat/>
    <w:rsid w:val="002355F9"/>
    <w:rPr>
      <w:rFonts w:ascii="Calibri" w:eastAsia="Calibri" w:hAnsi="Calibri" w:cs="Calibri"/>
      <w:lang w:val="uk-UA"/>
    </w:rPr>
  </w:style>
  <w:style w:type="paragraph" w:styleId="24">
    <w:name w:val="Body Text 2"/>
    <w:basedOn w:val="a"/>
    <w:link w:val="25"/>
    <w:semiHidden/>
    <w:unhideWhenUsed/>
    <w:rsid w:val="0054722B"/>
    <w:pPr>
      <w:spacing w:after="120" w:line="480" w:lineRule="auto"/>
    </w:pPr>
  </w:style>
  <w:style w:type="character" w:customStyle="1" w:styleId="25">
    <w:name w:val="Основний текст 2 Знак"/>
    <w:basedOn w:val="a0"/>
    <w:link w:val="24"/>
    <w:semiHidden/>
    <w:rsid w:val="0054722B"/>
    <w:rPr>
      <w:sz w:val="28"/>
      <w:lang w:val="uk-UA"/>
    </w:rPr>
  </w:style>
  <w:style w:type="character" w:customStyle="1" w:styleId="20">
    <w:name w:val="Заголовок 2 Знак"/>
    <w:basedOn w:val="a0"/>
    <w:link w:val="2"/>
    <w:rsid w:val="00502538"/>
    <w:rPr>
      <w:b/>
      <w:sz w:val="28"/>
      <w:lang w:val="uk-UA"/>
    </w:rPr>
  </w:style>
  <w:style w:type="numbering" w:customStyle="1" w:styleId="1a">
    <w:name w:val="Немає списку1"/>
    <w:next w:val="a2"/>
    <w:semiHidden/>
    <w:rsid w:val="00502538"/>
  </w:style>
  <w:style w:type="character" w:customStyle="1" w:styleId="WW8Num3z2">
    <w:name w:val="WW8Num3z2"/>
    <w:rsid w:val="00502538"/>
    <w:rPr>
      <w:rFonts w:ascii="Wingdings" w:hAnsi="Wingdings"/>
    </w:rPr>
  </w:style>
  <w:style w:type="character" w:customStyle="1" w:styleId="WW-Absatz-Standardschriftart">
    <w:name w:val="WW-Absatz-Standardschriftart"/>
    <w:rsid w:val="00502538"/>
  </w:style>
  <w:style w:type="paragraph" w:customStyle="1" w:styleId="Style2">
    <w:name w:val="Style2"/>
    <w:basedOn w:val="a"/>
    <w:qFormat/>
    <w:rsid w:val="00502538"/>
    <w:pPr>
      <w:widowControl w:val="0"/>
      <w:autoSpaceDE w:val="0"/>
      <w:autoSpaceDN w:val="0"/>
      <w:adjustRightInd w:val="0"/>
      <w:spacing w:after="0" w:afterAutospacing="0" w:line="283" w:lineRule="exact"/>
      <w:ind w:left="0"/>
      <w:jc w:val="left"/>
    </w:pPr>
    <w:rPr>
      <w:sz w:val="24"/>
      <w:szCs w:val="24"/>
      <w:lang w:val="ru-RU"/>
    </w:rPr>
  </w:style>
  <w:style w:type="paragraph" w:customStyle="1" w:styleId="Style3">
    <w:name w:val="Style3"/>
    <w:basedOn w:val="a"/>
    <w:qFormat/>
    <w:rsid w:val="00502538"/>
    <w:pPr>
      <w:widowControl w:val="0"/>
      <w:autoSpaceDE w:val="0"/>
      <w:autoSpaceDN w:val="0"/>
      <w:adjustRightInd w:val="0"/>
      <w:spacing w:after="0" w:afterAutospacing="0" w:line="274" w:lineRule="exact"/>
      <w:ind w:left="0"/>
    </w:pPr>
    <w:rPr>
      <w:sz w:val="24"/>
      <w:szCs w:val="24"/>
      <w:lang w:val="ru-RU"/>
    </w:rPr>
  </w:style>
  <w:style w:type="paragraph" w:customStyle="1" w:styleId="Style6">
    <w:name w:val="Style6"/>
    <w:basedOn w:val="a"/>
    <w:qFormat/>
    <w:rsid w:val="00502538"/>
    <w:pPr>
      <w:widowControl w:val="0"/>
      <w:autoSpaceDE w:val="0"/>
      <w:autoSpaceDN w:val="0"/>
      <w:adjustRightInd w:val="0"/>
      <w:spacing w:after="0" w:afterAutospacing="0"/>
      <w:ind w:left="0"/>
      <w:jc w:val="left"/>
    </w:pPr>
    <w:rPr>
      <w:sz w:val="24"/>
      <w:szCs w:val="24"/>
      <w:lang w:val="ru-RU"/>
    </w:rPr>
  </w:style>
  <w:style w:type="paragraph" w:customStyle="1" w:styleId="Style20">
    <w:name w:val="Style20"/>
    <w:basedOn w:val="a"/>
    <w:qFormat/>
    <w:rsid w:val="00502538"/>
    <w:pPr>
      <w:widowControl w:val="0"/>
      <w:autoSpaceDE w:val="0"/>
      <w:autoSpaceDN w:val="0"/>
      <w:adjustRightInd w:val="0"/>
      <w:spacing w:after="0" w:afterAutospacing="0"/>
      <w:ind w:left="0"/>
      <w:jc w:val="left"/>
    </w:pPr>
    <w:rPr>
      <w:sz w:val="24"/>
      <w:szCs w:val="24"/>
      <w:lang w:val="ru-RU"/>
    </w:rPr>
  </w:style>
  <w:style w:type="paragraph" w:customStyle="1" w:styleId="Style23">
    <w:name w:val="Style23"/>
    <w:basedOn w:val="a"/>
    <w:qFormat/>
    <w:rsid w:val="00502538"/>
    <w:pPr>
      <w:widowControl w:val="0"/>
      <w:autoSpaceDE w:val="0"/>
      <w:autoSpaceDN w:val="0"/>
      <w:adjustRightInd w:val="0"/>
      <w:spacing w:after="0" w:afterAutospacing="0" w:line="283" w:lineRule="exact"/>
      <w:ind w:left="0" w:firstLine="715"/>
      <w:jc w:val="left"/>
    </w:pPr>
    <w:rPr>
      <w:sz w:val="24"/>
      <w:szCs w:val="24"/>
      <w:lang w:val="ru-RU"/>
    </w:rPr>
  </w:style>
  <w:style w:type="paragraph" w:customStyle="1" w:styleId="Style41">
    <w:name w:val="Style41"/>
    <w:basedOn w:val="a"/>
    <w:qFormat/>
    <w:rsid w:val="00502538"/>
    <w:pPr>
      <w:widowControl w:val="0"/>
      <w:autoSpaceDE w:val="0"/>
      <w:autoSpaceDN w:val="0"/>
      <w:adjustRightInd w:val="0"/>
      <w:spacing w:after="0" w:afterAutospacing="0" w:line="283" w:lineRule="exact"/>
      <w:ind w:left="0" w:firstLine="178"/>
      <w:jc w:val="left"/>
    </w:pPr>
    <w:rPr>
      <w:sz w:val="24"/>
      <w:szCs w:val="24"/>
      <w:lang w:val="ru-RU"/>
    </w:rPr>
  </w:style>
  <w:style w:type="paragraph" w:customStyle="1" w:styleId="Style43">
    <w:name w:val="Style43"/>
    <w:basedOn w:val="a"/>
    <w:qFormat/>
    <w:rsid w:val="00502538"/>
    <w:pPr>
      <w:widowControl w:val="0"/>
      <w:autoSpaceDE w:val="0"/>
      <w:autoSpaceDN w:val="0"/>
      <w:adjustRightInd w:val="0"/>
      <w:spacing w:after="0" w:afterAutospacing="0" w:line="269" w:lineRule="exact"/>
      <w:ind w:left="0" w:firstLine="763"/>
    </w:pPr>
    <w:rPr>
      <w:sz w:val="24"/>
      <w:szCs w:val="24"/>
      <w:lang w:val="ru-RU"/>
    </w:rPr>
  </w:style>
  <w:style w:type="character" w:customStyle="1" w:styleId="FontStyle46">
    <w:name w:val="Font Style46"/>
    <w:rsid w:val="00502538"/>
    <w:rPr>
      <w:rFonts w:cs="Times New Roman"/>
      <w:sz w:val="22"/>
      <w:szCs w:val="22"/>
    </w:rPr>
  </w:style>
  <w:style w:type="character" w:customStyle="1" w:styleId="FontStyle48">
    <w:name w:val="Font Style48"/>
    <w:rsid w:val="00502538"/>
    <w:rPr>
      <w:rFonts w:cs="Times New Roman"/>
      <w:b/>
      <w:bCs/>
      <w:i/>
      <w:iCs/>
      <w:sz w:val="22"/>
      <w:szCs w:val="22"/>
    </w:rPr>
  </w:style>
  <w:style w:type="character" w:customStyle="1" w:styleId="FontStyle51">
    <w:name w:val="Font Style51"/>
    <w:rsid w:val="00502538"/>
    <w:rPr>
      <w:rFonts w:cs="Times New Roman"/>
      <w:b/>
      <w:bCs/>
      <w:sz w:val="16"/>
      <w:szCs w:val="16"/>
    </w:rPr>
  </w:style>
  <w:style w:type="character" w:customStyle="1" w:styleId="FontStyle52">
    <w:name w:val="Font Style52"/>
    <w:rsid w:val="00502538"/>
    <w:rPr>
      <w:rFonts w:cs="Times New Roman"/>
      <w:b/>
      <w:bCs/>
      <w:sz w:val="16"/>
      <w:szCs w:val="16"/>
    </w:rPr>
  </w:style>
  <w:style w:type="character" w:customStyle="1" w:styleId="FontStyle55">
    <w:name w:val="Font Style55"/>
    <w:rsid w:val="00502538"/>
    <w:rPr>
      <w:rFonts w:cs="Times New Roman"/>
      <w:b/>
      <w:bCs/>
      <w:sz w:val="14"/>
      <w:szCs w:val="14"/>
    </w:rPr>
  </w:style>
  <w:style w:type="paragraph" w:customStyle="1" w:styleId="1b">
    <w:name w:val="Текст1"/>
    <w:basedOn w:val="a"/>
    <w:qFormat/>
    <w:rsid w:val="00502538"/>
    <w:pPr>
      <w:widowControl w:val="0"/>
      <w:suppressAutoHyphens/>
      <w:spacing w:after="0" w:afterAutospacing="0"/>
      <w:ind w:left="0"/>
      <w:jc w:val="left"/>
    </w:pPr>
    <w:rPr>
      <w:rFonts w:ascii="Courier New" w:eastAsia="Courier New" w:hAnsi="Courier New" w:cs="Courier New"/>
      <w:sz w:val="20"/>
      <w:lang w:eastAsia="ar-SA"/>
    </w:rPr>
  </w:style>
  <w:style w:type="character" w:customStyle="1" w:styleId="a9">
    <w:name w:val="Основний текст Знак"/>
    <w:basedOn w:val="a0"/>
    <w:link w:val="a8"/>
    <w:rsid w:val="00502538"/>
    <w:rPr>
      <w:sz w:val="28"/>
    </w:rPr>
  </w:style>
  <w:style w:type="paragraph" w:customStyle="1" w:styleId="310">
    <w:name w:val="Основной текст 31"/>
    <w:basedOn w:val="a"/>
    <w:qFormat/>
    <w:rsid w:val="00502538"/>
    <w:pPr>
      <w:widowControl w:val="0"/>
      <w:suppressAutoHyphens/>
      <w:autoSpaceDE w:val="0"/>
      <w:spacing w:after="120" w:afterAutospacing="0"/>
      <w:ind w:left="0"/>
      <w:jc w:val="left"/>
    </w:pPr>
    <w:rPr>
      <w:rFonts w:ascii="Times New Roman CYR" w:hAnsi="Times New Roman CYR"/>
      <w:sz w:val="16"/>
      <w:szCs w:val="16"/>
      <w:lang w:val="ru-RU" w:eastAsia="ar-SA"/>
    </w:rPr>
  </w:style>
  <w:style w:type="character" w:styleId="aff1">
    <w:name w:val="annotation reference"/>
    <w:semiHidden/>
    <w:rsid w:val="00502538"/>
    <w:rPr>
      <w:sz w:val="16"/>
      <w:szCs w:val="16"/>
    </w:rPr>
  </w:style>
  <w:style w:type="paragraph" w:styleId="aff2">
    <w:name w:val="annotation text"/>
    <w:basedOn w:val="a"/>
    <w:link w:val="aff3"/>
    <w:semiHidden/>
    <w:rsid w:val="00502538"/>
    <w:pPr>
      <w:widowControl w:val="0"/>
      <w:suppressAutoHyphens/>
      <w:autoSpaceDE w:val="0"/>
      <w:spacing w:after="0" w:afterAutospacing="0"/>
      <w:ind w:left="0"/>
      <w:jc w:val="left"/>
    </w:pPr>
    <w:rPr>
      <w:rFonts w:ascii="Times New Roman CYR" w:hAnsi="Times New Roman CYR"/>
      <w:sz w:val="20"/>
      <w:lang w:val="ru-RU" w:eastAsia="ar-SA"/>
    </w:rPr>
  </w:style>
  <w:style w:type="character" w:customStyle="1" w:styleId="aff3">
    <w:name w:val="Текст примітки Знак"/>
    <w:basedOn w:val="a0"/>
    <w:link w:val="aff2"/>
    <w:semiHidden/>
    <w:rsid w:val="00502538"/>
    <w:rPr>
      <w:rFonts w:ascii="Times New Roman CYR" w:hAnsi="Times New Roman CYR"/>
      <w:lang w:eastAsia="ar-SA"/>
    </w:rPr>
  </w:style>
  <w:style w:type="paragraph" w:styleId="aff4">
    <w:name w:val="annotation subject"/>
    <w:basedOn w:val="aff2"/>
    <w:next w:val="aff2"/>
    <w:link w:val="aff5"/>
    <w:semiHidden/>
    <w:rsid w:val="00502538"/>
    <w:rPr>
      <w:b/>
      <w:bCs/>
    </w:rPr>
  </w:style>
  <w:style w:type="character" w:customStyle="1" w:styleId="aff5">
    <w:name w:val="Тема примітки Знак"/>
    <w:basedOn w:val="aff3"/>
    <w:link w:val="aff4"/>
    <w:semiHidden/>
    <w:rsid w:val="00502538"/>
    <w:rPr>
      <w:rFonts w:ascii="Times New Roman CYR" w:hAnsi="Times New Roman CYR"/>
      <w:b/>
      <w:bCs/>
      <w:lang w:eastAsia="ar-SA"/>
    </w:rPr>
  </w:style>
  <w:style w:type="character" w:customStyle="1" w:styleId="a4">
    <w:name w:val="Основний текст з відступом Знак"/>
    <w:basedOn w:val="a0"/>
    <w:link w:val="a3"/>
    <w:rsid w:val="00502538"/>
    <w:rPr>
      <w:b/>
      <w:sz w:val="28"/>
      <w:lang w:val="uk-UA"/>
    </w:rPr>
  </w:style>
  <w:style w:type="character" w:customStyle="1" w:styleId="WW8Num3z1">
    <w:name w:val="WW8Num3z1"/>
    <w:rsid w:val="00502538"/>
    <w:rPr>
      <w:rFonts w:ascii="Times New Roman" w:hAnsi="Times New Roman" w:cs="Courier New"/>
    </w:rPr>
  </w:style>
  <w:style w:type="paragraph" w:customStyle="1" w:styleId="1c">
    <w:name w:val="Звичайний (веб)1"/>
    <w:basedOn w:val="a"/>
    <w:qFormat/>
    <w:rsid w:val="00502538"/>
    <w:pPr>
      <w:suppressAutoHyphens/>
      <w:spacing w:before="280" w:after="280" w:afterAutospacing="0"/>
      <w:ind w:left="0"/>
      <w:jc w:val="left"/>
    </w:pPr>
    <w:rPr>
      <w:sz w:val="24"/>
      <w:szCs w:val="24"/>
      <w:lang w:eastAsia="ar-SA"/>
    </w:rPr>
  </w:style>
  <w:style w:type="character" w:customStyle="1" w:styleId="rvts11">
    <w:name w:val="rvts11"/>
    <w:basedOn w:val="a0"/>
    <w:rsid w:val="00502538"/>
  </w:style>
  <w:style w:type="character" w:customStyle="1" w:styleId="rvts37">
    <w:name w:val="rvts37"/>
    <w:basedOn w:val="a0"/>
    <w:rsid w:val="00502538"/>
  </w:style>
  <w:style w:type="character" w:customStyle="1" w:styleId="rvts46">
    <w:name w:val="rvts46"/>
    <w:basedOn w:val="a0"/>
    <w:rsid w:val="00502538"/>
  </w:style>
  <w:style w:type="character" w:customStyle="1" w:styleId="WW8Num1z0">
    <w:name w:val="WW8Num1z0"/>
    <w:rsid w:val="00502538"/>
    <w:rPr>
      <w:rFonts w:cs="Times New Roman"/>
    </w:rPr>
  </w:style>
  <w:style w:type="character" w:customStyle="1" w:styleId="WW8Num21z0">
    <w:name w:val="WW8Num21z0"/>
    <w:rsid w:val="00502538"/>
    <w:rPr>
      <w:rFonts w:cs="Times New Roman"/>
    </w:rPr>
  </w:style>
  <w:style w:type="character" w:customStyle="1" w:styleId="postbody">
    <w:name w:val="postbody"/>
    <w:basedOn w:val="a0"/>
    <w:rsid w:val="00502538"/>
  </w:style>
  <w:style w:type="character" w:customStyle="1" w:styleId="22">
    <w:name w:val="Основний текст з відступом 2 Знак"/>
    <w:basedOn w:val="a0"/>
    <w:link w:val="21"/>
    <w:rsid w:val="00502538"/>
    <w:rPr>
      <w:b/>
      <w:bCs/>
      <w:sz w:val="28"/>
      <w:lang w:val="uk-UA"/>
    </w:rPr>
  </w:style>
  <w:style w:type="character" w:customStyle="1" w:styleId="1d">
    <w:name w:val="Основной шрифт абзаца1"/>
    <w:rsid w:val="00502538"/>
  </w:style>
  <w:style w:type="character" w:customStyle="1" w:styleId="WW8Num3z0">
    <w:name w:val="WW8Num3z0"/>
    <w:rsid w:val="00502538"/>
    <w:rPr>
      <w:rFonts w:ascii="Times New Roman" w:hAnsi="Times New Roman" w:cs="Times New Roman"/>
    </w:rPr>
  </w:style>
  <w:style w:type="paragraph" w:customStyle="1" w:styleId="1e">
    <w:name w:val="Заголовок1"/>
    <w:basedOn w:val="a"/>
    <w:next w:val="a8"/>
    <w:qFormat/>
    <w:rsid w:val="00502538"/>
    <w:pPr>
      <w:keepNext/>
      <w:widowControl w:val="0"/>
      <w:suppressAutoHyphens/>
      <w:autoSpaceDE w:val="0"/>
      <w:spacing w:before="240" w:after="120" w:afterAutospacing="0"/>
      <w:ind w:left="0"/>
      <w:jc w:val="left"/>
    </w:pPr>
    <w:rPr>
      <w:rFonts w:ascii="Arial" w:eastAsia="Lucida Sans Unicode" w:hAnsi="Arial" w:cs="Mangal"/>
      <w:szCs w:val="28"/>
      <w:lang w:val="ru-RU" w:eastAsia="zh-CN"/>
    </w:rPr>
  </w:style>
  <w:style w:type="paragraph" w:styleId="aff6">
    <w:name w:val="List"/>
    <w:basedOn w:val="a8"/>
    <w:rsid w:val="00502538"/>
    <w:pPr>
      <w:widowControl w:val="0"/>
      <w:suppressAutoHyphens/>
      <w:autoSpaceDE w:val="0"/>
      <w:spacing w:after="120" w:afterAutospacing="0"/>
      <w:ind w:left="0"/>
    </w:pPr>
    <w:rPr>
      <w:rFonts w:ascii="Times New Roman CYR" w:hAnsi="Times New Roman CYR" w:cs="Mangal"/>
      <w:sz w:val="24"/>
      <w:szCs w:val="24"/>
      <w:lang w:eastAsia="zh-CN"/>
    </w:rPr>
  </w:style>
  <w:style w:type="paragraph" w:styleId="aff7">
    <w:name w:val="caption"/>
    <w:basedOn w:val="a"/>
    <w:qFormat/>
    <w:rsid w:val="00502538"/>
    <w:pPr>
      <w:widowControl w:val="0"/>
      <w:suppressLineNumbers/>
      <w:suppressAutoHyphens/>
      <w:autoSpaceDE w:val="0"/>
      <w:spacing w:before="120" w:after="120" w:afterAutospacing="0"/>
      <w:ind w:left="0"/>
      <w:jc w:val="left"/>
    </w:pPr>
    <w:rPr>
      <w:rFonts w:ascii="Times New Roman CYR" w:hAnsi="Times New Roman CYR" w:cs="Mangal"/>
      <w:i/>
      <w:iCs/>
      <w:sz w:val="24"/>
      <w:szCs w:val="24"/>
      <w:lang w:val="ru-RU" w:eastAsia="zh-CN"/>
    </w:rPr>
  </w:style>
  <w:style w:type="paragraph" w:customStyle="1" w:styleId="1f">
    <w:name w:val="Указатель1"/>
    <w:basedOn w:val="a"/>
    <w:qFormat/>
    <w:rsid w:val="00502538"/>
    <w:pPr>
      <w:widowControl w:val="0"/>
      <w:suppressLineNumbers/>
      <w:suppressAutoHyphens/>
      <w:autoSpaceDE w:val="0"/>
      <w:spacing w:after="0" w:afterAutospacing="0"/>
      <w:ind w:left="0"/>
      <w:jc w:val="left"/>
    </w:pPr>
    <w:rPr>
      <w:rFonts w:ascii="Times New Roman CYR" w:hAnsi="Times New Roman CYR" w:cs="Mangal"/>
      <w:sz w:val="24"/>
      <w:szCs w:val="24"/>
      <w:lang w:val="ru-RU" w:eastAsia="zh-CN"/>
    </w:rPr>
  </w:style>
  <w:style w:type="paragraph" w:customStyle="1" w:styleId="1f0">
    <w:name w:val="Знак1 Знак Знак Знак"/>
    <w:basedOn w:val="a"/>
    <w:qFormat/>
    <w:rsid w:val="00502538"/>
    <w:pPr>
      <w:suppressAutoHyphens/>
      <w:spacing w:after="0" w:afterAutospacing="0"/>
      <w:ind w:left="0"/>
      <w:jc w:val="left"/>
    </w:pPr>
    <w:rPr>
      <w:rFonts w:ascii="Verdana" w:hAnsi="Verdana" w:cs="Verdana"/>
      <w:b/>
      <w:sz w:val="20"/>
      <w:lang w:val="en-US" w:eastAsia="zh-CN"/>
    </w:rPr>
  </w:style>
  <w:style w:type="paragraph" w:customStyle="1" w:styleId="1f1">
    <w:name w:val="Звичайний1"/>
    <w:qFormat/>
    <w:rsid w:val="00502538"/>
    <w:pPr>
      <w:suppressAutoHyphens/>
    </w:pPr>
    <w:rPr>
      <w:rFonts w:eastAsia="Arial"/>
      <w:lang w:eastAsia="en-US"/>
    </w:rPr>
  </w:style>
  <w:style w:type="paragraph" w:customStyle="1" w:styleId="Style1">
    <w:name w:val="Style1"/>
    <w:basedOn w:val="a"/>
    <w:qFormat/>
    <w:rsid w:val="00502538"/>
    <w:pPr>
      <w:widowControl w:val="0"/>
      <w:suppressAutoHyphens/>
      <w:autoSpaceDE w:val="0"/>
      <w:spacing w:after="0" w:afterAutospacing="0"/>
      <w:ind w:left="0"/>
      <w:jc w:val="center"/>
    </w:pPr>
    <w:rPr>
      <w:rFonts w:ascii="Times New Roman CYR" w:hAnsi="Times New Roman CYR"/>
      <w:sz w:val="24"/>
      <w:szCs w:val="24"/>
      <w:lang w:val="ru-RU" w:eastAsia="zh-CN"/>
    </w:rPr>
  </w:style>
  <w:style w:type="character" w:customStyle="1" w:styleId="WW8Num4z1">
    <w:name w:val="WW8Num4z1"/>
    <w:rsid w:val="00502538"/>
    <w:rPr>
      <w:rFonts w:ascii="Courier New" w:hAnsi="Courier New" w:cs="Courier New"/>
    </w:rPr>
  </w:style>
  <w:style w:type="paragraph" w:customStyle="1" w:styleId="LO-normal">
    <w:name w:val="LO-normal"/>
    <w:qFormat/>
    <w:rsid w:val="00502538"/>
    <w:pPr>
      <w:spacing w:line="276" w:lineRule="auto"/>
    </w:pPr>
    <w:rPr>
      <w:rFonts w:ascii="Arial" w:eastAsia="Arial" w:hAnsi="Arial" w:cs="Arial"/>
      <w:color w:val="000000"/>
      <w:sz w:val="22"/>
      <w:szCs w:val="22"/>
      <w:lang w:eastAsia="zh-CN"/>
    </w:rPr>
  </w:style>
  <w:style w:type="character" w:customStyle="1" w:styleId="aff8">
    <w:name w:val="Основной текст_"/>
    <w:link w:val="50"/>
    <w:rsid w:val="00502538"/>
    <w:rPr>
      <w:sz w:val="23"/>
      <w:szCs w:val="23"/>
      <w:shd w:val="clear" w:color="auto" w:fill="FFFFFF"/>
    </w:rPr>
  </w:style>
  <w:style w:type="paragraph" w:customStyle="1" w:styleId="50">
    <w:name w:val="Основной текст5"/>
    <w:basedOn w:val="a"/>
    <w:link w:val="aff8"/>
    <w:qFormat/>
    <w:rsid w:val="00502538"/>
    <w:pPr>
      <w:shd w:val="clear" w:color="auto" w:fill="FFFFFF"/>
      <w:spacing w:after="240" w:afterAutospacing="0" w:line="277" w:lineRule="exact"/>
      <w:ind w:left="0"/>
      <w:jc w:val="left"/>
    </w:pPr>
    <w:rPr>
      <w:sz w:val="23"/>
      <w:szCs w:val="23"/>
      <w:lang w:val="ru-RU"/>
    </w:rPr>
  </w:style>
  <w:style w:type="character" w:customStyle="1" w:styleId="apple-converted-space">
    <w:name w:val="apple-converted-space"/>
    <w:rsid w:val="00502538"/>
  </w:style>
  <w:style w:type="paragraph" w:styleId="32">
    <w:name w:val="Body Text 3"/>
    <w:basedOn w:val="a"/>
    <w:link w:val="33"/>
    <w:rsid w:val="00502538"/>
    <w:pPr>
      <w:spacing w:after="120" w:afterAutospacing="0"/>
      <w:ind w:left="0"/>
      <w:jc w:val="left"/>
    </w:pPr>
    <w:rPr>
      <w:sz w:val="16"/>
      <w:szCs w:val="16"/>
    </w:rPr>
  </w:style>
  <w:style w:type="character" w:customStyle="1" w:styleId="33">
    <w:name w:val="Основний текст 3 Знак"/>
    <w:basedOn w:val="a0"/>
    <w:link w:val="32"/>
    <w:rsid w:val="00502538"/>
    <w:rPr>
      <w:sz w:val="16"/>
      <w:szCs w:val="16"/>
      <w:lang w:val="uk-UA"/>
    </w:rPr>
  </w:style>
  <w:style w:type="paragraph" w:customStyle="1" w:styleId="26">
    <w:name w:val="Звичайний (веб)2"/>
    <w:basedOn w:val="a"/>
    <w:qFormat/>
    <w:rsid w:val="00502538"/>
    <w:pPr>
      <w:suppressAutoHyphens/>
      <w:spacing w:before="280" w:after="280" w:afterAutospacing="0"/>
      <w:ind w:left="0"/>
      <w:jc w:val="left"/>
    </w:pPr>
    <w:rPr>
      <w:sz w:val="24"/>
      <w:szCs w:val="24"/>
      <w:lang w:eastAsia="ar-SA"/>
    </w:rPr>
  </w:style>
  <w:style w:type="table" w:customStyle="1" w:styleId="1f2">
    <w:name w:val="Сітка таблиці1"/>
    <w:basedOn w:val="a1"/>
    <w:next w:val="ad"/>
    <w:uiPriority w:val="39"/>
    <w:rsid w:val="00502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502538"/>
    <w:rPr>
      <w:color w:val="800080" w:themeColor="followedHyperlink"/>
      <w:u w:val="single"/>
    </w:rPr>
  </w:style>
  <w:style w:type="character" w:customStyle="1" w:styleId="HTML1">
    <w:name w:val="Стандартний HTML Знак1"/>
    <w:basedOn w:val="a0"/>
    <w:uiPriority w:val="99"/>
    <w:semiHidden/>
    <w:rsid w:val="00502538"/>
    <w:rPr>
      <w:rFonts w:ascii="Consolas" w:hAnsi="Consolas"/>
      <w:sz w:val="20"/>
      <w:szCs w:val="20"/>
    </w:rPr>
  </w:style>
  <w:style w:type="character" w:customStyle="1" w:styleId="1f3">
    <w:name w:val="Текст примітки Знак1"/>
    <w:basedOn w:val="a0"/>
    <w:semiHidden/>
    <w:rsid w:val="00502538"/>
    <w:rPr>
      <w:sz w:val="20"/>
      <w:szCs w:val="20"/>
    </w:rPr>
  </w:style>
  <w:style w:type="character" w:customStyle="1" w:styleId="1f4">
    <w:name w:val="Нижній колонтитул Знак1"/>
    <w:basedOn w:val="a0"/>
    <w:semiHidden/>
    <w:rsid w:val="00502538"/>
  </w:style>
  <w:style w:type="character" w:customStyle="1" w:styleId="1f5">
    <w:name w:val="Тема примітки Знак1"/>
    <w:basedOn w:val="1f3"/>
    <w:semiHidden/>
    <w:rsid w:val="00502538"/>
    <w:rPr>
      <w:b/>
      <w:bCs/>
      <w:sz w:val="20"/>
      <w:szCs w:val="20"/>
    </w:rPr>
  </w:style>
  <w:style w:type="character" w:customStyle="1" w:styleId="1f6">
    <w:name w:val="Текст у виносці Знак1"/>
    <w:basedOn w:val="a0"/>
    <w:semiHidden/>
    <w:rsid w:val="00502538"/>
    <w:rPr>
      <w:rFonts w:ascii="Segoe UI" w:hAnsi="Segoe UI" w:cs="Segoe UI"/>
      <w:sz w:val="18"/>
      <w:szCs w:val="18"/>
    </w:rPr>
  </w:style>
  <w:style w:type="character" w:customStyle="1" w:styleId="1f7">
    <w:name w:val="Основний текст з відступом Знак1"/>
    <w:basedOn w:val="a0"/>
    <w:semiHidden/>
    <w:rsid w:val="00502538"/>
  </w:style>
  <w:style w:type="character" w:customStyle="1" w:styleId="1f8">
    <w:name w:val="Верхній колонтитул Знак1"/>
    <w:basedOn w:val="a0"/>
    <w:semiHidden/>
    <w:rsid w:val="00502538"/>
  </w:style>
  <w:style w:type="character" w:customStyle="1" w:styleId="211">
    <w:name w:val="Основний текст з відступом 2 Знак1"/>
    <w:basedOn w:val="a0"/>
    <w:semiHidden/>
    <w:rsid w:val="00502538"/>
  </w:style>
  <w:style w:type="character" w:customStyle="1" w:styleId="311">
    <w:name w:val="Основний текст 3 Знак1"/>
    <w:basedOn w:val="a0"/>
    <w:semiHidden/>
    <w:rsid w:val="00502538"/>
    <w:rPr>
      <w:sz w:val="16"/>
      <w:szCs w:val="16"/>
    </w:rPr>
  </w:style>
  <w:style w:type="table" w:customStyle="1" w:styleId="27">
    <w:name w:val="Сітка таблиці2"/>
    <w:basedOn w:val="a1"/>
    <w:next w:val="ad"/>
    <w:rsid w:val="00502538"/>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ітка таблиці3"/>
    <w:basedOn w:val="a1"/>
    <w:next w:val="ad"/>
    <w:rsid w:val="00502538"/>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має списку2"/>
    <w:next w:val="a2"/>
    <w:uiPriority w:val="99"/>
    <w:semiHidden/>
    <w:unhideWhenUsed/>
    <w:rsid w:val="00E448FC"/>
  </w:style>
  <w:style w:type="numbering" w:customStyle="1" w:styleId="110">
    <w:name w:val="Немає списку11"/>
    <w:next w:val="a2"/>
    <w:semiHidden/>
    <w:rsid w:val="00E448FC"/>
  </w:style>
  <w:style w:type="table" w:customStyle="1" w:styleId="40">
    <w:name w:val="Сітка таблиці4"/>
    <w:basedOn w:val="a1"/>
    <w:next w:val="ad"/>
    <w:rsid w:val="00E448FC"/>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
    <w:basedOn w:val="a1"/>
    <w:next w:val="ad"/>
    <w:uiPriority w:val="39"/>
    <w:rsid w:val="00E448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4294">
      <w:bodyDiv w:val="1"/>
      <w:marLeft w:val="0"/>
      <w:marRight w:val="0"/>
      <w:marTop w:val="0"/>
      <w:marBottom w:val="0"/>
      <w:divBdr>
        <w:top w:val="none" w:sz="0" w:space="0" w:color="auto"/>
        <w:left w:val="none" w:sz="0" w:space="0" w:color="auto"/>
        <w:bottom w:val="none" w:sz="0" w:space="0" w:color="auto"/>
        <w:right w:val="none" w:sz="0" w:space="0" w:color="auto"/>
      </w:divBdr>
    </w:div>
    <w:div w:id="7758088">
      <w:bodyDiv w:val="1"/>
      <w:marLeft w:val="0"/>
      <w:marRight w:val="0"/>
      <w:marTop w:val="0"/>
      <w:marBottom w:val="0"/>
      <w:divBdr>
        <w:top w:val="none" w:sz="0" w:space="0" w:color="auto"/>
        <w:left w:val="none" w:sz="0" w:space="0" w:color="auto"/>
        <w:bottom w:val="none" w:sz="0" w:space="0" w:color="auto"/>
        <w:right w:val="none" w:sz="0" w:space="0" w:color="auto"/>
      </w:divBdr>
    </w:div>
    <w:div w:id="69886651">
      <w:bodyDiv w:val="1"/>
      <w:marLeft w:val="0"/>
      <w:marRight w:val="0"/>
      <w:marTop w:val="0"/>
      <w:marBottom w:val="0"/>
      <w:divBdr>
        <w:top w:val="none" w:sz="0" w:space="0" w:color="auto"/>
        <w:left w:val="none" w:sz="0" w:space="0" w:color="auto"/>
        <w:bottom w:val="none" w:sz="0" w:space="0" w:color="auto"/>
        <w:right w:val="none" w:sz="0" w:space="0" w:color="auto"/>
      </w:divBdr>
    </w:div>
    <w:div w:id="94717984">
      <w:bodyDiv w:val="1"/>
      <w:marLeft w:val="0"/>
      <w:marRight w:val="0"/>
      <w:marTop w:val="0"/>
      <w:marBottom w:val="0"/>
      <w:divBdr>
        <w:top w:val="none" w:sz="0" w:space="0" w:color="auto"/>
        <w:left w:val="none" w:sz="0" w:space="0" w:color="auto"/>
        <w:bottom w:val="none" w:sz="0" w:space="0" w:color="auto"/>
        <w:right w:val="none" w:sz="0" w:space="0" w:color="auto"/>
      </w:divBdr>
    </w:div>
    <w:div w:id="98379342">
      <w:bodyDiv w:val="1"/>
      <w:marLeft w:val="0"/>
      <w:marRight w:val="0"/>
      <w:marTop w:val="0"/>
      <w:marBottom w:val="0"/>
      <w:divBdr>
        <w:top w:val="none" w:sz="0" w:space="0" w:color="auto"/>
        <w:left w:val="none" w:sz="0" w:space="0" w:color="auto"/>
        <w:bottom w:val="none" w:sz="0" w:space="0" w:color="auto"/>
        <w:right w:val="none" w:sz="0" w:space="0" w:color="auto"/>
      </w:divBdr>
    </w:div>
    <w:div w:id="117257498">
      <w:bodyDiv w:val="1"/>
      <w:marLeft w:val="0"/>
      <w:marRight w:val="0"/>
      <w:marTop w:val="0"/>
      <w:marBottom w:val="0"/>
      <w:divBdr>
        <w:top w:val="none" w:sz="0" w:space="0" w:color="auto"/>
        <w:left w:val="none" w:sz="0" w:space="0" w:color="auto"/>
        <w:bottom w:val="none" w:sz="0" w:space="0" w:color="auto"/>
        <w:right w:val="none" w:sz="0" w:space="0" w:color="auto"/>
      </w:divBdr>
    </w:div>
    <w:div w:id="141392078">
      <w:bodyDiv w:val="1"/>
      <w:marLeft w:val="0"/>
      <w:marRight w:val="0"/>
      <w:marTop w:val="0"/>
      <w:marBottom w:val="0"/>
      <w:divBdr>
        <w:top w:val="none" w:sz="0" w:space="0" w:color="auto"/>
        <w:left w:val="none" w:sz="0" w:space="0" w:color="auto"/>
        <w:bottom w:val="none" w:sz="0" w:space="0" w:color="auto"/>
        <w:right w:val="none" w:sz="0" w:space="0" w:color="auto"/>
      </w:divBdr>
    </w:div>
    <w:div w:id="170224875">
      <w:bodyDiv w:val="1"/>
      <w:marLeft w:val="0"/>
      <w:marRight w:val="0"/>
      <w:marTop w:val="0"/>
      <w:marBottom w:val="0"/>
      <w:divBdr>
        <w:top w:val="none" w:sz="0" w:space="0" w:color="auto"/>
        <w:left w:val="none" w:sz="0" w:space="0" w:color="auto"/>
        <w:bottom w:val="none" w:sz="0" w:space="0" w:color="auto"/>
        <w:right w:val="none" w:sz="0" w:space="0" w:color="auto"/>
      </w:divBdr>
    </w:div>
    <w:div w:id="205021376">
      <w:bodyDiv w:val="1"/>
      <w:marLeft w:val="0"/>
      <w:marRight w:val="0"/>
      <w:marTop w:val="0"/>
      <w:marBottom w:val="0"/>
      <w:divBdr>
        <w:top w:val="none" w:sz="0" w:space="0" w:color="auto"/>
        <w:left w:val="none" w:sz="0" w:space="0" w:color="auto"/>
        <w:bottom w:val="none" w:sz="0" w:space="0" w:color="auto"/>
        <w:right w:val="none" w:sz="0" w:space="0" w:color="auto"/>
      </w:divBdr>
    </w:div>
    <w:div w:id="228541883">
      <w:bodyDiv w:val="1"/>
      <w:marLeft w:val="0"/>
      <w:marRight w:val="0"/>
      <w:marTop w:val="0"/>
      <w:marBottom w:val="0"/>
      <w:divBdr>
        <w:top w:val="none" w:sz="0" w:space="0" w:color="auto"/>
        <w:left w:val="none" w:sz="0" w:space="0" w:color="auto"/>
        <w:bottom w:val="none" w:sz="0" w:space="0" w:color="auto"/>
        <w:right w:val="none" w:sz="0" w:space="0" w:color="auto"/>
      </w:divBdr>
    </w:div>
    <w:div w:id="237595192">
      <w:bodyDiv w:val="1"/>
      <w:marLeft w:val="0"/>
      <w:marRight w:val="0"/>
      <w:marTop w:val="0"/>
      <w:marBottom w:val="0"/>
      <w:divBdr>
        <w:top w:val="none" w:sz="0" w:space="0" w:color="auto"/>
        <w:left w:val="none" w:sz="0" w:space="0" w:color="auto"/>
        <w:bottom w:val="none" w:sz="0" w:space="0" w:color="auto"/>
        <w:right w:val="none" w:sz="0" w:space="0" w:color="auto"/>
      </w:divBdr>
    </w:div>
    <w:div w:id="252325540">
      <w:bodyDiv w:val="1"/>
      <w:marLeft w:val="0"/>
      <w:marRight w:val="0"/>
      <w:marTop w:val="0"/>
      <w:marBottom w:val="0"/>
      <w:divBdr>
        <w:top w:val="none" w:sz="0" w:space="0" w:color="auto"/>
        <w:left w:val="none" w:sz="0" w:space="0" w:color="auto"/>
        <w:bottom w:val="none" w:sz="0" w:space="0" w:color="auto"/>
        <w:right w:val="none" w:sz="0" w:space="0" w:color="auto"/>
      </w:divBdr>
    </w:div>
    <w:div w:id="256253907">
      <w:bodyDiv w:val="1"/>
      <w:marLeft w:val="0"/>
      <w:marRight w:val="0"/>
      <w:marTop w:val="0"/>
      <w:marBottom w:val="0"/>
      <w:divBdr>
        <w:top w:val="none" w:sz="0" w:space="0" w:color="auto"/>
        <w:left w:val="none" w:sz="0" w:space="0" w:color="auto"/>
        <w:bottom w:val="none" w:sz="0" w:space="0" w:color="auto"/>
        <w:right w:val="none" w:sz="0" w:space="0" w:color="auto"/>
      </w:divBdr>
    </w:div>
    <w:div w:id="266431799">
      <w:bodyDiv w:val="1"/>
      <w:marLeft w:val="0"/>
      <w:marRight w:val="0"/>
      <w:marTop w:val="0"/>
      <w:marBottom w:val="0"/>
      <w:divBdr>
        <w:top w:val="none" w:sz="0" w:space="0" w:color="auto"/>
        <w:left w:val="none" w:sz="0" w:space="0" w:color="auto"/>
        <w:bottom w:val="none" w:sz="0" w:space="0" w:color="auto"/>
        <w:right w:val="none" w:sz="0" w:space="0" w:color="auto"/>
      </w:divBdr>
    </w:div>
    <w:div w:id="266932370">
      <w:bodyDiv w:val="1"/>
      <w:marLeft w:val="0"/>
      <w:marRight w:val="0"/>
      <w:marTop w:val="0"/>
      <w:marBottom w:val="0"/>
      <w:divBdr>
        <w:top w:val="none" w:sz="0" w:space="0" w:color="auto"/>
        <w:left w:val="none" w:sz="0" w:space="0" w:color="auto"/>
        <w:bottom w:val="none" w:sz="0" w:space="0" w:color="auto"/>
        <w:right w:val="none" w:sz="0" w:space="0" w:color="auto"/>
      </w:divBdr>
    </w:div>
    <w:div w:id="270478839">
      <w:bodyDiv w:val="1"/>
      <w:marLeft w:val="0"/>
      <w:marRight w:val="0"/>
      <w:marTop w:val="0"/>
      <w:marBottom w:val="0"/>
      <w:divBdr>
        <w:top w:val="none" w:sz="0" w:space="0" w:color="auto"/>
        <w:left w:val="none" w:sz="0" w:space="0" w:color="auto"/>
        <w:bottom w:val="none" w:sz="0" w:space="0" w:color="auto"/>
        <w:right w:val="none" w:sz="0" w:space="0" w:color="auto"/>
      </w:divBdr>
    </w:div>
    <w:div w:id="274215001">
      <w:bodyDiv w:val="1"/>
      <w:marLeft w:val="0"/>
      <w:marRight w:val="0"/>
      <w:marTop w:val="0"/>
      <w:marBottom w:val="0"/>
      <w:divBdr>
        <w:top w:val="none" w:sz="0" w:space="0" w:color="auto"/>
        <w:left w:val="none" w:sz="0" w:space="0" w:color="auto"/>
        <w:bottom w:val="none" w:sz="0" w:space="0" w:color="auto"/>
        <w:right w:val="none" w:sz="0" w:space="0" w:color="auto"/>
      </w:divBdr>
    </w:div>
    <w:div w:id="289433570">
      <w:bodyDiv w:val="1"/>
      <w:marLeft w:val="0"/>
      <w:marRight w:val="0"/>
      <w:marTop w:val="0"/>
      <w:marBottom w:val="0"/>
      <w:divBdr>
        <w:top w:val="none" w:sz="0" w:space="0" w:color="auto"/>
        <w:left w:val="none" w:sz="0" w:space="0" w:color="auto"/>
        <w:bottom w:val="none" w:sz="0" w:space="0" w:color="auto"/>
        <w:right w:val="none" w:sz="0" w:space="0" w:color="auto"/>
      </w:divBdr>
    </w:div>
    <w:div w:id="309870591">
      <w:bodyDiv w:val="1"/>
      <w:marLeft w:val="0"/>
      <w:marRight w:val="0"/>
      <w:marTop w:val="0"/>
      <w:marBottom w:val="0"/>
      <w:divBdr>
        <w:top w:val="none" w:sz="0" w:space="0" w:color="auto"/>
        <w:left w:val="none" w:sz="0" w:space="0" w:color="auto"/>
        <w:bottom w:val="none" w:sz="0" w:space="0" w:color="auto"/>
        <w:right w:val="none" w:sz="0" w:space="0" w:color="auto"/>
      </w:divBdr>
    </w:div>
    <w:div w:id="356657027">
      <w:bodyDiv w:val="1"/>
      <w:marLeft w:val="0"/>
      <w:marRight w:val="0"/>
      <w:marTop w:val="0"/>
      <w:marBottom w:val="0"/>
      <w:divBdr>
        <w:top w:val="none" w:sz="0" w:space="0" w:color="auto"/>
        <w:left w:val="none" w:sz="0" w:space="0" w:color="auto"/>
        <w:bottom w:val="none" w:sz="0" w:space="0" w:color="auto"/>
        <w:right w:val="none" w:sz="0" w:space="0" w:color="auto"/>
      </w:divBdr>
    </w:div>
    <w:div w:id="377508500">
      <w:bodyDiv w:val="1"/>
      <w:marLeft w:val="0"/>
      <w:marRight w:val="0"/>
      <w:marTop w:val="0"/>
      <w:marBottom w:val="0"/>
      <w:divBdr>
        <w:top w:val="none" w:sz="0" w:space="0" w:color="auto"/>
        <w:left w:val="none" w:sz="0" w:space="0" w:color="auto"/>
        <w:bottom w:val="none" w:sz="0" w:space="0" w:color="auto"/>
        <w:right w:val="none" w:sz="0" w:space="0" w:color="auto"/>
      </w:divBdr>
    </w:div>
    <w:div w:id="392893288">
      <w:bodyDiv w:val="1"/>
      <w:marLeft w:val="0"/>
      <w:marRight w:val="0"/>
      <w:marTop w:val="0"/>
      <w:marBottom w:val="0"/>
      <w:divBdr>
        <w:top w:val="none" w:sz="0" w:space="0" w:color="auto"/>
        <w:left w:val="none" w:sz="0" w:space="0" w:color="auto"/>
        <w:bottom w:val="none" w:sz="0" w:space="0" w:color="auto"/>
        <w:right w:val="none" w:sz="0" w:space="0" w:color="auto"/>
      </w:divBdr>
    </w:div>
    <w:div w:id="396321683">
      <w:bodyDiv w:val="1"/>
      <w:marLeft w:val="0"/>
      <w:marRight w:val="0"/>
      <w:marTop w:val="0"/>
      <w:marBottom w:val="0"/>
      <w:divBdr>
        <w:top w:val="none" w:sz="0" w:space="0" w:color="auto"/>
        <w:left w:val="none" w:sz="0" w:space="0" w:color="auto"/>
        <w:bottom w:val="none" w:sz="0" w:space="0" w:color="auto"/>
        <w:right w:val="none" w:sz="0" w:space="0" w:color="auto"/>
      </w:divBdr>
    </w:div>
    <w:div w:id="439759050">
      <w:bodyDiv w:val="1"/>
      <w:marLeft w:val="0"/>
      <w:marRight w:val="0"/>
      <w:marTop w:val="0"/>
      <w:marBottom w:val="0"/>
      <w:divBdr>
        <w:top w:val="none" w:sz="0" w:space="0" w:color="auto"/>
        <w:left w:val="none" w:sz="0" w:space="0" w:color="auto"/>
        <w:bottom w:val="none" w:sz="0" w:space="0" w:color="auto"/>
        <w:right w:val="none" w:sz="0" w:space="0" w:color="auto"/>
      </w:divBdr>
    </w:div>
    <w:div w:id="444345782">
      <w:bodyDiv w:val="1"/>
      <w:marLeft w:val="0"/>
      <w:marRight w:val="0"/>
      <w:marTop w:val="0"/>
      <w:marBottom w:val="0"/>
      <w:divBdr>
        <w:top w:val="none" w:sz="0" w:space="0" w:color="auto"/>
        <w:left w:val="none" w:sz="0" w:space="0" w:color="auto"/>
        <w:bottom w:val="none" w:sz="0" w:space="0" w:color="auto"/>
        <w:right w:val="none" w:sz="0" w:space="0" w:color="auto"/>
      </w:divBdr>
    </w:div>
    <w:div w:id="445269042">
      <w:bodyDiv w:val="1"/>
      <w:marLeft w:val="0"/>
      <w:marRight w:val="0"/>
      <w:marTop w:val="0"/>
      <w:marBottom w:val="0"/>
      <w:divBdr>
        <w:top w:val="none" w:sz="0" w:space="0" w:color="auto"/>
        <w:left w:val="none" w:sz="0" w:space="0" w:color="auto"/>
        <w:bottom w:val="none" w:sz="0" w:space="0" w:color="auto"/>
        <w:right w:val="none" w:sz="0" w:space="0" w:color="auto"/>
      </w:divBdr>
    </w:div>
    <w:div w:id="452940474">
      <w:bodyDiv w:val="1"/>
      <w:marLeft w:val="0"/>
      <w:marRight w:val="0"/>
      <w:marTop w:val="0"/>
      <w:marBottom w:val="0"/>
      <w:divBdr>
        <w:top w:val="none" w:sz="0" w:space="0" w:color="auto"/>
        <w:left w:val="none" w:sz="0" w:space="0" w:color="auto"/>
        <w:bottom w:val="none" w:sz="0" w:space="0" w:color="auto"/>
        <w:right w:val="none" w:sz="0" w:space="0" w:color="auto"/>
      </w:divBdr>
    </w:div>
    <w:div w:id="453984453">
      <w:bodyDiv w:val="1"/>
      <w:marLeft w:val="0"/>
      <w:marRight w:val="0"/>
      <w:marTop w:val="0"/>
      <w:marBottom w:val="0"/>
      <w:divBdr>
        <w:top w:val="none" w:sz="0" w:space="0" w:color="auto"/>
        <w:left w:val="none" w:sz="0" w:space="0" w:color="auto"/>
        <w:bottom w:val="none" w:sz="0" w:space="0" w:color="auto"/>
        <w:right w:val="none" w:sz="0" w:space="0" w:color="auto"/>
      </w:divBdr>
    </w:div>
    <w:div w:id="472983495">
      <w:bodyDiv w:val="1"/>
      <w:marLeft w:val="0"/>
      <w:marRight w:val="0"/>
      <w:marTop w:val="0"/>
      <w:marBottom w:val="0"/>
      <w:divBdr>
        <w:top w:val="none" w:sz="0" w:space="0" w:color="auto"/>
        <w:left w:val="none" w:sz="0" w:space="0" w:color="auto"/>
        <w:bottom w:val="none" w:sz="0" w:space="0" w:color="auto"/>
        <w:right w:val="none" w:sz="0" w:space="0" w:color="auto"/>
      </w:divBdr>
    </w:div>
    <w:div w:id="476604414">
      <w:bodyDiv w:val="1"/>
      <w:marLeft w:val="0"/>
      <w:marRight w:val="0"/>
      <w:marTop w:val="0"/>
      <w:marBottom w:val="0"/>
      <w:divBdr>
        <w:top w:val="none" w:sz="0" w:space="0" w:color="auto"/>
        <w:left w:val="none" w:sz="0" w:space="0" w:color="auto"/>
        <w:bottom w:val="none" w:sz="0" w:space="0" w:color="auto"/>
        <w:right w:val="none" w:sz="0" w:space="0" w:color="auto"/>
      </w:divBdr>
    </w:div>
    <w:div w:id="487478964">
      <w:bodyDiv w:val="1"/>
      <w:marLeft w:val="0"/>
      <w:marRight w:val="0"/>
      <w:marTop w:val="0"/>
      <w:marBottom w:val="0"/>
      <w:divBdr>
        <w:top w:val="none" w:sz="0" w:space="0" w:color="auto"/>
        <w:left w:val="none" w:sz="0" w:space="0" w:color="auto"/>
        <w:bottom w:val="none" w:sz="0" w:space="0" w:color="auto"/>
        <w:right w:val="none" w:sz="0" w:space="0" w:color="auto"/>
      </w:divBdr>
    </w:div>
    <w:div w:id="557936256">
      <w:bodyDiv w:val="1"/>
      <w:marLeft w:val="0"/>
      <w:marRight w:val="0"/>
      <w:marTop w:val="0"/>
      <w:marBottom w:val="0"/>
      <w:divBdr>
        <w:top w:val="none" w:sz="0" w:space="0" w:color="auto"/>
        <w:left w:val="none" w:sz="0" w:space="0" w:color="auto"/>
        <w:bottom w:val="none" w:sz="0" w:space="0" w:color="auto"/>
        <w:right w:val="none" w:sz="0" w:space="0" w:color="auto"/>
      </w:divBdr>
    </w:div>
    <w:div w:id="592326062">
      <w:bodyDiv w:val="1"/>
      <w:marLeft w:val="0"/>
      <w:marRight w:val="0"/>
      <w:marTop w:val="0"/>
      <w:marBottom w:val="0"/>
      <w:divBdr>
        <w:top w:val="none" w:sz="0" w:space="0" w:color="auto"/>
        <w:left w:val="none" w:sz="0" w:space="0" w:color="auto"/>
        <w:bottom w:val="none" w:sz="0" w:space="0" w:color="auto"/>
        <w:right w:val="none" w:sz="0" w:space="0" w:color="auto"/>
      </w:divBdr>
    </w:div>
    <w:div w:id="652640246">
      <w:bodyDiv w:val="1"/>
      <w:marLeft w:val="0"/>
      <w:marRight w:val="0"/>
      <w:marTop w:val="0"/>
      <w:marBottom w:val="0"/>
      <w:divBdr>
        <w:top w:val="none" w:sz="0" w:space="0" w:color="auto"/>
        <w:left w:val="none" w:sz="0" w:space="0" w:color="auto"/>
        <w:bottom w:val="none" w:sz="0" w:space="0" w:color="auto"/>
        <w:right w:val="none" w:sz="0" w:space="0" w:color="auto"/>
      </w:divBdr>
      <w:divsChild>
        <w:div w:id="1490361280">
          <w:marLeft w:val="0"/>
          <w:marRight w:val="0"/>
          <w:marTop w:val="0"/>
          <w:marBottom w:val="0"/>
          <w:divBdr>
            <w:top w:val="none" w:sz="0" w:space="0" w:color="auto"/>
            <w:left w:val="none" w:sz="0" w:space="0" w:color="auto"/>
            <w:bottom w:val="none" w:sz="0" w:space="0" w:color="auto"/>
            <w:right w:val="none" w:sz="0" w:space="0" w:color="auto"/>
          </w:divBdr>
        </w:div>
      </w:divsChild>
    </w:div>
    <w:div w:id="654460116">
      <w:bodyDiv w:val="1"/>
      <w:marLeft w:val="0"/>
      <w:marRight w:val="0"/>
      <w:marTop w:val="0"/>
      <w:marBottom w:val="0"/>
      <w:divBdr>
        <w:top w:val="none" w:sz="0" w:space="0" w:color="auto"/>
        <w:left w:val="none" w:sz="0" w:space="0" w:color="auto"/>
        <w:bottom w:val="none" w:sz="0" w:space="0" w:color="auto"/>
        <w:right w:val="none" w:sz="0" w:space="0" w:color="auto"/>
      </w:divBdr>
    </w:div>
    <w:div w:id="679311994">
      <w:bodyDiv w:val="1"/>
      <w:marLeft w:val="0"/>
      <w:marRight w:val="0"/>
      <w:marTop w:val="0"/>
      <w:marBottom w:val="0"/>
      <w:divBdr>
        <w:top w:val="none" w:sz="0" w:space="0" w:color="auto"/>
        <w:left w:val="none" w:sz="0" w:space="0" w:color="auto"/>
        <w:bottom w:val="none" w:sz="0" w:space="0" w:color="auto"/>
        <w:right w:val="none" w:sz="0" w:space="0" w:color="auto"/>
      </w:divBdr>
    </w:div>
    <w:div w:id="698511559">
      <w:bodyDiv w:val="1"/>
      <w:marLeft w:val="0"/>
      <w:marRight w:val="0"/>
      <w:marTop w:val="0"/>
      <w:marBottom w:val="0"/>
      <w:divBdr>
        <w:top w:val="none" w:sz="0" w:space="0" w:color="auto"/>
        <w:left w:val="none" w:sz="0" w:space="0" w:color="auto"/>
        <w:bottom w:val="none" w:sz="0" w:space="0" w:color="auto"/>
        <w:right w:val="none" w:sz="0" w:space="0" w:color="auto"/>
      </w:divBdr>
    </w:div>
    <w:div w:id="720515212">
      <w:bodyDiv w:val="1"/>
      <w:marLeft w:val="0"/>
      <w:marRight w:val="0"/>
      <w:marTop w:val="0"/>
      <w:marBottom w:val="0"/>
      <w:divBdr>
        <w:top w:val="none" w:sz="0" w:space="0" w:color="auto"/>
        <w:left w:val="none" w:sz="0" w:space="0" w:color="auto"/>
        <w:bottom w:val="none" w:sz="0" w:space="0" w:color="auto"/>
        <w:right w:val="none" w:sz="0" w:space="0" w:color="auto"/>
      </w:divBdr>
    </w:div>
    <w:div w:id="789544408">
      <w:bodyDiv w:val="1"/>
      <w:marLeft w:val="0"/>
      <w:marRight w:val="0"/>
      <w:marTop w:val="0"/>
      <w:marBottom w:val="0"/>
      <w:divBdr>
        <w:top w:val="none" w:sz="0" w:space="0" w:color="auto"/>
        <w:left w:val="none" w:sz="0" w:space="0" w:color="auto"/>
        <w:bottom w:val="none" w:sz="0" w:space="0" w:color="auto"/>
        <w:right w:val="none" w:sz="0" w:space="0" w:color="auto"/>
      </w:divBdr>
    </w:div>
    <w:div w:id="790393372">
      <w:bodyDiv w:val="1"/>
      <w:marLeft w:val="0"/>
      <w:marRight w:val="0"/>
      <w:marTop w:val="0"/>
      <w:marBottom w:val="0"/>
      <w:divBdr>
        <w:top w:val="none" w:sz="0" w:space="0" w:color="auto"/>
        <w:left w:val="none" w:sz="0" w:space="0" w:color="auto"/>
        <w:bottom w:val="none" w:sz="0" w:space="0" w:color="auto"/>
        <w:right w:val="none" w:sz="0" w:space="0" w:color="auto"/>
      </w:divBdr>
    </w:div>
    <w:div w:id="811798444">
      <w:bodyDiv w:val="1"/>
      <w:marLeft w:val="0"/>
      <w:marRight w:val="0"/>
      <w:marTop w:val="0"/>
      <w:marBottom w:val="0"/>
      <w:divBdr>
        <w:top w:val="none" w:sz="0" w:space="0" w:color="auto"/>
        <w:left w:val="none" w:sz="0" w:space="0" w:color="auto"/>
        <w:bottom w:val="none" w:sz="0" w:space="0" w:color="auto"/>
        <w:right w:val="none" w:sz="0" w:space="0" w:color="auto"/>
      </w:divBdr>
    </w:div>
    <w:div w:id="817578799">
      <w:bodyDiv w:val="1"/>
      <w:marLeft w:val="0"/>
      <w:marRight w:val="0"/>
      <w:marTop w:val="0"/>
      <w:marBottom w:val="0"/>
      <w:divBdr>
        <w:top w:val="none" w:sz="0" w:space="0" w:color="auto"/>
        <w:left w:val="none" w:sz="0" w:space="0" w:color="auto"/>
        <w:bottom w:val="none" w:sz="0" w:space="0" w:color="auto"/>
        <w:right w:val="none" w:sz="0" w:space="0" w:color="auto"/>
      </w:divBdr>
    </w:div>
    <w:div w:id="826553467">
      <w:bodyDiv w:val="1"/>
      <w:marLeft w:val="0"/>
      <w:marRight w:val="0"/>
      <w:marTop w:val="0"/>
      <w:marBottom w:val="0"/>
      <w:divBdr>
        <w:top w:val="none" w:sz="0" w:space="0" w:color="auto"/>
        <w:left w:val="none" w:sz="0" w:space="0" w:color="auto"/>
        <w:bottom w:val="none" w:sz="0" w:space="0" w:color="auto"/>
        <w:right w:val="none" w:sz="0" w:space="0" w:color="auto"/>
      </w:divBdr>
    </w:div>
    <w:div w:id="832575290">
      <w:bodyDiv w:val="1"/>
      <w:marLeft w:val="0"/>
      <w:marRight w:val="0"/>
      <w:marTop w:val="0"/>
      <w:marBottom w:val="0"/>
      <w:divBdr>
        <w:top w:val="none" w:sz="0" w:space="0" w:color="auto"/>
        <w:left w:val="none" w:sz="0" w:space="0" w:color="auto"/>
        <w:bottom w:val="none" w:sz="0" w:space="0" w:color="auto"/>
        <w:right w:val="none" w:sz="0" w:space="0" w:color="auto"/>
      </w:divBdr>
    </w:div>
    <w:div w:id="874002655">
      <w:bodyDiv w:val="1"/>
      <w:marLeft w:val="0"/>
      <w:marRight w:val="0"/>
      <w:marTop w:val="0"/>
      <w:marBottom w:val="0"/>
      <w:divBdr>
        <w:top w:val="none" w:sz="0" w:space="0" w:color="auto"/>
        <w:left w:val="none" w:sz="0" w:space="0" w:color="auto"/>
        <w:bottom w:val="none" w:sz="0" w:space="0" w:color="auto"/>
        <w:right w:val="none" w:sz="0" w:space="0" w:color="auto"/>
      </w:divBdr>
    </w:div>
    <w:div w:id="883324477">
      <w:bodyDiv w:val="1"/>
      <w:marLeft w:val="0"/>
      <w:marRight w:val="0"/>
      <w:marTop w:val="0"/>
      <w:marBottom w:val="0"/>
      <w:divBdr>
        <w:top w:val="none" w:sz="0" w:space="0" w:color="auto"/>
        <w:left w:val="none" w:sz="0" w:space="0" w:color="auto"/>
        <w:bottom w:val="none" w:sz="0" w:space="0" w:color="auto"/>
        <w:right w:val="none" w:sz="0" w:space="0" w:color="auto"/>
      </w:divBdr>
    </w:div>
    <w:div w:id="890310178">
      <w:bodyDiv w:val="1"/>
      <w:marLeft w:val="0"/>
      <w:marRight w:val="0"/>
      <w:marTop w:val="0"/>
      <w:marBottom w:val="0"/>
      <w:divBdr>
        <w:top w:val="none" w:sz="0" w:space="0" w:color="auto"/>
        <w:left w:val="none" w:sz="0" w:space="0" w:color="auto"/>
        <w:bottom w:val="none" w:sz="0" w:space="0" w:color="auto"/>
        <w:right w:val="none" w:sz="0" w:space="0" w:color="auto"/>
      </w:divBdr>
    </w:div>
    <w:div w:id="909342576">
      <w:bodyDiv w:val="1"/>
      <w:marLeft w:val="0"/>
      <w:marRight w:val="0"/>
      <w:marTop w:val="0"/>
      <w:marBottom w:val="0"/>
      <w:divBdr>
        <w:top w:val="none" w:sz="0" w:space="0" w:color="auto"/>
        <w:left w:val="none" w:sz="0" w:space="0" w:color="auto"/>
        <w:bottom w:val="none" w:sz="0" w:space="0" w:color="auto"/>
        <w:right w:val="none" w:sz="0" w:space="0" w:color="auto"/>
      </w:divBdr>
    </w:div>
    <w:div w:id="931090363">
      <w:bodyDiv w:val="1"/>
      <w:marLeft w:val="0"/>
      <w:marRight w:val="0"/>
      <w:marTop w:val="0"/>
      <w:marBottom w:val="0"/>
      <w:divBdr>
        <w:top w:val="none" w:sz="0" w:space="0" w:color="auto"/>
        <w:left w:val="none" w:sz="0" w:space="0" w:color="auto"/>
        <w:bottom w:val="none" w:sz="0" w:space="0" w:color="auto"/>
        <w:right w:val="none" w:sz="0" w:space="0" w:color="auto"/>
      </w:divBdr>
    </w:div>
    <w:div w:id="947855281">
      <w:bodyDiv w:val="1"/>
      <w:marLeft w:val="0"/>
      <w:marRight w:val="0"/>
      <w:marTop w:val="0"/>
      <w:marBottom w:val="0"/>
      <w:divBdr>
        <w:top w:val="none" w:sz="0" w:space="0" w:color="auto"/>
        <w:left w:val="none" w:sz="0" w:space="0" w:color="auto"/>
        <w:bottom w:val="none" w:sz="0" w:space="0" w:color="auto"/>
        <w:right w:val="none" w:sz="0" w:space="0" w:color="auto"/>
      </w:divBdr>
    </w:div>
    <w:div w:id="949162841">
      <w:bodyDiv w:val="1"/>
      <w:marLeft w:val="0"/>
      <w:marRight w:val="0"/>
      <w:marTop w:val="0"/>
      <w:marBottom w:val="0"/>
      <w:divBdr>
        <w:top w:val="none" w:sz="0" w:space="0" w:color="auto"/>
        <w:left w:val="none" w:sz="0" w:space="0" w:color="auto"/>
        <w:bottom w:val="none" w:sz="0" w:space="0" w:color="auto"/>
        <w:right w:val="none" w:sz="0" w:space="0" w:color="auto"/>
      </w:divBdr>
    </w:div>
    <w:div w:id="1001202557">
      <w:bodyDiv w:val="1"/>
      <w:marLeft w:val="0"/>
      <w:marRight w:val="0"/>
      <w:marTop w:val="0"/>
      <w:marBottom w:val="0"/>
      <w:divBdr>
        <w:top w:val="none" w:sz="0" w:space="0" w:color="auto"/>
        <w:left w:val="none" w:sz="0" w:space="0" w:color="auto"/>
        <w:bottom w:val="none" w:sz="0" w:space="0" w:color="auto"/>
        <w:right w:val="none" w:sz="0" w:space="0" w:color="auto"/>
      </w:divBdr>
    </w:div>
    <w:div w:id="1007363139">
      <w:bodyDiv w:val="1"/>
      <w:marLeft w:val="0"/>
      <w:marRight w:val="0"/>
      <w:marTop w:val="0"/>
      <w:marBottom w:val="0"/>
      <w:divBdr>
        <w:top w:val="none" w:sz="0" w:space="0" w:color="auto"/>
        <w:left w:val="none" w:sz="0" w:space="0" w:color="auto"/>
        <w:bottom w:val="none" w:sz="0" w:space="0" w:color="auto"/>
        <w:right w:val="none" w:sz="0" w:space="0" w:color="auto"/>
      </w:divBdr>
    </w:div>
    <w:div w:id="1091271244">
      <w:bodyDiv w:val="1"/>
      <w:marLeft w:val="0"/>
      <w:marRight w:val="0"/>
      <w:marTop w:val="0"/>
      <w:marBottom w:val="0"/>
      <w:divBdr>
        <w:top w:val="none" w:sz="0" w:space="0" w:color="auto"/>
        <w:left w:val="none" w:sz="0" w:space="0" w:color="auto"/>
        <w:bottom w:val="none" w:sz="0" w:space="0" w:color="auto"/>
        <w:right w:val="none" w:sz="0" w:space="0" w:color="auto"/>
      </w:divBdr>
    </w:div>
    <w:div w:id="1097676826">
      <w:bodyDiv w:val="1"/>
      <w:marLeft w:val="0"/>
      <w:marRight w:val="0"/>
      <w:marTop w:val="0"/>
      <w:marBottom w:val="0"/>
      <w:divBdr>
        <w:top w:val="none" w:sz="0" w:space="0" w:color="auto"/>
        <w:left w:val="none" w:sz="0" w:space="0" w:color="auto"/>
        <w:bottom w:val="none" w:sz="0" w:space="0" w:color="auto"/>
        <w:right w:val="none" w:sz="0" w:space="0" w:color="auto"/>
      </w:divBdr>
    </w:div>
    <w:div w:id="1101804499">
      <w:bodyDiv w:val="1"/>
      <w:marLeft w:val="0"/>
      <w:marRight w:val="0"/>
      <w:marTop w:val="0"/>
      <w:marBottom w:val="0"/>
      <w:divBdr>
        <w:top w:val="none" w:sz="0" w:space="0" w:color="auto"/>
        <w:left w:val="none" w:sz="0" w:space="0" w:color="auto"/>
        <w:bottom w:val="none" w:sz="0" w:space="0" w:color="auto"/>
        <w:right w:val="none" w:sz="0" w:space="0" w:color="auto"/>
      </w:divBdr>
    </w:div>
    <w:div w:id="1108692672">
      <w:bodyDiv w:val="1"/>
      <w:marLeft w:val="0"/>
      <w:marRight w:val="0"/>
      <w:marTop w:val="0"/>
      <w:marBottom w:val="0"/>
      <w:divBdr>
        <w:top w:val="none" w:sz="0" w:space="0" w:color="auto"/>
        <w:left w:val="none" w:sz="0" w:space="0" w:color="auto"/>
        <w:bottom w:val="none" w:sz="0" w:space="0" w:color="auto"/>
        <w:right w:val="none" w:sz="0" w:space="0" w:color="auto"/>
      </w:divBdr>
    </w:div>
    <w:div w:id="1114901457">
      <w:bodyDiv w:val="1"/>
      <w:marLeft w:val="0"/>
      <w:marRight w:val="0"/>
      <w:marTop w:val="0"/>
      <w:marBottom w:val="0"/>
      <w:divBdr>
        <w:top w:val="none" w:sz="0" w:space="0" w:color="auto"/>
        <w:left w:val="none" w:sz="0" w:space="0" w:color="auto"/>
        <w:bottom w:val="none" w:sz="0" w:space="0" w:color="auto"/>
        <w:right w:val="none" w:sz="0" w:space="0" w:color="auto"/>
      </w:divBdr>
    </w:div>
    <w:div w:id="1115323640">
      <w:bodyDiv w:val="1"/>
      <w:marLeft w:val="0"/>
      <w:marRight w:val="0"/>
      <w:marTop w:val="0"/>
      <w:marBottom w:val="0"/>
      <w:divBdr>
        <w:top w:val="none" w:sz="0" w:space="0" w:color="auto"/>
        <w:left w:val="none" w:sz="0" w:space="0" w:color="auto"/>
        <w:bottom w:val="none" w:sz="0" w:space="0" w:color="auto"/>
        <w:right w:val="none" w:sz="0" w:space="0" w:color="auto"/>
      </w:divBdr>
    </w:div>
    <w:div w:id="1159688361">
      <w:bodyDiv w:val="1"/>
      <w:marLeft w:val="0"/>
      <w:marRight w:val="0"/>
      <w:marTop w:val="0"/>
      <w:marBottom w:val="0"/>
      <w:divBdr>
        <w:top w:val="none" w:sz="0" w:space="0" w:color="auto"/>
        <w:left w:val="none" w:sz="0" w:space="0" w:color="auto"/>
        <w:bottom w:val="none" w:sz="0" w:space="0" w:color="auto"/>
        <w:right w:val="none" w:sz="0" w:space="0" w:color="auto"/>
      </w:divBdr>
    </w:div>
    <w:div w:id="1161000151">
      <w:bodyDiv w:val="1"/>
      <w:marLeft w:val="0"/>
      <w:marRight w:val="0"/>
      <w:marTop w:val="0"/>
      <w:marBottom w:val="0"/>
      <w:divBdr>
        <w:top w:val="none" w:sz="0" w:space="0" w:color="auto"/>
        <w:left w:val="none" w:sz="0" w:space="0" w:color="auto"/>
        <w:bottom w:val="none" w:sz="0" w:space="0" w:color="auto"/>
        <w:right w:val="none" w:sz="0" w:space="0" w:color="auto"/>
      </w:divBdr>
    </w:div>
    <w:div w:id="1174219517">
      <w:bodyDiv w:val="1"/>
      <w:marLeft w:val="0"/>
      <w:marRight w:val="0"/>
      <w:marTop w:val="0"/>
      <w:marBottom w:val="0"/>
      <w:divBdr>
        <w:top w:val="none" w:sz="0" w:space="0" w:color="auto"/>
        <w:left w:val="none" w:sz="0" w:space="0" w:color="auto"/>
        <w:bottom w:val="none" w:sz="0" w:space="0" w:color="auto"/>
        <w:right w:val="none" w:sz="0" w:space="0" w:color="auto"/>
      </w:divBdr>
    </w:div>
    <w:div w:id="1229535310">
      <w:bodyDiv w:val="1"/>
      <w:marLeft w:val="0"/>
      <w:marRight w:val="0"/>
      <w:marTop w:val="0"/>
      <w:marBottom w:val="0"/>
      <w:divBdr>
        <w:top w:val="none" w:sz="0" w:space="0" w:color="auto"/>
        <w:left w:val="none" w:sz="0" w:space="0" w:color="auto"/>
        <w:bottom w:val="none" w:sz="0" w:space="0" w:color="auto"/>
        <w:right w:val="none" w:sz="0" w:space="0" w:color="auto"/>
      </w:divBdr>
    </w:div>
    <w:div w:id="1230769194">
      <w:bodyDiv w:val="1"/>
      <w:marLeft w:val="0"/>
      <w:marRight w:val="0"/>
      <w:marTop w:val="0"/>
      <w:marBottom w:val="0"/>
      <w:divBdr>
        <w:top w:val="none" w:sz="0" w:space="0" w:color="auto"/>
        <w:left w:val="none" w:sz="0" w:space="0" w:color="auto"/>
        <w:bottom w:val="none" w:sz="0" w:space="0" w:color="auto"/>
        <w:right w:val="none" w:sz="0" w:space="0" w:color="auto"/>
      </w:divBdr>
    </w:div>
    <w:div w:id="1259291034">
      <w:bodyDiv w:val="1"/>
      <w:marLeft w:val="0"/>
      <w:marRight w:val="0"/>
      <w:marTop w:val="0"/>
      <w:marBottom w:val="0"/>
      <w:divBdr>
        <w:top w:val="none" w:sz="0" w:space="0" w:color="auto"/>
        <w:left w:val="none" w:sz="0" w:space="0" w:color="auto"/>
        <w:bottom w:val="none" w:sz="0" w:space="0" w:color="auto"/>
        <w:right w:val="none" w:sz="0" w:space="0" w:color="auto"/>
      </w:divBdr>
    </w:div>
    <w:div w:id="1263295989">
      <w:bodyDiv w:val="1"/>
      <w:marLeft w:val="0"/>
      <w:marRight w:val="0"/>
      <w:marTop w:val="0"/>
      <w:marBottom w:val="0"/>
      <w:divBdr>
        <w:top w:val="none" w:sz="0" w:space="0" w:color="auto"/>
        <w:left w:val="none" w:sz="0" w:space="0" w:color="auto"/>
        <w:bottom w:val="none" w:sz="0" w:space="0" w:color="auto"/>
        <w:right w:val="none" w:sz="0" w:space="0" w:color="auto"/>
      </w:divBdr>
    </w:div>
    <w:div w:id="1274020158">
      <w:bodyDiv w:val="1"/>
      <w:marLeft w:val="0"/>
      <w:marRight w:val="0"/>
      <w:marTop w:val="0"/>
      <w:marBottom w:val="0"/>
      <w:divBdr>
        <w:top w:val="none" w:sz="0" w:space="0" w:color="auto"/>
        <w:left w:val="none" w:sz="0" w:space="0" w:color="auto"/>
        <w:bottom w:val="none" w:sz="0" w:space="0" w:color="auto"/>
        <w:right w:val="none" w:sz="0" w:space="0" w:color="auto"/>
      </w:divBdr>
    </w:div>
    <w:div w:id="1319966771">
      <w:bodyDiv w:val="1"/>
      <w:marLeft w:val="0"/>
      <w:marRight w:val="0"/>
      <w:marTop w:val="0"/>
      <w:marBottom w:val="0"/>
      <w:divBdr>
        <w:top w:val="none" w:sz="0" w:space="0" w:color="auto"/>
        <w:left w:val="none" w:sz="0" w:space="0" w:color="auto"/>
        <w:bottom w:val="none" w:sz="0" w:space="0" w:color="auto"/>
        <w:right w:val="none" w:sz="0" w:space="0" w:color="auto"/>
      </w:divBdr>
    </w:div>
    <w:div w:id="1324238221">
      <w:bodyDiv w:val="1"/>
      <w:marLeft w:val="0"/>
      <w:marRight w:val="0"/>
      <w:marTop w:val="0"/>
      <w:marBottom w:val="0"/>
      <w:divBdr>
        <w:top w:val="none" w:sz="0" w:space="0" w:color="auto"/>
        <w:left w:val="none" w:sz="0" w:space="0" w:color="auto"/>
        <w:bottom w:val="none" w:sz="0" w:space="0" w:color="auto"/>
        <w:right w:val="none" w:sz="0" w:space="0" w:color="auto"/>
      </w:divBdr>
    </w:div>
    <w:div w:id="1324353624">
      <w:bodyDiv w:val="1"/>
      <w:marLeft w:val="0"/>
      <w:marRight w:val="0"/>
      <w:marTop w:val="0"/>
      <w:marBottom w:val="0"/>
      <w:divBdr>
        <w:top w:val="none" w:sz="0" w:space="0" w:color="auto"/>
        <w:left w:val="none" w:sz="0" w:space="0" w:color="auto"/>
        <w:bottom w:val="none" w:sz="0" w:space="0" w:color="auto"/>
        <w:right w:val="none" w:sz="0" w:space="0" w:color="auto"/>
      </w:divBdr>
    </w:div>
    <w:div w:id="1343626890">
      <w:bodyDiv w:val="1"/>
      <w:marLeft w:val="0"/>
      <w:marRight w:val="0"/>
      <w:marTop w:val="0"/>
      <w:marBottom w:val="0"/>
      <w:divBdr>
        <w:top w:val="none" w:sz="0" w:space="0" w:color="auto"/>
        <w:left w:val="none" w:sz="0" w:space="0" w:color="auto"/>
        <w:bottom w:val="none" w:sz="0" w:space="0" w:color="auto"/>
        <w:right w:val="none" w:sz="0" w:space="0" w:color="auto"/>
      </w:divBdr>
    </w:div>
    <w:div w:id="1400977052">
      <w:bodyDiv w:val="1"/>
      <w:marLeft w:val="0"/>
      <w:marRight w:val="0"/>
      <w:marTop w:val="0"/>
      <w:marBottom w:val="0"/>
      <w:divBdr>
        <w:top w:val="none" w:sz="0" w:space="0" w:color="auto"/>
        <w:left w:val="none" w:sz="0" w:space="0" w:color="auto"/>
        <w:bottom w:val="none" w:sz="0" w:space="0" w:color="auto"/>
        <w:right w:val="none" w:sz="0" w:space="0" w:color="auto"/>
      </w:divBdr>
    </w:div>
    <w:div w:id="1413359656">
      <w:bodyDiv w:val="1"/>
      <w:marLeft w:val="0"/>
      <w:marRight w:val="0"/>
      <w:marTop w:val="0"/>
      <w:marBottom w:val="0"/>
      <w:divBdr>
        <w:top w:val="none" w:sz="0" w:space="0" w:color="auto"/>
        <w:left w:val="none" w:sz="0" w:space="0" w:color="auto"/>
        <w:bottom w:val="none" w:sz="0" w:space="0" w:color="auto"/>
        <w:right w:val="none" w:sz="0" w:space="0" w:color="auto"/>
      </w:divBdr>
    </w:div>
    <w:div w:id="1414157745">
      <w:bodyDiv w:val="1"/>
      <w:marLeft w:val="0"/>
      <w:marRight w:val="0"/>
      <w:marTop w:val="0"/>
      <w:marBottom w:val="0"/>
      <w:divBdr>
        <w:top w:val="none" w:sz="0" w:space="0" w:color="auto"/>
        <w:left w:val="none" w:sz="0" w:space="0" w:color="auto"/>
        <w:bottom w:val="none" w:sz="0" w:space="0" w:color="auto"/>
        <w:right w:val="none" w:sz="0" w:space="0" w:color="auto"/>
      </w:divBdr>
    </w:div>
    <w:div w:id="1458185097">
      <w:bodyDiv w:val="1"/>
      <w:marLeft w:val="0"/>
      <w:marRight w:val="0"/>
      <w:marTop w:val="0"/>
      <w:marBottom w:val="0"/>
      <w:divBdr>
        <w:top w:val="none" w:sz="0" w:space="0" w:color="auto"/>
        <w:left w:val="none" w:sz="0" w:space="0" w:color="auto"/>
        <w:bottom w:val="none" w:sz="0" w:space="0" w:color="auto"/>
        <w:right w:val="none" w:sz="0" w:space="0" w:color="auto"/>
      </w:divBdr>
    </w:div>
    <w:div w:id="1465196712">
      <w:bodyDiv w:val="1"/>
      <w:marLeft w:val="0"/>
      <w:marRight w:val="0"/>
      <w:marTop w:val="0"/>
      <w:marBottom w:val="0"/>
      <w:divBdr>
        <w:top w:val="none" w:sz="0" w:space="0" w:color="auto"/>
        <w:left w:val="none" w:sz="0" w:space="0" w:color="auto"/>
        <w:bottom w:val="none" w:sz="0" w:space="0" w:color="auto"/>
        <w:right w:val="none" w:sz="0" w:space="0" w:color="auto"/>
      </w:divBdr>
    </w:div>
    <w:div w:id="1470897944">
      <w:bodyDiv w:val="1"/>
      <w:marLeft w:val="0"/>
      <w:marRight w:val="0"/>
      <w:marTop w:val="0"/>
      <w:marBottom w:val="0"/>
      <w:divBdr>
        <w:top w:val="none" w:sz="0" w:space="0" w:color="auto"/>
        <w:left w:val="none" w:sz="0" w:space="0" w:color="auto"/>
        <w:bottom w:val="none" w:sz="0" w:space="0" w:color="auto"/>
        <w:right w:val="none" w:sz="0" w:space="0" w:color="auto"/>
      </w:divBdr>
    </w:div>
    <w:div w:id="1477533200">
      <w:bodyDiv w:val="1"/>
      <w:marLeft w:val="0"/>
      <w:marRight w:val="0"/>
      <w:marTop w:val="0"/>
      <w:marBottom w:val="0"/>
      <w:divBdr>
        <w:top w:val="none" w:sz="0" w:space="0" w:color="auto"/>
        <w:left w:val="none" w:sz="0" w:space="0" w:color="auto"/>
        <w:bottom w:val="none" w:sz="0" w:space="0" w:color="auto"/>
        <w:right w:val="none" w:sz="0" w:space="0" w:color="auto"/>
      </w:divBdr>
    </w:div>
    <w:div w:id="1487937324">
      <w:bodyDiv w:val="1"/>
      <w:marLeft w:val="0"/>
      <w:marRight w:val="0"/>
      <w:marTop w:val="0"/>
      <w:marBottom w:val="0"/>
      <w:divBdr>
        <w:top w:val="none" w:sz="0" w:space="0" w:color="auto"/>
        <w:left w:val="none" w:sz="0" w:space="0" w:color="auto"/>
        <w:bottom w:val="none" w:sz="0" w:space="0" w:color="auto"/>
        <w:right w:val="none" w:sz="0" w:space="0" w:color="auto"/>
      </w:divBdr>
    </w:div>
    <w:div w:id="1498766567">
      <w:bodyDiv w:val="1"/>
      <w:marLeft w:val="0"/>
      <w:marRight w:val="0"/>
      <w:marTop w:val="0"/>
      <w:marBottom w:val="0"/>
      <w:divBdr>
        <w:top w:val="none" w:sz="0" w:space="0" w:color="auto"/>
        <w:left w:val="none" w:sz="0" w:space="0" w:color="auto"/>
        <w:bottom w:val="none" w:sz="0" w:space="0" w:color="auto"/>
        <w:right w:val="none" w:sz="0" w:space="0" w:color="auto"/>
      </w:divBdr>
    </w:div>
    <w:div w:id="1531336445">
      <w:bodyDiv w:val="1"/>
      <w:marLeft w:val="0"/>
      <w:marRight w:val="0"/>
      <w:marTop w:val="0"/>
      <w:marBottom w:val="0"/>
      <w:divBdr>
        <w:top w:val="none" w:sz="0" w:space="0" w:color="auto"/>
        <w:left w:val="none" w:sz="0" w:space="0" w:color="auto"/>
        <w:bottom w:val="none" w:sz="0" w:space="0" w:color="auto"/>
        <w:right w:val="none" w:sz="0" w:space="0" w:color="auto"/>
      </w:divBdr>
    </w:div>
    <w:div w:id="1534733909">
      <w:bodyDiv w:val="1"/>
      <w:marLeft w:val="0"/>
      <w:marRight w:val="0"/>
      <w:marTop w:val="0"/>
      <w:marBottom w:val="0"/>
      <w:divBdr>
        <w:top w:val="none" w:sz="0" w:space="0" w:color="auto"/>
        <w:left w:val="none" w:sz="0" w:space="0" w:color="auto"/>
        <w:bottom w:val="none" w:sz="0" w:space="0" w:color="auto"/>
        <w:right w:val="none" w:sz="0" w:space="0" w:color="auto"/>
      </w:divBdr>
    </w:div>
    <w:div w:id="1577325244">
      <w:bodyDiv w:val="1"/>
      <w:marLeft w:val="0"/>
      <w:marRight w:val="0"/>
      <w:marTop w:val="0"/>
      <w:marBottom w:val="0"/>
      <w:divBdr>
        <w:top w:val="none" w:sz="0" w:space="0" w:color="auto"/>
        <w:left w:val="none" w:sz="0" w:space="0" w:color="auto"/>
        <w:bottom w:val="none" w:sz="0" w:space="0" w:color="auto"/>
        <w:right w:val="none" w:sz="0" w:space="0" w:color="auto"/>
      </w:divBdr>
    </w:div>
    <w:div w:id="1584997329">
      <w:bodyDiv w:val="1"/>
      <w:marLeft w:val="0"/>
      <w:marRight w:val="0"/>
      <w:marTop w:val="0"/>
      <w:marBottom w:val="0"/>
      <w:divBdr>
        <w:top w:val="none" w:sz="0" w:space="0" w:color="auto"/>
        <w:left w:val="none" w:sz="0" w:space="0" w:color="auto"/>
        <w:bottom w:val="none" w:sz="0" w:space="0" w:color="auto"/>
        <w:right w:val="none" w:sz="0" w:space="0" w:color="auto"/>
      </w:divBdr>
    </w:div>
    <w:div w:id="1586568400">
      <w:bodyDiv w:val="1"/>
      <w:marLeft w:val="0"/>
      <w:marRight w:val="0"/>
      <w:marTop w:val="0"/>
      <w:marBottom w:val="0"/>
      <w:divBdr>
        <w:top w:val="none" w:sz="0" w:space="0" w:color="auto"/>
        <w:left w:val="none" w:sz="0" w:space="0" w:color="auto"/>
        <w:bottom w:val="none" w:sz="0" w:space="0" w:color="auto"/>
        <w:right w:val="none" w:sz="0" w:space="0" w:color="auto"/>
      </w:divBdr>
    </w:div>
    <w:div w:id="1615794859">
      <w:bodyDiv w:val="1"/>
      <w:marLeft w:val="0"/>
      <w:marRight w:val="0"/>
      <w:marTop w:val="0"/>
      <w:marBottom w:val="0"/>
      <w:divBdr>
        <w:top w:val="none" w:sz="0" w:space="0" w:color="auto"/>
        <w:left w:val="none" w:sz="0" w:space="0" w:color="auto"/>
        <w:bottom w:val="none" w:sz="0" w:space="0" w:color="auto"/>
        <w:right w:val="none" w:sz="0" w:space="0" w:color="auto"/>
      </w:divBdr>
    </w:div>
    <w:div w:id="1659504059">
      <w:bodyDiv w:val="1"/>
      <w:marLeft w:val="0"/>
      <w:marRight w:val="0"/>
      <w:marTop w:val="0"/>
      <w:marBottom w:val="0"/>
      <w:divBdr>
        <w:top w:val="none" w:sz="0" w:space="0" w:color="auto"/>
        <w:left w:val="none" w:sz="0" w:space="0" w:color="auto"/>
        <w:bottom w:val="none" w:sz="0" w:space="0" w:color="auto"/>
        <w:right w:val="none" w:sz="0" w:space="0" w:color="auto"/>
      </w:divBdr>
    </w:div>
    <w:div w:id="1671760706">
      <w:bodyDiv w:val="1"/>
      <w:marLeft w:val="0"/>
      <w:marRight w:val="0"/>
      <w:marTop w:val="0"/>
      <w:marBottom w:val="0"/>
      <w:divBdr>
        <w:top w:val="none" w:sz="0" w:space="0" w:color="auto"/>
        <w:left w:val="none" w:sz="0" w:space="0" w:color="auto"/>
        <w:bottom w:val="none" w:sz="0" w:space="0" w:color="auto"/>
        <w:right w:val="none" w:sz="0" w:space="0" w:color="auto"/>
      </w:divBdr>
    </w:div>
    <w:div w:id="1755010572">
      <w:bodyDiv w:val="1"/>
      <w:marLeft w:val="0"/>
      <w:marRight w:val="0"/>
      <w:marTop w:val="0"/>
      <w:marBottom w:val="0"/>
      <w:divBdr>
        <w:top w:val="none" w:sz="0" w:space="0" w:color="auto"/>
        <w:left w:val="none" w:sz="0" w:space="0" w:color="auto"/>
        <w:bottom w:val="none" w:sz="0" w:space="0" w:color="auto"/>
        <w:right w:val="none" w:sz="0" w:space="0" w:color="auto"/>
      </w:divBdr>
    </w:div>
    <w:div w:id="1764254620">
      <w:bodyDiv w:val="1"/>
      <w:marLeft w:val="0"/>
      <w:marRight w:val="0"/>
      <w:marTop w:val="0"/>
      <w:marBottom w:val="0"/>
      <w:divBdr>
        <w:top w:val="none" w:sz="0" w:space="0" w:color="auto"/>
        <w:left w:val="none" w:sz="0" w:space="0" w:color="auto"/>
        <w:bottom w:val="none" w:sz="0" w:space="0" w:color="auto"/>
        <w:right w:val="none" w:sz="0" w:space="0" w:color="auto"/>
      </w:divBdr>
    </w:div>
    <w:div w:id="1795634009">
      <w:bodyDiv w:val="1"/>
      <w:marLeft w:val="0"/>
      <w:marRight w:val="0"/>
      <w:marTop w:val="0"/>
      <w:marBottom w:val="0"/>
      <w:divBdr>
        <w:top w:val="none" w:sz="0" w:space="0" w:color="auto"/>
        <w:left w:val="none" w:sz="0" w:space="0" w:color="auto"/>
        <w:bottom w:val="none" w:sz="0" w:space="0" w:color="auto"/>
        <w:right w:val="none" w:sz="0" w:space="0" w:color="auto"/>
      </w:divBdr>
    </w:div>
    <w:div w:id="1802305750">
      <w:bodyDiv w:val="1"/>
      <w:marLeft w:val="0"/>
      <w:marRight w:val="0"/>
      <w:marTop w:val="0"/>
      <w:marBottom w:val="0"/>
      <w:divBdr>
        <w:top w:val="none" w:sz="0" w:space="0" w:color="auto"/>
        <w:left w:val="none" w:sz="0" w:space="0" w:color="auto"/>
        <w:bottom w:val="none" w:sz="0" w:space="0" w:color="auto"/>
        <w:right w:val="none" w:sz="0" w:space="0" w:color="auto"/>
      </w:divBdr>
    </w:div>
    <w:div w:id="1822112226">
      <w:bodyDiv w:val="1"/>
      <w:marLeft w:val="0"/>
      <w:marRight w:val="0"/>
      <w:marTop w:val="0"/>
      <w:marBottom w:val="0"/>
      <w:divBdr>
        <w:top w:val="none" w:sz="0" w:space="0" w:color="auto"/>
        <w:left w:val="none" w:sz="0" w:space="0" w:color="auto"/>
        <w:bottom w:val="none" w:sz="0" w:space="0" w:color="auto"/>
        <w:right w:val="none" w:sz="0" w:space="0" w:color="auto"/>
      </w:divBdr>
    </w:div>
    <w:div w:id="1831676424">
      <w:bodyDiv w:val="1"/>
      <w:marLeft w:val="0"/>
      <w:marRight w:val="0"/>
      <w:marTop w:val="0"/>
      <w:marBottom w:val="0"/>
      <w:divBdr>
        <w:top w:val="none" w:sz="0" w:space="0" w:color="auto"/>
        <w:left w:val="none" w:sz="0" w:space="0" w:color="auto"/>
        <w:bottom w:val="none" w:sz="0" w:space="0" w:color="auto"/>
        <w:right w:val="none" w:sz="0" w:space="0" w:color="auto"/>
      </w:divBdr>
    </w:div>
    <w:div w:id="1848788529">
      <w:bodyDiv w:val="1"/>
      <w:marLeft w:val="0"/>
      <w:marRight w:val="0"/>
      <w:marTop w:val="0"/>
      <w:marBottom w:val="0"/>
      <w:divBdr>
        <w:top w:val="none" w:sz="0" w:space="0" w:color="auto"/>
        <w:left w:val="none" w:sz="0" w:space="0" w:color="auto"/>
        <w:bottom w:val="none" w:sz="0" w:space="0" w:color="auto"/>
        <w:right w:val="none" w:sz="0" w:space="0" w:color="auto"/>
      </w:divBdr>
    </w:div>
    <w:div w:id="1865552047">
      <w:bodyDiv w:val="1"/>
      <w:marLeft w:val="0"/>
      <w:marRight w:val="0"/>
      <w:marTop w:val="0"/>
      <w:marBottom w:val="0"/>
      <w:divBdr>
        <w:top w:val="none" w:sz="0" w:space="0" w:color="auto"/>
        <w:left w:val="none" w:sz="0" w:space="0" w:color="auto"/>
        <w:bottom w:val="none" w:sz="0" w:space="0" w:color="auto"/>
        <w:right w:val="none" w:sz="0" w:space="0" w:color="auto"/>
      </w:divBdr>
    </w:div>
    <w:div w:id="1874920014">
      <w:bodyDiv w:val="1"/>
      <w:marLeft w:val="0"/>
      <w:marRight w:val="0"/>
      <w:marTop w:val="0"/>
      <w:marBottom w:val="0"/>
      <w:divBdr>
        <w:top w:val="none" w:sz="0" w:space="0" w:color="auto"/>
        <w:left w:val="none" w:sz="0" w:space="0" w:color="auto"/>
        <w:bottom w:val="none" w:sz="0" w:space="0" w:color="auto"/>
        <w:right w:val="none" w:sz="0" w:space="0" w:color="auto"/>
      </w:divBdr>
    </w:div>
    <w:div w:id="1887329009">
      <w:bodyDiv w:val="1"/>
      <w:marLeft w:val="0"/>
      <w:marRight w:val="0"/>
      <w:marTop w:val="0"/>
      <w:marBottom w:val="0"/>
      <w:divBdr>
        <w:top w:val="none" w:sz="0" w:space="0" w:color="auto"/>
        <w:left w:val="none" w:sz="0" w:space="0" w:color="auto"/>
        <w:bottom w:val="none" w:sz="0" w:space="0" w:color="auto"/>
        <w:right w:val="none" w:sz="0" w:space="0" w:color="auto"/>
      </w:divBdr>
    </w:div>
    <w:div w:id="1888376539">
      <w:bodyDiv w:val="1"/>
      <w:marLeft w:val="0"/>
      <w:marRight w:val="0"/>
      <w:marTop w:val="0"/>
      <w:marBottom w:val="0"/>
      <w:divBdr>
        <w:top w:val="none" w:sz="0" w:space="0" w:color="auto"/>
        <w:left w:val="none" w:sz="0" w:space="0" w:color="auto"/>
        <w:bottom w:val="none" w:sz="0" w:space="0" w:color="auto"/>
        <w:right w:val="none" w:sz="0" w:space="0" w:color="auto"/>
      </w:divBdr>
    </w:div>
    <w:div w:id="1890535482">
      <w:bodyDiv w:val="1"/>
      <w:marLeft w:val="0"/>
      <w:marRight w:val="0"/>
      <w:marTop w:val="0"/>
      <w:marBottom w:val="0"/>
      <w:divBdr>
        <w:top w:val="none" w:sz="0" w:space="0" w:color="auto"/>
        <w:left w:val="none" w:sz="0" w:space="0" w:color="auto"/>
        <w:bottom w:val="none" w:sz="0" w:space="0" w:color="auto"/>
        <w:right w:val="none" w:sz="0" w:space="0" w:color="auto"/>
      </w:divBdr>
    </w:div>
    <w:div w:id="1901282684">
      <w:bodyDiv w:val="1"/>
      <w:marLeft w:val="0"/>
      <w:marRight w:val="0"/>
      <w:marTop w:val="0"/>
      <w:marBottom w:val="0"/>
      <w:divBdr>
        <w:top w:val="none" w:sz="0" w:space="0" w:color="auto"/>
        <w:left w:val="none" w:sz="0" w:space="0" w:color="auto"/>
        <w:bottom w:val="none" w:sz="0" w:space="0" w:color="auto"/>
        <w:right w:val="none" w:sz="0" w:space="0" w:color="auto"/>
      </w:divBdr>
    </w:div>
    <w:div w:id="1909875458">
      <w:bodyDiv w:val="1"/>
      <w:marLeft w:val="0"/>
      <w:marRight w:val="0"/>
      <w:marTop w:val="0"/>
      <w:marBottom w:val="0"/>
      <w:divBdr>
        <w:top w:val="none" w:sz="0" w:space="0" w:color="auto"/>
        <w:left w:val="none" w:sz="0" w:space="0" w:color="auto"/>
        <w:bottom w:val="none" w:sz="0" w:space="0" w:color="auto"/>
        <w:right w:val="none" w:sz="0" w:space="0" w:color="auto"/>
      </w:divBdr>
    </w:div>
    <w:div w:id="1918250964">
      <w:bodyDiv w:val="1"/>
      <w:marLeft w:val="0"/>
      <w:marRight w:val="0"/>
      <w:marTop w:val="0"/>
      <w:marBottom w:val="0"/>
      <w:divBdr>
        <w:top w:val="none" w:sz="0" w:space="0" w:color="auto"/>
        <w:left w:val="none" w:sz="0" w:space="0" w:color="auto"/>
        <w:bottom w:val="none" w:sz="0" w:space="0" w:color="auto"/>
        <w:right w:val="none" w:sz="0" w:space="0" w:color="auto"/>
      </w:divBdr>
    </w:div>
    <w:div w:id="2004622269">
      <w:bodyDiv w:val="1"/>
      <w:marLeft w:val="0"/>
      <w:marRight w:val="0"/>
      <w:marTop w:val="0"/>
      <w:marBottom w:val="0"/>
      <w:divBdr>
        <w:top w:val="none" w:sz="0" w:space="0" w:color="auto"/>
        <w:left w:val="none" w:sz="0" w:space="0" w:color="auto"/>
        <w:bottom w:val="none" w:sz="0" w:space="0" w:color="auto"/>
        <w:right w:val="none" w:sz="0" w:space="0" w:color="auto"/>
      </w:divBdr>
    </w:div>
    <w:div w:id="2009937522">
      <w:bodyDiv w:val="1"/>
      <w:marLeft w:val="0"/>
      <w:marRight w:val="0"/>
      <w:marTop w:val="0"/>
      <w:marBottom w:val="0"/>
      <w:divBdr>
        <w:top w:val="none" w:sz="0" w:space="0" w:color="auto"/>
        <w:left w:val="none" w:sz="0" w:space="0" w:color="auto"/>
        <w:bottom w:val="none" w:sz="0" w:space="0" w:color="auto"/>
        <w:right w:val="none" w:sz="0" w:space="0" w:color="auto"/>
      </w:divBdr>
    </w:div>
    <w:div w:id="2011105525">
      <w:bodyDiv w:val="1"/>
      <w:marLeft w:val="0"/>
      <w:marRight w:val="0"/>
      <w:marTop w:val="0"/>
      <w:marBottom w:val="0"/>
      <w:divBdr>
        <w:top w:val="none" w:sz="0" w:space="0" w:color="auto"/>
        <w:left w:val="none" w:sz="0" w:space="0" w:color="auto"/>
        <w:bottom w:val="none" w:sz="0" w:space="0" w:color="auto"/>
        <w:right w:val="none" w:sz="0" w:space="0" w:color="auto"/>
      </w:divBdr>
    </w:div>
    <w:div w:id="2070574010">
      <w:bodyDiv w:val="1"/>
      <w:marLeft w:val="0"/>
      <w:marRight w:val="0"/>
      <w:marTop w:val="0"/>
      <w:marBottom w:val="0"/>
      <w:divBdr>
        <w:top w:val="none" w:sz="0" w:space="0" w:color="auto"/>
        <w:left w:val="none" w:sz="0" w:space="0" w:color="auto"/>
        <w:bottom w:val="none" w:sz="0" w:space="0" w:color="auto"/>
        <w:right w:val="none" w:sz="0" w:space="0" w:color="auto"/>
      </w:divBdr>
    </w:div>
    <w:div w:id="2078505978">
      <w:bodyDiv w:val="1"/>
      <w:marLeft w:val="0"/>
      <w:marRight w:val="0"/>
      <w:marTop w:val="0"/>
      <w:marBottom w:val="0"/>
      <w:divBdr>
        <w:top w:val="none" w:sz="0" w:space="0" w:color="auto"/>
        <w:left w:val="none" w:sz="0" w:space="0" w:color="auto"/>
        <w:bottom w:val="none" w:sz="0" w:space="0" w:color="auto"/>
        <w:right w:val="none" w:sz="0" w:space="0" w:color="auto"/>
      </w:divBdr>
    </w:div>
    <w:div w:id="2091349739">
      <w:bodyDiv w:val="1"/>
      <w:marLeft w:val="0"/>
      <w:marRight w:val="0"/>
      <w:marTop w:val="0"/>
      <w:marBottom w:val="0"/>
      <w:divBdr>
        <w:top w:val="none" w:sz="0" w:space="0" w:color="auto"/>
        <w:left w:val="none" w:sz="0" w:space="0" w:color="auto"/>
        <w:bottom w:val="none" w:sz="0" w:space="0" w:color="auto"/>
        <w:right w:val="none" w:sz="0" w:space="0" w:color="auto"/>
      </w:divBdr>
    </w:div>
    <w:div w:id="2091929191">
      <w:bodyDiv w:val="1"/>
      <w:marLeft w:val="0"/>
      <w:marRight w:val="0"/>
      <w:marTop w:val="0"/>
      <w:marBottom w:val="0"/>
      <w:divBdr>
        <w:top w:val="none" w:sz="0" w:space="0" w:color="auto"/>
        <w:left w:val="none" w:sz="0" w:space="0" w:color="auto"/>
        <w:bottom w:val="none" w:sz="0" w:space="0" w:color="auto"/>
        <w:right w:val="none" w:sz="0" w:space="0" w:color="auto"/>
      </w:divBdr>
    </w:div>
    <w:div w:id="2092702675">
      <w:bodyDiv w:val="1"/>
      <w:marLeft w:val="0"/>
      <w:marRight w:val="0"/>
      <w:marTop w:val="0"/>
      <w:marBottom w:val="0"/>
      <w:divBdr>
        <w:top w:val="none" w:sz="0" w:space="0" w:color="auto"/>
        <w:left w:val="none" w:sz="0" w:space="0" w:color="auto"/>
        <w:bottom w:val="none" w:sz="0" w:space="0" w:color="auto"/>
        <w:right w:val="none" w:sz="0" w:space="0" w:color="auto"/>
      </w:divBdr>
    </w:div>
    <w:div w:id="2101871818">
      <w:bodyDiv w:val="1"/>
      <w:marLeft w:val="0"/>
      <w:marRight w:val="0"/>
      <w:marTop w:val="0"/>
      <w:marBottom w:val="0"/>
      <w:divBdr>
        <w:top w:val="none" w:sz="0" w:space="0" w:color="auto"/>
        <w:left w:val="none" w:sz="0" w:space="0" w:color="auto"/>
        <w:bottom w:val="none" w:sz="0" w:space="0" w:color="auto"/>
        <w:right w:val="none" w:sz="0" w:space="0" w:color="auto"/>
      </w:divBdr>
    </w:div>
    <w:div w:id="2105615197">
      <w:bodyDiv w:val="1"/>
      <w:marLeft w:val="0"/>
      <w:marRight w:val="0"/>
      <w:marTop w:val="0"/>
      <w:marBottom w:val="0"/>
      <w:divBdr>
        <w:top w:val="none" w:sz="0" w:space="0" w:color="auto"/>
        <w:left w:val="none" w:sz="0" w:space="0" w:color="auto"/>
        <w:bottom w:val="none" w:sz="0" w:space="0" w:color="auto"/>
        <w:right w:val="none" w:sz="0" w:space="0" w:color="auto"/>
      </w:divBdr>
    </w:div>
    <w:div w:id="2105999586">
      <w:bodyDiv w:val="1"/>
      <w:marLeft w:val="0"/>
      <w:marRight w:val="0"/>
      <w:marTop w:val="0"/>
      <w:marBottom w:val="0"/>
      <w:divBdr>
        <w:top w:val="none" w:sz="0" w:space="0" w:color="auto"/>
        <w:left w:val="none" w:sz="0" w:space="0" w:color="auto"/>
        <w:bottom w:val="none" w:sz="0" w:space="0" w:color="auto"/>
        <w:right w:val="none" w:sz="0" w:space="0" w:color="auto"/>
      </w:divBdr>
    </w:div>
    <w:div w:id="21151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m.volovik\AppData\Local\Downloads\&#1050;&#1083;&#1110;&#1085;&#1110;&#1085;&#1075;&#1086;&#1074;&#1110;%20&#1087;&#1086;&#1089;&#1083;&#1091;&#1075;&#1080;.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8BC7-64BB-408C-A916-33F0D261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Pages>
  <Words>6747</Words>
  <Characters>38460</Characters>
  <Application>Microsoft Office Word</Application>
  <DocSecurity>0</DocSecurity>
  <Lines>320</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ДЕРЖАВНИЙ КОМІТЕТ УКРАЇНИ ПО ЗЕМЕЛЬНИХ РЕСУРСАХ</vt:lpstr>
      <vt:lpstr>ДЕРЖАВНИЙ КОМІТЕТ УКРАЇНИ ПО ЗЕМЕЛЬНИХ РЕСУРСАХ</vt:lpstr>
    </vt:vector>
  </TitlesOfParts>
  <Company>ДержКомЗем</Company>
  <LinksUpToDate>false</LinksUpToDate>
  <CharactersWithSpaces>45117</CharactersWithSpaces>
  <SharedDoc>false</SharedDoc>
  <HLinks>
    <vt:vector size="54" baseType="variant">
      <vt:variant>
        <vt:i4>5505112</vt:i4>
      </vt:variant>
      <vt:variant>
        <vt:i4>24</vt:i4>
      </vt:variant>
      <vt:variant>
        <vt:i4>0</vt:i4>
      </vt:variant>
      <vt:variant>
        <vt:i4>5</vt:i4>
      </vt:variant>
      <vt:variant>
        <vt:lpwstr>http://zakon5.rada.gov.ua/laws/show/922-19/print1446122621921627</vt:lpwstr>
      </vt:variant>
      <vt:variant>
        <vt:lpwstr>n308</vt:lpwstr>
      </vt:variant>
      <vt:variant>
        <vt:i4>2950147</vt:i4>
      </vt:variant>
      <vt:variant>
        <vt:i4>21</vt:i4>
      </vt:variant>
      <vt:variant>
        <vt:i4>0</vt:i4>
      </vt:variant>
      <vt:variant>
        <vt:i4>5</vt:i4>
      </vt:variant>
      <vt:variant>
        <vt:lpwstr>D:\Users\m.volovik\AppData\Local\Downloads\Клінінгові послуги.xlsx</vt:lpwstr>
      </vt:variant>
      <vt:variant>
        <vt:lpwstr>RANGE!A1</vt:lpwstr>
      </vt:variant>
      <vt:variant>
        <vt:i4>5898335</vt:i4>
      </vt:variant>
      <vt:variant>
        <vt:i4>18</vt:i4>
      </vt:variant>
      <vt:variant>
        <vt:i4>0</vt:i4>
      </vt:variant>
      <vt:variant>
        <vt:i4>5</vt:i4>
      </vt:variant>
      <vt:variant>
        <vt:lpwstr>http://zakon5.rada.gov.ua/laws/show/922-19/print1443605423520609</vt:lpwstr>
      </vt:variant>
      <vt:variant>
        <vt:lpwstr>n589</vt:lpwstr>
      </vt:variant>
      <vt:variant>
        <vt:i4>6160477</vt:i4>
      </vt:variant>
      <vt:variant>
        <vt:i4>15</vt:i4>
      </vt:variant>
      <vt:variant>
        <vt:i4>0</vt:i4>
      </vt:variant>
      <vt:variant>
        <vt:i4>5</vt:i4>
      </vt:variant>
      <vt:variant>
        <vt:lpwstr>http://zakon5.rada.gov.ua/laws/show/922-19/print1446667959447406</vt:lpwstr>
      </vt:variant>
      <vt:variant>
        <vt:lpwstr>n295</vt:lpwstr>
      </vt:variant>
      <vt:variant>
        <vt:i4>1245202</vt:i4>
      </vt:variant>
      <vt:variant>
        <vt:i4>12</vt:i4>
      </vt:variant>
      <vt:variant>
        <vt:i4>0</vt:i4>
      </vt:variant>
      <vt:variant>
        <vt:i4>5</vt:i4>
      </vt:variant>
      <vt:variant>
        <vt:lpwstr>http://zakon3.rada.gov.ua/laws/show/1197-18/print1361618342252415</vt:lpwstr>
      </vt:variant>
      <vt:variant>
        <vt:lpwstr>n289</vt:lpwstr>
      </vt:variant>
      <vt:variant>
        <vt:i4>7733360</vt:i4>
      </vt:variant>
      <vt:variant>
        <vt:i4>9</vt:i4>
      </vt:variant>
      <vt:variant>
        <vt:i4>0</vt:i4>
      </vt:variant>
      <vt:variant>
        <vt:i4>5</vt:i4>
      </vt:variant>
      <vt:variant>
        <vt:lpwstr>http://usr.minjust.gov.ua/ua/freesearch</vt:lpwstr>
      </vt:variant>
      <vt:variant>
        <vt:lpwstr/>
      </vt:variant>
      <vt:variant>
        <vt:i4>196613</vt:i4>
      </vt:variant>
      <vt:variant>
        <vt:i4>6</vt:i4>
      </vt:variant>
      <vt:variant>
        <vt:i4>0</vt:i4>
      </vt:variant>
      <vt:variant>
        <vt:i4>5</vt:i4>
      </vt:variant>
      <vt:variant>
        <vt:lpwstr>https://kap.minjust.gov.ua/services/registry</vt:lpwstr>
      </vt:variant>
      <vt:variant>
        <vt:lpwstr/>
      </vt:variant>
      <vt:variant>
        <vt:i4>6422579</vt:i4>
      </vt:variant>
      <vt:variant>
        <vt:i4>3</vt:i4>
      </vt:variant>
      <vt:variant>
        <vt:i4>0</vt:i4>
      </vt:variant>
      <vt:variant>
        <vt:i4>5</vt:i4>
      </vt:variant>
      <vt:variant>
        <vt:lpwstr>http://www.amc.gov.ua/</vt:lpwstr>
      </vt:variant>
      <vt:variant>
        <vt:lpwstr/>
      </vt:variant>
      <vt:variant>
        <vt:i4>2097176</vt:i4>
      </vt:variant>
      <vt:variant>
        <vt:i4>0</vt:i4>
      </vt:variant>
      <vt:variant>
        <vt:i4>0</vt:i4>
      </vt:variant>
      <vt:variant>
        <vt:i4>5</vt:i4>
      </vt:variant>
      <vt:variant>
        <vt:lpwstr>mailto:dzr-tender@kievcity.gov.ua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КОМІТЕТ УКРАЇНИ ПО ЗЕМЕЛЬНИХ РЕСУРСАХ</dc:title>
  <dc:subject/>
  <dc:creator>Маш-Бюро</dc:creator>
  <cp:keywords/>
  <dc:description/>
  <cp:lastModifiedBy>Романів Юлія Юріївна</cp:lastModifiedBy>
  <cp:revision>10</cp:revision>
  <cp:lastPrinted>2024-02-14T17:45:00Z</cp:lastPrinted>
  <dcterms:created xsi:type="dcterms:W3CDTF">2024-02-13T18:05:00Z</dcterms:created>
  <dcterms:modified xsi:type="dcterms:W3CDTF">2025-07-18T10:43:00Z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2025-07-18T10:43:29Z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8f3446fd-e269-4f44-a07c-e22d9d4f95e4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