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CC9D" w14:textId="77777777" w:rsidR="00DB2659" w:rsidRPr="00BB2D61" w:rsidRDefault="00DB2659" w:rsidP="00DB2659">
      <w:pPr>
        <w:shd w:val="clear" w:color="auto" w:fill="FFFFFF"/>
        <w:spacing w:line="276" w:lineRule="auto"/>
        <w:ind w:right="-112" w:firstLine="709"/>
        <w:jc w:val="both"/>
        <w:rPr>
          <w:sz w:val="24"/>
          <w:szCs w:val="24"/>
          <w:lang w:val="uk-UA"/>
        </w:rPr>
      </w:pPr>
      <w:r w:rsidRPr="00A95B9F">
        <w:rPr>
          <w:bCs/>
          <w:sz w:val="24"/>
          <w:szCs w:val="24"/>
          <w:lang w:val="uk-UA"/>
        </w:rPr>
        <w:t>КОМУНАЛЬНЕ ПІДПРИЄМСТВО ВИКОНАВЧОГО ОРГАНУ КИЇВРАДИ (КИЇВСЬКОЇ МІСЬКОЇ ДЕРЖАВНОЇ АДМІНІСТРАЦІЇ) «КИЇВТЕПЛОЕНЕРГО»</w:t>
      </w:r>
      <w:r w:rsidRPr="00A95B9F">
        <w:rPr>
          <w:sz w:val="24"/>
          <w:szCs w:val="24"/>
          <w:lang w:val="uk-UA"/>
        </w:rPr>
        <w:t xml:space="preserve"> (скорочено – </w:t>
      </w:r>
      <w:r w:rsidRPr="00A95B9F">
        <w:rPr>
          <w:bCs/>
          <w:sz w:val="24"/>
          <w:szCs w:val="24"/>
          <w:lang w:val="uk-UA"/>
        </w:rPr>
        <w:t>КП «КИЇВТЕПЛОЕНЕРГО»</w:t>
      </w:r>
      <w:r w:rsidRPr="00A95B9F">
        <w:rPr>
          <w:sz w:val="24"/>
          <w:szCs w:val="24"/>
          <w:lang w:val="uk-UA"/>
        </w:rPr>
        <w:t xml:space="preserve">; код ЄДРПОУ – </w:t>
      </w:r>
      <w:r w:rsidRPr="00A95B9F">
        <w:rPr>
          <w:bCs/>
          <w:sz w:val="24"/>
          <w:szCs w:val="24"/>
          <w:lang w:val="uk-UA"/>
        </w:rPr>
        <w:t>40538421</w:t>
      </w:r>
      <w:r w:rsidRPr="00A95B9F">
        <w:rPr>
          <w:sz w:val="24"/>
          <w:szCs w:val="24"/>
          <w:lang w:val="uk-UA"/>
        </w:rPr>
        <w:t xml:space="preserve">; юридична адреса: </w:t>
      </w:r>
      <w:r w:rsidRPr="00A95B9F">
        <w:rPr>
          <w:bCs/>
          <w:sz w:val="24"/>
          <w:szCs w:val="24"/>
          <w:lang w:val="uk-UA"/>
        </w:rPr>
        <w:t xml:space="preserve">01001, м. Київ, площа Івана. </w:t>
      </w:r>
      <w:r w:rsidRPr="00A95B9F">
        <w:rPr>
          <w:bCs/>
          <w:sz w:val="24"/>
          <w:szCs w:val="24"/>
        </w:rPr>
        <w:t>Франка, 5</w:t>
      </w:r>
      <w:r w:rsidRPr="00A95B9F">
        <w:rPr>
          <w:sz w:val="24"/>
          <w:szCs w:val="24"/>
          <w:lang w:val="uk-UA"/>
        </w:rPr>
        <w:t xml:space="preserve">; телефон </w:t>
      </w:r>
      <w:r w:rsidRPr="00A95B9F">
        <w:rPr>
          <w:bCs/>
          <w:sz w:val="24"/>
          <w:szCs w:val="24"/>
        </w:rPr>
        <w:t>38 044 248 07 93</w:t>
      </w:r>
      <w:r w:rsidRPr="00A95B9F">
        <w:rPr>
          <w:sz w:val="24"/>
          <w:szCs w:val="24"/>
          <w:lang w:val="uk-UA"/>
        </w:rPr>
        <w:t>, повідомляє про наміри щодо отримання дозволу на викиди забруднюючих речовин</w:t>
      </w:r>
      <w:r w:rsidRPr="00BB2D61">
        <w:rPr>
          <w:sz w:val="24"/>
          <w:szCs w:val="24"/>
          <w:lang w:val="uk-UA"/>
        </w:rPr>
        <w:t xml:space="preserve"> в атмосферне повітря.</w:t>
      </w:r>
    </w:p>
    <w:p w14:paraId="05BE802D" w14:textId="77777777" w:rsidR="00DB2659" w:rsidRPr="00BB2D61" w:rsidRDefault="00DB2659" w:rsidP="00DB2659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BB2D61">
        <w:rPr>
          <w:sz w:val="24"/>
          <w:szCs w:val="24"/>
          <w:lang w:val="uk-UA"/>
        </w:rPr>
        <w:t xml:space="preserve">Виробничий майданчик - </w:t>
      </w:r>
      <w:r w:rsidRPr="00BB2D61">
        <w:rPr>
          <w:bCs/>
          <w:sz w:val="24"/>
          <w:szCs w:val="24"/>
          <w:lang w:val="uk-UA"/>
        </w:rPr>
        <w:t>Котельня СП «КИЇВСЬКІ ТЕПЛОВІ МЕРЕЖІ» КП «КИЇВТЕПЛОЕНЕРГО».</w:t>
      </w:r>
    </w:p>
    <w:p w14:paraId="7847E95A" w14:textId="77777777" w:rsidR="00DB2659" w:rsidRPr="00BB2D61" w:rsidRDefault="00DB2659" w:rsidP="00DB2659">
      <w:pPr>
        <w:keepLines/>
        <w:spacing w:line="276" w:lineRule="auto"/>
        <w:ind w:right="84" w:firstLine="709"/>
        <w:jc w:val="both"/>
        <w:rPr>
          <w:sz w:val="24"/>
          <w:szCs w:val="24"/>
          <w:lang w:val="uk-UA"/>
        </w:rPr>
      </w:pPr>
      <w:r w:rsidRPr="00BB2D61">
        <w:rPr>
          <w:sz w:val="24"/>
          <w:szCs w:val="24"/>
          <w:lang w:val="uk-UA"/>
        </w:rPr>
        <w:t xml:space="preserve">Адреса майданчика: </w:t>
      </w:r>
      <w:r w:rsidRPr="00BB2D61">
        <w:rPr>
          <w:bCs/>
          <w:sz w:val="24"/>
          <w:szCs w:val="24"/>
          <w:lang w:val="uk-UA"/>
        </w:rPr>
        <w:t xml:space="preserve">04078, м. Київ, Подільський район, вул. </w:t>
      </w:r>
      <w:proofErr w:type="spellStart"/>
      <w:r w:rsidRPr="00BB2D61">
        <w:rPr>
          <w:bCs/>
          <w:sz w:val="24"/>
          <w:szCs w:val="24"/>
        </w:rPr>
        <w:t>Полкова</w:t>
      </w:r>
      <w:proofErr w:type="spellEnd"/>
      <w:r w:rsidRPr="00BB2D61">
        <w:rPr>
          <w:bCs/>
          <w:sz w:val="24"/>
          <w:szCs w:val="24"/>
        </w:rPr>
        <w:t>, 57</w:t>
      </w:r>
      <w:r w:rsidRPr="00BB2D61">
        <w:rPr>
          <w:sz w:val="24"/>
          <w:szCs w:val="24"/>
          <w:lang w:val="uk-UA"/>
        </w:rPr>
        <w:t>.</w:t>
      </w:r>
    </w:p>
    <w:p w14:paraId="79D02BEF" w14:textId="77777777" w:rsidR="00DB2659" w:rsidRPr="00BB2D61" w:rsidRDefault="00DB2659" w:rsidP="00DB2659">
      <w:pPr>
        <w:keepLines/>
        <w:spacing w:line="276" w:lineRule="auto"/>
        <w:ind w:right="84" w:firstLine="709"/>
        <w:jc w:val="both"/>
        <w:rPr>
          <w:sz w:val="24"/>
          <w:szCs w:val="24"/>
          <w:lang w:val="uk-UA"/>
        </w:rPr>
      </w:pPr>
      <w:r w:rsidRPr="00BB2D61">
        <w:rPr>
          <w:sz w:val="24"/>
          <w:szCs w:val="24"/>
          <w:lang w:val="uk-UA"/>
        </w:rPr>
        <w:t>На виробничому майданчику розташована котельня.</w:t>
      </w:r>
    </w:p>
    <w:p w14:paraId="423274F9" w14:textId="77777777" w:rsidR="00DB2659" w:rsidRPr="00BB2D61" w:rsidRDefault="00DB2659" w:rsidP="00DB2659">
      <w:pPr>
        <w:spacing w:line="276" w:lineRule="auto"/>
        <w:ind w:firstLine="709"/>
        <w:jc w:val="both"/>
        <w:rPr>
          <w:bCs/>
          <w:sz w:val="24"/>
          <w:szCs w:val="24"/>
          <w:lang w:val="uk-UA"/>
        </w:rPr>
      </w:pPr>
      <w:r w:rsidRPr="00BB2D61">
        <w:rPr>
          <w:bCs/>
          <w:sz w:val="24"/>
          <w:szCs w:val="24"/>
          <w:u w:val="single"/>
          <w:lang w:val="uk-UA"/>
        </w:rPr>
        <w:t>Мета</w:t>
      </w:r>
      <w:r w:rsidRPr="00BB2D61">
        <w:rPr>
          <w:bCs/>
          <w:sz w:val="24"/>
          <w:szCs w:val="24"/>
          <w:lang w:val="uk-UA"/>
        </w:rPr>
        <w:t xml:space="preserve">: отримання </w:t>
      </w:r>
      <w:r w:rsidRPr="00BB2D61">
        <w:rPr>
          <w:sz w:val="24"/>
          <w:lang w:val="uk-UA"/>
        </w:rPr>
        <w:t>дозволу на викиди забруднюючих речовин в атмосферу стаціонарними джерелами для існуючого об’єкта</w:t>
      </w:r>
      <w:r w:rsidRPr="00BB2D61">
        <w:rPr>
          <w:bCs/>
          <w:sz w:val="24"/>
          <w:szCs w:val="24"/>
          <w:lang w:val="uk-UA"/>
        </w:rPr>
        <w:t>.</w:t>
      </w:r>
    </w:p>
    <w:p w14:paraId="24BE45C2" w14:textId="77777777" w:rsidR="00DB2659" w:rsidRPr="004B7504" w:rsidRDefault="00DB2659" w:rsidP="00DB2659">
      <w:pPr>
        <w:spacing w:line="276" w:lineRule="auto"/>
        <w:ind w:right="-108" w:firstLine="709"/>
        <w:jc w:val="both"/>
        <w:rPr>
          <w:sz w:val="24"/>
          <w:szCs w:val="24"/>
          <w:lang w:val="uk-UA"/>
        </w:rPr>
      </w:pPr>
      <w:r w:rsidRPr="00FE2495">
        <w:rPr>
          <w:sz w:val="24"/>
          <w:szCs w:val="24"/>
          <w:lang w:val="uk-UA"/>
        </w:rPr>
        <w:t>Джерелами викидаються наступні забруднюючі речовини: Ртуть та її сполуки в перерахунку на ртуть (0,000004 т</w:t>
      </w:r>
      <w:r w:rsidRPr="00FE2495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FE2495">
        <w:rPr>
          <w:sz w:val="24"/>
          <w:szCs w:val="24"/>
          <w:lang w:val="uk-UA"/>
        </w:rPr>
        <w:t xml:space="preserve">рік); </w:t>
      </w:r>
      <w:r w:rsidRPr="00320503">
        <w:rPr>
          <w:sz w:val="24"/>
          <w:szCs w:val="24"/>
          <w:lang w:val="uk-UA"/>
        </w:rPr>
        <w:t>Оксиди азоту (оксид та діоксид азоту) у перерахунку на діоксид азоту (</w:t>
      </w:r>
      <w:r w:rsidRPr="00B66377">
        <w:rPr>
          <w:color w:val="0432FF"/>
          <w:sz w:val="24"/>
          <w:szCs w:val="24"/>
          <w:lang w:val="uk-UA"/>
        </w:rPr>
        <w:t>1,480605</w:t>
      </w:r>
      <w:r w:rsidRPr="00320503">
        <w:rPr>
          <w:sz w:val="24"/>
          <w:szCs w:val="24"/>
          <w:lang w:val="uk-UA"/>
        </w:rPr>
        <w:t xml:space="preserve"> г/с; </w:t>
      </w:r>
      <w:r>
        <w:rPr>
          <w:color w:val="0432FF"/>
          <w:sz w:val="24"/>
          <w:szCs w:val="24"/>
          <w:lang w:val="uk-UA"/>
        </w:rPr>
        <w:t>2,911</w:t>
      </w:r>
      <w:r w:rsidRPr="00320503">
        <w:rPr>
          <w:sz w:val="24"/>
          <w:szCs w:val="24"/>
          <w:lang w:val="uk-UA"/>
        </w:rPr>
        <w:t xml:space="preserve"> т/рік); Азоту (1) оксид (N2O) (0,004 т/рік); </w:t>
      </w:r>
      <w:r w:rsidRPr="000A09FC">
        <w:rPr>
          <w:sz w:val="24"/>
          <w:szCs w:val="24"/>
          <w:lang w:val="uk-UA"/>
        </w:rPr>
        <w:t>Оксид вуглецю (</w:t>
      </w:r>
      <w:r w:rsidRPr="00FE4FFF">
        <w:rPr>
          <w:color w:val="0432FF"/>
          <w:sz w:val="24"/>
          <w:szCs w:val="24"/>
          <w:lang w:val="uk-UA"/>
        </w:rPr>
        <w:t>0,196029 г</w:t>
      </w:r>
      <w:r w:rsidRPr="000A09FC">
        <w:rPr>
          <w:sz w:val="24"/>
          <w:szCs w:val="24"/>
          <w:lang w:val="uk-UA"/>
        </w:rPr>
        <w:t xml:space="preserve">/с; 0,397 т/рік); Вуглецю діоксид (2365,844 т/рік); </w:t>
      </w:r>
      <w:r w:rsidRPr="004B7504">
        <w:rPr>
          <w:sz w:val="24"/>
          <w:szCs w:val="24"/>
          <w:lang w:val="uk-UA"/>
        </w:rPr>
        <w:t>Метан (0,042 т/рік).</w:t>
      </w:r>
    </w:p>
    <w:p w14:paraId="3286DA07" w14:textId="77777777" w:rsidR="00DB2659" w:rsidRPr="0047360C" w:rsidRDefault="00DB2659" w:rsidP="00DB2659">
      <w:pPr>
        <w:spacing w:line="276" w:lineRule="auto"/>
        <w:ind w:right="-108" w:firstLine="709"/>
        <w:jc w:val="both"/>
        <w:rPr>
          <w:bCs/>
          <w:sz w:val="24"/>
          <w:szCs w:val="24"/>
          <w:lang w:val="uk-UA"/>
        </w:rPr>
      </w:pPr>
      <w:r w:rsidRPr="0047360C">
        <w:rPr>
          <w:bCs/>
          <w:sz w:val="24"/>
          <w:szCs w:val="24"/>
          <w:lang w:val="uk-UA"/>
        </w:rPr>
        <w:t>На підприємстві відсутні виробництв і технологічного устаткування, на яких повинні впроваджуватися найкращі доступні технології і методи керування. Підприємство не підлягає оцінці впливу на довкілля.</w:t>
      </w:r>
    </w:p>
    <w:p w14:paraId="7A66FB02" w14:textId="77777777" w:rsidR="00DB2659" w:rsidRPr="0047360C" w:rsidRDefault="00DB2659" w:rsidP="00DB2659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47360C">
        <w:rPr>
          <w:sz w:val="24"/>
          <w:szCs w:val="24"/>
          <w:lang w:val="uk-UA"/>
        </w:rPr>
        <w:t>Аналіз даних інвентаризації джерел викидів свідчить про те, що фактичні викиди забруднюючих речовин менші, ніж нормативні граничнодопустимі викиди, заходи щодо скорочення обсягів викидів не плануються.</w:t>
      </w:r>
    </w:p>
    <w:p w14:paraId="5BB86BF8" w14:textId="77777777" w:rsidR="00DB2659" w:rsidRPr="00E33CD7" w:rsidRDefault="00DB2659" w:rsidP="00DB2659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E33CD7">
        <w:rPr>
          <w:sz w:val="24"/>
          <w:szCs w:val="24"/>
          <w:lang w:val="uk-UA"/>
        </w:rPr>
        <w:t>Встановлені нормативи гранично-допустимих викидів дотримуються. Перевищення гранично-допустимих концентрацій на межі санітарно-захисної зони відсутні.</w:t>
      </w:r>
    </w:p>
    <w:p w14:paraId="4D12E6AE" w14:textId="77777777" w:rsidR="00DB2659" w:rsidRPr="00E33CD7" w:rsidRDefault="00DB2659" w:rsidP="00DB2659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E33CD7">
        <w:rPr>
          <w:sz w:val="24"/>
          <w:szCs w:val="24"/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до Департаменту захисту довкілля та адаптації до змін клімату виконавчого органу Київської міської ради (Київської міської державної адміністрації) за </w:t>
      </w:r>
      <w:proofErr w:type="spellStart"/>
      <w:r w:rsidRPr="00E33CD7">
        <w:rPr>
          <w:sz w:val="24"/>
          <w:szCs w:val="24"/>
          <w:lang w:val="uk-UA"/>
        </w:rPr>
        <w:t>адресою</w:t>
      </w:r>
      <w:proofErr w:type="spellEnd"/>
      <w:r w:rsidRPr="00E33CD7">
        <w:rPr>
          <w:sz w:val="24"/>
          <w:szCs w:val="24"/>
          <w:lang w:val="uk-UA"/>
        </w:rPr>
        <w:t xml:space="preserve">: 04080, м. Київ, вул. Турівська, 28; </w:t>
      </w:r>
      <w:proofErr w:type="spellStart"/>
      <w:r w:rsidRPr="00E33CD7">
        <w:rPr>
          <w:sz w:val="24"/>
          <w:szCs w:val="24"/>
          <w:lang w:val="uk-UA"/>
        </w:rPr>
        <w:t>тел</w:t>
      </w:r>
      <w:proofErr w:type="spellEnd"/>
      <w:r w:rsidRPr="00E33CD7">
        <w:rPr>
          <w:sz w:val="24"/>
          <w:szCs w:val="24"/>
          <w:lang w:val="uk-UA"/>
        </w:rPr>
        <w:t>. 366-64-10, 366-64-11, e-</w:t>
      </w:r>
      <w:proofErr w:type="spellStart"/>
      <w:r w:rsidRPr="00E33CD7">
        <w:rPr>
          <w:sz w:val="24"/>
          <w:szCs w:val="24"/>
          <w:lang w:val="uk-UA"/>
        </w:rPr>
        <w:t>mail</w:t>
      </w:r>
      <w:proofErr w:type="spellEnd"/>
      <w:r w:rsidRPr="00E33CD7">
        <w:rPr>
          <w:sz w:val="24"/>
          <w:szCs w:val="24"/>
          <w:lang w:val="uk-UA"/>
        </w:rPr>
        <w:t>: ecology@kyivcity.gov.ua.</w:t>
      </w:r>
    </w:p>
    <w:p w14:paraId="4D74EBBC" w14:textId="77777777" w:rsidR="00606D39" w:rsidRDefault="00606D39"/>
    <w:sectPr w:rsidR="00606D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(Основной текст)">
    <w:altName w:val="Calibri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659"/>
    <w:rsid w:val="00082F9A"/>
    <w:rsid w:val="00606D39"/>
    <w:rsid w:val="00622700"/>
    <w:rsid w:val="00685C24"/>
    <w:rsid w:val="00725451"/>
    <w:rsid w:val="00B33C78"/>
    <w:rsid w:val="00BC5159"/>
    <w:rsid w:val="00CB331F"/>
    <w:rsid w:val="00DB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9224"/>
  <w15:chartTrackingRefBased/>
  <w15:docId w15:val="{55531C7D-1A2F-8E48-8672-3B12B6DF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UA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659"/>
    <w:pPr>
      <w:spacing w:line="240" w:lineRule="auto"/>
      <w:jc w:val="left"/>
    </w:pPr>
    <w:rPr>
      <w:rFonts w:eastAsia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B265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65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UA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65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ru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65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val="ru-UA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65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val="ru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65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val="ru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65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val="ru-UA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65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val="ru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65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val="ru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6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26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265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265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265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265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265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265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2659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26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</w:rPr>
  </w:style>
  <w:style w:type="character" w:customStyle="1" w:styleId="a4">
    <w:name w:val="Заголовок Знак"/>
    <w:basedOn w:val="a0"/>
    <w:link w:val="a3"/>
    <w:uiPriority w:val="10"/>
    <w:rsid w:val="00DB2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65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u-UA" w:eastAsia="en-US"/>
    </w:rPr>
  </w:style>
  <w:style w:type="character" w:customStyle="1" w:styleId="a6">
    <w:name w:val="Подзаголовок Знак"/>
    <w:basedOn w:val="a0"/>
    <w:link w:val="a5"/>
    <w:uiPriority w:val="11"/>
    <w:rsid w:val="00DB265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2659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 w:val="24"/>
      <w:szCs w:val="24"/>
      <w:lang w:val="ru-UA" w:eastAsia="en-US"/>
    </w:rPr>
  </w:style>
  <w:style w:type="character" w:customStyle="1" w:styleId="22">
    <w:name w:val="Цитата 2 Знак"/>
    <w:basedOn w:val="a0"/>
    <w:link w:val="21"/>
    <w:uiPriority w:val="29"/>
    <w:rsid w:val="00DB265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2659"/>
    <w:pPr>
      <w:spacing w:after="160" w:line="259" w:lineRule="auto"/>
      <w:ind w:left="720"/>
      <w:contextualSpacing/>
    </w:pPr>
    <w:rPr>
      <w:rFonts w:eastAsiaTheme="minorHAnsi"/>
      <w:sz w:val="24"/>
      <w:szCs w:val="24"/>
      <w:lang w:val="ru-UA" w:eastAsia="en-US"/>
    </w:rPr>
  </w:style>
  <w:style w:type="character" w:styleId="a8">
    <w:name w:val="Intense Emphasis"/>
    <w:basedOn w:val="a0"/>
    <w:uiPriority w:val="21"/>
    <w:qFormat/>
    <w:rsid w:val="00DB265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26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4"/>
      <w:szCs w:val="24"/>
      <w:lang w:val="ru-UA"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DB265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B26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Сухарєва</dc:creator>
  <cp:keywords/>
  <dc:description/>
  <cp:lastModifiedBy>Ірина Сухарєва</cp:lastModifiedBy>
  <cp:revision>1</cp:revision>
  <dcterms:created xsi:type="dcterms:W3CDTF">2024-05-09T11:36:00Z</dcterms:created>
  <dcterms:modified xsi:type="dcterms:W3CDTF">2024-05-09T11:37:00Z</dcterms:modified>
</cp:coreProperties>
</file>