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AEE" w:rsidRPr="00296C36" w:rsidRDefault="00B91627" w:rsidP="00B91627">
      <w:pPr>
        <w:spacing w:before="224"/>
        <w:ind w:right="-1"/>
        <w:contextualSpacing/>
        <w:jc w:val="center"/>
        <w:rPr>
          <w:b/>
          <w:sz w:val="32"/>
        </w:rPr>
      </w:pPr>
      <w:r w:rsidRPr="00B91627">
        <w:rPr>
          <w:b/>
          <w:sz w:val="32"/>
        </w:rPr>
        <w:t>ДЕПАРТАМЕНТ ЗАХИСТУ</w:t>
      </w:r>
      <w:r>
        <w:rPr>
          <w:b/>
          <w:sz w:val="32"/>
        </w:rPr>
        <w:t xml:space="preserve"> ДОВКІЛЛЯ ТА АДАПТАЦІЇ ДО ЗМІНИ </w:t>
      </w:r>
      <w:r w:rsidRPr="00B91627">
        <w:rPr>
          <w:b/>
          <w:sz w:val="32"/>
        </w:rPr>
        <w:t>КЛІМАТУ ВИКОНАВЧОГО ОРГАНУ КИЇВСЬКОЇ МІСЬКОЇ РАДИ (КИЇВСЬКОЇ МІСЬКОЇ ДЕРЖАВНОЇ АДМІНІСТРАЦІЇ)</w:t>
      </w:r>
    </w:p>
    <w:p w:rsidR="00E82AEE" w:rsidRPr="00296C36" w:rsidRDefault="00E82AEE" w:rsidP="00C463A4">
      <w:pPr>
        <w:spacing w:before="224"/>
        <w:ind w:left="572" w:right="734"/>
        <w:jc w:val="center"/>
        <w:rPr>
          <w:b/>
          <w:sz w:val="32"/>
        </w:rPr>
      </w:pPr>
    </w:p>
    <w:p w:rsidR="00E82AEE" w:rsidRPr="00296C36" w:rsidRDefault="00E82AEE" w:rsidP="00C463A4">
      <w:pPr>
        <w:spacing w:before="224"/>
        <w:ind w:left="572" w:right="734"/>
        <w:jc w:val="center"/>
        <w:rPr>
          <w:b/>
          <w:sz w:val="32"/>
        </w:rPr>
      </w:pPr>
    </w:p>
    <w:p w:rsidR="00E82AEE" w:rsidRPr="00296C36" w:rsidRDefault="00E82AEE" w:rsidP="00C463A4">
      <w:pPr>
        <w:spacing w:before="224"/>
        <w:ind w:left="572" w:right="734"/>
        <w:jc w:val="center"/>
        <w:rPr>
          <w:b/>
          <w:sz w:val="32"/>
        </w:rPr>
      </w:pPr>
    </w:p>
    <w:p w:rsidR="00E82AEE" w:rsidRPr="00296C36" w:rsidRDefault="00E82AEE" w:rsidP="00C463A4">
      <w:pPr>
        <w:spacing w:before="224"/>
        <w:ind w:left="572" w:right="734"/>
        <w:jc w:val="center"/>
        <w:rPr>
          <w:b/>
          <w:sz w:val="32"/>
        </w:rPr>
      </w:pPr>
    </w:p>
    <w:p w:rsidR="00E82AEE" w:rsidRPr="00296C36" w:rsidRDefault="00E82AEE" w:rsidP="00C463A4">
      <w:pPr>
        <w:spacing w:before="224"/>
        <w:ind w:left="572" w:right="734"/>
        <w:jc w:val="center"/>
        <w:rPr>
          <w:b/>
          <w:sz w:val="32"/>
        </w:rPr>
      </w:pPr>
    </w:p>
    <w:p w:rsidR="00E82AEE" w:rsidRPr="00296C36" w:rsidRDefault="00E82AEE" w:rsidP="00C463A4">
      <w:pPr>
        <w:spacing w:before="224"/>
        <w:ind w:left="572" w:right="734"/>
        <w:jc w:val="center"/>
        <w:rPr>
          <w:b/>
          <w:sz w:val="32"/>
        </w:rPr>
      </w:pPr>
    </w:p>
    <w:p w:rsidR="00E82AEE" w:rsidRPr="00296C36" w:rsidRDefault="00E82AEE" w:rsidP="00C463A4">
      <w:pPr>
        <w:spacing w:before="224"/>
        <w:ind w:left="572" w:right="734"/>
        <w:jc w:val="center"/>
        <w:rPr>
          <w:b/>
          <w:sz w:val="32"/>
        </w:rPr>
      </w:pPr>
    </w:p>
    <w:p w:rsidR="00E82AEE" w:rsidRPr="00296C36" w:rsidRDefault="00E82AEE" w:rsidP="00E82AEE">
      <w:pPr>
        <w:pStyle w:val="a4"/>
        <w:ind w:left="0"/>
        <w:jc w:val="center"/>
        <w:rPr>
          <w:b/>
          <w:sz w:val="36"/>
          <w:szCs w:val="36"/>
        </w:rPr>
      </w:pPr>
      <w:r w:rsidRPr="00296C36">
        <w:rPr>
          <w:b/>
          <w:sz w:val="36"/>
          <w:szCs w:val="36"/>
        </w:rPr>
        <w:t>КОМПЛЕКСНА МІСЬКА ЦІЛЬОВА ПРОГРАМА ЕКОЛОГІЧНОГО БЛАГОПОЛУЧЧЯ МІСТА КИЄВА НА 202</w:t>
      </w:r>
      <w:r w:rsidR="00EB2D7B" w:rsidRPr="00296C36">
        <w:rPr>
          <w:b/>
          <w:sz w:val="36"/>
          <w:szCs w:val="36"/>
        </w:rPr>
        <w:t>6</w:t>
      </w:r>
      <w:r w:rsidRPr="00296C36">
        <w:rPr>
          <w:b/>
          <w:sz w:val="36"/>
          <w:szCs w:val="36"/>
        </w:rPr>
        <w:t>-202</w:t>
      </w:r>
      <w:r w:rsidR="00EB2D7B" w:rsidRPr="00296C36">
        <w:rPr>
          <w:b/>
          <w:sz w:val="36"/>
          <w:szCs w:val="36"/>
        </w:rPr>
        <w:t>8</w:t>
      </w:r>
      <w:r w:rsidRPr="00296C36">
        <w:rPr>
          <w:b/>
          <w:sz w:val="36"/>
          <w:szCs w:val="36"/>
        </w:rPr>
        <w:t xml:space="preserve"> РОКИ</w:t>
      </w:r>
    </w:p>
    <w:p w:rsidR="00E82AEE" w:rsidRPr="00296C36" w:rsidRDefault="00E82AEE" w:rsidP="00E82AEE">
      <w:pPr>
        <w:pStyle w:val="a4"/>
        <w:ind w:left="0"/>
        <w:rPr>
          <w:b/>
          <w:sz w:val="36"/>
          <w:szCs w:val="36"/>
        </w:rPr>
      </w:pPr>
    </w:p>
    <w:p w:rsidR="00C463A4" w:rsidRPr="00296C36" w:rsidRDefault="00C463A4" w:rsidP="00C463A4">
      <w:pPr>
        <w:spacing w:before="224"/>
        <w:ind w:left="572" w:right="734"/>
        <w:jc w:val="center"/>
        <w:rPr>
          <w:b/>
          <w:sz w:val="36"/>
          <w:szCs w:val="36"/>
        </w:rPr>
      </w:pPr>
      <w:r w:rsidRPr="00296C36">
        <w:rPr>
          <w:b/>
          <w:sz w:val="36"/>
          <w:szCs w:val="36"/>
        </w:rPr>
        <w:t>ЗВІТ</w:t>
      </w:r>
    </w:p>
    <w:p w:rsidR="00C463A4" w:rsidRPr="00296C36" w:rsidRDefault="00C463A4" w:rsidP="00C463A4">
      <w:pPr>
        <w:spacing w:before="1"/>
        <w:ind w:left="567" w:right="734"/>
        <w:jc w:val="center"/>
        <w:rPr>
          <w:b/>
          <w:sz w:val="36"/>
          <w:szCs w:val="36"/>
        </w:rPr>
      </w:pPr>
      <w:r w:rsidRPr="00296C36">
        <w:rPr>
          <w:b/>
          <w:sz w:val="36"/>
          <w:szCs w:val="36"/>
        </w:rPr>
        <w:t>ПРО</w:t>
      </w:r>
      <w:r w:rsidRPr="00296C36">
        <w:rPr>
          <w:b/>
          <w:spacing w:val="-4"/>
          <w:sz w:val="36"/>
          <w:szCs w:val="36"/>
        </w:rPr>
        <w:t xml:space="preserve"> </w:t>
      </w:r>
      <w:r w:rsidRPr="00296C36">
        <w:rPr>
          <w:b/>
          <w:sz w:val="36"/>
          <w:szCs w:val="36"/>
        </w:rPr>
        <w:t>СТРАТЕГІЧНУ</w:t>
      </w:r>
      <w:r w:rsidRPr="00296C36">
        <w:rPr>
          <w:b/>
          <w:spacing w:val="-6"/>
          <w:sz w:val="36"/>
          <w:szCs w:val="36"/>
        </w:rPr>
        <w:t xml:space="preserve"> </w:t>
      </w:r>
      <w:r w:rsidRPr="00296C36">
        <w:rPr>
          <w:b/>
          <w:sz w:val="36"/>
          <w:szCs w:val="36"/>
        </w:rPr>
        <w:t>ЕКОЛОГІЧНУ</w:t>
      </w:r>
      <w:r w:rsidRPr="00296C36">
        <w:rPr>
          <w:b/>
          <w:spacing w:val="-5"/>
          <w:sz w:val="36"/>
          <w:szCs w:val="36"/>
        </w:rPr>
        <w:t xml:space="preserve"> </w:t>
      </w:r>
      <w:r w:rsidRPr="00296C36">
        <w:rPr>
          <w:b/>
          <w:sz w:val="36"/>
          <w:szCs w:val="36"/>
        </w:rPr>
        <w:t>ОЦІНКУ</w:t>
      </w:r>
    </w:p>
    <w:p w:rsidR="00C463A4" w:rsidRPr="00296C36" w:rsidRDefault="00C463A4" w:rsidP="00C463A4">
      <w:pPr>
        <w:pStyle w:val="a4"/>
        <w:ind w:left="0"/>
        <w:rPr>
          <w:b/>
          <w:sz w:val="36"/>
          <w:szCs w:val="36"/>
        </w:rPr>
      </w:pPr>
    </w:p>
    <w:p w:rsidR="00C463A4" w:rsidRPr="00296C36" w:rsidRDefault="00C463A4" w:rsidP="00C463A4">
      <w:pPr>
        <w:pStyle w:val="a4"/>
        <w:ind w:left="0"/>
        <w:rPr>
          <w:b/>
          <w:sz w:val="40"/>
        </w:rPr>
      </w:pPr>
    </w:p>
    <w:p w:rsidR="00C463A4" w:rsidRPr="00296C36" w:rsidRDefault="00C463A4" w:rsidP="00C463A4">
      <w:pPr>
        <w:pStyle w:val="a4"/>
        <w:ind w:left="0"/>
        <w:rPr>
          <w:b/>
          <w:sz w:val="40"/>
        </w:rPr>
      </w:pPr>
    </w:p>
    <w:p w:rsidR="00C463A4" w:rsidRPr="00296C36" w:rsidRDefault="00C463A4" w:rsidP="00C463A4">
      <w:pPr>
        <w:pStyle w:val="a4"/>
        <w:ind w:left="0"/>
        <w:rPr>
          <w:b/>
          <w:sz w:val="40"/>
        </w:rPr>
      </w:pPr>
    </w:p>
    <w:p w:rsidR="00C463A4" w:rsidRPr="00296C36" w:rsidRDefault="00C463A4" w:rsidP="00C463A4">
      <w:pPr>
        <w:pStyle w:val="a4"/>
        <w:ind w:left="0"/>
        <w:rPr>
          <w:b/>
          <w:sz w:val="40"/>
        </w:rPr>
      </w:pPr>
    </w:p>
    <w:p w:rsidR="00C463A4" w:rsidRPr="00296C36" w:rsidRDefault="00C463A4" w:rsidP="00C463A4">
      <w:pPr>
        <w:pStyle w:val="a4"/>
        <w:ind w:left="0"/>
        <w:rPr>
          <w:b/>
          <w:sz w:val="40"/>
        </w:rPr>
      </w:pPr>
    </w:p>
    <w:p w:rsidR="00C463A4" w:rsidRPr="00296C36" w:rsidRDefault="00C463A4" w:rsidP="00C463A4">
      <w:pPr>
        <w:pStyle w:val="a4"/>
        <w:ind w:left="0"/>
        <w:rPr>
          <w:b/>
          <w:sz w:val="40"/>
        </w:rPr>
      </w:pPr>
    </w:p>
    <w:p w:rsidR="00C463A4" w:rsidRPr="00296C36" w:rsidRDefault="00C463A4" w:rsidP="00C463A4">
      <w:pPr>
        <w:pStyle w:val="a4"/>
        <w:ind w:left="0"/>
        <w:rPr>
          <w:b/>
          <w:sz w:val="40"/>
        </w:rPr>
      </w:pPr>
    </w:p>
    <w:p w:rsidR="00C463A4" w:rsidRPr="00296C36" w:rsidRDefault="00C463A4" w:rsidP="00C463A4">
      <w:pPr>
        <w:pStyle w:val="a4"/>
        <w:ind w:left="0"/>
        <w:rPr>
          <w:b/>
          <w:sz w:val="40"/>
        </w:rPr>
      </w:pPr>
    </w:p>
    <w:p w:rsidR="00E82AEE" w:rsidRPr="00296C36" w:rsidRDefault="00E82AEE" w:rsidP="00C463A4">
      <w:pPr>
        <w:pStyle w:val="a4"/>
        <w:ind w:left="0"/>
        <w:rPr>
          <w:b/>
          <w:sz w:val="40"/>
        </w:rPr>
      </w:pPr>
    </w:p>
    <w:p w:rsidR="00E82AEE" w:rsidRDefault="00E82AEE" w:rsidP="00E82AEE">
      <w:pPr>
        <w:jc w:val="center"/>
        <w:rPr>
          <w:sz w:val="24"/>
          <w:szCs w:val="24"/>
        </w:rPr>
      </w:pPr>
      <w:r w:rsidRPr="00296C36">
        <w:rPr>
          <w:sz w:val="24"/>
          <w:szCs w:val="24"/>
        </w:rPr>
        <w:t>Київ, 202</w:t>
      </w:r>
      <w:r w:rsidR="00EB2D7B" w:rsidRPr="00296C36">
        <w:rPr>
          <w:sz w:val="24"/>
          <w:szCs w:val="24"/>
        </w:rPr>
        <w:t>5</w:t>
      </w:r>
    </w:p>
    <w:p w:rsidR="00B91627" w:rsidRDefault="00B91627" w:rsidP="00E82AEE">
      <w:pPr>
        <w:jc w:val="center"/>
        <w:rPr>
          <w:sz w:val="24"/>
          <w:szCs w:val="24"/>
        </w:rPr>
      </w:pPr>
    </w:p>
    <w:p w:rsidR="00B91627" w:rsidRDefault="00B91627" w:rsidP="00E82AEE">
      <w:pPr>
        <w:jc w:val="center"/>
        <w:rPr>
          <w:sz w:val="24"/>
          <w:szCs w:val="24"/>
        </w:rPr>
      </w:pPr>
    </w:p>
    <w:p w:rsidR="006A5665" w:rsidRPr="00296C36" w:rsidRDefault="006A5665" w:rsidP="00E82AEE">
      <w:pPr>
        <w:jc w:val="center"/>
        <w:rPr>
          <w:sz w:val="24"/>
          <w:szCs w:val="24"/>
        </w:rPr>
      </w:pPr>
    </w:p>
    <w:p w:rsidR="004A51F4" w:rsidRPr="00296C36" w:rsidRDefault="004A51F4" w:rsidP="003C31FC">
      <w:pPr>
        <w:pStyle w:val="210"/>
        <w:shd w:val="clear" w:color="auto" w:fill="auto"/>
        <w:spacing w:before="0" w:after="305" w:line="260" w:lineRule="exact"/>
        <w:ind w:firstLine="0"/>
        <w:jc w:val="right"/>
        <w:rPr>
          <w:rStyle w:val="21"/>
          <w:color w:val="FF0000"/>
          <w:lang w:val="uk-UA" w:eastAsia="uk-UA"/>
        </w:rPr>
      </w:pPr>
    </w:p>
    <w:p w:rsidR="00916BC6" w:rsidRPr="00296C36" w:rsidRDefault="00916BC6" w:rsidP="00916BC6">
      <w:pPr>
        <w:pStyle w:val="210"/>
        <w:shd w:val="clear" w:color="auto" w:fill="auto"/>
        <w:spacing w:before="0" w:after="305" w:line="260" w:lineRule="exact"/>
        <w:ind w:firstLine="0"/>
        <w:rPr>
          <w:rStyle w:val="21"/>
          <w:sz w:val="28"/>
          <w:szCs w:val="28"/>
          <w:lang w:val="uk-UA" w:eastAsia="uk-UA"/>
        </w:rPr>
      </w:pPr>
      <w:r w:rsidRPr="00296C36">
        <w:rPr>
          <w:rStyle w:val="21"/>
          <w:sz w:val="28"/>
          <w:szCs w:val="28"/>
          <w:lang w:val="uk-UA" w:eastAsia="uk-UA"/>
        </w:rPr>
        <w:lastRenderedPageBreak/>
        <w:t>Звіт про стратегічну екологічну оцінку підготовили:</w:t>
      </w:r>
    </w:p>
    <w:p w:rsidR="00DD6BD4" w:rsidRPr="00296C36" w:rsidRDefault="00DD6BD4" w:rsidP="00B91627">
      <w:pPr>
        <w:shd w:val="clear" w:color="auto" w:fill="FFFFFF"/>
        <w:ind w:right="51"/>
        <w:contextualSpacing/>
        <w:jc w:val="both"/>
        <w:rPr>
          <w:sz w:val="28"/>
          <w:szCs w:val="28"/>
        </w:rPr>
      </w:pPr>
      <w:r w:rsidRPr="00296C36">
        <w:rPr>
          <w:sz w:val="28"/>
          <w:szCs w:val="28"/>
        </w:rPr>
        <w:t xml:space="preserve">Заступник директора Департаменту – </w:t>
      </w:r>
    </w:p>
    <w:p w:rsidR="00DD6BD4" w:rsidRPr="00296C36" w:rsidRDefault="00DD6BD4" w:rsidP="00B91627">
      <w:pPr>
        <w:shd w:val="clear" w:color="auto" w:fill="FFFFFF"/>
        <w:ind w:right="51"/>
        <w:contextualSpacing/>
        <w:jc w:val="both"/>
        <w:rPr>
          <w:bCs/>
          <w:sz w:val="28"/>
          <w:szCs w:val="28"/>
        </w:rPr>
      </w:pPr>
      <w:r w:rsidRPr="00296C36">
        <w:rPr>
          <w:sz w:val="28"/>
          <w:szCs w:val="28"/>
        </w:rPr>
        <w:t>н</w:t>
      </w:r>
      <w:r w:rsidRPr="00296C36">
        <w:rPr>
          <w:bCs/>
          <w:sz w:val="28"/>
          <w:szCs w:val="28"/>
        </w:rPr>
        <w:t xml:space="preserve">ачальник управління бухгалтерського </w:t>
      </w:r>
    </w:p>
    <w:p w:rsidR="00DD6BD4" w:rsidRPr="00296C36" w:rsidRDefault="00DD6BD4" w:rsidP="00B91627">
      <w:pPr>
        <w:shd w:val="clear" w:color="auto" w:fill="FFFFFF"/>
        <w:ind w:right="51"/>
        <w:contextualSpacing/>
        <w:jc w:val="both"/>
        <w:rPr>
          <w:bCs/>
          <w:sz w:val="28"/>
          <w:szCs w:val="28"/>
        </w:rPr>
      </w:pPr>
      <w:r w:rsidRPr="00296C36">
        <w:rPr>
          <w:bCs/>
          <w:sz w:val="28"/>
          <w:szCs w:val="28"/>
        </w:rPr>
        <w:t xml:space="preserve">обліку та планово-економічної роботи – </w:t>
      </w:r>
    </w:p>
    <w:p w:rsidR="00DD6BD4" w:rsidRPr="00296C36" w:rsidRDefault="00DD6BD4" w:rsidP="00B91627">
      <w:pPr>
        <w:shd w:val="clear" w:color="auto" w:fill="FFFFFF"/>
        <w:ind w:right="51"/>
        <w:contextualSpacing/>
        <w:jc w:val="both"/>
        <w:rPr>
          <w:bCs/>
          <w:sz w:val="28"/>
          <w:szCs w:val="28"/>
        </w:rPr>
      </w:pPr>
      <w:r w:rsidRPr="00296C36">
        <w:rPr>
          <w:bCs/>
          <w:sz w:val="28"/>
          <w:szCs w:val="28"/>
        </w:rPr>
        <w:t xml:space="preserve">головний бухгалтер Департаменту </w:t>
      </w:r>
    </w:p>
    <w:p w:rsidR="00DD6BD4" w:rsidRPr="00296C36" w:rsidRDefault="00DD6BD4" w:rsidP="00B91627">
      <w:pPr>
        <w:shd w:val="clear" w:color="auto" w:fill="FFFFFF"/>
        <w:ind w:right="51"/>
        <w:contextualSpacing/>
        <w:jc w:val="both"/>
        <w:rPr>
          <w:sz w:val="28"/>
          <w:szCs w:val="26"/>
        </w:rPr>
      </w:pPr>
      <w:r w:rsidRPr="00296C36">
        <w:rPr>
          <w:sz w:val="28"/>
          <w:szCs w:val="26"/>
        </w:rPr>
        <w:t xml:space="preserve">захисту довкілля та адаптації до зміни </w:t>
      </w:r>
    </w:p>
    <w:p w:rsidR="00DD6BD4" w:rsidRPr="00296C36" w:rsidRDefault="00DD6BD4" w:rsidP="00B91627">
      <w:pPr>
        <w:shd w:val="clear" w:color="auto" w:fill="FFFFFF"/>
        <w:ind w:right="51"/>
        <w:contextualSpacing/>
        <w:jc w:val="both"/>
        <w:rPr>
          <w:sz w:val="28"/>
          <w:szCs w:val="26"/>
        </w:rPr>
      </w:pPr>
      <w:r w:rsidRPr="00296C36">
        <w:rPr>
          <w:sz w:val="28"/>
          <w:szCs w:val="26"/>
        </w:rPr>
        <w:t xml:space="preserve">клімату виконавчого органу Київської </w:t>
      </w:r>
    </w:p>
    <w:p w:rsidR="00DD6BD4" w:rsidRPr="00296C36" w:rsidRDefault="00DD6BD4" w:rsidP="00B91627">
      <w:pPr>
        <w:shd w:val="clear" w:color="auto" w:fill="FFFFFF"/>
        <w:ind w:right="51"/>
        <w:contextualSpacing/>
        <w:jc w:val="both"/>
        <w:rPr>
          <w:sz w:val="28"/>
          <w:szCs w:val="26"/>
        </w:rPr>
      </w:pPr>
      <w:r w:rsidRPr="00296C36">
        <w:rPr>
          <w:sz w:val="28"/>
          <w:szCs w:val="26"/>
        </w:rPr>
        <w:t xml:space="preserve">міської ради (Київської міської державної </w:t>
      </w:r>
    </w:p>
    <w:p w:rsidR="00DD6BD4" w:rsidRPr="00296C36" w:rsidRDefault="00DD6BD4" w:rsidP="00B91627">
      <w:pPr>
        <w:shd w:val="clear" w:color="auto" w:fill="FFFFFF"/>
        <w:ind w:right="51"/>
        <w:contextualSpacing/>
        <w:jc w:val="both"/>
        <w:rPr>
          <w:bCs/>
          <w:sz w:val="28"/>
          <w:szCs w:val="28"/>
        </w:rPr>
      </w:pPr>
      <w:r w:rsidRPr="00296C36">
        <w:rPr>
          <w:sz w:val="28"/>
          <w:szCs w:val="26"/>
        </w:rPr>
        <w:t>адміністрації)</w:t>
      </w:r>
      <w:r w:rsidRPr="00296C36">
        <w:rPr>
          <w:bCs/>
          <w:sz w:val="28"/>
          <w:szCs w:val="28"/>
        </w:rPr>
        <w:tab/>
      </w:r>
      <w:r w:rsidRPr="00296C36">
        <w:rPr>
          <w:bCs/>
          <w:sz w:val="28"/>
          <w:szCs w:val="28"/>
        </w:rPr>
        <w:tab/>
      </w:r>
      <w:r w:rsidRPr="00296C36">
        <w:rPr>
          <w:bCs/>
          <w:sz w:val="28"/>
          <w:szCs w:val="28"/>
        </w:rPr>
        <w:tab/>
      </w:r>
      <w:r w:rsidRPr="00296C36">
        <w:rPr>
          <w:bCs/>
          <w:sz w:val="28"/>
          <w:szCs w:val="28"/>
        </w:rPr>
        <w:tab/>
      </w:r>
      <w:r w:rsidRPr="00296C36">
        <w:rPr>
          <w:bCs/>
          <w:sz w:val="28"/>
          <w:szCs w:val="28"/>
        </w:rPr>
        <w:tab/>
        <w:t xml:space="preserve"> __________ Віталія СІДІЧЕНКО</w:t>
      </w:r>
    </w:p>
    <w:p w:rsidR="00DD6BD4" w:rsidRPr="00296C36" w:rsidRDefault="00DD6BD4" w:rsidP="00DD6BD4">
      <w:pPr>
        <w:shd w:val="clear" w:color="auto" w:fill="FFFFFF"/>
        <w:ind w:left="5387" w:right="408"/>
        <w:jc w:val="both"/>
        <w:rPr>
          <w:sz w:val="16"/>
          <w:szCs w:val="16"/>
        </w:rPr>
      </w:pPr>
      <w:r w:rsidRPr="00296C36">
        <w:rPr>
          <w:sz w:val="16"/>
          <w:szCs w:val="16"/>
        </w:rPr>
        <w:t>(підпис)</w:t>
      </w:r>
    </w:p>
    <w:p w:rsidR="00DD6BD4" w:rsidRPr="00296C36" w:rsidRDefault="00DD6BD4" w:rsidP="00DD6BD4">
      <w:pPr>
        <w:shd w:val="clear" w:color="auto" w:fill="FFFFFF"/>
        <w:ind w:right="408"/>
        <w:jc w:val="both"/>
        <w:rPr>
          <w:sz w:val="28"/>
          <w:szCs w:val="28"/>
        </w:rPr>
      </w:pPr>
      <w:r w:rsidRPr="00296C36">
        <w:rPr>
          <w:sz w:val="28"/>
          <w:szCs w:val="28"/>
        </w:rPr>
        <w:t xml:space="preserve">Начальник управління розвитку </w:t>
      </w:r>
    </w:p>
    <w:p w:rsidR="00DD6BD4" w:rsidRPr="00296C36" w:rsidRDefault="00DD6BD4" w:rsidP="00DD6BD4">
      <w:pPr>
        <w:shd w:val="clear" w:color="auto" w:fill="FFFFFF"/>
        <w:ind w:right="408"/>
        <w:jc w:val="both"/>
        <w:rPr>
          <w:sz w:val="28"/>
          <w:szCs w:val="28"/>
        </w:rPr>
      </w:pPr>
      <w:r w:rsidRPr="00296C36">
        <w:rPr>
          <w:sz w:val="28"/>
          <w:szCs w:val="28"/>
        </w:rPr>
        <w:t xml:space="preserve">природно-заповідного фонду та </w:t>
      </w:r>
    </w:p>
    <w:p w:rsidR="006429F0" w:rsidRPr="00296C36" w:rsidRDefault="00DD6BD4" w:rsidP="00DD6BD4">
      <w:pPr>
        <w:shd w:val="clear" w:color="auto" w:fill="FFFFFF"/>
        <w:ind w:right="408"/>
        <w:jc w:val="both"/>
        <w:rPr>
          <w:sz w:val="28"/>
          <w:szCs w:val="28"/>
        </w:rPr>
      </w:pPr>
      <w:r w:rsidRPr="00296C36">
        <w:rPr>
          <w:sz w:val="28"/>
          <w:szCs w:val="28"/>
        </w:rPr>
        <w:t>зеленого господарства Департаменту</w:t>
      </w:r>
      <w:r w:rsidR="006429F0" w:rsidRPr="00296C36">
        <w:rPr>
          <w:sz w:val="28"/>
          <w:szCs w:val="28"/>
        </w:rPr>
        <w:t xml:space="preserve"> </w:t>
      </w:r>
    </w:p>
    <w:p w:rsidR="006429F0" w:rsidRPr="00296C36" w:rsidRDefault="006429F0" w:rsidP="00DD6BD4">
      <w:pPr>
        <w:shd w:val="clear" w:color="auto" w:fill="FFFFFF"/>
        <w:ind w:right="408"/>
        <w:jc w:val="both"/>
        <w:rPr>
          <w:sz w:val="28"/>
          <w:szCs w:val="26"/>
        </w:rPr>
      </w:pPr>
      <w:r w:rsidRPr="00296C36">
        <w:rPr>
          <w:sz w:val="28"/>
          <w:szCs w:val="26"/>
        </w:rPr>
        <w:t xml:space="preserve">захисту довкілля та адаптації до зміни </w:t>
      </w:r>
    </w:p>
    <w:p w:rsidR="006429F0" w:rsidRPr="00296C36" w:rsidRDefault="006429F0" w:rsidP="00DD6BD4">
      <w:pPr>
        <w:shd w:val="clear" w:color="auto" w:fill="FFFFFF"/>
        <w:ind w:right="408"/>
        <w:jc w:val="both"/>
        <w:rPr>
          <w:sz w:val="28"/>
          <w:szCs w:val="26"/>
        </w:rPr>
      </w:pPr>
      <w:r w:rsidRPr="00296C36">
        <w:rPr>
          <w:sz w:val="28"/>
          <w:szCs w:val="26"/>
        </w:rPr>
        <w:t xml:space="preserve">клімату виконавчого органу Київської </w:t>
      </w:r>
    </w:p>
    <w:p w:rsidR="006429F0" w:rsidRPr="00296C36" w:rsidRDefault="006429F0" w:rsidP="00DD6BD4">
      <w:pPr>
        <w:shd w:val="clear" w:color="auto" w:fill="FFFFFF"/>
        <w:ind w:right="408"/>
        <w:jc w:val="both"/>
        <w:rPr>
          <w:sz w:val="28"/>
          <w:szCs w:val="26"/>
        </w:rPr>
      </w:pPr>
      <w:r w:rsidRPr="00296C36">
        <w:rPr>
          <w:sz w:val="28"/>
          <w:szCs w:val="26"/>
        </w:rPr>
        <w:t xml:space="preserve">міської ради (Київської міської державної </w:t>
      </w:r>
    </w:p>
    <w:p w:rsidR="00DD6BD4" w:rsidRPr="00296C36" w:rsidRDefault="006429F0" w:rsidP="00DD6BD4">
      <w:pPr>
        <w:shd w:val="clear" w:color="auto" w:fill="FFFFFF"/>
        <w:ind w:right="408"/>
        <w:jc w:val="both"/>
        <w:rPr>
          <w:sz w:val="28"/>
          <w:szCs w:val="28"/>
        </w:rPr>
      </w:pPr>
      <w:r w:rsidRPr="00296C36">
        <w:rPr>
          <w:sz w:val="28"/>
          <w:szCs w:val="26"/>
        </w:rPr>
        <w:t>адміністрації)</w:t>
      </w:r>
      <w:r w:rsidRPr="00296C36">
        <w:rPr>
          <w:sz w:val="28"/>
          <w:szCs w:val="26"/>
        </w:rPr>
        <w:tab/>
      </w:r>
      <w:r w:rsidRPr="00296C36">
        <w:rPr>
          <w:sz w:val="28"/>
          <w:szCs w:val="26"/>
        </w:rPr>
        <w:tab/>
      </w:r>
      <w:r w:rsidRPr="00296C36">
        <w:rPr>
          <w:sz w:val="28"/>
          <w:szCs w:val="26"/>
        </w:rPr>
        <w:tab/>
      </w:r>
      <w:r w:rsidRPr="00296C36">
        <w:rPr>
          <w:sz w:val="28"/>
          <w:szCs w:val="26"/>
        </w:rPr>
        <w:tab/>
      </w:r>
      <w:r w:rsidR="00DD6BD4" w:rsidRPr="00296C36">
        <w:rPr>
          <w:sz w:val="28"/>
          <w:szCs w:val="28"/>
        </w:rPr>
        <w:tab/>
        <w:t xml:space="preserve"> </w:t>
      </w:r>
      <w:r w:rsidRPr="00296C36">
        <w:rPr>
          <w:sz w:val="28"/>
          <w:szCs w:val="28"/>
        </w:rPr>
        <w:t>__</w:t>
      </w:r>
      <w:r w:rsidR="00DD6BD4" w:rsidRPr="00296C36">
        <w:rPr>
          <w:sz w:val="28"/>
          <w:szCs w:val="28"/>
        </w:rPr>
        <w:t>________</w:t>
      </w:r>
      <w:r w:rsidRPr="00296C36">
        <w:rPr>
          <w:sz w:val="28"/>
          <w:szCs w:val="28"/>
        </w:rPr>
        <w:t xml:space="preserve"> </w:t>
      </w:r>
      <w:r w:rsidR="00DD6BD4" w:rsidRPr="00296C36">
        <w:rPr>
          <w:sz w:val="28"/>
          <w:szCs w:val="28"/>
        </w:rPr>
        <w:t>Дмитро БРОВКО</w:t>
      </w:r>
    </w:p>
    <w:p w:rsidR="00DD6BD4" w:rsidRPr="00296C36" w:rsidRDefault="00DD6BD4" w:rsidP="00DD6BD4">
      <w:pPr>
        <w:shd w:val="clear" w:color="auto" w:fill="FFFFFF"/>
        <w:ind w:left="5387" w:right="408"/>
        <w:jc w:val="both"/>
        <w:rPr>
          <w:sz w:val="16"/>
          <w:szCs w:val="16"/>
        </w:rPr>
      </w:pPr>
      <w:r w:rsidRPr="00296C36">
        <w:rPr>
          <w:sz w:val="16"/>
          <w:szCs w:val="16"/>
        </w:rPr>
        <w:t>(підпис)</w:t>
      </w:r>
    </w:p>
    <w:p w:rsidR="00DD6BD4" w:rsidRPr="00296C36" w:rsidRDefault="00DD6BD4" w:rsidP="00DD6BD4">
      <w:pPr>
        <w:shd w:val="clear" w:color="auto" w:fill="FFFFFF"/>
        <w:ind w:right="408"/>
        <w:jc w:val="both"/>
        <w:rPr>
          <w:sz w:val="16"/>
          <w:szCs w:val="16"/>
        </w:rPr>
      </w:pPr>
    </w:p>
    <w:p w:rsidR="00DD6BD4" w:rsidRPr="00296C36" w:rsidRDefault="00DD6BD4" w:rsidP="00DD6BD4">
      <w:pPr>
        <w:shd w:val="clear" w:color="auto" w:fill="FFFFFF"/>
        <w:ind w:right="408"/>
        <w:jc w:val="both"/>
        <w:rPr>
          <w:sz w:val="28"/>
          <w:szCs w:val="28"/>
        </w:rPr>
      </w:pPr>
      <w:r w:rsidRPr="00296C36">
        <w:rPr>
          <w:sz w:val="28"/>
          <w:szCs w:val="28"/>
        </w:rPr>
        <w:t xml:space="preserve">Головний спеціаліст відділу розвитку </w:t>
      </w:r>
    </w:p>
    <w:p w:rsidR="00DD6BD4" w:rsidRPr="00296C36" w:rsidRDefault="00DD6BD4" w:rsidP="00DD6BD4">
      <w:pPr>
        <w:shd w:val="clear" w:color="auto" w:fill="FFFFFF"/>
        <w:ind w:right="408"/>
        <w:jc w:val="both"/>
        <w:rPr>
          <w:sz w:val="28"/>
          <w:szCs w:val="28"/>
        </w:rPr>
      </w:pPr>
      <w:r w:rsidRPr="00296C36">
        <w:rPr>
          <w:sz w:val="28"/>
          <w:szCs w:val="28"/>
        </w:rPr>
        <w:t>природно-заповідного фонду управління</w:t>
      </w:r>
    </w:p>
    <w:p w:rsidR="00DD6BD4" w:rsidRPr="00296C36" w:rsidRDefault="00DD6BD4" w:rsidP="00DD6BD4">
      <w:pPr>
        <w:shd w:val="clear" w:color="auto" w:fill="FFFFFF"/>
        <w:ind w:right="408"/>
        <w:jc w:val="both"/>
        <w:rPr>
          <w:sz w:val="28"/>
          <w:szCs w:val="28"/>
        </w:rPr>
      </w:pPr>
      <w:r w:rsidRPr="00296C36">
        <w:rPr>
          <w:sz w:val="28"/>
          <w:szCs w:val="28"/>
        </w:rPr>
        <w:t>розвитку природно-заповідного фонду та</w:t>
      </w:r>
    </w:p>
    <w:p w:rsidR="006429F0" w:rsidRPr="00296C36" w:rsidRDefault="00DD6BD4" w:rsidP="00DD6BD4">
      <w:pPr>
        <w:shd w:val="clear" w:color="auto" w:fill="FFFFFF"/>
        <w:ind w:right="408"/>
        <w:jc w:val="both"/>
        <w:rPr>
          <w:sz w:val="28"/>
          <w:szCs w:val="26"/>
        </w:rPr>
      </w:pPr>
      <w:r w:rsidRPr="00296C36">
        <w:rPr>
          <w:sz w:val="28"/>
          <w:szCs w:val="28"/>
        </w:rPr>
        <w:t>зеленого господарства Департаменту</w:t>
      </w:r>
      <w:r w:rsidR="006429F0" w:rsidRPr="00296C36">
        <w:rPr>
          <w:sz w:val="28"/>
          <w:szCs w:val="26"/>
        </w:rPr>
        <w:t xml:space="preserve"> </w:t>
      </w:r>
    </w:p>
    <w:p w:rsidR="006429F0" w:rsidRPr="00296C36" w:rsidRDefault="006429F0" w:rsidP="00DD6BD4">
      <w:pPr>
        <w:shd w:val="clear" w:color="auto" w:fill="FFFFFF"/>
        <w:ind w:right="408"/>
        <w:jc w:val="both"/>
        <w:rPr>
          <w:sz w:val="28"/>
          <w:szCs w:val="26"/>
        </w:rPr>
      </w:pPr>
      <w:r w:rsidRPr="00296C36">
        <w:rPr>
          <w:sz w:val="28"/>
          <w:szCs w:val="26"/>
        </w:rPr>
        <w:t xml:space="preserve">захисту довкілля та адаптації до зміни </w:t>
      </w:r>
    </w:p>
    <w:p w:rsidR="006429F0" w:rsidRPr="00296C36" w:rsidRDefault="006429F0" w:rsidP="00DD6BD4">
      <w:pPr>
        <w:shd w:val="clear" w:color="auto" w:fill="FFFFFF"/>
        <w:ind w:right="408"/>
        <w:jc w:val="both"/>
        <w:rPr>
          <w:sz w:val="28"/>
          <w:szCs w:val="26"/>
        </w:rPr>
      </w:pPr>
      <w:r w:rsidRPr="00296C36">
        <w:rPr>
          <w:sz w:val="28"/>
          <w:szCs w:val="26"/>
        </w:rPr>
        <w:t xml:space="preserve">клімату виконавчого органу Київської </w:t>
      </w:r>
    </w:p>
    <w:p w:rsidR="006429F0" w:rsidRPr="00296C36" w:rsidRDefault="006429F0" w:rsidP="00DD6BD4">
      <w:pPr>
        <w:shd w:val="clear" w:color="auto" w:fill="FFFFFF"/>
        <w:ind w:right="408"/>
        <w:jc w:val="both"/>
        <w:rPr>
          <w:sz w:val="28"/>
          <w:szCs w:val="26"/>
        </w:rPr>
      </w:pPr>
      <w:r w:rsidRPr="00296C36">
        <w:rPr>
          <w:sz w:val="28"/>
          <w:szCs w:val="26"/>
        </w:rPr>
        <w:t xml:space="preserve">міської ради (Київської міської державної </w:t>
      </w:r>
    </w:p>
    <w:p w:rsidR="00DD6BD4" w:rsidRPr="00296C36" w:rsidRDefault="006429F0" w:rsidP="00DD6BD4">
      <w:pPr>
        <w:shd w:val="clear" w:color="auto" w:fill="FFFFFF"/>
        <w:ind w:right="408"/>
        <w:jc w:val="both"/>
        <w:rPr>
          <w:sz w:val="28"/>
          <w:szCs w:val="28"/>
        </w:rPr>
      </w:pPr>
      <w:r w:rsidRPr="00296C36">
        <w:rPr>
          <w:sz w:val="28"/>
          <w:szCs w:val="26"/>
        </w:rPr>
        <w:t>адміністрації)</w:t>
      </w:r>
      <w:r w:rsidR="00DD6BD4" w:rsidRPr="00296C36">
        <w:rPr>
          <w:sz w:val="28"/>
          <w:szCs w:val="28"/>
        </w:rPr>
        <w:tab/>
      </w:r>
      <w:r w:rsidR="00DD6BD4" w:rsidRPr="00296C36">
        <w:rPr>
          <w:sz w:val="28"/>
          <w:szCs w:val="28"/>
        </w:rPr>
        <w:tab/>
      </w:r>
      <w:r w:rsidRPr="00296C36">
        <w:rPr>
          <w:sz w:val="28"/>
          <w:szCs w:val="28"/>
        </w:rPr>
        <w:tab/>
      </w:r>
      <w:r w:rsidRPr="00296C36">
        <w:rPr>
          <w:sz w:val="28"/>
          <w:szCs w:val="28"/>
        </w:rPr>
        <w:tab/>
      </w:r>
      <w:r w:rsidRPr="00296C36">
        <w:rPr>
          <w:sz w:val="28"/>
          <w:szCs w:val="28"/>
        </w:rPr>
        <w:tab/>
        <w:t xml:space="preserve"> __________ </w:t>
      </w:r>
      <w:r w:rsidR="00DD6BD4" w:rsidRPr="00296C36">
        <w:rPr>
          <w:sz w:val="28"/>
          <w:szCs w:val="28"/>
        </w:rPr>
        <w:t>Галина БОЙЧУК</w:t>
      </w:r>
    </w:p>
    <w:p w:rsidR="006429F0" w:rsidRPr="00296C36" w:rsidRDefault="006429F0" w:rsidP="006429F0">
      <w:pPr>
        <w:shd w:val="clear" w:color="auto" w:fill="FFFFFF"/>
        <w:ind w:left="5387" w:right="408"/>
        <w:jc w:val="both"/>
        <w:rPr>
          <w:sz w:val="16"/>
          <w:szCs w:val="16"/>
        </w:rPr>
      </w:pPr>
      <w:r w:rsidRPr="00296C36">
        <w:rPr>
          <w:sz w:val="16"/>
          <w:szCs w:val="16"/>
        </w:rPr>
        <w:t>(підпис)</w:t>
      </w:r>
    </w:p>
    <w:p w:rsidR="00DD6BD4" w:rsidRPr="00296C36" w:rsidRDefault="00DD6BD4" w:rsidP="00DD6BD4">
      <w:pPr>
        <w:shd w:val="clear" w:color="auto" w:fill="FFFFFF"/>
        <w:ind w:right="408"/>
        <w:jc w:val="both"/>
        <w:rPr>
          <w:sz w:val="16"/>
          <w:szCs w:val="16"/>
        </w:rPr>
      </w:pPr>
    </w:p>
    <w:p w:rsidR="00DD6BD4" w:rsidRPr="00296C36" w:rsidRDefault="00DD6BD4" w:rsidP="00DD6BD4">
      <w:pPr>
        <w:shd w:val="clear" w:color="auto" w:fill="FFFFFF"/>
        <w:ind w:right="408"/>
        <w:jc w:val="both"/>
        <w:rPr>
          <w:sz w:val="28"/>
          <w:szCs w:val="28"/>
        </w:rPr>
      </w:pPr>
      <w:r w:rsidRPr="00296C36">
        <w:rPr>
          <w:sz w:val="28"/>
          <w:szCs w:val="28"/>
        </w:rPr>
        <w:t>Кандидат сільськогосподарських наук, директор</w:t>
      </w:r>
    </w:p>
    <w:p w:rsidR="00DD6BD4" w:rsidRPr="00296C36" w:rsidRDefault="00DD6BD4" w:rsidP="00DD6BD4">
      <w:pPr>
        <w:shd w:val="clear" w:color="auto" w:fill="FFFFFF"/>
        <w:ind w:right="408"/>
        <w:jc w:val="both"/>
        <w:rPr>
          <w:sz w:val="28"/>
          <w:szCs w:val="28"/>
        </w:rPr>
      </w:pPr>
      <w:r w:rsidRPr="00296C36">
        <w:rPr>
          <w:sz w:val="28"/>
          <w:szCs w:val="28"/>
        </w:rPr>
        <w:t xml:space="preserve">комунального підприємства «Дарницьке </w:t>
      </w:r>
    </w:p>
    <w:p w:rsidR="00DD6BD4" w:rsidRPr="00296C36" w:rsidRDefault="006429F0" w:rsidP="00DD6BD4">
      <w:pPr>
        <w:shd w:val="clear" w:color="auto" w:fill="FFFFFF"/>
        <w:ind w:right="408"/>
        <w:jc w:val="both"/>
        <w:rPr>
          <w:sz w:val="28"/>
          <w:szCs w:val="28"/>
        </w:rPr>
      </w:pPr>
      <w:r w:rsidRPr="00296C36">
        <w:rPr>
          <w:sz w:val="28"/>
          <w:szCs w:val="28"/>
        </w:rPr>
        <w:t xml:space="preserve">лісопаркове господарство» </w:t>
      </w:r>
      <w:r w:rsidR="00DD6BD4" w:rsidRPr="00296C36">
        <w:rPr>
          <w:sz w:val="28"/>
          <w:szCs w:val="28"/>
        </w:rPr>
        <w:tab/>
      </w:r>
      <w:r w:rsidR="00DD6BD4" w:rsidRPr="00296C36">
        <w:rPr>
          <w:sz w:val="28"/>
          <w:szCs w:val="28"/>
        </w:rPr>
        <w:tab/>
      </w:r>
      <w:r w:rsidR="00DD6BD4" w:rsidRPr="00296C36">
        <w:rPr>
          <w:sz w:val="28"/>
          <w:szCs w:val="28"/>
        </w:rPr>
        <w:tab/>
      </w:r>
      <w:r w:rsidRPr="00296C36">
        <w:rPr>
          <w:sz w:val="28"/>
          <w:szCs w:val="28"/>
        </w:rPr>
        <w:t xml:space="preserve"> _________ </w:t>
      </w:r>
      <w:r w:rsidR="00DD6BD4" w:rsidRPr="00296C36">
        <w:rPr>
          <w:sz w:val="28"/>
          <w:szCs w:val="28"/>
        </w:rPr>
        <w:t>Михайло ЯВНИЙ</w:t>
      </w:r>
    </w:p>
    <w:p w:rsidR="006429F0" w:rsidRPr="00296C36" w:rsidRDefault="006429F0" w:rsidP="006429F0">
      <w:pPr>
        <w:shd w:val="clear" w:color="auto" w:fill="FFFFFF"/>
        <w:ind w:left="4963" w:right="408"/>
        <w:jc w:val="both"/>
        <w:rPr>
          <w:sz w:val="16"/>
          <w:szCs w:val="16"/>
        </w:rPr>
      </w:pPr>
      <w:r w:rsidRPr="00296C36">
        <w:rPr>
          <w:sz w:val="16"/>
          <w:szCs w:val="16"/>
        </w:rPr>
        <w:t xml:space="preserve">           (підпис)</w:t>
      </w:r>
    </w:p>
    <w:p w:rsidR="00DD6BD4" w:rsidRPr="00296C36" w:rsidRDefault="00DD6BD4" w:rsidP="00DD6BD4">
      <w:pPr>
        <w:shd w:val="clear" w:color="auto" w:fill="FFFFFF"/>
        <w:ind w:right="408"/>
        <w:jc w:val="both"/>
        <w:rPr>
          <w:sz w:val="28"/>
          <w:szCs w:val="28"/>
        </w:rPr>
      </w:pPr>
      <w:r w:rsidRPr="00296C36">
        <w:rPr>
          <w:sz w:val="28"/>
          <w:szCs w:val="28"/>
        </w:rPr>
        <w:t xml:space="preserve">Кандидат біологічних наук доцент кафедри </w:t>
      </w:r>
    </w:p>
    <w:p w:rsidR="00DD6BD4" w:rsidRPr="00296C36" w:rsidRDefault="00DD6BD4" w:rsidP="00DD6BD4">
      <w:pPr>
        <w:shd w:val="clear" w:color="auto" w:fill="FFFFFF"/>
        <w:ind w:right="408"/>
        <w:jc w:val="both"/>
        <w:rPr>
          <w:sz w:val="28"/>
          <w:szCs w:val="28"/>
        </w:rPr>
      </w:pPr>
      <w:r w:rsidRPr="00296C36">
        <w:rPr>
          <w:sz w:val="28"/>
          <w:szCs w:val="28"/>
        </w:rPr>
        <w:t>ботаніки, дендрології та лісової селекції ННІ</w:t>
      </w:r>
    </w:p>
    <w:p w:rsidR="00DD6BD4" w:rsidRPr="00296C36" w:rsidRDefault="00DD6BD4" w:rsidP="00DD6BD4">
      <w:pPr>
        <w:shd w:val="clear" w:color="auto" w:fill="FFFFFF"/>
        <w:ind w:right="408"/>
        <w:jc w:val="both"/>
        <w:rPr>
          <w:sz w:val="28"/>
          <w:szCs w:val="28"/>
        </w:rPr>
      </w:pPr>
      <w:r w:rsidRPr="00296C36">
        <w:rPr>
          <w:sz w:val="28"/>
          <w:szCs w:val="28"/>
        </w:rPr>
        <w:t>лісового та садово-паркового господарства</w:t>
      </w:r>
    </w:p>
    <w:p w:rsidR="00DD6BD4" w:rsidRPr="00296C36" w:rsidRDefault="00DD6BD4" w:rsidP="00DD6BD4">
      <w:pPr>
        <w:shd w:val="clear" w:color="auto" w:fill="FFFFFF"/>
        <w:ind w:right="408"/>
        <w:jc w:val="both"/>
        <w:rPr>
          <w:sz w:val="28"/>
          <w:szCs w:val="28"/>
        </w:rPr>
      </w:pPr>
      <w:r w:rsidRPr="00296C36">
        <w:rPr>
          <w:sz w:val="28"/>
          <w:szCs w:val="28"/>
        </w:rPr>
        <w:t xml:space="preserve">Національного університету біоресурсів і </w:t>
      </w:r>
    </w:p>
    <w:p w:rsidR="00DD6BD4" w:rsidRPr="00296C36" w:rsidRDefault="00DD6BD4" w:rsidP="00DD6BD4">
      <w:pPr>
        <w:adjustRightInd w:val="0"/>
        <w:rPr>
          <w:sz w:val="28"/>
          <w:szCs w:val="28"/>
        </w:rPr>
      </w:pPr>
      <w:r w:rsidRPr="00296C36">
        <w:rPr>
          <w:sz w:val="28"/>
          <w:szCs w:val="28"/>
        </w:rPr>
        <w:t>природокористування України</w:t>
      </w:r>
      <w:r w:rsidR="006429F0" w:rsidRPr="00296C36">
        <w:rPr>
          <w:sz w:val="28"/>
          <w:szCs w:val="28"/>
        </w:rPr>
        <w:t xml:space="preserve"> </w:t>
      </w:r>
      <w:r w:rsidRPr="00296C36">
        <w:rPr>
          <w:sz w:val="28"/>
          <w:szCs w:val="28"/>
        </w:rPr>
        <w:tab/>
      </w:r>
      <w:r w:rsidRPr="00296C36">
        <w:rPr>
          <w:sz w:val="28"/>
          <w:szCs w:val="28"/>
        </w:rPr>
        <w:tab/>
      </w:r>
      <w:r w:rsidR="006429F0" w:rsidRPr="00296C36">
        <w:rPr>
          <w:sz w:val="28"/>
          <w:szCs w:val="28"/>
        </w:rPr>
        <w:t xml:space="preserve"> ___________ </w:t>
      </w:r>
      <w:r w:rsidRPr="00296C36">
        <w:rPr>
          <w:sz w:val="28"/>
          <w:szCs w:val="28"/>
        </w:rPr>
        <w:t>Олександр КУРДЮК</w:t>
      </w:r>
    </w:p>
    <w:p w:rsidR="006429F0" w:rsidRPr="00296C36" w:rsidRDefault="006429F0" w:rsidP="006429F0">
      <w:pPr>
        <w:shd w:val="clear" w:color="auto" w:fill="FFFFFF"/>
        <w:ind w:left="5387" w:right="408"/>
        <w:jc w:val="both"/>
        <w:rPr>
          <w:sz w:val="16"/>
          <w:szCs w:val="16"/>
        </w:rPr>
      </w:pPr>
      <w:r w:rsidRPr="00296C36">
        <w:rPr>
          <w:sz w:val="16"/>
          <w:szCs w:val="16"/>
        </w:rPr>
        <w:t>(підпис)</w:t>
      </w:r>
    </w:p>
    <w:p w:rsidR="00DD6BD4" w:rsidRPr="00296C36" w:rsidRDefault="00DD6BD4" w:rsidP="00DD6BD4">
      <w:pPr>
        <w:shd w:val="clear" w:color="auto" w:fill="FFFFFF"/>
        <w:ind w:right="408"/>
        <w:jc w:val="both"/>
        <w:rPr>
          <w:sz w:val="28"/>
          <w:szCs w:val="28"/>
        </w:rPr>
      </w:pPr>
      <w:r w:rsidRPr="00296C36">
        <w:rPr>
          <w:sz w:val="28"/>
          <w:szCs w:val="28"/>
        </w:rPr>
        <w:t xml:space="preserve">Кандидат біологічних наук заступник </w:t>
      </w:r>
    </w:p>
    <w:p w:rsidR="00DD6BD4" w:rsidRPr="00296C36" w:rsidRDefault="00296C36" w:rsidP="00DD6BD4">
      <w:pPr>
        <w:shd w:val="clear" w:color="auto" w:fill="FFFFFF"/>
        <w:ind w:right="408"/>
        <w:jc w:val="both"/>
        <w:rPr>
          <w:sz w:val="28"/>
          <w:szCs w:val="28"/>
        </w:rPr>
      </w:pPr>
      <w:r w:rsidRPr="00296C36">
        <w:rPr>
          <w:sz w:val="28"/>
          <w:szCs w:val="28"/>
        </w:rPr>
        <w:t>д</w:t>
      </w:r>
      <w:r w:rsidR="00DD6BD4" w:rsidRPr="00296C36">
        <w:rPr>
          <w:sz w:val="28"/>
          <w:szCs w:val="28"/>
        </w:rPr>
        <w:t xml:space="preserve">иректора Національного ботанічного </w:t>
      </w:r>
    </w:p>
    <w:p w:rsidR="00DD6BD4" w:rsidRPr="00296C36" w:rsidRDefault="00DD6BD4" w:rsidP="00DD6BD4">
      <w:pPr>
        <w:shd w:val="clear" w:color="auto" w:fill="FFFFFF"/>
        <w:ind w:right="408"/>
        <w:jc w:val="both"/>
        <w:rPr>
          <w:sz w:val="28"/>
          <w:szCs w:val="28"/>
        </w:rPr>
      </w:pPr>
      <w:r w:rsidRPr="00296C36">
        <w:rPr>
          <w:sz w:val="28"/>
          <w:szCs w:val="28"/>
        </w:rPr>
        <w:t xml:space="preserve">саду ім. М.М. Гришка Національної </w:t>
      </w:r>
    </w:p>
    <w:p w:rsidR="00DD6BD4" w:rsidRPr="00296C36" w:rsidRDefault="00DD6BD4" w:rsidP="00DD6BD4">
      <w:pPr>
        <w:shd w:val="clear" w:color="auto" w:fill="FFFFFF"/>
        <w:ind w:right="408"/>
        <w:jc w:val="both"/>
        <w:rPr>
          <w:sz w:val="28"/>
          <w:szCs w:val="28"/>
        </w:rPr>
      </w:pPr>
      <w:r w:rsidRPr="00296C36">
        <w:rPr>
          <w:sz w:val="28"/>
          <w:szCs w:val="28"/>
        </w:rPr>
        <w:t xml:space="preserve">академії наук України(за згодою) </w:t>
      </w:r>
      <w:r w:rsidRPr="00296C36">
        <w:rPr>
          <w:sz w:val="28"/>
          <w:szCs w:val="28"/>
        </w:rPr>
        <w:tab/>
      </w:r>
      <w:r w:rsidRPr="00296C36">
        <w:rPr>
          <w:sz w:val="28"/>
          <w:szCs w:val="28"/>
        </w:rPr>
        <w:tab/>
      </w:r>
      <w:r w:rsidR="006429F0" w:rsidRPr="00296C36">
        <w:rPr>
          <w:sz w:val="28"/>
          <w:szCs w:val="28"/>
        </w:rPr>
        <w:t xml:space="preserve"> ___________ </w:t>
      </w:r>
      <w:r w:rsidRPr="00296C36">
        <w:rPr>
          <w:sz w:val="28"/>
          <w:szCs w:val="28"/>
        </w:rPr>
        <w:t>Микола ШУМИК</w:t>
      </w:r>
    </w:p>
    <w:p w:rsidR="006429F0" w:rsidRPr="00296C36" w:rsidRDefault="006429F0" w:rsidP="006429F0">
      <w:pPr>
        <w:shd w:val="clear" w:color="auto" w:fill="FFFFFF"/>
        <w:ind w:left="5387" w:right="408"/>
        <w:jc w:val="both"/>
        <w:rPr>
          <w:sz w:val="16"/>
          <w:szCs w:val="16"/>
        </w:rPr>
      </w:pPr>
      <w:r w:rsidRPr="00296C36">
        <w:rPr>
          <w:sz w:val="16"/>
          <w:szCs w:val="16"/>
        </w:rPr>
        <w:t>(підпис)</w:t>
      </w:r>
    </w:p>
    <w:p w:rsidR="006429F0" w:rsidRPr="00296C36" w:rsidRDefault="006429F0" w:rsidP="006429F0">
      <w:pPr>
        <w:shd w:val="clear" w:color="auto" w:fill="FFFFFF"/>
        <w:ind w:right="408"/>
        <w:jc w:val="both"/>
        <w:rPr>
          <w:sz w:val="28"/>
          <w:szCs w:val="28"/>
        </w:rPr>
      </w:pPr>
      <w:r w:rsidRPr="00296C36">
        <w:rPr>
          <w:sz w:val="28"/>
          <w:szCs w:val="28"/>
        </w:rPr>
        <w:t xml:space="preserve">Доктор філософії Національного </w:t>
      </w:r>
    </w:p>
    <w:p w:rsidR="006429F0" w:rsidRPr="00296C36" w:rsidRDefault="006429F0" w:rsidP="006429F0">
      <w:pPr>
        <w:shd w:val="clear" w:color="auto" w:fill="FFFFFF"/>
        <w:ind w:right="408"/>
        <w:jc w:val="both"/>
        <w:rPr>
          <w:sz w:val="28"/>
          <w:szCs w:val="28"/>
        </w:rPr>
      </w:pPr>
      <w:r w:rsidRPr="00296C36">
        <w:rPr>
          <w:sz w:val="28"/>
          <w:szCs w:val="28"/>
        </w:rPr>
        <w:t xml:space="preserve">університету біоресурсів і </w:t>
      </w:r>
    </w:p>
    <w:p w:rsidR="006429F0" w:rsidRPr="00296C36" w:rsidRDefault="006429F0" w:rsidP="006429F0">
      <w:pPr>
        <w:shd w:val="clear" w:color="auto" w:fill="FFFFFF"/>
        <w:ind w:right="408"/>
        <w:jc w:val="both"/>
        <w:rPr>
          <w:rStyle w:val="21"/>
          <w:sz w:val="28"/>
          <w:szCs w:val="28"/>
          <w:lang w:eastAsia="uk-UA"/>
        </w:rPr>
      </w:pPr>
      <w:r w:rsidRPr="00296C36">
        <w:rPr>
          <w:sz w:val="28"/>
          <w:szCs w:val="28"/>
        </w:rPr>
        <w:t>природокористування України                      ____________ Тетяна КРАВЧУК</w:t>
      </w:r>
    </w:p>
    <w:p w:rsidR="00916BC6" w:rsidRPr="00296C36" w:rsidRDefault="00916BC6" w:rsidP="003C31FC">
      <w:pPr>
        <w:pStyle w:val="210"/>
        <w:shd w:val="clear" w:color="auto" w:fill="auto"/>
        <w:spacing w:before="0" w:after="305" w:line="260" w:lineRule="exact"/>
        <w:ind w:firstLine="0"/>
        <w:jc w:val="right"/>
        <w:rPr>
          <w:rStyle w:val="21"/>
          <w:color w:val="FF0000"/>
          <w:lang w:val="uk-UA" w:eastAsia="uk-UA"/>
        </w:rPr>
      </w:pPr>
    </w:p>
    <w:p w:rsidR="00C463A4" w:rsidRPr="00296C36" w:rsidRDefault="00C463A4" w:rsidP="004A51F4">
      <w:pPr>
        <w:rPr>
          <w:sz w:val="28"/>
          <w:szCs w:val="28"/>
        </w:rPr>
      </w:pPr>
      <w:r w:rsidRPr="00296C36">
        <w:rPr>
          <w:rStyle w:val="21"/>
          <w:sz w:val="28"/>
          <w:szCs w:val="28"/>
          <w:lang w:eastAsia="uk-UA"/>
        </w:rPr>
        <w:lastRenderedPageBreak/>
        <w:t>ЗМІСТ</w:t>
      </w:r>
    </w:p>
    <w:tbl>
      <w:tblPr>
        <w:tblW w:w="9745" w:type="dxa"/>
        <w:tblInd w:w="-106" w:type="dxa"/>
        <w:tblLook w:val="00A0" w:firstRow="1" w:lastRow="0" w:firstColumn="1" w:lastColumn="0" w:noHBand="0" w:noVBand="0"/>
      </w:tblPr>
      <w:tblGrid>
        <w:gridCol w:w="760"/>
        <w:gridCol w:w="8418"/>
        <w:gridCol w:w="567"/>
      </w:tblGrid>
      <w:tr w:rsidR="00FA5F67" w:rsidRPr="00296C36" w:rsidTr="006A5665">
        <w:tc>
          <w:tcPr>
            <w:tcW w:w="760" w:type="dxa"/>
          </w:tcPr>
          <w:p w:rsidR="004A51F4" w:rsidRPr="00296C36" w:rsidRDefault="004A51F4" w:rsidP="00034F4E">
            <w:pPr>
              <w:pStyle w:val="ac"/>
              <w:rPr>
                <w:rFonts w:ascii="Times New Roman" w:hAnsi="Times New Roman"/>
                <w:sz w:val="28"/>
                <w:szCs w:val="28"/>
                <w:lang w:val="uk-UA"/>
              </w:rPr>
            </w:pPr>
            <w:r w:rsidRPr="00296C36">
              <w:rPr>
                <w:rFonts w:ascii="Times New Roman" w:hAnsi="Times New Roman"/>
                <w:sz w:val="28"/>
                <w:szCs w:val="28"/>
                <w:lang w:val="uk-UA"/>
              </w:rPr>
              <w:t>1</w:t>
            </w:r>
          </w:p>
        </w:tc>
        <w:tc>
          <w:tcPr>
            <w:tcW w:w="8418" w:type="dxa"/>
          </w:tcPr>
          <w:p w:rsidR="004A51F4" w:rsidRPr="00296C36" w:rsidRDefault="004A51F4" w:rsidP="00034F4E">
            <w:pPr>
              <w:pStyle w:val="ac"/>
              <w:rPr>
                <w:rFonts w:ascii="Times New Roman" w:hAnsi="Times New Roman"/>
                <w:sz w:val="28"/>
                <w:szCs w:val="28"/>
                <w:lang w:val="uk-UA"/>
              </w:rPr>
            </w:pPr>
            <w:r w:rsidRPr="00296C36">
              <w:rPr>
                <w:rFonts w:ascii="Times New Roman" w:hAnsi="Times New Roman"/>
                <w:sz w:val="28"/>
                <w:szCs w:val="28"/>
                <w:lang w:val="uk-UA"/>
              </w:rPr>
              <w:t>Зміст та основні цілі документа державного планування, його зв’язок з іншими документами державного планування……….</w:t>
            </w:r>
          </w:p>
        </w:tc>
        <w:tc>
          <w:tcPr>
            <w:tcW w:w="567" w:type="dxa"/>
            <w:vAlign w:val="bottom"/>
          </w:tcPr>
          <w:p w:rsidR="004A51F4" w:rsidRPr="00296C36" w:rsidRDefault="0098629E" w:rsidP="00034F4E">
            <w:pPr>
              <w:pStyle w:val="ac"/>
              <w:rPr>
                <w:rFonts w:ascii="Times New Roman" w:hAnsi="Times New Roman"/>
                <w:sz w:val="28"/>
                <w:szCs w:val="28"/>
                <w:lang w:val="uk-UA"/>
              </w:rPr>
            </w:pPr>
            <w:r>
              <w:rPr>
                <w:rFonts w:ascii="Times New Roman" w:hAnsi="Times New Roman"/>
                <w:sz w:val="28"/>
                <w:szCs w:val="28"/>
                <w:lang w:val="uk-UA"/>
              </w:rPr>
              <w:t>5</w:t>
            </w:r>
          </w:p>
        </w:tc>
      </w:tr>
      <w:tr w:rsidR="00FA5F67" w:rsidRPr="00296C36" w:rsidTr="006A5665">
        <w:tc>
          <w:tcPr>
            <w:tcW w:w="760" w:type="dxa"/>
          </w:tcPr>
          <w:p w:rsidR="004A51F4" w:rsidRPr="00296C36" w:rsidRDefault="004A51F4" w:rsidP="00034F4E">
            <w:pPr>
              <w:pStyle w:val="ac"/>
              <w:rPr>
                <w:rFonts w:ascii="Times New Roman" w:hAnsi="Times New Roman"/>
                <w:sz w:val="28"/>
                <w:szCs w:val="28"/>
                <w:lang w:val="uk-UA"/>
              </w:rPr>
            </w:pPr>
            <w:r w:rsidRPr="00296C36">
              <w:rPr>
                <w:rFonts w:ascii="Times New Roman" w:hAnsi="Times New Roman"/>
                <w:sz w:val="28"/>
                <w:szCs w:val="28"/>
                <w:lang w:val="uk-UA"/>
              </w:rPr>
              <w:t>2</w:t>
            </w:r>
          </w:p>
        </w:tc>
        <w:tc>
          <w:tcPr>
            <w:tcW w:w="8418" w:type="dxa"/>
          </w:tcPr>
          <w:p w:rsidR="004A51F4" w:rsidRPr="00296C36" w:rsidRDefault="004A51F4" w:rsidP="00034F4E">
            <w:pPr>
              <w:pStyle w:val="ac"/>
              <w:rPr>
                <w:rFonts w:ascii="Times New Roman" w:hAnsi="Times New Roman"/>
                <w:sz w:val="28"/>
                <w:szCs w:val="28"/>
                <w:lang w:val="uk-UA"/>
              </w:rPr>
            </w:pPr>
            <w:r w:rsidRPr="00296C36">
              <w:rPr>
                <w:rFonts w:ascii="Times New Roman" w:hAnsi="Times New Roman"/>
                <w:sz w:val="28"/>
                <w:szCs w:val="28"/>
                <w:lang w:val="uk-UA"/>
              </w:rPr>
              <w:t>Характеристика поточного стану довкілля, у тому числі здоров’я населення, та прогнозні зміни цього стану, якщо документ державного планування не буде затверджено ………</w:t>
            </w:r>
          </w:p>
        </w:tc>
        <w:tc>
          <w:tcPr>
            <w:tcW w:w="567" w:type="dxa"/>
            <w:vAlign w:val="bottom"/>
          </w:tcPr>
          <w:p w:rsidR="004A51F4" w:rsidRPr="00296C36" w:rsidRDefault="0098629E" w:rsidP="00034F4E">
            <w:pPr>
              <w:pStyle w:val="ac"/>
              <w:rPr>
                <w:rFonts w:ascii="Times New Roman" w:hAnsi="Times New Roman"/>
                <w:sz w:val="28"/>
                <w:szCs w:val="28"/>
                <w:lang w:val="uk-UA"/>
              </w:rPr>
            </w:pPr>
            <w:r>
              <w:rPr>
                <w:rFonts w:ascii="Times New Roman" w:hAnsi="Times New Roman"/>
                <w:sz w:val="28"/>
                <w:szCs w:val="28"/>
                <w:lang w:val="uk-UA"/>
              </w:rPr>
              <w:t>7</w:t>
            </w:r>
          </w:p>
        </w:tc>
      </w:tr>
      <w:tr w:rsidR="00FA5F67" w:rsidRPr="00296C36" w:rsidTr="006A5665">
        <w:tc>
          <w:tcPr>
            <w:tcW w:w="760" w:type="dxa"/>
          </w:tcPr>
          <w:p w:rsidR="004A51F4" w:rsidRPr="00296C36" w:rsidRDefault="004A51F4" w:rsidP="00034F4E">
            <w:pPr>
              <w:pStyle w:val="ac"/>
              <w:rPr>
                <w:rFonts w:ascii="Times New Roman" w:hAnsi="Times New Roman"/>
                <w:sz w:val="28"/>
                <w:szCs w:val="28"/>
                <w:lang w:val="uk-UA"/>
              </w:rPr>
            </w:pPr>
            <w:r w:rsidRPr="00296C36">
              <w:rPr>
                <w:rFonts w:ascii="Times New Roman" w:hAnsi="Times New Roman"/>
                <w:sz w:val="28"/>
                <w:szCs w:val="28"/>
                <w:lang w:val="uk-UA"/>
              </w:rPr>
              <w:t>2.1</w:t>
            </w:r>
          </w:p>
        </w:tc>
        <w:tc>
          <w:tcPr>
            <w:tcW w:w="8418" w:type="dxa"/>
          </w:tcPr>
          <w:p w:rsidR="004A51F4" w:rsidRPr="00296C36" w:rsidRDefault="004A51F4" w:rsidP="00034F4E">
            <w:pPr>
              <w:pStyle w:val="ac"/>
              <w:rPr>
                <w:rFonts w:ascii="Times New Roman" w:hAnsi="Times New Roman"/>
                <w:sz w:val="28"/>
                <w:szCs w:val="28"/>
                <w:lang w:val="uk-UA"/>
              </w:rPr>
            </w:pPr>
            <w:r w:rsidRPr="00296C36">
              <w:rPr>
                <w:rFonts w:ascii="Times New Roman" w:hAnsi="Times New Roman"/>
                <w:sz w:val="28"/>
                <w:szCs w:val="28"/>
                <w:lang w:val="uk-UA"/>
              </w:rPr>
              <w:t>Кліматична характеристика ……………………………………...</w:t>
            </w:r>
          </w:p>
        </w:tc>
        <w:tc>
          <w:tcPr>
            <w:tcW w:w="567" w:type="dxa"/>
            <w:vAlign w:val="bottom"/>
          </w:tcPr>
          <w:p w:rsidR="004A51F4" w:rsidRPr="00296C36" w:rsidRDefault="0098629E" w:rsidP="00034F4E">
            <w:pPr>
              <w:pStyle w:val="ac"/>
              <w:rPr>
                <w:rFonts w:ascii="Times New Roman" w:hAnsi="Times New Roman"/>
                <w:sz w:val="28"/>
                <w:szCs w:val="28"/>
                <w:lang w:val="uk-UA"/>
              </w:rPr>
            </w:pPr>
            <w:r>
              <w:rPr>
                <w:rFonts w:ascii="Times New Roman" w:hAnsi="Times New Roman"/>
                <w:sz w:val="28"/>
                <w:szCs w:val="28"/>
                <w:lang w:val="uk-UA"/>
              </w:rPr>
              <w:t>7</w:t>
            </w:r>
          </w:p>
        </w:tc>
      </w:tr>
      <w:tr w:rsidR="00FA5F67" w:rsidRPr="00296C36" w:rsidTr="006A5665">
        <w:tc>
          <w:tcPr>
            <w:tcW w:w="760" w:type="dxa"/>
          </w:tcPr>
          <w:p w:rsidR="004A51F4" w:rsidRPr="00296C36" w:rsidRDefault="004A51F4" w:rsidP="00034F4E">
            <w:pPr>
              <w:pStyle w:val="ac"/>
              <w:rPr>
                <w:rFonts w:ascii="Times New Roman" w:hAnsi="Times New Roman"/>
                <w:sz w:val="28"/>
                <w:szCs w:val="28"/>
                <w:lang w:val="uk-UA"/>
              </w:rPr>
            </w:pPr>
            <w:r w:rsidRPr="00296C36">
              <w:rPr>
                <w:rFonts w:ascii="Times New Roman" w:hAnsi="Times New Roman"/>
                <w:sz w:val="28"/>
                <w:szCs w:val="28"/>
                <w:lang w:val="uk-UA"/>
              </w:rPr>
              <w:t>2.2</w:t>
            </w:r>
          </w:p>
        </w:tc>
        <w:tc>
          <w:tcPr>
            <w:tcW w:w="8418" w:type="dxa"/>
          </w:tcPr>
          <w:p w:rsidR="004A51F4" w:rsidRPr="00296C36" w:rsidRDefault="004A51F4" w:rsidP="00034F4E">
            <w:pPr>
              <w:pStyle w:val="ac"/>
              <w:rPr>
                <w:rFonts w:ascii="Times New Roman" w:hAnsi="Times New Roman"/>
                <w:sz w:val="28"/>
                <w:szCs w:val="28"/>
                <w:lang w:val="uk-UA"/>
              </w:rPr>
            </w:pPr>
            <w:r w:rsidRPr="00296C36">
              <w:rPr>
                <w:rFonts w:ascii="Times New Roman" w:hAnsi="Times New Roman"/>
                <w:sz w:val="28"/>
                <w:szCs w:val="28"/>
                <w:lang w:val="uk-UA"/>
              </w:rPr>
              <w:t>Стан атмосферного повітря ……………………………………...</w:t>
            </w:r>
          </w:p>
        </w:tc>
        <w:tc>
          <w:tcPr>
            <w:tcW w:w="567" w:type="dxa"/>
            <w:vAlign w:val="bottom"/>
          </w:tcPr>
          <w:p w:rsidR="004A51F4" w:rsidRPr="00296C36" w:rsidRDefault="007F7A8B" w:rsidP="0098629E">
            <w:pPr>
              <w:pStyle w:val="ac"/>
              <w:rPr>
                <w:rFonts w:ascii="Times New Roman" w:hAnsi="Times New Roman"/>
                <w:sz w:val="28"/>
                <w:szCs w:val="28"/>
                <w:lang w:val="uk-UA"/>
              </w:rPr>
            </w:pPr>
            <w:r w:rsidRPr="00296C36">
              <w:rPr>
                <w:rFonts w:ascii="Times New Roman" w:hAnsi="Times New Roman"/>
                <w:sz w:val="28"/>
                <w:szCs w:val="28"/>
                <w:lang w:val="uk-UA"/>
              </w:rPr>
              <w:t>1</w:t>
            </w:r>
            <w:r w:rsidR="0098629E">
              <w:rPr>
                <w:rFonts w:ascii="Times New Roman" w:hAnsi="Times New Roman"/>
                <w:sz w:val="28"/>
                <w:szCs w:val="28"/>
                <w:lang w:val="uk-UA"/>
              </w:rPr>
              <w:t>2</w:t>
            </w:r>
          </w:p>
        </w:tc>
      </w:tr>
      <w:tr w:rsidR="00FA5F67" w:rsidRPr="00296C36" w:rsidTr="006A5665">
        <w:tc>
          <w:tcPr>
            <w:tcW w:w="760" w:type="dxa"/>
          </w:tcPr>
          <w:p w:rsidR="004A51F4" w:rsidRPr="00296C36" w:rsidRDefault="004A51F4" w:rsidP="00034F4E">
            <w:pPr>
              <w:pStyle w:val="ac"/>
              <w:rPr>
                <w:rFonts w:ascii="Times New Roman" w:hAnsi="Times New Roman"/>
                <w:sz w:val="28"/>
                <w:szCs w:val="28"/>
                <w:lang w:val="uk-UA"/>
              </w:rPr>
            </w:pPr>
            <w:r w:rsidRPr="00296C36">
              <w:rPr>
                <w:rFonts w:ascii="Times New Roman" w:hAnsi="Times New Roman"/>
                <w:sz w:val="28"/>
                <w:szCs w:val="28"/>
                <w:lang w:val="uk-UA"/>
              </w:rPr>
              <w:t>2.3</w:t>
            </w:r>
          </w:p>
        </w:tc>
        <w:tc>
          <w:tcPr>
            <w:tcW w:w="8418" w:type="dxa"/>
          </w:tcPr>
          <w:p w:rsidR="004A51F4" w:rsidRPr="00296C36" w:rsidRDefault="004A51F4" w:rsidP="00034F4E">
            <w:pPr>
              <w:pStyle w:val="ac"/>
              <w:rPr>
                <w:rFonts w:ascii="Times New Roman" w:hAnsi="Times New Roman"/>
                <w:sz w:val="28"/>
                <w:szCs w:val="28"/>
                <w:lang w:val="uk-UA"/>
              </w:rPr>
            </w:pPr>
            <w:r w:rsidRPr="00296C36">
              <w:rPr>
                <w:rFonts w:ascii="Times New Roman" w:hAnsi="Times New Roman"/>
                <w:sz w:val="28"/>
                <w:szCs w:val="28"/>
                <w:lang w:val="uk-UA"/>
              </w:rPr>
              <w:t>Характеристика стану водних ресурсів …………………………</w:t>
            </w:r>
          </w:p>
        </w:tc>
        <w:tc>
          <w:tcPr>
            <w:tcW w:w="567" w:type="dxa"/>
            <w:vAlign w:val="bottom"/>
          </w:tcPr>
          <w:p w:rsidR="004A51F4" w:rsidRPr="00296C36" w:rsidRDefault="00A352B1" w:rsidP="0098629E">
            <w:pPr>
              <w:pStyle w:val="ac"/>
              <w:rPr>
                <w:rFonts w:ascii="Times New Roman" w:hAnsi="Times New Roman"/>
                <w:sz w:val="28"/>
                <w:szCs w:val="28"/>
                <w:lang w:val="uk-UA"/>
              </w:rPr>
            </w:pPr>
            <w:r w:rsidRPr="00296C36">
              <w:rPr>
                <w:rFonts w:ascii="Times New Roman" w:hAnsi="Times New Roman"/>
                <w:sz w:val="28"/>
                <w:szCs w:val="28"/>
                <w:lang w:val="uk-UA"/>
              </w:rPr>
              <w:t>3</w:t>
            </w:r>
            <w:r w:rsidR="0098629E">
              <w:rPr>
                <w:rFonts w:ascii="Times New Roman" w:hAnsi="Times New Roman"/>
                <w:sz w:val="28"/>
                <w:szCs w:val="28"/>
                <w:lang w:val="uk-UA"/>
              </w:rPr>
              <w:t>0</w:t>
            </w:r>
          </w:p>
        </w:tc>
      </w:tr>
      <w:tr w:rsidR="00FA5F67" w:rsidRPr="00296C36" w:rsidTr="006A5665">
        <w:tc>
          <w:tcPr>
            <w:tcW w:w="760" w:type="dxa"/>
          </w:tcPr>
          <w:p w:rsidR="004A51F4" w:rsidRPr="00296C36" w:rsidRDefault="004A51F4" w:rsidP="00034F4E">
            <w:pPr>
              <w:pStyle w:val="ac"/>
              <w:rPr>
                <w:rFonts w:ascii="Times New Roman" w:hAnsi="Times New Roman"/>
                <w:sz w:val="28"/>
                <w:szCs w:val="28"/>
                <w:lang w:val="uk-UA"/>
              </w:rPr>
            </w:pPr>
            <w:r w:rsidRPr="00296C36">
              <w:rPr>
                <w:rFonts w:ascii="Times New Roman" w:hAnsi="Times New Roman"/>
                <w:sz w:val="28"/>
                <w:szCs w:val="28"/>
                <w:lang w:val="uk-UA"/>
              </w:rPr>
              <w:t>2.4</w:t>
            </w:r>
          </w:p>
        </w:tc>
        <w:tc>
          <w:tcPr>
            <w:tcW w:w="8418" w:type="dxa"/>
          </w:tcPr>
          <w:p w:rsidR="004A51F4" w:rsidRPr="00296C36" w:rsidRDefault="004A51F4" w:rsidP="00034F4E">
            <w:pPr>
              <w:pStyle w:val="ac"/>
              <w:rPr>
                <w:rFonts w:ascii="Times New Roman" w:hAnsi="Times New Roman"/>
                <w:sz w:val="28"/>
                <w:szCs w:val="28"/>
                <w:lang w:val="uk-UA"/>
              </w:rPr>
            </w:pPr>
            <w:r w:rsidRPr="00296C36">
              <w:rPr>
                <w:rFonts w:ascii="Times New Roman" w:hAnsi="Times New Roman"/>
                <w:sz w:val="28"/>
                <w:szCs w:val="28"/>
                <w:lang w:val="uk-UA"/>
              </w:rPr>
              <w:t>Стан геологічного середовища, земельних ресурсів …………...</w:t>
            </w:r>
          </w:p>
        </w:tc>
        <w:tc>
          <w:tcPr>
            <w:tcW w:w="567" w:type="dxa"/>
            <w:vAlign w:val="bottom"/>
          </w:tcPr>
          <w:p w:rsidR="004A51F4" w:rsidRPr="00296C36" w:rsidRDefault="0098629E" w:rsidP="00F56089">
            <w:pPr>
              <w:pStyle w:val="ac"/>
              <w:rPr>
                <w:rFonts w:ascii="Times New Roman" w:hAnsi="Times New Roman"/>
                <w:sz w:val="28"/>
                <w:szCs w:val="28"/>
                <w:lang w:val="uk-UA"/>
              </w:rPr>
            </w:pPr>
            <w:r>
              <w:rPr>
                <w:rFonts w:ascii="Times New Roman" w:hAnsi="Times New Roman"/>
                <w:sz w:val="28"/>
                <w:szCs w:val="28"/>
                <w:lang w:val="uk-UA"/>
              </w:rPr>
              <w:t>39</w:t>
            </w:r>
          </w:p>
        </w:tc>
      </w:tr>
      <w:tr w:rsidR="00FA5F67" w:rsidRPr="00296C36" w:rsidTr="006A5665">
        <w:trPr>
          <w:trHeight w:val="274"/>
        </w:trPr>
        <w:tc>
          <w:tcPr>
            <w:tcW w:w="760" w:type="dxa"/>
          </w:tcPr>
          <w:p w:rsidR="000E0A62" w:rsidRPr="00296C36" w:rsidRDefault="004A51F4" w:rsidP="00B87E52">
            <w:pPr>
              <w:pStyle w:val="ac"/>
              <w:rPr>
                <w:rFonts w:ascii="Times New Roman" w:hAnsi="Times New Roman"/>
                <w:sz w:val="28"/>
                <w:szCs w:val="28"/>
                <w:lang w:val="uk-UA"/>
              </w:rPr>
            </w:pPr>
            <w:r w:rsidRPr="00296C36">
              <w:rPr>
                <w:rFonts w:ascii="Times New Roman" w:hAnsi="Times New Roman"/>
                <w:sz w:val="28"/>
                <w:szCs w:val="28"/>
                <w:lang w:val="uk-UA"/>
              </w:rPr>
              <w:t>2.5</w:t>
            </w:r>
          </w:p>
        </w:tc>
        <w:tc>
          <w:tcPr>
            <w:tcW w:w="8418" w:type="dxa"/>
          </w:tcPr>
          <w:p w:rsidR="004A51F4" w:rsidRPr="00296C36" w:rsidRDefault="000E0A62" w:rsidP="00B87E52">
            <w:pPr>
              <w:pStyle w:val="ac"/>
              <w:rPr>
                <w:rFonts w:ascii="Times New Roman" w:hAnsi="Times New Roman"/>
                <w:sz w:val="28"/>
                <w:szCs w:val="28"/>
                <w:lang w:val="uk-UA"/>
              </w:rPr>
            </w:pPr>
            <w:r w:rsidRPr="00296C36">
              <w:rPr>
                <w:rFonts w:ascii="Times New Roman" w:hAnsi="Times New Roman"/>
                <w:sz w:val="28"/>
                <w:szCs w:val="28"/>
                <w:lang w:val="uk-UA"/>
              </w:rPr>
              <w:t>Лісові ресурси міста Києва</w:t>
            </w:r>
            <w:r w:rsidR="007F7A8B" w:rsidRPr="00296C36">
              <w:rPr>
                <w:rFonts w:ascii="Times New Roman" w:hAnsi="Times New Roman"/>
                <w:sz w:val="28"/>
                <w:szCs w:val="28"/>
                <w:lang w:val="uk-UA"/>
              </w:rPr>
              <w:t>……………………………………….</w:t>
            </w:r>
          </w:p>
        </w:tc>
        <w:tc>
          <w:tcPr>
            <w:tcW w:w="567" w:type="dxa"/>
            <w:vAlign w:val="bottom"/>
          </w:tcPr>
          <w:p w:rsidR="004A51F4" w:rsidRPr="00296C36" w:rsidRDefault="007F7A8B" w:rsidP="0098629E">
            <w:pPr>
              <w:pStyle w:val="ac"/>
              <w:rPr>
                <w:rFonts w:ascii="Times New Roman" w:hAnsi="Times New Roman"/>
                <w:sz w:val="28"/>
                <w:szCs w:val="28"/>
                <w:lang w:val="uk-UA"/>
              </w:rPr>
            </w:pPr>
            <w:r w:rsidRPr="00296C36">
              <w:rPr>
                <w:rFonts w:ascii="Times New Roman" w:hAnsi="Times New Roman"/>
                <w:sz w:val="28"/>
                <w:szCs w:val="28"/>
                <w:lang w:val="uk-UA"/>
              </w:rPr>
              <w:t>4</w:t>
            </w:r>
            <w:r w:rsidR="0098629E">
              <w:rPr>
                <w:rFonts w:ascii="Times New Roman" w:hAnsi="Times New Roman"/>
                <w:sz w:val="28"/>
                <w:szCs w:val="28"/>
                <w:lang w:val="uk-UA"/>
              </w:rPr>
              <w:t>1</w:t>
            </w:r>
          </w:p>
        </w:tc>
      </w:tr>
      <w:tr w:rsidR="00FA5F67" w:rsidRPr="00296C36" w:rsidTr="006A5665">
        <w:tc>
          <w:tcPr>
            <w:tcW w:w="760" w:type="dxa"/>
          </w:tcPr>
          <w:p w:rsidR="004A51F4" w:rsidRPr="00296C36" w:rsidRDefault="004A51F4" w:rsidP="00034F4E">
            <w:pPr>
              <w:pStyle w:val="ac"/>
              <w:rPr>
                <w:rFonts w:ascii="Times New Roman" w:hAnsi="Times New Roman"/>
                <w:sz w:val="28"/>
                <w:szCs w:val="28"/>
                <w:lang w:val="uk-UA"/>
              </w:rPr>
            </w:pPr>
            <w:r w:rsidRPr="00296C36">
              <w:rPr>
                <w:rFonts w:ascii="Times New Roman" w:hAnsi="Times New Roman"/>
                <w:sz w:val="28"/>
                <w:szCs w:val="28"/>
                <w:lang w:val="uk-UA"/>
              </w:rPr>
              <w:t>2.6</w:t>
            </w:r>
          </w:p>
        </w:tc>
        <w:tc>
          <w:tcPr>
            <w:tcW w:w="8418" w:type="dxa"/>
          </w:tcPr>
          <w:p w:rsidR="004A51F4" w:rsidRPr="00296C36" w:rsidRDefault="004A51F4" w:rsidP="00034F4E">
            <w:pPr>
              <w:pStyle w:val="ac"/>
              <w:rPr>
                <w:rFonts w:ascii="Times New Roman" w:hAnsi="Times New Roman"/>
                <w:sz w:val="28"/>
                <w:szCs w:val="28"/>
                <w:lang w:val="uk-UA"/>
              </w:rPr>
            </w:pPr>
            <w:r w:rsidRPr="00296C36">
              <w:rPr>
                <w:rFonts w:ascii="Times New Roman" w:hAnsi="Times New Roman"/>
                <w:sz w:val="28"/>
                <w:szCs w:val="28"/>
                <w:lang w:val="uk-UA"/>
              </w:rPr>
              <w:t>Стан тваринного світу ……………………………………………</w:t>
            </w:r>
          </w:p>
        </w:tc>
        <w:tc>
          <w:tcPr>
            <w:tcW w:w="567" w:type="dxa"/>
            <w:vAlign w:val="bottom"/>
          </w:tcPr>
          <w:p w:rsidR="004A51F4" w:rsidRPr="00296C36" w:rsidRDefault="006429F0" w:rsidP="0098629E">
            <w:pPr>
              <w:pStyle w:val="ac"/>
              <w:rPr>
                <w:rFonts w:ascii="Times New Roman" w:hAnsi="Times New Roman"/>
                <w:sz w:val="28"/>
                <w:szCs w:val="28"/>
                <w:lang w:val="uk-UA"/>
              </w:rPr>
            </w:pPr>
            <w:r w:rsidRPr="00296C36">
              <w:rPr>
                <w:rFonts w:ascii="Times New Roman" w:hAnsi="Times New Roman"/>
                <w:sz w:val="28"/>
                <w:szCs w:val="28"/>
                <w:lang w:val="uk-UA"/>
              </w:rPr>
              <w:t>4</w:t>
            </w:r>
            <w:r w:rsidR="0098629E">
              <w:rPr>
                <w:rFonts w:ascii="Times New Roman" w:hAnsi="Times New Roman"/>
                <w:sz w:val="28"/>
                <w:szCs w:val="28"/>
                <w:lang w:val="uk-UA"/>
              </w:rPr>
              <w:t>6</w:t>
            </w:r>
          </w:p>
        </w:tc>
      </w:tr>
      <w:tr w:rsidR="00FA5F67" w:rsidRPr="00296C36" w:rsidTr="006A5665">
        <w:tc>
          <w:tcPr>
            <w:tcW w:w="760" w:type="dxa"/>
          </w:tcPr>
          <w:p w:rsidR="004A51F4" w:rsidRPr="00296C36" w:rsidRDefault="004A51F4" w:rsidP="00034F4E">
            <w:pPr>
              <w:pStyle w:val="ac"/>
              <w:rPr>
                <w:rFonts w:ascii="Times New Roman" w:hAnsi="Times New Roman"/>
                <w:sz w:val="28"/>
                <w:szCs w:val="28"/>
                <w:lang w:val="uk-UA"/>
              </w:rPr>
            </w:pPr>
            <w:r w:rsidRPr="00296C36">
              <w:rPr>
                <w:rFonts w:ascii="Times New Roman" w:hAnsi="Times New Roman"/>
                <w:sz w:val="28"/>
                <w:szCs w:val="28"/>
                <w:lang w:val="uk-UA"/>
              </w:rPr>
              <w:t>2.7</w:t>
            </w:r>
          </w:p>
        </w:tc>
        <w:tc>
          <w:tcPr>
            <w:tcW w:w="8418" w:type="dxa"/>
          </w:tcPr>
          <w:p w:rsidR="004A51F4" w:rsidRPr="00296C36" w:rsidRDefault="004A51F4" w:rsidP="00034F4E">
            <w:pPr>
              <w:pStyle w:val="ac"/>
              <w:rPr>
                <w:rFonts w:ascii="Times New Roman" w:hAnsi="Times New Roman"/>
                <w:sz w:val="28"/>
                <w:szCs w:val="28"/>
                <w:lang w:val="uk-UA"/>
              </w:rPr>
            </w:pPr>
            <w:r w:rsidRPr="00296C36">
              <w:rPr>
                <w:rFonts w:ascii="Times New Roman" w:hAnsi="Times New Roman"/>
                <w:sz w:val="28"/>
                <w:szCs w:val="28"/>
                <w:lang w:val="uk-UA"/>
              </w:rPr>
              <w:t>Характеристика стану здоров’я населення ……………………..</w:t>
            </w:r>
          </w:p>
        </w:tc>
        <w:tc>
          <w:tcPr>
            <w:tcW w:w="567" w:type="dxa"/>
            <w:vAlign w:val="bottom"/>
          </w:tcPr>
          <w:p w:rsidR="004A51F4" w:rsidRPr="00296C36" w:rsidRDefault="007F7A8B" w:rsidP="0098629E">
            <w:pPr>
              <w:pStyle w:val="ac"/>
              <w:rPr>
                <w:rFonts w:ascii="Times New Roman" w:hAnsi="Times New Roman"/>
                <w:sz w:val="28"/>
                <w:szCs w:val="28"/>
                <w:lang w:val="uk-UA"/>
              </w:rPr>
            </w:pPr>
            <w:r w:rsidRPr="00296C36">
              <w:rPr>
                <w:rFonts w:ascii="Times New Roman" w:hAnsi="Times New Roman"/>
                <w:sz w:val="28"/>
                <w:szCs w:val="28"/>
                <w:lang w:val="uk-UA"/>
              </w:rPr>
              <w:t>5</w:t>
            </w:r>
            <w:r w:rsidR="0098629E">
              <w:rPr>
                <w:rFonts w:ascii="Times New Roman" w:hAnsi="Times New Roman"/>
                <w:sz w:val="28"/>
                <w:szCs w:val="28"/>
                <w:lang w:val="uk-UA"/>
              </w:rPr>
              <w:t>1</w:t>
            </w:r>
          </w:p>
        </w:tc>
      </w:tr>
      <w:tr w:rsidR="00FA5F67" w:rsidRPr="00296C36" w:rsidTr="006A5665">
        <w:tc>
          <w:tcPr>
            <w:tcW w:w="760" w:type="dxa"/>
          </w:tcPr>
          <w:p w:rsidR="004A51F4" w:rsidRPr="00296C36" w:rsidRDefault="004A51F4" w:rsidP="00034F4E">
            <w:pPr>
              <w:pStyle w:val="ac"/>
              <w:rPr>
                <w:rFonts w:ascii="Times New Roman" w:hAnsi="Times New Roman"/>
                <w:sz w:val="28"/>
                <w:szCs w:val="28"/>
                <w:lang w:val="uk-UA"/>
              </w:rPr>
            </w:pPr>
            <w:r w:rsidRPr="00296C36">
              <w:rPr>
                <w:rFonts w:ascii="Times New Roman" w:hAnsi="Times New Roman"/>
                <w:sz w:val="28"/>
                <w:szCs w:val="28"/>
                <w:lang w:val="uk-UA"/>
              </w:rPr>
              <w:t>2.8</w:t>
            </w:r>
          </w:p>
        </w:tc>
        <w:tc>
          <w:tcPr>
            <w:tcW w:w="8418" w:type="dxa"/>
          </w:tcPr>
          <w:p w:rsidR="004A51F4" w:rsidRPr="00296C36" w:rsidRDefault="004A51F4" w:rsidP="006A5665">
            <w:pPr>
              <w:pStyle w:val="ac"/>
              <w:rPr>
                <w:rFonts w:ascii="Times New Roman" w:hAnsi="Times New Roman"/>
                <w:sz w:val="28"/>
                <w:szCs w:val="28"/>
                <w:lang w:val="uk-UA"/>
              </w:rPr>
            </w:pPr>
            <w:r w:rsidRPr="00296C36">
              <w:rPr>
                <w:rFonts w:ascii="Times New Roman" w:hAnsi="Times New Roman"/>
                <w:bCs/>
                <w:sz w:val="28"/>
                <w:szCs w:val="28"/>
                <w:lang w:val="uk-UA" w:eastAsia="uk-UA"/>
              </w:rPr>
              <w:t xml:space="preserve">Прогнозні зміни стану довкілля, у тому числі здоров’я населення, якщо документ державного планування не буде затверджено </w:t>
            </w:r>
          </w:p>
        </w:tc>
        <w:tc>
          <w:tcPr>
            <w:tcW w:w="567" w:type="dxa"/>
            <w:vAlign w:val="bottom"/>
          </w:tcPr>
          <w:p w:rsidR="004A51F4" w:rsidRPr="00296C36" w:rsidRDefault="007F7A8B" w:rsidP="0098629E">
            <w:pPr>
              <w:pStyle w:val="ac"/>
              <w:rPr>
                <w:rFonts w:ascii="Times New Roman" w:hAnsi="Times New Roman"/>
                <w:sz w:val="28"/>
                <w:szCs w:val="28"/>
                <w:lang w:val="uk-UA"/>
              </w:rPr>
            </w:pPr>
            <w:r w:rsidRPr="00296C36">
              <w:rPr>
                <w:rFonts w:ascii="Times New Roman" w:hAnsi="Times New Roman"/>
                <w:sz w:val="28"/>
                <w:szCs w:val="28"/>
                <w:lang w:val="uk-UA"/>
              </w:rPr>
              <w:t>5</w:t>
            </w:r>
            <w:r w:rsidR="0098629E">
              <w:rPr>
                <w:rFonts w:ascii="Times New Roman" w:hAnsi="Times New Roman"/>
                <w:sz w:val="28"/>
                <w:szCs w:val="28"/>
                <w:lang w:val="uk-UA"/>
              </w:rPr>
              <w:t>2</w:t>
            </w:r>
          </w:p>
        </w:tc>
      </w:tr>
      <w:tr w:rsidR="00FA5F67" w:rsidRPr="00296C36" w:rsidTr="006A5665">
        <w:tc>
          <w:tcPr>
            <w:tcW w:w="760" w:type="dxa"/>
          </w:tcPr>
          <w:p w:rsidR="004A51F4" w:rsidRPr="00296C36" w:rsidRDefault="004A51F4" w:rsidP="00034F4E">
            <w:pPr>
              <w:pStyle w:val="ac"/>
              <w:rPr>
                <w:rFonts w:ascii="Times New Roman" w:hAnsi="Times New Roman"/>
                <w:sz w:val="28"/>
                <w:szCs w:val="28"/>
                <w:lang w:val="uk-UA"/>
              </w:rPr>
            </w:pPr>
            <w:r w:rsidRPr="00296C36">
              <w:rPr>
                <w:rFonts w:ascii="Times New Roman" w:hAnsi="Times New Roman"/>
                <w:sz w:val="28"/>
                <w:szCs w:val="28"/>
                <w:lang w:val="uk-UA"/>
              </w:rPr>
              <w:t>3</w:t>
            </w:r>
          </w:p>
        </w:tc>
        <w:tc>
          <w:tcPr>
            <w:tcW w:w="8418" w:type="dxa"/>
          </w:tcPr>
          <w:p w:rsidR="004A51F4" w:rsidRPr="00296C36" w:rsidRDefault="004A51F4" w:rsidP="006A5665">
            <w:pPr>
              <w:pStyle w:val="ac"/>
              <w:rPr>
                <w:rFonts w:ascii="Times New Roman" w:hAnsi="Times New Roman"/>
                <w:sz w:val="28"/>
                <w:szCs w:val="28"/>
                <w:lang w:val="uk-UA"/>
              </w:rPr>
            </w:pPr>
            <w:r w:rsidRPr="00296C36">
              <w:rPr>
                <w:rFonts w:ascii="Times New Roman" w:hAnsi="Times New Roman"/>
                <w:sz w:val="28"/>
                <w:szCs w:val="28"/>
                <w:lang w:val="uk-UA"/>
              </w:rPr>
              <w:t xml:space="preserve">Характеристику стану довкілля, умов життєдіяльності населення та стану його здоров’я на територіях, які ймовірно зазнають впливу </w:t>
            </w:r>
          </w:p>
        </w:tc>
        <w:tc>
          <w:tcPr>
            <w:tcW w:w="567" w:type="dxa"/>
            <w:vAlign w:val="bottom"/>
          </w:tcPr>
          <w:p w:rsidR="004A51F4" w:rsidRPr="00296C36" w:rsidRDefault="007F7A8B" w:rsidP="0098629E">
            <w:pPr>
              <w:pStyle w:val="ac"/>
              <w:rPr>
                <w:rFonts w:ascii="Times New Roman" w:hAnsi="Times New Roman"/>
                <w:sz w:val="28"/>
                <w:szCs w:val="28"/>
                <w:lang w:val="uk-UA"/>
              </w:rPr>
            </w:pPr>
            <w:r w:rsidRPr="00296C36">
              <w:rPr>
                <w:rFonts w:ascii="Times New Roman" w:hAnsi="Times New Roman"/>
                <w:sz w:val="28"/>
                <w:szCs w:val="28"/>
                <w:lang w:val="uk-UA"/>
              </w:rPr>
              <w:t>5</w:t>
            </w:r>
            <w:r w:rsidR="0098629E">
              <w:rPr>
                <w:rFonts w:ascii="Times New Roman" w:hAnsi="Times New Roman"/>
                <w:sz w:val="28"/>
                <w:szCs w:val="28"/>
                <w:lang w:val="uk-UA"/>
              </w:rPr>
              <w:t>3</w:t>
            </w:r>
          </w:p>
        </w:tc>
      </w:tr>
      <w:tr w:rsidR="00FA5F67" w:rsidRPr="00296C36" w:rsidTr="006A5665">
        <w:tc>
          <w:tcPr>
            <w:tcW w:w="760" w:type="dxa"/>
          </w:tcPr>
          <w:p w:rsidR="004A51F4" w:rsidRPr="00296C36" w:rsidRDefault="004A51F4" w:rsidP="00034F4E">
            <w:pPr>
              <w:pStyle w:val="ac"/>
              <w:rPr>
                <w:rFonts w:ascii="Times New Roman" w:hAnsi="Times New Roman"/>
                <w:sz w:val="28"/>
                <w:szCs w:val="28"/>
                <w:lang w:val="uk-UA"/>
              </w:rPr>
            </w:pPr>
            <w:r w:rsidRPr="00296C36">
              <w:rPr>
                <w:rFonts w:ascii="Times New Roman" w:hAnsi="Times New Roman"/>
                <w:sz w:val="28"/>
                <w:szCs w:val="28"/>
                <w:lang w:val="uk-UA"/>
              </w:rPr>
              <w:t>4</w:t>
            </w:r>
          </w:p>
        </w:tc>
        <w:tc>
          <w:tcPr>
            <w:tcW w:w="8418" w:type="dxa"/>
          </w:tcPr>
          <w:p w:rsidR="004A51F4" w:rsidRPr="00296C36" w:rsidRDefault="004A51F4" w:rsidP="00034F4E">
            <w:pPr>
              <w:pStyle w:val="ac"/>
              <w:rPr>
                <w:rFonts w:ascii="Times New Roman" w:hAnsi="Times New Roman"/>
                <w:sz w:val="28"/>
                <w:szCs w:val="28"/>
                <w:lang w:val="uk-UA"/>
              </w:rPr>
            </w:pPr>
            <w:r w:rsidRPr="00296C36">
              <w:rPr>
                <w:rFonts w:ascii="Times New Roman" w:hAnsi="Times New Roman"/>
                <w:sz w:val="28"/>
                <w:szCs w:val="28"/>
                <w:lang w:val="uk-UA"/>
              </w:rPr>
              <w:t>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w:t>
            </w:r>
          </w:p>
        </w:tc>
        <w:tc>
          <w:tcPr>
            <w:tcW w:w="567" w:type="dxa"/>
            <w:vAlign w:val="bottom"/>
          </w:tcPr>
          <w:p w:rsidR="004A51F4" w:rsidRPr="00296C36" w:rsidRDefault="00F91A21" w:rsidP="0098629E">
            <w:pPr>
              <w:pStyle w:val="ac"/>
              <w:rPr>
                <w:rFonts w:ascii="Times New Roman" w:hAnsi="Times New Roman"/>
                <w:sz w:val="28"/>
                <w:szCs w:val="28"/>
                <w:lang w:val="uk-UA"/>
              </w:rPr>
            </w:pPr>
            <w:r w:rsidRPr="00296C36">
              <w:rPr>
                <w:rFonts w:ascii="Times New Roman" w:hAnsi="Times New Roman"/>
                <w:sz w:val="28"/>
                <w:szCs w:val="28"/>
                <w:lang w:val="uk-UA"/>
              </w:rPr>
              <w:t>5</w:t>
            </w:r>
            <w:r w:rsidR="0098629E">
              <w:rPr>
                <w:rFonts w:ascii="Times New Roman" w:hAnsi="Times New Roman"/>
                <w:sz w:val="28"/>
                <w:szCs w:val="28"/>
                <w:lang w:val="uk-UA"/>
              </w:rPr>
              <w:t>4</w:t>
            </w:r>
          </w:p>
        </w:tc>
      </w:tr>
      <w:tr w:rsidR="00FA5F67" w:rsidRPr="00296C36" w:rsidTr="006A5665">
        <w:tc>
          <w:tcPr>
            <w:tcW w:w="760" w:type="dxa"/>
          </w:tcPr>
          <w:p w:rsidR="004A51F4" w:rsidRPr="00296C36" w:rsidRDefault="004A51F4" w:rsidP="00034F4E">
            <w:pPr>
              <w:pStyle w:val="ac"/>
              <w:rPr>
                <w:rFonts w:ascii="Times New Roman" w:hAnsi="Times New Roman"/>
                <w:sz w:val="28"/>
                <w:szCs w:val="28"/>
                <w:lang w:val="uk-UA"/>
              </w:rPr>
            </w:pPr>
            <w:r w:rsidRPr="00296C36">
              <w:rPr>
                <w:rFonts w:ascii="Times New Roman" w:hAnsi="Times New Roman"/>
                <w:sz w:val="28"/>
                <w:szCs w:val="28"/>
                <w:lang w:val="uk-UA"/>
              </w:rPr>
              <w:t>5</w:t>
            </w:r>
          </w:p>
        </w:tc>
        <w:tc>
          <w:tcPr>
            <w:tcW w:w="8418" w:type="dxa"/>
          </w:tcPr>
          <w:p w:rsidR="004A51F4" w:rsidRPr="00296C36" w:rsidRDefault="004A51F4" w:rsidP="00034F4E">
            <w:pPr>
              <w:pStyle w:val="ac"/>
              <w:rPr>
                <w:rFonts w:ascii="Times New Roman" w:hAnsi="Times New Roman"/>
                <w:sz w:val="28"/>
                <w:szCs w:val="28"/>
                <w:lang w:val="uk-UA"/>
              </w:rPr>
            </w:pPr>
            <w:r w:rsidRPr="00296C36">
              <w:rPr>
                <w:rFonts w:ascii="Times New Roman" w:hAnsi="Times New Roman"/>
                <w:sz w:val="28"/>
                <w:szCs w:val="28"/>
                <w:lang w:val="uk-UA"/>
              </w:rPr>
              <w:t>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 ……………………………</w:t>
            </w:r>
            <w:r w:rsidR="007F7A8B" w:rsidRPr="00296C36">
              <w:rPr>
                <w:rFonts w:ascii="Times New Roman" w:hAnsi="Times New Roman"/>
                <w:sz w:val="28"/>
                <w:szCs w:val="28"/>
                <w:lang w:val="uk-UA"/>
              </w:rPr>
              <w:t>…………….</w:t>
            </w:r>
          </w:p>
        </w:tc>
        <w:tc>
          <w:tcPr>
            <w:tcW w:w="567" w:type="dxa"/>
            <w:vAlign w:val="bottom"/>
          </w:tcPr>
          <w:p w:rsidR="004A51F4" w:rsidRPr="00296C36" w:rsidRDefault="0098629E" w:rsidP="00F56089">
            <w:pPr>
              <w:pStyle w:val="ac"/>
              <w:rPr>
                <w:rFonts w:ascii="Times New Roman" w:hAnsi="Times New Roman"/>
                <w:sz w:val="28"/>
                <w:szCs w:val="28"/>
                <w:lang w:val="uk-UA"/>
              </w:rPr>
            </w:pPr>
            <w:r>
              <w:rPr>
                <w:rFonts w:ascii="Times New Roman" w:hAnsi="Times New Roman"/>
                <w:sz w:val="28"/>
                <w:szCs w:val="28"/>
                <w:lang w:val="uk-UA"/>
              </w:rPr>
              <w:t>59</w:t>
            </w:r>
          </w:p>
        </w:tc>
      </w:tr>
      <w:tr w:rsidR="00FA5F67" w:rsidRPr="00296C36" w:rsidTr="006A5665">
        <w:tc>
          <w:tcPr>
            <w:tcW w:w="760" w:type="dxa"/>
          </w:tcPr>
          <w:p w:rsidR="004A51F4" w:rsidRPr="00296C36" w:rsidRDefault="004A51F4" w:rsidP="00034F4E">
            <w:pPr>
              <w:pStyle w:val="ac"/>
              <w:rPr>
                <w:rFonts w:ascii="Times New Roman" w:hAnsi="Times New Roman"/>
                <w:sz w:val="28"/>
                <w:szCs w:val="28"/>
                <w:lang w:val="uk-UA"/>
              </w:rPr>
            </w:pPr>
            <w:r w:rsidRPr="00296C36">
              <w:rPr>
                <w:rFonts w:ascii="Times New Roman" w:hAnsi="Times New Roman"/>
                <w:sz w:val="28"/>
                <w:szCs w:val="28"/>
                <w:lang w:val="uk-UA"/>
              </w:rPr>
              <w:t>6</w:t>
            </w:r>
          </w:p>
        </w:tc>
        <w:tc>
          <w:tcPr>
            <w:tcW w:w="8418" w:type="dxa"/>
          </w:tcPr>
          <w:p w:rsidR="004A51F4" w:rsidRPr="00296C36" w:rsidRDefault="004A51F4" w:rsidP="00034F4E">
            <w:pPr>
              <w:pStyle w:val="ac"/>
              <w:rPr>
                <w:rFonts w:ascii="Times New Roman" w:hAnsi="Times New Roman"/>
                <w:sz w:val="28"/>
                <w:szCs w:val="28"/>
                <w:lang w:val="uk-UA"/>
              </w:rPr>
            </w:pPr>
            <w:r w:rsidRPr="00296C36">
              <w:rPr>
                <w:rFonts w:ascii="Times New Roman" w:hAnsi="Times New Roman"/>
                <w:sz w:val="28"/>
                <w:szCs w:val="28"/>
                <w:lang w:val="uk-UA"/>
              </w:rPr>
              <w:t>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 …</w:t>
            </w:r>
            <w:r w:rsidR="007F7A8B" w:rsidRPr="00296C36">
              <w:rPr>
                <w:rFonts w:ascii="Times New Roman" w:hAnsi="Times New Roman"/>
                <w:sz w:val="28"/>
                <w:szCs w:val="28"/>
                <w:lang w:val="uk-UA"/>
              </w:rPr>
              <w:t>……………</w:t>
            </w:r>
          </w:p>
        </w:tc>
        <w:tc>
          <w:tcPr>
            <w:tcW w:w="567" w:type="dxa"/>
            <w:vAlign w:val="bottom"/>
          </w:tcPr>
          <w:p w:rsidR="004A51F4" w:rsidRPr="00296C36" w:rsidRDefault="007F7A8B" w:rsidP="0098629E">
            <w:pPr>
              <w:pStyle w:val="ac"/>
              <w:rPr>
                <w:rFonts w:ascii="Times New Roman" w:hAnsi="Times New Roman"/>
                <w:sz w:val="28"/>
                <w:szCs w:val="28"/>
                <w:lang w:val="uk-UA"/>
              </w:rPr>
            </w:pPr>
            <w:r w:rsidRPr="00296C36">
              <w:rPr>
                <w:rFonts w:ascii="Times New Roman" w:hAnsi="Times New Roman"/>
                <w:sz w:val="28"/>
                <w:szCs w:val="28"/>
                <w:lang w:val="uk-UA"/>
              </w:rPr>
              <w:t>6</w:t>
            </w:r>
            <w:r w:rsidR="0098629E">
              <w:rPr>
                <w:rFonts w:ascii="Times New Roman" w:hAnsi="Times New Roman"/>
                <w:sz w:val="28"/>
                <w:szCs w:val="28"/>
                <w:lang w:val="uk-UA"/>
              </w:rPr>
              <w:t>1</w:t>
            </w:r>
          </w:p>
        </w:tc>
      </w:tr>
      <w:tr w:rsidR="00FA5F67" w:rsidRPr="00296C36" w:rsidTr="006A5665">
        <w:tc>
          <w:tcPr>
            <w:tcW w:w="760" w:type="dxa"/>
          </w:tcPr>
          <w:p w:rsidR="004A51F4" w:rsidRPr="00296C36" w:rsidRDefault="004A51F4" w:rsidP="00034F4E">
            <w:pPr>
              <w:pStyle w:val="ac"/>
              <w:rPr>
                <w:rFonts w:ascii="Times New Roman" w:hAnsi="Times New Roman"/>
                <w:sz w:val="28"/>
                <w:szCs w:val="28"/>
                <w:lang w:val="uk-UA"/>
              </w:rPr>
            </w:pPr>
            <w:r w:rsidRPr="00296C36">
              <w:rPr>
                <w:rFonts w:ascii="Times New Roman" w:hAnsi="Times New Roman"/>
                <w:sz w:val="28"/>
                <w:szCs w:val="28"/>
                <w:lang w:val="uk-UA"/>
              </w:rPr>
              <w:t>7</w:t>
            </w:r>
          </w:p>
        </w:tc>
        <w:tc>
          <w:tcPr>
            <w:tcW w:w="8418" w:type="dxa"/>
          </w:tcPr>
          <w:p w:rsidR="004A51F4" w:rsidRPr="00296C36" w:rsidRDefault="004A51F4" w:rsidP="00034F4E">
            <w:pPr>
              <w:pStyle w:val="ac"/>
              <w:rPr>
                <w:rFonts w:ascii="Times New Roman" w:hAnsi="Times New Roman"/>
                <w:sz w:val="28"/>
                <w:szCs w:val="28"/>
                <w:lang w:val="uk-UA"/>
              </w:rPr>
            </w:pPr>
            <w:r w:rsidRPr="00296C36">
              <w:rPr>
                <w:rFonts w:ascii="Times New Roman" w:hAnsi="Times New Roman"/>
                <w:sz w:val="28"/>
                <w:szCs w:val="28"/>
                <w:lang w:val="uk-UA"/>
              </w:rPr>
              <w:t>Заходи, що передбачається вжити для запобігання, зменшення та пом’якшення негативних наслідків виконання документа державного планування ………………………………………….</w:t>
            </w:r>
          </w:p>
        </w:tc>
        <w:tc>
          <w:tcPr>
            <w:tcW w:w="567" w:type="dxa"/>
            <w:vAlign w:val="bottom"/>
          </w:tcPr>
          <w:p w:rsidR="004A51F4" w:rsidRPr="00296C36" w:rsidRDefault="007F7A8B" w:rsidP="0098629E">
            <w:pPr>
              <w:pStyle w:val="ac"/>
              <w:rPr>
                <w:rFonts w:ascii="Times New Roman" w:hAnsi="Times New Roman"/>
                <w:sz w:val="28"/>
                <w:szCs w:val="28"/>
                <w:lang w:val="uk-UA"/>
              </w:rPr>
            </w:pPr>
            <w:r w:rsidRPr="00296C36">
              <w:rPr>
                <w:rFonts w:ascii="Times New Roman" w:hAnsi="Times New Roman"/>
                <w:sz w:val="28"/>
                <w:szCs w:val="28"/>
                <w:lang w:val="uk-UA"/>
              </w:rPr>
              <w:t>6</w:t>
            </w:r>
            <w:r w:rsidR="0098629E">
              <w:rPr>
                <w:rFonts w:ascii="Times New Roman" w:hAnsi="Times New Roman"/>
                <w:sz w:val="28"/>
                <w:szCs w:val="28"/>
                <w:lang w:val="uk-UA"/>
              </w:rPr>
              <w:t>3</w:t>
            </w:r>
          </w:p>
        </w:tc>
      </w:tr>
      <w:tr w:rsidR="00FA5F67" w:rsidRPr="00296C36" w:rsidTr="006A5665">
        <w:tc>
          <w:tcPr>
            <w:tcW w:w="760" w:type="dxa"/>
          </w:tcPr>
          <w:p w:rsidR="004A51F4" w:rsidRPr="00296C36" w:rsidRDefault="004A51F4" w:rsidP="00034F4E">
            <w:pPr>
              <w:pStyle w:val="ac"/>
              <w:rPr>
                <w:rFonts w:ascii="Times New Roman" w:hAnsi="Times New Roman"/>
                <w:sz w:val="28"/>
                <w:szCs w:val="28"/>
                <w:lang w:val="uk-UA"/>
              </w:rPr>
            </w:pPr>
            <w:r w:rsidRPr="00296C36">
              <w:rPr>
                <w:rFonts w:ascii="Times New Roman" w:hAnsi="Times New Roman"/>
                <w:sz w:val="28"/>
                <w:szCs w:val="28"/>
                <w:lang w:val="uk-UA"/>
              </w:rPr>
              <w:t>8</w:t>
            </w:r>
          </w:p>
        </w:tc>
        <w:tc>
          <w:tcPr>
            <w:tcW w:w="8418" w:type="dxa"/>
          </w:tcPr>
          <w:p w:rsidR="004A51F4" w:rsidRPr="00296C36" w:rsidRDefault="004A51F4" w:rsidP="006A5665">
            <w:pPr>
              <w:pStyle w:val="rvps2"/>
              <w:shd w:val="clear" w:color="auto" w:fill="FFFFFF"/>
              <w:spacing w:before="0" w:beforeAutospacing="0" w:after="0" w:afterAutospacing="0"/>
              <w:jc w:val="both"/>
              <w:rPr>
                <w:sz w:val="28"/>
                <w:szCs w:val="28"/>
                <w:lang w:val="uk-UA"/>
              </w:rPr>
            </w:pPr>
            <w:r w:rsidRPr="00296C36">
              <w:rPr>
                <w:sz w:val="28"/>
                <w:szCs w:val="28"/>
                <w:lang w:val="uk-UA"/>
              </w:rPr>
              <w:t>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w:t>
            </w:r>
            <w:r w:rsidR="009D2487" w:rsidRPr="00296C36">
              <w:rPr>
                <w:sz w:val="28"/>
                <w:szCs w:val="28"/>
                <w:lang w:val="uk-UA"/>
              </w:rPr>
              <w:t xml:space="preserve"> (недостатність інформації та технічних засобів під час здійснення такої оцінки)</w:t>
            </w:r>
            <w:r w:rsidRPr="00296C36">
              <w:rPr>
                <w:sz w:val="28"/>
                <w:szCs w:val="28"/>
                <w:lang w:val="uk-UA"/>
              </w:rPr>
              <w:t xml:space="preserve"> </w:t>
            </w:r>
          </w:p>
        </w:tc>
        <w:tc>
          <w:tcPr>
            <w:tcW w:w="567" w:type="dxa"/>
            <w:vAlign w:val="bottom"/>
          </w:tcPr>
          <w:p w:rsidR="004A51F4" w:rsidRPr="00296C36" w:rsidRDefault="00F91A21" w:rsidP="0098629E">
            <w:pPr>
              <w:pStyle w:val="ac"/>
              <w:rPr>
                <w:rFonts w:ascii="Times New Roman" w:hAnsi="Times New Roman"/>
                <w:sz w:val="28"/>
                <w:szCs w:val="28"/>
                <w:lang w:val="uk-UA"/>
              </w:rPr>
            </w:pPr>
            <w:r w:rsidRPr="00296C36">
              <w:rPr>
                <w:rFonts w:ascii="Times New Roman" w:hAnsi="Times New Roman"/>
                <w:sz w:val="28"/>
                <w:szCs w:val="28"/>
                <w:lang w:val="uk-UA"/>
              </w:rPr>
              <w:t>6</w:t>
            </w:r>
            <w:r w:rsidR="0098629E">
              <w:rPr>
                <w:rFonts w:ascii="Times New Roman" w:hAnsi="Times New Roman"/>
                <w:sz w:val="28"/>
                <w:szCs w:val="28"/>
                <w:lang w:val="uk-UA"/>
              </w:rPr>
              <w:t>4</w:t>
            </w:r>
          </w:p>
        </w:tc>
      </w:tr>
      <w:tr w:rsidR="00FA5F67" w:rsidRPr="00296C36" w:rsidTr="006A5665">
        <w:tc>
          <w:tcPr>
            <w:tcW w:w="760" w:type="dxa"/>
          </w:tcPr>
          <w:p w:rsidR="004A51F4" w:rsidRPr="00296C36" w:rsidRDefault="004A51F4" w:rsidP="00034F4E">
            <w:pPr>
              <w:pStyle w:val="ac"/>
              <w:rPr>
                <w:rFonts w:ascii="Times New Roman" w:hAnsi="Times New Roman"/>
                <w:sz w:val="28"/>
                <w:szCs w:val="28"/>
                <w:lang w:val="uk-UA"/>
              </w:rPr>
            </w:pPr>
            <w:r w:rsidRPr="00296C36">
              <w:rPr>
                <w:rFonts w:ascii="Times New Roman" w:hAnsi="Times New Roman"/>
                <w:sz w:val="28"/>
                <w:szCs w:val="28"/>
                <w:lang w:val="uk-UA"/>
              </w:rPr>
              <w:t>9</w:t>
            </w:r>
          </w:p>
        </w:tc>
        <w:tc>
          <w:tcPr>
            <w:tcW w:w="8418" w:type="dxa"/>
          </w:tcPr>
          <w:p w:rsidR="004A51F4" w:rsidRPr="00296C36" w:rsidRDefault="004A51F4" w:rsidP="00034F4E">
            <w:pPr>
              <w:pStyle w:val="ac"/>
              <w:rPr>
                <w:rFonts w:ascii="Times New Roman" w:hAnsi="Times New Roman"/>
                <w:sz w:val="28"/>
                <w:szCs w:val="28"/>
                <w:lang w:val="uk-UA"/>
              </w:rPr>
            </w:pPr>
            <w:r w:rsidRPr="00296C36">
              <w:rPr>
                <w:rFonts w:ascii="Times New Roman" w:hAnsi="Times New Roman"/>
                <w:sz w:val="28"/>
                <w:szCs w:val="28"/>
                <w:lang w:val="uk-UA"/>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 ……………………………...</w:t>
            </w:r>
          </w:p>
        </w:tc>
        <w:tc>
          <w:tcPr>
            <w:tcW w:w="567" w:type="dxa"/>
            <w:vAlign w:val="bottom"/>
          </w:tcPr>
          <w:p w:rsidR="004A51F4" w:rsidRPr="00296C36" w:rsidRDefault="007F7A8B" w:rsidP="0098629E">
            <w:pPr>
              <w:pStyle w:val="ac"/>
              <w:rPr>
                <w:rFonts w:ascii="Times New Roman" w:hAnsi="Times New Roman"/>
                <w:sz w:val="28"/>
                <w:szCs w:val="28"/>
                <w:lang w:val="uk-UA"/>
              </w:rPr>
            </w:pPr>
            <w:r w:rsidRPr="00296C36">
              <w:rPr>
                <w:rFonts w:ascii="Times New Roman" w:hAnsi="Times New Roman"/>
                <w:sz w:val="28"/>
                <w:szCs w:val="28"/>
                <w:lang w:val="uk-UA"/>
              </w:rPr>
              <w:t>6</w:t>
            </w:r>
            <w:r w:rsidR="0098629E">
              <w:rPr>
                <w:rFonts w:ascii="Times New Roman" w:hAnsi="Times New Roman"/>
                <w:sz w:val="28"/>
                <w:szCs w:val="28"/>
                <w:lang w:val="uk-UA"/>
              </w:rPr>
              <w:t>7</w:t>
            </w:r>
          </w:p>
        </w:tc>
      </w:tr>
      <w:tr w:rsidR="00FA5F67" w:rsidRPr="00296C36" w:rsidTr="006A5665">
        <w:tc>
          <w:tcPr>
            <w:tcW w:w="760" w:type="dxa"/>
          </w:tcPr>
          <w:p w:rsidR="004A51F4" w:rsidRPr="00296C36" w:rsidRDefault="004A51F4" w:rsidP="00034F4E">
            <w:pPr>
              <w:pStyle w:val="ac"/>
              <w:rPr>
                <w:rFonts w:ascii="Times New Roman" w:hAnsi="Times New Roman"/>
                <w:sz w:val="28"/>
                <w:szCs w:val="28"/>
                <w:lang w:val="uk-UA"/>
              </w:rPr>
            </w:pPr>
            <w:r w:rsidRPr="00296C36">
              <w:rPr>
                <w:rFonts w:ascii="Times New Roman" w:hAnsi="Times New Roman"/>
                <w:sz w:val="28"/>
                <w:szCs w:val="28"/>
                <w:lang w:val="uk-UA"/>
              </w:rPr>
              <w:t>10</w:t>
            </w:r>
          </w:p>
        </w:tc>
        <w:tc>
          <w:tcPr>
            <w:tcW w:w="8418" w:type="dxa"/>
          </w:tcPr>
          <w:p w:rsidR="004A51F4" w:rsidRPr="00296C36" w:rsidRDefault="004A51F4" w:rsidP="00034F4E">
            <w:pPr>
              <w:pStyle w:val="ac"/>
              <w:rPr>
                <w:rFonts w:ascii="Times New Roman" w:hAnsi="Times New Roman"/>
                <w:sz w:val="28"/>
                <w:szCs w:val="28"/>
                <w:lang w:val="uk-UA"/>
              </w:rPr>
            </w:pPr>
            <w:r w:rsidRPr="00296C36">
              <w:rPr>
                <w:rFonts w:ascii="Times New Roman" w:hAnsi="Times New Roman"/>
                <w:sz w:val="28"/>
                <w:szCs w:val="28"/>
                <w:lang w:val="uk-UA"/>
              </w:rPr>
              <w:t>Опис ймовірних транскордонних наслідків для довкілля, у тому числі для здоров’я населення  ……………………………</w:t>
            </w:r>
            <w:r w:rsidR="007F7A8B" w:rsidRPr="00296C36">
              <w:rPr>
                <w:rFonts w:ascii="Times New Roman" w:hAnsi="Times New Roman"/>
                <w:sz w:val="28"/>
                <w:szCs w:val="28"/>
                <w:lang w:val="uk-UA"/>
              </w:rPr>
              <w:t>………</w:t>
            </w:r>
          </w:p>
        </w:tc>
        <w:tc>
          <w:tcPr>
            <w:tcW w:w="567" w:type="dxa"/>
            <w:vAlign w:val="bottom"/>
          </w:tcPr>
          <w:p w:rsidR="004A51F4" w:rsidRPr="00296C36" w:rsidRDefault="007F7A8B" w:rsidP="0098629E">
            <w:pPr>
              <w:pStyle w:val="ac"/>
              <w:rPr>
                <w:rFonts w:ascii="Times New Roman" w:hAnsi="Times New Roman"/>
                <w:sz w:val="28"/>
                <w:szCs w:val="28"/>
                <w:lang w:val="uk-UA"/>
              </w:rPr>
            </w:pPr>
            <w:r w:rsidRPr="00296C36">
              <w:rPr>
                <w:rFonts w:ascii="Times New Roman" w:hAnsi="Times New Roman"/>
                <w:sz w:val="28"/>
                <w:szCs w:val="28"/>
                <w:lang w:val="uk-UA"/>
              </w:rPr>
              <w:t>7</w:t>
            </w:r>
            <w:r w:rsidR="0098629E">
              <w:rPr>
                <w:rFonts w:ascii="Times New Roman" w:hAnsi="Times New Roman"/>
                <w:sz w:val="28"/>
                <w:szCs w:val="28"/>
                <w:lang w:val="uk-UA"/>
              </w:rPr>
              <w:t>1</w:t>
            </w:r>
          </w:p>
        </w:tc>
      </w:tr>
      <w:tr w:rsidR="00FA5F67" w:rsidRPr="00296C36" w:rsidTr="006A5665">
        <w:tc>
          <w:tcPr>
            <w:tcW w:w="760" w:type="dxa"/>
          </w:tcPr>
          <w:p w:rsidR="004A51F4" w:rsidRPr="00296C36" w:rsidRDefault="004A51F4" w:rsidP="00034F4E">
            <w:pPr>
              <w:pStyle w:val="ac"/>
              <w:rPr>
                <w:rFonts w:ascii="Times New Roman" w:hAnsi="Times New Roman"/>
                <w:sz w:val="28"/>
                <w:szCs w:val="28"/>
                <w:lang w:val="uk-UA"/>
              </w:rPr>
            </w:pPr>
            <w:r w:rsidRPr="00296C36">
              <w:rPr>
                <w:rFonts w:ascii="Times New Roman" w:hAnsi="Times New Roman"/>
                <w:sz w:val="28"/>
                <w:szCs w:val="28"/>
                <w:lang w:val="uk-UA"/>
              </w:rPr>
              <w:t>11</w:t>
            </w:r>
          </w:p>
        </w:tc>
        <w:tc>
          <w:tcPr>
            <w:tcW w:w="8418" w:type="dxa"/>
          </w:tcPr>
          <w:p w:rsidR="004A51F4" w:rsidRPr="00296C36" w:rsidRDefault="004A51F4" w:rsidP="00034F4E">
            <w:pPr>
              <w:pStyle w:val="ac"/>
              <w:rPr>
                <w:rFonts w:ascii="Times New Roman" w:hAnsi="Times New Roman"/>
                <w:sz w:val="28"/>
                <w:szCs w:val="28"/>
                <w:lang w:val="uk-UA"/>
              </w:rPr>
            </w:pPr>
            <w:r w:rsidRPr="00296C36">
              <w:rPr>
                <w:rFonts w:ascii="Times New Roman" w:hAnsi="Times New Roman"/>
                <w:sz w:val="28"/>
                <w:szCs w:val="28"/>
                <w:lang w:val="uk-UA"/>
              </w:rPr>
              <w:t>Резюме нетехнічного характеру інформації, розраховане на широку аудиторію ……………………………………………….</w:t>
            </w:r>
            <w:r w:rsidR="007F7A8B" w:rsidRPr="00296C36">
              <w:rPr>
                <w:rFonts w:ascii="Times New Roman" w:hAnsi="Times New Roman"/>
                <w:sz w:val="28"/>
                <w:szCs w:val="28"/>
                <w:lang w:val="uk-UA"/>
              </w:rPr>
              <w:t xml:space="preserve"> </w:t>
            </w:r>
            <w:r w:rsidRPr="00296C36">
              <w:rPr>
                <w:rFonts w:ascii="Times New Roman" w:hAnsi="Times New Roman"/>
                <w:sz w:val="28"/>
                <w:szCs w:val="28"/>
                <w:lang w:val="uk-UA"/>
              </w:rPr>
              <w:t>.</w:t>
            </w:r>
          </w:p>
        </w:tc>
        <w:tc>
          <w:tcPr>
            <w:tcW w:w="567" w:type="dxa"/>
            <w:vAlign w:val="bottom"/>
          </w:tcPr>
          <w:p w:rsidR="004A51F4" w:rsidRPr="00296C36" w:rsidRDefault="00F91A21" w:rsidP="0098629E">
            <w:pPr>
              <w:pStyle w:val="ac"/>
              <w:rPr>
                <w:rFonts w:ascii="Times New Roman" w:hAnsi="Times New Roman"/>
                <w:sz w:val="28"/>
                <w:szCs w:val="28"/>
                <w:lang w:val="uk-UA"/>
              </w:rPr>
            </w:pPr>
            <w:r w:rsidRPr="00296C36">
              <w:rPr>
                <w:rFonts w:ascii="Times New Roman" w:hAnsi="Times New Roman"/>
                <w:sz w:val="28"/>
                <w:szCs w:val="28"/>
                <w:lang w:val="uk-UA"/>
              </w:rPr>
              <w:t>7</w:t>
            </w:r>
            <w:r w:rsidR="0098629E">
              <w:rPr>
                <w:rFonts w:ascii="Times New Roman" w:hAnsi="Times New Roman"/>
                <w:sz w:val="28"/>
                <w:szCs w:val="28"/>
                <w:lang w:val="uk-UA"/>
              </w:rPr>
              <w:t>2</w:t>
            </w:r>
          </w:p>
        </w:tc>
      </w:tr>
      <w:tr w:rsidR="00FA5F67" w:rsidRPr="00296C36" w:rsidTr="006A5665">
        <w:tc>
          <w:tcPr>
            <w:tcW w:w="760" w:type="dxa"/>
          </w:tcPr>
          <w:p w:rsidR="004A51F4" w:rsidRPr="00296C36" w:rsidRDefault="004A51F4" w:rsidP="00034F4E">
            <w:pPr>
              <w:pStyle w:val="ac"/>
              <w:rPr>
                <w:rFonts w:ascii="Times New Roman" w:hAnsi="Times New Roman"/>
                <w:sz w:val="28"/>
                <w:szCs w:val="28"/>
                <w:lang w:val="uk-UA"/>
              </w:rPr>
            </w:pPr>
            <w:r w:rsidRPr="00296C36">
              <w:rPr>
                <w:rFonts w:ascii="Times New Roman" w:hAnsi="Times New Roman"/>
                <w:sz w:val="28"/>
                <w:szCs w:val="28"/>
                <w:lang w:val="uk-UA"/>
              </w:rPr>
              <w:t>12</w:t>
            </w:r>
          </w:p>
        </w:tc>
        <w:tc>
          <w:tcPr>
            <w:tcW w:w="8418" w:type="dxa"/>
          </w:tcPr>
          <w:p w:rsidR="004A51F4" w:rsidRPr="00296C36" w:rsidRDefault="004A51F4" w:rsidP="00034F4E">
            <w:pPr>
              <w:pStyle w:val="ac"/>
              <w:rPr>
                <w:rFonts w:ascii="Times New Roman" w:hAnsi="Times New Roman"/>
                <w:sz w:val="28"/>
                <w:szCs w:val="28"/>
                <w:lang w:val="uk-UA"/>
              </w:rPr>
            </w:pPr>
            <w:r w:rsidRPr="00296C36">
              <w:rPr>
                <w:rFonts w:ascii="Times New Roman" w:hAnsi="Times New Roman"/>
                <w:sz w:val="28"/>
                <w:szCs w:val="28"/>
                <w:lang w:val="uk-UA"/>
              </w:rPr>
              <w:t>Використана література ………………………………………….</w:t>
            </w:r>
            <w:r w:rsidR="007F7A8B" w:rsidRPr="00296C36">
              <w:rPr>
                <w:rFonts w:ascii="Times New Roman" w:hAnsi="Times New Roman"/>
                <w:sz w:val="28"/>
                <w:szCs w:val="28"/>
                <w:lang w:val="uk-UA"/>
              </w:rPr>
              <w:t xml:space="preserve"> </w:t>
            </w:r>
          </w:p>
        </w:tc>
        <w:tc>
          <w:tcPr>
            <w:tcW w:w="567" w:type="dxa"/>
            <w:vAlign w:val="bottom"/>
          </w:tcPr>
          <w:p w:rsidR="004A51F4" w:rsidRPr="00296C36" w:rsidRDefault="007F7A8B" w:rsidP="0098629E">
            <w:pPr>
              <w:pStyle w:val="ac"/>
              <w:rPr>
                <w:rFonts w:ascii="Times New Roman" w:hAnsi="Times New Roman"/>
                <w:sz w:val="28"/>
                <w:szCs w:val="28"/>
                <w:lang w:val="uk-UA"/>
              </w:rPr>
            </w:pPr>
            <w:r w:rsidRPr="00296C36">
              <w:rPr>
                <w:rFonts w:ascii="Times New Roman" w:hAnsi="Times New Roman"/>
                <w:sz w:val="28"/>
                <w:szCs w:val="28"/>
                <w:lang w:val="uk-UA"/>
              </w:rPr>
              <w:t>7</w:t>
            </w:r>
            <w:r w:rsidR="0098629E">
              <w:rPr>
                <w:rFonts w:ascii="Times New Roman" w:hAnsi="Times New Roman"/>
                <w:sz w:val="28"/>
                <w:szCs w:val="28"/>
                <w:lang w:val="uk-UA"/>
              </w:rPr>
              <w:t>4</w:t>
            </w:r>
          </w:p>
        </w:tc>
      </w:tr>
    </w:tbl>
    <w:p w:rsidR="00C463A4" w:rsidRPr="00296C36" w:rsidRDefault="00C463A4"/>
    <w:p w:rsidR="005C747D" w:rsidRPr="00296C36" w:rsidRDefault="005C747D" w:rsidP="005C747D">
      <w:pPr>
        <w:pStyle w:val="a4"/>
        <w:spacing w:line="360" w:lineRule="auto"/>
        <w:ind w:left="0"/>
        <w:rPr>
          <w:b/>
        </w:rPr>
      </w:pPr>
      <w:r w:rsidRPr="00296C36">
        <w:rPr>
          <w:b/>
        </w:rPr>
        <w:t>Умовні скорочення</w:t>
      </w:r>
    </w:p>
    <w:p w:rsidR="006F2830" w:rsidRPr="00296C36" w:rsidRDefault="006F2830" w:rsidP="006F2830">
      <w:pPr>
        <w:pStyle w:val="a4"/>
        <w:spacing w:line="360" w:lineRule="auto"/>
        <w:ind w:left="0"/>
      </w:pPr>
      <w:r w:rsidRPr="00296C36">
        <w:t>АЗС – автозаправна станція</w:t>
      </w:r>
    </w:p>
    <w:p w:rsidR="006F2830" w:rsidRPr="00296C36" w:rsidRDefault="006F2830" w:rsidP="006F2830">
      <w:pPr>
        <w:pStyle w:val="a4"/>
        <w:spacing w:line="360" w:lineRule="auto"/>
        <w:ind w:left="0"/>
      </w:pPr>
      <w:r w:rsidRPr="00296C36">
        <w:t>ДДП – документ державного планування</w:t>
      </w:r>
    </w:p>
    <w:p w:rsidR="006F2830" w:rsidRPr="00296C36" w:rsidRDefault="006F2830" w:rsidP="006F2830">
      <w:pPr>
        <w:pStyle w:val="a4"/>
        <w:spacing w:line="360" w:lineRule="auto"/>
        <w:ind w:left="0"/>
      </w:pPr>
      <w:r w:rsidRPr="00296C36">
        <w:t>ГДК – гранично допустима концентрація</w:t>
      </w:r>
    </w:p>
    <w:p w:rsidR="006F2830" w:rsidRPr="00296C36" w:rsidRDefault="006F2830" w:rsidP="006F2830">
      <w:pPr>
        <w:pStyle w:val="a4"/>
        <w:spacing w:line="360" w:lineRule="auto"/>
        <w:ind w:left="0"/>
      </w:pPr>
      <w:r w:rsidRPr="00296C36">
        <w:t>ГДКм.р. – гранично допустима концентрація максимальна разова</w:t>
      </w:r>
    </w:p>
    <w:p w:rsidR="006F2830" w:rsidRPr="00296C36" w:rsidRDefault="006F2830" w:rsidP="006F2830">
      <w:pPr>
        <w:pStyle w:val="a4"/>
        <w:spacing w:line="360" w:lineRule="auto"/>
        <w:ind w:left="0"/>
      </w:pPr>
      <w:r w:rsidRPr="00296C36">
        <w:t>ГДКс.д. – гранично допустима концентрація середньодобова</w:t>
      </w:r>
    </w:p>
    <w:p w:rsidR="006F2830" w:rsidRPr="00296C36" w:rsidRDefault="006F2830" w:rsidP="006F2830">
      <w:pPr>
        <w:pStyle w:val="a4"/>
        <w:spacing w:line="360" w:lineRule="auto"/>
        <w:ind w:left="0"/>
      </w:pPr>
      <w:r w:rsidRPr="00296C36">
        <w:t>ІЗА – індекс забруднення атмосфери</w:t>
      </w:r>
    </w:p>
    <w:p w:rsidR="006F2830" w:rsidRPr="00296C36" w:rsidRDefault="006F2830" w:rsidP="006F2830">
      <w:pPr>
        <w:pStyle w:val="a4"/>
        <w:spacing w:line="360" w:lineRule="auto"/>
        <w:ind w:left="0"/>
      </w:pPr>
      <w:r w:rsidRPr="00296C36">
        <w:t>КМДА – Київська міська державна адміністрація</w:t>
      </w:r>
    </w:p>
    <w:p w:rsidR="00753E3E" w:rsidRPr="00296C36" w:rsidRDefault="00753E3E" w:rsidP="006F2830">
      <w:pPr>
        <w:pStyle w:val="a4"/>
        <w:spacing w:line="360" w:lineRule="auto"/>
        <w:ind w:left="0"/>
      </w:pPr>
      <w:r w:rsidRPr="00296C36">
        <w:t>КМВА Київська міська військова  адміністрація</w:t>
      </w:r>
    </w:p>
    <w:p w:rsidR="006F2830" w:rsidRPr="00296C36" w:rsidRDefault="006F2830" w:rsidP="006F2830">
      <w:pPr>
        <w:pStyle w:val="a4"/>
        <w:spacing w:line="360" w:lineRule="auto"/>
        <w:ind w:left="0"/>
      </w:pPr>
      <w:r w:rsidRPr="00296C36">
        <w:t>ОВД – оцінка впливу на довкілля</w:t>
      </w:r>
    </w:p>
    <w:p w:rsidR="006F2830" w:rsidRPr="00296C36" w:rsidRDefault="006F2830" w:rsidP="006F2830">
      <w:pPr>
        <w:pStyle w:val="a4"/>
        <w:spacing w:line="360" w:lineRule="auto"/>
        <w:ind w:left="0"/>
        <w:rPr>
          <w:szCs w:val="24"/>
          <w:lang w:eastAsia="ru-RU"/>
        </w:rPr>
      </w:pPr>
      <w:r w:rsidRPr="00296C36">
        <w:rPr>
          <w:szCs w:val="24"/>
          <w:lang w:eastAsia="ru-RU"/>
        </w:rPr>
        <w:t>ПЗС – прибережна захисна смуга навколо (вздовж) водного об’єкту</w:t>
      </w:r>
    </w:p>
    <w:p w:rsidR="006F2830" w:rsidRPr="00296C36" w:rsidRDefault="006F2830" w:rsidP="006F2830">
      <w:pPr>
        <w:pStyle w:val="a4"/>
        <w:spacing w:line="360" w:lineRule="auto"/>
        <w:ind w:left="0"/>
      </w:pPr>
      <w:r w:rsidRPr="00296C36">
        <w:rPr>
          <w:szCs w:val="24"/>
          <w:lang w:eastAsia="ru-RU"/>
        </w:rPr>
        <w:t>ТПВ – тверді побутові відходи</w:t>
      </w:r>
    </w:p>
    <w:p w:rsidR="006F2830" w:rsidRPr="00296C36" w:rsidRDefault="006F2830" w:rsidP="006F2830">
      <w:pPr>
        <w:pStyle w:val="a4"/>
        <w:spacing w:line="360" w:lineRule="auto"/>
        <w:ind w:left="0"/>
      </w:pPr>
      <w:r w:rsidRPr="00296C36">
        <w:t xml:space="preserve">ЦГО – Центральна геофізична обсерваторія </w:t>
      </w:r>
      <w:r w:rsidRPr="00296C36">
        <w:rPr>
          <w:szCs w:val="24"/>
          <w:lang w:eastAsia="ru-RU"/>
        </w:rPr>
        <w:t>імені Бориса Срезневського</w:t>
      </w:r>
    </w:p>
    <w:p w:rsidR="00C463A4" w:rsidRDefault="00C463A4"/>
    <w:p w:rsidR="006A5665" w:rsidRDefault="006A5665"/>
    <w:p w:rsidR="006A5665" w:rsidRDefault="006A5665"/>
    <w:p w:rsidR="006A5665" w:rsidRDefault="006A5665"/>
    <w:p w:rsidR="006A5665" w:rsidRDefault="006A5665"/>
    <w:p w:rsidR="006A5665" w:rsidRDefault="006A5665"/>
    <w:p w:rsidR="006A5665" w:rsidRDefault="006A5665"/>
    <w:p w:rsidR="006A5665" w:rsidRDefault="006A5665"/>
    <w:p w:rsidR="006A5665" w:rsidRDefault="006A5665"/>
    <w:p w:rsidR="006A5665" w:rsidRDefault="006A5665"/>
    <w:p w:rsidR="006A5665" w:rsidRDefault="006A5665"/>
    <w:p w:rsidR="006A5665" w:rsidRPr="00296C36" w:rsidRDefault="006A5665"/>
    <w:p w:rsidR="00C463A4" w:rsidRPr="00296C36" w:rsidRDefault="00C463A4"/>
    <w:p w:rsidR="00C463A4" w:rsidRPr="00296C36" w:rsidRDefault="00C463A4"/>
    <w:p w:rsidR="00C463A4" w:rsidRPr="00296C36" w:rsidRDefault="00C463A4"/>
    <w:p w:rsidR="00C463A4" w:rsidRPr="00296C36" w:rsidRDefault="00C463A4"/>
    <w:p w:rsidR="00C463A4" w:rsidRPr="00296C36" w:rsidRDefault="00C463A4"/>
    <w:p w:rsidR="00C463A4" w:rsidRPr="00296C36" w:rsidRDefault="00C463A4"/>
    <w:p w:rsidR="00C463A4" w:rsidRPr="00296C36" w:rsidRDefault="00C463A4"/>
    <w:p w:rsidR="00C463A4" w:rsidRPr="00296C36" w:rsidRDefault="00C463A4"/>
    <w:p w:rsidR="00C463A4" w:rsidRPr="00296C36" w:rsidRDefault="00C463A4"/>
    <w:p w:rsidR="00C463A4" w:rsidRPr="00296C36" w:rsidRDefault="00C463A4"/>
    <w:p w:rsidR="00C463A4" w:rsidRPr="00296C36" w:rsidRDefault="00C463A4"/>
    <w:p w:rsidR="00C463A4" w:rsidRPr="00296C36" w:rsidRDefault="00C463A4"/>
    <w:p w:rsidR="00C463A4" w:rsidRPr="00296C36" w:rsidRDefault="00C463A4"/>
    <w:p w:rsidR="00C463A4" w:rsidRPr="00296C36" w:rsidRDefault="00C463A4"/>
    <w:p w:rsidR="00C463A4" w:rsidRPr="00296C36" w:rsidRDefault="00C463A4"/>
    <w:p w:rsidR="00C629DA" w:rsidRPr="00296C36" w:rsidRDefault="00C629DA"/>
    <w:p w:rsidR="00C629DA" w:rsidRPr="00296C36" w:rsidRDefault="00C629DA"/>
    <w:p w:rsidR="00FA5F67" w:rsidRPr="00296C36" w:rsidRDefault="00FA5F67"/>
    <w:p w:rsidR="00C629DA" w:rsidRPr="00296C36" w:rsidRDefault="00C629DA"/>
    <w:p w:rsidR="00C463A4" w:rsidRPr="00296C36" w:rsidRDefault="00C463A4"/>
    <w:p w:rsidR="005C747D" w:rsidRPr="00296C36" w:rsidRDefault="005C747D" w:rsidP="005C747D">
      <w:pPr>
        <w:pStyle w:val="rvps2"/>
        <w:shd w:val="clear" w:color="auto" w:fill="FFFFFF"/>
        <w:spacing w:before="0" w:beforeAutospacing="0" w:after="0" w:afterAutospacing="0"/>
        <w:ind w:firstLine="720"/>
        <w:jc w:val="both"/>
        <w:rPr>
          <w:b/>
          <w:bCs/>
          <w:color w:val="000000"/>
          <w:sz w:val="28"/>
          <w:szCs w:val="28"/>
          <w:lang w:val="uk-UA"/>
        </w:rPr>
      </w:pPr>
      <w:r w:rsidRPr="00296C36">
        <w:rPr>
          <w:b/>
          <w:bCs/>
          <w:color w:val="000000"/>
          <w:sz w:val="28"/>
          <w:szCs w:val="28"/>
          <w:lang w:val="uk-UA"/>
        </w:rPr>
        <w:lastRenderedPageBreak/>
        <w:t xml:space="preserve">1. Зміст та основні цілі </w:t>
      </w:r>
      <w:r w:rsidR="00EB2D7B" w:rsidRPr="00296C36">
        <w:rPr>
          <w:b/>
          <w:bCs/>
          <w:color w:val="000000"/>
          <w:sz w:val="28"/>
          <w:szCs w:val="28"/>
          <w:lang w:val="uk-UA"/>
        </w:rPr>
        <w:t>документа державного планування</w:t>
      </w:r>
      <w:r w:rsidRPr="00296C36">
        <w:rPr>
          <w:b/>
          <w:bCs/>
          <w:color w:val="000000"/>
          <w:sz w:val="28"/>
          <w:szCs w:val="28"/>
          <w:lang w:val="uk-UA"/>
        </w:rPr>
        <w:t xml:space="preserve">, його зв’язок з іншими </w:t>
      </w:r>
      <w:r w:rsidR="00EB2D7B" w:rsidRPr="00296C36">
        <w:rPr>
          <w:b/>
          <w:bCs/>
          <w:color w:val="000000"/>
          <w:sz w:val="28"/>
          <w:szCs w:val="28"/>
          <w:lang w:val="uk-UA"/>
        </w:rPr>
        <w:t>документа</w:t>
      </w:r>
      <w:r w:rsidR="003975E5" w:rsidRPr="00296C36">
        <w:rPr>
          <w:b/>
          <w:bCs/>
          <w:color w:val="000000"/>
          <w:sz w:val="28"/>
          <w:szCs w:val="28"/>
          <w:lang w:val="uk-UA"/>
        </w:rPr>
        <w:t>ми</w:t>
      </w:r>
      <w:r w:rsidR="00EB2D7B" w:rsidRPr="00296C36">
        <w:rPr>
          <w:b/>
          <w:bCs/>
          <w:color w:val="000000"/>
          <w:sz w:val="28"/>
          <w:szCs w:val="28"/>
          <w:lang w:val="uk-UA"/>
        </w:rPr>
        <w:t xml:space="preserve"> державного планування</w:t>
      </w:r>
    </w:p>
    <w:p w:rsidR="005C747D" w:rsidRPr="00296C36" w:rsidRDefault="00906153" w:rsidP="008E1F5F">
      <w:pPr>
        <w:pStyle w:val="a4"/>
        <w:ind w:left="0" w:firstLine="567"/>
        <w:jc w:val="both"/>
      </w:pPr>
      <w:r w:rsidRPr="00296C36">
        <w:t xml:space="preserve">Комплексна міська цільова програма екологічного благополуччя міста Києва </w:t>
      </w:r>
      <w:bookmarkStart w:id="0" w:name="bookmark2"/>
      <w:r w:rsidRPr="00296C36">
        <w:t>на 202</w:t>
      </w:r>
      <w:r w:rsidR="00EB2D7B" w:rsidRPr="00296C36">
        <w:t>6</w:t>
      </w:r>
      <w:r w:rsidRPr="00296C36">
        <w:t xml:space="preserve"> ̶ 202</w:t>
      </w:r>
      <w:r w:rsidR="00EB2D7B" w:rsidRPr="00296C36">
        <w:t>8</w:t>
      </w:r>
      <w:r w:rsidRPr="00296C36">
        <w:t xml:space="preserve"> роки</w:t>
      </w:r>
      <w:bookmarkEnd w:id="0"/>
      <w:r w:rsidRPr="00296C36">
        <w:t xml:space="preserve"> </w:t>
      </w:r>
      <w:r w:rsidR="00BA5E43" w:rsidRPr="00296C36">
        <w:t>(далі – Програма)</w:t>
      </w:r>
      <w:r w:rsidR="00A01830" w:rsidRPr="00296C36">
        <w:t xml:space="preserve">, </w:t>
      </w:r>
      <w:r w:rsidR="005C747D" w:rsidRPr="00296C36">
        <w:t>є</w:t>
      </w:r>
      <w:r w:rsidR="003975E5" w:rsidRPr="00296C36">
        <w:t xml:space="preserve"> документом</w:t>
      </w:r>
      <w:r w:rsidR="00EB2D7B" w:rsidRPr="00296C36">
        <w:t xml:space="preserve"> державного планування</w:t>
      </w:r>
      <w:r w:rsidR="005C747D" w:rsidRPr="00296C36">
        <w:rPr>
          <w:spacing w:val="1"/>
        </w:rPr>
        <w:t xml:space="preserve"> </w:t>
      </w:r>
      <w:r w:rsidR="003975E5" w:rsidRPr="00296C36">
        <w:rPr>
          <w:spacing w:val="1"/>
        </w:rPr>
        <w:t xml:space="preserve">(далі – </w:t>
      </w:r>
      <w:r w:rsidR="00BA5E43" w:rsidRPr="00296C36">
        <w:t>ДДП</w:t>
      </w:r>
      <w:r w:rsidR="003975E5" w:rsidRPr="00296C36">
        <w:t>)</w:t>
      </w:r>
      <w:r w:rsidR="005C747D" w:rsidRPr="00296C36">
        <w:rPr>
          <w:spacing w:val="1"/>
        </w:rPr>
        <w:t xml:space="preserve"> </w:t>
      </w:r>
      <w:r w:rsidR="005C747D" w:rsidRPr="00296C36">
        <w:t>місцевого</w:t>
      </w:r>
      <w:r w:rsidR="005C747D" w:rsidRPr="00296C36">
        <w:rPr>
          <w:spacing w:val="1"/>
        </w:rPr>
        <w:t xml:space="preserve"> </w:t>
      </w:r>
      <w:r w:rsidR="005C747D" w:rsidRPr="00296C36">
        <w:t>рівня,</w:t>
      </w:r>
      <w:r w:rsidR="005C747D" w:rsidRPr="00296C36">
        <w:rPr>
          <w:spacing w:val="1"/>
        </w:rPr>
        <w:t xml:space="preserve"> </w:t>
      </w:r>
      <w:r w:rsidR="005C747D" w:rsidRPr="00296C36">
        <w:t>яким</w:t>
      </w:r>
      <w:r w:rsidR="005C747D" w:rsidRPr="00296C36">
        <w:rPr>
          <w:spacing w:val="1"/>
        </w:rPr>
        <w:t xml:space="preserve"> </w:t>
      </w:r>
      <w:r w:rsidR="005C747D" w:rsidRPr="00296C36">
        <w:t>визначаються</w:t>
      </w:r>
      <w:r w:rsidR="005C747D" w:rsidRPr="00296C36">
        <w:rPr>
          <w:spacing w:val="1"/>
        </w:rPr>
        <w:t xml:space="preserve"> </w:t>
      </w:r>
      <w:r w:rsidR="005C747D" w:rsidRPr="00296C36">
        <w:t>пріоритетні</w:t>
      </w:r>
      <w:r w:rsidR="005C747D" w:rsidRPr="00296C36">
        <w:rPr>
          <w:spacing w:val="1"/>
        </w:rPr>
        <w:t xml:space="preserve"> </w:t>
      </w:r>
      <w:r w:rsidR="005C747D" w:rsidRPr="00296C36">
        <w:t>напрями</w:t>
      </w:r>
      <w:r w:rsidR="005C747D" w:rsidRPr="00296C36">
        <w:rPr>
          <w:spacing w:val="1"/>
        </w:rPr>
        <w:t xml:space="preserve"> </w:t>
      </w:r>
      <w:r w:rsidR="003975E5" w:rsidRPr="00296C36">
        <w:rPr>
          <w:spacing w:val="1"/>
        </w:rPr>
        <w:t xml:space="preserve"> </w:t>
      </w:r>
      <w:r w:rsidR="005C747D" w:rsidRPr="00296C36">
        <w:t>економічного</w:t>
      </w:r>
      <w:r w:rsidR="005C747D" w:rsidRPr="00296C36">
        <w:rPr>
          <w:spacing w:val="1"/>
        </w:rPr>
        <w:t xml:space="preserve"> </w:t>
      </w:r>
      <w:r w:rsidR="005C747D" w:rsidRPr="00296C36">
        <w:t>і</w:t>
      </w:r>
      <w:r w:rsidR="005C747D" w:rsidRPr="00296C36">
        <w:rPr>
          <w:spacing w:val="1"/>
        </w:rPr>
        <w:t xml:space="preserve"> </w:t>
      </w:r>
      <w:r w:rsidR="005C747D" w:rsidRPr="00296C36">
        <w:t>соціального</w:t>
      </w:r>
      <w:r w:rsidR="005C747D" w:rsidRPr="00296C36">
        <w:rPr>
          <w:spacing w:val="1"/>
        </w:rPr>
        <w:t xml:space="preserve"> </w:t>
      </w:r>
      <w:r w:rsidR="005C747D" w:rsidRPr="00296C36">
        <w:t>розвитку,</w:t>
      </w:r>
      <w:r w:rsidR="005C747D" w:rsidRPr="00296C36">
        <w:rPr>
          <w:spacing w:val="1"/>
        </w:rPr>
        <w:t xml:space="preserve"> </w:t>
      </w:r>
      <w:r w:rsidR="005C747D" w:rsidRPr="00296C36">
        <w:t>підвищення</w:t>
      </w:r>
      <w:r w:rsidR="005C747D" w:rsidRPr="00296C36">
        <w:rPr>
          <w:spacing w:val="1"/>
        </w:rPr>
        <w:t xml:space="preserve"> </w:t>
      </w:r>
      <w:r w:rsidR="005C747D" w:rsidRPr="00296C36">
        <w:t>стандартів</w:t>
      </w:r>
      <w:r w:rsidR="005C747D" w:rsidRPr="00296C36">
        <w:rPr>
          <w:spacing w:val="1"/>
        </w:rPr>
        <w:t xml:space="preserve"> </w:t>
      </w:r>
      <w:r w:rsidR="005C747D" w:rsidRPr="00296C36">
        <w:t>життя</w:t>
      </w:r>
      <w:r w:rsidR="005C747D" w:rsidRPr="00296C36">
        <w:rPr>
          <w:spacing w:val="1"/>
        </w:rPr>
        <w:t xml:space="preserve"> </w:t>
      </w:r>
      <w:r w:rsidR="005C747D" w:rsidRPr="00296C36">
        <w:t>населення,</w:t>
      </w:r>
      <w:r w:rsidR="005C747D" w:rsidRPr="00296C36">
        <w:rPr>
          <w:spacing w:val="1"/>
        </w:rPr>
        <w:t xml:space="preserve"> </w:t>
      </w:r>
      <w:r w:rsidR="005C747D" w:rsidRPr="00296C36">
        <w:t>шляхом</w:t>
      </w:r>
      <w:r w:rsidR="005C747D" w:rsidRPr="00296C36">
        <w:rPr>
          <w:spacing w:val="1"/>
        </w:rPr>
        <w:t xml:space="preserve"> </w:t>
      </w:r>
      <w:r w:rsidR="005C747D" w:rsidRPr="00296C36">
        <w:t>забезпечення</w:t>
      </w:r>
      <w:r w:rsidR="005C747D" w:rsidRPr="00296C36">
        <w:rPr>
          <w:spacing w:val="1"/>
        </w:rPr>
        <w:t xml:space="preserve"> </w:t>
      </w:r>
      <w:r w:rsidR="005C747D" w:rsidRPr="00296C36">
        <w:t>якості</w:t>
      </w:r>
      <w:r w:rsidR="005C747D" w:rsidRPr="00296C36">
        <w:rPr>
          <w:spacing w:val="1"/>
        </w:rPr>
        <w:t xml:space="preserve"> </w:t>
      </w:r>
      <w:r w:rsidR="005C747D" w:rsidRPr="00296C36">
        <w:t>та</w:t>
      </w:r>
      <w:r w:rsidR="005C747D" w:rsidRPr="00296C36">
        <w:rPr>
          <w:spacing w:val="1"/>
        </w:rPr>
        <w:t xml:space="preserve"> </w:t>
      </w:r>
      <w:r w:rsidR="005C747D" w:rsidRPr="00296C36">
        <w:t>загальної</w:t>
      </w:r>
      <w:r w:rsidR="005C747D" w:rsidRPr="00296C36">
        <w:rPr>
          <w:spacing w:val="1"/>
        </w:rPr>
        <w:t xml:space="preserve"> </w:t>
      </w:r>
      <w:r w:rsidR="005C747D" w:rsidRPr="00296C36">
        <w:t>доступності</w:t>
      </w:r>
      <w:r w:rsidR="005C747D" w:rsidRPr="00296C36">
        <w:rPr>
          <w:spacing w:val="1"/>
        </w:rPr>
        <w:t xml:space="preserve"> </w:t>
      </w:r>
      <w:r w:rsidR="005C747D" w:rsidRPr="00296C36">
        <w:t>публічних</w:t>
      </w:r>
      <w:r w:rsidR="005C747D" w:rsidRPr="00296C36">
        <w:rPr>
          <w:spacing w:val="1"/>
        </w:rPr>
        <w:t xml:space="preserve"> </w:t>
      </w:r>
      <w:r w:rsidR="005C747D" w:rsidRPr="00296C36">
        <w:t>послуг,</w:t>
      </w:r>
      <w:r w:rsidR="005C747D" w:rsidRPr="00296C36">
        <w:rPr>
          <w:spacing w:val="1"/>
        </w:rPr>
        <w:t xml:space="preserve"> </w:t>
      </w:r>
      <w:r w:rsidR="005C747D" w:rsidRPr="00296C36">
        <w:t>створення</w:t>
      </w:r>
      <w:r w:rsidR="005C747D" w:rsidRPr="00296C36">
        <w:rPr>
          <w:spacing w:val="1"/>
        </w:rPr>
        <w:t xml:space="preserve"> </w:t>
      </w:r>
      <w:r w:rsidR="005C747D" w:rsidRPr="00296C36">
        <w:t>позитивного</w:t>
      </w:r>
      <w:r w:rsidR="001E08F4" w:rsidRPr="00296C36">
        <w:t xml:space="preserve"> іміджу столиці</w:t>
      </w:r>
      <w:r w:rsidR="003975E5" w:rsidRPr="00296C36">
        <w:t xml:space="preserve"> як </w:t>
      </w:r>
      <w:r w:rsidR="003975E5" w:rsidRPr="00CA5261">
        <w:t>міста є</w:t>
      </w:r>
      <w:r w:rsidR="008C6684" w:rsidRPr="00CA5261">
        <w:t>в</w:t>
      </w:r>
      <w:r w:rsidR="003975E5" w:rsidRPr="00CA5261">
        <w:t>ропейського зразку</w:t>
      </w:r>
      <w:r w:rsidR="005C747D" w:rsidRPr="00296C36">
        <w:t>.</w:t>
      </w:r>
    </w:p>
    <w:p w:rsidR="00B12271" w:rsidRPr="00296C36" w:rsidRDefault="00B12271" w:rsidP="00B12271">
      <w:pPr>
        <w:pStyle w:val="14"/>
        <w:shd w:val="clear" w:color="auto" w:fill="auto"/>
        <w:spacing w:before="0" w:after="0" w:line="240" w:lineRule="auto"/>
        <w:ind w:right="20" w:firstLine="578"/>
        <w:rPr>
          <w:sz w:val="28"/>
          <w:szCs w:val="28"/>
          <w:lang w:val="uk-UA"/>
        </w:rPr>
      </w:pPr>
      <w:r w:rsidRPr="00296C36">
        <w:rPr>
          <w:sz w:val="28"/>
          <w:szCs w:val="28"/>
          <w:lang w:val="uk-UA"/>
        </w:rPr>
        <w:t>Виконавцем ДДП є</w:t>
      </w:r>
      <w:r w:rsidR="003975E5" w:rsidRPr="00296C36">
        <w:rPr>
          <w:lang w:val="uk-UA"/>
        </w:rPr>
        <w:t xml:space="preserve"> </w:t>
      </w:r>
      <w:r w:rsidR="003975E5" w:rsidRPr="00296C36">
        <w:rPr>
          <w:sz w:val="28"/>
          <w:szCs w:val="28"/>
          <w:lang w:val="uk-UA"/>
        </w:rPr>
        <w:t>Департамент захисту довкілля та адаптації до зміни клімату виконавчого органу Київської міської ради (Київської міської державної адміністрації)</w:t>
      </w:r>
      <w:r w:rsidRPr="00296C36">
        <w:rPr>
          <w:sz w:val="28"/>
          <w:szCs w:val="28"/>
          <w:lang w:val="uk-UA"/>
        </w:rPr>
        <w:t xml:space="preserve"> виконавчого органу Київської міської ради (КМДА</w:t>
      </w:r>
      <w:r w:rsidR="008E1F5F" w:rsidRPr="00296C36">
        <w:rPr>
          <w:sz w:val="28"/>
          <w:szCs w:val="28"/>
          <w:lang w:val="uk-UA"/>
        </w:rPr>
        <w:t>).</w:t>
      </w:r>
    </w:p>
    <w:p w:rsidR="003975E5" w:rsidRPr="00296C36" w:rsidRDefault="00C463A4" w:rsidP="00BA5E43">
      <w:pPr>
        <w:pStyle w:val="a4"/>
        <w:ind w:left="0" w:firstLine="708"/>
        <w:jc w:val="both"/>
      </w:pPr>
      <w:r w:rsidRPr="00296C36">
        <w:t>Програма визначає сукупність взаємоузгоджених завдань і заходів,</w:t>
      </w:r>
      <w:r w:rsidRPr="00296C36">
        <w:rPr>
          <w:spacing w:val="1"/>
        </w:rPr>
        <w:t xml:space="preserve"> </w:t>
      </w:r>
      <w:r w:rsidRPr="00296C36">
        <w:t>які</w:t>
      </w:r>
      <w:r w:rsidRPr="00296C36">
        <w:rPr>
          <w:spacing w:val="1"/>
        </w:rPr>
        <w:t xml:space="preserve"> </w:t>
      </w:r>
      <w:r w:rsidRPr="00296C36">
        <w:t>визначають</w:t>
      </w:r>
      <w:r w:rsidRPr="00296C36">
        <w:rPr>
          <w:spacing w:val="1"/>
        </w:rPr>
        <w:t xml:space="preserve"> </w:t>
      </w:r>
      <w:r w:rsidRPr="00296C36">
        <w:t>пріоритетні</w:t>
      </w:r>
      <w:r w:rsidRPr="00296C36">
        <w:rPr>
          <w:spacing w:val="1"/>
        </w:rPr>
        <w:t xml:space="preserve"> </w:t>
      </w:r>
      <w:r w:rsidRPr="00296C36">
        <w:t>напрями</w:t>
      </w:r>
      <w:r w:rsidRPr="00296C36">
        <w:rPr>
          <w:spacing w:val="1"/>
        </w:rPr>
        <w:t xml:space="preserve"> </w:t>
      </w:r>
      <w:r w:rsidRPr="00296C36">
        <w:t>екологічного розвитку та благоустрою міста Києва</w:t>
      </w:r>
      <w:r w:rsidR="003975E5" w:rsidRPr="00296C36">
        <w:t>, утримання домашніх тварин та регулювання чисельності безпритульних тварин у місті Києві гуманними методами.</w:t>
      </w:r>
    </w:p>
    <w:p w:rsidR="00C463A4" w:rsidRPr="00296C36" w:rsidRDefault="00C463A4" w:rsidP="00BA5E43">
      <w:pPr>
        <w:pStyle w:val="a4"/>
        <w:ind w:left="0" w:firstLine="708"/>
        <w:jc w:val="both"/>
      </w:pPr>
      <w:r w:rsidRPr="00296C36">
        <w:t>Головною</w:t>
      </w:r>
      <w:r w:rsidRPr="00296C36">
        <w:rPr>
          <w:spacing w:val="1"/>
        </w:rPr>
        <w:t xml:space="preserve"> </w:t>
      </w:r>
      <w:r w:rsidRPr="00296C36">
        <w:t>метою</w:t>
      </w:r>
      <w:r w:rsidRPr="00296C36">
        <w:rPr>
          <w:spacing w:val="1"/>
        </w:rPr>
        <w:t xml:space="preserve"> </w:t>
      </w:r>
      <w:r w:rsidR="00BA5E43" w:rsidRPr="00296C36">
        <w:t>Програми</w:t>
      </w:r>
      <w:r w:rsidRPr="00296C36">
        <w:t xml:space="preserve"> є </w:t>
      </w:r>
      <w:r w:rsidR="00A64818" w:rsidRPr="00296C36">
        <w:t>формування</w:t>
      </w:r>
      <w:r w:rsidR="00A64818" w:rsidRPr="00296C36">
        <w:rPr>
          <w:spacing w:val="1"/>
        </w:rPr>
        <w:t xml:space="preserve"> екологічно збалансованого та комфортного міського середовища шляхом впровадження інноваційних підходів до охорони довкілля, раціонального використання природних ресурсів та підвищення рівня екологічної безпеки, здійснення контролю за утриманням домашніх тварин та регулювання чисельності безпритульних тварин у місті Києві гуманними методами, створення безпечного публічного простору у місті Києві шляхом формування свідомого та відповідального ставлення мешканців столиці</w:t>
      </w:r>
      <w:r w:rsidRPr="00296C36">
        <w:t>.</w:t>
      </w:r>
    </w:p>
    <w:p w:rsidR="00D761E3" w:rsidRDefault="00BA5E43" w:rsidP="00A92FDE">
      <w:pPr>
        <w:pStyle w:val="ac"/>
        <w:ind w:firstLine="567"/>
        <w:jc w:val="both"/>
        <w:rPr>
          <w:rFonts w:ascii="Times New Roman" w:hAnsi="Times New Roman"/>
          <w:sz w:val="28"/>
          <w:szCs w:val="28"/>
          <w:lang w:val="uk-UA"/>
        </w:rPr>
      </w:pPr>
      <w:r w:rsidRPr="00296C36">
        <w:rPr>
          <w:rFonts w:ascii="Times New Roman" w:hAnsi="Times New Roman"/>
          <w:sz w:val="28"/>
          <w:szCs w:val="28"/>
          <w:lang w:val="uk-UA"/>
        </w:rPr>
        <w:t xml:space="preserve">Напрями, пріоритетні завдання та програмні заходи Програми розроблені на основі статистичної інформації, результатів реалізації попередньої міської цільової програми, існуючих тенденцій і проблем та відповідно до програмних документів державного та загальноміського рівня, а саме: </w:t>
      </w:r>
      <w:r w:rsidR="00D761E3" w:rsidRPr="00D761E3">
        <w:rPr>
          <w:rFonts w:ascii="Times New Roman" w:hAnsi="Times New Roman"/>
          <w:sz w:val="28"/>
          <w:szCs w:val="28"/>
          <w:lang w:val="uk-UA"/>
        </w:rPr>
        <w:t xml:space="preserve">Законів України «Про Основні засади (стратегію) державної екологічної політики України на період до 2030 року», «Про охорону навколишнього природного середовища», «Про благоустрій населених пунктів», «Про захист тварин від жорстокого поводження», Державної стратегії регіонального розвитку на 2021-2027 роки, затвердженої  постановою Кабінету Міністрів України від 05 серпня 2020 року № 695 (в редакції постанови Кабінету Міністрів України від 13 серпня 2024 року № 940), «Про затвердження Стратегії розвитку міста Києва до 2027 року» затвердженої рішенням Київської  міської ради  від 15 грудня 2011 року № 824/7060 (у редакції рішення Київської міської ради від 05 грудня 2024 року № 414/10222), «Про затвердження Концепції екологічної політики міста Києва «Екологічна стратегія міста Києва до 2030 року», затвердженої рішенням Київської  міської ради від 23 вересня 2021 року № 2399/2440, «Про схвалення Національної стратегії із створення безбар’єрного простору в Україні на період до 2030 року», затвердженого розпорядженням Кабінету Міністрів України від 14 квітня 2021 року № 366-р (в редакції розпорядження Кабінету Міністрів України від 25 березня 2025 року № 294-р), Прогнозу бюджету міста Києва на 2025-2027 роки, що схвалений розпорядженням начальника військової адміністрації від 08.11.2024 №1288, Плану дій «Зелене місто» для міста Києва затвердженим рішенням Київської  міської ради  від 02 листопада  2023 року № 7286/7327, «Програми економічного і соціального розвитку м. Києва на 2024- 2026 роки», </w:t>
      </w:r>
      <w:r w:rsidR="00D761E3" w:rsidRPr="00D761E3">
        <w:rPr>
          <w:rFonts w:ascii="Times New Roman" w:hAnsi="Times New Roman"/>
          <w:sz w:val="28"/>
          <w:szCs w:val="28"/>
          <w:lang w:val="uk-UA"/>
        </w:rPr>
        <w:lastRenderedPageBreak/>
        <w:t>затвердженої рішенням Київської  міської ради  від 04 грудня 2023 року № 7530/7571 (у редакції рішення Київської міської ради від 15 грудня 2024 року № 425/10223).</w:t>
      </w:r>
    </w:p>
    <w:p w:rsidR="00BA5E43" w:rsidRPr="00296C36" w:rsidRDefault="00BA5E43" w:rsidP="00A92FDE">
      <w:pPr>
        <w:pStyle w:val="ac"/>
        <w:ind w:firstLine="567"/>
        <w:jc w:val="both"/>
        <w:rPr>
          <w:rFonts w:ascii="Times New Roman" w:hAnsi="Times New Roman"/>
          <w:sz w:val="28"/>
          <w:szCs w:val="28"/>
          <w:lang w:val="uk-UA"/>
        </w:rPr>
      </w:pPr>
      <w:r w:rsidRPr="00296C36">
        <w:rPr>
          <w:rFonts w:ascii="Times New Roman" w:hAnsi="Times New Roman"/>
          <w:sz w:val="28"/>
          <w:szCs w:val="28"/>
          <w:lang w:val="uk-UA"/>
        </w:rPr>
        <w:t xml:space="preserve">Оперативні цілі, визначені </w:t>
      </w:r>
      <w:r w:rsidR="006F2830" w:rsidRPr="00296C36">
        <w:rPr>
          <w:rFonts w:ascii="Times New Roman" w:hAnsi="Times New Roman"/>
          <w:sz w:val="28"/>
          <w:szCs w:val="28"/>
          <w:lang w:val="uk-UA"/>
        </w:rPr>
        <w:t xml:space="preserve">проєктом </w:t>
      </w:r>
      <w:r w:rsidRPr="00296C36">
        <w:rPr>
          <w:rFonts w:ascii="Times New Roman" w:hAnsi="Times New Roman"/>
          <w:sz w:val="28"/>
          <w:szCs w:val="28"/>
          <w:lang w:val="uk-UA"/>
        </w:rPr>
        <w:t>Програм</w:t>
      </w:r>
      <w:r w:rsidR="006F2830" w:rsidRPr="00296C36">
        <w:rPr>
          <w:rFonts w:ascii="Times New Roman" w:hAnsi="Times New Roman"/>
          <w:sz w:val="28"/>
          <w:szCs w:val="28"/>
          <w:lang w:val="uk-UA"/>
        </w:rPr>
        <w:t>и</w:t>
      </w:r>
      <w:r w:rsidRPr="00296C36">
        <w:rPr>
          <w:rFonts w:ascii="Times New Roman" w:hAnsi="Times New Roman"/>
          <w:sz w:val="28"/>
          <w:szCs w:val="28"/>
          <w:lang w:val="uk-UA"/>
        </w:rPr>
        <w:t>:</w:t>
      </w:r>
    </w:p>
    <w:p w:rsidR="00A64818" w:rsidRPr="00296C36" w:rsidRDefault="008C6684" w:rsidP="00A92FDE">
      <w:pPr>
        <w:jc w:val="both"/>
        <w:rPr>
          <w:sz w:val="28"/>
          <w:szCs w:val="28"/>
          <w:lang w:eastAsia="uk-UA"/>
        </w:rPr>
      </w:pPr>
      <w:r>
        <w:rPr>
          <w:spacing w:val="1"/>
          <w:sz w:val="28"/>
          <w:szCs w:val="28"/>
          <w:lang w:eastAsia="ru-RU"/>
        </w:rPr>
        <w:t xml:space="preserve">- </w:t>
      </w:r>
      <w:r w:rsidR="00A64818" w:rsidRPr="00296C36">
        <w:rPr>
          <w:sz w:val="28"/>
          <w:szCs w:val="28"/>
          <w:lang w:eastAsia="uk-UA"/>
        </w:rPr>
        <w:t>запобігання змін</w:t>
      </w:r>
      <w:r w:rsidR="00296C36">
        <w:rPr>
          <w:sz w:val="28"/>
          <w:szCs w:val="28"/>
          <w:lang w:eastAsia="uk-UA"/>
        </w:rPr>
        <w:t>і</w:t>
      </w:r>
      <w:r w:rsidR="00A64818" w:rsidRPr="00296C36">
        <w:rPr>
          <w:sz w:val="28"/>
          <w:szCs w:val="28"/>
          <w:lang w:eastAsia="uk-UA"/>
        </w:rPr>
        <w:t xml:space="preserve"> клімату та поліпшення якості атмосферного повітря;</w:t>
      </w:r>
    </w:p>
    <w:p w:rsidR="00A64818" w:rsidRPr="00296C36" w:rsidRDefault="00A64818" w:rsidP="00A92FDE">
      <w:pPr>
        <w:widowControl/>
        <w:autoSpaceDE/>
        <w:autoSpaceDN/>
        <w:jc w:val="both"/>
        <w:rPr>
          <w:sz w:val="28"/>
          <w:szCs w:val="28"/>
          <w:lang w:eastAsia="uk-UA"/>
        </w:rPr>
      </w:pPr>
      <w:r w:rsidRPr="00296C36">
        <w:rPr>
          <w:sz w:val="28"/>
          <w:szCs w:val="28"/>
          <w:lang w:eastAsia="uk-UA"/>
        </w:rPr>
        <w:t>- збереження та відтворення екосистем, поліпшення стану навколишнього середовища;</w:t>
      </w:r>
    </w:p>
    <w:p w:rsidR="00A64818" w:rsidRPr="00296C36" w:rsidRDefault="00A64818" w:rsidP="00A92FDE">
      <w:pPr>
        <w:autoSpaceDE/>
        <w:autoSpaceDN/>
        <w:jc w:val="both"/>
        <w:rPr>
          <w:sz w:val="28"/>
          <w:szCs w:val="28"/>
          <w:lang w:eastAsia="uk-UA"/>
        </w:rPr>
      </w:pPr>
      <w:r w:rsidRPr="00296C36">
        <w:rPr>
          <w:sz w:val="28"/>
          <w:szCs w:val="28"/>
          <w:lang w:eastAsia="uk-UA"/>
        </w:rPr>
        <w:t>-</w:t>
      </w:r>
      <w:r w:rsidR="004061B0">
        <w:rPr>
          <w:sz w:val="28"/>
          <w:szCs w:val="28"/>
          <w:lang w:eastAsia="uk-UA"/>
        </w:rPr>
        <w:t xml:space="preserve"> </w:t>
      </w:r>
      <w:r w:rsidRPr="00296C36">
        <w:rPr>
          <w:sz w:val="28"/>
          <w:szCs w:val="28"/>
          <w:lang w:eastAsia="uk-UA"/>
        </w:rPr>
        <w:t>упорядкування та розвиток публічного простору.</w:t>
      </w:r>
    </w:p>
    <w:p w:rsidR="00BA5E43" w:rsidRPr="00296C36" w:rsidRDefault="00BA5E43" w:rsidP="00A64818">
      <w:pPr>
        <w:autoSpaceDE/>
        <w:autoSpaceDN/>
        <w:ind w:firstLine="567"/>
        <w:jc w:val="both"/>
        <w:rPr>
          <w:color w:val="000000"/>
          <w:sz w:val="28"/>
          <w:szCs w:val="28"/>
        </w:rPr>
      </w:pPr>
      <w:r w:rsidRPr="00296C36">
        <w:rPr>
          <w:color w:val="000000"/>
          <w:sz w:val="28"/>
          <w:szCs w:val="28"/>
        </w:rPr>
        <w:t>Строки виконання програми з 01 січ</w:t>
      </w:r>
      <w:r w:rsidR="00B12271" w:rsidRPr="00296C36">
        <w:rPr>
          <w:color w:val="000000"/>
          <w:sz w:val="28"/>
          <w:szCs w:val="28"/>
        </w:rPr>
        <w:t>ня 202</w:t>
      </w:r>
      <w:r w:rsidR="00A64818" w:rsidRPr="00296C36">
        <w:rPr>
          <w:color w:val="000000"/>
          <w:sz w:val="28"/>
          <w:szCs w:val="28"/>
        </w:rPr>
        <w:t>6</w:t>
      </w:r>
      <w:r w:rsidR="00B12271" w:rsidRPr="00296C36">
        <w:rPr>
          <w:color w:val="000000"/>
          <w:sz w:val="28"/>
          <w:szCs w:val="28"/>
        </w:rPr>
        <w:t xml:space="preserve"> по 31 грудня 202</w:t>
      </w:r>
      <w:r w:rsidR="00A64818" w:rsidRPr="00296C36">
        <w:rPr>
          <w:color w:val="000000"/>
          <w:sz w:val="28"/>
          <w:szCs w:val="28"/>
        </w:rPr>
        <w:t>8</w:t>
      </w:r>
      <w:r w:rsidR="00B12271" w:rsidRPr="00296C36">
        <w:rPr>
          <w:color w:val="000000"/>
          <w:sz w:val="28"/>
          <w:szCs w:val="28"/>
        </w:rPr>
        <w:t xml:space="preserve"> року.</w:t>
      </w:r>
    </w:p>
    <w:p w:rsidR="00C463A4" w:rsidRPr="00296C36" w:rsidRDefault="00C463A4" w:rsidP="00C463A4">
      <w:pPr>
        <w:pStyle w:val="a4"/>
        <w:tabs>
          <w:tab w:val="left" w:pos="4253"/>
          <w:tab w:val="left" w:pos="5555"/>
          <w:tab w:val="left" w:pos="7009"/>
          <w:tab w:val="left" w:pos="7474"/>
          <w:tab w:val="left" w:pos="8577"/>
          <w:tab w:val="left" w:pos="9822"/>
        </w:tabs>
        <w:spacing w:before="48" w:line="276" w:lineRule="auto"/>
        <w:ind w:left="0" w:right="-1" w:firstLine="567"/>
        <w:jc w:val="both"/>
        <w:rPr>
          <w:b/>
          <w:i/>
        </w:rPr>
      </w:pPr>
      <w:r w:rsidRPr="00296C36">
        <w:rPr>
          <w:b/>
        </w:rPr>
        <w:t>Забезпечення доступу та врахування думки громадськості та органів</w:t>
      </w:r>
      <w:r w:rsidRPr="00296C36">
        <w:rPr>
          <w:b/>
          <w:spacing w:val="1"/>
        </w:rPr>
        <w:t xml:space="preserve"> </w:t>
      </w:r>
      <w:r w:rsidRPr="00296C36">
        <w:rPr>
          <w:b/>
        </w:rPr>
        <w:t>виконавчої</w:t>
      </w:r>
      <w:r w:rsidRPr="00296C36">
        <w:rPr>
          <w:b/>
          <w:spacing w:val="1"/>
        </w:rPr>
        <w:t xml:space="preserve"> </w:t>
      </w:r>
      <w:r w:rsidRPr="00296C36">
        <w:rPr>
          <w:b/>
        </w:rPr>
        <w:t>влади під</w:t>
      </w:r>
      <w:r w:rsidRPr="00296C36">
        <w:rPr>
          <w:b/>
          <w:spacing w:val="1"/>
        </w:rPr>
        <w:t xml:space="preserve"> </w:t>
      </w:r>
      <w:r w:rsidRPr="00296C36">
        <w:rPr>
          <w:b/>
        </w:rPr>
        <w:t>час</w:t>
      </w:r>
      <w:r w:rsidRPr="00296C36">
        <w:rPr>
          <w:b/>
          <w:spacing w:val="1"/>
        </w:rPr>
        <w:t xml:space="preserve"> </w:t>
      </w:r>
      <w:r w:rsidRPr="00296C36">
        <w:rPr>
          <w:b/>
        </w:rPr>
        <w:t>розроблення</w:t>
      </w:r>
      <w:r w:rsidRPr="00296C36">
        <w:rPr>
          <w:b/>
          <w:spacing w:val="1"/>
        </w:rPr>
        <w:t xml:space="preserve"> </w:t>
      </w:r>
      <w:r w:rsidRPr="00296C36">
        <w:rPr>
          <w:b/>
        </w:rPr>
        <w:t>проєкту</w:t>
      </w:r>
      <w:r w:rsidRPr="00296C36">
        <w:rPr>
          <w:b/>
          <w:i/>
          <w:spacing w:val="1"/>
        </w:rPr>
        <w:t xml:space="preserve"> </w:t>
      </w:r>
      <w:r w:rsidR="00BA5E43" w:rsidRPr="00296C36">
        <w:rPr>
          <w:b/>
        </w:rPr>
        <w:t>Програми</w:t>
      </w:r>
    </w:p>
    <w:p w:rsidR="00DC76D8" w:rsidRPr="00296C36" w:rsidRDefault="00C463A4" w:rsidP="001C4B2D">
      <w:pPr>
        <w:ind w:firstLine="567"/>
        <w:jc w:val="both"/>
        <w:rPr>
          <w:sz w:val="28"/>
          <w:szCs w:val="28"/>
        </w:rPr>
      </w:pPr>
      <w:r w:rsidRPr="00296C36">
        <w:rPr>
          <w:sz w:val="28"/>
          <w:szCs w:val="28"/>
        </w:rPr>
        <w:t xml:space="preserve">В рамках проведення процедури </w:t>
      </w:r>
      <w:r w:rsidR="00DC76D8" w:rsidRPr="00296C36">
        <w:rPr>
          <w:sz w:val="28"/>
          <w:szCs w:val="28"/>
        </w:rPr>
        <w:t xml:space="preserve">Стратегічної екологічної оцінки (далі- СЕО) </w:t>
      </w:r>
      <w:r w:rsidRPr="00296C36">
        <w:rPr>
          <w:sz w:val="28"/>
          <w:szCs w:val="28"/>
        </w:rPr>
        <w:t>була</w:t>
      </w:r>
      <w:r w:rsidRPr="00296C36">
        <w:rPr>
          <w:spacing w:val="1"/>
          <w:sz w:val="28"/>
          <w:szCs w:val="28"/>
        </w:rPr>
        <w:t xml:space="preserve"> </w:t>
      </w:r>
      <w:r w:rsidR="00BA5E43" w:rsidRPr="00296C36">
        <w:rPr>
          <w:sz w:val="28"/>
          <w:szCs w:val="28"/>
        </w:rPr>
        <w:t>підготовлена</w:t>
      </w:r>
      <w:r w:rsidRPr="00296C36">
        <w:rPr>
          <w:spacing w:val="1"/>
          <w:sz w:val="28"/>
          <w:szCs w:val="28"/>
        </w:rPr>
        <w:t xml:space="preserve"> </w:t>
      </w:r>
      <w:r w:rsidRPr="00296C36">
        <w:rPr>
          <w:sz w:val="28"/>
          <w:szCs w:val="28"/>
        </w:rPr>
        <w:t>Заява</w:t>
      </w:r>
      <w:r w:rsidRPr="00296C36">
        <w:rPr>
          <w:spacing w:val="1"/>
          <w:sz w:val="28"/>
          <w:szCs w:val="28"/>
        </w:rPr>
        <w:t xml:space="preserve"> </w:t>
      </w:r>
      <w:r w:rsidRPr="00296C36">
        <w:rPr>
          <w:sz w:val="28"/>
          <w:szCs w:val="28"/>
        </w:rPr>
        <w:t>про</w:t>
      </w:r>
      <w:r w:rsidRPr="00296C36">
        <w:rPr>
          <w:spacing w:val="1"/>
          <w:sz w:val="28"/>
          <w:szCs w:val="28"/>
        </w:rPr>
        <w:t xml:space="preserve"> </w:t>
      </w:r>
      <w:r w:rsidRPr="00296C36">
        <w:rPr>
          <w:sz w:val="28"/>
          <w:szCs w:val="28"/>
        </w:rPr>
        <w:t>визначення</w:t>
      </w:r>
      <w:r w:rsidRPr="00296C36">
        <w:rPr>
          <w:spacing w:val="1"/>
          <w:sz w:val="28"/>
          <w:szCs w:val="28"/>
        </w:rPr>
        <w:t xml:space="preserve"> </w:t>
      </w:r>
      <w:r w:rsidRPr="00296C36">
        <w:rPr>
          <w:sz w:val="28"/>
          <w:szCs w:val="28"/>
        </w:rPr>
        <w:t>обсягу</w:t>
      </w:r>
      <w:r w:rsidRPr="00296C36">
        <w:rPr>
          <w:spacing w:val="1"/>
          <w:sz w:val="28"/>
          <w:szCs w:val="28"/>
        </w:rPr>
        <w:t xml:space="preserve"> </w:t>
      </w:r>
      <w:r w:rsidR="00B12271" w:rsidRPr="00296C36">
        <w:rPr>
          <w:sz w:val="28"/>
          <w:szCs w:val="28"/>
        </w:rPr>
        <w:t>СЕО</w:t>
      </w:r>
      <w:r w:rsidRPr="00296C36">
        <w:rPr>
          <w:sz w:val="28"/>
          <w:szCs w:val="28"/>
        </w:rPr>
        <w:t>.</w:t>
      </w:r>
      <w:r w:rsidRPr="00296C36">
        <w:rPr>
          <w:spacing w:val="1"/>
          <w:sz w:val="28"/>
          <w:szCs w:val="28"/>
        </w:rPr>
        <w:t xml:space="preserve"> </w:t>
      </w:r>
      <w:r w:rsidRPr="00296C36">
        <w:rPr>
          <w:sz w:val="28"/>
          <w:szCs w:val="28"/>
        </w:rPr>
        <w:t>З</w:t>
      </w:r>
      <w:r w:rsidRPr="00296C36">
        <w:rPr>
          <w:spacing w:val="1"/>
          <w:sz w:val="28"/>
          <w:szCs w:val="28"/>
        </w:rPr>
        <w:t xml:space="preserve"> </w:t>
      </w:r>
      <w:r w:rsidRPr="00296C36">
        <w:rPr>
          <w:sz w:val="28"/>
          <w:szCs w:val="28"/>
        </w:rPr>
        <w:t>метою</w:t>
      </w:r>
      <w:r w:rsidRPr="00296C36">
        <w:rPr>
          <w:spacing w:val="1"/>
          <w:sz w:val="28"/>
          <w:szCs w:val="28"/>
        </w:rPr>
        <w:t xml:space="preserve"> </w:t>
      </w:r>
      <w:r w:rsidRPr="00296C36">
        <w:rPr>
          <w:sz w:val="28"/>
          <w:szCs w:val="28"/>
        </w:rPr>
        <w:t>одержання</w:t>
      </w:r>
      <w:r w:rsidRPr="00296C36">
        <w:rPr>
          <w:spacing w:val="1"/>
          <w:sz w:val="28"/>
          <w:szCs w:val="28"/>
        </w:rPr>
        <w:t xml:space="preserve"> </w:t>
      </w:r>
      <w:r w:rsidRPr="00296C36">
        <w:rPr>
          <w:sz w:val="28"/>
          <w:szCs w:val="28"/>
        </w:rPr>
        <w:t>та</w:t>
      </w:r>
      <w:r w:rsidRPr="00296C36">
        <w:rPr>
          <w:spacing w:val="1"/>
          <w:sz w:val="28"/>
          <w:szCs w:val="28"/>
        </w:rPr>
        <w:t xml:space="preserve"> </w:t>
      </w:r>
      <w:r w:rsidR="00A01830" w:rsidRPr="00296C36">
        <w:rPr>
          <w:spacing w:val="1"/>
          <w:sz w:val="28"/>
          <w:szCs w:val="28"/>
        </w:rPr>
        <w:t xml:space="preserve">врахування </w:t>
      </w:r>
      <w:r w:rsidRPr="00296C36">
        <w:rPr>
          <w:sz w:val="28"/>
          <w:szCs w:val="28"/>
        </w:rPr>
        <w:t xml:space="preserve">зауважень і пропозицій громадськості Заяву про визначення обсягу </w:t>
      </w:r>
      <w:r w:rsidR="00B12271" w:rsidRPr="00296C36">
        <w:rPr>
          <w:sz w:val="28"/>
          <w:szCs w:val="28"/>
        </w:rPr>
        <w:t>СЕО ДДП</w:t>
      </w:r>
      <w:r w:rsidRPr="00296C36">
        <w:rPr>
          <w:sz w:val="28"/>
          <w:szCs w:val="28"/>
        </w:rPr>
        <w:t xml:space="preserve"> було опубліковано </w:t>
      </w:r>
      <w:r w:rsidR="00DC76D8" w:rsidRPr="00296C36">
        <w:rPr>
          <w:sz w:val="28"/>
          <w:szCs w:val="28"/>
        </w:rPr>
        <w:t xml:space="preserve">07.04.2025 </w:t>
      </w:r>
      <w:r w:rsidRPr="00296C36">
        <w:rPr>
          <w:sz w:val="28"/>
          <w:szCs w:val="28"/>
        </w:rPr>
        <w:t>на</w:t>
      </w:r>
      <w:r w:rsidRPr="00296C36">
        <w:rPr>
          <w:spacing w:val="1"/>
          <w:sz w:val="28"/>
          <w:szCs w:val="28"/>
        </w:rPr>
        <w:t xml:space="preserve"> </w:t>
      </w:r>
      <w:r w:rsidRPr="00296C36">
        <w:rPr>
          <w:sz w:val="28"/>
          <w:szCs w:val="28"/>
        </w:rPr>
        <w:t>офіційних веб-ресурсах</w:t>
      </w:r>
      <w:r w:rsidR="00DC76D8" w:rsidRPr="00296C36">
        <w:rPr>
          <w:sz w:val="28"/>
          <w:szCs w:val="28"/>
        </w:rPr>
        <w:t xml:space="preserve"> </w:t>
      </w:r>
      <w:hyperlink r:id="rId8" w:history="1">
        <w:r w:rsidR="00DC76D8" w:rsidRPr="00296C36">
          <w:rPr>
            <w:rStyle w:val="ae"/>
            <w:sz w:val="28"/>
            <w:szCs w:val="28"/>
          </w:rPr>
          <w:t>https://ecodep.kyivcity.gov.ua/zvity/seo</w:t>
        </w:r>
      </w:hyperlink>
      <w:r w:rsidR="00DC76D8" w:rsidRPr="00296C36">
        <w:rPr>
          <w:sz w:val="28"/>
          <w:szCs w:val="28"/>
        </w:rPr>
        <w:t xml:space="preserve"> (Департамент захисту довкілля та адаптації до зміни клімату виконавчого органу Київської міської ради (Київської міської державної адміністрації) та </w:t>
      </w:r>
      <w:hyperlink r:id="rId9" w:history="1">
        <w:r w:rsidR="00DC76D8" w:rsidRPr="00296C36">
          <w:rPr>
            <w:rStyle w:val="ae"/>
            <w:sz w:val="28"/>
            <w:szCs w:val="28"/>
          </w:rPr>
          <w:t>https://eco.gov.ua/</w:t>
        </w:r>
      </w:hyperlink>
      <w:r w:rsidR="00DC76D8" w:rsidRPr="00296C36">
        <w:rPr>
          <w:sz w:val="28"/>
          <w:szCs w:val="28"/>
        </w:rPr>
        <w:t xml:space="preserve"> на Єдиному реєстрі стратегічної оцінки. </w:t>
      </w:r>
    </w:p>
    <w:p w:rsidR="00C463A4" w:rsidRPr="00296C36" w:rsidRDefault="00753E3E" w:rsidP="001C4B2D">
      <w:pPr>
        <w:ind w:firstLine="567"/>
        <w:jc w:val="both"/>
        <w:rPr>
          <w:sz w:val="28"/>
          <w:szCs w:val="28"/>
        </w:rPr>
      </w:pPr>
      <w:r w:rsidRPr="00296C36">
        <w:rPr>
          <w:sz w:val="28"/>
          <w:szCs w:val="28"/>
        </w:rPr>
        <w:t xml:space="preserve">До </w:t>
      </w:r>
      <w:r w:rsidR="00DC76D8" w:rsidRPr="00296C36">
        <w:rPr>
          <w:sz w:val="28"/>
          <w:szCs w:val="28"/>
        </w:rPr>
        <w:t xml:space="preserve">Проєкту Програми </w:t>
      </w:r>
      <w:r w:rsidRPr="00296C36">
        <w:rPr>
          <w:sz w:val="28"/>
          <w:szCs w:val="28"/>
        </w:rPr>
        <w:t>п</w:t>
      </w:r>
      <w:r w:rsidR="00C463A4" w:rsidRPr="00296C36">
        <w:rPr>
          <w:sz w:val="28"/>
          <w:szCs w:val="28"/>
        </w:rPr>
        <w:t>ротягом</w:t>
      </w:r>
      <w:r w:rsidR="00C463A4" w:rsidRPr="00296C36">
        <w:rPr>
          <w:spacing w:val="71"/>
          <w:sz w:val="28"/>
          <w:szCs w:val="28"/>
        </w:rPr>
        <w:t xml:space="preserve"> </w:t>
      </w:r>
      <w:r w:rsidR="00C463A4" w:rsidRPr="00296C36">
        <w:rPr>
          <w:sz w:val="28"/>
          <w:szCs w:val="28"/>
        </w:rPr>
        <w:t>встановленого</w:t>
      </w:r>
      <w:r w:rsidR="00C463A4" w:rsidRPr="00296C36">
        <w:rPr>
          <w:spacing w:val="71"/>
          <w:sz w:val="28"/>
          <w:szCs w:val="28"/>
        </w:rPr>
        <w:t xml:space="preserve"> </w:t>
      </w:r>
      <w:r w:rsidR="00C463A4" w:rsidRPr="00296C36">
        <w:rPr>
          <w:sz w:val="28"/>
          <w:szCs w:val="28"/>
        </w:rPr>
        <w:t>періоду громадського обговорення заяви</w:t>
      </w:r>
      <w:r w:rsidR="00C463A4" w:rsidRPr="00296C36">
        <w:rPr>
          <w:spacing w:val="1"/>
          <w:sz w:val="28"/>
          <w:szCs w:val="28"/>
        </w:rPr>
        <w:t xml:space="preserve"> </w:t>
      </w:r>
      <w:r w:rsidR="00C463A4" w:rsidRPr="00296C36">
        <w:rPr>
          <w:sz w:val="28"/>
          <w:szCs w:val="28"/>
        </w:rPr>
        <w:t>про</w:t>
      </w:r>
      <w:r w:rsidR="00C463A4" w:rsidRPr="00296C36">
        <w:rPr>
          <w:spacing w:val="1"/>
          <w:sz w:val="28"/>
          <w:szCs w:val="28"/>
        </w:rPr>
        <w:t xml:space="preserve"> </w:t>
      </w:r>
      <w:r w:rsidR="00C463A4" w:rsidRPr="00296C36">
        <w:rPr>
          <w:sz w:val="28"/>
          <w:szCs w:val="28"/>
        </w:rPr>
        <w:t>визначення</w:t>
      </w:r>
      <w:r w:rsidR="00C463A4" w:rsidRPr="00296C36">
        <w:rPr>
          <w:spacing w:val="1"/>
          <w:sz w:val="28"/>
          <w:szCs w:val="28"/>
        </w:rPr>
        <w:t xml:space="preserve"> </w:t>
      </w:r>
      <w:r w:rsidR="00C463A4" w:rsidRPr="00296C36">
        <w:rPr>
          <w:sz w:val="28"/>
          <w:szCs w:val="28"/>
        </w:rPr>
        <w:t>обсягу</w:t>
      </w:r>
      <w:r w:rsidR="00C463A4" w:rsidRPr="00296C36">
        <w:rPr>
          <w:spacing w:val="70"/>
          <w:sz w:val="28"/>
          <w:szCs w:val="28"/>
        </w:rPr>
        <w:t xml:space="preserve"> </w:t>
      </w:r>
      <w:r w:rsidR="00B12271" w:rsidRPr="00296C36">
        <w:rPr>
          <w:sz w:val="28"/>
          <w:szCs w:val="28"/>
        </w:rPr>
        <w:t>СЕО</w:t>
      </w:r>
      <w:r w:rsidR="00C463A4" w:rsidRPr="00296C36">
        <w:rPr>
          <w:spacing w:val="70"/>
          <w:sz w:val="28"/>
          <w:szCs w:val="28"/>
        </w:rPr>
        <w:t xml:space="preserve"> </w:t>
      </w:r>
      <w:r w:rsidR="00C463A4" w:rsidRPr="00296C36">
        <w:rPr>
          <w:sz w:val="28"/>
          <w:szCs w:val="28"/>
        </w:rPr>
        <w:t>звернень,</w:t>
      </w:r>
      <w:r w:rsidR="00C463A4" w:rsidRPr="00296C36">
        <w:rPr>
          <w:spacing w:val="70"/>
          <w:sz w:val="28"/>
          <w:szCs w:val="28"/>
        </w:rPr>
        <w:t xml:space="preserve"> </w:t>
      </w:r>
      <w:r w:rsidR="00C463A4" w:rsidRPr="00296C36">
        <w:rPr>
          <w:sz w:val="28"/>
          <w:szCs w:val="28"/>
        </w:rPr>
        <w:t>зауважень</w:t>
      </w:r>
      <w:r w:rsidR="00C463A4" w:rsidRPr="00296C36">
        <w:rPr>
          <w:spacing w:val="1"/>
          <w:sz w:val="28"/>
          <w:szCs w:val="28"/>
        </w:rPr>
        <w:t xml:space="preserve"> </w:t>
      </w:r>
      <w:r w:rsidR="00C463A4" w:rsidRPr="00296C36">
        <w:rPr>
          <w:sz w:val="28"/>
          <w:szCs w:val="28"/>
        </w:rPr>
        <w:t>та</w:t>
      </w:r>
      <w:r w:rsidR="00C463A4" w:rsidRPr="00296C36">
        <w:rPr>
          <w:spacing w:val="-1"/>
          <w:sz w:val="28"/>
          <w:szCs w:val="28"/>
        </w:rPr>
        <w:t xml:space="preserve"> </w:t>
      </w:r>
      <w:r w:rsidR="00C463A4" w:rsidRPr="00296C36">
        <w:rPr>
          <w:sz w:val="28"/>
          <w:szCs w:val="28"/>
        </w:rPr>
        <w:t>пропозицій від</w:t>
      </w:r>
      <w:r w:rsidR="00C463A4" w:rsidRPr="00296C36">
        <w:rPr>
          <w:spacing w:val="1"/>
          <w:sz w:val="28"/>
          <w:szCs w:val="28"/>
        </w:rPr>
        <w:t xml:space="preserve"> </w:t>
      </w:r>
      <w:r w:rsidR="00C463A4" w:rsidRPr="00296C36">
        <w:rPr>
          <w:sz w:val="28"/>
          <w:szCs w:val="28"/>
        </w:rPr>
        <w:t>громадськості</w:t>
      </w:r>
      <w:r w:rsidR="001C4B2D" w:rsidRPr="00296C36">
        <w:rPr>
          <w:sz w:val="28"/>
          <w:szCs w:val="28"/>
        </w:rPr>
        <w:t xml:space="preserve"> </w:t>
      </w:r>
      <w:r w:rsidR="001C4B2D" w:rsidRPr="00296C36">
        <w:rPr>
          <w:sz w:val="28"/>
          <w:szCs w:val="28"/>
          <w:lang w:eastAsia="uk-UA"/>
        </w:rPr>
        <w:t xml:space="preserve">протягом строку, визначеного </w:t>
      </w:r>
      <w:r w:rsidRPr="00296C36">
        <w:rPr>
          <w:sz w:val="28"/>
          <w:szCs w:val="28"/>
          <w:lang w:eastAsia="uk-UA"/>
        </w:rPr>
        <w:t xml:space="preserve">в </w:t>
      </w:r>
      <w:r w:rsidR="001C4B2D" w:rsidRPr="00296C36">
        <w:rPr>
          <w:sz w:val="28"/>
          <w:szCs w:val="28"/>
          <w:lang w:eastAsia="uk-UA"/>
        </w:rPr>
        <w:t xml:space="preserve"> статті 10 Закону України «Про стратегічну екологічну оцінку»</w:t>
      </w:r>
      <w:r w:rsidR="00C463A4" w:rsidRPr="00296C36">
        <w:rPr>
          <w:spacing w:val="-4"/>
          <w:sz w:val="28"/>
          <w:szCs w:val="28"/>
        </w:rPr>
        <w:t xml:space="preserve"> </w:t>
      </w:r>
      <w:r w:rsidR="00C463A4" w:rsidRPr="00296C36">
        <w:rPr>
          <w:sz w:val="28"/>
          <w:szCs w:val="28"/>
        </w:rPr>
        <w:t>не надходило.</w:t>
      </w:r>
    </w:p>
    <w:p w:rsidR="00C463A4" w:rsidRPr="00296C36" w:rsidRDefault="00C463A4" w:rsidP="00C463A4">
      <w:pPr>
        <w:ind w:right="-1" w:firstLine="567"/>
        <w:rPr>
          <w:sz w:val="28"/>
          <w:szCs w:val="28"/>
        </w:rPr>
      </w:pPr>
    </w:p>
    <w:p w:rsidR="00753E3E" w:rsidRPr="00296C36" w:rsidRDefault="00753E3E" w:rsidP="00C463A4">
      <w:pPr>
        <w:ind w:right="-1" w:firstLine="567"/>
        <w:rPr>
          <w:sz w:val="28"/>
          <w:szCs w:val="28"/>
        </w:rPr>
      </w:pPr>
    </w:p>
    <w:p w:rsidR="00753E3E" w:rsidRPr="00296C36" w:rsidRDefault="00753E3E" w:rsidP="00C463A4">
      <w:pPr>
        <w:ind w:right="-1" w:firstLine="567"/>
        <w:rPr>
          <w:sz w:val="28"/>
          <w:szCs w:val="28"/>
        </w:rPr>
      </w:pPr>
    </w:p>
    <w:p w:rsidR="00753E3E" w:rsidRPr="00296C36" w:rsidRDefault="00753E3E" w:rsidP="00C463A4">
      <w:pPr>
        <w:ind w:right="-1" w:firstLine="567"/>
        <w:rPr>
          <w:sz w:val="28"/>
          <w:szCs w:val="28"/>
        </w:rPr>
      </w:pPr>
    </w:p>
    <w:p w:rsidR="00753E3E" w:rsidRPr="00296C36" w:rsidRDefault="00753E3E" w:rsidP="00C463A4">
      <w:pPr>
        <w:ind w:right="-1" w:firstLine="567"/>
        <w:rPr>
          <w:sz w:val="28"/>
          <w:szCs w:val="28"/>
        </w:rPr>
      </w:pPr>
    </w:p>
    <w:p w:rsidR="00753E3E" w:rsidRPr="00296C36" w:rsidRDefault="00753E3E" w:rsidP="00C463A4">
      <w:pPr>
        <w:ind w:right="-1" w:firstLine="567"/>
        <w:rPr>
          <w:sz w:val="28"/>
          <w:szCs w:val="28"/>
        </w:rPr>
      </w:pPr>
    </w:p>
    <w:p w:rsidR="00753E3E" w:rsidRPr="00296C36" w:rsidRDefault="00753E3E" w:rsidP="00C463A4">
      <w:pPr>
        <w:ind w:right="-1" w:firstLine="567"/>
        <w:rPr>
          <w:sz w:val="28"/>
          <w:szCs w:val="28"/>
        </w:rPr>
      </w:pPr>
    </w:p>
    <w:p w:rsidR="00753E3E" w:rsidRPr="00296C36" w:rsidRDefault="00753E3E" w:rsidP="00C463A4">
      <w:pPr>
        <w:ind w:right="-1" w:firstLine="567"/>
        <w:rPr>
          <w:sz w:val="28"/>
          <w:szCs w:val="28"/>
        </w:rPr>
      </w:pPr>
    </w:p>
    <w:p w:rsidR="00753E3E" w:rsidRPr="00296C36" w:rsidRDefault="00753E3E" w:rsidP="00C463A4">
      <w:pPr>
        <w:ind w:right="-1" w:firstLine="567"/>
        <w:rPr>
          <w:sz w:val="28"/>
          <w:szCs w:val="28"/>
        </w:rPr>
      </w:pPr>
    </w:p>
    <w:p w:rsidR="00753E3E" w:rsidRPr="00296C36" w:rsidRDefault="00753E3E" w:rsidP="00C463A4">
      <w:pPr>
        <w:ind w:right="-1" w:firstLine="567"/>
        <w:rPr>
          <w:sz w:val="28"/>
          <w:szCs w:val="28"/>
        </w:rPr>
      </w:pPr>
    </w:p>
    <w:p w:rsidR="00753E3E" w:rsidRPr="00296C36" w:rsidRDefault="00753E3E" w:rsidP="00C463A4">
      <w:pPr>
        <w:ind w:right="-1" w:firstLine="567"/>
        <w:rPr>
          <w:sz w:val="28"/>
          <w:szCs w:val="28"/>
        </w:rPr>
      </w:pPr>
    </w:p>
    <w:p w:rsidR="00753E3E" w:rsidRPr="00296C36" w:rsidRDefault="00753E3E" w:rsidP="00C463A4">
      <w:pPr>
        <w:ind w:right="-1" w:firstLine="567"/>
        <w:rPr>
          <w:sz w:val="28"/>
          <w:szCs w:val="28"/>
        </w:rPr>
      </w:pPr>
    </w:p>
    <w:p w:rsidR="00753E3E" w:rsidRPr="00296C36" w:rsidRDefault="00753E3E" w:rsidP="00C463A4">
      <w:pPr>
        <w:ind w:right="-1" w:firstLine="567"/>
        <w:rPr>
          <w:sz w:val="28"/>
          <w:szCs w:val="28"/>
        </w:rPr>
      </w:pPr>
    </w:p>
    <w:p w:rsidR="00753E3E" w:rsidRPr="00296C36" w:rsidRDefault="00753E3E" w:rsidP="00C463A4">
      <w:pPr>
        <w:ind w:right="-1" w:firstLine="567"/>
        <w:rPr>
          <w:sz w:val="28"/>
          <w:szCs w:val="28"/>
        </w:rPr>
      </w:pPr>
    </w:p>
    <w:p w:rsidR="00753E3E" w:rsidRPr="00296C36" w:rsidRDefault="00753E3E" w:rsidP="00C463A4">
      <w:pPr>
        <w:ind w:right="-1" w:firstLine="567"/>
        <w:rPr>
          <w:sz w:val="28"/>
          <w:szCs w:val="28"/>
        </w:rPr>
      </w:pPr>
    </w:p>
    <w:p w:rsidR="00753E3E" w:rsidRPr="00296C36" w:rsidRDefault="00753E3E" w:rsidP="00C463A4">
      <w:pPr>
        <w:ind w:right="-1" w:firstLine="567"/>
        <w:rPr>
          <w:sz w:val="28"/>
          <w:szCs w:val="28"/>
        </w:rPr>
      </w:pPr>
    </w:p>
    <w:p w:rsidR="00753E3E" w:rsidRPr="00296C36" w:rsidRDefault="00753E3E" w:rsidP="00C463A4">
      <w:pPr>
        <w:ind w:right="-1" w:firstLine="567"/>
        <w:rPr>
          <w:sz w:val="28"/>
          <w:szCs w:val="28"/>
        </w:rPr>
      </w:pPr>
    </w:p>
    <w:p w:rsidR="00753E3E" w:rsidRPr="00296C36" w:rsidRDefault="00753E3E" w:rsidP="00C463A4">
      <w:pPr>
        <w:ind w:right="-1" w:firstLine="567"/>
        <w:rPr>
          <w:sz w:val="28"/>
          <w:szCs w:val="28"/>
        </w:rPr>
      </w:pPr>
    </w:p>
    <w:p w:rsidR="00753E3E" w:rsidRDefault="00753E3E" w:rsidP="00C463A4">
      <w:pPr>
        <w:ind w:right="-1" w:firstLine="567"/>
        <w:rPr>
          <w:sz w:val="28"/>
          <w:szCs w:val="28"/>
        </w:rPr>
      </w:pPr>
    </w:p>
    <w:p w:rsidR="00B91627" w:rsidRDefault="00B91627" w:rsidP="00C463A4">
      <w:pPr>
        <w:ind w:right="-1" w:firstLine="567"/>
        <w:rPr>
          <w:sz w:val="28"/>
          <w:szCs w:val="28"/>
        </w:rPr>
      </w:pPr>
    </w:p>
    <w:p w:rsidR="00B91627" w:rsidRDefault="00B91627" w:rsidP="00C463A4">
      <w:pPr>
        <w:ind w:right="-1" w:firstLine="567"/>
        <w:rPr>
          <w:sz w:val="28"/>
          <w:szCs w:val="28"/>
        </w:rPr>
      </w:pPr>
    </w:p>
    <w:p w:rsidR="00B91627" w:rsidRPr="00296C36" w:rsidRDefault="00B91627" w:rsidP="00C463A4">
      <w:pPr>
        <w:ind w:right="-1" w:firstLine="567"/>
        <w:rPr>
          <w:sz w:val="28"/>
          <w:szCs w:val="28"/>
        </w:rPr>
      </w:pPr>
    </w:p>
    <w:p w:rsidR="00DB45DD" w:rsidRPr="00296C36" w:rsidRDefault="00DB45DD" w:rsidP="00DB45DD">
      <w:pPr>
        <w:pStyle w:val="rvps2"/>
        <w:shd w:val="clear" w:color="auto" w:fill="FFFFFF"/>
        <w:spacing w:before="0" w:beforeAutospacing="0" w:after="0" w:afterAutospacing="0"/>
        <w:ind w:firstLine="448"/>
        <w:jc w:val="both"/>
        <w:rPr>
          <w:b/>
          <w:bCs/>
          <w:sz w:val="28"/>
          <w:szCs w:val="28"/>
          <w:lang w:val="uk-UA"/>
        </w:rPr>
      </w:pPr>
      <w:r w:rsidRPr="00296C36">
        <w:rPr>
          <w:b/>
          <w:bCs/>
          <w:sz w:val="28"/>
          <w:szCs w:val="28"/>
          <w:lang w:val="uk-UA"/>
        </w:rPr>
        <w:lastRenderedPageBreak/>
        <w:t>2. Характеристика поточного стану довкілля, у тому числі здоров’я населення, та прогнозні зміни цього стану, якщо ДДП не буде затверджено</w:t>
      </w:r>
    </w:p>
    <w:p w:rsidR="00FC57B3" w:rsidRPr="00296C36" w:rsidRDefault="00FC57B3" w:rsidP="00FC57B3">
      <w:pPr>
        <w:pStyle w:val="ac"/>
        <w:ind w:firstLine="448"/>
        <w:jc w:val="both"/>
        <w:rPr>
          <w:rFonts w:ascii="Times New Roman" w:hAnsi="Times New Roman"/>
          <w:b/>
          <w:bCs/>
          <w:sz w:val="28"/>
          <w:szCs w:val="28"/>
          <w:lang w:val="uk-UA"/>
        </w:rPr>
      </w:pPr>
      <w:r w:rsidRPr="00296C36">
        <w:rPr>
          <w:rFonts w:ascii="Times New Roman" w:hAnsi="Times New Roman"/>
          <w:b/>
          <w:bCs/>
          <w:sz w:val="28"/>
          <w:szCs w:val="28"/>
          <w:lang w:val="uk-UA"/>
        </w:rPr>
        <w:t>2.1 Кліматична характеристика</w:t>
      </w:r>
    </w:p>
    <w:p w:rsidR="00E910B0" w:rsidRPr="00296C36" w:rsidRDefault="00E910B0" w:rsidP="00E910B0">
      <w:pPr>
        <w:pStyle w:val="ac"/>
        <w:ind w:firstLine="448"/>
        <w:jc w:val="both"/>
        <w:rPr>
          <w:rFonts w:ascii="Times New Roman" w:hAnsi="Times New Roman"/>
          <w:b/>
          <w:bCs/>
          <w:sz w:val="28"/>
          <w:szCs w:val="28"/>
          <w:lang w:val="uk-UA"/>
        </w:rPr>
      </w:pPr>
    </w:p>
    <w:p w:rsidR="00E910B0" w:rsidRPr="00296C36" w:rsidRDefault="00E910B0" w:rsidP="00E910B0">
      <w:pPr>
        <w:pStyle w:val="ac"/>
        <w:ind w:firstLine="448"/>
        <w:jc w:val="both"/>
        <w:rPr>
          <w:rFonts w:ascii="Times New Roman" w:hAnsi="Times New Roman"/>
          <w:bCs/>
          <w:sz w:val="28"/>
          <w:szCs w:val="28"/>
          <w:lang w:val="uk-UA"/>
        </w:rPr>
      </w:pPr>
      <w:r w:rsidRPr="00296C36">
        <w:rPr>
          <w:rFonts w:ascii="Times New Roman" w:hAnsi="Times New Roman"/>
          <w:bCs/>
          <w:sz w:val="28"/>
          <w:szCs w:val="28"/>
          <w:lang w:val="uk-UA"/>
        </w:rPr>
        <w:t xml:space="preserve">Київ – столиця та найбільше місто України. У системі адміністративно-територіального устрою України Київ має спеціальний статус, визначений Конституцією України та Законом України «Про столицю України – місто-герой Київ». Місто розташоване у середній течії Дніпра (Канівське водосховище), у північній Наддніпрянщині. </w:t>
      </w:r>
    </w:p>
    <w:p w:rsidR="00E910B0" w:rsidRPr="00296C36" w:rsidRDefault="00E910B0" w:rsidP="00E910B0">
      <w:pPr>
        <w:pStyle w:val="ac"/>
        <w:ind w:firstLine="448"/>
        <w:jc w:val="both"/>
        <w:rPr>
          <w:rFonts w:ascii="Times New Roman" w:hAnsi="Times New Roman"/>
          <w:bCs/>
          <w:sz w:val="28"/>
          <w:szCs w:val="28"/>
          <w:lang w:val="uk-UA"/>
        </w:rPr>
      </w:pPr>
      <w:r w:rsidRPr="00296C36">
        <w:rPr>
          <w:rFonts w:ascii="Times New Roman" w:hAnsi="Times New Roman"/>
          <w:bCs/>
          <w:sz w:val="28"/>
          <w:szCs w:val="28"/>
          <w:lang w:val="uk-UA"/>
        </w:rPr>
        <w:t>Визначальними даними щодо розмірів міста є протяжність міської території з півночі на південь і зі сходу на захід: в обох напрямках вона практично однакова і сягає біля 42 км. Теоретично це визначає деяку відмінність у температурі повітря на межах міста.</w:t>
      </w:r>
    </w:p>
    <w:p w:rsidR="00E910B0" w:rsidRPr="00296C36" w:rsidRDefault="00E910B0" w:rsidP="00E910B0">
      <w:pPr>
        <w:pStyle w:val="ac"/>
        <w:ind w:firstLine="448"/>
        <w:jc w:val="both"/>
        <w:rPr>
          <w:rFonts w:ascii="Times New Roman" w:hAnsi="Times New Roman"/>
          <w:bCs/>
          <w:sz w:val="28"/>
          <w:szCs w:val="28"/>
          <w:lang w:val="uk-UA"/>
        </w:rPr>
      </w:pPr>
      <w:r w:rsidRPr="00296C36">
        <w:rPr>
          <w:rFonts w:ascii="Times New Roman" w:hAnsi="Times New Roman"/>
          <w:bCs/>
          <w:sz w:val="28"/>
          <w:szCs w:val="28"/>
          <w:lang w:val="uk-UA"/>
        </w:rPr>
        <w:t>Основною особливістю Києва є наявніс</w:t>
      </w:r>
      <w:r w:rsidR="00181259">
        <w:rPr>
          <w:rFonts w:ascii="Times New Roman" w:hAnsi="Times New Roman"/>
          <w:bCs/>
          <w:sz w:val="28"/>
          <w:szCs w:val="28"/>
          <w:lang w:val="uk-UA"/>
        </w:rPr>
        <w:t xml:space="preserve">ть великої гідрографічної «осі» </w:t>
      </w:r>
      <w:r w:rsidR="00181259" w:rsidRPr="00296C36">
        <w:rPr>
          <w:rFonts w:ascii="Times New Roman" w:hAnsi="Times New Roman"/>
          <w:bCs/>
          <w:sz w:val="28"/>
          <w:szCs w:val="28"/>
          <w:lang w:val="uk-UA"/>
        </w:rPr>
        <w:t>–</w:t>
      </w:r>
      <w:r w:rsidRPr="00296C36">
        <w:rPr>
          <w:rFonts w:ascii="Times New Roman" w:hAnsi="Times New Roman"/>
          <w:bCs/>
          <w:sz w:val="28"/>
          <w:szCs w:val="28"/>
          <w:lang w:val="uk-UA"/>
        </w:rPr>
        <w:t xml:space="preserve"> річки Дніпро, яка поділяє територію міста на дві частини </w:t>
      </w:r>
      <w:r w:rsidR="00181259" w:rsidRPr="00296C36">
        <w:rPr>
          <w:rFonts w:ascii="Times New Roman" w:hAnsi="Times New Roman"/>
          <w:bCs/>
          <w:sz w:val="28"/>
          <w:szCs w:val="28"/>
          <w:lang w:val="uk-UA"/>
        </w:rPr>
        <w:t>–</w:t>
      </w:r>
      <w:r w:rsidRPr="00296C36">
        <w:rPr>
          <w:rFonts w:ascii="Times New Roman" w:hAnsi="Times New Roman"/>
          <w:bCs/>
          <w:sz w:val="28"/>
          <w:szCs w:val="28"/>
          <w:lang w:val="uk-UA"/>
        </w:rPr>
        <w:t xml:space="preserve"> правобережну і лівобережну. Міцним фундаментом міста можна вважати кристалічні породи, що залягають на глибині: вищим є залягання у правобережній частині міста і нижчим – у лівобережній. Ця відмінність відбивається у рельєфі. Територія міста така велика (836 км2), що вона розташована у межах аж трьох орографічних утворень: правобережна частина Києва розташована в межах Придніпровської височини (точніше Київського плато), північна - Поліської низовини, лівобережна – в межах Придніпровської низовини. </w:t>
      </w:r>
    </w:p>
    <w:p w:rsidR="00E910B0" w:rsidRPr="00296C36" w:rsidRDefault="00E910B0" w:rsidP="00E910B0">
      <w:pPr>
        <w:pStyle w:val="ac"/>
        <w:ind w:firstLine="448"/>
        <w:jc w:val="both"/>
        <w:rPr>
          <w:rFonts w:ascii="Times New Roman" w:hAnsi="Times New Roman"/>
          <w:bCs/>
          <w:sz w:val="28"/>
          <w:szCs w:val="28"/>
          <w:lang w:val="uk-UA"/>
        </w:rPr>
      </w:pPr>
      <w:r w:rsidRPr="00296C36">
        <w:rPr>
          <w:rFonts w:ascii="Times New Roman" w:hAnsi="Times New Roman"/>
          <w:bCs/>
          <w:sz w:val="28"/>
          <w:szCs w:val="28"/>
          <w:lang w:val="uk-UA"/>
        </w:rPr>
        <w:t>Найбільшу висоту, що сягає 197 – 198 м над рівнем моря, має територія у межах Печерського підняття (пл. Слави – 197,7 м та вул. Шовковична – 196,8 м). Враховуючи те, що рівень води у Дніпрі в межах міста становить близько 91,5 м, маємо, що перепад висот у Києві перевищує 100 м.</w:t>
      </w:r>
    </w:p>
    <w:p w:rsidR="00E910B0" w:rsidRPr="00296C36" w:rsidRDefault="00E910B0" w:rsidP="00E910B0">
      <w:pPr>
        <w:pStyle w:val="ac"/>
        <w:ind w:firstLine="448"/>
        <w:jc w:val="both"/>
        <w:rPr>
          <w:rFonts w:ascii="Times New Roman" w:hAnsi="Times New Roman"/>
          <w:bCs/>
          <w:sz w:val="28"/>
          <w:szCs w:val="28"/>
          <w:lang w:val="uk-UA"/>
        </w:rPr>
      </w:pPr>
      <w:r w:rsidRPr="00296C36">
        <w:rPr>
          <w:rFonts w:ascii="Times New Roman" w:hAnsi="Times New Roman"/>
          <w:bCs/>
          <w:sz w:val="28"/>
          <w:szCs w:val="28"/>
          <w:lang w:val="uk-UA"/>
        </w:rPr>
        <w:t>Загалом у місті є кілька десятків пагорбів, які називаються горами: Старокиївська, Багринова, Замкова, Чорна,  Лиса, але їх висота дещо менша.</w:t>
      </w:r>
    </w:p>
    <w:p w:rsidR="00E910B0" w:rsidRPr="00296C36" w:rsidRDefault="00E910B0" w:rsidP="00E910B0">
      <w:pPr>
        <w:pStyle w:val="ac"/>
        <w:ind w:firstLine="448"/>
        <w:jc w:val="both"/>
        <w:rPr>
          <w:rFonts w:ascii="Times New Roman" w:hAnsi="Times New Roman"/>
          <w:bCs/>
          <w:sz w:val="28"/>
          <w:szCs w:val="28"/>
          <w:lang w:val="uk-UA"/>
        </w:rPr>
      </w:pPr>
      <w:r w:rsidRPr="00296C36">
        <w:rPr>
          <w:rFonts w:ascii="Times New Roman" w:hAnsi="Times New Roman"/>
          <w:bCs/>
          <w:sz w:val="28"/>
          <w:szCs w:val="28"/>
          <w:lang w:val="uk-UA"/>
        </w:rPr>
        <w:t>Існування та орієнтація долини Дніпра впливає на напрямок вітру. Останнє засвідчують дані спостережень на метеостанції Вишгород, що розташована саме в цій долині – на греблі Київського гідровузла. Тут доволі значною є повторюваність північного вітру, який за напрямком збігається з орієнтацією річкової долини. Місто Київ відноситься до І кліматичного району (Північно – західний – Полісся, Лісостеп).</w:t>
      </w:r>
    </w:p>
    <w:p w:rsidR="00E910B0" w:rsidRPr="00296C36" w:rsidRDefault="00E910B0" w:rsidP="00E910B0">
      <w:pPr>
        <w:pStyle w:val="ac"/>
        <w:ind w:firstLine="448"/>
        <w:jc w:val="both"/>
        <w:rPr>
          <w:rFonts w:ascii="Times New Roman" w:hAnsi="Times New Roman"/>
          <w:bCs/>
          <w:sz w:val="28"/>
          <w:szCs w:val="28"/>
          <w:lang w:val="uk-UA"/>
        </w:rPr>
      </w:pPr>
      <w:r w:rsidRPr="00296C36">
        <w:rPr>
          <w:rFonts w:ascii="Times New Roman" w:hAnsi="Times New Roman"/>
          <w:bCs/>
          <w:sz w:val="28"/>
          <w:szCs w:val="28"/>
          <w:lang w:val="uk-UA"/>
        </w:rPr>
        <w:t>Значну відмінність висотного положення окремих частин міста спричинила доволі значну ерозію земної поверхні – передусім на правобережжі. Наслідком стало поширення ярів, яких налічується близько 50. Довжина найбільших ярів сягає 2-3 км, глибина 45-50 м. Найвідоміші яри – Бабин, Протасів, Реп’яхів, Звіринецький, Кмитів, Юрківський та ін. Чимало в місті й балок з дещо меншою крутістю схилів: Сирецька, Совська, Наводницька, Мишоловська.</w:t>
      </w:r>
    </w:p>
    <w:p w:rsidR="00E910B0" w:rsidRPr="00296C36" w:rsidRDefault="00E910B0" w:rsidP="00E910B0">
      <w:pPr>
        <w:pStyle w:val="ac"/>
        <w:ind w:firstLine="448"/>
        <w:jc w:val="both"/>
        <w:rPr>
          <w:rFonts w:ascii="Times New Roman" w:hAnsi="Times New Roman"/>
          <w:bCs/>
          <w:sz w:val="28"/>
          <w:szCs w:val="28"/>
          <w:lang w:val="uk-UA"/>
        </w:rPr>
      </w:pPr>
      <w:r w:rsidRPr="00296C36">
        <w:rPr>
          <w:rFonts w:ascii="Times New Roman" w:hAnsi="Times New Roman"/>
          <w:bCs/>
          <w:sz w:val="28"/>
          <w:szCs w:val="28"/>
          <w:lang w:val="uk-UA"/>
        </w:rPr>
        <w:t xml:space="preserve">Ґрунтовий покрив Києва є вельми строкатим, зважаючи на різноманітність природних умов. Північним околицям міста, що тяжіють до Полісся, властиві дерново-підзолисті ґрунти, сформовані переважно під хвойними лісами. На правобережній високій частині міста панують звичні для більшої частини України ґрунти – чорноземи. Утворились вони переважно на дуже своєрідних пухких, добре провітрюваних і відносно сухих суглинках – лесові відкладення. У </w:t>
      </w:r>
      <w:r w:rsidRPr="00296C36">
        <w:rPr>
          <w:rFonts w:ascii="Times New Roman" w:hAnsi="Times New Roman"/>
          <w:bCs/>
          <w:sz w:val="28"/>
          <w:szCs w:val="28"/>
          <w:lang w:val="uk-UA"/>
        </w:rPr>
        <w:lastRenderedPageBreak/>
        <w:t xml:space="preserve">природних київських лісопарках поширені темно – сірі лісові ґрунти, що утворились під пологом широколистяних лісів. </w:t>
      </w:r>
    </w:p>
    <w:p w:rsidR="00E910B0" w:rsidRPr="00296C36" w:rsidRDefault="00E910B0" w:rsidP="00E910B0">
      <w:pPr>
        <w:pStyle w:val="ac"/>
        <w:ind w:firstLine="448"/>
        <w:jc w:val="both"/>
        <w:rPr>
          <w:rFonts w:ascii="Times New Roman" w:hAnsi="Times New Roman"/>
          <w:bCs/>
          <w:sz w:val="28"/>
          <w:szCs w:val="28"/>
          <w:lang w:val="uk-UA"/>
        </w:rPr>
      </w:pPr>
      <w:r w:rsidRPr="00296C36">
        <w:rPr>
          <w:rFonts w:ascii="Times New Roman" w:hAnsi="Times New Roman"/>
          <w:bCs/>
          <w:sz w:val="28"/>
          <w:szCs w:val="28"/>
          <w:lang w:val="uk-UA"/>
        </w:rPr>
        <w:t>Міст</w:t>
      </w:r>
      <w:r w:rsidR="0071754E">
        <w:rPr>
          <w:rFonts w:ascii="Times New Roman" w:hAnsi="Times New Roman"/>
          <w:bCs/>
          <w:sz w:val="28"/>
          <w:szCs w:val="28"/>
          <w:lang w:val="uk-UA"/>
        </w:rPr>
        <w:t>о Київ характеризувався помірно-</w:t>
      </w:r>
      <w:r w:rsidRPr="00296C36">
        <w:rPr>
          <w:rFonts w:ascii="Times New Roman" w:hAnsi="Times New Roman"/>
          <w:bCs/>
          <w:sz w:val="28"/>
          <w:szCs w:val="28"/>
          <w:lang w:val="uk-UA"/>
        </w:rPr>
        <w:t xml:space="preserve">континентальним кліматом з теплим літом і м’якою зимою, оптимальною зволоженістю. </w:t>
      </w:r>
    </w:p>
    <w:p w:rsidR="00E910B0" w:rsidRPr="00296C36" w:rsidRDefault="00E910B0" w:rsidP="00E910B0">
      <w:pPr>
        <w:pStyle w:val="ac"/>
        <w:ind w:firstLine="448"/>
        <w:jc w:val="both"/>
        <w:rPr>
          <w:rFonts w:ascii="Times New Roman" w:hAnsi="Times New Roman"/>
          <w:bCs/>
          <w:sz w:val="28"/>
          <w:szCs w:val="28"/>
          <w:lang w:val="uk-UA"/>
        </w:rPr>
      </w:pPr>
      <w:r w:rsidRPr="00296C36">
        <w:rPr>
          <w:rFonts w:ascii="Times New Roman" w:hAnsi="Times New Roman"/>
          <w:bCs/>
          <w:sz w:val="28"/>
          <w:szCs w:val="28"/>
          <w:lang w:val="uk-UA"/>
        </w:rPr>
        <w:t xml:space="preserve">Але, процес глобального потепління вніс корективи у кліматичні характеристики міста. Найбільш яскраво це простежується на прикладі змін температури повітря. При аналізі зміни температури за останній кліматичний період 1991-2020 рр. у порівнянні із попереднім періодом 1961-1990 рр., які є стандартними кліматичними нормами, згідно </w:t>
      </w:r>
      <w:r w:rsidR="0071754E" w:rsidRPr="0071754E">
        <w:rPr>
          <w:rFonts w:ascii="Times New Roman" w:hAnsi="Times New Roman"/>
          <w:bCs/>
          <w:sz w:val="28"/>
          <w:szCs w:val="28"/>
          <w:lang w:val="uk-UA"/>
        </w:rPr>
        <w:t>рекомендацій</w:t>
      </w:r>
      <w:r w:rsidRPr="00296C36">
        <w:rPr>
          <w:rFonts w:ascii="Times New Roman" w:hAnsi="Times New Roman"/>
          <w:bCs/>
          <w:sz w:val="28"/>
          <w:szCs w:val="28"/>
          <w:lang w:val="uk-UA"/>
        </w:rPr>
        <w:t xml:space="preserve"> Всесвітньої метеорологічної організації, можна простежити наступне.</w:t>
      </w:r>
    </w:p>
    <w:p w:rsidR="00E910B0" w:rsidRPr="00296C36" w:rsidRDefault="00E910B0" w:rsidP="00E910B0">
      <w:pPr>
        <w:pStyle w:val="ac"/>
        <w:ind w:firstLine="448"/>
        <w:jc w:val="both"/>
        <w:rPr>
          <w:rFonts w:ascii="Times New Roman" w:hAnsi="Times New Roman"/>
          <w:bCs/>
          <w:sz w:val="28"/>
          <w:szCs w:val="28"/>
          <w:lang w:val="uk-UA"/>
        </w:rPr>
      </w:pPr>
      <w:r w:rsidRPr="00296C36">
        <w:rPr>
          <w:rFonts w:ascii="Times New Roman" w:hAnsi="Times New Roman"/>
          <w:bCs/>
          <w:sz w:val="28"/>
          <w:szCs w:val="28"/>
          <w:lang w:val="uk-UA"/>
        </w:rPr>
        <w:t>За останні 30 років січень потеплішав на 2,4ºС відносно кліматич</w:t>
      </w:r>
      <w:r w:rsidR="003B667C">
        <w:rPr>
          <w:rFonts w:ascii="Times New Roman" w:hAnsi="Times New Roman"/>
          <w:bCs/>
          <w:sz w:val="28"/>
          <w:szCs w:val="28"/>
          <w:lang w:val="uk-UA"/>
        </w:rPr>
        <w:t xml:space="preserve">ної норми 1961-1990 рр. Липень </w:t>
      </w:r>
      <w:r w:rsidRPr="00296C36">
        <w:rPr>
          <w:rFonts w:ascii="Times New Roman" w:hAnsi="Times New Roman"/>
          <w:bCs/>
          <w:sz w:val="28"/>
          <w:szCs w:val="28"/>
          <w:lang w:val="uk-UA"/>
        </w:rPr>
        <w:t xml:space="preserve">потеплішав на 2,0ºС у порівнянні з попереднім періодом. Це дає можливість зробити висновок, що середня температура повітря за літо та зиму у Києві в останні роки підвищилася на 1,7ºС та 1,5ºС відповідно ніж у попередній </w:t>
      </w:r>
      <w:r w:rsidR="003B667C">
        <w:rPr>
          <w:rFonts w:ascii="Times New Roman" w:hAnsi="Times New Roman"/>
          <w:bCs/>
          <w:sz w:val="28"/>
          <w:szCs w:val="28"/>
          <w:lang w:val="uk-UA"/>
        </w:rPr>
        <w:br/>
      </w:r>
      <w:r w:rsidRPr="00296C36">
        <w:rPr>
          <w:rFonts w:ascii="Times New Roman" w:hAnsi="Times New Roman"/>
          <w:bCs/>
          <w:sz w:val="28"/>
          <w:szCs w:val="28"/>
          <w:lang w:val="uk-UA"/>
        </w:rPr>
        <w:t>30-ти річний період 1961-1990 рр. весна та осінь у столиці потеплішали на 1,2ºС та 0,7ºС відповідно. Річна температура повітря зросла на 1,3ºС і складала 9,0ºС.</w:t>
      </w:r>
    </w:p>
    <w:p w:rsidR="00FC57B3" w:rsidRPr="00296C36" w:rsidRDefault="00FC57B3" w:rsidP="00786686">
      <w:pPr>
        <w:pStyle w:val="ac"/>
        <w:ind w:firstLine="448"/>
        <w:jc w:val="both"/>
        <w:rPr>
          <w:rFonts w:ascii="Times New Roman" w:hAnsi="Times New Roman"/>
          <w:sz w:val="28"/>
          <w:szCs w:val="28"/>
          <w:lang w:val="uk-UA"/>
        </w:rPr>
      </w:pPr>
      <w:r w:rsidRPr="00296C36">
        <w:rPr>
          <w:rFonts w:ascii="Times New Roman" w:hAnsi="Times New Roman"/>
          <w:sz w:val="28"/>
          <w:szCs w:val="28"/>
          <w:shd w:val="clear" w:color="auto" w:fill="FFFFFF"/>
          <w:lang w:val="uk-UA"/>
        </w:rPr>
        <w:t xml:space="preserve">Взимку в Києві утворюється сніговий покрив, середня висота покриву в лютому 20 см, максимальна – 440 см. Рівень </w:t>
      </w:r>
      <w:r w:rsidRPr="00296C36">
        <w:rPr>
          <w:rFonts w:ascii="Times New Roman" w:eastAsia="TimesNewRomanPSMT" w:hAnsi="Times New Roman"/>
          <w:sz w:val="28"/>
          <w:szCs w:val="28"/>
          <w:lang w:val="uk-UA" w:eastAsia="uk-UA"/>
        </w:rPr>
        <w:t>сумарної сонячної радіації взимку порівняно невеликий – близько 300 МДж/м</w:t>
      </w:r>
      <w:r w:rsidRPr="00296C36">
        <w:rPr>
          <w:rFonts w:ascii="Times New Roman" w:eastAsia="TimesNewRomanPSMT" w:hAnsi="Times New Roman"/>
          <w:sz w:val="28"/>
          <w:szCs w:val="28"/>
          <w:vertAlign w:val="superscript"/>
          <w:lang w:val="uk-UA" w:eastAsia="uk-UA"/>
        </w:rPr>
        <w:t>2</w:t>
      </w:r>
      <w:r w:rsidRPr="00296C36">
        <w:rPr>
          <w:rFonts w:ascii="Times New Roman" w:eastAsia="TimesNewRomanPSMT" w:hAnsi="Times New Roman"/>
          <w:sz w:val="28"/>
          <w:szCs w:val="28"/>
          <w:lang w:val="uk-UA" w:eastAsia="uk-UA"/>
        </w:rPr>
        <w:t>, протягом весни збільшується і може сягати 1340 – 1500 МДж/м</w:t>
      </w:r>
      <w:r w:rsidRPr="00296C36">
        <w:rPr>
          <w:rFonts w:ascii="Times New Roman" w:eastAsia="TimesNewRomanPSMT" w:hAnsi="Times New Roman"/>
          <w:sz w:val="28"/>
          <w:szCs w:val="28"/>
          <w:vertAlign w:val="superscript"/>
          <w:lang w:val="uk-UA" w:eastAsia="uk-UA"/>
        </w:rPr>
        <w:t>2</w:t>
      </w:r>
      <w:r w:rsidRPr="00296C36">
        <w:rPr>
          <w:rFonts w:ascii="Times New Roman" w:eastAsia="TimesNewRomanPSMT" w:hAnsi="Times New Roman"/>
          <w:sz w:val="28"/>
          <w:szCs w:val="28"/>
          <w:lang w:val="uk-UA" w:eastAsia="uk-UA"/>
        </w:rPr>
        <w:t>. Влітку відбувається подальше збільшення притоку тепла і в липні – серпні він становить близько 1720 МДж/м</w:t>
      </w:r>
      <w:r w:rsidRPr="00296C36">
        <w:rPr>
          <w:rFonts w:ascii="Times New Roman" w:eastAsia="TimesNewRomanPSMT" w:hAnsi="Times New Roman"/>
          <w:sz w:val="28"/>
          <w:szCs w:val="28"/>
          <w:vertAlign w:val="superscript"/>
          <w:lang w:val="uk-UA" w:eastAsia="uk-UA"/>
        </w:rPr>
        <w:t>2</w:t>
      </w:r>
      <w:r w:rsidRPr="00296C36">
        <w:rPr>
          <w:rFonts w:ascii="Times New Roman" w:eastAsia="TimesNewRomanPSMT" w:hAnsi="Times New Roman"/>
          <w:sz w:val="28"/>
          <w:szCs w:val="28"/>
          <w:lang w:val="uk-UA" w:eastAsia="uk-UA"/>
        </w:rPr>
        <w:t>. Восени надходження сумарної радіації помітно знижується, у жовтні – листопаді її рівень в 1,5 – 2 рази менший, ніж навесні. Взимку забруднення атмосфери призводить до додаткового зменшення рівня сонячної радіації. Важливою характеристикою температурного режиму є дати останнього морозу навесні і першого морозу восени. Весняні морози припиняються в середньому у третій декаді квітня. Перші осінні морози припадають в</w:t>
      </w:r>
      <w:r w:rsidR="003B667C">
        <w:rPr>
          <w:rFonts w:ascii="Times New Roman" w:eastAsia="TimesNewRomanPSMT" w:hAnsi="Times New Roman"/>
          <w:sz w:val="28"/>
          <w:szCs w:val="28"/>
          <w:lang w:val="uk-UA" w:eastAsia="uk-UA"/>
        </w:rPr>
        <w:t xml:space="preserve"> </w:t>
      </w:r>
      <w:r w:rsidRPr="00296C36">
        <w:rPr>
          <w:rFonts w:ascii="Times New Roman" w:eastAsia="TimesNewRomanPSMT" w:hAnsi="Times New Roman"/>
          <w:sz w:val="28"/>
          <w:szCs w:val="28"/>
          <w:lang w:val="uk-UA" w:eastAsia="uk-UA"/>
        </w:rPr>
        <w:t>середньому на початок жовтня.</w:t>
      </w:r>
      <w:r w:rsidR="00786686" w:rsidRPr="00296C36">
        <w:rPr>
          <w:rFonts w:ascii="Times New Roman" w:eastAsia="TimesNewRomanPSMT" w:hAnsi="Times New Roman"/>
          <w:sz w:val="28"/>
          <w:szCs w:val="28"/>
          <w:lang w:val="uk-UA" w:eastAsia="uk-UA"/>
        </w:rPr>
        <w:t xml:space="preserve"> </w:t>
      </w:r>
      <w:r w:rsidRPr="00296C36">
        <w:rPr>
          <w:rFonts w:ascii="Times New Roman" w:hAnsi="Times New Roman"/>
          <w:sz w:val="28"/>
          <w:szCs w:val="28"/>
          <w:lang w:val="uk-UA"/>
        </w:rPr>
        <w:t>Кліматичні дані по місту Києву, за даними спостережень Центральної геофізичної обсерваторії імені Бориса Срезневського, приводяться далі у таблицях.</w:t>
      </w:r>
    </w:p>
    <w:p w:rsidR="00273FAA" w:rsidRDefault="00273FAA" w:rsidP="00FC57B3">
      <w:pPr>
        <w:shd w:val="clear" w:color="auto" w:fill="FFFFFF"/>
        <w:jc w:val="center"/>
        <w:outlineLvl w:val="2"/>
        <w:rPr>
          <w:sz w:val="28"/>
          <w:szCs w:val="28"/>
          <w:lang w:eastAsia="ru-RU"/>
        </w:rPr>
      </w:pPr>
    </w:p>
    <w:p w:rsidR="00FC57B3" w:rsidRPr="00296C36" w:rsidRDefault="00FC57B3" w:rsidP="00FC57B3">
      <w:pPr>
        <w:shd w:val="clear" w:color="auto" w:fill="FFFFFF"/>
        <w:jc w:val="center"/>
        <w:outlineLvl w:val="2"/>
        <w:rPr>
          <w:sz w:val="28"/>
          <w:szCs w:val="28"/>
          <w:lang w:eastAsia="ru-RU"/>
        </w:rPr>
      </w:pPr>
      <w:r w:rsidRPr="00296C36">
        <w:rPr>
          <w:sz w:val="28"/>
          <w:szCs w:val="28"/>
          <w:lang w:eastAsia="ru-RU"/>
        </w:rPr>
        <w:t>Характеристика середньої місячної температури повітря та місячної кількості опадів у 2019 році (за даними ЦГО)</w:t>
      </w:r>
    </w:p>
    <w:p w:rsidR="00FC57B3" w:rsidRPr="00B91627" w:rsidRDefault="00D17969" w:rsidP="00FC57B3">
      <w:pPr>
        <w:jc w:val="right"/>
        <w:rPr>
          <w:i/>
          <w:sz w:val="24"/>
          <w:szCs w:val="24"/>
          <w:lang w:eastAsia="ru-RU"/>
        </w:rPr>
      </w:pPr>
      <w:r>
        <w:rPr>
          <w:i/>
          <w:sz w:val="28"/>
          <w:szCs w:val="28"/>
          <w:lang w:eastAsia="ru-RU"/>
        </w:rPr>
        <w:t>Таблиця 1</w:t>
      </w:r>
    </w:p>
    <w:tbl>
      <w:tblPr>
        <w:tblW w:w="9356" w:type="dxa"/>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156"/>
        <w:gridCol w:w="1192"/>
        <w:gridCol w:w="544"/>
        <w:gridCol w:w="437"/>
        <w:gridCol w:w="550"/>
        <w:gridCol w:w="446"/>
        <w:gridCol w:w="446"/>
        <w:gridCol w:w="446"/>
        <w:gridCol w:w="505"/>
        <w:gridCol w:w="505"/>
        <w:gridCol w:w="446"/>
        <w:gridCol w:w="405"/>
        <w:gridCol w:w="386"/>
        <w:gridCol w:w="446"/>
        <w:gridCol w:w="446"/>
      </w:tblGrid>
      <w:tr w:rsidR="00FC57B3" w:rsidRPr="00296C36" w:rsidTr="00FB5410">
        <w:trPr>
          <w:trHeight w:val="270"/>
          <w:tblCellSpacing w:w="0" w:type="dxa"/>
        </w:trPr>
        <w:tc>
          <w:tcPr>
            <w:tcW w:w="2156" w:type="dxa"/>
            <w:shd w:val="clear" w:color="auto" w:fill="FFFFFF"/>
            <w:vAlign w:val="center"/>
          </w:tcPr>
          <w:p w:rsidR="00FC57B3" w:rsidRPr="00296C36" w:rsidRDefault="00FC57B3" w:rsidP="003C582D">
            <w:pPr>
              <w:rPr>
                <w:lang w:eastAsia="ru-RU"/>
              </w:rPr>
            </w:pPr>
            <w:r w:rsidRPr="00296C36">
              <w:rPr>
                <w:lang w:eastAsia="ru-RU"/>
              </w:rPr>
              <w:t>Характеристика</w:t>
            </w:r>
          </w:p>
        </w:tc>
        <w:tc>
          <w:tcPr>
            <w:tcW w:w="1192" w:type="dxa"/>
            <w:shd w:val="clear" w:color="auto" w:fill="FFFFFF"/>
            <w:vAlign w:val="center"/>
          </w:tcPr>
          <w:p w:rsidR="00FC57B3" w:rsidRPr="00296C36" w:rsidRDefault="00FC57B3" w:rsidP="003C582D">
            <w:pPr>
              <w:rPr>
                <w:lang w:eastAsia="ru-RU"/>
              </w:rPr>
            </w:pPr>
            <w:r w:rsidRPr="00296C36">
              <w:rPr>
                <w:lang w:eastAsia="ru-RU"/>
              </w:rPr>
              <w:t> </w:t>
            </w:r>
          </w:p>
        </w:tc>
        <w:tc>
          <w:tcPr>
            <w:tcW w:w="544" w:type="dxa"/>
            <w:shd w:val="clear" w:color="auto" w:fill="FFFFFF"/>
            <w:vAlign w:val="center"/>
          </w:tcPr>
          <w:p w:rsidR="00FC57B3" w:rsidRPr="00296C36" w:rsidRDefault="00FC57B3" w:rsidP="003C582D">
            <w:pPr>
              <w:jc w:val="center"/>
              <w:rPr>
                <w:lang w:eastAsia="ru-RU"/>
              </w:rPr>
            </w:pPr>
            <w:r w:rsidRPr="00296C36">
              <w:rPr>
                <w:lang w:eastAsia="ru-RU"/>
              </w:rPr>
              <w:t>I</w:t>
            </w:r>
          </w:p>
        </w:tc>
        <w:tc>
          <w:tcPr>
            <w:tcW w:w="437" w:type="dxa"/>
            <w:shd w:val="clear" w:color="auto" w:fill="FFFFFF"/>
            <w:vAlign w:val="center"/>
          </w:tcPr>
          <w:p w:rsidR="00FC57B3" w:rsidRPr="00296C36" w:rsidRDefault="00FC57B3" w:rsidP="003C582D">
            <w:pPr>
              <w:jc w:val="center"/>
              <w:rPr>
                <w:lang w:eastAsia="ru-RU"/>
              </w:rPr>
            </w:pPr>
            <w:r w:rsidRPr="00296C36">
              <w:rPr>
                <w:lang w:eastAsia="ru-RU"/>
              </w:rPr>
              <w:t>II</w:t>
            </w:r>
          </w:p>
        </w:tc>
        <w:tc>
          <w:tcPr>
            <w:tcW w:w="550" w:type="dxa"/>
            <w:shd w:val="clear" w:color="auto" w:fill="FFFFFF"/>
            <w:vAlign w:val="center"/>
          </w:tcPr>
          <w:p w:rsidR="00FC57B3" w:rsidRPr="00296C36" w:rsidRDefault="00FC57B3" w:rsidP="003C582D">
            <w:pPr>
              <w:jc w:val="center"/>
              <w:rPr>
                <w:lang w:eastAsia="ru-RU"/>
              </w:rPr>
            </w:pPr>
            <w:r w:rsidRPr="00296C36">
              <w:rPr>
                <w:lang w:eastAsia="ru-RU"/>
              </w:rPr>
              <w:t>III</w:t>
            </w:r>
          </w:p>
        </w:tc>
        <w:tc>
          <w:tcPr>
            <w:tcW w:w="446" w:type="dxa"/>
            <w:shd w:val="clear" w:color="auto" w:fill="FFFFFF"/>
            <w:vAlign w:val="center"/>
          </w:tcPr>
          <w:p w:rsidR="00FC57B3" w:rsidRPr="00296C36" w:rsidRDefault="00FC57B3" w:rsidP="003C582D">
            <w:pPr>
              <w:jc w:val="center"/>
              <w:rPr>
                <w:lang w:eastAsia="ru-RU"/>
              </w:rPr>
            </w:pPr>
            <w:r w:rsidRPr="00296C36">
              <w:rPr>
                <w:lang w:eastAsia="ru-RU"/>
              </w:rPr>
              <w:t>IV</w:t>
            </w:r>
          </w:p>
        </w:tc>
        <w:tc>
          <w:tcPr>
            <w:tcW w:w="446" w:type="dxa"/>
            <w:shd w:val="clear" w:color="auto" w:fill="FFFFFF"/>
            <w:vAlign w:val="center"/>
          </w:tcPr>
          <w:p w:rsidR="00FC57B3" w:rsidRPr="00296C36" w:rsidRDefault="00FC57B3" w:rsidP="003C582D">
            <w:pPr>
              <w:jc w:val="center"/>
              <w:rPr>
                <w:lang w:eastAsia="ru-RU"/>
              </w:rPr>
            </w:pPr>
            <w:r w:rsidRPr="00296C36">
              <w:rPr>
                <w:lang w:eastAsia="ru-RU"/>
              </w:rPr>
              <w:t>V</w:t>
            </w:r>
          </w:p>
        </w:tc>
        <w:tc>
          <w:tcPr>
            <w:tcW w:w="446" w:type="dxa"/>
            <w:shd w:val="clear" w:color="auto" w:fill="FFFFFF"/>
            <w:vAlign w:val="center"/>
          </w:tcPr>
          <w:p w:rsidR="00FC57B3" w:rsidRPr="00296C36" w:rsidRDefault="00FC57B3" w:rsidP="003C582D">
            <w:pPr>
              <w:jc w:val="center"/>
              <w:rPr>
                <w:lang w:eastAsia="ru-RU"/>
              </w:rPr>
            </w:pPr>
            <w:r w:rsidRPr="00296C36">
              <w:rPr>
                <w:lang w:eastAsia="ru-RU"/>
              </w:rPr>
              <w:t>VI</w:t>
            </w:r>
          </w:p>
        </w:tc>
        <w:tc>
          <w:tcPr>
            <w:tcW w:w="505" w:type="dxa"/>
            <w:shd w:val="clear" w:color="auto" w:fill="FFFFFF"/>
            <w:vAlign w:val="center"/>
          </w:tcPr>
          <w:p w:rsidR="00FC57B3" w:rsidRPr="00296C36" w:rsidRDefault="00FC57B3" w:rsidP="003C582D">
            <w:pPr>
              <w:jc w:val="center"/>
              <w:rPr>
                <w:lang w:eastAsia="ru-RU"/>
              </w:rPr>
            </w:pPr>
            <w:r w:rsidRPr="00296C36">
              <w:rPr>
                <w:lang w:eastAsia="ru-RU"/>
              </w:rPr>
              <w:t>VII</w:t>
            </w:r>
          </w:p>
        </w:tc>
        <w:tc>
          <w:tcPr>
            <w:tcW w:w="505" w:type="dxa"/>
            <w:shd w:val="clear" w:color="auto" w:fill="FFFFFF"/>
            <w:vAlign w:val="center"/>
          </w:tcPr>
          <w:p w:rsidR="00FC57B3" w:rsidRPr="00296C36" w:rsidRDefault="00FC57B3" w:rsidP="003C582D">
            <w:pPr>
              <w:jc w:val="center"/>
              <w:rPr>
                <w:lang w:eastAsia="ru-RU"/>
              </w:rPr>
            </w:pPr>
            <w:r w:rsidRPr="00296C36">
              <w:rPr>
                <w:lang w:eastAsia="ru-RU"/>
              </w:rPr>
              <w:t>VIII</w:t>
            </w:r>
          </w:p>
        </w:tc>
        <w:tc>
          <w:tcPr>
            <w:tcW w:w="446" w:type="dxa"/>
            <w:shd w:val="clear" w:color="auto" w:fill="FFFFFF"/>
            <w:vAlign w:val="center"/>
          </w:tcPr>
          <w:p w:rsidR="00FC57B3" w:rsidRPr="00296C36" w:rsidRDefault="00FC57B3" w:rsidP="003C582D">
            <w:pPr>
              <w:jc w:val="center"/>
              <w:rPr>
                <w:lang w:eastAsia="ru-RU"/>
              </w:rPr>
            </w:pPr>
            <w:r w:rsidRPr="00296C36">
              <w:rPr>
                <w:lang w:eastAsia="ru-RU"/>
              </w:rPr>
              <w:t>IX</w:t>
            </w:r>
          </w:p>
        </w:tc>
        <w:tc>
          <w:tcPr>
            <w:tcW w:w="405" w:type="dxa"/>
            <w:shd w:val="clear" w:color="auto" w:fill="FFFFFF"/>
            <w:vAlign w:val="center"/>
          </w:tcPr>
          <w:p w:rsidR="00FC57B3" w:rsidRPr="00296C36" w:rsidRDefault="00FC57B3" w:rsidP="003C582D">
            <w:pPr>
              <w:jc w:val="center"/>
              <w:rPr>
                <w:lang w:eastAsia="ru-RU"/>
              </w:rPr>
            </w:pPr>
            <w:r w:rsidRPr="00296C36">
              <w:rPr>
                <w:lang w:eastAsia="ru-RU"/>
              </w:rPr>
              <w:t>X</w:t>
            </w:r>
          </w:p>
        </w:tc>
        <w:tc>
          <w:tcPr>
            <w:tcW w:w="386" w:type="dxa"/>
            <w:shd w:val="clear" w:color="auto" w:fill="FFFFFF"/>
            <w:vAlign w:val="center"/>
          </w:tcPr>
          <w:p w:rsidR="00FC57B3" w:rsidRPr="00296C36" w:rsidRDefault="00FC57B3" w:rsidP="003C582D">
            <w:pPr>
              <w:jc w:val="center"/>
              <w:rPr>
                <w:lang w:eastAsia="ru-RU"/>
              </w:rPr>
            </w:pPr>
            <w:r w:rsidRPr="00296C36">
              <w:rPr>
                <w:lang w:eastAsia="ru-RU"/>
              </w:rPr>
              <w:t>XI</w:t>
            </w:r>
          </w:p>
        </w:tc>
        <w:tc>
          <w:tcPr>
            <w:tcW w:w="446" w:type="dxa"/>
            <w:shd w:val="clear" w:color="auto" w:fill="FFFFFF"/>
            <w:vAlign w:val="center"/>
          </w:tcPr>
          <w:p w:rsidR="00FC57B3" w:rsidRPr="00296C36" w:rsidRDefault="00FC57B3" w:rsidP="003C582D">
            <w:pPr>
              <w:jc w:val="center"/>
              <w:rPr>
                <w:lang w:eastAsia="ru-RU"/>
              </w:rPr>
            </w:pPr>
            <w:r w:rsidRPr="00296C36">
              <w:rPr>
                <w:lang w:eastAsia="ru-RU"/>
              </w:rPr>
              <w:t>XII</w:t>
            </w:r>
          </w:p>
        </w:tc>
        <w:tc>
          <w:tcPr>
            <w:tcW w:w="446" w:type="dxa"/>
            <w:shd w:val="clear" w:color="auto" w:fill="FFFFFF"/>
            <w:vAlign w:val="center"/>
          </w:tcPr>
          <w:p w:rsidR="00FC57B3" w:rsidRPr="00296C36" w:rsidRDefault="00FC57B3" w:rsidP="003C582D">
            <w:pPr>
              <w:jc w:val="center"/>
              <w:rPr>
                <w:lang w:eastAsia="ru-RU"/>
              </w:rPr>
            </w:pPr>
            <w:r w:rsidRPr="00296C36">
              <w:rPr>
                <w:lang w:eastAsia="ru-RU"/>
              </w:rPr>
              <w:t>Рік</w:t>
            </w:r>
          </w:p>
        </w:tc>
      </w:tr>
      <w:tr w:rsidR="00FC57B3" w:rsidRPr="00296C36" w:rsidTr="00FB5410">
        <w:trPr>
          <w:trHeight w:val="270"/>
          <w:tblCellSpacing w:w="0" w:type="dxa"/>
        </w:trPr>
        <w:tc>
          <w:tcPr>
            <w:tcW w:w="2156" w:type="dxa"/>
            <w:shd w:val="clear" w:color="auto" w:fill="FFFFFF"/>
            <w:vAlign w:val="center"/>
          </w:tcPr>
          <w:p w:rsidR="00FC57B3" w:rsidRPr="00296C36" w:rsidRDefault="00FC57B3" w:rsidP="003C582D">
            <w:pPr>
              <w:jc w:val="center"/>
              <w:rPr>
                <w:lang w:eastAsia="ru-RU"/>
              </w:rPr>
            </w:pPr>
            <w:r w:rsidRPr="00296C36">
              <w:rPr>
                <w:lang w:eastAsia="ru-RU"/>
              </w:rPr>
              <w:t>1</w:t>
            </w:r>
          </w:p>
        </w:tc>
        <w:tc>
          <w:tcPr>
            <w:tcW w:w="1192" w:type="dxa"/>
            <w:shd w:val="clear" w:color="auto" w:fill="FFFFFF"/>
            <w:vAlign w:val="center"/>
          </w:tcPr>
          <w:p w:rsidR="00FC57B3" w:rsidRPr="00296C36" w:rsidRDefault="00FC57B3" w:rsidP="003C582D">
            <w:pPr>
              <w:jc w:val="center"/>
              <w:rPr>
                <w:lang w:eastAsia="ru-RU"/>
              </w:rPr>
            </w:pPr>
            <w:r w:rsidRPr="00296C36">
              <w:rPr>
                <w:lang w:eastAsia="ru-RU"/>
              </w:rPr>
              <w:t>2</w:t>
            </w:r>
          </w:p>
        </w:tc>
        <w:tc>
          <w:tcPr>
            <w:tcW w:w="544" w:type="dxa"/>
            <w:shd w:val="clear" w:color="auto" w:fill="FFFFFF"/>
            <w:vAlign w:val="center"/>
          </w:tcPr>
          <w:p w:rsidR="00FC57B3" w:rsidRPr="00296C36" w:rsidRDefault="00FC57B3" w:rsidP="003C582D">
            <w:pPr>
              <w:jc w:val="center"/>
              <w:rPr>
                <w:lang w:eastAsia="ru-RU"/>
              </w:rPr>
            </w:pPr>
            <w:r w:rsidRPr="00296C36">
              <w:rPr>
                <w:lang w:eastAsia="ru-RU"/>
              </w:rPr>
              <w:t>3</w:t>
            </w:r>
          </w:p>
        </w:tc>
        <w:tc>
          <w:tcPr>
            <w:tcW w:w="437" w:type="dxa"/>
            <w:shd w:val="clear" w:color="auto" w:fill="FFFFFF"/>
            <w:vAlign w:val="center"/>
          </w:tcPr>
          <w:p w:rsidR="00FC57B3" w:rsidRPr="00296C36" w:rsidRDefault="00FC57B3" w:rsidP="003C582D">
            <w:pPr>
              <w:jc w:val="center"/>
              <w:rPr>
                <w:lang w:eastAsia="ru-RU"/>
              </w:rPr>
            </w:pPr>
            <w:r w:rsidRPr="00296C36">
              <w:rPr>
                <w:lang w:eastAsia="ru-RU"/>
              </w:rPr>
              <w:t>4</w:t>
            </w:r>
          </w:p>
        </w:tc>
        <w:tc>
          <w:tcPr>
            <w:tcW w:w="550" w:type="dxa"/>
            <w:shd w:val="clear" w:color="auto" w:fill="FFFFFF"/>
            <w:vAlign w:val="center"/>
          </w:tcPr>
          <w:p w:rsidR="00FC57B3" w:rsidRPr="00296C36" w:rsidRDefault="00FC57B3" w:rsidP="003C582D">
            <w:pPr>
              <w:jc w:val="center"/>
              <w:rPr>
                <w:lang w:eastAsia="ru-RU"/>
              </w:rPr>
            </w:pPr>
            <w:r w:rsidRPr="00296C36">
              <w:rPr>
                <w:lang w:eastAsia="ru-RU"/>
              </w:rPr>
              <w:t>5</w:t>
            </w:r>
          </w:p>
        </w:tc>
        <w:tc>
          <w:tcPr>
            <w:tcW w:w="446" w:type="dxa"/>
            <w:shd w:val="clear" w:color="auto" w:fill="FFFFFF"/>
            <w:vAlign w:val="center"/>
          </w:tcPr>
          <w:p w:rsidR="00FC57B3" w:rsidRPr="00296C36" w:rsidRDefault="00FC57B3" w:rsidP="003C582D">
            <w:pPr>
              <w:jc w:val="center"/>
              <w:rPr>
                <w:lang w:eastAsia="ru-RU"/>
              </w:rPr>
            </w:pPr>
            <w:r w:rsidRPr="00296C36">
              <w:rPr>
                <w:lang w:eastAsia="ru-RU"/>
              </w:rPr>
              <w:t>6</w:t>
            </w:r>
          </w:p>
        </w:tc>
        <w:tc>
          <w:tcPr>
            <w:tcW w:w="446" w:type="dxa"/>
            <w:shd w:val="clear" w:color="auto" w:fill="FFFFFF"/>
            <w:vAlign w:val="center"/>
          </w:tcPr>
          <w:p w:rsidR="00FC57B3" w:rsidRPr="00296C36" w:rsidRDefault="00FC57B3" w:rsidP="003C582D">
            <w:pPr>
              <w:jc w:val="center"/>
              <w:rPr>
                <w:lang w:eastAsia="ru-RU"/>
              </w:rPr>
            </w:pPr>
            <w:r w:rsidRPr="00296C36">
              <w:rPr>
                <w:lang w:eastAsia="ru-RU"/>
              </w:rPr>
              <w:t>7</w:t>
            </w:r>
          </w:p>
        </w:tc>
        <w:tc>
          <w:tcPr>
            <w:tcW w:w="446" w:type="dxa"/>
            <w:shd w:val="clear" w:color="auto" w:fill="FFFFFF"/>
            <w:vAlign w:val="center"/>
          </w:tcPr>
          <w:p w:rsidR="00FC57B3" w:rsidRPr="00296C36" w:rsidRDefault="00FC57B3" w:rsidP="003C582D">
            <w:pPr>
              <w:jc w:val="center"/>
              <w:rPr>
                <w:lang w:eastAsia="ru-RU"/>
              </w:rPr>
            </w:pPr>
            <w:r w:rsidRPr="00296C36">
              <w:rPr>
                <w:lang w:eastAsia="ru-RU"/>
              </w:rPr>
              <w:t>8</w:t>
            </w:r>
          </w:p>
        </w:tc>
        <w:tc>
          <w:tcPr>
            <w:tcW w:w="505" w:type="dxa"/>
            <w:shd w:val="clear" w:color="auto" w:fill="FFFFFF"/>
            <w:vAlign w:val="center"/>
          </w:tcPr>
          <w:p w:rsidR="00FC57B3" w:rsidRPr="00296C36" w:rsidRDefault="00FC57B3" w:rsidP="003C582D">
            <w:pPr>
              <w:jc w:val="center"/>
              <w:rPr>
                <w:lang w:eastAsia="ru-RU"/>
              </w:rPr>
            </w:pPr>
            <w:r w:rsidRPr="00296C36">
              <w:rPr>
                <w:lang w:eastAsia="ru-RU"/>
              </w:rPr>
              <w:t>9</w:t>
            </w:r>
          </w:p>
        </w:tc>
        <w:tc>
          <w:tcPr>
            <w:tcW w:w="505" w:type="dxa"/>
            <w:shd w:val="clear" w:color="auto" w:fill="FFFFFF"/>
            <w:vAlign w:val="center"/>
          </w:tcPr>
          <w:p w:rsidR="00FC57B3" w:rsidRPr="00296C36" w:rsidRDefault="00FC57B3" w:rsidP="003C582D">
            <w:pPr>
              <w:jc w:val="center"/>
              <w:rPr>
                <w:lang w:eastAsia="ru-RU"/>
              </w:rPr>
            </w:pPr>
            <w:r w:rsidRPr="00296C36">
              <w:rPr>
                <w:lang w:eastAsia="ru-RU"/>
              </w:rPr>
              <w:t>10</w:t>
            </w:r>
          </w:p>
        </w:tc>
        <w:tc>
          <w:tcPr>
            <w:tcW w:w="446" w:type="dxa"/>
            <w:shd w:val="clear" w:color="auto" w:fill="FFFFFF"/>
            <w:vAlign w:val="center"/>
          </w:tcPr>
          <w:p w:rsidR="00FC57B3" w:rsidRPr="00296C36" w:rsidRDefault="00FC57B3" w:rsidP="003C582D">
            <w:pPr>
              <w:jc w:val="center"/>
              <w:rPr>
                <w:lang w:eastAsia="ru-RU"/>
              </w:rPr>
            </w:pPr>
            <w:r w:rsidRPr="00296C36">
              <w:rPr>
                <w:lang w:eastAsia="ru-RU"/>
              </w:rPr>
              <w:t>11</w:t>
            </w:r>
          </w:p>
        </w:tc>
        <w:tc>
          <w:tcPr>
            <w:tcW w:w="405" w:type="dxa"/>
            <w:shd w:val="clear" w:color="auto" w:fill="FFFFFF"/>
            <w:vAlign w:val="center"/>
          </w:tcPr>
          <w:p w:rsidR="00FC57B3" w:rsidRPr="00296C36" w:rsidRDefault="00FC57B3" w:rsidP="003C582D">
            <w:pPr>
              <w:jc w:val="center"/>
              <w:rPr>
                <w:lang w:eastAsia="ru-RU"/>
              </w:rPr>
            </w:pPr>
            <w:r w:rsidRPr="00296C36">
              <w:rPr>
                <w:lang w:eastAsia="ru-RU"/>
              </w:rPr>
              <w:t>12</w:t>
            </w:r>
          </w:p>
        </w:tc>
        <w:tc>
          <w:tcPr>
            <w:tcW w:w="386" w:type="dxa"/>
            <w:shd w:val="clear" w:color="auto" w:fill="FFFFFF"/>
            <w:vAlign w:val="center"/>
          </w:tcPr>
          <w:p w:rsidR="00FC57B3" w:rsidRPr="00296C36" w:rsidRDefault="00FC57B3" w:rsidP="003C582D">
            <w:pPr>
              <w:jc w:val="center"/>
              <w:rPr>
                <w:lang w:eastAsia="ru-RU"/>
              </w:rPr>
            </w:pPr>
            <w:r w:rsidRPr="00296C36">
              <w:rPr>
                <w:lang w:eastAsia="ru-RU"/>
              </w:rPr>
              <w:t>13</w:t>
            </w:r>
          </w:p>
        </w:tc>
        <w:tc>
          <w:tcPr>
            <w:tcW w:w="446" w:type="dxa"/>
            <w:shd w:val="clear" w:color="auto" w:fill="FFFFFF"/>
            <w:vAlign w:val="center"/>
          </w:tcPr>
          <w:p w:rsidR="00FC57B3" w:rsidRPr="00296C36" w:rsidRDefault="00FC57B3" w:rsidP="003C582D">
            <w:pPr>
              <w:jc w:val="center"/>
              <w:rPr>
                <w:lang w:eastAsia="ru-RU"/>
              </w:rPr>
            </w:pPr>
            <w:r w:rsidRPr="00296C36">
              <w:rPr>
                <w:lang w:eastAsia="ru-RU"/>
              </w:rPr>
              <w:t>14</w:t>
            </w:r>
          </w:p>
        </w:tc>
        <w:tc>
          <w:tcPr>
            <w:tcW w:w="446" w:type="dxa"/>
            <w:shd w:val="clear" w:color="auto" w:fill="FFFFFF"/>
            <w:vAlign w:val="center"/>
          </w:tcPr>
          <w:p w:rsidR="00FC57B3" w:rsidRPr="00296C36" w:rsidRDefault="00FC57B3" w:rsidP="003C582D">
            <w:pPr>
              <w:jc w:val="center"/>
              <w:rPr>
                <w:lang w:eastAsia="ru-RU"/>
              </w:rPr>
            </w:pPr>
            <w:r w:rsidRPr="00296C36">
              <w:rPr>
                <w:lang w:eastAsia="ru-RU"/>
              </w:rPr>
              <w:t>15</w:t>
            </w:r>
          </w:p>
        </w:tc>
      </w:tr>
      <w:tr w:rsidR="00FC57B3" w:rsidRPr="00296C36" w:rsidTr="00FB5410">
        <w:trPr>
          <w:trHeight w:val="255"/>
          <w:tblCellSpacing w:w="0" w:type="dxa"/>
        </w:trPr>
        <w:tc>
          <w:tcPr>
            <w:tcW w:w="2156" w:type="dxa"/>
            <w:vMerge w:val="restart"/>
            <w:shd w:val="clear" w:color="auto" w:fill="FFFFFF"/>
            <w:vAlign w:val="center"/>
          </w:tcPr>
          <w:p w:rsidR="00FC57B3" w:rsidRPr="00296C36" w:rsidRDefault="00FC57B3" w:rsidP="003C582D">
            <w:pPr>
              <w:rPr>
                <w:lang w:eastAsia="ru-RU"/>
              </w:rPr>
            </w:pPr>
            <w:r w:rsidRPr="00296C36">
              <w:t>Середня місячна  температура повітря (°С)</w:t>
            </w:r>
          </w:p>
        </w:tc>
        <w:tc>
          <w:tcPr>
            <w:tcW w:w="1192" w:type="dxa"/>
            <w:shd w:val="clear" w:color="auto" w:fill="FFFFFF"/>
            <w:vAlign w:val="center"/>
          </w:tcPr>
          <w:p w:rsidR="00FC57B3" w:rsidRPr="00296C36" w:rsidRDefault="00FC57B3" w:rsidP="003C582D">
            <w:r w:rsidRPr="00296C36">
              <w:t>норма</w:t>
            </w:r>
          </w:p>
        </w:tc>
        <w:tc>
          <w:tcPr>
            <w:tcW w:w="544" w:type="dxa"/>
            <w:shd w:val="clear" w:color="auto" w:fill="FFFFFF"/>
            <w:vAlign w:val="center"/>
          </w:tcPr>
          <w:p w:rsidR="00FC57B3" w:rsidRPr="00296C36" w:rsidRDefault="00FC57B3" w:rsidP="003C582D">
            <w:pPr>
              <w:jc w:val="center"/>
            </w:pPr>
            <w:r w:rsidRPr="00296C36">
              <w:t>-5.6</w:t>
            </w:r>
          </w:p>
        </w:tc>
        <w:tc>
          <w:tcPr>
            <w:tcW w:w="437" w:type="dxa"/>
            <w:shd w:val="clear" w:color="auto" w:fill="FFFFFF"/>
            <w:vAlign w:val="center"/>
          </w:tcPr>
          <w:p w:rsidR="00FC57B3" w:rsidRPr="00296C36" w:rsidRDefault="00FC57B3" w:rsidP="003C582D">
            <w:pPr>
              <w:jc w:val="center"/>
            </w:pPr>
            <w:r w:rsidRPr="00296C36">
              <w:t>-4.2</w:t>
            </w:r>
          </w:p>
        </w:tc>
        <w:tc>
          <w:tcPr>
            <w:tcW w:w="550" w:type="dxa"/>
            <w:shd w:val="clear" w:color="auto" w:fill="FFFFFF"/>
            <w:vAlign w:val="center"/>
          </w:tcPr>
          <w:p w:rsidR="00FC57B3" w:rsidRPr="00296C36" w:rsidRDefault="00FC57B3" w:rsidP="003C582D">
            <w:pPr>
              <w:jc w:val="center"/>
            </w:pPr>
            <w:r w:rsidRPr="00296C36">
              <w:t>0.7</w:t>
            </w:r>
          </w:p>
        </w:tc>
        <w:tc>
          <w:tcPr>
            <w:tcW w:w="0" w:type="auto"/>
            <w:shd w:val="clear" w:color="auto" w:fill="FFFFFF"/>
            <w:vAlign w:val="center"/>
          </w:tcPr>
          <w:p w:rsidR="00FC57B3" w:rsidRPr="00296C36" w:rsidRDefault="00FC57B3" w:rsidP="003C582D">
            <w:pPr>
              <w:jc w:val="center"/>
            </w:pPr>
            <w:r w:rsidRPr="00296C36">
              <w:t>8.7</w:t>
            </w:r>
          </w:p>
        </w:tc>
        <w:tc>
          <w:tcPr>
            <w:tcW w:w="0" w:type="auto"/>
            <w:shd w:val="clear" w:color="auto" w:fill="FFFFFF"/>
            <w:vAlign w:val="center"/>
          </w:tcPr>
          <w:p w:rsidR="00FC57B3" w:rsidRPr="00296C36" w:rsidRDefault="00FC57B3" w:rsidP="003C582D">
            <w:pPr>
              <w:jc w:val="center"/>
            </w:pPr>
            <w:r w:rsidRPr="00296C36">
              <w:t>15.2</w:t>
            </w:r>
          </w:p>
        </w:tc>
        <w:tc>
          <w:tcPr>
            <w:tcW w:w="0" w:type="auto"/>
            <w:shd w:val="clear" w:color="auto" w:fill="FFFFFF"/>
            <w:vAlign w:val="center"/>
          </w:tcPr>
          <w:p w:rsidR="00FC57B3" w:rsidRPr="00296C36" w:rsidRDefault="00FC57B3" w:rsidP="003C582D">
            <w:pPr>
              <w:jc w:val="center"/>
            </w:pPr>
            <w:r w:rsidRPr="00296C36">
              <w:t>18.2</w:t>
            </w:r>
          </w:p>
        </w:tc>
        <w:tc>
          <w:tcPr>
            <w:tcW w:w="0" w:type="auto"/>
            <w:shd w:val="clear" w:color="auto" w:fill="FFFFFF"/>
            <w:vAlign w:val="center"/>
          </w:tcPr>
          <w:p w:rsidR="00FC57B3" w:rsidRPr="00296C36" w:rsidRDefault="00FC57B3" w:rsidP="003C582D">
            <w:pPr>
              <w:jc w:val="center"/>
            </w:pPr>
            <w:r w:rsidRPr="00296C36">
              <w:t> 19.3</w:t>
            </w:r>
          </w:p>
        </w:tc>
        <w:tc>
          <w:tcPr>
            <w:tcW w:w="0" w:type="auto"/>
            <w:shd w:val="clear" w:color="auto" w:fill="FFFFFF"/>
            <w:vAlign w:val="center"/>
          </w:tcPr>
          <w:p w:rsidR="00FC57B3" w:rsidRPr="00296C36" w:rsidRDefault="00FC57B3" w:rsidP="003C582D">
            <w:pPr>
              <w:jc w:val="center"/>
            </w:pPr>
            <w:r w:rsidRPr="00296C36">
              <w:t>18.6</w:t>
            </w:r>
          </w:p>
        </w:tc>
        <w:tc>
          <w:tcPr>
            <w:tcW w:w="0" w:type="auto"/>
            <w:shd w:val="clear" w:color="auto" w:fill="FFFFFF"/>
            <w:vAlign w:val="center"/>
          </w:tcPr>
          <w:p w:rsidR="00FC57B3" w:rsidRPr="00296C36" w:rsidRDefault="00FC57B3" w:rsidP="003C582D">
            <w:pPr>
              <w:jc w:val="center"/>
            </w:pPr>
            <w:r w:rsidRPr="00296C36">
              <w:t>13.9</w:t>
            </w:r>
          </w:p>
        </w:tc>
        <w:tc>
          <w:tcPr>
            <w:tcW w:w="0" w:type="auto"/>
            <w:shd w:val="clear" w:color="auto" w:fill="FFFFFF"/>
            <w:vAlign w:val="center"/>
          </w:tcPr>
          <w:p w:rsidR="00FC57B3" w:rsidRPr="00296C36" w:rsidRDefault="00FC57B3" w:rsidP="003C582D">
            <w:pPr>
              <w:jc w:val="center"/>
            </w:pPr>
            <w:r w:rsidRPr="00296C36">
              <w:t>8.1</w:t>
            </w:r>
          </w:p>
        </w:tc>
        <w:tc>
          <w:tcPr>
            <w:tcW w:w="0" w:type="auto"/>
            <w:shd w:val="clear" w:color="auto" w:fill="FFFFFF"/>
            <w:vAlign w:val="center"/>
          </w:tcPr>
          <w:p w:rsidR="00FC57B3" w:rsidRPr="00296C36" w:rsidRDefault="00FC57B3" w:rsidP="003C582D">
            <w:pPr>
              <w:jc w:val="center"/>
            </w:pPr>
            <w:r w:rsidRPr="00296C36">
              <w:t>2.1</w:t>
            </w:r>
          </w:p>
        </w:tc>
        <w:tc>
          <w:tcPr>
            <w:tcW w:w="0" w:type="auto"/>
            <w:shd w:val="clear" w:color="auto" w:fill="FFFFFF"/>
            <w:vAlign w:val="center"/>
          </w:tcPr>
          <w:p w:rsidR="00FC57B3" w:rsidRPr="00296C36" w:rsidRDefault="00FC57B3" w:rsidP="003C582D">
            <w:pPr>
              <w:jc w:val="center"/>
            </w:pPr>
            <w:r w:rsidRPr="00296C36">
              <w:t>-2.3</w:t>
            </w:r>
          </w:p>
        </w:tc>
        <w:tc>
          <w:tcPr>
            <w:tcW w:w="0" w:type="auto"/>
            <w:shd w:val="clear" w:color="auto" w:fill="FFFFFF"/>
            <w:vAlign w:val="center"/>
          </w:tcPr>
          <w:p w:rsidR="00FC57B3" w:rsidRPr="00296C36" w:rsidRDefault="00FC57B3" w:rsidP="003C582D">
            <w:pPr>
              <w:jc w:val="center"/>
            </w:pPr>
            <w:r w:rsidRPr="00296C36">
              <w:t>7.7</w:t>
            </w:r>
          </w:p>
        </w:tc>
      </w:tr>
      <w:tr w:rsidR="00FC57B3" w:rsidRPr="00296C36" w:rsidTr="00FB5410">
        <w:trPr>
          <w:trHeight w:val="255"/>
          <w:tblCellSpacing w:w="0" w:type="dxa"/>
        </w:trPr>
        <w:tc>
          <w:tcPr>
            <w:tcW w:w="2156" w:type="dxa"/>
            <w:vMerge/>
            <w:shd w:val="clear" w:color="auto" w:fill="FFFFFF"/>
            <w:vAlign w:val="center"/>
          </w:tcPr>
          <w:p w:rsidR="00FC57B3" w:rsidRPr="00296C36" w:rsidRDefault="00FC57B3" w:rsidP="003C582D">
            <w:pPr>
              <w:rPr>
                <w:i/>
                <w:lang w:eastAsia="ru-RU"/>
              </w:rPr>
            </w:pPr>
          </w:p>
        </w:tc>
        <w:tc>
          <w:tcPr>
            <w:tcW w:w="1192" w:type="dxa"/>
            <w:shd w:val="clear" w:color="auto" w:fill="FFFFFF"/>
            <w:vAlign w:val="center"/>
          </w:tcPr>
          <w:p w:rsidR="00FC57B3" w:rsidRPr="00296C36" w:rsidRDefault="00FC57B3" w:rsidP="003C582D">
            <w:pPr>
              <w:rPr>
                <w:i/>
                <w:lang w:eastAsia="ru-RU"/>
              </w:rPr>
            </w:pPr>
            <w:r w:rsidRPr="00296C36">
              <w:t>2019</w:t>
            </w:r>
          </w:p>
        </w:tc>
        <w:tc>
          <w:tcPr>
            <w:tcW w:w="544" w:type="dxa"/>
            <w:shd w:val="clear" w:color="auto" w:fill="FFFFFF"/>
            <w:vAlign w:val="center"/>
          </w:tcPr>
          <w:p w:rsidR="00FC57B3" w:rsidRPr="00296C36" w:rsidRDefault="00FC57B3" w:rsidP="003C582D">
            <w:pPr>
              <w:rPr>
                <w:i/>
                <w:lang w:eastAsia="ru-RU"/>
              </w:rPr>
            </w:pPr>
            <w:r w:rsidRPr="00296C36">
              <w:t>-4.5</w:t>
            </w:r>
          </w:p>
        </w:tc>
        <w:tc>
          <w:tcPr>
            <w:tcW w:w="437" w:type="dxa"/>
            <w:shd w:val="clear" w:color="auto" w:fill="FFFFFF"/>
            <w:vAlign w:val="center"/>
          </w:tcPr>
          <w:p w:rsidR="00FC57B3" w:rsidRPr="00296C36" w:rsidRDefault="00FC57B3" w:rsidP="003C582D">
            <w:pPr>
              <w:jc w:val="center"/>
              <w:rPr>
                <w:i/>
                <w:lang w:eastAsia="ru-RU"/>
              </w:rPr>
            </w:pPr>
            <w:r w:rsidRPr="00296C36">
              <w:t>0.6</w:t>
            </w:r>
          </w:p>
        </w:tc>
        <w:tc>
          <w:tcPr>
            <w:tcW w:w="550" w:type="dxa"/>
            <w:shd w:val="clear" w:color="auto" w:fill="FFFFFF"/>
            <w:vAlign w:val="center"/>
          </w:tcPr>
          <w:p w:rsidR="00FC57B3" w:rsidRPr="00296C36" w:rsidRDefault="00FC57B3" w:rsidP="003C582D">
            <w:pPr>
              <w:jc w:val="center"/>
              <w:rPr>
                <w:i/>
                <w:lang w:eastAsia="ru-RU"/>
              </w:rPr>
            </w:pPr>
            <w:r w:rsidRPr="00296C36">
              <w:t>5.1</w:t>
            </w:r>
          </w:p>
        </w:tc>
        <w:tc>
          <w:tcPr>
            <w:tcW w:w="0" w:type="auto"/>
            <w:shd w:val="clear" w:color="auto" w:fill="FFFFFF"/>
            <w:vAlign w:val="center"/>
          </w:tcPr>
          <w:p w:rsidR="00FC57B3" w:rsidRPr="00296C36" w:rsidRDefault="00FC57B3" w:rsidP="003C582D">
            <w:pPr>
              <w:rPr>
                <w:i/>
                <w:lang w:eastAsia="ru-RU"/>
              </w:rPr>
            </w:pPr>
            <w:r w:rsidRPr="00296C36">
              <w:t>10.6</w:t>
            </w:r>
          </w:p>
        </w:tc>
        <w:tc>
          <w:tcPr>
            <w:tcW w:w="0" w:type="auto"/>
            <w:shd w:val="clear" w:color="auto" w:fill="FFFFFF"/>
            <w:vAlign w:val="center"/>
          </w:tcPr>
          <w:p w:rsidR="00FC57B3" w:rsidRPr="00296C36" w:rsidRDefault="00FC57B3" w:rsidP="003C582D">
            <w:pPr>
              <w:rPr>
                <w:i/>
                <w:lang w:eastAsia="ru-RU"/>
              </w:rPr>
            </w:pPr>
            <w:r w:rsidRPr="00296C36">
              <w:t>17.0</w:t>
            </w:r>
          </w:p>
        </w:tc>
        <w:tc>
          <w:tcPr>
            <w:tcW w:w="0" w:type="auto"/>
            <w:shd w:val="clear" w:color="auto" w:fill="FFFFFF"/>
            <w:vAlign w:val="center"/>
          </w:tcPr>
          <w:p w:rsidR="00FC57B3" w:rsidRPr="00296C36" w:rsidRDefault="00FC57B3" w:rsidP="003C582D">
            <w:pPr>
              <w:rPr>
                <w:i/>
                <w:lang w:eastAsia="ru-RU"/>
              </w:rPr>
            </w:pPr>
            <w:r w:rsidRPr="00296C36">
              <w:t>23.6</w:t>
            </w:r>
          </w:p>
        </w:tc>
        <w:tc>
          <w:tcPr>
            <w:tcW w:w="0" w:type="auto"/>
            <w:shd w:val="clear" w:color="auto" w:fill="FFFFFF"/>
            <w:vAlign w:val="center"/>
          </w:tcPr>
          <w:p w:rsidR="00FC57B3" w:rsidRPr="00296C36" w:rsidRDefault="00FC57B3" w:rsidP="003C582D">
            <w:pPr>
              <w:rPr>
                <w:i/>
                <w:lang w:eastAsia="ru-RU"/>
              </w:rPr>
            </w:pPr>
            <w:r w:rsidRPr="00296C36">
              <w:t>19.8</w:t>
            </w:r>
          </w:p>
        </w:tc>
        <w:tc>
          <w:tcPr>
            <w:tcW w:w="0" w:type="auto"/>
            <w:shd w:val="clear" w:color="auto" w:fill="FFFFFF"/>
            <w:vAlign w:val="center"/>
          </w:tcPr>
          <w:p w:rsidR="00FC57B3" w:rsidRPr="00296C36" w:rsidRDefault="00FC57B3" w:rsidP="003C582D">
            <w:pPr>
              <w:jc w:val="center"/>
              <w:rPr>
                <w:i/>
                <w:lang w:eastAsia="ru-RU"/>
              </w:rPr>
            </w:pPr>
            <w:r w:rsidRPr="00296C36">
              <w:t>20.7</w:t>
            </w:r>
          </w:p>
        </w:tc>
        <w:tc>
          <w:tcPr>
            <w:tcW w:w="0" w:type="auto"/>
            <w:shd w:val="clear" w:color="auto" w:fill="FFFFFF"/>
            <w:vAlign w:val="center"/>
          </w:tcPr>
          <w:p w:rsidR="00FC57B3" w:rsidRPr="00296C36" w:rsidRDefault="00FC57B3" w:rsidP="003C582D">
            <w:pPr>
              <w:jc w:val="center"/>
              <w:rPr>
                <w:i/>
                <w:lang w:eastAsia="ru-RU"/>
              </w:rPr>
            </w:pPr>
            <w:r w:rsidRPr="00296C36">
              <w:t>15.9</w:t>
            </w:r>
          </w:p>
        </w:tc>
        <w:tc>
          <w:tcPr>
            <w:tcW w:w="0" w:type="auto"/>
            <w:shd w:val="clear" w:color="auto" w:fill="FFFFFF"/>
            <w:vAlign w:val="center"/>
          </w:tcPr>
          <w:p w:rsidR="00FC57B3" w:rsidRPr="00296C36" w:rsidRDefault="00FC57B3" w:rsidP="003C582D">
            <w:pPr>
              <w:jc w:val="center"/>
              <w:rPr>
                <w:i/>
                <w:lang w:eastAsia="ru-RU"/>
              </w:rPr>
            </w:pPr>
            <w:r w:rsidRPr="00296C36">
              <w:t>11.1</w:t>
            </w:r>
          </w:p>
        </w:tc>
        <w:tc>
          <w:tcPr>
            <w:tcW w:w="0" w:type="auto"/>
            <w:shd w:val="clear" w:color="auto" w:fill="FFFFFF"/>
            <w:vAlign w:val="center"/>
          </w:tcPr>
          <w:p w:rsidR="00FC57B3" w:rsidRPr="00296C36" w:rsidRDefault="00FC57B3" w:rsidP="003C582D">
            <w:pPr>
              <w:jc w:val="center"/>
              <w:rPr>
                <w:i/>
                <w:lang w:eastAsia="ru-RU"/>
              </w:rPr>
            </w:pPr>
            <w:r w:rsidRPr="00296C36">
              <w:t>4.6</w:t>
            </w:r>
          </w:p>
        </w:tc>
        <w:tc>
          <w:tcPr>
            <w:tcW w:w="0" w:type="auto"/>
            <w:shd w:val="clear" w:color="auto" w:fill="FFFFFF"/>
            <w:vAlign w:val="center"/>
          </w:tcPr>
          <w:p w:rsidR="00FC57B3" w:rsidRPr="00296C36" w:rsidRDefault="00FC57B3" w:rsidP="003C582D">
            <w:pPr>
              <w:jc w:val="center"/>
              <w:rPr>
                <w:i/>
                <w:lang w:eastAsia="ru-RU"/>
              </w:rPr>
            </w:pPr>
            <w:r w:rsidRPr="00296C36">
              <w:t>2.7</w:t>
            </w:r>
          </w:p>
        </w:tc>
        <w:tc>
          <w:tcPr>
            <w:tcW w:w="0" w:type="auto"/>
            <w:shd w:val="clear" w:color="auto" w:fill="FFFFFF"/>
            <w:vAlign w:val="center"/>
          </w:tcPr>
          <w:p w:rsidR="00FC57B3" w:rsidRPr="00296C36" w:rsidRDefault="00FC57B3" w:rsidP="003C582D">
            <w:pPr>
              <w:jc w:val="center"/>
              <w:rPr>
                <w:i/>
                <w:lang w:eastAsia="ru-RU"/>
              </w:rPr>
            </w:pPr>
            <w:r w:rsidRPr="00296C36">
              <w:t>10.6</w:t>
            </w:r>
          </w:p>
        </w:tc>
      </w:tr>
      <w:tr w:rsidR="00FC57B3" w:rsidRPr="00296C36" w:rsidTr="00FB5410">
        <w:trPr>
          <w:trHeight w:val="285"/>
          <w:tblCellSpacing w:w="0" w:type="dxa"/>
        </w:trPr>
        <w:tc>
          <w:tcPr>
            <w:tcW w:w="2156" w:type="dxa"/>
            <w:vMerge/>
            <w:shd w:val="clear" w:color="auto" w:fill="FFFFFF"/>
            <w:vAlign w:val="center"/>
          </w:tcPr>
          <w:p w:rsidR="00FC57B3" w:rsidRPr="00296C36" w:rsidRDefault="00FC57B3" w:rsidP="003C582D">
            <w:pPr>
              <w:rPr>
                <w:i/>
                <w:lang w:eastAsia="ru-RU"/>
              </w:rPr>
            </w:pPr>
          </w:p>
        </w:tc>
        <w:tc>
          <w:tcPr>
            <w:tcW w:w="1192" w:type="dxa"/>
            <w:shd w:val="clear" w:color="auto" w:fill="FFFFFF"/>
            <w:vAlign w:val="center"/>
          </w:tcPr>
          <w:p w:rsidR="00FC57B3" w:rsidRPr="00296C36" w:rsidRDefault="00FC57B3" w:rsidP="003C582D">
            <w:pPr>
              <w:rPr>
                <w:i/>
                <w:lang w:eastAsia="ru-RU"/>
              </w:rPr>
            </w:pPr>
            <w:r w:rsidRPr="00296C36">
              <w:t>відхилення</w:t>
            </w:r>
          </w:p>
        </w:tc>
        <w:tc>
          <w:tcPr>
            <w:tcW w:w="544" w:type="dxa"/>
            <w:shd w:val="clear" w:color="auto" w:fill="FFFFFF"/>
            <w:vAlign w:val="center"/>
          </w:tcPr>
          <w:p w:rsidR="00FC57B3" w:rsidRPr="00296C36" w:rsidRDefault="00FC57B3" w:rsidP="003C582D">
            <w:pPr>
              <w:rPr>
                <w:i/>
                <w:lang w:eastAsia="ru-RU"/>
              </w:rPr>
            </w:pPr>
            <w:r w:rsidRPr="00296C36">
              <w:t>1.1</w:t>
            </w:r>
          </w:p>
        </w:tc>
        <w:tc>
          <w:tcPr>
            <w:tcW w:w="437" w:type="dxa"/>
            <w:shd w:val="clear" w:color="auto" w:fill="FFFFFF"/>
            <w:vAlign w:val="center"/>
          </w:tcPr>
          <w:p w:rsidR="00FC57B3" w:rsidRPr="00296C36" w:rsidRDefault="00FC57B3" w:rsidP="003C582D">
            <w:pPr>
              <w:jc w:val="center"/>
              <w:rPr>
                <w:i/>
                <w:lang w:eastAsia="ru-RU"/>
              </w:rPr>
            </w:pPr>
            <w:r w:rsidRPr="00296C36">
              <w:t>4.8</w:t>
            </w:r>
          </w:p>
        </w:tc>
        <w:tc>
          <w:tcPr>
            <w:tcW w:w="550" w:type="dxa"/>
            <w:shd w:val="clear" w:color="auto" w:fill="FFFFFF"/>
            <w:vAlign w:val="center"/>
          </w:tcPr>
          <w:p w:rsidR="00FC57B3" w:rsidRPr="00296C36" w:rsidRDefault="00FC57B3" w:rsidP="003C582D">
            <w:pPr>
              <w:jc w:val="center"/>
              <w:rPr>
                <w:i/>
                <w:lang w:eastAsia="ru-RU"/>
              </w:rPr>
            </w:pPr>
            <w:r w:rsidRPr="00296C36">
              <w:t>4.4</w:t>
            </w:r>
          </w:p>
        </w:tc>
        <w:tc>
          <w:tcPr>
            <w:tcW w:w="0" w:type="auto"/>
            <w:shd w:val="clear" w:color="auto" w:fill="FFFFFF"/>
            <w:vAlign w:val="center"/>
          </w:tcPr>
          <w:p w:rsidR="00FC57B3" w:rsidRPr="00296C36" w:rsidRDefault="00FC57B3" w:rsidP="003C582D">
            <w:pPr>
              <w:rPr>
                <w:i/>
                <w:lang w:eastAsia="ru-RU"/>
              </w:rPr>
            </w:pPr>
            <w:r w:rsidRPr="00296C36">
              <w:t>1.9</w:t>
            </w:r>
          </w:p>
        </w:tc>
        <w:tc>
          <w:tcPr>
            <w:tcW w:w="0" w:type="auto"/>
            <w:shd w:val="clear" w:color="auto" w:fill="FFFFFF"/>
            <w:vAlign w:val="center"/>
          </w:tcPr>
          <w:p w:rsidR="00FC57B3" w:rsidRPr="00296C36" w:rsidRDefault="00FC57B3" w:rsidP="003C582D">
            <w:pPr>
              <w:rPr>
                <w:i/>
                <w:lang w:eastAsia="ru-RU"/>
              </w:rPr>
            </w:pPr>
            <w:r w:rsidRPr="00296C36">
              <w:t>1.8</w:t>
            </w:r>
          </w:p>
        </w:tc>
        <w:tc>
          <w:tcPr>
            <w:tcW w:w="0" w:type="auto"/>
            <w:shd w:val="clear" w:color="auto" w:fill="FFFFFF"/>
            <w:vAlign w:val="center"/>
          </w:tcPr>
          <w:p w:rsidR="00FC57B3" w:rsidRPr="00296C36" w:rsidRDefault="00FC57B3" w:rsidP="003C582D">
            <w:pPr>
              <w:rPr>
                <w:i/>
                <w:lang w:eastAsia="ru-RU"/>
              </w:rPr>
            </w:pPr>
            <w:r w:rsidRPr="00296C36">
              <w:t>5.4</w:t>
            </w:r>
          </w:p>
        </w:tc>
        <w:tc>
          <w:tcPr>
            <w:tcW w:w="0" w:type="auto"/>
            <w:shd w:val="clear" w:color="auto" w:fill="FFFFFF"/>
            <w:vAlign w:val="center"/>
          </w:tcPr>
          <w:p w:rsidR="00FC57B3" w:rsidRPr="00296C36" w:rsidRDefault="00FC57B3" w:rsidP="003C582D">
            <w:pPr>
              <w:rPr>
                <w:i/>
                <w:lang w:eastAsia="ru-RU"/>
              </w:rPr>
            </w:pPr>
            <w:r w:rsidRPr="00296C36">
              <w:t>0.5</w:t>
            </w:r>
          </w:p>
        </w:tc>
        <w:tc>
          <w:tcPr>
            <w:tcW w:w="0" w:type="auto"/>
            <w:shd w:val="clear" w:color="auto" w:fill="FFFFFF"/>
            <w:vAlign w:val="center"/>
          </w:tcPr>
          <w:p w:rsidR="00FC57B3" w:rsidRPr="00296C36" w:rsidRDefault="00FC57B3" w:rsidP="003C582D">
            <w:pPr>
              <w:jc w:val="center"/>
              <w:rPr>
                <w:i/>
                <w:lang w:eastAsia="ru-RU"/>
              </w:rPr>
            </w:pPr>
            <w:r w:rsidRPr="00296C36">
              <w:t>2.1</w:t>
            </w:r>
          </w:p>
        </w:tc>
        <w:tc>
          <w:tcPr>
            <w:tcW w:w="0" w:type="auto"/>
            <w:shd w:val="clear" w:color="auto" w:fill="FFFFFF"/>
            <w:vAlign w:val="center"/>
          </w:tcPr>
          <w:p w:rsidR="00FC57B3" w:rsidRPr="00296C36" w:rsidRDefault="00FC57B3" w:rsidP="003C582D">
            <w:pPr>
              <w:jc w:val="center"/>
              <w:rPr>
                <w:i/>
                <w:lang w:eastAsia="ru-RU"/>
              </w:rPr>
            </w:pPr>
            <w:r w:rsidRPr="00296C36">
              <w:t>2.0</w:t>
            </w:r>
          </w:p>
        </w:tc>
        <w:tc>
          <w:tcPr>
            <w:tcW w:w="0" w:type="auto"/>
            <w:shd w:val="clear" w:color="auto" w:fill="FFFFFF"/>
            <w:vAlign w:val="center"/>
          </w:tcPr>
          <w:p w:rsidR="00FC57B3" w:rsidRPr="00296C36" w:rsidRDefault="00FC57B3" w:rsidP="003C582D">
            <w:pPr>
              <w:jc w:val="center"/>
              <w:rPr>
                <w:i/>
                <w:lang w:eastAsia="ru-RU"/>
              </w:rPr>
            </w:pPr>
            <w:r w:rsidRPr="00296C36">
              <w:t>3.0</w:t>
            </w:r>
          </w:p>
        </w:tc>
        <w:tc>
          <w:tcPr>
            <w:tcW w:w="0" w:type="auto"/>
            <w:shd w:val="clear" w:color="auto" w:fill="FFFFFF"/>
            <w:vAlign w:val="center"/>
          </w:tcPr>
          <w:p w:rsidR="00FC57B3" w:rsidRPr="00296C36" w:rsidRDefault="00FC57B3" w:rsidP="003C582D">
            <w:pPr>
              <w:jc w:val="center"/>
              <w:rPr>
                <w:i/>
                <w:lang w:eastAsia="ru-RU"/>
              </w:rPr>
            </w:pPr>
            <w:r w:rsidRPr="00296C36">
              <w:t>2.5</w:t>
            </w:r>
          </w:p>
        </w:tc>
        <w:tc>
          <w:tcPr>
            <w:tcW w:w="0" w:type="auto"/>
            <w:shd w:val="clear" w:color="auto" w:fill="FFFFFF"/>
            <w:vAlign w:val="center"/>
          </w:tcPr>
          <w:p w:rsidR="00FC57B3" w:rsidRPr="00296C36" w:rsidRDefault="00FC57B3" w:rsidP="003C582D">
            <w:pPr>
              <w:jc w:val="center"/>
              <w:rPr>
                <w:i/>
                <w:lang w:eastAsia="ru-RU"/>
              </w:rPr>
            </w:pPr>
            <w:r w:rsidRPr="00296C36">
              <w:t>5.0</w:t>
            </w:r>
          </w:p>
        </w:tc>
        <w:tc>
          <w:tcPr>
            <w:tcW w:w="0" w:type="auto"/>
            <w:shd w:val="clear" w:color="auto" w:fill="FFFFFF"/>
            <w:vAlign w:val="center"/>
          </w:tcPr>
          <w:p w:rsidR="00FC57B3" w:rsidRPr="00296C36" w:rsidRDefault="00FC57B3" w:rsidP="003C582D">
            <w:pPr>
              <w:jc w:val="center"/>
              <w:rPr>
                <w:i/>
                <w:lang w:eastAsia="ru-RU"/>
              </w:rPr>
            </w:pPr>
            <w:r w:rsidRPr="00296C36">
              <w:t>2.9</w:t>
            </w:r>
          </w:p>
        </w:tc>
      </w:tr>
      <w:tr w:rsidR="00FC57B3" w:rsidRPr="00296C36" w:rsidTr="00FB5410">
        <w:trPr>
          <w:trHeight w:val="255"/>
          <w:tblCellSpacing w:w="0" w:type="dxa"/>
        </w:trPr>
        <w:tc>
          <w:tcPr>
            <w:tcW w:w="2156" w:type="dxa"/>
            <w:vMerge w:val="restart"/>
            <w:shd w:val="clear" w:color="auto" w:fill="FFFFFF"/>
            <w:vAlign w:val="center"/>
          </w:tcPr>
          <w:p w:rsidR="00FC57B3" w:rsidRPr="00296C36" w:rsidRDefault="00FC57B3" w:rsidP="003C582D">
            <w:r w:rsidRPr="00296C36">
              <w:t>Місячна кількість опадів (мм)</w:t>
            </w:r>
          </w:p>
        </w:tc>
        <w:tc>
          <w:tcPr>
            <w:tcW w:w="1192" w:type="dxa"/>
            <w:shd w:val="clear" w:color="auto" w:fill="FFFFFF"/>
            <w:vAlign w:val="center"/>
          </w:tcPr>
          <w:p w:rsidR="00FC57B3" w:rsidRPr="00296C36" w:rsidRDefault="00FC57B3" w:rsidP="003C582D">
            <w:r w:rsidRPr="00296C36">
              <w:t>норма</w:t>
            </w:r>
          </w:p>
        </w:tc>
        <w:tc>
          <w:tcPr>
            <w:tcW w:w="544" w:type="dxa"/>
            <w:shd w:val="clear" w:color="auto" w:fill="FFFFFF"/>
            <w:vAlign w:val="center"/>
          </w:tcPr>
          <w:p w:rsidR="00FC57B3" w:rsidRPr="00296C36" w:rsidRDefault="00FC57B3" w:rsidP="003C582D">
            <w:pPr>
              <w:jc w:val="center"/>
            </w:pPr>
            <w:r w:rsidRPr="00296C36">
              <w:t>48</w:t>
            </w:r>
          </w:p>
        </w:tc>
        <w:tc>
          <w:tcPr>
            <w:tcW w:w="437" w:type="dxa"/>
            <w:shd w:val="clear" w:color="auto" w:fill="FFFFFF"/>
            <w:vAlign w:val="center"/>
          </w:tcPr>
          <w:p w:rsidR="00FC57B3" w:rsidRPr="00296C36" w:rsidRDefault="00FC57B3" w:rsidP="003C582D">
            <w:pPr>
              <w:jc w:val="center"/>
            </w:pPr>
            <w:r w:rsidRPr="00296C36">
              <w:t>46</w:t>
            </w:r>
          </w:p>
        </w:tc>
        <w:tc>
          <w:tcPr>
            <w:tcW w:w="550" w:type="dxa"/>
            <w:shd w:val="clear" w:color="auto" w:fill="FFFFFF"/>
            <w:vAlign w:val="center"/>
          </w:tcPr>
          <w:p w:rsidR="00FC57B3" w:rsidRPr="00296C36" w:rsidRDefault="00FC57B3" w:rsidP="003C582D">
            <w:pPr>
              <w:jc w:val="center"/>
            </w:pPr>
            <w:r w:rsidRPr="00296C36">
              <w:t>39</w:t>
            </w:r>
          </w:p>
        </w:tc>
        <w:tc>
          <w:tcPr>
            <w:tcW w:w="0" w:type="auto"/>
            <w:shd w:val="clear" w:color="auto" w:fill="FFFFFF"/>
            <w:vAlign w:val="center"/>
          </w:tcPr>
          <w:p w:rsidR="00FC57B3" w:rsidRPr="00296C36" w:rsidRDefault="00FC57B3" w:rsidP="003C582D">
            <w:pPr>
              <w:jc w:val="center"/>
            </w:pPr>
            <w:r w:rsidRPr="00296C36">
              <w:t>49</w:t>
            </w:r>
          </w:p>
        </w:tc>
        <w:tc>
          <w:tcPr>
            <w:tcW w:w="0" w:type="auto"/>
            <w:shd w:val="clear" w:color="auto" w:fill="FFFFFF"/>
            <w:vAlign w:val="center"/>
          </w:tcPr>
          <w:p w:rsidR="00FC57B3" w:rsidRPr="00296C36" w:rsidRDefault="00FC57B3" w:rsidP="003C582D">
            <w:pPr>
              <w:jc w:val="center"/>
            </w:pPr>
            <w:r w:rsidRPr="00296C36">
              <w:t>53</w:t>
            </w:r>
          </w:p>
        </w:tc>
        <w:tc>
          <w:tcPr>
            <w:tcW w:w="0" w:type="auto"/>
            <w:shd w:val="clear" w:color="auto" w:fill="FFFFFF"/>
            <w:vAlign w:val="center"/>
          </w:tcPr>
          <w:p w:rsidR="00FC57B3" w:rsidRPr="00296C36" w:rsidRDefault="00FC57B3" w:rsidP="003C582D">
            <w:pPr>
              <w:jc w:val="center"/>
            </w:pPr>
            <w:r w:rsidRPr="00296C36">
              <w:t>73</w:t>
            </w:r>
          </w:p>
        </w:tc>
        <w:tc>
          <w:tcPr>
            <w:tcW w:w="0" w:type="auto"/>
            <w:shd w:val="clear" w:color="auto" w:fill="FFFFFF"/>
            <w:vAlign w:val="center"/>
          </w:tcPr>
          <w:p w:rsidR="00FC57B3" w:rsidRPr="00296C36" w:rsidRDefault="00FC57B3" w:rsidP="003C582D">
            <w:pPr>
              <w:jc w:val="center"/>
            </w:pPr>
            <w:r w:rsidRPr="00296C36">
              <w:t> 88</w:t>
            </w:r>
          </w:p>
        </w:tc>
        <w:tc>
          <w:tcPr>
            <w:tcW w:w="0" w:type="auto"/>
            <w:shd w:val="clear" w:color="auto" w:fill="FFFFFF"/>
            <w:vAlign w:val="center"/>
          </w:tcPr>
          <w:p w:rsidR="00FC57B3" w:rsidRPr="00296C36" w:rsidRDefault="00FC57B3" w:rsidP="003C582D">
            <w:pPr>
              <w:jc w:val="center"/>
            </w:pPr>
            <w:r w:rsidRPr="00296C36">
              <w:t>69</w:t>
            </w:r>
          </w:p>
        </w:tc>
        <w:tc>
          <w:tcPr>
            <w:tcW w:w="0" w:type="auto"/>
            <w:shd w:val="clear" w:color="auto" w:fill="FFFFFF"/>
            <w:vAlign w:val="center"/>
          </w:tcPr>
          <w:p w:rsidR="00FC57B3" w:rsidRPr="00296C36" w:rsidRDefault="00FC57B3" w:rsidP="003C582D">
            <w:pPr>
              <w:jc w:val="center"/>
            </w:pPr>
            <w:r w:rsidRPr="00296C36">
              <w:t>47</w:t>
            </w:r>
          </w:p>
        </w:tc>
        <w:tc>
          <w:tcPr>
            <w:tcW w:w="0" w:type="auto"/>
            <w:shd w:val="clear" w:color="auto" w:fill="FFFFFF"/>
            <w:vAlign w:val="center"/>
          </w:tcPr>
          <w:p w:rsidR="00FC57B3" w:rsidRPr="00296C36" w:rsidRDefault="00FC57B3" w:rsidP="003C582D">
            <w:pPr>
              <w:jc w:val="center"/>
            </w:pPr>
            <w:r w:rsidRPr="00296C36">
              <w:t>35</w:t>
            </w:r>
          </w:p>
        </w:tc>
        <w:tc>
          <w:tcPr>
            <w:tcW w:w="0" w:type="auto"/>
            <w:shd w:val="clear" w:color="auto" w:fill="FFFFFF"/>
            <w:vAlign w:val="center"/>
          </w:tcPr>
          <w:p w:rsidR="00FC57B3" w:rsidRPr="00296C36" w:rsidRDefault="00FC57B3" w:rsidP="003C582D">
            <w:pPr>
              <w:jc w:val="center"/>
            </w:pPr>
            <w:r w:rsidRPr="00296C36">
              <w:t>51</w:t>
            </w:r>
          </w:p>
        </w:tc>
        <w:tc>
          <w:tcPr>
            <w:tcW w:w="0" w:type="auto"/>
            <w:shd w:val="clear" w:color="auto" w:fill="FFFFFF"/>
            <w:vAlign w:val="center"/>
          </w:tcPr>
          <w:p w:rsidR="00FC57B3" w:rsidRPr="00296C36" w:rsidRDefault="00FC57B3" w:rsidP="003C582D">
            <w:pPr>
              <w:jc w:val="center"/>
            </w:pPr>
            <w:r w:rsidRPr="00296C36">
              <w:t>52</w:t>
            </w:r>
          </w:p>
        </w:tc>
        <w:tc>
          <w:tcPr>
            <w:tcW w:w="0" w:type="auto"/>
            <w:shd w:val="clear" w:color="auto" w:fill="FFFFFF"/>
            <w:vAlign w:val="center"/>
          </w:tcPr>
          <w:p w:rsidR="00FC57B3" w:rsidRPr="00296C36" w:rsidRDefault="00FC57B3" w:rsidP="003C582D">
            <w:pPr>
              <w:jc w:val="center"/>
            </w:pPr>
            <w:r w:rsidRPr="00296C36">
              <w:t>650</w:t>
            </w:r>
          </w:p>
        </w:tc>
      </w:tr>
      <w:tr w:rsidR="00FC57B3" w:rsidRPr="00296C36" w:rsidTr="00FB5410">
        <w:trPr>
          <w:trHeight w:val="255"/>
          <w:tblCellSpacing w:w="0" w:type="dxa"/>
        </w:trPr>
        <w:tc>
          <w:tcPr>
            <w:tcW w:w="2156" w:type="dxa"/>
            <w:vMerge/>
            <w:shd w:val="clear" w:color="auto" w:fill="FFFFFF"/>
            <w:vAlign w:val="center"/>
          </w:tcPr>
          <w:p w:rsidR="00FC57B3" w:rsidRPr="00296C36" w:rsidRDefault="00FC57B3" w:rsidP="003C582D">
            <w:pPr>
              <w:rPr>
                <w:i/>
                <w:lang w:eastAsia="ru-RU"/>
              </w:rPr>
            </w:pPr>
          </w:p>
        </w:tc>
        <w:tc>
          <w:tcPr>
            <w:tcW w:w="1192" w:type="dxa"/>
            <w:shd w:val="clear" w:color="auto" w:fill="FFFFFF"/>
            <w:vAlign w:val="center"/>
          </w:tcPr>
          <w:p w:rsidR="00FC57B3" w:rsidRPr="00296C36" w:rsidRDefault="00FC57B3" w:rsidP="003C582D">
            <w:pPr>
              <w:rPr>
                <w:i/>
                <w:lang w:eastAsia="ru-RU"/>
              </w:rPr>
            </w:pPr>
            <w:r w:rsidRPr="00296C36">
              <w:t>2019</w:t>
            </w:r>
          </w:p>
        </w:tc>
        <w:tc>
          <w:tcPr>
            <w:tcW w:w="544" w:type="dxa"/>
            <w:shd w:val="clear" w:color="auto" w:fill="FFFFFF"/>
            <w:vAlign w:val="center"/>
          </w:tcPr>
          <w:p w:rsidR="00FC57B3" w:rsidRPr="00296C36" w:rsidRDefault="00FC57B3" w:rsidP="003C582D">
            <w:pPr>
              <w:rPr>
                <w:i/>
                <w:lang w:eastAsia="ru-RU"/>
              </w:rPr>
            </w:pPr>
            <w:r w:rsidRPr="00296C36">
              <w:t>45</w:t>
            </w:r>
          </w:p>
        </w:tc>
        <w:tc>
          <w:tcPr>
            <w:tcW w:w="437" w:type="dxa"/>
            <w:shd w:val="clear" w:color="auto" w:fill="FFFFFF"/>
            <w:vAlign w:val="center"/>
          </w:tcPr>
          <w:p w:rsidR="00FC57B3" w:rsidRPr="00296C36" w:rsidRDefault="00FC57B3" w:rsidP="003C582D">
            <w:pPr>
              <w:jc w:val="center"/>
              <w:rPr>
                <w:i/>
                <w:lang w:eastAsia="ru-RU"/>
              </w:rPr>
            </w:pPr>
            <w:r w:rsidRPr="00296C36">
              <w:t>34</w:t>
            </w:r>
          </w:p>
        </w:tc>
        <w:tc>
          <w:tcPr>
            <w:tcW w:w="550" w:type="dxa"/>
            <w:shd w:val="clear" w:color="auto" w:fill="FFFFFF"/>
            <w:vAlign w:val="center"/>
          </w:tcPr>
          <w:p w:rsidR="00FC57B3" w:rsidRPr="00296C36" w:rsidRDefault="00FC57B3" w:rsidP="003C582D">
            <w:pPr>
              <w:jc w:val="center"/>
              <w:rPr>
                <w:i/>
                <w:lang w:eastAsia="ru-RU"/>
              </w:rPr>
            </w:pPr>
            <w:r w:rsidRPr="00296C36">
              <w:t>32</w:t>
            </w:r>
          </w:p>
        </w:tc>
        <w:tc>
          <w:tcPr>
            <w:tcW w:w="0" w:type="auto"/>
            <w:shd w:val="clear" w:color="auto" w:fill="FFFFFF"/>
            <w:vAlign w:val="center"/>
          </w:tcPr>
          <w:p w:rsidR="00FC57B3" w:rsidRPr="00296C36" w:rsidRDefault="00FC57B3" w:rsidP="003C582D">
            <w:pPr>
              <w:jc w:val="center"/>
              <w:rPr>
                <w:i/>
                <w:lang w:eastAsia="ru-RU"/>
              </w:rPr>
            </w:pPr>
            <w:r w:rsidRPr="00296C36">
              <w:t>48</w:t>
            </w:r>
          </w:p>
        </w:tc>
        <w:tc>
          <w:tcPr>
            <w:tcW w:w="0" w:type="auto"/>
            <w:shd w:val="clear" w:color="auto" w:fill="FFFFFF"/>
            <w:vAlign w:val="center"/>
          </w:tcPr>
          <w:p w:rsidR="00FC57B3" w:rsidRPr="00296C36" w:rsidRDefault="00FC57B3" w:rsidP="003C582D">
            <w:pPr>
              <w:rPr>
                <w:i/>
                <w:lang w:eastAsia="ru-RU"/>
              </w:rPr>
            </w:pPr>
            <w:r w:rsidRPr="00296C36">
              <w:t>81</w:t>
            </w:r>
          </w:p>
        </w:tc>
        <w:tc>
          <w:tcPr>
            <w:tcW w:w="0" w:type="auto"/>
            <w:shd w:val="clear" w:color="auto" w:fill="FFFFFF"/>
            <w:vAlign w:val="center"/>
          </w:tcPr>
          <w:p w:rsidR="00FC57B3" w:rsidRPr="00296C36" w:rsidRDefault="00FC57B3" w:rsidP="003C582D">
            <w:pPr>
              <w:rPr>
                <w:i/>
                <w:lang w:eastAsia="ru-RU"/>
              </w:rPr>
            </w:pPr>
            <w:r w:rsidRPr="00296C36">
              <w:t>67</w:t>
            </w:r>
          </w:p>
        </w:tc>
        <w:tc>
          <w:tcPr>
            <w:tcW w:w="0" w:type="auto"/>
            <w:shd w:val="clear" w:color="auto" w:fill="FFFFFF"/>
            <w:vAlign w:val="center"/>
          </w:tcPr>
          <w:p w:rsidR="00FC57B3" w:rsidRPr="00296C36" w:rsidRDefault="00FC57B3" w:rsidP="003C582D">
            <w:pPr>
              <w:rPr>
                <w:i/>
                <w:lang w:eastAsia="ru-RU"/>
              </w:rPr>
            </w:pPr>
            <w:r w:rsidRPr="00296C36">
              <w:t>73</w:t>
            </w:r>
          </w:p>
        </w:tc>
        <w:tc>
          <w:tcPr>
            <w:tcW w:w="0" w:type="auto"/>
            <w:shd w:val="clear" w:color="auto" w:fill="FFFFFF"/>
            <w:vAlign w:val="center"/>
          </w:tcPr>
          <w:p w:rsidR="00FC57B3" w:rsidRPr="00296C36" w:rsidRDefault="00FC57B3" w:rsidP="003C582D">
            <w:pPr>
              <w:jc w:val="center"/>
              <w:rPr>
                <w:i/>
                <w:lang w:eastAsia="ru-RU"/>
              </w:rPr>
            </w:pPr>
            <w:r w:rsidRPr="00296C36">
              <w:t>45</w:t>
            </w:r>
          </w:p>
        </w:tc>
        <w:tc>
          <w:tcPr>
            <w:tcW w:w="0" w:type="auto"/>
            <w:shd w:val="clear" w:color="auto" w:fill="FFFFFF"/>
            <w:vAlign w:val="center"/>
          </w:tcPr>
          <w:p w:rsidR="00FC57B3" w:rsidRPr="00296C36" w:rsidRDefault="00FC57B3" w:rsidP="003C582D">
            <w:pPr>
              <w:jc w:val="center"/>
              <w:rPr>
                <w:i/>
                <w:lang w:eastAsia="ru-RU"/>
              </w:rPr>
            </w:pPr>
            <w:r w:rsidRPr="00296C36">
              <w:t>22</w:t>
            </w:r>
          </w:p>
        </w:tc>
        <w:tc>
          <w:tcPr>
            <w:tcW w:w="0" w:type="auto"/>
            <w:shd w:val="clear" w:color="auto" w:fill="FFFFFF"/>
            <w:vAlign w:val="center"/>
          </w:tcPr>
          <w:p w:rsidR="00FC57B3" w:rsidRPr="00296C36" w:rsidRDefault="00FC57B3" w:rsidP="003C582D">
            <w:pPr>
              <w:jc w:val="center"/>
              <w:rPr>
                <w:i/>
                <w:lang w:eastAsia="ru-RU"/>
              </w:rPr>
            </w:pPr>
            <w:r w:rsidRPr="00296C36">
              <w:t>13</w:t>
            </w:r>
          </w:p>
        </w:tc>
        <w:tc>
          <w:tcPr>
            <w:tcW w:w="0" w:type="auto"/>
            <w:shd w:val="clear" w:color="auto" w:fill="FFFFFF"/>
            <w:vAlign w:val="center"/>
          </w:tcPr>
          <w:p w:rsidR="00FC57B3" w:rsidRPr="00296C36" w:rsidRDefault="00FC57B3" w:rsidP="003C582D">
            <w:pPr>
              <w:jc w:val="center"/>
              <w:rPr>
                <w:i/>
                <w:lang w:eastAsia="ru-RU"/>
              </w:rPr>
            </w:pPr>
            <w:r w:rsidRPr="00296C36">
              <w:t>28</w:t>
            </w:r>
          </w:p>
        </w:tc>
        <w:tc>
          <w:tcPr>
            <w:tcW w:w="0" w:type="auto"/>
            <w:shd w:val="clear" w:color="auto" w:fill="FFFFFF"/>
            <w:vAlign w:val="center"/>
          </w:tcPr>
          <w:p w:rsidR="00FC57B3" w:rsidRPr="00296C36" w:rsidRDefault="00FC57B3" w:rsidP="003C582D">
            <w:pPr>
              <w:jc w:val="center"/>
              <w:rPr>
                <w:i/>
                <w:lang w:eastAsia="ru-RU"/>
              </w:rPr>
            </w:pPr>
            <w:r w:rsidRPr="00296C36">
              <w:t>33</w:t>
            </w:r>
          </w:p>
        </w:tc>
        <w:tc>
          <w:tcPr>
            <w:tcW w:w="0" w:type="auto"/>
            <w:shd w:val="clear" w:color="auto" w:fill="FFFFFF"/>
            <w:vAlign w:val="center"/>
          </w:tcPr>
          <w:p w:rsidR="00FC57B3" w:rsidRPr="00296C36" w:rsidRDefault="00FC57B3" w:rsidP="003C582D">
            <w:pPr>
              <w:jc w:val="center"/>
              <w:rPr>
                <w:i/>
                <w:lang w:eastAsia="ru-RU"/>
              </w:rPr>
            </w:pPr>
            <w:r w:rsidRPr="00296C36">
              <w:t>521</w:t>
            </w:r>
          </w:p>
        </w:tc>
      </w:tr>
      <w:tr w:rsidR="00FC57B3" w:rsidRPr="00296C36" w:rsidTr="00FB5410">
        <w:trPr>
          <w:trHeight w:val="285"/>
          <w:tblCellSpacing w:w="0" w:type="dxa"/>
        </w:trPr>
        <w:tc>
          <w:tcPr>
            <w:tcW w:w="2156" w:type="dxa"/>
            <w:vMerge/>
            <w:shd w:val="clear" w:color="auto" w:fill="FFFFFF"/>
            <w:vAlign w:val="center"/>
          </w:tcPr>
          <w:p w:rsidR="00FC57B3" w:rsidRPr="00296C36" w:rsidRDefault="00FC57B3" w:rsidP="003C582D">
            <w:pPr>
              <w:rPr>
                <w:i/>
                <w:lang w:eastAsia="ru-RU"/>
              </w:rPr>
            </w:pPr>
          </w:p>
        </w:tc>
        <w:tc>
          <w:tcPr>
            <w:tcW w:w="1192" w:type="dxa"/>
            <w:shd w:val="clear" w:color="auto" w:fill="FFFFFF"/>
            <w:vAlign w:val="center"/>
          </w:tcPr>
          <w:p w:rsidR="00FC57B3" w:rsidRPr="00296C36" w:rsidRDefault="00FC57B3" w:rsidP="003C582D">
            <w:pPr>
              <w:rPr>
                <w:i/>
                <w:lang w:eastAsia="ru-RU"/>
              </w:rPr>
            </w:pPr>
            <w:r w:rsidRPr="00296C36">
              <w:t>відхилення</w:t>
            </w:r>
          </w:p>
        </w:tc>
        <w:tc>
          <w:tcPr>
            <w:tcW w:w="544" w:type="dxa"/>
            <w:shd w:val="clear" w:color="auto" w:fill="FFFFFF"/>
            <w:vAlign w:val="center"/>
          </w:tcPr>
          <w:p w:rsidR="00FC57B3" w:rsidRPr="00296C36" w:rsidRDefault="00FC57B3" w:rsidP="003C582D">
            <w:pPr>
              <w:rPr>
                <w:i/>
                <w:lang w:eastAsia="ru-RU"/>
              </w:rPr>
            </w:pPr>
            <w:r w:rsidRPr="00296C36">
              <w:t>-3</w:t>
            </w:r>
          </w:p>
        </w:tc>
        <w:tc>
          <w:tcPr>
            <w:tcW w:w="437" w:type="dxa"/>
            <w:shd w:val="clear" w:color="auto" w:fill="FFFFFF"/>
            <w:vAlign w:val="center"/>
          </w:tcPr>
          <w:p w:rsidR="00FC57B3" w:rsidRPr="00296C36" w:rsidRDefault="00FC57B3" w:rsidP="003C582D">
            <w:pPr>
              <w:jc w:val="center"/>
              <w:rPr>
                <w:i/>
                <w:lang w:eastAsia="ru-RU"/>
              </w:rPr>
            </w:pPr>
            <w:r w:rsidRPr="00296C36">
              <w:t>-12</w:t>
            </w:r>
          </w:p>
        </w:tc>
        <w:tc>
          <w:tcPr>
            <w:tcW w:w="550" w:type="dxa"/>
            <w:shd w:val="clear" w:color="auto" w:fill="FFFFFF"/>
            <w:vAlign w:val="center"/>
          </w:tcPr>
          <w:p w:rsidR="00FC57B3" w:rsidRPr="00296C36" w:rsidRDefault="00FC57B3" w:rsidP="003C582D">
            <w:pPr>
              <w:jc w:val="center"/>
              <w:rPr>
                <w:i/>
                <w:lang w:eastAsia="ru-RU"/>
              </w:rPr>
            </w:pPr>
            <w:r w:rsidRPr="00296C36">
              <w:t>-7</w:t>
            </w:r>
          </w:p>
        </w:tc>
        <w:tc>
          <w:tcPr>
            <w:tcW w:w="0" w:type="auto"/>
            <w:shd w:val="clear" w:color="auto" w:fill="FFFFFF"/>
            <w:vAlign w:val="center"/>
          </w:tcPr>
          <w:p w:rsidR="00FC57B3" w:rsidRPr="00296C36" w:rsidRDefault="00FC57B3" w:rsidP="003C582D">
            <w:pPr>
              <w:rPr>
                <w:i/>
                <w:lang w:eastAsia="ru-RU"/>
              </w:rPr>
            </w:pPr>
            <w:r w:rsidRPr="00296C36">
              <w:t>-1</w:t>
            </w:r>
          </w:p>
        </w:tc>
        <w:tc>
          <w:tcPr>
            <w:tcW w:w="0" w:type="auto"/>
            <w:shd w:val="clear" w:color="auto" w:fill="FFFFFF"/>
            <w:vAlign w:val="center"/>
          </w:tcPr>
          <w:p w:rsidR="00FC57B3" w:rsidRPr="00296C36" w:rsidRDefault="00FC57B3" w:rsidP="003C582D">
            <w:pPr>
              <w:rPr>
                <w:i/>
                <w:lang w:eastAsia="ru-RU"/>
              </w:rPr>
            </w:pPr>
            <w:r w:rsidRPr="00296C36">
              <w:t>28</w:t>
            </w:r>
          </w:p>
        </w:tc>
        <w:tc>
          <w:tcPr>
            <w:tcW w:w="0" w:type="auto"/>
            <w:shd w:val="clear" w:color="auto" w:fill="FFFFFF"/>
            <w:vAlign w:val="center"/>
          </w:tcPr>
          <w:p w:rsidR="00FC57B3" w:rsidRPr="00296C36" w:rsidRDefault="00FC57B3" w:rsidP="003C582D">
            <w:pPr>
              <w:rPr>
                <w:i/>
                <w:lang w:eastAsia="ru-RU"/>
              </w:rPr>
            </w:pPr>
            <w:r w:rsidRPr="00296C36">
              <w:t>-6</w:t>
            </w:r>
          </w:p>
        </w:tc>
        <w:tc>
          <w:tcPr>
            <w:tcW w:w="0" w:type="auto"/>
            <w:shd w:val="clear" w:color="auto" w:fill="FFFFFF"/>
            <w:vAlign w:val="center"/>
          </w:tcPr>
          <w:p w:rsidR="00FC57B3" w:rsidRPr="00296C36" w:rsidRDefault="00FC57B3" w:rsidP="003C582D">
            <w:pPr>
              <w:rPr>
                <w:i/>
                <w:lang w:eastAsia="ru-RU"/>
              </w:rPr>
            </w:pPr>
            <w:r w:rsidRPr="00296C36">
              <w:t>-15</w:t>
            </w:r>
          </w:p>
        </w:tc>
        <w:tc>
          <w:tcPr>
            <w:tcW w:w="0" w:type="auto"/>
            <w:shd w:val="clear" w:color="auto" w:fill="FFFFFF"/>
            <w:vAlign w:val="center"/>
          </w:tcPr>
          <w:p w:rsidR="00FC57B3" w:rsidRPr="00296C36" w:rsidRDefault="00FC57B3" w:rsidP="003C582D">
            <w:pPr>
              <w:jc w:val="center"/>
              <w:rPr>
                <w:i/>
                <w:lang w:eastAsia="ru-RU"/>
              </w:rPr>
            </w:pPr>
            <w:r w:rsidRPr="00296C36">
              <w:t>-24</w:t>
            </w:r>
          </w:p>
        </w:tc>
        <w:tc>
          <w:tcPr>
            <w:tcW w:w="0" w:type="auto"/>
            <w:shd w:val="clear" w:color="auto" w:fill="FFFFFF"/>
            <w:vAlign w:val="center"/>
          </w:tcPr>
          <w:p w:rsidR="00FC57B3" w:rsidRPr="00296C36" w:rsidRDefault="00FC57B3" w:rsidP="003C582D">
            <w:pPr>
              <w:jc w:val="center"/>
              <w:rPr>
                <w:i/>
                <w:lang w:eastAsia="ru-RU"/>
              </w:rPr>
            </w:pPr>
            <w:r w:rsidRPr="00296C36">
              <w:t>-25</w:t>
            </w:r>
          </w:p>
        </w:tc>
        <w:tc>
          <w:tcPr>
            <w:tcW w:w="0" w:type="auto"/>
            <w:shd w:val="clear" w:color="auto" w:fill="FFFFFF"/>
            <w:vAlign w:val="center"/>
          </w:tcPr>
          <w:p w:rsidR="00FC57B3" w:rsidRPr="00296C36" w:rsidRDefault="00FC57B3" w:rsidP="003C582D">
            <w:pPr>
              <w:jc w:val="center"/>
              <w:rPr>
                <w:i/>
                <w:lang w:eastAsia="ru-RU"/>
              </w:rPr>
            </w:pPr>
            <w:r w:rsidRPr="00296C36">
              <w:t>-22</w:t>
            </w:r>
          </w:p>
        </w:tc>
        <w:tc>
          <w:tcPr>
            <w:tcW w:w="0" w:type="auto"/>
            <w:shd w:val="clear" w:color="auto" w:fill="FFFFFF"/>
            <w:vAlign w:val="center"/>
          </w:tcPr>
          <w:p w:rsidR="00FC57B3" w:rsidRPr="00296C36" w:rsidRDefault="00FC57B3" w:rsidP="003C582D">
            <w:pPr>
              <w:jc w:val="center"/>
              <w:rPr>
                <w:i/>
                <w:lang w:eastAsia="ru-RU"/>
              </w:rPr>
            </w:pPr>
            <w:r w:rsidRPr="00296C36">
              <w:t>-26</w:t>
            </w:r>
          </w:p>
        </w:tc>
        <w:tc>
          <w:tcPr>
            <w:tcW w:w="0" w:type="auto"/>
            <w:shd w:val="clear" w:color="auto" w:fill="FFFFFF"/>
            <w:vAlign w:val="center"/>
          </w:tcPr>
          <w:p w:rsidR="00FC57B3" w:rsidRPr="00296C36" w:rsidRDefault="00FC57B3" w:rsidP="003C582D">
            <w:pPr>
              <w:jc w:val="center"/>
              <w:rPr>
                <w:i/>
                <w:lang w:eastAsia="ru-RU"/>
              </w:rPr>
            </w:pPr>
            <w:r w:rsidRPr="00296C36">
              <w:t>-19</w:t>
            </w:r>
          </w:p>
        </w:tc>
        <w:tc>
          <w:tcPr>
            <w:tcW w:w="0" w:type="auto"/>
            <w:shd w:val="clear" w:color="auto" w:fill="FFFFFF"/>
            <w:vAlign w:val="center"/>
          </w:tcPr>
          <w:p w:rsidR="00FC57B3" w:rsidRPr="00296C36" w:rsidRDefault="00FC57B3" w:rsidP="003C582D">
            <w:pPr>
              <w:jc w:val="center"/>
              <w:rPr>
                <w:i/>
                <w:lang w:eastAsia="ru-RU"/>
              </w:rPr>
            </w:pPr>
            <w:r w:rsidRPr="00296C36">
              <w:t>-132</w:t>
            </w:r>
          </w:p>
        </w:tc>
      </w:tr>
    </w:tbl>
    <w:p w:rsidR="00FC57B3" w:rsidRPr="00296C36" w:rsidRDefault="00FC57B3" w:rsidP="00FC57B3">
      <w:pPr>
        <w:shd w:val="clear" w:color="auto" w:fill="FFFFFF"/>
        <w:jc w:val="center"/>
        <w:outlineLvl w:val="2"/>
        <w:rPr>
          <w:i/>
          <w:sz w:val="28"/>
          <w:szCs w:val="28"/>
          <w:lang w:eastAsia="ru-RU"/>
        </w:rPr>
      </w:pPr>
    </w:p>
    <w:p w:rsidR="00B91627" w:rsidRDefault="00B91627" w:rsidP="00D54038">
      <w:pPr>
        <w:jc w:val="center"/>
        <w:outlineLvl w:val="2"/>
        <w:rPr>
          <w:color w:val="000000" w:themeColor="text1"/>
          <w:sz w:val="28"/>
          <w:szCs w:val="28"/>
          <w:lang w:eastAsia="ru-RU"/>
        </w:rPr>
      </w:pPr>
    </w:p>
    <w:p w:rsidR="006A5665" w:rsidRDefault="006A5665" w:rsidP="00D54038">
      <w:pPr>
        <w:jc w:val="center"/>
        <w:outlineLvl w:val="2"/>
        <w:rPr>
          <w:color w:val="000000" w:themeColor="text1"/>
          <w:sz w:val="28"/>
          <w:szCs w:val="28"/>
          <w:lang w:eastAsia="ru-RU"/>
        </w:rPr>
      </w:pPr>
    </w:p>
    <w:p w:rsidR="006A5665" w:rsidRDefault="006A5665" w:rsidP="00D54038">
      <w:pPr>
        <w:jc w:val="center"/>
        <w:outlineLvl w:val="2"/>
        <w:rPr>
          <w:color w:val="000000" w:themeColor="text1"/>
          <w:sz w:val="28"/>
          <w:szCs w:val="28"/>
          <w:lang w:eastAsia="ru-RU"/>
        </w:rPr>
      </w:pPr>
    </w:p>
    <w:p w:rsidR="00B91627" w:rsidRDefault="00B91627" w:rsidP="00D54038">
      <w:pPr>
        <w:jc w:val="center"/>
        <w:outlineLvl w:val="2"/>
        <w:rPr>
          <w:color w:val="000000" w:themeColor="text1"/>
          <w:sz w:val="28"/>
          <w:szCs w:val="28"/>
          <w:lang w:eastAsia="ru-RU"/>
        </w:rPr>
      </w:pPr>
    </w:p>
    <w:p w:rsidR="00B91627" w:rsidRDefault="00B91627" w:rsidP="00D54038">
      <w:pPr>
        <w:jc w:val="center"/>
        <w:outlineLvl w:val="2"/>
        <w:rPr>
          <w:color w:val="000000" w:themeColor="text1"/>
          <w:sz w:val="28"/>
          <w:szCs w:val="28"/>
          <w:lang w:eastAsia="ru-RU"/>
        </w:rPr>
      </w:pPr>
    </w:p>
    <w:p w:rsidR="00B91627" w:rsidRDefault="00D54038" w:rsidP="00D54038">
      <w:pPr>
        <w:jc w:val="center"/>
        <w:outlineLvl w:val="2"/>
        <w:rPr>
          <w:color w:val="000000" w:themeColor="text1"/>
          <w:sz w:val="28"/>
          <w:szCs w:val="28"/>
          <w:lang w:eastAsia="ru-RU"/>
        </w:rPr>
      </w:pPr>
      <w:r w:rsidRPr="00296C36">
        <w:rPr>
          <w:color w:val="000000" w:themeColor="text1"/>
          <w:sz w:val="28"/>
          <w:szCs w:val="28"/>
          <w:lang w:eastAsia="ru-RU"/>
        </w:rPr>
        <w:lastRenderedPageBreak/>
        <w:t>Характеристика середньої місячної температури повітря та місячної кількості опадів у 20</w:t>
      </w:r>
      <w:r w:rsidR="00FB5410" w:rsidRPr="00296C36">
        <w:rPr>
          <w:color w:val="000000" w:themeColor="text1"/>
          <w:sz w:val="28"/>
          <w:szCs w:val="28"/>
          <w:lang w:eastAsia="ru-RU"/>
        </w:rPr>
        <w:t>24</w:t>
      </w:r>
      <w:r w:rsidRPr="00296C36">
        <w:rPr>
          <w:color w:val="000000" w:themeColor="text1"/>
          <w:sz w:val="28"/>
          <w:szCs w:val="28"/>
          <w:lang w:eastAsia="ru-RU"/>
        </w:rPr>
        <w:t xml:space="preserve"> році (за даними ЦГО)</w:t>
      </w:r>
      <w:r w:rsidR="00B91627" w:rsidRPr="00B91627">
        <w:rPr>
          <w:color w:val="000000" w:themeColor="text1"/>
          <w:sz w:val="28"/>
          <w:szCs w:val="28"/>
          <w:lang w:eastAsia="ru-RU"/>
        </w:rPr>
        <w:t xml:space="preserve"> </w:t>
      </w:r>
      <w:r w:rsidR="00B91627">
        <w:rPr>
          <w:color w:val="000000" w:themeColor="text1"/>
          <w:sz w:val="28"/>
          <w:szCs w:val="28"/>
          <w:lang w:eastAsia="ru-RU"/>
        </w:rPr>
        <w:t xml:space="preserve">                                            </w:t>
      </w:r>
    </w:p>
    <w:p w:rsidR="00D54038" w:rsidRPr="00B91627" w:rsidRDefault="00D17969" w:rsidP="00D17969">
      <w:pPr>
        <w:ind w:left="6381" w:firstLine="709"/>
        <w:jc w:val="right"/>
        <w:outlineLvl w:val="2"/>
        <w:rPr>
          <w:i/>
          <w:color w:val="000000" w:themeColor="text1"/>
          <w:sz w:val="28"/>
          <w:szCs w:val="28"/>
          <w:lang w:eastAsia="ru-RU"/>
        </w:rPr>
      </w:pPr>
      <w:r>
        <w:rPr>
          <w:i/>
          <w:color w:val="000000" w:themeColor="text1"/>
          <w:sz w:val="28"/>
          <w:szCs w:val="28"/>
          <w:lang w:eastAsia="ru-RU"/>
        </w:rPr>
        <w:t>Таблиця 2</w:t>
      </w:r>
    </w:p>
    <w:tbl>
      <w:tblPr>
        <w:tblW w:w="9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60"/>
        <w:gridCol w:w="993"/>
        <w:gridCol w:w="708"/>
        <w:gridCol w:w="567"/>
        <w:gridCol w:w="426"/>
        <w:gridCol w:w="567"/>
        <w:gridCol w:w="567"/>
        <w:gridCol w:w="425"/>
        <w:gridCol w:w="514"/>
        <w:gridCol w:w="415"/>
        <w:gridCol w:w="415"/>
        <w:gridCol w:w="415"/>
        <w:gridCol w:w="367"/>
        <w:gridCol w:w="425"/>
        <w:gridCol w:w="426"/>
      </w:tblGrid>
      <w:tr w:rsidR="00FB5410" w:rsidRPr="00296C36" w:rsidTr="00FB5410">
        <w:tc>
          <w:tcPr>
            <w:tcW w:w="2260" w:type="dxa"/>
            <w:shd w:val="clear" w:color="auto" w:fill="auto"/>
            <w:vAlign w:val="center"/>
            <w:hideMark/>
          </w:tcPr>
          <w:p w:rsidR="00D54038" w:rsidRPr="00296C36" w:rsidRDefault="00D54038" w:rsidP="00FB5410">
            <w:pPr>
              <w:rPr>
                <w:lang w:eastAsia="ru-RU"/>
              </w:rPr>
            </w:pPr>
            <w:r w:rsidRPr="00296C36">
              <w:rPr>
                <w:lang w:eastAsia="ru-RU"/>
              </w:rPr>
              <w:t>Характеристика</w:t>
            </w:r>
          </w:p>
        </w:tc>
        <w:tc>
          <w:tcPr>
            <w:tcW w:w="993" w:type="dxa"/>
            <w:shd w:val="clear" w:color="auto" w:fill="auto"/>
            <w:vAlign w:val="center"/>
            <w:hideMark/>
          </w:tcPr>
          <w:p w:rsidR="00D54038" w:rsidRPr="00296C36" w:rsidRDefault="00D54038" w:rsidP="00FB5410">
            <w:pPr>
              <w:rPr>
                <w:lang w:eastAsia="ru-RU"/>
              </w:rPr>
            </w:pPr>
            <w:r w:rsidRPr="00296C36">
              <w:rPr>
                <w:lang w:eastAsia="ru-RU"/>
              </w:rPr>
              <w:t> норма</w:t>
            </w:r>
          </w:p>
        </w:tc>
        <w:tc>
          <w:tcPr>
            <w:tcW w:w="708" w:type="dxa"/>
            <w:shd w:val="clear" w:color="auto" w:fill="auto"/>
            <w:vAlign w:val="center"/>
            <w:hideMark/>
          </w:tcPr>
          <w:p w:rsidR="00D54038" w:rsidRPr="00296C36" w:rsidRDefault="00D54038" w:rsidP="00FB5410">
            <w:pPr>
              <w:rPr>
                <w:lang w:eastAsia="ru-RU"/>
              </w:rPr>
            </w:pPr>
            <w:r w:rsidRPr="00296C36">
              <w:rPr>
                <w:lang w:eastAsia="ru-RU"/>
              </w:rPr>
              <w:t>I</w:t>
            </w:r>
          </w:p>
        </w:tc>
        <w:tc>
          <w:tcPr>
            <w:tcW w:w="567" w:type="dxa"/>
            <w:shd w:val="clear" w:color="auto" w:fill="auto"/>
            <w:vAlign w:val="center"/>
            <w:hideMark/>
          </w:tcPr>
          <w:p w:rsidR="00D54038" w:rsidRPr="00296C36" w:rsidRDefault="00D54038" w:rsidP="00FB5410">
            <w:pPr>
              <w:rPr>
                <w:lang w:eastAsia="ru-RU"/>
              </w:rPr>
            </w:pPr>
            <w:r w:rsidRPr="00296C36">
              <w:rPr>
                <w:lang w:eastAsia="ru-RU"/>
              </w:rPr>
              <w:t>II</w:t>
            </w:r>
          </w:p>
        </w:tc>
        <w:tc>
          <w:tcPr>
            <w:tcW w:w="426" w:type="dxa"/>
            <w:shd w:val="clear" w:color="auto" w:fill="auto"/>
            <w:vAlign w:val="center"/>
            <w:hideMark/>
          </w:tcPr>
          <w:p w:rsidR="00D54038" w:rsidRPr="00296C36" w:rsidRDefault="00D54038" w:rsidP="00FB5410">
            <w:pPr>
              <w:rPr>
                <w:lang w:eastAsia="ru-RU"/>
              </w:rPr>
            </w:pPr>
            <w:r w:rsidRPr="00296C36">
              <w:rPr>
                <w:lang w:eastAsia="ru-RU"/>
              </w:rPr>
              <w:t>III</w:t>
            </w:r>
          </w:p>
        </w:tc>
        <w:tc>
          <w:tcPr>
            <w:tcW w:w="567" w:type="dxa"/>
            <w:shd w:val="clear" w:color="auto" w:fill="auto"/>
            <w:vAlign w:val="center"/>
            <w:hideMark/>
          </w:tcPr>
          <w:p w:rsidR="00D54038" w:rsidRPr="00296C36" w:rsidRDefault="00D54038" w:rsidP="00FB5410">
            <w:pPr>
              <w:rPr>
                <w:lang w:eastAsia="ru-RU"/>
              </w:rPr>
            </w:pPr>
            <w:r w:rsidRPr="00296C36">
              <w:rPr>
                <w:lang w:eastAsia="ru-RU"/>
              </w:rPr>
              <w:t>IV</w:t>
            </w:r>
          </w:p>
        </w:tc>
        <w:tc>
          <w:tcPr>
            <w:tcW w:w="567" w:type="dxa"/>
            <w:shd w:val="clear" w:color="auto" w:fill="auto"/>
            <w:vAlign w:val="center"/>
            <w:hideMark/>
          </w:tcPr>
          <w:p w:rsidR="00D54038" w:rsidRPr="00296C36" w:rsidRDefault="00D54038" w:rsidP="00FB5410">
            <w:pPr>
              <w:rPr>
                <w:lang w:eastAsia="ru-RU"/>
              </w:rPr>
            </w:pPr>
            <w:r w:rsidRPr="00296C36">
              <w:rPr>
                <w:lang w:eastAsia="ru-RU"/>
              </w:rPr>
              <w:t>V</w:t>
            </w:r>
          </w:p>
        </w:tc>
        <w:tc>
          <w:tcPr>
            <w:tcW w:w="425" w:type="dxa"/>
            <w:shd w:val="clear" w:color="auto" w:fill="auto"/>
            <w:vAlign w:val="center"/>
            <w:hideMark/>
          </w:tcPr>
          <w:p w:rsidR="00D54038" w:rsidRPr="00296C36" w:rsidRDefault="00D54038" w:rsidP="00FB5410">
            <w:pPr>
              <w:rPr>
                <w:lang w:eastAsia="ru-RU"/>
              </w:rPr>
            </w:pPr>
            <w:r w:rsidRPr="00296C36">
              <w:rPr>
                <w:lang w:eastAsia="ru-RU"/>
              </w:rPr>
              <w:t>VI</w:t>
            </w:r>
          </w:p>
        </w:tc>
        <w:tc>
          <w:tcPr>
            <w:tcW w:w="514" w:type="dxa"/>
            <w:shd w:val="clear" w:color="auto" w:fill="auto"/>
            <w:vAlign w:val="center"/>
            <w:hideMark/>
          </w:tcPr>
          <w:p w:rsidR="00D54038" w:rsidRPr="00296C36" w:rsidRDefault="00D54038" w:rsidP="00FB5410">
            <w:pPr>
              <w:rPr>
                <w:lang w:eastAsia="ru-RU"/>
              </w:rPr>
            </w:pPr>
            <w:r w:rsidRPr="00296C36">
              <w:rPr>
                <w:lang w:eastAsia="ru-RU"/>
              </w:rPr>
              <w:t>VII</w:t>
            </w:r>
          </w:p>
        </w:tc>
        <w:tc>
          <w:tcPr>
            <w:tcW w:w="415" w:type="dxa"/>
            <w:shd w:val="clear" w:color="auto" w:fill="auto"/>
            <w:vAlign w:val="center"/>
            <w:hideMark/>
          </w:tcPr>
          <w:p w:rsidR="00D54038" w:rsidRPr="00296C36" w:rsidRDefault="00D54038" w:rsidP="00FB5410">
            <w:pPr>
              <w:rPr>
                <w:lang w:eastAsia="ru-RU"/>
              </w:rPr>
            </w:pPr>
            <w:r w:rsidRPr="00296C36">
              <w:rPr>
                <w:lang w:eastAsia="ru-RU"/>
              </w:rPr>
              <w:t>VIII</w:t>
            </w:r>
          </w:p>
        </w:tc>
        <w:tc>
          <w:tcPr>
            <w:tcW w:w="415" w:type="dxa"/>
            <w:shd w:val="clear" w:color="auto" w:fill="auto"/>
            <w:vAlign w:val="center"/>
            <w:hideMark/>
          </w:tcPr>
          <w:p w:rsidR="00D54038" w:rsidRPr="00296C36" w:rsidRDefault="00D54038" w:rsidP="00FB5410">
            <w:pPr>
              <w:rPr>
                <w:lang w:eastAsia="ru-RU"/>
              </w:rPr>
            </w:pPr>
            <w:r w:rsidRPr="00296C36">
              <w:rPr>
                <w:lang w:eastAsia="ru-RU"/>
              </w:rPr>
              <w:t>IX</w:t>
            </w:r>
          </w:p>
        </w:tc>
        <w:tc>
          <w:tcPr>
            <w:tcW w:w="415" w:type="dxa"/>
            <w:shd w:val="clear" w:color="auto" w:fill="auto"/>
            <w:vAlign w:val="center"/>
            <w:hideMark/>
          </w:tcPr>
          <w:p w:rsidR="00D54038" w:rsidRPr="00296C36" w:rsidRDefault="00D54038" w:rsidP="00FB5410">
            <w:pPr>
              <w:rPr>
                <w:lang w:eastAsia="ru-RU"/>
              </w:rPr>
            </w:pPr>
            <w:r w:rsidRPr="00296C36">
              <w:rPr>
                <w:lang w:eastAsia="ru-RU"/>
              </w:rPr>
              <w:t>X</w:t>
            </w:r>
          </w:p>
        </w:tc>
        <w:tc>
          <w:tcPr>
            <w:tcW w:w="367" w:type="dxa"/>
            <w:shd w:val="clear" w:color="auto" w:fill="auto"/>
            <w:vAlign w:val="center"/>
            <w:hideMark/>
          </w:tcPr>
          <w:p w:rsidR="00D54038" w:rsidRPr="00296C36" w:rsidRDefault="00D54038" w:rsidP="00FB5410">
            <w:pPr>
              <w:rPr>
                <w:lang w:eastAsia="ru-RU"/>
              </w:rPr>
            </w:pPr>
            <w:r w:rsidRPr="00296C36">
              <w:rPr>
                <w:lang w:eastAsia="ru-RU"/>
              </w:rPr>
              <w:t>XI</w:t>
            </w:r>
          </w:p>
        </w:tc>
        <w:tc>
          <w:tcPr>
            <w:tcW w:w="425" w:type="dxa"/>
            <w:shd w:val="clear" w:color="auto" w:fill="auto"/>
            <w:vAlign w:val="center"/>
            <w:hideMark/>
          </w:tcPr>
          <w:p w:rsidR="00D54038" w:rsidRPr="00296C36" w:rsidRDefault="00D54038" w:rsidP="00FB5410">
            <w:pPr>
              <w:rPr>
                <w:lang w:eastAsia="ru-RU"/>
              </w:rPr>
            </w:pPr>
            <w:r w:rsidRPr="00296C36">
              <w:rPr>
                <w:lang w:eastAsia="ru-RU"/>
              </w:rPr>
              <w:t>XII</w:t>
            </w:r>
          </w:p>
        </w:tc>
        <w:tc>
          <w:tcPr>
            <w:tcW w:w="426" w:type="dxa"/>
            <w:shd w:val="clear" w:color="auto" w:fill="auto"/>
            <w:vAlign w:val="center"/>
            <w:hideMark/>
          </w:tcPr>
          <w:p w:rsidR="00D54038" w:rsidRPr="00296C36" w:rsidRDefault="00D54038" w:rsidP="00FB5410">
            <w:pPr>
              <w:rPr>
                <w:lang w:eastAsia="ru-RU"/>
              </w:rPr>
            </w:pPr>
            <w:r w:rsidRPr="00296C36">
              <w:rPr>
                <w:lang w:eastAsia="ru-RU"/>
              </w:rPr>
              <w:t>Рік</w:t>
            </w:r>
          </w:p>
        </w:tc>
      </w:tr>
      <w:tr w:rsidR="00FB5410" w:rsidRPr="00296C36" w:rsidTr="00FB5410">
        <w:tc>
          <w:tcPr>
            <w:tcW w:w="2260" w:type="dxa"/>
            <w:shd w:val="clear" w:color="auto" w:fill="auto"/>
            <w:vAlign w:val="center"/>
          </w:tcPr>
          <w:p w:rsidR="00FB5410" w:rsidRPr="00296C36" w:rsidRDefault="00FB5410" w:rsidP="00FB5410">
            <w:pPr>
              <w:rPr>
                <w:lang w:eastAsia="ru-RU"/>
              </w:rPr>
            </w:pPr>
            <w:r w:rsidRPr="00296C36">
              <w:rPr>
                <w:lang w:eastAsia="ru-RU"/>
              </w:rPr>
              <w:t>1</w:t>
            </w:r>
          </w:p>
        </w:tc>
        <w:tc>
          <w:tcPr>
            <w:tcW w:w="993" w:type="dxa"/>
            <w:shd w:val="clear" w:color="auto" w:fill="auto"/>
            <w:vAlign w:val="center"/>
          </w:tcPr>
          <w:p w:rsidR="00FB5410" w:rsidRPr="00296C36" w:rsidRDefault="00FB5410" w:rsidP="00FB5410">
            <w:pPr>
              <w:rPr>
                <w:lang w:eastAsia="ru-RU"/>
              </w:rPr>
            </w:pPr>
            <w:r w:rsidRPr="00296C36">
              <w:rPr>
                <w:lang w:eastAsia="ru-RU"/>
              </w:rPr>
              <w:t>2</w:t>
            </w:r>
          </w:p>
        </w:tc>
        <w:tc>
          <w:tcPr>
            <w:tcW w:w="708" w:type="dxa"/>
            <w:shd w:val="clear" w:color="auto" w:fill="auto"/>
            <w:vAlign w:val="center"/>
          </w:tcPr>
          <w:p w:rsidR="00FB5410" w:rsidRPr="00296C36" w:rsidRDefault="00FB5410" w:rsidP="00FB5410">
            <w:pPr>
              <w:rPr>
                <w:lang w:eastAsia="ru-RU"/>
              </w:rPr>
            </w:pPr>
            <w:r w:rsidRPr="00296C36">
              <w:rPr>
                <w:lang w:eastAsia="ru-RU"/>
              </w:rPr>
              <w:t>3</w:t>
            </w:r>
          </w:p>
        </w:tc>
        <w:tc>
          <w:tcPr>
            <w:tcW w:w="567" w:type="dxa"/>
            <w:shd w:val="clear" w:color="auto" w:fill="auto"/>
            <w:vAlign w:val="center"/>
          </w:tcPr>
          <w:p w:rsidR="00FB5410" w:rsidRPr="00296C36" w:rsidRDefault="00FB5410" w:rsidP="00FB5410">
            <w:pPr>
              <w:rPr>
                <w:lang w:eastAsia="ru-RU"/>
              </w:rPr>
            </w:pPr>
            <w:r w:rsidRPr="00296C36">
              <w:rPr>
                <w:lang w:eastAsia="ru-RU"/>
              </w:rPr>
              <w:t>4</w:t>
            </w:r>
          </w:p>
        </w:tc>
        <w:tc>
          <w:tcPr>
            <w:tcW w:w="426" w:type="dxa"/>
            <w:shd w:val="clear" w:color="auto" w:fill="auto"/>
            <w:vAlign w:val="center"/>
          </w:tcPr>
          <w:p w:rsidR="00FB5410" w:rsidRPr="00296C36" w:rsidRDefault="00FB5410" w:rsidP="00FB5410">
            <w:pPr>
              <w:rPr>
                <w:lang w:eastAsia="ru-RU"/>
              </w:rPr>
            </w:pPr>
            <w:r w:rsidRPr="00296C36">
              <w:rPr>
                <w:lang w:eastAsia="ru-RU"/>
              </w:rPr>
              <w:t>5</w:t>
            </w:r>
          </w:p>
        </w:tc>
        <w:tc>
          <w:tcPr>
            <w:tcW w:w="567" w:type="dxa"/>
            <w:shd w:val="clear" w:color="auto" w:fill="auto"/>
            <w:vAlign w:val="center"/>
          </w:tcPr>
          <w:p w:rsidR="00FB5410" w:rsidRPr="00296C36" w:rsidRDefault="00FB5410" w:rsidP="00FB5410">
            <w:pPr>
              <w:rPr>
                <w:lang w:eastAsia="ru-RU"/>
              </w:rPr>
            </w:pPr>
            <w:r w:rsidRPr="00296C36">
              <w:rPr>
                <w:lang w:eastAsia="ru-RU"/>
              </w:rPr>
              <w:t>6</w:t>
            </w:r>
          </w:p>
        </w:tc>
        <w:tc>
          <w:tcPr>
            <w:tcW w:w="567" w:type="dxa"/>
            <w:shd w:val="clear" w:color="auto" w:fill="auto"/>
            <w:vAlign w:val="center"/>
          </w:tcPr>
          <w:p w:rsidR="00FB5410" w:rsidRPr="00296C36" w:rsidRDefault="00FB5410" w:rsidP="00FB5410">
            <w:pPr>
              <w:rPr>
                <w:lang w:eastAsia="ru-RU"/>
              </w:rPr>
            </w:pPr>
            <w:r w:rsidRPr="00296C36">
              <w:rPr>
                <w:lang w:eastAsia="ru-RU"/>
              </w:rPr>
              <w:t>7</w:t>
            </w:r>
          </w:p>
        </w:tc>
        <w:tc>
          <w:tcPr>
            <w:tcW w:w="425" w:type="dxa"/>
            <w:shd w:val="clear" w:color="auto" w:fill="auto"/>
            <w:vAlign w:val="center"/>
          </w:tcPr>
          <w:p w:rsidR="00FB5410" w:rsidRPr="00296C36" w:rsidRDefault="00FB5410" w:rsidP="00FB5410">
            <w:pPr>
              <w:rPr>
                <w:lang w:eastAsia="ru-RU"/>
              </w:rPr>
            </w:pPr>
            <w:r w:rsidRPr="00296C36">
              <w:rPr>
                <w:lang w:eastAsia="ru-RU"/>
              </w:rPr>
              <w:t>8</w:t>
            </w:r>
          </w:p>
        </w:tc>
        <w:tc>
          <w:tcPr>
            <w:tcW w:w="514" w:type="dxa"/>
            <w:shd w:val="clear" w:color="auto" w:fill="auto"/>
            <w:vAlign w:val="center"/>
          </w:tcPr>
          <w:p w:rsidR="00FB5410" w:rsidRPr="00296C36" w:rsidRDefault="00FB5410" w:rsidP="00FB5410">
            <w:pPr>
              <w:rPr>
                <w:lang w:eastAsia="ru-RU"/>
              </w:rPr>
            </w:pPr>
            <w:r w:rsidRPr="00296C36">
              <w:rPr>
                <w:lang w:eastAsia="ru-RU"/>
              </w:rPr>
              <w:t>9</w:t>
            </w:r>
          </w:p>
        </w:tc>
        <w:tc>
          <w:tcPr>
            <w:tcW w:w="415" w:type="dxa"/>
            <w:shd w:val="clear" w:color="auto" w:fill="auto"/>
            <w:vAlign w:val="center"/>
          </w:tcPr>
          <w:p w:rsidR="00FB5410" w:rsidRPr="00296C36" w:rsidRDefault="00FB5410" w:rsidP="00FB5410">
            <w:pPr>
              <w:rPr>
                <w:lang w:eastAsia="ru-RU"/>
              </w:rPr>
            </w:pPr>
            <w:r w:rsidRPr="00296C36">
              <w:rPr>
                <w:lang w:eastAsia="ru-RU"/>
              </w:rPr>
              <w:t>10</w:t>
            </w:r>
          </w:p>
        </w:tc>
        <w:tc>
          <w:tcPr>
            <w:tcW w:w="415" w:type="dxa"/>
            <w:shd w:val="clear" w:color="auto" w:fill="auto"/>
            <w:vAlign w:val="center"/>
          </w:tcPr>
          <w:p w:rsidR="00FB5410" w:rsidRPr="00296C36" w:rsidRDefault="00FB5410" w:rsidP="00FB5410">
            <w:pPr>
              <w:rPr>
                <w:lang w:eastAsia="ru-RU"/>
              </w:rPr>
            </w:pPr>
            <w:r w:rsidRPr="00296C36">
              <w:rPr>
                <w:lang w:eastAsia="ru-RU"/>
              </w:rPr>
              <w:t>11</w:t>
            </w:r>
          </w:p>
        </w:tc>
        <w:tc>
          <w:tcPr>
            <w:tcW w:w="415" w:type="dxa"/>
            <w:shd w:val="clear" w:color="auto" w:fill="auto"/>
            <w:vAlign w:val="center"/>
          </w:tcPr>
          <w:p w:rsidR="00FB5410" w:rsidRPr="00296C36" w:rsidRDefault="00FB5410" w:rsidP="00FB5410">
            <w:pPr>
              <w:rPr>
                <w:lang w:eastAsia="ru-RU"/>
              </w:rPr>
            </w:pPr>
            <w:r w:rsidRPr="00296C36">
              <w:rPr>
                <w:lang w:eastAsia="ru-RU"/>
              </w:rPr>
              <w:t>12</w:t>
            </w:r>
          </w:p>
        </w:tc>
        <w:tc>
          <w:tcPr>
            <w:tcW w:w="367" w:type="dxa"/>
            <w:shd w:val="clear" w:color="auto" w:fill="auto"/>
            <w:vAlign w:val="center"/>
          </w:tcPr>
          <w:p w:rsidR="00FB5410" w:rsidRPr="00296C36" w:rsidRDefault="00FB5410" w:rsidP="00FB5410">
            <w:pPr>
              <w:rPr>
                <w:lang w:eastAsia="ru-RU"/>
              </w:rPr>
            </w:pPr>
            <w:r w:rsidRPr="00296C36">
              <w:rPr>
                <w:lang w:eastAsia="ru-RU"/>
              </w:rPr>
              <w:t>13</w:t>
            </w:r>
          </w:p>
        </w:tc>
        <w:tc>
          <w:tcPr>
            <w:tcW w:w="425" w:type="dxa"/>
            <w:shd w:val="clear" w:color="auto" w:fill="auto"/>
            <w:vAlign w:val="center"/>
          </w:tcPr>
          <w:p w:rsidR="00FB5410" w:rsidRPr="00296C36" w:rsidRDefault="00FB5410" w:rsidP="00FB5410">
            <w:pPr>
              <w:rPr>
                <w:lang w:eastAsia="ru-RU"/>
              </w:rPr>
            </w:pPr>
            <w:r w:rsidRPr="00296C36">
              <w:rPr>
                <w:lang w:eastAsia="ru-RU"/>
              </w:rPr>
              <w:t>14</w:t>
            </w:r>
          </w:p>
        </w:tc>
        <w:tc>
          <w:tcPr>
            <w:tcW w:w="426" w:type="dxa"/>
            <w:shd w:val="clear" w:color="auto" w:fill="auto"/>
            <w:vAlign w:val="center"/>
          </w:tcPr>
          <w:p w:rsidR="00FB5410" w:rsidRPr="00296C36" w:rsidRDefault="00FB5410" w:rsidP="00FB5410">
            <w:pPr>
              <w:rPr>
                <w:lang w:eastAsia="ru-RU"/>
              </w:rPr>
            </w:pPr>
            <w:r w:rsidRPr="00296C36">
              <w:rPr>
                <w:lang w:eastAsia="ru-RU"/>
              </w:rPr>
              <w:t>15</w:t>
            </w:r>
          </w:p>
        </w:tc>
      </w:tr>
      <w:tr w:rsidR="00FB5410" w:rsidRPr="00296C36" w:rsidTr="00FB5410">
        <w:tc>
          <w:tcPr>
            <w:tcW w:w="2260" w:type="dxa"/>
            <w:vMerge w:val="restart"/>
            <w:shd w:val="clear" w:color="auto" w:fill="auto"/>
            <w:vAlign w:val="center"/>
            <w:hideMark/>
          </w:tcPr>
          <w:p w:rsidR="00D54038" w:rsidRPr="00296C36" w:rsidRDefault="00D54038" w:rsidP="00FB5410">
            <w:pPr>
              <w:rPr>
                <w:lang w:eastAsia="ru-RU"/>
              </w:rPr>
            </w:pPr>
            <w:r w:rsidRPr="00296C36">
              <w:rPr>
                <w:lang w:eastAsia="ru-RU"/>
              </w:rPr>
              <w:t>Середня місячна  температура повітря (°С)</w:t>
            </w:r>
          </w:p>
        </w:tc>
        <w:tc>
          <w:tcPr>
            <w:tcW w:w="993" w:type="dxa"/>
            <w:shd w:val="clear" w:color="auto" w:fill="auto"/>
            <w:vAlign w:val="center"/>
            <w:hideMark/>
          </w:tcPr>
          <w:p w:rsidR="00D54038" w:rsidRPr="00296C36" w:rsidRDefault="00D54038" w:rsidP="00FB5410">
            <w:pPr>
              <w:rPr>
                <w:lang w:eastAsia="ru-RU"/>
              </w:rPr>
            </w:pPr>
            <w:r w:rsidRPr="00296C36">
              <w:rPr>
                <w:lang w:eastAsia="ru-RU"/>
              </w:rPr>
              <w:t> (1991-2020)</w:t>
            </w:r>
          </w:p>
        </w:tc>
        <w:tc>
          <w:tcPr>
            <w:tcW w:w="708" w:type="dxa"/>
            <w:shd w:val="clear" w:color="auto" w:fill="auto"/>
            <w:vAlign w:val="center"/>
            <w:hideMark/>
          </w:tcPr>
          <w:p w:rsidR="00D54038" w:rsidRPr="00296C36" w:rsidRDefault="00D54038" w:rsidP="00FB5410">
            <w:pPr>
              <w:rPr>
                <w:lang w:eastAsia="ru-RU"/>
              </w:rPr>
            </w:pPr>
            <w:r w:rsidRPr="00296C36">
              <w:rPr>
                <w:lang w:eastAsia="ru-RU"/>
              </w:rPr>
              <w:t>-3.2</w:t>
            </w:r>
          </w:p>
        </w:tc>
        <w:tc>
          <w:tcPr>
            <w:tcW w:w="567" w:type="dxa"/>
            <w:shd w:val="clear" w:color="auto" w:fill="auto"/>
            <w:vAlign w:val="center"/>
            <w:hideMark/>
          </w:tcPr>
          <w:p w:rsidR="00D54038" w:rsidRPr="00296C36" w:rsidRDefault="00D54038" w:rsidP="00FB5410">
            <w:pPr>
              <w:rPr>
                <w:lang w:eastAsia="ru-RU"/>
              </w:rPr>
            </w:pPr>
            <w:r w:rsidRPr="00296C36">
              <w:rPr>
                <w:lang w:eastAsia="ru-RU"/>
              </w:rPr>
              <w:t>-2.3</w:t>
            </w:r>
          </w:p>
        </w:tc>
        <w:tc>
          <w:tcPr>
            <w:tcW w:w="426" w:type="dxa"/>
            <w:shd w:val="clear" w:color="auto" w:fill="auto"/>
            <w:vAlign w:val="center"/>
            <w:hideMark/>
          </w:tcPr>
          <w:p w:rsidR="00D54038" w:rsidRPr="00296C36" w:rsidRDefault="00D54038" w:rsidP="00FB5410">
            <w:pPr>
              <w:rPr>
                <w:lang w:eastAsia="ru-RU"/>
              </w:rPr>
            </w:pPr>
            <w:r w:rsidRPr="00296C36">
              <w:rPr>
                <w:lang w:eastAsia="ru-RU"/>
              </w:rPr>
              <w:t>2.5</w:t>
            </w:r>
          </w:p>
        </w:tc>
        <w:tc>
          <w:tcPr>
            <w:tcW w:w="567" w:type="dxa"/>
            <w:shd w:val="clear" w:color="auto" w:fill="auto"/>
            <w:vAlign w:val="center"/>
            <w:hideMark/>
          </w:tcPr>
          <w:p w:rsidR="00D54038" w:rsidRPr="00296C36" w:rsidRDefault="00D54038" w:rsidP="00FB5410">
            <w:pPr>
              <w:rPr>
                <w:lang w:eastAsia="ru-RU"/>
              </w:rPr>
            </w:pPr>
            <w:r w:rsidRPr="00296C36">
              <w:rPr>
                <w:lang w:eastAsia="ru-RU"/>
              </w:rPr>
              <w:t>10.0</w:t>
            </w:r>
          </w:p>
        </w:tc>
        <w:tc>
          <w:tcPr>
            <w:tcW w:w="567" w:type="dxa"/>
            <w:shd w:val="clear" w:color="auto" w:fill="auto"/>
            <w:vAlign w:val="center"/>
            <w:hideMark/>
          </w:tcPr>
          <w:p w:rsidR="00D54038" w:rsidRPr="00296C36" w:rsidRDefault="00D54038" w:rsidP="00FB5410">
            <w:pPr>
              <w:rPr>
                <w:lang w:eastAsia="ru-RU"/>
              </w:rPr>
            </w:pPr>
            <w:r w:rsidRPr="00296C36">
              <w:rPr>
                <w:lang w:eastAsia="ru-RU"/>
              </w:rPr>
              <w:t>15.8</w:t>
            </w:r>
          </w:p>
        </w:tc>
        <w:tc>
          <w:tcPr>
            <w:tcW w:w="425" w:type="dxa"/>
            <w:shd w:val="clear" w:color="auto" w:fill="auto"/>
            <w:vAlign w:val="center"/>
            <w:hideMark/>
          </w:tcPr>
          <w:p w:rsidR="00D54038" w:rsidRPr="00296C36" w:rsidRDefault="00D54038" w:rsidP="00FB5410">
            <w:pPr>
              <w:rPr>
                <w:lang w:eastAsia="ru-RU"/>
              </w:rPr>
            </w:pPr>
            <w:r w:rsidRPr="00296C36">
              <w:rPr>
                <w:lang w:eastAsia="ru-RU"/>
              </w:rPr>
              <w:t>19.5</w:t>
            </w:r>
          </w:p>
        </w:tc>
        <w:tc>
          <w:tcPr>
            <w:tcW w:w="514" w:type="dxa"/>
            <w:shd w:val="clear" w:color="auto" w:fill="auto"/>
            <w:vAlign w:val="center"/>
            <w:hideMark/>
          </w:tcPr>
          <w:p w:rsidR="00D54038" w:rsidRPr="00296C36" w:rsidRDefault="00D54038" w:rsidP="00FB5410">
            <w:pPr>
              <w:rPr>
                <w:lang w:eastAsia="ru-RU"/>
              </w:rPr>
            </w:pPr>
            <w:r w:rsidRPr="00296C36">
              <w:rPr>
                <w:lang w:eastAsia="ru-RU"/>
              </w:rPr>
              <w:t>21.3</w:t>
            </w:r>
          </w:p>
        </w:tc>
        <w:tc>
          <w:tcPr>
            <w:tcW w:w="415" w:type="dxa"/>
            <w:shd w:val="clear" w:color="auto" w:fill="auto"/>
            <w:vAlign w:val="center"/>
            <w:hideMark/>
          </w:tcPr>
          <w:p w:rsidR="00D54038" w:rsidRPr="00296C36" w:rsidRDefault="00D54038" w:rsidP="00FB5410">
            <w:pPr>
              <w:rPr>
                <w:lang w:eastAsia="ru-RU"/>
              </w:rPr>
            </w:pPr>
            <w:r w:rsidRPr="00296C36">
              <w:rPr>
                <w:lang w:eastAsia="ru-RU"/>
              </w:rPr>
              <w:t>20.4</w:t>
            </w:r>
          </w:p>
        </w:tc>
        <w:tc>
          <w:tcPr>
            <w:tcW w:w="415" w:type="dxa"/>
            <w:shd w:val="clear" w:color="auto" w:fill="auto"/>
            <w:vAlign w:val="center"/>
            <w:hideMark/>
          </w:tcPr>
          <w:p w:rsidR="00D54038" w:rsidRPr="00296C36" w:rsidRDefault="00D54038" w:rsidP="00FB5410">
            <w:pPr>
              <w:rPr>
                <w:lang w:eastAsia="ru-RU"/>
              </w:rPr>
            </w:pPr>
            <w:r w:rsidRPr="00296C36">
              <w:rPr>
                <w:lang w:eastAsia="ru-RU"/>
              </w:rPr>
              <w:t>14.9</w:t>
            </w:r>
          </w:p>
        </w:tc>
        <w:tc>
          <w:tcPr>
            <w:tcW w:w="415" w:type="dxa"/>
            <w:shd w:val="clear" w:color="auto" w:fill="auto"/>
            <w:vAlign w:val="center"/>
            <w:hideMark/>
          </w:tcPr>
          <w:p w:rsidR="00D54038" w:rsidRPr="00296C36" w:rsidRDefault="00D54038" w:rsidP="00FB5410">
            <w:pPr>
              <w:rPr>
                <w:lang w:eastAsia="ru-RU"/>
              </w:rPr>
            </w:pPr>
            <w:r w:rsidRPr="00296C36">
              <w:rPr>
                <w:lang w:eastAsia="ru-RU"/>
              </w:rPr>
              <w:t>8.6</w:t>
            </w:r>
          </w:p>
        </w:tc>
        <w:tc>
          <w:tcPr>
            <w:tcW w:w="367" w:type="dxa"/>
            <w:shd w:val="clear" w:color="auto" w:fill="auto"/>
            <w:vAlign w:val="center"/>
            <w:hideMark/>
          </w:tcPr>
          <w:p w:rsidR="00D54038" w:rsidRPr="00296C36" w:rsidRDefault="00D54038" w:rsidP="00FB5410">
            <w:pPr>
              <w:rPr>
                <w:lang w:eastAsia="ru-RU"/>
              </w:rPr>
            </w:pPr>
            <w:r w:rsidRPr="00296C36">
              <w:rPr>
                <w:lang w:eastAsia="ru-RU"/>
              </w:rPr>
              <w:t>2.6</w:t>
            </w:r>
          </w:p>
        </w:tc>
        <w:tc>
          <w:tcPr>
            <w:tcW w:w="425" w:type="dxa"/>
            <w:shd w:val="clear" w:color="auto" w:fill="auto"/>
            <w:vAlign w:val="center"/>
            <w:hideMark/>
          </w:tcPr>
          <w:p w:rsidR="00D54038" w:rsidRPr="00296C36" w:rsidRDefault="00D54038" w:rsidP="00FB5410">
            <w:pPr>
              <w:rPr>
                <w:lang w:eastAsia="ru-RU"/>
              </w:rPr>
            </w:pPr>
            <w:r w:rsidRPr="00296C36">
              <w:rPr>
                <w:lang w:eastAsia="ru-RU"/>
              </w:rPr>
              <w:t>-1.8</w:t>
            </w:r>
          </w:p>
        </w:tc>
        <w:tc>
          <w:tcPr>
            <w:tcW w:w="426" w:type="dxa"/>
            <w:shd w:val="clear" w:color="auto" w:fill="auto"/>
            <w:vAlign w:val="center"/>
            <w:hideMark/>
          </w:tcPr>
          <w:p w:rsidR="00D54038" w:rsidRPr="00296C36" w:rsidRDefault="00D54038" w:rsidP="00FB5410">
            <w:pPr>
              <w:rPr>
                <w:lang w:eastAsia="ru-RU"/>
              </w:rPr>
            </w:pPr>
            <w:r w:rsidRPr="00296C36">
              <w:rPr>
                <w:lang w:eastAsia="ru-RU"/>
              </w:rPr>
              <w:t>9.0</w:t>
            </w:r>
          </w:p>
        </w:tc>
      </w:tr>
      <w:tr w:rsidR="00FB5410" w:rsidRPr="00296C36" w:rsidTr="00FB5410">
        <w:tc>
          <w:tcPr>
            <w:tcW w:w="2260" w:type="dxa"/>
            <w:vMerge/>
            <w:shd w:val="clear" w:color="auto" w:fill="auto"/>
            <w:vAlign w:val="center"/>
            <w:hideMark/>
          </w:tcPr>
          <w:p w:rsidR="00D54038" w:rsidRPr="00296C36" w:rsidRDefault="00D54038" w:rsidP="00FB5410">
            <w:pPr>
              <w:rPr>
                <w:lang w:eastAsia="ru-RU"/>
              </w:rPr>
            </w:pPr>
          </w:p>
        </w:tc>
        <w:tc>
          <w:tcPr>
            <w:tcW w:w="993" w:type="dxa"/>
            <w:shd w:val="clear" w:color="auto" w:fill="auto"/>
            <w:vAlign w:val="center"/>
            <w:hideMark/>
          </w:tcPr>
          <w:p w:rsidR="00D54038" w:rsidRPr="00296C36" w:rsidRDefault="00D54038" w:rsidP="00FB5410">
            <w:pPr>
              <w:rPr>
                <w:lang w:eastAsia="ru-RU"/>
              </w:rPr>
            </w:pPr>
            <w:r w:rsidRPr="00296C36">
              <w:rPr>
                <w:lang w:eastAsia="ru-RU"/>
              </w:rPr>
              <w:t>2024</w:t>
            </w:r>
          </w:p>
        </w:tc>
        <w:tc>
          <w:tcPr>
            <w:tcW w:w="708" w:type="dxa"/>
            <w:shd w:val="clear" w:color="auto" w:fill="auto"/>
            <w:vAlign w:val="center"/>
            <w:hideMark/>
          </w:tcPr>
          <w:p w:rsidR="00D54038" w:rsidRPr="00296C36" w:rsidRDefault="00D54038" w:rsidP="00FB5410">
            <w:pPr>
              <w:rPr>
                <w:lang w:eastAsia="ru-RU"/>
              </w:rPr>
            </w:pPr>
            <w:r w:rsidRPr="00296C36">
              <w:rPr>
                <w:lang w:eastAsia="ru-RU"/>
              </w:rPr>
              <w:t>-2,6</w:t>
            </w:r>
          </w:p>
        </w:tc>
        <w:tc>
          <w:tcPr>
            <w:tcW w:w="567" w:type="dxa"/>
            <w:shd w:val="clear" w:color="auto" w:fill="auto"/>
            <w:vAlign w:val="center"/>
            <w:hideMark/>
          </w:tcPr>
          <w:p w:rsidR="00D54038" w:rsidRPr="00296C36" w:rsidRDefault="00D54038" w:rsidP="00FB5410">
            <w:pPr>
              <w:rPr>
                <w:lang w:eastAsia="ru-RU"/>
              </w:rPr>
            </w:pPr>
            <w:r w:rsidRPr="00296C36">
              <w:rPr>
                <w:lang w:eastAsia="ru-RU"/>
              </w:rPr>
              <w:t>2,9</w:t>
            </w:r>
          </w:p>
        </w:tc>
        <w:tc>
          <w:tcPr>
            <w:tcW w:w="426" w:type="dxa"/>
            <w:shd w:val="clear" w:color="auto" w:fill="auto"/>
            <w:vAlign w:val="center"/>
            <w:hideMark/>
          </w:tcPr>
          <w:p w:rsidR="00D54038" w:rsidRPr="00296C36" w:rsidRDefault="00D54038" w:rsidP="00FB5410">
            <w:pPr>
              <w:rPr>
                <w:lang w:eastAsia="ru-RU"/>
              </w:rPr>
            </w:pPr>
            <w:r w:rsidRPr="00296C36">
              <w:rPr>
                <w:lang w:eastAsia="ru-RU"/>
              </w:rPr>
              <w:t>4,8</w:t>
            </w:r>
          </w:p>
        </w:tc>
        <w:tc>
          <w:tcPr>
            <w:tcW w:w="567" w:type="dxa"/>
            <w:shd w:val="clear" w:color="auto" w:fill="auto"/>
            <w:vAlign w:val="center"/>
            <w:hideMark/>
          </w:tcPr>
          <w:p w:rsidR="00D54038" w:rsidRPr="00296C36" w:rsidRDefault="00D54038" w:rsidP="00FB5410">
            <w:pPr>
              <w:rPr>
                <w:lang w:eastAsia="ru-RU"/>
              </w:rPr>
            </w:pPr>
            <w:r w:rsidRPr="00296C36">
              <w:rPr>
                <w:lang w:eastAsia="ru-RU"/>
              </w:rPr>
              <w:t>12,8</w:t>
            </w:r>
          </w:p>
        </w:tc>
        <w:tc>
          <w:tcPr>
            <w:tcW w:w="567" w:type="dxa"/>
            <w:shd w:val="clear" w:color="auto" w:fill="auto"/>
            <w:vAlign w:val="center"/>
            <w:hideMark/>
          </w:tcPr>
          <w:p w:rsidR="00D54038" w:rsidRPr="00296C36" w:rsidRDefault="00D54038" w:rsidP="00FB5410">
            <w:pPr>
              <w:rPr>
                <w:lang w:eastAsia="ru-RU"/>
              </w:rPr>
            </w:pPr>
            <w:r w:rsidRPr="00296C36">
              <w:rPr>
                <w:lang w:eastAsia="ru-RU"/>
              </w:rPr>
              <w:t>16,3</w:t>
            </w:r>
          </w:p>
        </w:tc>
        <w:tc>
          <w:tcPr>
            <w:tcW w:w="425" w:type="dxa"/>
            <w:shd w:val="clear" w:color="auto" w:fill="auto"/>
            <w:vAlign w:val="center"/>
            <w:hideMark/>
          </w:tcPr>
          <w:p w:rsidR="00D54038" w:rsidRPr="00296C36" w:rsidRDefault="00D54038" w:rsidP="00FB5410">
            <w:pPr>
              <w:rPr>
                <w:lang w:eastAsia="ru-RU"/>
              </w:rPr>
            </w:pPr>
            <w:r w:rsidRPr="00296C36">
              <w:rPr>
                <w:lang w:eastAsia="ru-RU"/>
              </w:rPr>
              <w:t>21,5</w:t>
            </w:r>
          </w:p>
        </w:tc>
        <w:tc>
          <w:tcPr>
            <w:tcW w:w="514" w:type="dxa"/>
            <w:shd w:val="clear" w:color="auto" w:fill="auto"/>
            <w:vAlign w:val="center"/>
            <w:hideMark/>
          </w:tcPr>
          <w:p w:rsidR="00D54038" w:rsidRPr="00296C36" w:rsidRDefault="00D54038" w:rsidP="00FB5410">
            <w:pPr>
              <w:rPr>
                <w:lang w:eastAsia="ru-RU"/>
              </w:rPr>
            </w:pPr>
            <w:r w:rsidRPr="00296C36">
              <w:rPr>
                <w:lang w:eastAsia="ru-RU"/>
              </w:rPr>
              <w:t>24,3</w:t>
            </w:r>
          </w:p>
        </w:tc>
        <w:tc>
          <w:tcPr>
            <w:tcW w:w="415" w:type="dxa"/>
            <w:shd w:val="clear" w:color="auto" w:fill="auto"/>
            <w:vAlign w:val="center"/>
            <w:hideMark/>
          </w:tcPr>
          <w:p w:rsidR="00D54038" w:rsidRPr="00296C36" w:rsidRDefault="00D54038" w:rsidP="00FB5410">
            <w:pPr>
              <w:rPr>
                <w:lang w:eastAsia="ru-RU"/>
              </w:rPr>
            </w:pPr>
            <w:r w:rsidRPr="00296C36">
              <w:rPr>
                <w:lang w:eastAsia="ru-RU"/>
              </w:rPr>
              <w:t>23,1</w:t>
            </w:r>
          </w:p>
        </w:tc>
        <w:tc>
          <w:tcPr>
            <w:tcW w:w="415" w:type="dxa"/>
            <w:shd w:val="clear" w:color="auto" w:fill="auto"/>
            <w:vAlign w:val="center"/>
            <w:hideMark/>
          </w:tcPr>
          <w:p w:rsidR="00D54038" w:rsidRPr="00296C36" w:rsidRDefault="00D54038" w:rsidP="00FB5410">
            <w:pPr>
              <w:rPr>
                <w:lang w:eastAsia="ru-RU"/>
              </w:rPr>
            </w:pPr>
            <w:r w:rsidRPr="00296C36">
              <w:rPr>
                <w:lang w:eastAsia="ru-RU"/>
              </w:rPr>
              <w:t>20,6</w:t>
            </w:r>
          </w:p>
        </w:tc>
        <w:tc>
          <w:tcPr>
            <w:tcW w:w="415" w:type="dxa"/>
            <w:shd w:val="clear" w:color="auto" w:fill="auto"/>
            <w:vAlign w:val="center"/>
            <w:hideMark/>
          </w:tcPr>
          <w:p w:rsidR="00D54038" w:rsidRPr="00296C36" w:rsidRDefault="00D54038" w:rsidP="00FB5410">
            <w:pPr>
              <w:rPr>
                <w:lang w:eastAsia="ru-RU"/>
              </w:rPr>
            </w:pPr>
            <w:r w:rsidRPr="00296C36">
              <w:rPr>
                <w:lang w:eastAsia="ru-RU"/>
              </w:rPr>
              <w:t>10,9</w:t>
            </w:r>
          </w:p>
        </w:tc>
        <w:tc>
          <w:tcPr>
            <w:tcW w:w="367" w:type="dxa"/>
            <w:shd w:val="clear" w:color="auto" w:fill="auto"/>
            <w:vAlign w:val="center"/>
            <w:hideMark/>
          </w:tcPr>
          <w:p w:rsidR="00D54038" w:rsidRPr="00296C36" w:rsidRDefault="00D54038" w:rsidP="00FB5410">
            <w:pPr>
              <w:rPr>
                <w:lang w:eastAsia="ru-RU"/>
              </w:rPr>
            </w:pPr>
            <w:r w:rsidRPr="00296C36">
              <w:rPr>
                <w:lang w:eastAsia="ru-RU"/>
              </w:rPr>
              <w:t>2,7</w:t>
            </w:r>
          </w:p>
        </w:tc>
        <w:tc>
          <w:tcPr>
            <w:tcW w:w="425" w:type="dxa"/>
            <w:shd w:val="clear" w:color="auto" w:fill="auto"/>
            <w:vAlign w:val="center"/>
            <w:hideMark/>
          </w:tcPr>
          <w:p w:rsidR="00D54038" w:rsidRPr="00296C36" w:rsidRDefault="00D54038" w:rsidP="00FB5410">
            <w:pPr>
              <w:rPr>
                <w:lang w:eastAsia="ru-RU"/>
              </w:rPr>
            </w:pPr>
            <w:r w:rsidRPr="00296C36">
              <w:rPr>
                <w:lang w:eastAsia="ru-RU"/>
              </w:rPr>
              <w:t>0,0</w:t>
            </w:r>
          </w:p>
        </w:tc>
        <w:tc>
          <w:tcPr>
            <w:tcW w:w="426" w:type="dxa"/>
            <w:shd w:val="clear" w:color="auto" w:fill="auto"/>
            <w:vAlign w:val="center"/>
            <w:hideMark/>
          </w:tcPr>
          <w:p w:rsidR="00D54038" w:rsidRPr="00296C36" w:rsidRDefault="00D54038" w:rsidP="00FB5410">
            <w:pPr>
              <w:rPr>
                <w:lang w:eastAsia="ru-RU"/>
              </w:rPr>
            </w:pPr>
            <w:r w:rsidRPr="00296C36">
              <w:rPr>
                <w:lang w:eastAsia="ru-RU"/>
              </w:rPr>
              <w:t>11,4</w:t>
            </w:r>
          </w:p>
        </w:tc>
      </w:tr>
      <w:tr w:rsidR="00FB5410" w:rsidRPr="00296C36" w:rsidTr="00FB5410">
        <w:tc>
          <w:tcPr>
            <w:tcW w:w="2260" w:type="dxa"/>
            <w:vMerge/>
            <w:shd w:val="clear" w:color="auto" w:fill="auto"/>
            <w:vAlign w:val="center"/>
            <w:hideMark/>
          </w:tcPr>
          <w:p w:rsidR="00D54038" w:rsidRPr="00296C36" w:rsidRDefault="00D54038" w:rsidP="00FB5410">
            <w:pPr>
              <w:rPr>
                <w:lang w:eastAsia="ru-RU"/>
              </w:rPr>
            </w:pPr>
          </w:p>
        </w:tc>
        <w:tc>
          <w:tcPr>
            <w:tcW w:w="993" w:type="dxa"/>
            <w:shd w:val="clear" w:color="auto" w:fill="auto"/>
            <w:vAlign w:val="center"/>
            <w:hideMark/>
          </w:tcPr>
          <w:p w:rsidR="00D54038" w:rsidRPr="00296C36" w:rsidRDefault="00D54038" w:rsidP="00FB5410">
            <w:pPr>
              <w:rPr>
                <w:lang w:eastAsia="ru-RU"/>
              </w:rPr>
            </w:pPr>
            <w:r w:rsidRPr="00296C36">
              <w:rPr>
                <w:lang w:eastAsia="ru-RU"/>
              </w:rPr>
              <w:t>відхилення</w:t>
            </w:r>
          </w:p>
        </w:tc>
        <w:tc>
          <w:tcPr>
            <w:tcW w:w="708" w:type="dxa"/>
            <w:shd w:val="clear" w:color="auto" w:fill="auto"/>
            <w:vAlign w:val="center"/>
            <w:hideMark/>
          </w:tcPr>
          <w:p w:rsidR="00D54038" w:rsidRPr="00296C36" w:rsidRDefault="00D54038" w:rsidP="00FB5410">
            <w:pPr>
              <w:rPr>
                <w:lang w:eastAsia="ru-RU"/>
              </w:rPr>
            </w:pPr>
            <w:r w:rsidRPr="00296C36">
              <w:rPr>
                <w:lang w:eastAsia="ru-RU"/>
              </w:rPr>
              <w:t>0,6</w:t>
            </w:r>
          </w:p>
        </w:tc>
        <w:tc>
          <w:tcPr>
            <w:tcW w:w="567" w:type="dxa"/>
            <w:shd w:val="clear" w:color="auto" w:fill="auto"/>
            <w:vAlign w:val="center"/>
            <w:hideMark/>
          </w:tcPr>
          <w:p w:rsidR="00D54038" w:rsidRPr="00296C36" w:rsidRDefault="00D54038" w:rsidP="00FB5410">
            <w:pPr>
              <w:rPr>
                <w:lang w:eastAsia="ru-RU"/>
              </w:rPr>
            </w:pPr>
            <w:r w:rsidRPr="00296C36">
              <w:rPr>
                <w:lang w:eastAsia="ru-RU"/>
              </w:rPr>
              <w:t>5,2</w:t>
            </w:r>
          </w:p>
        </w:tc>
        <w:tc>
          <w:tcPr>
            <w:tcW w:w="426" w:type="dxa"/>
            <w:shd w:val="clear" w:color="auto" w:fill="auto"/>
            <w:vAlign w:val="center"/>
            <w:hideMark/>
          </w:tcPr>
          <w:p w:rsidR="00D54038" w:rsidRPr="00296C36" w:rsidRDefault="00D54038" w:rsidP="00FB5410">
            <w:pPr>
              <w:rPr>
                <w:lang w:eastAsia="ru-RU"/>
              </w:rPr>
            </w:pPr>
            <w:r w:rsidRPr="00296C36">
              <w:rPr>
                <w:lang w:eastAsia="ru-RU"/>
              </w:rPr>
              <w:t>2,3</w:t>
            </w:r>
          </w:p>
        </w:tc>
        <w:tc>
          <w:tcPr>
            <w:tcW w:w="567" w:type="dxa"/>
            <w:shd w:val="clear" w:color="auto" w:fill="auto"/>
            <w:vAlign w:val="center"/>
            <w:hideMark/>
          </w:tcPr>
          <w:p w:rsidR="00D54038" w:rsidRPr="00296C36" w:rsidRDefault="00D54038" w:rsidP="00FB5410">
            <w:pPr>
              <w:rPr>
                <w:lang w:eastAsia="ru-RU"/>
              </w:rPr>
            </w:pPr>
            <w:r w:rsidRPr="00296C36">
              <w:rPr>
                <w:lang w:eastAsia="ru-RU"/>
              </w:rPr>
              <w:t>2,8</w:t>
            </w:r>
          </w:p>
        </w:tc>
        <w:tc>
          <w:tcPr>
            <w:tcW w:w="567" w:type="dxa"/>
            <w:shd w:val="clear" w:color="auto" w:fill="auto"/>
            <w:vAlign w:val="center"/>
            <w:hideMark/>
          </w:tcPr>
          <w:p w:rsidR="00D54038" w:rsidRPr="00296C36" w:rsidRDefault="00D54038" w:rsidP="00FB5410">
            <w:pPr>
              <w:rPr>
                <w:lang w:eastAsia="ru-RU"/>
              </w:rPr>
            </w:pPr>
            <w:r w:rsidRPr="00296C36">
              <w:rPr>
                <w:lang w:eastAsia="ru-RU"/>
              </w:rPr>
              <w:t>0,5</w:t>
            </w:r>
          </w:p>
        </w:tc>
        <w:tc>
          <w:tcPr>
            <w:tcW w:w="425" w:type="dxa"/>
            <w:shd w:val="clear" w:color="auto" w:fill="auto"/>
            <w:vAlign w:val="center"/>
            <w:hideMark/>
          </w:tcPr>
          <w:p w:rsidR="00D54038" w:rsidRPr="00296C36" w:rsidRDefault="00D54038" w:rsidP="00FB5410">
            <w:pPr>
              <w:rPr>
                <w:lang w:eastAsia="ru-RU"/>
              </w:rPr>
            </w:pPr>
            <w:r w:rsidRPr="00296C36">
              <w:rPr>
                <w:lang w:eastAsia="ru-RU"/>
              </w:rPr>
              <w:t>2,0</w:t>
            </w:r>
          </w:p>
        </w:tc>
        <w:tc>
          <w:tcPr>
            <w:tcW w:w="514" w:type="dxa"/>
            <w:shd w:val="clear" w:color="auto" w:fill="auto"/>
            <w:vAlign w:val="center"/>
            <w:hideMark/>
          </w:tcPr>
          <w:p w:rsidR="00D54038" w:rsidRPr="00296C36" w:rsidRDefault="00D54038" w:rsidP="00FB5410">
            <w:pPr>
              <w:rPr>
                <w:lang w:eastAsia="ru-RU"/>
              </w:rPr>
            </w:pPr>
            <w:r w:rsidRPr="00296C36">
              <w:rPr>
                <w:lang w:eastAsia="ru-RU"/>
              </w:rPr>
              <w:t>3,0</w:t>
            </w:r>
          </w:p>
        </w:tc>
        <w:tc>
          <w:tcPr>
            <w:tcW w:w="415" w:type="dxa"/>
            <w:shd w:val="clear" w:color="auto" w:fill="auto"/>
            <w:vAlign w:val="center"/>
            <w:hideMark/>
          </w:tcPr>
          <w:p w:rsidR="00D54038" w:rsidRPr="00296C36" w:rsidRDefault="00D54038" w:rsidP="00FB5410">
            <w:pPr>
              <w:rPr>
                <w:lang w:eastAsia="ru-RU"/>
              </w:rPr>
            </w:pPr>
            <w:r w:rsidRPr="00296C36">
              <w:rPr>
                <w:lang w:eastAsia="ru-RU"/>
              </w:rPr>
              <w:t>2,7</w:t>
            </w:r>
          </w:p>
        </w:tc>
        <w:tc>
          <w:tcPr>
            <w:tcW w:w="415" w:type="dxa"/>
            <w:shd w:val="clear" w:color="auto" w:fill="auto"/>
            <w:vAlign w:val="center"/>
            <w:hideMark/>
          </w:tcPr>
          <w:p w:rsidR="00D54038" w:rsidRPr="00296C36" w:rsidRDefault="00D54038" w:rsidP="00FB5410">
            <w:pPr>
              <w:rPr>
                <w:lang w:eastAsia="ru-RU"/>
              </w:rPr>
            </w:pPr>
            <w:r w:rsidRPr="00296C36">
              <w:rPr>
                <w:lang w:eastAsia="ru-RU"/>
              </w:rPr>
              <w:t>5,7</w:t>
            </w:r>
          </w:p>
        </w:tc>
        <w:tc>
          <w:tcPr>
            <w:tcW w:w="415" w:type="dxa"/>
            <w:shd w:val="clear" w:color="auto" w:fill="auto"/>
            <w:vAlign w:val="center"/>
            <w:hideMark/>
          </w:tcPr>
          <w:p w:rsidR="00D54038" w:rsidRPr="00296C36" w:rsidRDefault="00D54038" w:rsidP="00FB5410">
            <w:pPr>
              <w:rPr>
                <w:lang w:eastAsia="ru-RU"/>
              </w:rPr>
            </w:pPr>
            <w:r w:rsidRPr="00296C36">
              <w:rPr>
                <w:lang w:eastAsia="ru-RU"/>
              </w:rPr>
              <w:t>2,3</w:t>
            </w:r>
          </w:p>
        </w:tc>
        <w:tc>
          <w:tcPr>
            <w:tcW w:w="367" w:type="dxa"/>
            <w:shd w:val="clear" w:color="auto" w:fill="auto"/>
            <w:vAlign w:val="center"/>
            <w:hideMark/>
          </w:tcPr>
          <w:p w:rsidR="00D54038" w:rsidRPr="00296C36" w:rsidRDefault="00D54038" w:rsidP="00FB5410">
            <w:pPr>
              <w:rPr>
                <w:lang w:eastAsia="ru-RU"/>
              </w:rPr>
            </w:pPr>
            <w:r w:rsidRPr="00296C36">
              <w:rPr>
                <w:lang w:eastAsia="ru-RU"/>
              </w:rPr>
              <w:t>0,1</w:t>
            </w:r>
          </w:p>
        </w:tc>
        <w:tc>
          <w:tcPr>
            <w:tcW w:w="425" w:type="dxa"/>
            <w:shd w:val="clear" w:color="auto" w:fill="auto"/>
            <w:vAlign w:val="center"/>
            <w:hideMark/>
          </w:tcPr>
          <w:p w:rsidR="00D54038" w:rsidRPr="00296C36" w:rsidRDefault="00D54038" w:rsidP="00FB5410">
            <w:pPr>
              <w:rPr>
                <w:lang w:eastAsia="ru-RU"/>
              </w:rPr>
            </w:pPr>
            <w:r w:rsidRPr="00296C36">
              <w:rPr>
                <w:lang w:eastAsia="ru-RU"/>
              </w:rPr>
              <w:t>1,8</w:t>
            </w:r>
          </w:p>
        </w:tc>
        <w:tc>
          <w:tcPr>
            <w:tcW w:w="426" w:type="dxa"/>
            <w:shd w:val="clear" w:color="auto" w:fill="auto"/>
            <w:vAlign w:val="center"/>
            <w:hideMark/>
          </w:tcPr>
          <w:p w:rsidR="00D54038" w:rsidRPr="00296C36" w:rsidRDefault="00D54038" w:rsidP="00FB5410">
            <w:pPr>
              <w:rPr>
                <w:lang w:eastAsia="ru-RU"/>
              </w:rPr>
            </w:pPr>
            <w:r w:rsidRPr="00296C36">
              <w:rPr>
                <w:lang w:eastAsia="ru-RU"/>
              </w:rPr>
              <w:t>2,4</w:t>
            </w:r>
          </w:p>
        </w:tc>
      </w:tr>
      <w:tr w:rsidR="00FB5410" w:rsidRPr="00296C36" w:rsidTr="00FB5410">
        <w:tc>
          <w:tcPr>
            <w:tcW w:w="2260" w:type="dxa"/>
            <w:vMerge w:val="restart"/>
            <w:shd w:val="clear" w:color="auto" w:fill="auto"/>
            <w:vAlign w:val="center"/>
            <w:hideMark/>
          </w:tcPr>
          <w:p w:rsidR="00D54038" w:rsidRPr="00296C36" w:rsidRDefault="00D54038" w:rsidP="00FB5410">
            <w:pPr>
              <w:rPr>
                <w:lang w:eastAsia="ru-RU"/>
              </w:rPr>
            </w:pPr>
            <w:r w:rsidRPr="00296C36">
              <w:rPr>
                <w:lang w:eastAsia="ru-RU"/>
              </w:rPr>
              <w:t>Місячна кількість опадів (мм)</w:t>
            </w:r>
          </w:p>
        </w:tc>
        <w:tc>
          <w:tcPr>
            <w:tcW w:w="993" w:type="dxa"/>
            <w:shd w:val="clear" w:color="auto" w:fill="auto"/>
            <w:vAlign w:val="center"/>
            <w:hideMark/>
          </w:tcPr>
          <w:p w:rsidR="00D54038" w:rsidRPr="00296C36" w:rsidRDefault="00D54038" w:rsidP="00FB5410">
            <w:pPr>
              <w:rPr>
                <w:lang w:eastAsia="ru-RU"/>
              </w:rPr>
            </w:pPr>
            <w:r w:rsidRPr="00296C36">
              <w:rPr>
                <w:lang w:eastAsia="ru-RU"/>
              </w:rPr>
              <w:t>норма (1991-2020)</w:t>
            </w:r>
          </w:p>
        </w:tc>
        <w:tc>
          <w:tcPr>
            <w:tcW w:w="708" w:type="dxa"/>
            <w:shd w:val="clear" w:color="auto" w:fill="auto"/>
            <w:vAlign w:val="center"/>
            <w:hideMark/>
          </w:tcPr>
          <w:p w:rsidR="00D54038" w:rsidRPr="00296C36" w:rsidRDefault="00D54038" w:rsidP="00FB5410">
            <w:pPr>
              <w:rPr>
                <w:lang w:eastAsia="ru-RU"/>
              </w:rPr>
            </w:pPr>
            <w:r w:rsidRPr="00296C36">
              <w:rPr>
                <w:lang w:eastAsia="ru-RU"/>
              </w:rPr>
              <w:t>37</w:t>
            </w:r>
          </w:p>
        </w:tc>
        <w:tc>
          <w:tcPr>
            <w:tcW w:w="567" w:type="dxa"/>
            <w:shd w:val="clear" w:color="auto" w:fill="auto"/>
            <w:vAlign w:val="center"/>
            <w:hideMark/>
          </w:tcPr>
          <w:p w:rsidR="00D54038" w:rsidRPr="00296C36" w:rsidRDefault="00D54038" w:rsidP="00FB5410">
            <w:pPr>
              <w:rPr>
                <w:lang w:eastAsia="ru-RU"/>
              </w:rPr>
            </w:pPr>
            <w:r w:rsidRPr="00296C36">
              <w:rPr>
                <w:lang w:eastAsia="ru-RU"/>
              </w:rPr>
              <w:t>39</w:t>
            </w:r>
          </w:p>
        </w:tc>
        <w:tc>
          <w:tcPr>
            <w:tcW w:w="426" w:type="dxa"/>
            <w:shd w:val="clear" w:color="auto" w:fill="auto"/>
            <w:vAlign w:val="center"/>
            <w:hideMark/>
          </w:tcPr>
          <w:p w:rsidR="00D54038" w:rsidRPr="00296C36" w:rsidRDefault="00D54038" w:rsidP="00FB5410">
            <w:pPr>
              <w:rPr>
                <w:lang w:eastAsia="ru-RU"/>
              </w:rPr>
            </w:pPr>
            <w:r w:rsidRPr="00296C36">
              <w:rPr>
                <w:lang w:eastAsia="ru-RU"/>
              </w:rPr>
              <w:t>40</w:t>
            </w:r>
          </w:p>
        </w:tc>
        <w:tc>
          <w:tcPr>
            <w:tcW w:w="567" w:type="dxa"/>
            <w:shd w:val="clear" w:color="auto" w:fill="auto"/>
            <w:vAlign w:val="center"/>
            <w:hideMark/>
          </w:tcPr>
          <w:p w:rsidR="00D54038" w:rsidRPr="00296C36" w:rsidRDefault="00D54038" w:rsidP="00FB5410">
            <w:pPr>
              <w:rPr>
                <w:lang w:eastAsia="ru-RU"/>
              </w:rPr>
            </w:pPr>
            <w:r w:rsidRPr="00296C36">
              <w:rPr>
                <w:lang w:eastAsia="ru-RU"/>
              </w:rPr>
              <w:t>42</w:t>
            </w:r>
          </w:p>
        </w:tc>
        <w:tc>
          <w:tcPr>
            <w:tcW w:w="567" w:type="dxa"/>
            <w:shd w:val="clear" w:color="auto" w:fill="auto"/>
            <w:vAlign w:val="center"/>
            <w:hideMark/>
          </w:tcPr>
          <w:p w:rsidR="00D54038" w:rsidRPr="00296C36" w:rsidRDefault="00D54038" w:rsidP="00FB5410">
            <w:pPr>
              <w:rPr>
                <w:lang w:eastAsia="ru-RU"/>
              </w:rPr>
            </w:pPr>
            <w:r w:rsidRPr="00296C36">
              <w:rPr>
                <w:lang w:eastAsia="ru-RU"/>
              </w:rPr>
              <w:t>65</w:t>
            </w:r>
          </w:p>
        </w:tc>
        <w:tc>
          <w:tcPr>
            <w:tcW w:w="425" w:type="dxa"/>
            <w:shd w:val="clear" w:color="auto" w:fill="auto"/>
            <w:vAlign w:val="center"/>
            <w:hideMark/>
          </w:tcPr>
          <w:p w:rsidR="00D54038" w:rsidRPr="00296C36" w:rsidRDefault="00D54038" w:rsidP="00FB5410">
            <w:pPr>
              <w:rPr>
                <w:lang w:eastAsia="ru-RU"/>
              </w:rPr>
            </w:pPr>
            <w:r w:rsidRPr="00296C36">
              <w:rPr>
                <w:lang w:eastAsia="ru-RU"/>
              </w:rPr>
              <w:t>74</w:t>
            </w:r>
          </w:p>
        </w:tc>
        <w:tc>
          <w:tcPr>
            <w:tcW w:w="514" w:type="dxa"/>
            <w:shd w:val="clear" w:color="auto" w:fill="auto"/>
            <w:vAlign w:val="center"/>
            <w:hideMark/>
          </w:tcPr>
          <w:p w:rsidR="00D54038" w:rsidRPr="00296C36" w:rsidRDefault="00D54038" w:rsidP="00FB5410">
            <w:pPr>
              <w:rPr>
                <w:lang w:eastAsia="ru-RU"/>
              </w:rPr>
            </w:pPr>
            <w:r w:rsidRPr="00296C36">
              <w:rPr>
                <w:lang w:eastAsia="ru-RU"/>
              </w:rPr>
              <w:t>68</w:t>
            </w:r>
          </w:p>
        </w:tc>
        <w:tc>
          <w:tcPr>
            <w:tcW w:w="415" w:type="dxa"/>
            <w:shd w:val="clear" w:color="auto" w:fill="auto"/>
            <w:vAlign w:val="center"/>
            <w:hideMark/>
          </w:tcPr>
          <w:p w:rsidR="00D54038" w:rsidRPr="00296C36" w:rsidRDefault="00D54038" w:rsidP="00FB5410">
            <w:pPr>
              <w:rPr>
                <w:lang w:eastAsia="ru-RU"/>
              </w:rPr>
            </w:pPr>
            <w:r w:rsidRPr="00296C36">
              <w:rPr>
                <w:lang w:eastAsia="ru-RU"/>
              </w:rPr>
              <w:t>56</w:t>
            </w:r>
          </w:p>
        </w:tc>
        <w:tc>
          <w:tcPr>
            <w:tcW w:w="415" w:type="dxa"/>
            <w:shd w:val="clear" w:color="auto" w:fill="auto"/>
            <w:vAlign w:val="center"/>
            <w:hideMark/>
          </w:tcPr>
          <w:p w:rsidR="00D54038" w:rsidRPr="00296C36" w:rsidRDefault="00D54038" w:rsidP="00FB5410">
            <w:pPr>
              <w:rPr>
                <w:lang w:eastAsia="ru-RU"/>
              </w:rPr>
            </w:pPr>
            <w:r w:rsidRPr="00296C36">
              <w:rPr>
                <w:lang w:eastAsia="ru-RU"/>
              </w:rPr>
              <w:t>58</w:t>
            </w:r>
          </w:p>
        </w:tc>
        <w:tc>
          <w:tcPr>
            <w:tcW w:w="415" w:type="dxa"/>
            <w:shd w:val="clear" w:color="auto" w:fill="auto"/>
            <w:vAlign w:val="center"/>
            <w:hideMark/>
          </w:tcPr>
          <w:p w:rsidR="00D54038" w:rsidRPr="00296C36" w:rsidRDefault="00D54038" w:rsidP="00FB5410">
            <w:pPr>
              <w:rPr>
                <w:lang w:eastAsia="ru-RU"/>
              </w:rPr>
            </w:pPr>
            <w:r w:rsidRPr="00296C36">
              <w:rPr>
                <w:lang w:eastAsia="ru-RU"/>
              </w:rPr>
              <w:t>46</w:t>
            </w:r>
          </w:p>
        </w:tc>
        <w:tc>
          <w:tcPr>
            <w:tcW w:w="367" w:type="dxa"/>
            <w:shd w:val="clear" w:color="auto" w:fill="auto"/>
            <w:vAlign w:val="center"/>
            <w:hideMark/>
          </w:tcPr>
          <w:p w:rsidR="00D54038" w:rsidRPr="00296C36" w:rsidRDefault="00D54038" w:rsidP="00FB5410">
            <w:pPr>
              <w:rPr>
                <w:lang w:eastAsia="ru-RU"/>
              </w:rPr>
            </w:pPr>
            <w:r w:rsidRPr="00296C36">
              <w:rPr>
                <w:lang w:eastAsia="ru-RU"/>
              </w:rPr>
              <w:t>46</w:t>
            </w:r>
          </w:p>
        </w:tc>
        <w:tc>
          <w:tcPr>
            <w:tcW w:w="425" w:type="dxa"/>
            <w:shd w:val="clear" w:color="auto" w:fill="auto"/>
            <w:vAlign w:val="center"/>
            <w:hideMark/>
          </w:tcPr>
          <w:p w:rsidR="00D54038" w:rsidRPr="00296C36" w:rsidRDefault="00D54038" w:rsidP="00FB5410">
            <w:pPr>
              <w:rPr>
                <w:lang w:eastAsia="ru-RU"/>
              </w:rPr>
            </w:pPr>
            <w:r w:rsidRPr="00296C36">
              <w:rPr>
                <w:lang w:eastAsia="ru-RU"/>
              </w:rPr>
              <w:t>47</w:t>
            </w:r>
          </w:p>
        </w:tc>
        <w:tc>
          <w:tcPr>
            <w:tcW w:w="426" w:type="dxa"/>
            <w:shd w:val="clear" w:color="auto" w:fill="auto"/>
            <w:vAlign w:val="center"/>
            <w:hideMark/>
          </w:tcPr>
          <w:p w:rsidR="00D54038" w:rsidRPr="00296C36" w:rsidRDefault="00D54038" w:rsidP="00FB5410">
            <w:pPr>
              <w:rPr>
                <w:lang w:eastAsia="ru-RU"/>
              </w:rPr>
            </w:pPr>
            <w:r w:rsidRPr="00296C36">
              <w:rPr>
                <w:lang w:eastAsia="ru-RU"/>
              </w:rPr>
              <w:t>618</w:t>
            </w:r>
          </w:p>
        </w:tc>
      </w:tr>
      <w:tr w:rsidR="00FB5410" w:rsidRPr="00296C36" w:rsidTr="00FB5410">
        <w:tc>
          <w:tcPr>
            <w:tcW w:w="2260" w:type="dxa"/>
            <w:vMerge/>
            <w:shd w:val="clear" w:color="auto" w:fill="auto"/>
            <w:vAlign w:val="center"/>
            <w:hideMark/>
          </w:tcPr>
          <w:p w:rsidR="00D54038" w:rsidRPr="00296C36" w:rsidRDefault="00D54038" w:rsidP="00FB5410">
            <w:pPr>
              <w:rPr>
                <w:lang w:eastAsia="ru-RU"/>
              </w:rPr>
            </w:pPr>
          </w:p>
        </w:tc>
        <w:tc>
          <w:tcPr>
            <w:tcW w:w="993" w:type="dxa"/>
            <w:shd w:val="clear" w:color="auto" w:fill="auto"/>
            <w:vAlign w:val="center"/>
            <w:hideMark/>
          </w:tcPr>
          <w:p w:rsidR="00D54038" w:rsidRPr="00296C36" w:rsidRDefault="00D54038" w:rsidP="00FB5410">
            <w:pPr>
              <w:rPr>
                <w:lang w:eastAsia="ru-RU"/>
              </w:rPr>
            </w:pPr>
            <w:r w:rsidRPr="00296C36">
              <w:rPr>
                <w:lang w:eastAsia="ru-RU"/>
              </w:rPr>
              <w:t>2024</w:t>
            </w:r>
          </w:p>
        </w:tc>
        <w:tc>
          <w:tcPr>
            <w:tcW w:w="708" w:type="dxa"/>
            <w:shd w:val="clear" w:color="auto" w:fill="auto"/>
            <w:vAlign w:val="center"/>
            <w:hideMark/>
          </w:tcPr>
          <w:p w:rsidR="00D54038" w:rsidRPr="00296C36" w:rsidRDefault="00D54038" w:rsidP="00FB5410">
            <w:pPr>
              <w:rPr>
                <w:lang w:eastAsia="ru-RU"/>
              </w:rPr>
            </w:pPr>
            <w:r w:rsidRPr="00296C36">
              <w:rPr>
                <w:lang w:eastAsia="ru-RU"/>
              </w:rPr>
              <w:t>48</w:t>
            </w:r>
          </w:p>
        </w:tc>
        <w:tc>
          <w:tcPr>
            <w:tcW w:w="567" w:type="dxa"/>
            <w:shd w:val="clear" w:color="auto" w:fill="auto"/>
            <w:vAlign w:val="center"/>
            <w:hideMark/>
          </w:tcPr>
          <w:p w:rsidR="00D54038" w:rsidRPr="00296C36" w:rsidRDefault="00D54038" w:rsidP="00FB5410">
            <w:pPr>
              <w:rPr>
                <w:lang w:eastAsia="ru-RU"/>
              </w:rPr>
            </w:pPr>
            <w:r w:rsidRPr="00296C36">
              <w:rPr>
                <w:lang w:eastAsia="ru-RU"/>
              </w:rPr>
              <w:t>48</w:t>
            </w:r>
          </w:p>
        </w:tc>
        <w:tc>
          <w:tcPr>
            <w:tcW w:w="426" w:type="dxa"/>
            <w:shd w:val="clear" w:color="auto" w:fill="auto"/>
            <w:vAlign w:val="center"/>
            <w:hideMark/>
          </w:tcPr>
          <w:p w:rsidR="00D54038" w:rsidRPr="00296C36" w:rsidRDefault="00D54038" w:rsidP="00FB5410">
            <w:pPr>
              <w:rPr>
                <w:lang w:eastAsia="ru-RU"/>
              </w:rPr>
            </w:pPr>
            <w:r w:rsidRPr="00296C36">
              <w:rPr>
                <w:lang w:eastAsia="ru-RU"/>
              </w:rPr>
              <w:t>55</w:t>
            </w:r>
          </w:p>
        </w:tc>
        <w:tc>
          <w:tcPr>
            <w:tcW w:w="567" w:type="dxa"/>
            <w:shd w:val="clear" w:color="auto" w:fill="auto"/>
            <w:vAlign w:val="center"/>
            <w:hideMark/>
          </w:tcPr>
          <w:p w:rsidR="00D54038" w:rsidRPr="00296C36" w:rsidRDefault="00D54038" w:rsidP="00FB5410">
            <w:pPr>
              <w:rPr>
                <w:lang w:eastAsia="ru-RU"/>
              </w:rPr>
            </w:pPr>
            <w:r w:rsidRPr="00296C36">
              <w:rPr>
                <w:lang w:eastAsia="ru-RU"/>
              </w:rPr>
              <w:t>78</w:t>
            </w:r>
          </w:p>
        </w:tc>
        <w:tc>
          <w:tcPr>
            <w:tcW w:w="567" w:type="dxa"/>
            <w:shd w:val="clear" w:color="auto" w:fill="auto"/>
            <w:vAlign w:val="center"/>
            <w:hideMark/>
          </w:tcPr>
          <w:p w:rsidR="00D54038" w:rsidRPr="00296C36" w:rsidRDefault="00D54038" w:rsidP="00FB5410">
            <w:pPr>
              <w:rPr>
                <w:lang w:eastAsia="ru-RU"/>
              </w:rPr>
            </w:pPr>
            <w:r w:rsidRPr="00296C36">
              <w:rPr>
                <w:lang w:eastAsia="ru-RU"/>
              </w:rPr>
              <w:t>15</w:t>
            </w:r>
          </w:p>
        </w:tc>
        <w:tc>
          <w:tcPr>
            <w:tcW w:w="425" w:type="dxa"/>
            <w:shd w:val="clear" w:color="auto" w:fill="auto"/>
            <w:vAlign w:val="center"/>
            <w:hideMark/>
          </w:tcPr>
          <w:p w:rsidR="00D54038" w:rsidRPr="00296C36" w:rsidRDefault="00D54038" w:rsidP="00FB5410">
            <w:pPr>
              <w:rPr>
                <w:lang w:eastAsia="ru-RU"/>
              </w:rPr>
            </w:pPr>
            <w:r w:rsidRPr="00296C36">
              <w:rPr>
                <w:lang w:eastAsia="ru-RU"/>
              </w:rPr>
              <w:t>135</w:t>
            </w:r>
          </w:p>
        </w:tc>
        <w:tc>
          <w:tcPr>
            <w:tcW w:w="514" w:type="dxa"/>
            <w:shd w:val="clear" w:color="auto" w:fill="auto"/>
            <w:vAlign w:val="center"/>
            <w:hideMark/>
          </w:tcPr>
          <w:p w:rsidR="00D54038" w:rsidRPr="00296C36" w:rsidRDefault="00D54038" w:rsidP="00FB5410">
            <w:pPr>
              <w:rPr>
                <w:lang w:eastAsia="ru-RU"/>
              </w:rPr>
            </w:pPr>
            <w:r w:rsidRPr="00296C36">
              <w:rPr>
                <w:lang w:eastAsia="ru-RU"/>
              </w:rPr>
              <w:t>52</w:t>
            </w:r>
          </w:p>
        </w:tc>
        <w:tc>
          <w:tcPr>
            <w:tcW w:w="415" w:type="dxa"/>
            <w:shd w:val="clear" w:color="auto" w:fill="auto"/>
            <w:vAlign w:val="center"/>
            <w:hideMark/>
          </w:tcPr>
          <w:p w:rsidR="00D54038" w:rsidRPr="00296C36" w:rsidRDefault="00D54038" w:rsidP="00FB5410">
            <w:pPr>
              <w:rPr>
                <w:lang w:eastAsia="ru-RU"/>
              </w:rPr>
            </w:pPr>
            <w:r w:rsidRPr="00296C36">
              <w:rPr>
                <w:lang w:eastAsia="ru-RU"/>
              </w:rPr>
              <w:t>24</w:t>
            </w:r>
          </w:p>
        </w:tc>
        <w:tc>
          <w:tcPr>
            <w:tcW w:w="415" w:type="dxa"/>
            <w:shd w:val="clear" w:color="auto" w:fill="auto"/>
            <w:vAlign w:val="center"/>
            <w:hideMark/>
          </w:tcPr>
          <w:p w:rsidR="00D54038" w:rsidRPr="00296C36" w:rsidRDefault="00D54038" w:rsidP="00FB5410">
            <w:pPr>
              <w:rPr>
                <w:lang w:eastAsia="ru-RU"/>
              </w:rPr>
            </w:pPr>
            <w:r w:rsidRPr="00296C36">
              <w:rPr>
                <w:lang w:eastAsia="ru-RU"/>
              </w:rPr>
              <w:t>21</w:t>
            </w:r>
          </w:p>
        </w:tc>
        <w:tc>
          <w:tcPr>
            <w:tcW w:w="415" w:type="dxa"/>
            <w:shd w:val="clear" w:color="auto" w:fill="auto"/>
            <w:vAlign w:val="center"/>
            <w:hideMark/>
          </w:tcPr>
          <w:p w:rsidR="00D54038" w:rsidRPr="00296C36" w:rsidRDefault="00D54038" w:rsidP="00FB5410">
            <w:pPr>
              <w:rPr>
                <w:lang w:eastAsia="ru-RU"/>
              </w:rPr>
            </w:pPr>
            <w:r w:rsidRPr="00296C36">
              <w:rPr>
                <w:lang w:eastAsia="ru-RU"/>
              </w:rPr>
              <w:t>63</w:t>
            </w:r>
          </w:p>
        </w:tc>
        <w:tc>
          <w:tcPr>
            <w:tcW w:w="367" w:type="dxa"/>
            <w:shd w:val="clear" w:color="auto" w:fill="auto"/>
            <w:vAlign w:val="center"/>
            <w:hideMark/>
          </w:tcPr>
          <w:p w:rsidR="00D54038" w:rsidRPr="00296C36" w:rsidRDefault="00D54038" w:rsidP="00FB5410">
            <w:pPr>
              <w:rPr>
                <w:lang w:eastAsia="ru-RU"/>
              </w:rPr>
            </w:pPr>
            <w:r w:rsidRPr="00296C36">
              <w:rPr>
                <w:lang w:eastAsia="ru-RU"/>
              </w:rPr>
              <w:t>51</w:t>
            </w:r>
          </w:p>
        </w:tc>
        <w:tc>
          <w:tcPr>
            <w:tcW w:w="425" w:type="dxa"/>
            <w:shd w:val="clear" w:color="auto" w:fill="auto"/>
            <w:vAlign w:val="center"/>
            <w:hideMark/>
          </w:tcPr>
          <w:p w:rsidR="00D54038" w:rsidRPr="00296C36" w:rsidRDefault="00D54038" w:rsidP="00FB5410">
            <w:pPr>
              <w:rPr>
                <w:lang w:eastAsia="ru-RU"/>
              </w:rPr>
            </w:pPr>
            <w:r w:rsidRPr="00296C36">
              <w:rPr>
                <w:lang w:eastAsia="ru-RU"/>
              </w:rPr>
              <w:t>52</w:t>
            </w:r>
          </w:p>
        </w:tc>
        <w:tc>
          <w:tcPr>
            <w:tcW w:w="426" w:type="dxa"/>
            <w:shd w:val="clear" w:color="auto" w:fill="auto"/>
            <w:vAlign w:val="center"/>
            <w:hideMark/>
          </w:tcPr>
          <w:p w:rsidR="00D54038" w:rsidRPr="00296C36" w:rsidRDefault="00D54038" w:rsidP="00FB5410">
            <w:pPr>
              <w:rPr>
                <w:lang w:eastAsia="ru-RU"/>
              </w:rPr>
            </w:pPr>
            <w:r w:rsidRPr="00296C36">
              <w:rPr>
                <w:lang w:eastAsia="ru-RU"/>
              </w:rPr>
              <w:t>642</w:t>
            </w:r>
          </w:p>
        </w:tc>
      </w:tr>
      <w:tr w:rsidR="00FB5410" w:rsidRPr="00296C36" w:rsidTr="00FB5410">
        <w:tc>
          <w:tcPr>
            <w:tcW w:w="2260" w:type="dxa"/>
            <w:vMerge/>
            <w:shd w:val="clear" w:color="auto" w:fill="auto"/>
            <w:vAlign w:val="center"/>
            <w:hideMark/>
          </w:tcPr>
          <w:p w:rsidR="00D54038" w:rsidRPr="00296C36" w:rsidRDefault="00D54038" w:rsidP="00FB5410">
            <w:pPr>
              <w:rPr>
                <w:lang w:eastAsia="ru-RU"/>
              </w:rPr>
            </w:pPr>
          </w:p>
        </w:tc>
        <w:tc>
          <w:tcPr>
            <w:tcW w:w="993" w:type="dxa"/>
            <w:shd w:val="clear" w:color="auto" w:fill="auto"/>
            <w:vAlign w:val="center"/>
            <w:hideMark/>
          </w:tcPr>
          <w:p w:rsidR="00D54038" w:rsidRPr="00296C36" w:rsidRDefault="00D54038" w:rsidP="00FB5410">
            <w:pPr>
              <w:rPr>
                <w:lang w:eastAsia="ru-RU"/>
              </w:rPr>
            </w:pPr>
            <w:r w:rsidRPr="00296C36">
              <w:rPr>
                <w:lang w:eastAsia="ru-RU"/>
              </w:rPr>
              <w:t>відхилення</w:t>
            </w:r>
          </w:p>
        </w:tc>
        <w:tc>
          <w:tcPr>
            <w:tcW w:w="708" w:type="dxa"/>
            <w:shd w:val="clear" w:color="auto" w:fill="auto"/>
            <w:vAlign w:val="center"/>
            <w:hideMark/>
          </w:tcPr>
          <w:p w:rsidR="00D54038" w:rsidRPr="00296C36" w:rsidRDefault="00D54038" w:rsidP="00FB5410">
            <w:pPr>
              <w:rPr>
                <w:lang w:eastAsia="ru-RU"/>
              </w:rPr>
            </w:pPr>
            <w:r w:rsidRPr="00296C36">
              <w:rPr>
                <w:lang w:eastAsia="ru-RU"/>
              </w:rPr>
              <w:t>11</w:t>
            </w:r>
          </w:p>
        </w:tc>
        <w:tc>
          <w:tcPr>
            <w:tcW w:w="567" w:type="dxa"/>
            <w:shd w:val="clear" w:color="auto" w:fill="auto"/>
            <w:vAlign w:val="center"/>
            <w:hideMark/>
          </w:tcPr>
          <w:p w:rsidR="00D54038" w:rsidRPr="00296C36" w:rsidRDefault="00D54038" w:rsidP="00FB5410">
            <w:pPr>
              <w:rPr>
                <w:lang w:eastAsia="ru-RU"/>
              </w:rPr>
            </w:pPr>
            <w:r w:rsidRPr="00296C36">
              <w:rPr>
                <w:lang w:eastAsia="ru-RU"/>
              </w:rPr>
              <w:t>9</w:t>
            </w:r>
          </w:p>
        </w:tc>
        <w:tc>
          <w:tcPr>
            <w:tcW w:w="426" w:type="dxa"/>
            <w:shd w:val="clear" w:color="auto" w:fill="auto"/>
            <w:vAlign w:val="center"/>
            <w:hideMark/>
          </w:tcPr>
          <w:p w:rsidR="00D54038" w:rsidRPr="00296C36" w:rsidRDefault="00D54038" w:rsidP="00FB5410">
            <w:pPr>
              <w:rPr>
                <w:lang w:eastAsia="ru-RU"/>
              </w:rPr>
            </w:pPr>
            <w:r w:rsidRPr="00296C36">
              <w:rPr>
                <w:lang w:eastAsia="ru-RU"/>
              </w:rPr>
              <w:t>15</w:t>
            </w:r>
          </w:p>
        </w:tc>
        <w:tc>
          <w:tcPr>
            <w:tcW w:w="567" w:type="dxa"/>
            <w:shd w:val="clear" w:color="auto" w:fill="auto"/>
            <w:vAlign w:val="center"/>
            <w:hideMark/>
          </w:tcPr>
          <w:p w:rsidR="00D54038" w:rsidRPr="00296C36" w:rsidRDefault="00D54038" w:rsidP="00FB5410">
            <w:pPr>
              <w:rPr>
                <w:lang w:eastAsia="ru-RU"/>
              </w:rPr>
            </w:pPr>
            <w:r w:rsidRPr="00296C36">
              <w:rPr>
                <w:lang w:eastAsia="ru-RU"/>
              </w:rPr>
              <w:t>36</w:t>
            </w:r>
          </w:p>
        </w:tc>
        <w:tc>
          <w:tcPr>
            <w:tcW w:w="567" w:type="dxa"/>
            <w:shd w:val="clear" w:color="auto" w:fill="auto"/>
            <w:vAlign w:val="center"/>
            <w:hideMark/>
          </w:tcPr>
          <w:p w:rsidR="00D54038" w:rsidRPr="00296C36" w:rsidRDefault="00D54038" w:rsidP="00FB5410">
            <w:pPr>
              <w:rPr>
                <w:lang w:eastAsia="ru-RU"/>
              </w:rPr>
            </w:pPr>
            <w:r w:rsidRPr="00296C36">
              <w:rPr>
                <w:lang w:eastAsia="ru-RU"/>
              </w:rPr>
              <w:t>-50</w:t>
            </w:r>
          </w:p>
        </w:tc>
        <w:tc>
          <w:tcPr>
            <w:tcW w:w="425" w:type="dxa"/>
            <w:shd w:val="clear" w:color="auto" w:fill="auto"/>
            <w:vAlign w:val="center"/>
            <w:hideMark/>
          </w:tcPr>
          <w:p w:rsidR="00D54038" w:rsidRPr="00296C36" w:rsidRDefault="00D54038" w:rsidP="00FB5410">
            <w:pPr>
              <w:rPr>
                <w:lang w:eastAsia="ru-RU"/>
              </w:rPr>
            </w:pPr>
            <w:r w:rsidRPr="00296C36">
              <w:rPr>
                <w:lang w:eastAsia="ru-RU"/>
              </w:rPr>
              <w:t>61</w:t>
            </w:r>
          </w:p>
        </w:tc>
        <w:tc>
          <w:tcPr>
            <w:tcW w:w="514" w:type="dxa"/>
            <w:shd w:val="clear" w:color="auto" w:fill="auto"/>
            <w:vAlign w:val="center"/>
            <w:hideMark/>
          </w:tcPr>
          <w:p w:rsidR="00D54038" w:rsidRPr="00296C36" w:rsidRDefault="00D54038" w:rsidP="00FB5410">
            <w:pPr>
              <w:rPr>
                <w:lang w:eastAsia="ru-RU"/>
              </w:rPr>
            </w:pPr>
            <w:r w:rsidRPr="00296C36">
              <w:rPr>
                <w:lang w:eastAsia="ru-RU"/>
              </w:rPr>
              <w:t>-16</w:t>
            </w:r>
          </w:p>
        </w:tc>
        <w:tc>
          <w:tcPr>
            <w:tcW w:w="415" w:type="dxa"/>
            <w:shd w:val="clear" w:color="auto" w:fill="auto"/>
            <w:vAlign w:val="center"/>
            <w:hideMark/>
          </w:tcPr>
          <w:p w:rsidR="00D54038" w:rsidRPr="00296C36" w:rsidRDefault="00D54038" w:rsidP="00FB5410">
            <w:pPr>
              <w:rPr>
                <w:lang w:eastAsia="ru-RU"/>
              </w:rPr>
            </w:pPr>
            <w:r w:rsidRPr="00296C36">
              <w:rPr>
                <w:lang w:eastAsia="ru-RU"/>
              </w:rPr>
              <w:t>-32</w:t>
            </w:r>
          </w:p>
        </w:tc>
        <w:tc>
          <w:tcPr>
            <w:tcW w:w="415" w:type="dxa"/>
            <w:shd w:val="clear" w:color="auto" w:fill="auto"/>
            <w:vAlign w:val="center"/>
            <w:hideMark/>
          </w:tcPr>
          <w:p w:rsidR="00D54038" w:rsidRPr="00296C36" w:rsidRDefault="00D54038" w:rsidP="00FB5410">
            <w:pPr>
              <w:rPr>
                <w:lang w:eastAsia="ru-RU"/>
              </w:rPr>
            </w:pPr>
            <w:r w:rsidRPr="00296C36">
              <w:rPr>
                <w:lang w:eastAsia="ru-RU"/>
              </w:rPr>
              <w:t>-37</w:t>
            </w:r>
          </w:p>
        </w:tc>
        <w:tc>
          <w:tcPr>
            <w:tcW w:w="415" w:type="dxa"/>
            <w:shd w:val="clear" w:color="auto" w:fill="auto"/>
            <w:vAlign w:val="center"/>
            <w:hideMark/>
          </w:tcPr>
          <w:p w:rsidR="00D54038" w:rsidRPr="00296C36" w:rsidRDefault="00D54038" w:rsidP="00FB5410">
            <w:pPr>
              <w:rPr>
                <w:lang w:eastAsia="ru-RU"/>
              </w:rPr>
            </w:pPr>
            <w:r w:rsidRPr="00296C36">
              <w:rPr>
                <w:lang w:eastAsia="ru-RU"/>
              </w:rPr>
              <w:t>17</w:t>
            </w:r>
          </w:p>
        </w:tc>
        <w:tc>
          <w:tcPr>
            <w:tcW w:w="367" w:type="dxa"/>
            <w:shd w:val="clear" w:color="auto" w:fill="auto"/>
            <w:vAlign w:val="center"/>
            <w:hideMark/>
          </w:tcPr>
          <w:p w:rsidR="00D54038" w:rsidRPr="00296C36" w:rsidRDefault="00D54038" w:rsidP="00FB5410">
            <w:pPr>
              <w:rPr>
                <w:lang w:eastAsia="ru-RU"/>
              </w:rPr>
            </w:pPr>
            <w:r w:rsidRPr="00296C36">
              <w:rPr>
                <w:lang w:eastAsia="ru-RU"/>
              </w:rPr>
              <w:t>5</w:t>
            </w:r>
          </w:p>
        </w:tc>
        <w:tc>
          <w:tcPr>
            <w:tcW w:w="425" w:type="dxa"/>
            <w:shd w:val="clear" w:color="auto" w:fill="auto"/>
            <w:vAlign w:val="center"/>
            <w:hideMark/>
          </w:tcPr>
          <w:p w:rsidR="00D54038" w:rsidRPr="00296C36" w:rsidRDefault="00D54038" w:rsidP="00FB5410">
            <w:pPr>
              <w:rPr>
                <w:lang w:eastAsia="ru-RU"/>
              </w:rPr>
            </w:pPr>
            <w:r w:rsidRPr="00296C36">
              <w:rPr>
                <w:lang w:eastAsia="ru-RU"/>
              </w:rPr>
              <w:t>5</w:t>
            </w:r>
          </w:p>
        </w:tc>
        <w:tc>
          <w:tcPr>
            <w:tcW w:w="426" w:type="dxa"/>
            <w:shd w:val="clear" w:color="auto" w:fill="auto"/>
            <w:vAlign w:val="center"/>
            <w:hideMark/>
          </w:tcPr>
          <w:p w:rsidR="00D54038" w:rsidRPr="00296C36" w:rsidRDefault="00D54038" w:rsidP="00FB5410">
            <w:pPr>
              <w:rPr>
                <w:lang w:eastAsia="ru-RU"/>
              </w:rPr>
            </w:pPr>
            <w:r w:rsidRPr="00296C36">
              <w:rPr>
                <w:lang w:eastAsia="ru-RU"/>
              </w:rPr>
              <w:t>24</w:t>
            </w:r>
          </w:p>
        </w:tc>
      </w:tr>
    </w:tbl>
    <w:p w:rsidR="00D54038" w:rsidRPr="00296C36" w:rsidRDefault="00D54038" w:rsidP="00FB5410">
      <w:pPr>
        <w:rPr>
          <w:lang w:eastAsia="ru-RU"/>
        </w:rPr>
      </w:pPr>
    </w:p>
    <w:p w:rsidR="00D54038" w:rsidRPr="00296C36" w:rsidRDefault="00D54038" w:rsidP="00FC57B3">
      <w:pPr>
        <w:shd w:val="clear" w:color="auto" w:fill="FFFFFF"/>
        <w:jc w:val="center"/>
        <w:outlineLvl w:val="2"/>
        <w:rPr>
          <w:i/>
          <w:sz w:val="28"/>
          <w:szCs w:val="28"/>
          <w:lang w:eastAsia="ru-RU"/>
        </w:rPr>
      </w:pPr>
    </w:p>
    <w:p w:rsidR="00FC57B3" w:rsidRDefault="00FC57B3" w:rsidP="00FC57B3">
      <w:pPr>
        <w:shd w:val="clear" w:color="auto" w:fill="FFFFFF"/>
        <w:jc w:val="center"/>
        <w:outlineLvl w:val="2"/>
        <w:rPr>
          <w:sz w:val="28"/>
          <w:szCs w:val="28"/>
          <w:lang w:eastAsia="ru-RU"/>
        </w:rPr>
      </w:pPr>
      <w:r w:rsidRPr="00296C36">
        <w:rPr>
          <w:sz w:val="28"/>
          <w:szCs w:val="28"/>
          <w:lang w:eastAsia="ru-RU"/>
        </w:rPr>
        <w:t>Характеристика середньої місячної та річної температури повітря по місту Києву за період 1961 – 1990 р.р. (за даними ЦГО)</w:t>
      </w:r>
    </w:p>
    <w:p w:rsidR="00B91627" w:rsidRPr="00296C36" w:rsidRDefault="00B91627" w:rsidP="00FC57B3">
      <w:pPr>
        <w:shd w:val="clear" w:color="auto" w:fill="FFFFFF"/>
        <w:jc w:val="center"/>
        <w:outlineLvl w:val="2"/>
        <w:rPr>
          <w:sz w:val="28"/>
          <w:szCs w:val="28"/>
          <w:lang w:eastAsia="ru-RU"/>
        </w:rPr>
      </w:pPr>
    </w:p>
    <w:p w:rsidR="00FC57B3" w:rsidRPr="00B91627" w:rsidRDefault="00B91627" w:rsidP="00FC57B3">
      <w:pPr>
        <w:jc w:val="right"/>
        <w:rPr>
          <w:i/>
          <w:sz w:val="24"/>
          <w:szCs w:val="24"/>
          <w:lang w:eastAsia="ru-RU"/>
        </w:rPr>
      </w:pPr>
      <w:r w:rsidRPr="00B91627">
        <w:rPr>
          <w:i/>
          <w:sz w:val="28"/>
          <w:szCs w:val="28"/>
          <w:lang w:eastAsia="ru-RU"/>
        </w:rPr>
        <w:t>Таблиця 3</w:t>
      </w:r>
    </w:p>
    <w:tbl>
      <w:tblPr>
        <w:tblW w:w="9356" w:type="dxa"/>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802"/>
        <w:gridCol w:w="507"/>
        <w:gridCol w:w="505"/>
        <w:gridCol w:w="505"/>
        <w:gridCol w:w="505"/>
        <w:gridCol w:w="504"/>
        <w:gridCol w:w="504"/>
        <w:gridCol w:w="1002"/>
        <w:gridCol w:w="1002"/>
        <w:gridCol w:w="504"/>
        <w:gridCol w:w="504"/>
        <w:gridCol w:w="504"/>
        <w:gridCol w:w="504"/>
        <w:gridCol w:w="504"/>
      </w:tblGrid>
      <w:tr w:rsidR="00FC57B3" w:rsidRPr="00296C36" w:rsidTr="003C582D">
        <w:trPr>
          <w:trHeight w:val="270"/>
          <w:tblCellSpacing w:w="0" w:type="dxa"/>
        </w:trPr>
        <w:tc>
          <w:tcPr>
            <w:tcW w:w="1806" w:type="dxa"/>
            <w:shd w:val="clear" w:color="auto" w:fill="FFFFFF"/>
            <w:vAlign w:val="center"/>
          </w:tcPr>
          <w:p w:rsidR="00FC57B3" w:rsidRPr="00296C36" w:rsidRDefault="00FC57B3" w:rsidP="003C582D">
            <w:pPr>
              <w:jc w:val="center"/>
              <w:rPr>
                <w:lang w:eastAsia="ru-RU"/>
              </w:rPr>
            </w:pPr>
            <w:r w:rsidRPr="00296C36">
              <w:rPr>
                <w:lang w:eastAsia="ru-RU"/>
              </w:rPr>
              <w:t>Характеристика</w:t>
            </w:r>
          </w:p>
        </w:tc>
        <w:tc>
          <w:tcPr>
            <w:tcW w:w="507" w:type="dxa"/>
            <w:shd w:val="clear" w:color="auto" w:fill="FFFFFF"/>
            <w:vAlign w:val="center"/>
          </w:tcPr>
          <w:p w:rsidR="00FC57B3" w:rsidRPr="00296C36" w:rsidRDefault="00FC57B3" w:rsidP="003C582D">
            <w:pPr>
              <w:jc w:val="center"/>
              <w:rPr>
                <w:lang w:eastAsia="ru-RU"/>
              </w:rPr>
            </w:pPr>
            <w:r w:rsidRPr="00296C36">
              <w:rPr>
                <w:lang w:eastAsia="ru-RU"/>
              </w:rPr>
              <w:t>I</w:t>
            </w:r>
          </w:p>
        </w:tc>
        <w:tc>
          <w:tcPr>
            <w:tcW w:w="505" w:type="dxa"/>
            <w:shd w:val="clear" w:color="auto" w:fill="FFFFFF"/>
            <w:vAlign w:val="center"/>
          </w:tcPr>
          <w:p w:rsidR="00FC57B3" w:rsidRPr="00296C36" w:rsidRDefault="00FC57B3" w:rsidP="003C582D">
            <w:pPr>
              <w:jc w:val="center"/>
              <w:rPr>
                <w:lang w:eastAsia="ru-RU"/>
              </w:rPr>
            </w:pPr>
            <w:r w:rsidRPr="00296C36">
              <w:rPr>
                <w:lang w:eastAsia="ru-RU"/>
              </w:rPr>
              <w:t>II</w:t>
            </w:r>
          </w:p>
        </w:tc>
        <w:tc>
          <w:tcPr>
            <w:tcW w:w="505" w:type="dxa"/>
            <w:shd w:val="clear" w:color="auto" w:fill="FFFFFF"/>
            <w:vAlign w:val="center"/>
          </w:tcPr>
          <w:p w:rsidR="00FC57B3" w:rsidRPr="00296C36" w:rsidRDefault="00FC57B3" w:rsidP="003C582D">
            <w:pPr>
              <w:jc w:val="center"/>
              <w:rPr>
                <w:lang w:eastAsia="ru-RU"/>
              </w:rPr>
            </w:pPr>
            <w:r w:rsidRPr="00296C36">
              <w:rPr>
                <w:lang w:eastAsia="ru-RU"/>
              </w:rPr>
              <w:t>III</w:t>
            </w:r>
          </w:p>
        </w:tc>
        <w:tc>
          <w:tcPr>
            <w:tcW w:w="505" w:type="dxa"/>
            <w:shd w:val="clear" w:color="auto" w:fill="FFFFFF"/>
            <w:vAlign w:val="center"/>
          </w:tcPr>
          <w:p w:rsidR="00FC57B3" w:rsidRPr="00296C36" w:rsidRDefault="00FC57B3" w:rsidP="003C582D">
            <w:pPr>
              <w:jc w:val="center"/>
              <w:rPr>
                <w:lang w:eastAsia="ru-RU"/>
              </w:rPr>
            </w:pPr>
            <w:r w:rsidRPr="00296C36">
              <w:rPr>
                <w:lang w:eastAsia="ru-RU"/>
              </w:rPr>
              <w:t>IV</w:t>
            </w:r>
          </w:p>
        </w:tc>
        <w:tc>
          <w:tcPr>
            <w:tcW w:w="504" w:type="dxa"/>
            <w:shd w:val="clear" w:color="auto" w:fill="FFFFFF"/>
            <w:vAlign w:val="center"/>
          </w:tcPr>
          <w:p w:rsidR="00FC57B3" w:rsidRPr="00296C36" w:rsidRDefault="00FC57B3" w:rsidP="003C582D">
            <w:pPr>
              <w:jc w:val="center"/>
              <w:rPr>
                <w:lang w:eastAsia="ru-RU"/>
              </w:rPr>
            </w:pPr>
            <w:r w:rsidRPr="00296C36">
              <w:rPr>
                <w:lang w:eastAsia="ru-RU"/>
              </w:rPr>
              <w:t>V</w:t>
            </w:r>
          </w:p>
        </w:tc>
        <w:tc>
          <w:tcPr>
            <w:tcW w:w="504" w:type="dxa"/>
            <w:shd w:val="clear" w:color="auto" w:fill="FFFFFF"/>
            <w:vAlign w:val="center"/>
          </w:tcPr>
          <w:p w:rsidR="00FC57B3" w:rsidRPr="00296C36" w:rsidRDefault="00FC57B3" w:rsidP="003C582D">
            <w:pPr>
              <w:jc w:val="center"/>
              <w:rPr>
                <w:lang w:eastAsia="ru-RU"/>
              </w:rPr>
            </w:pPr>
            <w:r w:rsidRPr="00296C36">
              <w:rPr>
                <w:lang w:eastAsia="ru-RU"/>
              </w:rPr>
              <w:t>VI</w:t>
            </w:r>
          </w:p>
        </w:tc>
        <w:tc>
          <w:tcPr>
            <w:tcW w:w="1000" w:type="dxa"/>
            <w:shd w:val="clear" w:color="auto" w:fill="FFFFFF"/>
            <w:vAlign w:val="center"/>
          </w:tcPr>
          <w:p w:rsidR="00FC57B3" w:rsidRPr="00296C36" w:rsidRDefault="00FC57B3" w:rsidP="003C582D">
            <w:pPr>
              <w:jc w:val="center"/>
              <w:rPr>
                <w:lang w:eastAsia="ru-RU"/>
              </w:rPr>
            </w:pPr>
            <w:r w:rsidRPr="00296C36">
              <w:rPr>
                <w:lang w:eastAsia="ru-RU"/>
              </w:rPr>
              <w:t>VII</w:t>
            </w:r>
          </w:p>
        </w:tc>
        <w:tc>
          <w:tcPr>
            <w:tcW w:w="1000" w:type="dxa"/>
            <w:shd w:val="clear" w:color="auto" w:fill="FFFFFF"/>
            <w:vAlign w:val="center"/>
          </w:tcPr>
          <w:p w:rsidR="00FC57B3" w:rsidRPr="00296C36" w:rsidRDefault="00FC57B3" w:rsidP="003C582D">
            <w:pPr>
              <w:jc w:val="center"/>
              <w:rPr>
                <w:lang w:eastAsia="ru-RU"/>
              </w:rPr>
            </w:pPr>
            <w:r w:rsidRPr="00296C36">
              <w:rPr>
                <w:lang w:eastAsia="ru-RU"/>
              </w:rPr>
              <w:t>VIII</w:t>
            </w:r>
          </w:p>
        </w:tc>
        <w:tc>
          <w:tcPr>
            <w:tcW w:w="504" w:type="dxa"/>
            <w:shd w:val="clear" w:color="auto" w:fill="FFFFFF"/>
            <w:vAlign w:val="center"/>
          </w:tcPr>
          <w:p w:rsidR="00FC57B3" w:rsidRPr="00296C36" w:rsidRDefault="00FC57B3" w:rsidP="003C582D">
            <w:pPr>
              <w:jc w:val="center"/>
              <w:rPr>
                <w:lang w:eastAsia="ru-RU"/>
              </w:rPr>
            </w:pPr>
            <w:r w:rsidRPr="00296C36">
              <w:rPr>
                <w:lang w:eastAsia="ru-RU"/>
              </w:rPr>
              <w:t>IX</w:t>
            </w:r>
          </w:p>
        </w:tc>
        <w:tc>
          <w:tcPr>
            <w:tcW w:w="504" w:type="dxa"/>
            <w:shd w:val="clear" w:color="auto" w:fill="FFFFFF"/>
            <w:vAlign w:val="center"/>
          </w:tcPr>
          <w:p w:rsidR="00FC57B3" w:rsidRPr="00296C36" w:rsidRDefault="00FC57B3" w:rsidP="003C582D">
            <w:pPr>
              <w:jc w:val="center"/>
              <w:rPr>
                <w:lang w:eastAsia="ru-RU"/>
              </w:rPr>
            </w:pPr>
            <w:r w:rsidRPr="00296C36">
              <w:rPr>
                <w:lang w:eastAsia="ru-RU"/>
              </w:rPr>
              <w:t>X</w:t>
            </w:r>
          </w:p>
        </w:tc>
        <w:tc>
          <w:tcPr>
            <w:tcW w:w="504" w:type="dxa"/>
            <w:shd w:val="clear" w:color="auto" w:fill="FFFFFF"/>
            <w:vAlign w:val="center"/>
          </w:tcPr>
          <w:p w:rsidR="00FC57B3" w:rsidRPr="00296C36" w:rsidRDefault="00FC57B3" w:rsidP="003C582D">
            <w:pPr>
              <w:jc w:val="center"/>
              <w:rPr>
                <w:lang w:eastAsia="ru-RU"/>
              </w:rPr>
            </w:pPr>
            <w:r w:rsidRPr="00296C36">
              <w:rPr>
                <w:lang w:eastAsia="ru-RU"/>
              </w:rPr>
              <w:t>XI</w:t>
            </w:r>
          </w:p>
        </w:tc>
        <w:tc>
          <w:tcPr>
            <w:tcW w:w="504" w:type="dxa"/>
            <w:shd w:val="clear" w:color="auto" w:fill="FFFFFF"/>
            <w:vAlign w:val="center"/>
          </w:tcPr>
          <w:p w:rsidR="00FC57B3" w:rsidRPr="00296C36" w:rsidRDefault="00FC57B3" w:rsidP="003C582D">
            <w:pPr>
              <w:jc w:val="center"/>
              <w:rPr>
                <w:lang w:eastAsia="ru-RU"/>
              </w:rPr>
            </w:pPr>
            <w:r w:rsidRPr="00296C36">
              <w:rPr>
                <w:lang w:eastAsia="ru-RU"/>
              </w:rPr>
              <w:t>XII</w:t>
            </w:r>
          </w:p>
        </w:tc>
        <w:tc>
          <w:tcPr>
            <w:tcW w:w="504" w:type="dxa"/>
            <w:shd w:val="clear" w:color="auto" w:fill="FFFFFF"/>
            <w:vAlign w:val="center"/>
          </w:tcPr>
          <w:p w:rsidR="00FC57B3" w:rsidRPr="00296C36" w:rsidRDefault="00FC57B3" w:rsidP="003C582D">
            <w:pPr>
              <w:jc w:val="center"/>
              <w:rPr>
                <w:lang w:eastAsia="ru-RU"/>
              </w:rPr>
            </w:pPr>
            <w:r w:rsidRPr="00296C36">
              <w:rPr>
                <w:lang w:eastAsia="ru-RU"/>
              </w:rPr>
              <w:t>Рік</w:t>
            </w:r>
          </w:p>
        </w:tc>
      </w:tr>
      <w:tr w:rsidR="00FC57B3" w:rsidRPr="00296C36" w:rsidTr="003C582D">
        <w:trPr>
          <w:trHeight w:val="270"/>
          <w:tblCellSpacing w:w="0" w:type="dxa"/>
        </w:trPr>
        <w:tc>
          <w:tcPr>
            <w:tcW w:w="1806" w:type="dxa"/>
            <w:shd w:val="clear" w:color="auto" w:fill="FFFFFF"/>
            <w:vAlign w:val="center"/>
          </w:tcPr>
          <w:p w:rsidR="00FC57B3" w:rsidRPr="00296C36" w:rsidRDefault="00FC57B3" w:rsidP="003C582D">
            <w:pPr>
              <w:jc w:val="center"/>
              <w:rPr>
                <w:lang w:eastAsia="ru-RU"/>
              </w:rPr>
            </w:pPr>
            <w:r w:rsidRPr="00296C36">
              <w:rPr>
                <w:lang w:eastAsia="ru-RU"/>
              </w:rPr>
              <w:t>1</w:t>
            </w:r>
          </w:p>
        </w:tc>
        <w:tc>
          <w:tcPr>
            <w:tcW w:w="507" w:type="dxa"/>
            <w:shd w:val="clear" w:color="auto" w:fill="FFFFFF"/>
            <w:vAlign w:val="center"/>
          </w:tcPr>
          <w:p w:rsidR="00FC57B3" w:rsidRPr="00296C36" w:rsidRDefault="00FC57B3" w:rsidP="003C582D">
            <w:pPr>
              <w:jc w:val="center"/>
              <w:rPr>
                <w:lang w:eastAsia="ru-RU"/>
              </w:rPr>
            </w:pPr>
            <w:r w:rsidRPr="00296C36">
              <w:rPr>
                <w:lang w:eastAsia="ru-RU"/>
              </w:rPr>
              <w:t>2</w:t>
            </w:r>
          </w:p>
        </w:tc>
        <w:tc>
          <w:tcPr>
            <w:tcW w:w="505" w:type="dxa"/>
            <w:shd w:val="clear" w:color="auto" w:fill="FFFFFF"/>
            <w:vAlign w:val="center"/>
          </w:tcPr>
          <w:p w:rsidR="00FC57B3" w:rsidRPr="00296C36" w:rsidRDefault="00FC57B3" w:rsidP="003C582D">
            <w:pPr>
              <w:jc w:val="center"/>
              <w:rPr>
                <w:lang w:eastAsia="ru-RU"/>
              </w:rPr>
            </w:pPr>
            <w:r w:rsidRPr="00296C36">
              <w:rPr>
                <w:lang w:eastAsia="ru-RU"/>
              </w:rPr>
              <w:t>3</w:t>
            </w:r>
          </w:p>
        </w:tc>
        <w:tc>
          <w:tcPr>
            <w:tcW w:w="505" w:type="dxa"/>
            <w:shd w:val="clear" w:color="auto" w:fill="FFFFFF"/>
            <w:vAlign w:val="center"/>
          </w:tcPr>
          <w:p w:rsidR="00FC57B3" w:rsidRPr="00296C36" w:rsidRDefault="00FC57B3" w:rsidP="003C582D">
            <w:pPr>
              <w:jc w:val="center"/>
              <w:rPr>
                <w:lang w:eastAsia="ru-RU"/>
              </w:rPr>
            </w:pPr>
            <w:r w:rsidRPr="00296C36">
              <w:rPr>
                <w:lang w:eastAsia="ru-RU"/>
              </w:rPr>
              <w:t>4</w:t>
            </w:r>
          </w:p>
        </w:tc>
        <w:tc>
          <w:tcPr>
            <w:tcW w:w="505" w:type="dxa"/>
            <w:shd w:val="clear" w:color="auto" w:fill="FFFFFF"/>
            <w:vAlign w:val="center"/>
          </w:tcPr>
          <w:p w:rsidR="00FC57B3" w:rsidRPr="00296C36" w:rsidRDefault="00FC57B3" w:rsidP="003C582D">
            <w:pPr>
              <w:jc w:val="center"/>
              <w:rPr>
                <w:lang w:eastAsia="ru-RU"/>
              </w:rPr>
            </w:pPr>
            <w:r w:rsidRPr="00296C36">
              <w:rPr>
                <w:lang w:eastAsia="ru-RU"/>
              </w:rPr>
              <w:t>5</w:t>
            </w:r>
          </w:p>
        </w:tc>
        <w:tc>
          <w:tcPr>
            <w:tcW w:w="504" w:type="dxa"/>
            <w:shd w:val="clear" w:color="auto" w:fill="FFFFFF"/>
            <w:vAlign w:val="center"/>
          </w:tcPr>
          <w:p w:rsidR="00FC57B3" w:rsidRPr="00296C36" w:rsidRDefault="00FC57B3" w:rsidP="003C582D">
            <w:pPr>
              <w:jc w:val="center"/>
              <w:rPr>
                <w:lang w:eastAsia="ru-RU"/>
              </w:rPr>
            </w:pPr>
            <w:r w:rsidRPr="00296C36">
              <w:rPr>
                <w:lang w:eastAsia="ru-RU"/>
              </w:rPr>
              <w:t>6</w:t>
            </w:r>
          </w:p>
        </w:tc>
        <w:tc>
          <w:tcPr>
            <w:tcW w:w="504" w:type="dxa"/>
            <w:shd w:val="clear" w:color="auto" w:fill="FFFFFF"/>
            <w:vAlign w:val="center"/>
          </w:tcPr>
          <w:p w:rsidR="00FC57B3" w:rsidRPr="00296C36" w:rsidRDefault="00FC57B3" w:rsidP="003C582D">
            <w:pPr>
              <w:jc w:val="center"/>
              <w:rPr>
                <w:lang w:eastAsia="ru-RU"/>
              </w:rPr>
            </w:pPr>
            <w:r w:rsidRPr="00296C36">
              <w:rPr>
                <w:lang w:eastAsia="ru-RU"/>
              </w:rPr>
              <w:t>7</w:t>
            </w:r>
          </w:p>
        </w:tc>
        <w:tc>
          <w:tcPr>
            <w:tcW w:w="1000" w:type="dxa"/>
            <w:shd w:val="clear" w:color="auto" w:fill="FFFFFF"/>
            <w:vAlign w:val="center"/>
          </w:tcPr>
          <w:p w:rsidR="00FC57B3" w:rsidRPr="00296C36" w:rsidRDefault="00FC57B3" w:rsidP="003C582D">
            <w:pPr>
              <w:jc w:val="center"/>
              <w:rPr>
                <w:lang w:eastAsia="ru-RU"/>
              </w:rPr>
            </w:pPr>
            <w:r w:rsidRPr="00296C36">
              <w:rPr>
                <w:lang w:eastAsia="ru-RU"/>
              </w:rPr>
              <w:t>8</w:t>
            </w:r>
          </w:p>
        </w:tc>
        <w:tc>
          <w:tcPr>
            <w:tcW w:w="1000" w:type="dxa"/>
            <w:shd w:val="clear" w:color="auto" w:fill="FFFFFF"/>
            <w:vAlign w:val="center"/>
          </w:tcPr>
          <w:p w:rsidR="00FC57B3" w:rsidRPr="00296C36" w:rsidRDefault="00FC57B3" w:rsidP="003C582D">
            <w:pPr>
              <w:jc w:val="center"/>
              <w:rPr>
                <w:lang w:eastAsia="ru-RU"/>
              </w:rPr>
            </w:pPr>
            <w:r w:rsidRPr="00296C36">
              <w:rPr>
                <w:lang w:eastAsia="ru-RU"/>
              </w:rPr>
              <w:t>9</w:t>
            </w:r>
          </w:p>
        </w:tc>
        <w:tc>
          <w:tcPr>
            <w:tcW w:w="504" w:type="dxa"/>
            <w:shd w:val="clear" w:color="auto" w:fill="FFFFFF"/>
            <w:vAlign w:val="center"/>
          </w:tcPr>
          <w:p w:rsidR="00FC57B3" w:rsidRPr="00296C36" w:rsidRDefault="00FC57B3" w:rsidP="003C582D">
            <w:pPr>
              <w:jc w:val="center"/>
              <w:rPr>
                <w:lang w:eastAsia="ru-RU"/>
              </w:rPr>
            </w:pPr>
            <w:r w:rsidRPr="00296C36">
              <w:rPr>
                <w:lang w:eastAsia="ru-RU"/>
              </w:rPr>
              <w:t>10</w:t>
            </w:r>
          </w:p>
        </w:tc>
        <w:tc>
          <w:tcPr>
            <w:tcW w:w="504" w:type="dxa"/>
            <w:shd w:val="clear" w:color="auto" w:fill="FFFFFF"/>
            <w:vAlign w:val="center"/>
          </w:tcPr>
          <w:p w:rsidR="00FC57B3" w:rsidRPr="00296C36" w:rsidRDefault="00FC57B3" w:rsidP="003C582D">
            <w:pPr>
              <w:jc w:val="center"/>
              <w:rPr>
                <w:lang w:eastAsia="ru-RU"/>
              </w:rPr>
            </w:pPr>
            <w:r w:rsidRPr="00296C36">
              <w:rPr>
                <w:lang w:eastAsia="ru-RU"/>
              </w:rPr>
              <w:t>11</w:t>
            </w:r>
          </w:p>
        </w:tc>
        <w:tc>
          <w:tcPr>
            <w:tcW w:w="504" w:type="dxa"/>
            <w:shd w:val="clear" w:color="auto" w:fill="FFFFFF"/>
            <w:vAlign w:val="center"/>
          </w:tcPr>
          <w:p w:rsidR="00FC57B3" w:rsidRPr="00296C36" w:rsidRDefault="00FC57B3" w:rsidP="003C582D">
            <w:pPr>
              <w:jc w:val="center"/>
              <w:rPr>
                <w:lang w:eastAsia="ru-RU"/>
              </w:rPr>
            </w:pPr>
            <w:r w:rsidRPr="00296C36">
              <w:rPr>
                <w:lang w:eastAsia="ru-RU"/>
              </w:rPr>
              <w:t>12</w:t>
            </w:r>
          </w:p>
        </w:tc>
        <w:tc>
          <w:tcPr>
            <w:tcW w:w="504" w:type="dxa"/>
            <w:shd w:val="clear" w:color="auto" w:fill="FFFFFF"/>
            <w:vAlign w:val="center"/>
          </w:tcPr>
          <w:p w:rsidR="00FC57B3" w:rsidRPr="00296C36" w:rsidRDefault="00FC57B3" w:rsidP="003C582D">
            <w:pPr>
              <w:jc w:val="center"/>
              <w:rPr>
                <w:lang w:eastAsia="ru-RU"/>
              </w:rPr>
            </w:pPr>
            <w:r w:rsidRPr="00296C36">
              <w:rPr>
                <w:lang w:eastAsia="ru-RU"/>
              </w:rPr>
              <w:t>13</w:t>
            </w:r>
          </w:p>
        </w:tc>
        <w:tc>
          <w:tcPr>
            <w:tcW w:w="504" w:type="dxa"/>
            <w:shd w:val="clear" w:color="auto" w:fill="FFFFFF"/>
            <w:vAlign w:val="center"/>
          </w:tcPr>
          <w:p w:rsidR="00FC57B3" w:rsidRPr="00296C36" w:rsidRDefault="00FC57B3" w:rsidP="003C582D">
            <w:pPr>
              <w:jc w:val="center"/>
              <w:rPr>
                <w:lang w:eastAsia="ru-RU"/>
              </w:rPr>
            </w:pPr>
            <w:r w:rsidRPr="00296C36">
              <w:rPr>
                <w:lang w:eastAsia="ru-RU"/>
              </w:rPr>
              <w:t>14</w:t>
            </w:r>
          </w:p>
        </w:tc>
      </w:tr>
      <w:tr w:rsidR="00FC57B3" w:rsidRPr="00296C36" w:rsidTr="003C582D">
        <w:trPr>
          <w:trHeight w:val="255"/>
          <w:tblCellSpacing w:w="0" w:type="dxa"/>
        </w:trPr>
        <w:tc>
          <w:tcPr>
            <w:tcW w:w="1806" w:type="dxa"/>
            <w:shd w:val="clear" w:color="auto" w:fill="FFFFFF"/>
            <w:vAlign w:val="center"/>
          </w:tcPr>
          <w:p w:rsidR="00FC57B3" w:rsidRPr="00296C36" w:rsidRDefault="00FC57B3" w:rsidP="003C582D">
            <w:pPr>
              <w:jc w:val="center"/>
              <w:rPr>
                <w:lang w:eastAsia="ru-RU"/>
              </w:rPr>
            </w:pPr>
            <w:r w:rsidRPr="00296C36">
              <w:rPr>
                <w:lang w:eastAsia="ru-RU"/>
              </w:rPr>
              <w:t>Середня</w:t>
            </w:r>
          </w:p>
        </w:tc>
        <w:tc>
          <w:tcPr>
            <w:tcW w:w="507" w:type="dxa"/>
            <w:shd w:val="clear" w:color="auto" w:fill="FFFFFF"/>
            <w:vAlign w:val="center"/>
          </w:tcPr>
          <w:p w:rsidR="00FC57B3" w:rsidRPr="00296C36" w:rsidRDefault="00FC57B3" w:rsidP="003C582D">
            <w:pPr>
              <w:jc w:val="center"/>
              <w:rPr>
                <w:lang w:eastAsia="ru-RU"/>
              </w:rPr>
            </w:pPr>
            <w:r w:rsidRPr="00296C36">
              <w:rPr>
                <w:lang w:eastAsia="ru-RU"/>
              </w:rPr>
              <w:t>-5,6</w:t>
            </w:r>
          </w:p>
        </w:tc>
        <w:tc>
          <w:tcPr>
            <w:tcW w:w="505" w:type="dxa"/>
            <w:shd w:val="clear" w:color="auto" w:fill="FFFFFF"/>
            <w:vAlign w:val="center"/>
          </w:tcPr>
          <w:p w:rsidR="00FC57B3" w:rsidRPr="00296C36" w:rsidRDefault="00FC57B3" w:rsidP="003C582D">
            <w:pPr>
              <w:jc w:val="center"/>
              <w:rPr>
                <w:lang w:eastAsia="ru-RU"/>
              </w:rPr>
            </w:pPr>
            <w:r w:rsidRPr="00296C36">
              <w:rPr>
                <w:lang w:eastAsia="ru-RU"/>
              </w:rPr>
              <w:t>-4,2</w:t>
            </w:r>
          </w:p>
        </w:tc>
        <w:tc>
          <w:tcPr>
            <w:tcW w:w="505" w:type="dxa"/>
            <w:shd w:val="clear" w:color="auto" w:fill="FFFFFF"/>
            <w:vAlign w:val="center"/>
          </w:tcPr>
          <w:p w:rsidR="00FC57B3" w:rsidRPr="00296C36" w:rsidRDefault="00FC57B3" w:rsidP="003C582D">
            <w:pPr>
              <w:jc w:val="center"/>
              <w:rPr>
                <w:lang w:eastAsia="ru-RU"/>
              </w:rPr>
            </w:pPr>
            <w:r w:rsidRPr="00296C36">
              <w:rPr>
                <w:lang w:eastAsia="ru-RU"/>
              </w:rPr>
              <w:t>0,7</w:t>
            </w:r>
          </w:p>
        </w:tc>
        <w:tc>
          <w:tcPr>
            <w:tcW w:w="0" w:type="auto"/>
            <w:shd w:val="clear" w:color="auto" w:fill="FFFFFF"/>
            <w:vAlign w:val="center"/>
          </w:tcPr>
          <w:p w:rsidR="00FC57B3" w:rsidRPr="00296C36" w:rsidRDefault="00FC57B3" w:rsidP="003C582D">
            <w:pPr>
              <w:jc w:val="center"/>
              <w:rPr>
                <w:lang w:eastAsia="ru-RU"/>
              </w:rPr>
            </w:pPr>
            <w:r w:rsidRPr="00296C36">
              <w:rPr>
                <w:lang w:eastAsia="ru-RU"/>
              </w:rPr>
              <w:t>8,7</w:t>
            </w:r>
          </w:p>
        </w:tc>
        <w:tc>
          <w:tcPr>
            <w:tcW w:w="0" w:type="auto"/>
            <w:shd w:val="clear" w:color="auto" w:fill="FFFFFF"/>
            <w:vAlign w:val="center"/>
          </w:tcPr>
          <w:p w:rsidR="00FC57B3" w:rsidRPr="00296C36" w:rsidRDefault="00FC57B3" w:rsidP="003C582D">
            <w:pPr>
              <w:jc w:val="center"/>
              <w:rPr>
                <w:lang w:eastAsia="ru-RU"/>
              </w:rPr>
            </w:pPr>
            <w:r w:rsidRPr="00296C36">
              <w:rPr>
                <w:lang w:eastAsia="ru-RU"/>
              </w:rPr>
              <w:t>15,2</w:t>
            </w:r>
          </w:p>
        </w:tc>
        <w:tc>
          <w:tcPr>
            <w:tcW w:w="0" w:type="auto"/>
            <w:shd w:val="clear" w:color="auto" w:fill="FFFFFF"/>
            <w:vAlign w:val="center"/>
          </w:tcPr>
          <w:p w:rsidR="00FC57B3" w:rsidRPr="00296C36" w:rsidRDefault="00FC57B3" w:rsidP="003C582D">
            <w:pPr>
              <w:jc w:val="center"/>
              <w:rPr>
                <w:lang w:eastAsia="ru-RU"/>
              </w:rPr>
            </w:pPr>
            <w:r w:rsidRPr="00296C36">
              <w:rPr>
                <w:lang w:eastAsia="ru-RU"/>
              </w:rPr>
              <w:t>18,2</w:t>
            </w:r>
          </w:p>
        </w:tc>
        <w:tc>
          <w:tcPr>
            <w:tcW w:w="0" w:type="auto"/>
            <w:shd w:val="clear" w:color="auto" w:fill="FFFFFF"/>
            <w:vAlign w:val="center"/>
          </w:tcPr>
          <w:p w:rsidR="00FC57B3" w:rsidRPr="00296C36" w:rsidRDefault="00FC57B3" w:rsidP="003C582D">
            <w:pPr>
              <w:jc w:val="center"/>
              <w:rPr>
                <w:lang w:eastAsia="ru-RU"/>
              </w:rPr>
            </w:pPr>
            <w:r w:rsidRPr="00296C36">
              <w:rPr>
                <w:lang w:eastAsia="ru-RU"/>
              </w:rPr>
              <w:t>19,3</w:t>
            </w:r>
          </w:p>
        </w:tc>
        <w:tc>
          <w:tcPr>
            <w:tcW w:w="0" w:type="auto"/>
            <w:shd w:val="clear" w:color="auto" w:fill="FFFFFF"/>
            <w:vAlign w:val="center"/>
          </w:tcPr>
          <w:p w:rsidR="00FC57B3" w:rsidRPr="00296C36" w:rsidRDefault="00FC57B3" w:rsidP="003C582D">
            <w:pPr>
              <w:jc w:val="center"/>
              <w:rPr>
                <w:lang w:eastAsia="ru-RU"/>
              </w:rPr>
            </w:pPr>
            <w:r w:rsidRPr="00296C36">
              <w:rPr>
                <w:lang w:eastAsia="ru-RU"/>
              </w:rPr>
              <w:t>18,6</w:t>
            </w:r>
          </w:p>
        </w:tc>
        <w:tc>
          <w:tcPr>
            <w:tcW w:w="0" w:type="auto"/>
            <w:shd w:val="clear" w:color="auto" w:fill="FFFFFF"/>
            <w:vAlign w:val="center"/>
          </w:tcPr>
          <w:p w:rsidR="00FC57B3" w:rsidRPr="00296C36" w:rsidRDefault="00FC57B3" w:rsidP="003C582D">
            <w:pPr>
              <w:jc w:val="center"/>
              <w:rPr>
                <w:lang w:eastAsia="ru-RU"/>
              </w:rPr>
            </w:pPr>
            <w:r w:rsidRPr="00296C36">
              <w:rPr>
                <w:lang w:eastAsia="ru-RU"/>
              </w:rPr>
              <w:t>13,9</w:t>
            </w:r>
          </w:p>
        </w:tc>
        <w:tc>
          <w:tcPr>
            <w:tcW w:w="0" w:type="auto"/>
            <w:shd w:val="clear" w:color="auto" w:fill="FFFFFF"/>
            <w:vAlign w:val="center"/>
          </w:tcPr>
          <w:p w:rsidR="00FC57B3" w:rsidRPr="00296C36" w:rsidRDefault="00FC57B3" w:rsidP="003C582D">
            <w:pPr>
              <w:jc w:val="center"/>
              <w:rPr>
                <w:lang w:eastAsia="ru-RU"/>
              </w:rPr>
            </w:pPr>
            <w:r w:rsidRPr="00296C36">
              <w:rPr>
                <w:lang w:eastAsia="ru-RU"/>
              </w:rPr>
              <w:t>8,1</w:t>
            </w:r>
          </w:p>
        </w:tc>
        <w:tc>
          <w:tcPr>
            <w:tcW w:w="0" w:type="auto"/>
            <w:shd w:val="clear" w:color="auto" w:fill="FFFFFF"/>
            <w:vAlign w:val="center"/>
          </w:tcPr>
          <w:p w:rsidR="00FC57B3" w:rsidRPr="00296C36" w:rsidRDefault="00FC57B3" w:rsidP="003C582D">
            <w:pPr>
              <w:jc w:val="center"/>
              <w:rPr>
                <w:lang w:eastAsia="ru-RU"/>
              </w:rPr>
            </w:pPr>
            <w:r w:rsidRPr="00296C36">
              <w:rPr>
                <w:lang w:eastAsia="ru-RU"/>
              </w:rPr>
              <w:t>2,1</w:t>
            </w:r>
          </w:p>
        </w:tc>
        <w:tc>
          <w:tcPr>
            <w:tcW w:w="0" w:type="auto"/>
            <w:shd w:val="clear" w:color="auto" w:fill="FFFFFF"/>
            <w:vAlign w:val="center"/>
          </w:tcPr>
          <w:p w:rsidR="00FC57B3" w:rsidRPr="00296C36" w:rsidRDefault="00FC57B3" w:rsidP="003C582D">
            <w:pPr>
              <w:jc w:val="center"/>
              <w:rPr>
                <w:lang w:eastAsia="ru-RU"/>
              </w:rPr>
            </w:pPr>
            <w:r w:rsidRPr="00296C36">
              <w:rPr>
                <w:lang w:eastAsia="ru-RU"/>
              </w:rPr>
              <w:t>-2,3</w:t>
            </w:r>
          </w:p>
        </w:tc>
        <w:tc>
          <w:tcPr>
            <w:tcW w:w="0" w:type="auto"/>
            <w:shd w:val="clear" w:color="auto" w:fill="FFFFFF"/>
            <w:vAlign w:val="center"/>
          </w:tcPr>
          <w:p w:rsidR="00FC57B3" w:rsidRPr="00296C36" w:rsidRDefault="00FC57B3" w:rsidP="003C582D">
            <w:pPr>
              <w:jc w:val="center"/>
              <w:rPr>
                <w:lang w:eastAsia="ru-RU"/>
              </w:rPr>
            </w:pPr>
            <w:r w:rsidRPr="00296C36">
              <w:rPr>
                <w:lang w:eastAsia="ru-RU"/>
              </w:rPr>
              <w:t>7,7</w:t>
            </w:r>
          </w:p>
        </w:tc>
      </w:tr>
      <w:tr w:rsidR="00FC57B3" w:rsidRPr="00296C36" w:rsidTr="003C582D">
        <w:trPr>
          <w:trHeight w:val="255"/>
          <w:tblCellSpacing w:w="0" w:type="dxa"/>
        </w:trPr>
        <w:tc>
          <w:tcPr>
            <w:tcW w:w="1806" w:type="dxa"/>
            <w:shd w:val="clear" w:color="auto" w:fill="FFFFFF"/>
            <w:vAlign w:val="center"/>
          </w:tcPr>
          <w:p w:rsidR="00FC57B3" w:rsidRPr="00296C36" w:rsidRDefault="00FC57B3" w:rsidP="003C582D">
            <w:pPr>
              <w:jc w:val="center"/>
              <w:rPr>
                <w:lang w:eastAsia="ru-RU"/>
              </w:rPr>
            </w:pPr>
            <w:r w:rsidRPr="00296C36">
              <w:rPr>
                <w:lang w:eastAsia="ru-RU"/>
              </w:rPr>
              <w:t>Найбільш низька</w:t>
            </w:r>
          </w:p>
        </w:tc>
        <w:tc>
          <w:tcPr>
            <w:tcW w:w="507" w:type="dxa"/>
            <w:shd w:val="clear" w:color="auto" w:fill="FFFFFF"/>
            <w:vAlign w:val="center"/>
          </w:tcPr>
          <w:p w:rsidR="00FC57B3" w:rsidRPr="00296C36" w:rsidRDefault="00FC57B3" w:rsidP="003C582D">
            <w:pPr>
              <w:jc w:val="center"/>
              <w:rPr>
                <w:lang w:eastAsia="ru-RU"/>
              </w:rPr>
            </w:pPr>
            <w:r w:rsidRPr="00296C36">
              <w:rPr>
                <w:lang w:eastAsia="ru-RU"/>
              </w:rPr>
              <w:t>-15</w:t>
            </w:r>
          </w:p>
        </w:tc>
        <w:tc>
          <w:tcPr>
            <w:tcW w:w="505" w:type="dxa"/>
            <w:shd w:val="clear" w:color="auto" w:fill="FFFFFF"/>
            <w:vAlign w:val="center"/>
          </w:tcPr>
          <w:p w:rsidR="00FC57B3" w:rsidRPr="00296C36" w:rsidRDefault="00FC57B3" w:rsidP="003C582D">
            <w:pPr>
              <w:jc w:val="center"/>
              <w:rPr>
                <w:lang w:eastAsia="ru-RU"/>
              </w:rPr>
            </w:pPr>
            <w:r w:rsidRPr="00296C36">
              <w:rPr>
                <w:lang w:eastAsia="ru-RU"/>
              </w:rPr>
              <w:t>-15,9</w:t>
            </w:r>
          </w:p>
        </w:tc>
        <w:tc>
          <w:tcPr>
            <w:tcW w:w="505" w:type="dxa"/>
            <w:shd w:val="clear" w:color="auto" w:fill="FFFFFF"/>
            <w:vAlign w:val="center"/>
          </w:tcPr>
          <w:p w:rsidR="00FC57B3" w:rsidRPr="00296C36" w:rsidRDefault="00FC57B3" w:rsidP="003C582D">
            <w:pPr>
              <w:jc w:val="center"/>
              <w:rPr>
                <w:lang w:eastAsia="ru-RU"/>
              </w:rPr>
            </w:pPr>
            <w:r w:rsidRPr="00296C36">
              <w:rPr>
                <w:lang w:eastAsia="ru-RU"/>
              </w:rPr>
              <w:t>-6,9</w:t>
            </w:r>
          </w:p>
        </w:tc>
        <w:tc>
          <w:tcPr>
            <w:tcW w:w="0" w:type="auto"/>
            <w:shd w:val="clear" w:color="auto" w:fill="FFFFFF"/>
            <w:vAlign w:val="center"/>
          </w:tcPr>
          <w:p w:rsidR="00FC57B3" w:rsidRPr="00296C36" w:rsidRDefault="00FC57B3" w:rsidP="003C582D">
            <w:pPr>
              <w:jc w:val="center"/>
              <w:rPr>
                <w:lang w:eastAsia="ru-RU"/>
              </w:rPr>
            </w:pPr>
            <w:r w:rsidRPr="00296C36">
              <w:rPr>
                <w:lang w:eastAsia="ru-RU"/>
              </w:rPr>
              <w:t>2</w:t>
            </w:r>
          </w:p>
        </w:tc>
        <w:tc>
          <w:tcPr>
            <w:tcW w:w="0" w:type="auto"/>
            <w:shd w:val="clear" w:color="auto" w:fill="FFFFFF"/>
            <w:vAlign w:val="center"/>
          </w:tcPr>
          <w:p w:rsidR="00FC57B3" w:rsidRPr="00296C36" w:rsidRDefault="00FC57B3" w:rsidP="003C582D">
            <w:pPr>
              <w:jc w:val="center"/>
              <w:rPr>
                <w:lang w:eastAsia="ru-RU"/>
              </w:rPr>
            </w:pPr>
            <w:r w:rsidRPr="00296C36">
              <w:rPr>
                <w:lang w:eastAsia="ru-RU"/>
              </w:rPr>
              <w:t>10,4</w:t>
            </w:r>
          </w:p>
        </w:tc>
        <w:tc>
          <w:tcPr>
            <w:tcW w:w="0" w:type="auto"/>
            <w:shd w:val="clear" w:color="auto" w:fill="FFFFFF"/>
            <w:vAlign w:val="center"/>
          </w:tcPr>
          <w:p w:rsidR="00FC57B3" w:rsidRPr="00296C36" w:rsidRDefault="00FC57B3" w:rsidP="003C582D">
            <w:pPr>
              <w:jc w:val="center"/>
              <w:rPr>
                <w:lang w:eastAsia="ru-RU"/>
              </w:rPr>
            </w:pPr>
            <w:r w:rsidRPr="00296C36">
              <w:rPr>
                <w:lang w:eastAsia="ru-RU"/>
              </w:rPr>
              <w:t>13,9</w:t>
            </w:r>
          </w:p>
        </w:tc>
        <w:tc>
          <w:tcPr>
            <w:tcW w:w="0" w:type="auto"/>
            <w:shd w:val="clear" w:color="auto" w:fill="FFFFFF"/>
            <w:vAlign w:val="center"/>
          </w:tcPr>
          <w:p w:rsidR="00FC57B3" w:rsidRPr="00296C36" w:rsidRDefault="00FC57B3" w:rsidP="003C582D">
            <w:pPr>
              <w:jc w:val="center"/>
              <w:rPr>
                <w:lang w:eastAsia="ru-RU"/>
              </w:rPr>
            </w:pPr>
            <w:r w:rsidRPr="00296C36">
              <w:rPr>
                <w:lang w:eastAsia="ru-RU"/>
              </w:rPr>
              <w:t>16,9</w:t>
            </w:r>
          </w:p>
        </w:tc>
        <w:tc>
          <w:tcPr>
            <w:tcW w:w="0" w:type="auto"/>
            <w:shd w:val="clear" w:color="auto" w:fill="FFFFFF"/>
            <w:vAlign w:val="center"/>
          </w:tcPr>
          <w:p w:rsidR="00FC57B3" w:rsidRPr="00296C36" w:rsidRDefault="00FC57B3" w:rsidP="003C582D">
            <w:pPr>
              <w:jc w:val="center"/>
              <w:rPr>
                <w:lang w:eastAsia="ru-RU"/>
              </w:rPr>
            </w:pPr>
            <w:r w:rsidRPr="00296C36">
              <w:rPr>
                <w:lang w:eastAsia="ru-RU"/>
              </w:rPr>
              <w:t>15,5</w:t>
            </w:r>
          </w:p>
        </w:tc>
        <w:tc>
          <w:tcPr>
            <w:tcW w:w="0" w:type="auto"/>
            <w:shd w:val="clear" w:color="auto" w:fill="FFFFFF"/>
            <w:vAlign w:val="center"/>
          </w:tcPr>
          <w:p w:rsidR="00FC57B3" w:rsidRPr="00296C36" w:rsidRDefault="00FC57B3" w:rsidP="003C582D">
            <w:pPr>
              <w:jc w:val="center"/>
              <w:rPr>
                <w:lang w:eastAsia="ru-RU"/>
              </w:rPr>
            </w:pPr>
            <w:r w:rsidRPr="00296C36">
              <w:rPr>
                <w:lang w:eastAsia="ru-RU"/>
              </w:rPr>
              <w:t>10,2</w:t>
            </w:r>
          </w:p>
        </w:tc>
        <w:tc>
          <w:tcPr>
            <w:tcW w:w="0" w:type="auto"/>
            <w:shd w:val="clear" w:color="auto" w:fill="FFFFFF"/>
            <w:vAlign w:val="center"/>
          </w:tcPr>
          <w:p w:rsidR="00FC57B3" w:rsidRPr="00296C36" w:rsidRDefault="00FC57B3" w:rsidP="003C582D">
            <w:pPr>
              <w:jc w:val="center"/>
              <w:rPr>
                <w:lang w:eastAsia="ru-RU"/>
              </w:rPr>
            </w:pPr>
            <w:r w:rsidRPr="00296C36">
              <w:rPr>
                <w:lang w:eastAsia="ru-RU"/>
              </w:rPr>
              <w:t>2,2</w:t>
            </w:r>
          </w:p>
        </w:tc>
        <w:tc>
          <w:tcPr>
            <w:tcW w:w="0" w:type="auto"/>
            <w:shd w:val="clear" w:color="auto" w:fill="FFFFFF"/>
            <w:vAlign w:val="center"/>
          </w:tcPr>
          <w:p w:rsidR="00FC57B3" w:rsidRPr="00296C36" w:rsidRDefault="00FC57B3" w:rsidP="003C582D">
            <w:pPr>
              <w:jc w:val="center"/>
              <w:rPr>
                <w:lang w:eastAsia="ru-RU"/>
              </w:rPr>
            </w:pPr>
            <w:r w:rsidRPr="00296C36">
              <w:rPr>
                <w:lang w:eastAsia="ru-RU"/>
              </w:rPr>
              <w:t>-6</w:t>
            </w:r>
          </w:p>
        </w:tc>
        <w:tc>
          <w:tcPr>
            <w:tcW w:w="0" w:type="auto"/>
            <w:shd w:val="clear" w:color="auto" w:fill="FFFFFF"/>
            <w:vAlign w:val="center"/>
          </w:tcPr>
          <w:p w:rsidR="00FC57B3" w:rsidRPr="00296C36" w:rsidRDefault="00FC57B3" w:rsidP="003C582D">
            <w:pPr>
              <w:jc w:val="center"/>
              <w:rPr>
                <w:lang w:eastAsia="ru-RU"/>
              </w:rPr>
            </w:pPr>
            <w:r w:rsidRPr="00296C36">
              <w:rPr>
                <w:lang w:eastAsia="ru-RU"/>
              </w:rPr>
              <w:t>-11,9</w:t>
            </w:r>
          </w:p>
        </w:tc>
        <w:tc>
          <w:tcPr>
            <w:tcW w:w="0" w:type="auto"/>
            <w:shd w:val="clear" w:color="auto" w:fill="FFFFFF"/>
            <w:vAlign w:val="center"/>
          </w:tcPr>
          <w:p w:rsidR="00FC57B3" w:rsidRPr="00296C36" w:rsidRDefault="00FC57B3" w:rsidP="003C582D">
            <w:pPr>
              <w:jc w:val="center"/>
              <w:rPr>
                <w:lang w:eastAsia="ru-RU"/>
              </w:rPr>
            </w:pPr>
            <w:r w:rsidRPr="00296C36">
              <w:rPr>
                <w:lang w:eastAsia="ru-RU"/>
              </w:rPr>
              <w:t>5,1</w:t>
            </w:r>
          </w:p>
        </w:tc>
      </w:tr>
      <w:tr w:rsidR="00FC57B3" w:rsidRPr="00296C36" w:rsidTr="003C582D">
        <w:trPr>
          <w:trHeight w:val="285"/>
          <w:tblCellSpacing w:w="0" w:type="dxa"/>
        </w:trPr>
        <w:tc>
          <w:tcPr>
            <w:tcW w:w="1806" w:type="dxa"/>
            <w:shd w:val="clear" w:color="auto" w:fill="FFFFFF"/>
            <w:vAlign w:val="center"/>
          </w:tcPr>
          <w:p w:rsidR="00FC57B3" w:rsidRPr="00296C36" w:rsidRDefault="00FC57B3" w:rsidP="003C582D">
            <w:pPr>
              <w:jc w:val="center"/>
              <w:rPr>
                <w:lang w:eastAsia="ru-RU"/>
              </w:rPr>
            </w:pPr>
            <w:r w:rsidRPr="00296C36">
              <w:rPr>
                <w:lang w:eastAsia="ru-RU"/>
              </w:rPr>
              <w:t>Рік</w:t>
            </w:r>
          </w:p>
        </w:tc>
        <w:tc>
          <w:tcPr>
            <w:tcW w:w="507" w:type="dxa"/>
            <w:shd w:val="clear" w:color="auto" w:fill="FFFFFF"/>
            <w:vAlign w:val="center"/>
          </w:tcPr>
          <w:p w:rsidR="00FC57B3" w:rsidRPr="00296C36" w:rsidRDefault="00FC57B3" w:rsidP="003C582D">
            <w:pPr>
              <w:jc w:val="center"/>
              <w:rPr>
                <w:lang w:eastAsia="ru-RU"/>
              </w:rPr>
            </w:pPr>
            <w:r w:rsidRPr="00296C36">
              <w:rPr>
                <w:lang w:eastAsia="ru-RU"/>
              </w:rPr>
              <w:t>1942</w:t>
            </w:r>
          </w:p>
        </w:tc>
        <w:tc>
          <w:tcPr>
            <w:tcW w:w="505" w:type="dxa"/>
            <w:shd w:val="clear" w:color="auto" w:fill="FFFFFF"/>
            <w:vAlign w:val="center"/>
          </w:tcPr>
          <w:p w:rsidR="00FC57B3" w:rsidRPr="00296C36" w:rsidRDefault="00FC57B3" w:rsidP="003C582D">
            <w:pPr>
              <w:jc w:val="center"/>
              <w:rPr>
                <w:lang w:eastAsia="ru-RU"/>
              </w:rPr>
            </w:pPr>
            <w:r w:rsidRPr="00296C36">
              <w:rPr>
                <w:lang w:eastAsia="ru-RU"/>
              </w:rPr>
              <w:t>1929</w:t>
            </w:r>
          </w:p>
        </w:tc>
        <w:tc>
          <w:tcPr>
            <w:tcW w:w="505" w:type="dxa"/>
            <w:shd w:val="clear" w:color="auto" w:fill="FFFFFF"/>
            <w:vAlign w:val="center"/>
          </w:tcPr>
          <w:p w:rsidR="00FC57B3" w:rsidRPr="00296C36" w:rsidRDefault="00FC57B3" w:rsidP="003C582D">
            <w:pPr>
              <w:jc w:val="center"/>
              <w:rPr>
                <w:lang w:eastAsia="ru-RU"/>
              </w:rPr>
            </w:pPr>
            <w:r w:rsidRPr="00296C36">
              <w:rPr>
                <w:lang w:eastAsia="ru-RU"/>
              </w:rPr>
              <w:t>1942</w:t>
            </w:r>
          </w:p>
        </w:tc>
        <w:tc>
          <w:tcPr>
            <w:tcW w:w="0" w:type="auto"/>
            <w:shd w:val="clear" w:color="auto" w:fill="FFFFFF"/>
            <w:vAlign w:val="center"/>
          </w:tcPr>
          <w:p w:rsidR="00FC57B3" w:rsidRPr="00296C36" w:rsidRDefault="00FC57B3" w:rsidP="003C582D">
            <w:pPr>
              <w:jc w:val="center"/>
              <w:rPr>
                <w:lang w:eastAsia="ru-RU"/>
              </w:rPr>
            </w:pPr>
            <w:r w:rsidRPr="00296C36">
              <w:rPr>
                <w:lang w:eastAsia="ru-RU"/>
              </w:rPr>
              <w:t>1929</w:t>
            </w:r>
          </w:p>
        </w:tc>
        <w:tc>
          <w:tcPr>
            <w:tcW w:w="0" w:type="auto"/>
            <w:shd w:val="clear" w:color="auto" w:fill="FFFFFF"/>
            <w:vAlign w:val="center"/>
          </w:tcPr>
          <w:p w:rsidR="00FC57B3" w:rsidRPr="00296C36" w:rsidRDefault="00FC57B3" w:rsidP="003C582D">
            <w:pPr>
              <w:jc w:val="center"/>
              <w:rPr>
                <w:lang w:eastAsia="ru-RU"/>
              </w:rPr>
            </w:pPr>
            <w:r w:rsidRPr="00296C36">
              <w:rPr>
                <w:lang w:eastAsia="ru-RU"/>
              </w:rPr>
              <w:t>1919</w:t>
            </w:r>
          </w:p>
        </w:tc>
        <w:tc>
          <w:tcPr>
            <w:tcW w:w="0" w:type="auto"/>
            <w:shd w:val="clear" w:color="auto" w:fill="FFFFFF"/>
            <w:vAlign w:val="center"/>
          </w:tcPr>
          <w:p w:rsidR="00FC57B3" w:rsidRPr="00296C36" w:rsidRDefault="00FC57B3" w:rsidP="003C582D">
            <w:pPr>
              <w:jc w:val="center"/>
              <w:rPr>
                <w:lang w:eastAsia="ru-RU"/>
              </w:rPr>
            </w:pPr>
            <w:r w:rsidRPr="00296C36">
              <w:rPr>
                <w:lang w:eastAsia="ru-RU"/>
              </w:rPr>
              <w:t>1887</w:t>
            </w:r>
          </w:p>
        </w:tc>
        <w:tc>
          <w:tcPr>
            <w:tcW w:w="0" w:type="auto"/>
            <w:shd w:val="clear" w:color="auto" w:fill="FFFFFF"/>
            <w:vAlign w:val="center"/>
          </w:tcPr>
          <w:p w:rsidR="00FC57B3" w:rsidRPr="00296C36" w:rsidRDefault="00FC57B3" w:rsidP="003C582D">
            <w:pPr>
              <w:jc w:val="center"/>
              <w:rPr>
                <w:lang w:eastAsia="ru-RU"/>
              </w:rPr>
            </w:pPr>
            <w:r w:rsidRPr="00296C36">
              <w:rPr>
                <w:lang w:eastAsia="ru-RU"/>
              </w:rPr>
              <w:t>1935, 1979</w:t>
            </w:r>
          </w:p>
        </w:tc>
        <w:tc>
          <w:tcPr>
            <w:tcW w:w="0" w:type="auto"/>
            <w:shd w:val="clear" w:color="auto" w:fill="FFFFFF"/>
            <w:vAlign w:val="center"/>
          </w:tcPr>
          <w:p w:rsidR="00FC57B3" w:rsidRPr="00296C36" w:rsidRDefault="00FC57B3" w:rsidP="003C582D">
            <w:pPr>
              <w:jc w:val="center"/>
              <w:rPr>
                <w:lang w:eastAsia="ru-RU"/>
              </w:rPr>
            </w:pPr>
            <w:r w:rsidRPr="00296C36">
              <w:rPr>
                <w:lang w:eastAsia="ru-RU"/>
              </w:rPr>
              <w:t>1884, 1926</w:t>
            </w:r>
          </w:p>
        </w:tc>
        <w:tc>
          <w:tcPr>
            <w:tcW w:w="0" w:type="auto"/>
            <w:shd w:val="clear" w:color="auto" w:fill="FFFFFF"/>
            <w:vAlign w:val="center"/>
          </w:tcPr>
          <w:p w:rsidR="00FC57B3" w:rsidRPr="00296C36" w:rsidRDefault="00FC57B3" w:rsidP="003C582D">
            <w:pPr>
              <w:jc w:val="center"/>
              <w:rPr>
                <w:lang w:eastAsia="ru-RU"/>
              </w:rPr>
            </w:pPr>
            <w:r w:rsidRPr="00296C36">
              <w:rPr>
                <w:lang w:eastAsia="ru-RU"/>
              </w:rPr>
              <w:t>1894</w:t>
            </w:r>
          </w:p>
        </w:tc>
        <w:tc>
          <w:tcPr>
            <w:tcW w:w="0" w:type="auto"/>
            <w:shd w:val="clear" w:color="auto" w:fill="FFFFFF"/>
            <w:vAlign w:val="center"/>
          </w:tcPr>
          <w:p w:rsidR="00FC57B3" w:rsidRPr="00296C36" w:rsidRDefault="00FC57B3" w:rsidP="003C582D">
            <w:pPr>
              <w:jc w:val="center"/>
              <w:rPr>
                <w:lang w:eastAsia="ru-RU"/>
              </w:rPr>
            </w:pPr>
            <w:r w:rsidRPr="00296C36">
              <w:rPr>
                <w:lang w:eastAsia="ru-RU"/>
              </w:rPr>
              <w:t>1920</w:t>
            </w:r>
          </w:p>
        </w:tc>
        <w:tc>
          <w:tcPr>
            <w:tcW w:w="0" w:type="auto"/>
            <w:shd w:val="clear" w:color="auto" w:fill="FFFFFF"/>
            <w:vAlign w:val="center"/>
          </w:tcPr>
          <w:p w:rsidR="00FC57B3" w:rsidRPr="00296C36" w:rsidRDefault="00FC57B3" w:rsidP="003C582D">
            <w:pPr>
              <w:jc w:val="center"/>
              <w:rPr>
                <w:lang w:eastAsia="ru-RU"/>
              </w:rPr>
            </w:pPr>
            <w:r w:rsidRPr="00296C36">
              <w:rPr>
                <w:lang w:eastAsia="ru-RU"/>
              </w:rPr>
              <w:t>1993</w:t>
            </w:r>
          </w:p>
        </w:tc>
        <w:tc>
          <w:tcPr>
            <w:tcW w:w="0" w:type="auto"/>
            <w:shd w:val="clear" w:color="auto" w:fill="FFFFFF"/>
            <w:vAlign w:val="center"/>
          </w:tcPr>
          <w:p w:rsidR="00FC57B3" w:rsidRPr="00296C36" w:rsidRDefault="00FC57B3" w:rsidP="003C582D">
            <w:pPr>
              <w:jc w:val="center"/>
              <w:rPr>
                <w:lang w:eastAsia="ru-RU"/>
              </w:rPr>
            </w:pPr>
            <w:r w:rsidRPr="00296C36">
              <w:rPr>
                <w:lang w:eastAsia="ru-RU"/>
              </w:rPr>
              <w:t>1890</w:t>
            </w:r>
          </w:p>
        </w:tc>
        <w:tc>
          <w:tcPr>
            <w:tcW w:w="0" w:type="auto"/>
            <w:shd w:val="clear" w:color="auto" w:fill="FFFFFF"/>
            <w:vAlign w:val="center"/>
          </w:tcPr>
          <w:p w:rsidR="00FC57B3" w:rsidRPr="00296C36" w:rsidRDefault="00FC57B3" w:rsidP="003C582D">
            <w:pPr>
              <w:jc w:val="center"/>
              <w:rPr>
                <w:lang w:eastAsia="ru-RU"/>
              </w:rPr>
            </w:pPr>
            <w:r w:rsidRPr="00296C36">
              <w:rPr>
                <w:lang w:eastAsia="ru-RU"/>
              </w:rPr>
              <w:t>1942</w:t>
            </w:r>
          </w:p>
        </w:tc>
      </w:tr>
      <w:tr w:rsidR="00FC57B3" w:rsidRPr="00296C36" w:rsidTr="003C582D">
        <w:trPr>
          <w:trHeight w:val="255"/>
          <w:tblCellSpacing w:w="0" w:type="dxa"/>
        </w:trPr>
        <w:tc>
          <w:tcPr>
            <w:tcW w:w="1806" w:type="dxa"/>
            <w:shd w:val="clear" w:color="auto" w:fill="FFFFFF"/>
            <w:vAlign w:val="center"/>
          </w:tcPr>
          <w:p w:rsidR="00FC57B3" w:rsidRPr="00296C36" w:rsidRDefault="00FC57B3" w:rsidP="003C582D">
            <w:pPr>
              <w:jc w:val="center"/>
              <w:rPr>
                <w:lang w:eastAsia="ru-RU"/>
              </w:rPr>
            </w:pPr>
            <w:r w:rsidRPr="00296C36">
              <w:rPr>
                <w:lang w:eastAsia="ru-RU"/>
              </w:rPr>
              <w:t>Найбільш висока</w:t>
            </w:r>
          </w:p>
        </w:tc>
        <w:tc>
          <w:tcPr>
            <w:tcW w:w="507" w:type="dxa"/>
            <w:shd w:val="clear" w:color="auto" w:fill="FFFFFF"/>
            <w:vAlign w:val="center"/>
          </w:tcPr>
          <w:p w:rsidR="00FC57B3" w:rsidRPr="00296C36" w:rsidRDefault="00FC57B3" w:rsidP="003C582D">
            <w:pPr>
              <w:jc w:val="center"/>
              <w:rPr>
                <w:sz w:val="24"/>
                <w:szCs w:val="24"/>
                <w:lang w:eastAsia="ru-RU"/>
              </w:rPr>
            </w:pPr>
            <w:r w:rsidRPr="00296C36">
              <w:rPr>
                <w:sz w:val="24"/>
                <w:szCs w:val="24"/>
                <w:lang w:eastAsia="ru-RU"/>
              </w:rPr>
              <w:t>2,7</w:t>
            </w:r>
          </w:p>
        </w:tc>
        <w:tc>
          <w:tcPr>
            <w:tcW w:w="505" w:type="dxa"/>
            <w:shd w:val="clear" w:color="auto" w:fill="FFFFFF"/>
            <w:vAlign w:val="center"/>
          </w:tcPr>
          <w:p w:rsidR="00FC57B3" w:rsidRPr="00296C36" w:rsidRDefault="00FC57B3" w:rsidP="003C582D">
            <w:pPr>
              <w:jc w:val="center"/>
              <w:rPr>
                <w:sz w:val="24"/>
                <w:szCs w:val="24"/>
                <w:lang w:eastAsia="ru-RU"/>
              </w:rPr>
            </w:pPr>
            <w:r w:rsidRPr="00296C36">
              <w:rPr>
                <w:sz w:val="24"/>
                <w:szCs w:val="24"/>
                <w:lang w:eastAsia="ru-RU"/>
              </w:rPr>
              <w:t>3,7</w:t>
            </w:r>
          </w:p>
        </w:tc>
        <w:tc>
          <w:tcPr>
            <w:tcW w:w="505" w:type="dxa"/>
            <w:shd w:val="clear" w:color="auto" w:fill="FFFFFF"/>
            <w:vAlign w:val="center"/>
          </w:tcPr>
          <w:p w:rsidR="00FC57B3" w:rsidRPr="00296C36" w:rsidRDefault="00FC57B3" w:rsidP="003C582D">
            <w:pPr>
              <w:jc w:val="center"/>
              <w:rPr>
                <w:sz w:val="24"/>
                <w:szCs w:val="24"/>
                <w:lang w:eastAsia="ru-RU"/>
              </w:rPr>
            </w:pPr>
            <w:r w:rsidRPr="00296C36">
              <w:rPr>
                <w:sz w:val="24"/>
                <w:szCs w:val="24"/>
                <w:lang w:eastAsia="ru-RU"/>
              </w:rPr>
              <w:t>6,9</w:t>
            </w:r>
          </w:p>
        </w:tc>
        <w:tc>
          <w:tcPr>
            <w:tcW w:w="0" w:type="auto"/>
            <w:shd w:val="clear" w:color="auto" w:fill="FFFFFF"/>
            <w:vAlign w:val="center"/>
          </w:tcPr>
          <w:p w:rsidR="00FC57B3" w:rsidRPr="00296C36" w:rsidRDefault="00FC57B3" w:rsidP="003C582D">
            <w:pPr>
              <w:jc w:val="center"/>
              <w:rPr>
                <w:sz w:val="24"/>
                <w:szCs w:val="24"/>
                <w:lang w:eastAsia="ru-RU"/>
              </w:rPr>
            </w:pPr>
            <w:r w:rsidRPr="00296C36">
              <w:rPr>
                <w:sz w:val="24"/>
                <w:szCs w:val="24"/>
                <w:lang w:eastAsia="ru-RU"/>
              </w:rPr>
              <w:t>12,9</w:t>
            </w:r>
          </w:p>
        </w:tc>
        <w:tc>
          <w:tcPr>
            <w:tcW w:w="0" w:type="auto"/>
            <w:shd w:val="clear" w:color="auto" w:fill="FFFFFF"/>
            <w:vAlign w:val="center"/>
          </w:tcPr>
          <w:p w:rsidR="00FC57B3" w:rsidRPr="00296C36" w:rsidRDefault="00FC57B3" w:rsidP="003C582D">
            <w:pPr>
              <w:jc w:val="center"/>
              <w:rPr>
                <w:sz w:val="24"/>
                <w:szCs w:val="24"/>
                <w:lang w:eastAsia="ru-RU"/>
              </w:rPr>
            </w:pPr>
            <w:r w:rsidRPr="00296C36">
              <w:rPr>
                <w:sz w:val="24"/>
                <w:szCs w:val="24"/>
                <w:lang w:eastAsia="ru-RU"/>
              </w:rPr>
              <w:t>19,4</w:t>
            </w:r>
          </w:p>
        </w:tc>
        <w:tc>
          <w:tcPr>
            <w:tcW w:w="0" w:type="auto"/>
            <w:shd w:val="clear" w:color="auto" w:fill="FFFFFF"/>
            <w:vAlign w:val="center"/>
          </w:tcPr>
          <w:p w:rsidR="00FC57B3" w:rsidRPr="00296C36" w:rsidRDefault="00FC57B3" w:rsidP="003C582D">
            <w:pPr>
              <w:jc w:val="center"/>
              <w:rPr>
                <w:sz w:val="24"/>
                <w:szCs w:val="24"/>
                <w:lang w:eastAsia="ru-RU"/>
              </w:rPr>
            </w:pPr>
            <w:r w:rsidRPr="00296C36">
              <w:rPr>
                <w:sz w:val="24"/>
                <w:szCs w:val="24"/>
                <w:lang w:eastAsia="ru-RU"/>
              </w:rPr>
              <w:t>22,6</w:t>
            </w:r>
          </w:p>
        </w:tc>
        <w:tc>
          <w:tcPr>
            <w:tcW w:w="0" w:type="auto"/>
            <w:shd w:val="clear" w:color="auto" w:fill="FFFFFF"/>
            <w:vAlign w:val="center"/>
          </w:tcPr>
          <w:p w:rsidR="00FC57B3" w:rsidRPr="00296C36" w:rsidRDefault="00FC57B3" w:rsidP="003C582D">
            <w:pPr>
              <w:jc w:val="center"/>
              <w:rPr>
                <w:sz w:val="24"/>
                <w:szCs w:val="24"/>
                <w:lang w:eastAsia="ru-RU"/>
              </w:rPr>
            </w:pPr>
            <w:r w:rsidRPr="00296C36">
              <w:rPr>
                <w:sz w:val="24"/>
                <w:szCs w:val="24"/>
                <w:lang w:eastAsia="ru-RU"/>
              </w:rPr>
              <w:t>25,5</w:t>
            </w:r>
          </w:p>
        </w:tc>
        <w:tc>
          <w:tcPr>
            <w:tcW w:w="0" w:type="auto"/>
            <w:shd w:val="clear" w:color="auto" w:fill="FFFFFF"/>
            <w:vAlign w:val="center"/>
          </w:tcPr>
          <w:p w:rsidR="00FC57B3" w:rsidRPr="00296C36" w:rsidRDefault="00FC57B3" w:rsidP="003C582D">
            <w:pPr>
              <w:jc w:val="center"/>
              <w:rPr>
                <w:sz w:val="24"/>
                <w:szCs w:val="24"/>
                <w:lang w:eastAsia="ru-RU"/>
              </w:rPr>
            </w:pPr>
            <w:r w:rsidRPr="00296C36">
              <w:rPr>
                <w:sz w:val="24"/>
                <w:szCs w:val="24"/>
                <w:lang w:eastAsia="ru-RU"/>
              </w:rPr>
              <w:t>24,6</w:t>
            </w:r>
          </w:p>
        </w:tc>
        <w:tc>
          <w:tcPr>
            <w:tcW w:w="0" w:type="auto"/>
            <w:shd w:val="clear" w:color="auto" w:fill="FFFFFF"/>
            <w:vAlign w:val="center"/>
          </w:tcPr>
          <w:p w:rsidR="00FC57B3" w:rsidRPr="00296C36" w:rsidRDefault="00FC57B3" w:rsidP="003C582D">
            <w:pPr>
              <w:jc w:val="center"/>
              <w:rPr>
                <w:sz w:val="24"/>
                <w:szCs w:val="24"/>
                <w:lang w:eastAsia="ru-RU"/>
              </w:rPr>
            </w:pPr>
            <w:r w:rsidRPr="00296C36">
              <w:rPr>
                <w:sz w:val="24"/>
                <w:szCs w:val="24"/>
                <w:lang w:eastAsia="ru-RU"/>
              </w:rPr>
              <w:t>18,4</w:t>
            </w:r>
          </w:p>
        </w:tc>
        <w:tc>
          <w:tcPr>
            <w:tcW w:w="0" w:type="auto"/>
            <w:shd w:val="clear" w:color="auto" w:fill="FFFFFF"/>
            <w:vAlign w:val="center"/>
          </w:tcPr>
          <w:p w:rsidR="00FC57B3" w:rsidRPr="00296C36" w:rsidRDefault="00FC57B3" w:rsidP="003C582D">
            <w:pPr>
              <w:jc w:val="center"/>
              <w:rPr>
                <w:sz w:val="24"/>
                <w:szCs w:val="24"/>
                <w:lang w:eastAsia="ru-RU"/>
              </w:rPr>
            </w:pPr>
            <w:r w:rsidRPr="00296C36">
              <w:rPr>
                <w:sz w:val="24"/>
                <w:szCs w:val="24"/>
                <w:lang w:eastAsia="ru-RU"/>
              </w:rPr>
              <w:t>12,4</w:t>
            </w:r>
          </w:p>
        </w:tc>
        <w:tc>
          <w:tcPr>
            <w:tcW w:w="0" w:type="auto"/>
            <w:shd w:val="clear" w:color="auto" w:fill="FFFFFF"/>
            <w:vAlign w:val="center"/>
          </w:tcPr>
          <w:p w:rsidR="00FC57B3" w:rsidRPr="00296C36" w:rsidRDefault="00FC57B3" w:rsidP="003C582D">
            <w:pPr>
              <w:jc w:val="center"/>
              <w:rPr>
                <w:sz w:val="24"/>
                <w:szCs w:val="24"/>
                <w:lang w:eastAsia="ru-RU"/>
              </w:rPr>
            </w:pPr>
            <w:r w:rsidRPr="00296C36">
              <w:rPr>
                <w:sz w:val="24"/>
                <w:szCs w:val="24"/>
                <w:lang w:eastAsia="ru-RU"/>
              </w:rPr>
              <w:t>8</w:t>
            </w:r>
          </w:p>
        </w:tc>
        <w:tc>
          <w:tcPr>
            <w:tcW w:w="0" w:type="auto"/>
            <w:shd w:val="clear" w:color="auto" w:fill="FFFFFF"/>
            <w:vAlign w:val="center"/>
          </w:tcPr>
          <w:p w:rsidR="00FC57B3" w:rsidRPr="00296C36" w:rsidRDefault="00FC57B3" w:rsidP="003C582D">
            <w:pPr>
              <w:jc w:val="center"/>
              <w:rPr>
                <w:sz w:val="24"/>
                <w:szCs w:val="24"/>
                <w:lang w:eastAsia="ru-RU"/>
              </w:rPr>
            </w:pPr>
            <w:r w:rsidRPr="00296C36">
              <w:rPr>
                <w:sz w:val="24"/>
                <w:szCs w:val="24"/>
                <w:lang w:eastAsia="ru-RU"/>
              </w:rPr>
              <w:t>2,8</w:t>
            </w:r>
          </w:p>
        </w:tc>
        <w:tc>
          <w:tcPr>
            <w:tcW w:w="0" w:type="auto"/>
            <w:shd w:val="clear" w:color="auto" w:fill="FFFFFF"/>
            <w:vAlign w:val="center"/>
          </w:tcPr>
          <w:p w:rsidR="00FC57B3" w:rsidRPr="00296C36" w:rsidRDefault="00FC57B3" w:rsidP="003C582D">
            <w:pPr>
              <w:jc w:val="center"/>
              <w:rPr>
                <w:sz w:val="24"/>
                <w:szCs w:val="24"/>
                <w:lang w:eastAsia="ru-RU"/>
              </w:rPr>
            </w:pPr>
            <w:r w:rsidRPr="00296C36">
              <w:rPr>
                <w:sz w:val="24"/>
                <w:szCs w:val="24"/>
                <w:lang w:eastAsia="ru-RU"/>
              </w:rPr>
              <w:t>9,9</w:t>
            </w:r>
          </w:p>
        </w:tc>
      </w:tr>
      <w:tr w:rsidR="00FC57B3" w:rsidRPr="00296C36" w:rsidTr="003C582D">
        <w:trPr>
          <w:trHeight w:val="255"/>
          <w:tblCellSpacing w:w="0" w:type="dxa"/>
        </w:trPr>
        <w:tc>
          <w:tcPr>
            <w:tcW w:w="1806" w:type="dxa"/>
            <w:shd w:val="clear" w:color="auto" w:fill="FFFFFF"/>
            <w:vAlign w:val="center"/>
          </w:tcPr>
          <w:p w:rsidR="00FC57B3" w:rsidRPr="00296C36" w:rsidRDefault="00FC57B3" w:rsidP="003C582D">
            <w:pPr>
              <w:jc w:val="center"/>
              <w:rPr>
                <w:lang w:eastAsia="ru-RU"/>
              </w:rPr>
            </w:pPr>
            <w:r w:rsidRPr="00296C36">
              <w:rPr>
                <w:lang w:eastAsia="ru-RU"/>
              </w:rPr>
              <w:t>Рік</w:t>
            </w:r>
          </w:p>
        </w:tc>
        <w:tc>
          <w:tcPr>
            <w:tcW w:w="507" w:type="dxa"/>
            <w:shd w:val="clear" w:color="auto" w:fill="FFFFFF"/>
            <w:vAlign w:val="center"/>
          </w:tcPr>
          <w:p w:rsidR="00FC57B3" w:rsidRPr="00296C36" w:rsidRDefault="00FC57B3" w:rsidP="003C582D">
            <w:pPr>
              <w:jc w:val="center"/>
              <w:rPr>
                <w:sz w:val="24"/>
                <w:szCs w:val="24"/>
                <w:lang w:eastAsia="ru-RU"/>
              </w:rPr>
            </w:pPr>
            <w:r w:rsidRPr="00296C36">
              <w:rPr>
                <w:sz w:val="24"/>
                <w:szCs w:val="24"/>
                <w:lang w:eastAsia="ru-RU"/>
              </w:rPr>
              <w:t>2007</w:t>
            </w:r>
          </w:p>
        </w:tc>
        <w:tc>
          <w:tcPr>
            <w:tcW w:w="505" w:type="dxa"/>
            <w:shd w:val="clear" w:color="auto" w:fill="FFFFFF"/>
            <w:vAlign w:val="center"/>
          </w:tcPr>
          <w:p w:rsidR="00FC57B3" w:rsidRPr="00296C36" w:rsidRDefault="00FC57B3" w:rsidP="003C582D">
            <w:pPr>
              <w:jc w:val="center"/>
              <w:rPr>
                <w:sz w:val="24"/>
                <w:szCs w:val="24"/>
                <w:lang w:eastAsia="ru-RU"/>
              </w:rPr>
            </w:pPr>
            <w:r w:rsidRPr="00296C36">
              <w:rPr>
                <w:sz w:val="24"/>
                <w:szCs w:val="24"/>
                <w:lang w:eastAsia="ru-RU"/>
              </w:rPr>
              <w:t>2002</w:t>
            </w:r>
          </w:p>
        </w:tc>
        <w:tc>
          <w:tcPr>
            <w:tcW w:w="505" w:type="dxa"/>
            <w:shd w:val="clear" w:color="auto" w:fill="FFFFFF"/>
            <w:vAlign w:val="center"/>
          </w:tcPr>
          <w:p w:rsidR="00FC57B3" w:rsidRPr="00296C36" w:rsidRDefault="00FC57B3" w:rsidP="003C582D">
            <w:pPr>
              <w:jc w:val="center"/>
              <w:rPr>
                <w:sz w:val="24"/>
                <w:szCs w:val="24"/>
                <w:lang w:eastAsia="ru-RU"/>
              </w:rPr>
            </w:pPr>
            <w:r w:rsidRPr="00296C36">
              <w:rPr>
                <w:sz w:val="24"/>
                <w:szCs w:val="24"/>
                <w:lang w:eastAsia="ru-RU"/>
              </w:rPr>
              <w:t>1990</w:t>
            </w:r>
          </w:p>
        </w:tc>
        <w:tc>
          <w:tcPr>
            <w:tcW w:w="0" w:type="auto"/>
            <w:shd w:val="clear" w:color="auto" w:fill="FFFFFF"/>
            <w:vAlign w:val="center"/>
          </w:tcPr>
          <w:p w:rsidR="00FC57B3" w:rsidRPr="00296C36" w:rsidRDefault="00FC57B3" w:rsidP="003C582D">
            <w:pPr>
              <w:jc w:val="center"/>
              <w:rPr>
                <w:sz w:val="24"/>
                <w:szCs w:val="24"/>
                <w:lang w:eastAsia="ru-RU"/>
              </w:rPr>
            </w:pPr>
            <w:r w:rsidRPr="00296C36">
              <w:rPr>
                <w:sz w:val="24"/>
                <w:szCs w:val="24"/>
                <w:lang w:eastAsia="ru-RU"/>
              </w:rPr>
              <w:t>1950</w:t>
            </w:r>
          </w:p>
        </w:tc>
        <w:tc>
          <w:tcPr>
            <w:tcW w:w="0" w:type="auto"/>
            <w:shd w:val="clear" w:color="auto" w:fill="FFFFFF"/>
            <w:vAlign w:val="center"/>
          </w:tcPr>
          <w:p w:rsidR="00FC57B3" w:rsidRPr="00296C36" w:rsidRDefault="00FC57B3" w:rsidP="003C582D">
            <w:pPr>
              <w:jc w:val="center"/>
              <w:rPr>
                <w:sz w:val="24"/>
                <w:szCs w:val="24"/>
                <w:lang w:eastAsia="ru-RU"/>
              </w:rPr>
            </w:pPr>
            <w:r w:rsidRPr="00296C36">
              <w:rPr>
                <w:sz w:val="24"/>
                <w:szCs w:val="24"/>
                <w:lang w:eastAsia="ru-RU"/>
              </w:rPr>
              <w:t>2003</w:t>
            </w:r>
          </w:p>
        </w:tc>
        <w:tc>
          <w:tcPr>
            <w:tcW w:w="0" w:type="auto"/>
            <w:shd w:val="clear" w:color="auto" w:fill="FFFFFF"/>
            <w:vAlign w:val="center"/>
          </w:tcPr>
          <w:p w:rsidR="00FC57B3" w:rsidRPr="00296C36" w:rsidRDefault="00FC57B3" w:rsidP="003C582D">
            <w:pPr>
              <w:jc w:val="center"/>
              <w:rPr>
                <w:sz w:val="24"/>
                <w:szCs w:val="24"/>
                <w:lang w:eastAsia="ru-RU"/>
              </w:rPr>
            </w:pPr>
            <w:r w:rsidRPr="00296C36">
              <w:rPr>
                <w:sz w:val="24"/>
                <w:szCs w:val="24"/>
                <w:lang w:eastAsia="ru-RU"/>
              </w:rPr>
              <w:t>1999</w:t>
            </w:r>
          </w:p>
        </w:tc>
        <w:tc>
          <w:tcPr>
            <w:tcW w:w="0" w:type="auto"/>
            <w:shd w:val="clear" w:color="auto" w:fill="FFFFFF"/>
            <w:vAlign w:val="center"/>
          </w:tcPr>
          <w:p w:rsidR="00FC57B3" w:rsidRPr="00296C36" w:rsidRDefault="00FC57B3" w:rsidP="003C582D">
            <w:pPr>
              <w:jc w:val="center"/>
              <w:rPr>
                <w:sz w:val="24"/>
                <w:szCs w:val="24"/>
                <w:lang w:eastAsia="ru-RU"/>
              </w:rPr>
            </w:pPr>
            <w:r w:rsidRPr="00296C36">
              <w:rPr>
                <w:sz w:val="24"/>
                <w:szCs w:val="24"/>
                <w:lang w:eastAsia="ru-RU"/>
              </w:rPr>
              <w:t>1936</w:t>
            </w:r>
          </w:p>
        </w:tc>
        <w:tc>
          <w:tcPr>
            <w:tcW w:w="0" w:type="auto"/>
            <w:shd w:val="clear" w:color="auto" w:fill="FFFFFF"/>
            <w:vAlign w:val="center"/>
          </w:tcPr>
          <w:p w:rsidR="00FC57B3" w:rsidRPr="00296C36" w:rsidRDefault="00FC57B3" w:rsidP="003C582D">
            <w:pPr>
              <w:jc w:val="center"/>
              <w:rPr>
                <w:sz w:val="24"/>
                <w:szCs w:val="24"/>
                <w:lang w:eastAsia="ru-RU"/>
              </w:rPr>
            </w:pPr>
            <w:r w:rsidRPr="00296C36">
              <w:rPr>
                <w:sz w:val="24"/>
                <w:szCs w:val="24"/>
                <w:lang w:eastAsia="ru-RU"/>
              </w:rPr>
              <w:t>2010</w:t>
            </w:r>
          </w:p>
        </w:tc>
        <w:tc>
          <w:tcPr>
            <w:tcW w:w="0" w:type="auto"/>
            <w:shd w:val="clear" w:color="auto" w:fill="FFFFFF"/>
            <w:vAlign w:val="center"/>
          </w:tcPr>
          <w:p w:rsidR="00FC57B3" w:rsidRPr="00296C36" w:rsidRDefault="00FC57B3" w:rsidP="003C582D">
            <w:pPr>
              <w:jc w:val="center"/>
              <w:rPr>
                <w:sz w:val="24"/>
                <w:szCs w:val="24"/>
                <w:lang w:eastAsia="ru-RU"/>
              </w:rPr>
            </w:pPr>
            <w:r w:rsidRPr="00296C36">
              <w:rPr>
                <w:sz w:val="24"/>
                <w:szCs w:val="24"/>
                <w:lang w:eastAsia="ru-RU"/>
              </w:rPr>
              <w:t>1909</w:t>
            </w:r>
          </w:p>
        </w:tc>
        <w:tc>
          <w:tcPr>
            <w:tcW w:w="0" w:type="auto"/>
            <w:shd w:val="clear" w:color="auto" w:fill="FFFFFF"/>
            <w:vAlign w:val="center"/>
          </w:tcPr>
          <w:p w:rsidR="00FC57B3" w:rsidRPr="00296C36" w:rsidRDefault="00FC57B3" w:rsidP="003C582D">
            <w:pPr>
              <w:jc w:val="center"/>
              <w:rPr>
                <w:sz w:val="24"/>
                <w:szCs w:val="24"/>
                <w:lang w:eastAsia="ru-RU"/>
              </w:rPr>
            </w:pPr>
            <w:r w:rsidRPr="00296C36">
              <w:rPr>
                <w:sz w:val="24"/>
                <w:szCs w:val="24"/>
                <w:lang w:eastAsia="ru-RU"/>
              </w:rPr>
              <w:t>1935</w:t>
            </w:r>
          </w:p>
        </w:tc>
        <w:tc>
          <w:tcPr>
            <w:tcW w:w="0" w:type="auto"/>
            <w:shd w:val="clear" w:color="auto" w:fill="FFFFFF"/>
            <w:vAlign w:val="center"/>
          </w:tcPr>
          <w:p w:rsidR="00FC57B3" w:rsidRPr="00296C36" w:rsidRDefault="00FC57B3" w:rsidP="003C582D">
            <w:pPr>
              <w:jc w:val="center"/>
              <w:rPr>
                <w:sz w:val="24"/>
                <w:szCs w:val="24"/>
                <w:lang w:eastAsia="ru-RU"/>
              </w:rPr>
            </w:pPr>
            <w:r w:rsidRPr="00296C36">
              <w:rPr>
                <w:sz w:val="24"/>
                <w:szCs w:val="24"/>
                <w:lang w:eastAsia="ru-RU"/>
              </w:rPr>
              <w:t>2010</w:t>
            </w:r>
          </w:p>
        </w:tc>
        <w:tc>
          <w:tcPr>
            <w:tcW w:w="0" w:type="auto"/>
            <w:shd w:val="clear" w:color="auto" w:fill="FFFFFF"/>
            <w:vAlign w:val="center"/>
          </w:tcPr>
          <w:p w:rsidR="00FC57B3" w:rsidRPr="00296C36" w:rsidRDefault="00FC57B3" w:rsidP="003C582D">
            <w:pPr>
              <w:jc w:val="center"/>
              <w:rPr>
                <w:sz w:val="24"/>
                <w:szCs w:val="24"/>
                <w:lang w:eastAsia="ru-RU"/>
              </w:rPr>
            </w:pPr>
            <w:r w:rsidRPr="00296C36">
              <w:rPr>
                <w:sz w:val="24"/>
                <w:szCs w:val="24"/>
                <w:lang w:eastAsia="ru-RU"/>
              </w:rPr>
              <w:t>1960</w:t>
            </w:r>
          </w:p>
        </w:tc>
        <w:tc>
          <w:tcPr>
            <w:tcW w:w="0" w:type="auto"/>
            <w:shd w:val="clear" w:color="auto" w:fill="FFFFFF"/>
            <w:vAlign w:val="center"/>
          </w:tcPr>
          <w:p w:rsidR="00FC57B3" w:rsidRPr="00296C36" w:rsidRDefault="00FC57B3" w:rsidP="003C582D">
            <w:pPr>
              <w:jc w:val="center"/>
              <w:rPr>
                <w:sz w:val="24"/>
                <w:szCs w:val="24"/>
                <w:lang w:eastAsia="ru-RU"/>
              </w:rPr>
            </w:pPr>
            <w:r w:rsidRPr="00296C36">
              <w:rPr>
                <w:sz w:val="24"/>
                <w:szCs w:val="24"/>
                <w:lang w:eastAsia="ru-RU"/>
              </w:rPr>
              <w:t>2007</w:t>
            </w:r>
          </w:p>
        </w:tc>
      </w:tr>
    </w:tbl>
    <w:p w:rsidR="00FC57B3" w:rsidRPr="00296C36" w:rsidRDefault="00FC57B3" w:rsidP="00FC57B3">
      <w:pPr>
        <w:shd w:val="clear" w:color="auto" w:fill="FFFFFF"/>
        <w:jc w:val="center"/>
        <w:outlineLvl w:val="2"/>
        <w:rPr>
          <w:i/>
          <w:sz w:val="28"/>
          <w:szCs w:val="28"/>
          <w:lang w:eastAsia="ru-RU"/>
        </w:rPr>
      </w:pPr>
    </w:p>
    <w:p w:rsidR="00FC57B3" w:rsidRPr="00296C36" w:rsidRDefault="00FC57B3" w:rsidP="00FC57B3">
      <w:pPr>
        <w:shd w:val="clear" w:color="auto" w:fill="FFFFFF"/>
        <w:jc w:val="center"/>
        <w:outlineLvl w:val="2"/>
        <w:rPr>
          <w:sz w:val="28"/>
          <w:szCs w:val="28"/>
          <w:lang w:eastAsia="ru-RU"/>
        </w:rPr>
      </w:pPr>
      <w:r w:rsidRPr="00296C36">
        <w:rPr>
          <w:sz w:val="28"/>
          <w:szCs w:val="28"/>
          <w:lang w:eastAsia="ru-RU"/>
        </w:rPr>
        <w:t>Характеристика середньої місячної та річної швидкості вітру по місту Києву осередненої за період 1961 – 1990 р.р. (за даними ЦГО)</w:t>
      </w:r>
    </w:p>
    <w:p w:rsidR="00FC57B3" w:rsidRPr="00B91627" w:rsidRDefault="00D17969" w:rsidP="00FC57B3">
      <w:pPr>
        <w:jc w:val="right"/>
        <w:rPr>
          <w:i/>
          <w:sz w:val="28"/>
          <w:szCs w:val="28"/>
          <w:lang w:eastAsia="ru-RU"/>
        </w:rPr>
      </w:pPr>
      <w:r>
        <w:rPr>
          <w:i/>
          <w:sz w:val="28"/>
          <w:szCs w:val="28"/>
          <w:lang w:eastAsia="ru-RU"/>
        </w:rPr>
        <w:t>Таблиця 4</w:t>
      </w:r>
    </w:p>
    <w:tbl>
      <w:tblPr>
        <w:tblW w:w="9356" w:type="dxa"/>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531"/>
        <w:gridCol w:w="516"/>
        <w:gridCol w:w="516"/>
        <w:gridCol w:w="460"/>
        <w:gridCol w:w="741"/>
        <w:gridCol w:w="741"/>
        <w:gridCol w:w="460"/>
        <w:gridCol w:w="741"/>
        <w:gridCol w:w="507"/>
        <w:gridCol w:w="741"/>
        <w:gridCol w:w="741"/>
        <w:gridCol w:w="460"/>
        <w:gridCol w:w="460"/>
        <w:gridCol w:w="741"/>
      </w:tblGrid>
      <w:tr w:rsidR="00FC57B3" w:rsidRPr="00296C36" w:rsidTr="003C582D">
        <w:trPr>
          <w:trHeight w:val="270"/>
          <w:tblCellSpacing w:w="0" w:type="dxa"/>
        </w:trPr>
        <w:tc>
          <w:tcPr>
            <w:tcW w:w="1532" w:type="dxa"/>
            <w:shd w:val="clear" w:color="auto" w:fill="FFFFFF"/>
            <w:vAlign w:val="center"/>
          </w:tcPr>
          <w:p w:rsidR="00FC57B3" w:rsidRPr="00296C36" w:rsidRDefault="00FC57B3" w:rsidP="003C582D">
            <w:pPr>
              <w:jc w:val="center"/>
              <w:rPr>
                <w:lang w:eastAsia="ru-RU"/>
              </w:rPr>
            </w:pPr>
            <w:r w:rsidRPr="00296C36">
              <w:rPr>
                <w:lang w:eastAsia="ru-RU"/>
              </w:rPr>
              <w:t>Характеристика</w:t>
            </w:r>
          </w:p>
        </w:tc>
        <w:tc>
          <w:tcPr>
            <w:tcW w:w="516" w:type="dxa"/>
            <w:shd w:val="clear" w:color="auto" w:fill="FFFFFF"/>
            <w:vAlign w:val="center"/>
          </w:tcPr>
          <w:p w:rsidR="00FC57B3" w:rsidRPr="00296C36" w:rsidRDefault="00FC57B3" w:rsidP="003C582D">
            <w:pPr>
              <w:jc w:val="center"/>
              <w:rPr>
                <w:lang w:eastAsia="ru-RU"/>
              </w:rPr>
            </w:pPr>
            <w:r w:rsidRPr="00296C36">
              <w:rPr>
                <w:lang w:eastAsia="ru-RU"/>
              </w:rPr>
              <w:t>I</w:t>
            </w:r>
          </w:p>
        </w:tc>
        <w:tc>
          <w:tcPr>
            <w:tcW w:w="515" w:type="dxa"/>
            <w:shd w:val="clear" w:color="auto" w:fill="FFFFFF"/>
            <w:vAlign w:val="center"/>
          </w:tcPr>
          <w:p w:rsidR="00FC57B3" w:rsidRPr="00296C36" w:rsidRDefault="00FC57B3" w:rsidP="003C582D">
            <w:pPr>
              <w:jc w:val="center"/>
              <w:rPr>
                <w:lang w:eastAsia="ru-RU"/>
              </w:rPr>
            </w:pPr>
            <w:r w:rsidRPr="00296C36">
              <w:rPr>
                <w:lang w:eastAsia="ru-RU"/>
              </w:rPr>
              <w:t>II</w:t>
            </w:r>
          </w:p>
        </w:tc>
        <w:tc>
          <w:tcPr>
            <w:tcW w:w="460" w:type="dxa"/>
            <w:shd w:val="clear" w:color="auto" w:fill="FFFFFF"/>
            <w:vAlign w:val="center"/>
          </w:tcPr>
          <w:p w:rsidR="00FC57B3" w:rsidRPr="00296C36" w:rsidRDefault="00FC57B3" w:rsidP="003C582D">
            <w:pPr>
              <w:jc w:val="center"/>
              <w:rPr>
                <w:lang w:eastAsia="ru-RU"/>
              </w:rPr>
            </w:pPr>
            <w:r w:rsidRPr="00296C36">
              <w:rPr>
                <w:lang w:eastAsia="ru-RU"/>
              </w:rPr>
              <w:t>III</w:t>
            </w:r>
          </w:p>
        </w:tc>
        <w:tc>
          <w:tcPr>
            <w:tcW w:w="741" w:type="dxa"/>
            <w:shd w:val="clear" w:color="auto" w:fill="FFFFFF"/>
            <w:vAlign w:val="center"/>
          </w:tcPr>
          <w:p w:rsidR="00FC57B3" w:rsidRPr="00296C36" w:rsidRDefault="00FC57B3" w:rsidP="003C582D">
            <w:pPr>
              <w:jc w:val="center"/>
              <w:rPr>
                <w:lang w:eastAsia="ru-RU"/>
              </w:rPr>
            </w:pPr>
            <w:r w:rsidRPr="00296C36">
              <w:rPr>
                <w:lang w:eastAsia="ru-RU"/>
              </w:rPr>
              <w:t>IV</w:t>
            </w:r>
          </w:p>
        </w:tc>
        <w:tc>
          <w:tcPr>
            <w:tcW w:w="741" w:type="dxa"/>
            <w:shd w:val="clear" w:color="auto" w:fill="FFFFFF"/>
            <w:vAlign w:val="center"/>
          </w:tcPr>
          <w:p w:rsidR="00FC57B3" w:rsidRPr="00296C36" w:rsidRDefault="00FC57B3" w:rsidP="003C582D">
            <w:pPr>
              <w:jc w:val="center"/>
              <w:rPr>
                <w:lang w:eastAsia="ru-RU"/>
              </w:rPr>
            </w:pPr>
            <w:r w:rsidRPr="00296C36">
              <w:rPr>
                <w:lang w:eastAsia="ru-RU"/>
              </w:rPr>
              <w:t>V</w:t>
            </w:r>
          </w:p>
        </w:tc>
        <w:tc>
          <w:tcPr>
            <w:tcW w:w="460" w:type="dxa"/>
            <w:shd w:val="clear" w:color="auto" w:fill="FFFFFF"/>
            <w:vAlign w:val="center"/>
          </w:tcPr>
          <w:p w:rsidR="00FC57B3" w:rsidRPr="00296C36" w:rsidRDefault="00FC57B3" w:rsidP="003C582D">
            <w:pPr>
              <w:jc w:val="center"/>
              <w:rPr>
                <w:lang w:eastAsia="ru-RU"/>
              </w:rPr>
            </w:pPr>
            <w:r w:rsidRPr="00296C36">
              <w:rPr>
                <w:lang w:eastAsia="ru-RU"/>
              </w:rPr>
              <w:t>VI</w:t>
            </w:r>
          </w:p>
        </w:tc>
        <w:tc>
          <w:tcPr>
            <w:tcW w:w="741" w:type="dxa"/>
            <w:shd w:val="clear" w:color="auto" w:fill="FFFFFF"/>
            <w:vAlign w:val="center"/>
          </w:tcPr>
          <w:p w:rsidR="00FC57B3" w:rsidRPr="00296C36" w:rsidRDefault="00FC57B3" w:rsidP="003C582D">
            <w:pPr>
              <w:jc w:val="center"/>
              <w:rPr>
                <w:lang w:eastAsia="ru-RU"/>
              </w:rPr>
            </w:pPr>
            <w:r w:rsidRPr="00296C36">
              <w:rPr>
                <w:lang w:eastAsia="ru-RU"/>
              </w:rPr>
              <w:t>VII</w:t>
            </w:r>
          </w:p>
        </w:tc>
        <w:tc>
          <w:tcPr>
            <w:tcW w:w="507" w:type="dxa"/>
            <w:shd w:val="clear" w:color="auto" w:fill="FFFFFF"/>
            <w:vAlign w:val="center"/>
          </w:tcPr>
          <w:p w:rsidR="00FC57B3" w:rsidRPr="00296C36" w:rsidRDefault="00FC57B3" w:rsidP="003C582D">
            <w:pPr>
              <w:jc w:val="center"/>
              <w:rPr>
                <w:lang w:eastAsia="ru-RU"/>
              </w:rPr>
            </w:pPr>
            <w:r w:rsidRPr="00296C36">
              <w:rPr>
                <w:lang w:eastAsia="ru-RU"/>
              </w:rPr>
              <w:t>VIII</w:t>
            </w:r>
          </w:p>
        </w:tc>
        <w:tc>
          <w:tcPr>
            <w:tcW w:w="741" w:type="dxa"/>
            <w:shd w:val="clear" w:color="auto" w:fill="FFFFFF"/>
            <w:vAlign w:val="center"/>
          </w:tcPr>
          <w:p w:rsidR="00FC57B3" w:rsidRPr="00296C36" w:rsidRDefault="00FC57B3" w:rsidP="003C582D">
            <w:pPr>
              <w:jc w:val="center"/>
              <w:rPr>
                <w:lang w:eastAsia="ru-RU"/>
              </w:rPr>
            </w:pPr>
            <w:r w:rsidRPr="00296C36">
              <w:rPr>
                <w:lang w:eastAsia="ru-RU"/>
              </w:rPr>
              <w:t>IX</w:t>
            </w:r>
          </w:p>
        </w:tc>
        <w:tc>
          <w:tcPr>
            <w:tcW w:w="741" w:type="dxa"/>
            <w:shd w:val="clear" w:color="auto" w:fill="FFFFFF"/>
            <w:vAlign w:val="center"/>
          </w:tcPr>
          <w:p w:rsidR="00FC57B3" w:rsidRPr="00296C36" w:rsidRDefault="00FC57B3" w:rsidP="003C582D">
            <w:pPr>
              <w:jc w:val="center"/>
              <w:rPr>
                <w:lang w:eastAsia="ru-RU"/>
              </w:rPr>
            </w:pPr>
            <w:r w:rsidRPr="00296C36">
              <w:rPr>
                <w:lang w:eastAsia="ru-RU"/>
              </w:rPr>
              <w:t>X</w:t>
            </w:r>
          </w:p>
        </w:tc>
        <w:tc>
          <w:tcPr>
            <w:tcW w:w="460" w:type="dxa"/>
            <w:shd w:val="clear" w:color="auto" w:fill="FFFFFF"/>
            <w:vAlign w:val="center"/>
          </w:tcPr>
          <w:p w:rsidR="00FC57B3" w:rsidRPr="00296C36" w:rsidRDefault="00FC57B3" w:rsidP="003C582D">
            <w:pPr>
              <w:jc w:val="center"/>
              <w:rPr>
                <w:lang w:eastAsia="ru-RU"/>
              </w:rPr>
            </w:pPr>
            <w:r w:rsidRPr="00296C36">
              <w:rPr>
                <w:lang w:eastAsia="ru-RU"/>
              </w:rPr>
              <w:t>XI</w:t>
            </w:r>
          </w:p>
        </w:tc>
        <w:tc>
          <w:tcPr>
            <w:tcW w:w="460" w:type="dxa"/>
            <w:shd w:val="clear" w:color="auto" w:fill="FFFFFF"/>
            <w:vAlign w:val="center"/>
          </w:tcPr>
          <w:p w:rsidR="00FC57B3" w:rsidRPr="00296C36" w:rsidRDefault="00FC57B3" w:rsidP="003C582D">
            <w:pPr>
              <w:jc w:val="center"/>
              <w:rPr>
                <w:lang w:eastAsia="ru-RU"/>
              </w:rPr>
            </w:pPr>
            <w:r w:rsidRPr="00296C36">
              <w:rPr>
                <w:lang w:eastAsia="ru-RU"/>
              </w:rPr>
              <w:t>XII</w:t>
            </w:r>
          </w:p>
        </w:tc>
        <w:tc>
          <w:tcPr>
            <w:tcW w:w="741" w:type="dxa"/>
            <w:shd w:val="clear" w:color="auto" w:fill="FFFFFF"/>
            <w:vAlign w:val="center"/>
          </w:tcPr>
          <w:p w:rsidR="00FC57B3" w:rsidRPr="00296C36" w:rsidRDefault="00FC57B3" w:rsidP="003C582D">
            <w:pPr>
              <w:jc w:val="center"/>
              <w:rPr>
                <w:lang w:eastAsia="ru-RU"/>
              </w:rPr>
            </w:pPr>
            <w:r w:rsidRPr="00296C36">
              <w:rPr>
                <w:lang w:eastAsia="ru-RU"/>
              </w:rPr>
              <w:t>Рік</w:t>
            </w:r>
          </w:p>
        </w:tc>
      </w:tr>
      <w:tr w:rsidR="00FC57B3" w:rsidRPr="00296C36" w:rsidTr="003C582D">
        <w:trPr>
          <w:trHeight w:val="270"/>
          <w:tblCellSpacing w:w="0" w:type="dxa"/>
        </w:trPr>
        <w:tc>
          <w:tcPr>
            <w:tcW w:w="1532" w:type="dxa"/>
            <w:shd w:val="clear" w:color="auto" w:fill="FFFFFF"/>
            <w:vAlign w:val="center"/>
          </w:tcPr>
          <w:p w:rsidR="00FC57B3" w:rsidRPr="00296C36" w:rsidRDefault="00FC57B3" w:rsidP="003C582D">
            <w:pPr>
              <w:jc w:val="center"/>
              <w:rPr>
                <w:lang w:eastAsia="ru-RU"/>
              </w:rPr>
            </w:pPr>
            <w:r w:rsidRPr="00296C36">
              <w:rPr>
                <w:lang w:eastAsia="ru-RU"/>
              </w:rPr>
              <w:t>1</w:t>
            </w:r>
          </w:p>
        </w:tc>
        <w:tc>
          <w:tcPr>
            <w:tcW w:w="516" w:type="dxa"/>
            <w:shd w:val="clear" w:color="auto" w:fill="FFFFFF"/>
            <w:vAlign w:val="center"/>
          </w:tcPr>
          <w:p w:rsidR="00FC57B3" w:rsidRPr="00296C36" w:rsidRDefault="00FC57B3" w:rsidP="003C582D">
            <w:pPr>
              <w:jc w:val="center"/>
              <w:rPr>
                <w:lang w:eastAsia="ru-RU"/>
              </w:rPr>
            </w:pPr>
            <w:r w:rsidRPr="00296C36">
              <w:rPr>
                <w:lang w:eastAsia="ru-RU"/>
              </w:rPr>
              <w:t>2</w:t>
            </w:r>
          </w:p>
        </w:tc>
        <w:tc>
          <w:tcPr>
            <w:tcW w:w="515" w:type="dxa"/>
            <w:shd w:val="clear" w:color="auto" w:fill="FFFFFF"/>
            <w:vAlign w:val="center"/>
          </w:tcPr>
          <w:p w:rsidR="00FC57B3" w:rsidRPr="00296C36" w:rsidRDefault="00FC57B3" w:rsidP="003C582D">
            <w:pPr>
              <w:jc w:val="center"/>
              <w:rPr>
                <w:lang w:eastAsia="ru-RU"/>
              </w:rPr>
            </w:pPr>
            <w:r w:rsidRPr="00296C36">
              <w:rPr>
                <w:lang w:eastAsia="ru-RU"/>
              </w:rPr>
              <w:t>3</w:t>
            </w:r>
          </w:p>
        </w:tc>
        <w:tc>
          <w:tcPr>
            <w:tcW w:w="460" w:type="dxa"/>
            <w:shd w:val="clear" w:color="auto" w:fill="FFFFFF"/>
            <w:vAlign w:val="center"/>
          </w:tcPr>
          <w:p w:rsidR="00FC57B3" w:rsidRPr="00296C36" w:rsidRDefault="00FC57B3" w:rsidP="003C582D">
            <w:pPr>
              <w:jc w:val="center"/>
              <w:rPr>
                <w:lang w:eastAsia="ru-RU"/>
              </w:rPr>
            </w:pPr>
            <w:r w:rsidRPr="00296C36">
              <w:rPr>
                <w:lang w:eastAsia="ru-RU"/>
              </w:rPr>
              <w:t>4</w:t>
            </w:r>
          </w:p>
        </w:tc>
        <w:tc>
          <w:tcPr>
            <w:tcW w:w="741" w:type="dxa"/>
            <w:shd w:val="clear" w:color="auto" w:fill="FFFFFF"/>
            <w:vAlign w:val="center"/>
          </w:tcPr>
          <w:p w:rsidR="00FC57B3" w:rsidRPr="00296C36" w:rsidRDefault="00FC57B3" w:rsidP="003C582D">
            <w:pPr>
              <w:jc w:val="center"/>
              <w:rPr>
                <w:lang w:eastAsia="ru-RU"/>
              </w:rPr>
            </w:pPr>
            <w:r w:rsidRPr="00296C36">
              <w:rPr>
                <w:lang w:eastAsia="ru-RU"/>
              </w:rPr>
              <w:t>5</w:t>
            </w:r>
          </w:p>
        </w:tc>
        <w:tc>
          <w:tcPr>
            <w:tcW w:w="741" w:type="dxa"/>
            <w:shd w:val="clear" w:color="auto" w:fill="FFFFFF"/>
            <w:vAlign w:val="center"/>
          </w:tcPr>
          <w:p w:rsidR="00FC57B3" w:rsidRPr="00296C36" w:rsidRDefault="00FC57B3" w:rsidP="003C582D">
            <w:pPr>
              <w:jc w:val="center"/>
              <w:rPr>
                <w:lang w:eastAsia="ru-RU"/>
              </w:rPr>
            </w:pPr>
            <w:r w:rsidRPr="00296C36">
              <w:rPr>
                <w:lang w:eastAsia="ru-RU"/>
              </w:rPr>
              <w:t>6</w:t>
            </w:r>
          </w:p>
        </w:tc>
        <w:tc>
          <w:tcPr>
            <w:tcW w:w="460" w:type="dxa"/>
            <w:shd w:val="clear" w:color="auto" w:fill="FFFFFF"/>
            <w:vAlign w:val="center"/>
          </w:tcPr>
          <w:p w:rsidR="00FC57B3" w:rsidRPr="00296C36" w:rsidRDefault="00FC57B3" w:rsidP="003C582D">
            <w:pPr>
              <w:jc w:val="center"/>
              <w:rPr>
                <w:lang w:eastAsia="ru-RU"/>
              </w:rPr>
            </w:pPr>
            <w:r w:rsidRPr="00296C36">
              <w:rPr>
                <w:lang w:eastAsia="ru-RU"/>
              </w:rPr>
              <w:t>7</w:t>
            </w:r>
          </w:p>
        </w:tc>
        <w:tc>
          <w:tcPr>
            <w:tcW w:w="741" w:type="dxa"/>
            <w:shd w:val="clear" w:color="auto" w:fill="FFFFFF"/>
            <w:vAlign w:val="center"/>
          </w:tcPr>
          <w:p w:rsidR="00FC57B3" w:rsidRPr="00296C36" w:rsidRDefault="00FC57B3" w:rsidP="003C582D">
            <w:pPr>
              <w:jc w:val="center"/>
              <w:rPr>
                <w:lang w:eastAsia="ru-RU"/>
              </w:rPr>
            </w:pPr>
            <w:r w:rsidRPr="00296C36">
              <w:rPr>
                <w:lang w:eastAsia="ru-RU"/>
              </w:rPr>
              <w:t>8</w:t>
            </w:r>
          </w:p>
        </w:tc>
        <w:tc>
          <w:tcPr>
            <w:tcW w:w="507" w:type="dxa"/>
            <w:shd w:val="clear" w:color="auto" w:fill="FFFFFF"/>
            <w:vAlign w:val="center"/>
          </w:tcPr>
          <w:p w:rsidR="00FC57B3" w:rsidRPr="00296C36" w:rsidRDefault="00FC57B3" w:rsidP="003C582D">
            <w:pPr>
              <w:jc w:val="center"/>
              <w:rPr>
                <w:lang w:eastAsia="ru-RU"/>
              </w:rPr>
            </w:pPr>
            <w:r w:rsidRPr="00296C36">
              <w:rPr>
                <w:lang w:eastAsia="ru-RU"/>
              </w:rPr>
              <w:t>9</w:t>
            </w:r>
          </w:p>
        </w:tc>
        <w:tc>
          <w:tcPr>
            <w:tcW w:w="741" w:type="dxa"/>
            <w:shd w:val="clear" w:color="auto" w:fill="FFFFFF"/>
            <w:vAlign w:val="center"/>
          </w:tcPr>
          <w:p w:rsidR="00FC57B3" w:rsidRPr="00296C36" w:rsidRDefault="00FC57B3" w:rsidP="003C582D">
            <w:pPr>
              <w:jc w:val="center"/>
              <w:rPr>
                <w:lang w:eastAsia="ru-RU"/>
              </w:rPr>
            </w:pPr>
            <w:r w:rsidRPr="00296C36">
              <w:rPr>
                <w:lang w:eastAsia="ru-RU"/>
              </w:rPr>
              <w:t>10</w:t>
            </w:r>
          </w:p>
        </w:tc>
        <w:tc>
          <w:tcPr>
            <w:tcW w:w="741" w:type="dxa"/>
            <w:shd w:val="clear" w:color="auto" w:fill="FFFFFF"/>
            <w:vAlign w:val="center"/>
          </w:tcPr>
          <w:p w:rsidR="00FC57B3" w:rsidRPr="00296C36" w:rsidRDefault="00FC57B3" w:rsidP="003C582D">
            <w:pPr>
              <w:jc w:val="center"/>
              <w:rPr>
                <w:lang w:eastAsia="ru-RU"/>
              </w:rPr>
            </w:pPr>
            <w:r w:rsidRPr="00296C36">
              <w:rPr>
                <w:lang w:eastAsia="ru-RU"/>
              </w:rPr>
              <w:t>11</w:t>
            </w:r>
          </w:p>
        </w:tc>
        <w:tc>
          <w:tcPr>
            <w:tcW w:w="460" w:type="dxa"/>
            <w:shd w:val="clear" w:color="auto" w:fill="FFFFFF"/>
            <w:vAlign w:val="center"/>
          </w:tcPr>
          <w:p w:rsidR="00FC57B3" w:rsidRPr="00296C36" w:rsidRDefault="00FC57B3" w:rsidP="003C582D">
            <w:pPr>
              <w:jc w:val="center"/>
              <w:rPr>
                <w:lang w:eastAsia="ru-RU"/>
              </w:rPr>
            </w:pPr>
            <w:r w:rsidRPr="00296C36">
              <w:rPr>
                <w:lang w:eastAsia="ru-RU"/>
              </w:rPr>
              <w:t>12</w:t>
            </w:r>
          </w:p>
        </w:tc>
        <w:tc>
          <w:tcPr>
            <w:tcW w:w="460" w:type="dxa"/>
            <w:shd w:val="clear" w:color="auto" w:fill="FFFFFF"/>
            <w:vAlign w:val="center"/>
          </w:tcPr>
          <w:p w:rsidR="00FC57B3" w:rsidRPr="00296C36" w:rsidRDefault="00FC57B3" w:rsidP="003C582D">
            <w:pPr>
              <w:jc w:val="center"/>
              <w:rPr>
                <w:lang w:eastAsia="ru-RU"/>
              </w:rPr>
            </w:pPr>
            <w:r w:rsidRPr="00296C36">
              <w:rPr>
                <w:lang w:eastAsia="ru-RU"/>
              </w:rPr>
              <w:t>13</w:t>
            </w:r>
          </w:p>
        </w:tc>
        <w:tc>
          <w:tcPr>
            <w:tcW w:w="741" w:type="dxa"/>
            <w:shd w:val="clear" w:color="auto" w:fill="FFFFFF"/>
            <w:vAlign w:val="center"/>
          </w:tcPr>
          <w:p w:rsidR="00FC57B3" w:rsidRPr="00296C36" w:rsidRDefault="00FC57B3" w:rsidP="003C582D">
            <w:pPr>
              <w:jc w:val="center"/>
              <w:rPr>
                <w:lang w:eastAsia="ru-RU"/>
              </w:rPr>
            </w:pPr>
            <w:r w:rsidRPr="00296C36">
              <w:rPr>
                <w:lang w:eastAsia="ru-RU"/>
              </w:rPr>
              <w:t>14</w:t>
            </w:r>
          </w:p>
        </w:tc>
      </w:tr>
      <w:tr w:rsidR="00FC57B3" w:rsidRPr="00296C36" w:rsidTr="003C582D">
        <w:trPr>
          <w:trHeight w:val="255"/>
          <w:tblCellSpacing w:w="0" w:type="dxa"/>
        </w:trPr>
        <w:tc>
          <w:tcPr>
            <w:tcW w:w="9356" w:type="dxa"/>
            <w:gridSpan w:val="14"/>
            <w:shd w:val="clear" w:color="auto" w:fill="FFFFFF"/>
            <w:vAlign w:val="center"/>
          </w:tcPr>
          <w:p w:rsidR="00FC57B3" w:rsidRPr="00296C36" w:rsidRDefault="00FC57B3" w:rsidP="003C582D">
            <w:pPr>
              <w:jc w:val="center"/>
              <w:rPr>
                <w:lang w:eastAsia="ru-RU"/>
              </w:rPr>
            </w:pPr>
            <w:r w:rsidRPr="00296C36">
              <w:rPr>
                <w:shd w:val="clear" w:color="auto" w:fill="FFFFFF"/>
              </w:rPr>
              <w:t>(висота флюгера 10м; М-63-10м)</w:t>
            </w:r>
          </w:p>
        </w:tc>
      </w:tr>
      <w:tr w:rsidR="00FC57B3" w:rsidRPr="00296C36" w:rsidTr="003C582D">
        <w:trPr>
          <w:trHeight w:val="255"/>
          <w:tblCellSpacing w:w="0" w:type="dxa"/>
        </w:trPr>
        <w:tc>
          <w:tcPr>
            <w:tcW w:w="1532" w:type="dxa"/>
            <w:shd w:val="clear" w:color="auto" w:fill="FFFFFF"/>
            <w:vAlign w:val="center"/>
          </w:tcPr>
          <w:p w:rsidR="00FC57B3" w:rsidRPr="00296C36" w:rsidRDefault="00FC57B3" w:rsidP="003C582D">
            <w:pPr>
              <w:jc w:val="center"/>
            </w:pPr>
            <w:r w:rsidRPr="00296C36">
              <w:t>Середня</w:t>
            </w:r>
          </w:p>
        </w:tc>
        <w:tc>
          <w:tcPr>
            <w:tcW w:w="516" w:type="dxa"/>
            <w:shd w:val="clear" w:color="auto" w:fill="FFFFFF"/>
            <w:vAlign w:val="center"/>
          </w:tcPr>
          <w:p w:rsidR="00FC57B3" w:rsidRPr="00296C36" w:rsidRDefault="00FC57B3" w:rsidP="003C582D">
            <w:pPr>
              <w:jc w:val="center"/>
            </w:pPr>
            <w:r w:rsidRPr="00296C36">
              <w:t>2.8</w:t>
            </w:r>
          </w:p>
        </w:tc>
        <w:tc>
          <w:tcPr>
            <w:tcW w:w="515" w:type="dxa"/>
            <w:shd w:val="clear" w:color="auto" w:fill="FFFFFF"/>
            <w:vAlign w:val="center"/>
          </w:tcPr>
          <w:p w:rsidR="00FC57B3" w:rsidRPr="00296C36" w:rsidRDefault="00FC57B3" w:rsidP="003C582D">
            <w:pPr>
              <w:jc w:val="center"/>
            </w:pPr>
            <w:r w:rsidRPr="00296C36">
              <w:t>2.8</w:t>
            </w:r>
          </w:p>
        </w:tc>
        <w:tc>
          <w:tcPr>
            <w:tcW w:w="460" w:type="dxa"/>
            <w:shd w:val="clear" w:color="auto" w:fill="FFFFFF"/>
            <w:vAlign w:val="center"/>
          </w:tcPr>
          <w:p w:rsidR="00FC57B3" w:rsidRPr="00296C36" w:rsidRDefault="00FC57B3" w:rsidP="003C582D">
            <w:pPr>
              <w:jc w:val="center"/>
            </w:pPr>
            <w:r w:rsidRPr="00296C36">
              <w:t>2.6</w:t>
            </w:r>
          </w:p>
        </w:tc>
        <w:tc>
          <w:tcPr>
            <w:tcW w:w="0" w:type="auto"/>
            <w:shd w:val="clear" w:color="auto" w:fill="FFFFFF"/>
            <w:vAlign w:val="center"/>
          </w:tcPr>
          <w:p w:rsidR="00FC57B3" w:rsidRPr="00296C36" w:rsidRDefault="00FC57B3" w:rsidP="003C582D">
            <w:pPr>
              <w:jc w:val="center"/>
            </w:pPr>
            <w:r w:rsidRPr="00296C36">
              <w:t>2.6</w:t>
            </w:r>
          </w:p>
        </w:tc>
        <w:tc>
          <w:tcPr>
            <w:tcW w:w="0" w:type="auto"/>
            <w:shd w:val="clear" w:color="auto" w:fill="FFFFFF"/>
            <w:vAlign w:val="center"/>
          </w:tcPr>
          <w:p w:rsidR="00FC57B3" w:rsidRPr="00296C36" w:rsidRDefault="00FC57B3" w:rsidP="003C582D">
            <w:pPr>
              <w:jc w:val="center"/>
            </w:pPr>
            <w:r w:rsidRPr="00296C36">
              <w:t>2.2</w:t>
            </w:r>
          </w:p>
        </w:tc>
        <w:tc>
          <w:tcPr>
            <w:tcW w:w="0" w:type="auto"/>
            <w:shd w:val="clear" w:color="auto" w:fill="FFFFFF"/>
            <w:vAlign w:val="center"/>
          </w:tcPr>
          <w:p w:rsidR="00FC57B3" w:rsidRPr="00296C36" w:rsidRDefault="00FC57B3" w:rsidP="003C582D">
            <w:pPr>
              <w:jc w:val="center"/>
            </w:pPr>
            <w:r w:rsidRPr="00296C36">
              <w:t>2.2</w:t>
            </w:r>
          </w:p>
        </w:tc>
        <w:tc>
          <w:tcPr>
            <w:tcW w:w="0" w:type="auto"/>
            <w:shd w:val="clear" w:color="auto" w:fill="FFFFFF"/>
            <w:vAlign w:val="center"/>
          </w:tcPr>
          <w:p w:rsidR="00FC57B3" w:rsidRPr="00296C36" w:rsidRDefault="00FC57B3" w:rsidP="003C582D">
            <w:pPr>
              <w:jc w:val="center"/>
            </w:pPr>
            <w:r w:rsidRPr="00296C36">
              <w:t>2.1</w:t>
            </w:r>
          </w:p>
        </w:tc>
        <w:tc>
          <w:tcPr>
            <w:tcW w:w="0" w:type="auto"/>
            <w:shd w:val="clear" w:color="auto" w:fill="FFFFFF"/>
            <w:vAlign w:val="center"/>
          </w:tcPr>
          <w:p w:rsidR="00FC57B3" w:rsidRPr="00296C36" w:rsidRDefault="00FC57B3" w:rsidP="003C582D">
            <w:pPr>
              <w:jc w:val="center"/>
            </w:pPr>
            <w:r w:rsidRPr="00296C36">
              <w:t>2.0</w:t>
            </w:r>
          </w:p>
        </w:tc>
        <w:tc>
          <w:tcPr>
            <w:tcW w:w="0" w:type="auto"/>
            <w:shd w:val="clear" w:color="auto" w:fill="FFFFFF"/>
            <w:vAlign w:val="center"/>
          </w:tcPr>
          <w:p w:rsidR="00FC57B3" w:rsidRPr="00296C36" w:rsidRDefault="00FC57B3" w:rsidP="003C582D">
            <w:pPr>
              <w:jc w:val="center"/>
            </w:pPr>
            <w:r w:rsidRPr="00296C36">
              <w:t>2.1</w:t>
            </w:r>
          </w:p>
        </w:tc>
        <w:tc>
          <w:tcPr>
            <w:tcW w:w="0" w:type="auto"/>
            <w:shd w:val="clear" w:color="auto" w:fill="FFFFFF"/>
            <w:vAlign w:val="center"/>
          </w:tcPr>
          <w:p w:rsidR="00FC57B3" w:rsidRPr="00296C36" w:rsidRDefault="00FC57B3" w:rsidP="003C582D">
            <w:pPr>
              <w:jc w:val="center"/>
            </w:pPr>
            <w:r w:rsidRPr="00296C36">
              <w:t>2.3</w:t>
            </w:r>
          </w:p>
        </w:tc>
        <w:tc>
          <w:tcPr>
            <w:tcW w:w="0" w:type="auto"/>
            <w:shd w:val="clear" w:color="auto" w:fill="FFFFFF"/>
            <w:vAlign w:val="center"/>
          </w:tcPr>
          <w:p w:rsidR="00FC57B3" w:rsidRPr="00296C36" w:rsidRDefault="00FC57B3" w:rsidP="003C582D">
            <w:pPr>
              <w:jc w:val="center"/>
            </w:pPr>
            <w:r w:rsidRPr="00296C36">
              <w:t>2.6</w:t>
            </w:r>
          </w:p>
        </w:tc>
        <w:tc>
          <w:tcPr>
            <w:tcW w:w="0" w:type="auto"/>
            <w:shd w:val="clear" w:color="auto" w:fill="FFFFFF"/>
            <w:vAlign w:val="center"/>
          </w:tcPr>
          <w:p w:rsidR="00FC57B3" w:rsidRPr="00296C36" w:rsidRDefault="00FC57B3" w:rsidP="003C582D">
            <w:pPr>
              <w:jc w:val="center"/>
            </w:pPr>
            <w:r w:rsidRPr="00296C36">
              <w:t>2.7</w:t>
            </w:r>
          </w:p>
        </w:tc>
        <w:tc>
          <w:tcPr>
            <w:tcW w:w="0" w:type="auto"/>
            <w:shd w:val="clear" w:color="auto" w:fill="FFFFFF"/>
            <w:vAlign w:val="center"/>
          </w:tcPr>
          <w:p w:rsidR="00FC57B3" w:rsidRPr="00296C36" w:rsidRDefault="00FC57B3" w:rsidP="003C582D">
            <w:pPr>
              <w:jc w:val="center"/>
            </w:pPr>
            <w:r w:rsidRPr="00296C36">
              <w:t>2.4</w:t>
            </w:r>
          </w:p>
        </w:tc>
      </w:tr>
      <w:tr w:rsidR="00FC57B3" w:rsidRPr="00296C36" w:rsidTr="003C582D">
        <w:trPr>
          <w:trHeight w:val="255"/>
          <w:tblCellSpacing w:w="0" w:type="dxa"/>
        </w:trPr>
        <w:tc>
          <w:tcPr>
            <w:tcW w:w="1532" w:type="dxa"/>
            <w:shd w:val="clear" w:color="auto" w:fill="FFFFFF"/>
            <w:vAlign w:val="center"/>
          </w:tcPr>
          <w:p w:rsidR="00FC57B3" w:rsidRPr="00296C36" w:rsidRDefault="00FC57B3" w:rsidP="003C582D">
            <w:pPr>
              <w:jc w:val="center"/>
            </w:pPr>
            <w:r w:rsidRPr="00296C36">
              <w:t>Коефіцієнт варіації</w:t>
            </w:r>
          </w:p>
        </w:tc>
        <w:tc>
          <w:tcPr>
            <w:tcW w:w="516" w:type="dxa"/>
            <w:shd w:val="clear" w:color="auto" w:fill="FFFFFF"/>
            <w:vAlign w:val="center"/>
          </w:tcPr>
          <w:p w:rsidR="00FC57B3" w:rsidRPr="00296C36" w:rsidRDefault="00FC57B3" w:rsidP="003C582D">
            <w:pPr>
              <w:jc w:val="center"/>
            </w:pPr>
            <w:r w:rsidRPr="00296C36">
              <w:t>0.18</w:t>
            </w:r>
          </w:p>
        </w:tc>
        <w:tc>
          <w:tcPr>
            <w:tcW w:w="515" w:type="dxa"/>
            <w:shd w:val="clear" w:color="auto" w:fill="FFFFFF"/>
            <w:vAlign w:val="center"/>
          </w:tcPr>
          <w:p w:rsidR="00FC57B3" w:rsidRPr="00296C36" w:rsidRDefault="00FC57B3" w:rsidP="003C582D">
            <w:pPr>
              <w:jc w:val="center"/>
            </w:pPr>
            <w:r w:rsidRPr="00296C36">
              <w:t>0.23</w:t>
            </w:r>
          </w:p>
        </w:tc>
        <w:tc>
          <w:tcPr>
            <w:tcW w:w="460" w:type="dxa"/>
            <w:shd w:val="clear" w:color="auto" w:fill="FFFFFF"/>
            <w:vAlign w:val="center"/>
          </w:tcPr>
          <w:p w:rsidR="00FC57B3" w:rsidRPr="00296C36" w:rsidRDefault="00FC57B3" w:rsidP="003C582D">
            <w:pPr>
              <w:jc w:val="center"/>
            </w:pPr>
            <w:r w:rsidRPr="00296C36">
              <w:t>0.21</w:t>
            </w:r>
          </w:p>
        </w:tc>
        <w:tc>
          <w:tcPr>
            <w:tcW w:w="0" w:type="auto"/>
            <w:shd w:val="clear" w:color="auto" w:fill="FFFFFF"/>
            <w:vAlign w:val="center"/>
          </w:tcPr>
          <w:p w:rsidR="00FC57B3" w:rsidRPr="00296C36" w:rsidRDefault="00FC57B3" w:rsidP="003C582D">
            <w:pPr>
              <w:jc w:val="center"/>
            </w:pPr>
            <w:r w:rsidRPr="00296C36">
              <w:t>0.15</w:t>
            </w:r>
          </w:p>
        </w:tc>
        <w:tc>
          <w:tcPr>
            <w:tcW w:w="0" w:type="auto"/>
            <w:shd w:val="clear" w:color="auto" w:fill="FFFFFF"/>
            <w:vAlign w:val="center"/>
          </w:tcPr>
          <w:p w:rsidR="00FC57B3" w:rsidRPr="00296C36" w:rsidRDefault="00FC57B3" w:rsidP="003C582D">
            <w:pPr>
              <w:jc w:val="center"/>
            </w:pPr>
            <w:r w:rsidRPr="00296C36">
              <w:t>0.12</w:t>
            </w:r>
          </w:p>
        </w:tc>
        <w:tc>
          <w:tcPr>
            <w:tcW w:w="0" w:type="auto"/>
            <w:shd w:val="clear" w:color="auto" w:fill="FFFFFF"/>
            <w:vAlign w:val="center"/>
          </w:tcPr>
          <w:p w:rsidR="00FC57B3" w:rsidRPr="00296C36" w:rsidRDefault="00FC57B3" w:rsidP="003C582D">
            <w:pPr>
              <w:jc w:val="center"/>
            </w:pPr>
            <w:r w:rsidRPr="00296C36">
              <w:t>0.15</w:t>
            </w:r>
          </w:p>
        </w:tc>
        <w:tc>
          <w:tcPr>
            <w:tcW w:w="0" w:type="auto"/>
            <w:shd w:val="clear" w:color="auto" w:fill="FFFFFF"/>
            <w:vAlign w:val="center"/>
          </w:tcPr>
          <w:p w:rsidR="00FC57B3" w:rsidRPr="00296C36" w:rsidRDefault="00FC57B3" w:rsidP="003C582D">
            <w:pPr>
              <w:jc w:val="center"/>
            </w:pPr>
            <w:r w:rsidRPr="00296C36">
              <w:t>0.14</w:t>
            </w:r>
          </w:p>
        </w:tc>
        <w:tc>
          <w:tcPr>
            <w:tcW w:w="0" w:type="auto"/>
            <w:shd w:val="clear" w:color="auto" w:fill="FFFFFF"/>
            <w:vAlign w:val="center"/>
          </w:tcPr>
          <w:p w:rsidR="00FC57B3" w:rsidRPr="00296C36" w:rsidRDefault="00FC57B3" w:rsidP="003C582D">
            <w:pPr>
              <w:jc w:val="center"/>
            </w:pPr>
            <w:r w:rsidRPr="00296C36">
              <w:t>0.18</w:t>
            </w:r>
          </w:p>
        </w:tc>
        <w:tc>
          <w:tcPr>
            <w:tcW w:w="0" w:type="auto"/>
            <w:shd w:val="clear" w:color="auto" w:fill="FFFFFF"/>
            <w:vAlign w:val="center"/>
          </w:tcPr>
          <w:p w:rsidR="00FC57B3" w:rsidRPr="00296C36" w:rsidRDefault="00FC57B3" w:rsidP="003C582D">
            <w:pPr>
              <w:jc w:val="center"/>
            </w:pPr>
            <w:r w:rsidRPr="00296C36">
              <w:t>0.18</w:t>
            </w:r>
          </w:p>
        </w:tc>
        <w:tc>
          <w:tcPr>
            <w:tcW w:w="0" w:type="auto"/>
            <w:shd w:val="clear" w:color="auto" w:fill="FFFFFF"/>
            <w:vAlign w:val="center"/>
          </w:tcPr>
          <w:p w:rsidR="00FC57B3" w:rsidRPr="00296C36" w:rsidRDefault="00FC57B3" w:rsidP="003C582D">
            <w:pPr>
              <w:jc w:val="center"/>
            </w:pPr>
            <w:r w:rsidRPr="00296C36">
              <w:t>0.15</w:t>
            </w:r>
          </w:p>
        </w:tc>
        <w:tc>
          <w:tcPr>
            <w:tcW w:w="0" w:type="auto"/>
            <w:shd w:val="clear" w:color="auto" w:fill="FFFFFF"/>
            <w:vAlign w:val="center"/>
          </w:tcPr>
          <w:p w:rsidR="00FC57B3" w:rsidRPr="00296C36" w:rsidRDefault="00FC57B3" w:rsidP="003C582D">
            <w:pPr>
              <w:jc w:val="center"/>
            </w:pPr>
            <w:r w:rsidRPr="00296C36">
              <w:t>0.20</w:t>
            </w:r>
          </w:p>
        </w:tc>
        <w:tc>
          <w:tcPr>
            <w:tcW w:w="0" w:type="auto"/>
            <w:shd w:val="clear" w:color="auto" w:fill="FFFFFF"/>
            <w:vAlign w:val="center"/>
          </w:tcPr>
          <w:p w:rsidR="00FC57B3" w:rsidRPr="00296C36" w:rsidRDefault="00FC57B3" w:rsidP="003C582D">
            <w:pPr>
              <w:jc w:val="center"/>
            </w:pPr>
            <w:r w:rsidRPr="00296C36">
              <w:t>0.15</w:t>
            </w:r>
          </w:p>
        </w:tc>
        <w:tc>
          <w:tcPr>
            <w:tcW w:w="0" w:type="auto"/>
            <w:shd w:val="clear" w:color="auto" w:fill="FFFFFF"/>
            <w:vAlign w:val="center"/>
          </w:tcPr>
          <w:p w:rsidR="00FC57B3" w:rsidRPr="00296C36" w:rsidRDefault="00FC57B3" w:rsidP="003C582D">
            <w:pPr>
              <w:jc w:val="center"/>
            </w:pPr>
            <w:r w:rsidRPr="00296C36">
              <w:t>0.10</w:t>
            </w:r>
          </w:p>
        </w:tc>
      </w:tr>
      <w:tr w:rsidR="00FC57B3" w:rsidRPr="00296C36" w:rsidTr="003C582D">
        <w:trPr>
          <w:trHeight w:val="255"/>
          <w:tblCellSpacing w:w="0" w:type="dxa"/>
        </w:trPr>
        <w:tc>
          <w:tcPr>
            <w:tcW w:w="1532" w:type="dxa"/>
            <w:shd w:val="clear" w:color="auto" w:fill="FFFFFF"/>
            <w:vAlign w:val="center"/>
          </w:tcPr>
          <w:p w:rsidR="00FC57B3" w:rsidRPr="00296C36" w:rsidRDefault="00FC57B3" w:rsidP="003C582D">
            <w:pPr>
              <w:jc w:val="center"/>
            </w:pPr>
            <w:r w:rsidRPr="00296C36">
              <w:t>Найменша</w:t>
            </w:r>
          </w:p>
        </w:tc>
        <w:tc>
          <w:tcPr>
            <w:tcW w:w="516" w:type="dxa"/>
            <w:shd w:val="clear" w:color="auto" w:fill="FFFFFF"/>
            <w:vAlign w:val="center"/>
          </w:tcPr>
          <w:p w:rsidR="00FC57B3" w:rsidRPr="00296C36" w:rsidRDefault="00FC57B3" w:rsidP="003C582D">
            <w:pPr>
              <w:jc w:val="center"/>
            </w:pPr>
            <w:r w:rsidRPr="00296C36">
              <w:t>2.0</w:t>
            </w:r>
          </w:p>
        </w:tc>
        <w:tc>
          <w:tcPr>
            <w:tcW w:w="515" w:type="dxa"/>
            <w:shd w:val="clear" w:color="auto" w:fill="FFFFFF"/>
            <w:vAlign w:val="center"/>
          </w:tcPr>
          <w:p w:rsidR="00FC57B3" w:rsidRPr="00296C36" w:rsidRDefault="00FC57B3" w:rsidP="003C582D">
            <w:pPr>
              <w:jc w:val="center"/>
            </w:pPr>
            <w:r w:rsidRPr="00296C36">
              <w:t>1.7</w:t>
            </w:r>
          </w:p>
        </w:tc>
        <w:tc>
          <w:tcPr>
            <w:tcW w:w="460" w:type="dxa"/>
            <w:shd w:val="clear" w:color="auto" w:fill="FFFFFF"/>
            <w:vAlign w:val="center"/>
          </w:tcPr>
          <w:p w:rsidR="00FC57B3" w:rsidRPr="00296C36" w:rsidRDefault="00FC57B3" w:rsidP="003C582D">
            <w:pPr>
              <w:jc w:val="center"/>
            </w:pPr>
            <w:r w:rsidRPr="00296C36">
              <w:t>1.3</w:t>
            </w:r>
          </w:p>
        </w:tc>
        <w:tc>
          <w:tcPr>
            <w:tcW w:w="0" w:type="auto"/>
            <w:shd w:val="clear" w:color="auto" w:fill="FFFFFF"/>
            <w:vAlign w:val="center"/>
          </w:tcPr>
          <w:p w:rsidR="00FC57B3" w:rsidRPr="00296C36" w:rsidRDefault="00FC57B3" w:rsidP="003C582D">
            <w:pPr>
              <w:jc w:val="center"/>
            </w:pPr>
            <w:r w:rsidRPr="00296C36">
              <w:t>1.9</w:t>
            </w:r>
          </w:p>
        </w:tc>
        <w:tc>
          <w:tcPr>
            <w:tcW w:w="0" w:type="auto"/>
            <w:shd w:val="clear" w:color="auto" w:fill="FFFFFF"/>
            <w:vAlign w:val="center"/>
          </w:tcPr>
          <w:p w:rsidR="00FC57B3" w:rsidRPr="00296C36" w:rsidRDefault="00FC57B3" w:rsidP="003C582D">
            <w:pPr>
              <w:jc w:val="center"/>
            </w:pPr>
            <w:r w:rsidRPr="00296C36">
              <w:t>1.6</w:t>
            </w:r>
          </w:p>
        </w:tc>
        <w:tc>
          <w:tcPr>
            <w:tcW w:w="0" w:type="auto"/>
            <w:shd w:val="clear" w:color="auto" w:fill="FFFFFF"/>
            <w:vAlign w:val="center"/>
          </w:tcPr>
          <w:p w:rsidR="00FC57B3" w:rsidRPr="00296C36" w:rsidRDefault="00FC57B3" w:rsidP="003C582D">
            <w:pPr>
              <w:jc w:val="center"/>
            </w:pPr>
            <w:r w:rsidRPr="00296C36">
              <w:t>1.4</w:t>
            </w:r>
          </w:p>
        </w:tc>
        <w:tc>
          <w:tcPr>
            <w:tcW w:w="0" w:type="auto"/>
            <w:shd w:val="clear" w:color="auto" w:fill="FFFFFF"/>
            <w:vAlign w:val="center"/>
          </w:tcPr>
          <w:p w:rsidR="00FC57B3" w:rsidRPr="00296C36" w:rsidRDefault="00FC57B3" w:rsidP="003C582D">
            <w:pPr>
              <w:jc w:val="center"/>
            </w:pPr>
            <w:r w:rsidRPr="00296C36">
              <w:t>1.6</w:t>
            </w:r>
          </w:p>
        </w:tc>
        <w:tc>
          <w:tcPr>
            <w:tcW w:w="0" w:type="auto"/>
            <w:shd w:val="clear" w:color="auto" w:fill="FFFFFF"/>
            <w:vAlign w:val="center"/>
          </w:tcPr>
          <w:p w:rsidR="00FC57B3" w:rsidRPr="00296C36" w:rsidRDefault="00FC57B3" w:rsidP="003C582D">
            <w:pPr>
              <w:jc w:val="center"/>
            </w:pPr>
            <w:r w:rsidRPr="00296C36">
              <w:t>1.3</w:t>
            </w:r>
          </w:p>
        </w:tc>
        <w:tc>
          <w:tcPr>
            <w:tcW w:w="0" w:type="auto"/>
            <w:shd w:val="clear" w:color="auto" w:fill="FFFFFF"/>
            <w:vAlign w:val="center"/>
          </w:tcPr>
          <w:p w:rsidR="00FC57B3" w:rsidRPr="00296C36" w:rsidRDefault="00FC57B3" w:rsidP="003C582D">
            <w:pPr>
              <w:jc w:val="center"/>
            </w:pPr>
            <w:r w:rsidRPr="00296C36">
              <w:t>1.3</w:t>
            </w:r>
          </w:p>
        </w:tc>
        <w:tc>
          <w:tcPr>
            <w:tcW w:w="0" w:type="auto"/>
            <w:shd w:val="clear" w:color="auto" w:fill="FFFFFF"/>
            <w:vAlign w:val="center"/>
          </w:tcPr>
          <w:p w:rsidR="00FC57B3" w:rsidRPr="00296C36" w:rsidRDefault="00FC57B3" w:rsidP="003C582D">
            <w:pPr>
              <w:jc w:val="center"/>
            </w:pPr>
            <w:r w:rsidRPr="00296C36">
              <w:t>1.6</w:t>
            </w:r>
          </w:p>
        </w:tc>
        <w:tc>
          <w:tcPr>
            <w:tcW w:w="0" w:type="auto"/>
            <w:shd w:val="clear" w:color="auto" w:fill="FFFFFF"/>
            <w:vAlign w:val="center"/>
          </w:tcPr>
          <w:p w:rsidR="00FC57B3" w:rsidRPr="00296C36" w:rsidRDefault="00FC57B3" w:rsidP="003C582D">
            <w:pPr>
              <w:jc w:val="center"/>
            </w:pPr>
            <w:r w:rsidRPr="00296C36">
              <w:t>1.8</w:t>
            </w:r>
          </w:p>
        </w:tc>
        <w:tc>
          <w:tcPr>
            <w:tcW w:w="0" w:type="auto"/>
            <w:shd w:val="clear" w:color="auto" w:fill="FFFFFF"/>
            <w:vAlign w:val="center"/>
          </w:tcPr>
          <w:p w:rsidR="00FC57B3" w:rsidRPr="00296C36" w:rsidRDefault="00FC57B3" w:rsidP="003C582D">
            <w:pPr>
              <w:jc w:val="center"/>
            </w:pPr>
            <w:r w:rsidRPr="00296C36">
              <w:t>1.9</w:t>
            </w:r>
          </w:p>
        </w:tc>
        <w:tc>
          <w:tcPr>
            <w:tcW w:w="0" w:type="auto"/>
            <w:shd w:val="clear" w:color="auto" w:fill="FFFFFF"/>
            <w:vAlign w:val="center"/>
          </w:tcPr>
          <w:p w:rsidR="00FC57B3" w:rsidRPr="00296C36" w:rsidRDefault="00FC57B3" w:rsidP="003C582D">
            <w:pPr>
              <w:jc w:val="center"/>
            </w:pPr>
            <w:r w:rsidRPr="00296C36">
              <w:t>1.9</w:t>
            </w:r>
          </w:p>
        </w:tc>
      </w:tr>
      <w:tr w:rsidR="00FC57B3" w:rsidRPr="00296C36" w:rsidTr="003C582D">
        <w:trPr>
          <w:trHeight w:val="255"/>
          <w:tblCellSpacing w:w="0" w:type="dxa"/>
        </w:trPr>
        <w:tc>
          <w:tcPr>
            <w:tcW w:w="1532" w:type="dxa"/>
            <w:shd w:val="clear" w:color="auto" w:fill="FFFFFF"/>
            <w:vAlign w:val="center"/>
          </w:tcPr>
          <w:p w:rsidR="00FC57B3" w:rsidRPr="00296C36" w:rsidRDefault="00FC57B3" w:rsidP="003C582D">
            <w:pPr>
              <w:jc w:val="center"/>
            </w:pPr>
            <w:r w:rsidRPr="00296C36">
              <w:t>Рік</w:t>
            </w:r>
          </w:p>
        </w:tc>
        <w:tc>
          <w:tcPr>
            <w:tcW w:w="516" w:type="dxa"/>
            <w:shd w:val="clear" w:color="auto" w:fill="FFFFFF"/>
            <w:vAlign w:val="center"/>
          </w:tcPr>
          <w:p w:rsidR="00FC57B3" w:rsidRPr="00296C36" w:rsidRDefault="00FC57B3" w:rsidP="003C582D">
            <w:pPr>
              <w:jc w:val="center"/>
            </w:pPr>
            <w:r w:rsidRPr="00296C36">
              <w:t>1963, 1974</w:t>
            </w:r>
          </w:p>
        </w:tc>
        <w:tc>
          <w:tcPr>
            <w:tcW w:w="515" w:type="dxa"/>
            <w:shd w:val="clear" w:color="auto" w:fill="FFFFFF"/>
            <w:vAlign w:val="center"/>
          </w:tcPr>
          <w:p w:rsidR="00FC57B3" w:rsidRPr="00296C36" w:rsidRDefault="00FC57B3" w:rsidP="003C582D">
            <w:pPr>
              <w:jc w:val="center"/>
            </w:pPr>
            <w:r w:rsidRPr="00296C36">
              <w:t>1972</w:t>
            </w:r>
          </w:p>
        </w:tc>
        <w:tc>
          <w:tcPr>
            <w:tcW w:w="460" w:type="dxa"/>
            <w:shd w:val="clear" w:color="auto" w:fill="FFFFFF"/>
            <w:vAlign w:val="center"/>
          </w:tcPr>
          <w:p w:rsidR="00FC57B3" w:rsidRPr="00296C36" w:rsidRDefault="00FC57B3" w:rsidP="003C582D">
            <w:pPr>
              <w:jc w:val="center"/>
            </w:pPr>
            <w:r w:rsidRPr="00296C36">
              <w:t>1978</w:t>
            </w:r>
          </w:p>
        </w:tc>
        <w:tc>
          <w:tcPr>
            <w:tcW w:w="0" w:type="auto"/>
            <w:shd w:val="clear" w:color="auto" w:fill="FFFFFF"/>
            <w:vAlign w:val="center"/>
          </w:tcPr>
          <w:p w:rsidR="00FC57B3" w:rsidRPr="00296C36" w:rsidRDefault="00FC57B3" w:rsidP="003C582D">
            <w:pPr>
              <w:jc w:val="center"/>
            </w:pPr>
            <w:r w:rsidRPr="00296C36">
              <w:t>1963</w:t>
            </w:r>
          </w:p>
        </w:tc>
        <w:tc>
          <w:tcPr>
            <w:tcW w:w="0" w:type="auto"/>
            <w:shd w:val="clear" w:color="auto" w:fill="FFFFFF"/>
            <w:vAlign w:val="center"/>
          </w:tcPr>
          <w:p w:rsidR="00FC57B3" w:rsidRPr="00296C36" w:rsidRDefault="00FC57B3" w:rsidP="003C582D">
            <w:pPr>
              <w:jc w:val="center"/>
            </w:pPr>
            <w:r w:rsidRPr="00296C36">
              <w:t>1961, 1977</w:t>
            </w:r>
          </w:p>
        </w:tc>
        <w:tc>
          <w:tcPr>
            <w:tcW w:w="0" w:type="auto"/>
            <w:shd w:val="clear" w:color="auto" w:fill="FFFFFF"/>
            <w:vAlign w:val="center"/>
          </w:tcPr>
          <w:p w:rsidR="00FC57B3" w:rsidRPr="00296C36" w:rsidRDefault="00FC57B3" w:rsidP="003C582D">
            <w:pPr>
              <w:jc w:val="center"/>
            </w:pPr>
            <w:r w:rsidRPr="00296C36">
              <w:t>1977</w:t>
            </w:r>
          </w:p>
        </w:tc>
        <w:tc>
          <w:tcPr>
            <w:tcW w:w="0" w:type="auto"/>
            <w:shd w:val="clear" w:color="auto" w:fill="FFFFFF"/>
            <w:vAlign w:val="center"/>
          </w:tcPr>
          <w:p w:rsidR="00FC57B3" w:rsidRPr="00296C36" w:rsidRDefault="00FC57B3" w:rsidP="003C582D">
            <w:pPr>
              <w:jc w:val="center"/>
            </w:pPr>
            <w:r w:rsidRPr="00296C36">
              <w:t>1963</w:t>
            </w:r>
          </w:p>
        </w:tc>
        <w:tc>
          <w:tcPr>
            <w:tcW w:w="0" w:type="auto"/>
            <w:shd w:val="clear" w:color="auto" w:fill="FFFFFF"/>
            <w:vAlign w:val="center"/>
          </w:tcPr>
          <w:p w:rsidR="00FC57B3" w:rsidRPr="00296C36" w:rsidRDefault="00FC57B3" w:rsidP="003C582D">
            <w:pPr>
              <w:jc w:val="center"/>
            </w:pPr>
            <w:r w:rsidRPr="00296C36">
              <w:t>1974</w:t>
            </w:r>
          </w:p>
        </w:tc>
        <w:tc>
          <w:tcPr>
            <w:tcW w:w="0" w:type="auto"/>
            <w:shd w:val="clear" w:color="auto" w:fill="FFFFFF"/>
            <w:vAlign w:val="center"/>
          </w:tcPr>
          <w:p w:rsidR="00FC57B3" w:rsidRPr="00296C36" w:rsidRDefault="00FC57B3" w:rsidP="003C582D">
            <w:pPr>
              <w:jc w:val="center"/>
            </w:pPr>
            <w:r w:rsidRPr="00296C36">
              <w:t>1975</w:t>
            </w:r>
          </w:p>
        </w:tc>
        <w:tc>
          <w:tcPr>
            <w:tcW w:w="0" w:type="auto"/>
            <w:shd w:val="clear" w:color="auto" w:fill="FFFFFF"/>
            <w:vAlign w:val="center"/>
          </w:tcPr>
          <w:p w:rsidR="00FC57B3" w:rsidRPr="00296C36" w:rsidRDefault="00FC57B3" w:rsidP="003C582D">
            <w:pPr>
              <w:jc w:val="center"/>
            </w:pPr>
            <w:r w:rsidRPr="00296C36">
              <w:t>1972, 1977</w:t>
            </w:r>
          </w:p>
        </w:tc>
        <w:tc>
          <w:tcPr>
            <w:tcW w:w="0" w:type="auto"/>
            <w:shd w:val="clear" w:color="auto" w:fill="FFFFFF"/>
            <w:vAlign w:val="center"/>
          </w:tcPr>
          <w:p w:rsidR="00FC57B3" w:rsidRPr="00296C36" w:rsidRDefault="00FC57B3" w:rsidP="003C582D">
            <w:pPr>
              <w:jc w:val="center"/>
            </w:pPr>
            <w:r w:rsidRPr="00296C36">
              <w:t>1975</w:t>
            </w:r>
          </w:p>
        </w:tc>
        <w:tc>
          <w:tcPr>
            <w:tcW w:w="0" w:type="auto"/>
            <w:shd w:val="clear" w:color="auto" w:fill="FFFFFF"/>
            <w:vAlign w:val="center"/>
          </w:tcPr>
          <w:p w:rsidR="00FC57B3" w:rsidRPr="00296C36" w:rsidRDefault="00FC57B3" w:rsidP="003C582D">
            <w:pPr>
              <w:jc w:val="center"/>
            </w:pPr>
            <w:r w:rsidRPr="00296C36">
              <w:t>1972</w:t>
            </w:r>
          </w:p>
        </w:tc>
        <w:tc>
          <w:tcPr>
            <w:tcW w:w="0" w:type="auto"/>
            <w:shd w:val="clear" w:color="auto" w:fill="FFFFFF"/>
            <w:vAlign w:val="center"/>
          </w:tcPr>
          <w:p w:rsidR="00FC57B3" w:rsidRPr="00296C36" w:rsidRDefault="00FC57B3" w:rsidP="003C582D">
            <w:pPr>
              <w:jc w:val="center"/>
            </w:pPr>
            <w:r w:rsidRPr="00296C36">
              <w:t>1977</w:t>
            </w:r>
          </w:p>
        </w:tc>
      </w:tr>
      <w:tr w:rsidR="00FC57B3" w:rsidRPr="00296C36" w:rsidTr="003C582D">
        <w:trPr>
          <w:trHeight w:val="255"/>
          <w:tblCellSpacing w:w="0" w:type="dxa"/>
        </w:trPr>
        <w:tc>
          <w:tcPr>
            <w:tcW w:w="1532" w:type="dxa"/>
            <w:shd w:val="clear" w:color="auto" w:fill="FFFFFF"/>
            <w:vAlign w:val="center"/>
          </w:tcPr>
          <w:p w:rsidR="00FC57B3" w:rsidRPr="00296C36" w:rsidRDefault="00FC57B3" w:rsidP="003C582D">
            <w:pPr>
              <w:jc w:val="center"/>
            </w:pPr>
            <w:r w:rsidRPr="00296C36">
              <w:t>Найбільша</w:t>
            </w:r>
          </w:p>
        </w:tc>
        <w:tc>
          <w:tcPr>
            <w:tcW w:w="516" w:type="dxa"/>
            <w:shd w:val="clear" w:color="auto" w:fill="FFFFFF"/>
            <w:vAlign w:val="center"/>
          </w:tcPr>
          <w:p w:rsidR="00FC57B3" w:rsidRPr="00296C36" w:rsidRDefault="00FC57B3" w:rsidP="003C582D">
            <w:pPr>
              <w:jc w:val="center"/>
            </w:pPr>
            <w:r w:rsidRPr="00296C36">
              <w:t>3.9</w:t>
            </w:r>
          </w:p>
        </w:tc>
        <w:tc>
          <w:tcPr>
            <w:tcW w:w="515" w:type="dxa"/>
            <w:shd w:val="clear" w:color="auto" w:fill="FFFFFF"/>
            <w:vAlign w:val="center"/>
          </w:tcPr>
          <w:p w:rsidR="00FC57B3" w:rsidRPr="00296C36" w:rsidRDefault="00FC57B3" w:rsidP="003C582D">
            <w:pPr>
              <w:jc w:val="center"/>
            </w:pPr>
            <w:r w:rsidRPr="00296C36">
              <w:t>5.0</w:t>
            </w:r>
          </w:p>
        </w:tc>
        <w:tc>
          <w:tcPr>
            <w:tcW w:w="460" w:type="dxa"/>
            <w:shd w:val="clear" w:color="auto" w:fill="FFFFFF"/>
            <w:vAlign w:val="center"/>
          </w:tcPr>
          <w:p w:rsidR="00FC57B3" w:rsidRPr="00296C36" w:rsidRDefault="00FC57B3" w:rsidP="003C582D">
            <w:pPr>
              <w:jc w:val="center"/>
            </w:pPr>
            <w:r w:rsidRPr="00296C36">
              <w:t>3.9</w:t>
            </w:r>
          </w:p>
        </w:tc>
        <w:tc>
          <w:tcPr>
            <w:tcW w:w="0" w:type="auto"/>
            <w:shd w:val="clear" w:color="auto" w:fill="FFFFFF"/>
            <w:vAlign w:val="center"/>
          </w:tcPr>
          <w:p w:rsidR="00FC57B3" w:rsidRPr="00296C36" w:rsidRDefault="00FC57B3" w:rsidP="003C582D">
            <w:pPr>
              <w:jc w:val="center"/>
            </w:pPr>
            <w:r w:rsidRPr="00296C36">
              <w:t>3.4</w:t>
            </w:r>
          </w:p>
        </w:tc>
        <w:tc>
          <w:tcPr>
            <w:tcW w:w="0" w:type="auto"/>
            <w:shd w:val="clear" w:color="auto" w:fill="FFFFFF"/>
            <w:vAlign w:val="center"/>
          </w:tcPr>
          <w:p w:rsidR="00FC57B3" w:rsidRPr="00296C36" w:rsidRDefault="00FC57B3" w:rsidP="003C582D">
            <w:pPr>
              <w:jc w:val="center"/>
            </w:pPr>
            <w:r w:rsidRPr="00296C36">
              <w:t>2.6</w:t>
            </w:r>
          </w:p>
        </w:tc>
        <w:tc>
          <w:tcPr>
            <w:tcW w:w="0" w:type="auto"/>
            <w:shd w:val="clear" w:color="auto" w:fill="FFFFFF"/>
            <w:vAlign w:val="center"/>
          </w:tcPr>
          <w:p w:rsidR="00FC57B3" w:rsidRPr="00296C36" w:rsidRDefault="00FC57B3" w:rsidP="003C582D">
            <w:pPr>
              <w:jc w:val="center"/>
            </w:pPr>
            <w:r w:rsidRPr="00296C36">
              <w:t>2.7</w:t>
            </w:r>
          </w:p>
        </w:tc>
        <w:tc>
          <w:tcPr>
            <w:tcW w:w="0" w:type="auto"/>
            <w:shd w:val="clear" w:color="auto" w:fill="FFFFFF"/>
            <w:vAlign w:val="center"/>
          </w:tcPr>
          <w:p w:rsidR="00FC57B3" w:rsidRPr="00296C36" w:rsidRDefault="00FC57B3" w:rsidP="003C582D">
            <w:pPr>
              <w:jc w:val="center"/>
            </w:pPr>
            <w:r w:rsidRPr="00296C36">
              <w:t>2.8</w:t>
            </w:r>
          </w:p>
        </w:tc>
        <w:tc>
          <w:tcPr>
            <w:tcW w:w="0" w:type="auto"/>
            <w:shd w:val="clear" w:color="auto" w:fill="FFFFFF"/>
            <w:vAlign w:val="center"/>
          </w:tcPr>
          <w:p w:rsidR="00FC57B3" w:rsidRPr="00296C36" w:rsidRDefault="00FC57B3" w:rsidP="003C582D">
            <w:pPr>
              <w:jc w:val="center"/>
            </w:pPr>
            <w:r w:rsidRPr="00296C36">
              <w:t>2.8</w:t>
            </w:r>
          </w:p>
        </w:tc>
        <w:tc>
          <w:tcPr>
            <w:tcW w:w="0" w:type="auto"/>
            <w:shd w:val="clear" w:color="auto" w:fill="FFFFFF"/>
            <w:vAlign w:val="center"/>
          </w:tcPr>
          <w:p w:rsidR="00FC57B3" w:rsidRPr="00296C36" w:rsidRDefault="00FC57B3" w:rsidP="003C582D">
            <w:pPr>
              <w:jc w:val="center"/>
            </w:pPr>
            <w:r w:rsidRPr="00296C36">
              <w:t>2.9</w:t>
            </w:r>
          </w:p>
        </w:tc>
        <w:tc>
          <w:tcPr>
            <w:tcW w:w="0" w:type="auto"/>
            <w:shd w:val="clear" w:color="auto" w:fill="FFFFFF"/>
            <w:vAlign w:val="center"/>
          </w:tcPr>
          <w:p w:rsidR="00FC57B3" w:rsidRPr="00296C36" w:rsidRDefault="00FC57B3" w:rsidP="003C582D">
            <w:pPr>
              <w:jc w:val="center"/>
            </w:pPr>
            <w:r w:rsidRPr="00296C36">
              <w:t>3.0</w:t>
            </w:r>
          </w:p>
        </w:tc>
        <w:tc>
          <w:tcPr>
            <w:tcW w:w="0" w:type="auto"/>
            <w:shd w:val="clear" w:color="auto" w:fill="FFFFFF"/>
            <w:vAlign w:val="center"/>
          </w:tcPr>
          <w:p w:rsidR="00FC57B3" w:rsidRPr="00296C36" w:rsidRDefault="00FC57B3" w:rsidP="003C582D">
            <w:pPr>
              <w:jc w:val="center"/>
            </w:pPr>
            <w:r w:rsidRPr="00296C36">
              <w:t>3.6</w:t>
            </w:r>
          </w:p>
        </w:tc>
        <w:tc>
          <w:tcPr>
            <w:tcW w:w="0" w:type="auto"/>
            <w:shd w:val="clear" w:color="auto" w:fill="FFFFFF"/>
            <w:vAlign w:val="center"/>
          </w:tcPr>
          <w:p w:rsidR="00FC57B3" w:rsidRPr="00296C36" w:rsidRDefault="00FC57B3" w:rsidP="003C582D">
            <w:pPr>
              <w:jc w:val="center"/>
            </w:pPr>
            <w:r w:rsidRPr="00296C36">
              <w:t>3.4</w:t>
            </w:r>
          </w:p>
        </w:tc>
        <w:tc>
          <w:tcPr>
            <w:tcW w:w="0" w:type="auto"/>
            <w:shd w:val="clear" w:color="auto" w:fill="FFFFFF"/>
            <w:vAlign w:val="center"/>
          </w:tcPr>
          <w:p w:rsidR="00FC57B3" w:rsidRPr="00296C36" w:rsidRDefault="00FC57B3" w:rsidP="003C582D">
            <w:pPr>
              <w:jc w:val="center"/>
            </w:pPr>
            <w:r w:rsidRPr="00296C36">
              <w:t>2.9</w:t>
            </w:r>
          </w:p>
        </w:tc>
      </w:tr>
      <w:tr w:rsidR="00FC57B3" w:rsidRPr="00296C36" w:rsidTr="003C582D">
        <w:trPr>
          <w:trHeight w:val="255"/>
          <w:tblCellSpacing w:w="0" w:type="dxa"/>
        </w:trPr>
        <w:tc>
          <w:tcPr>
            <w:tcW w:w="1532" w:type="dxa"/>
            <w:shd w:val="clear" w:color="auto" w:fill="FFFFFF"/>
            <w:vAlign w:val="center"/>
          </w:tcPr>
          <w:p w:rsidR="00FC57B3" w:rsidRPr="00296C36" w:rsidRDefault="00FC57B3" w:rsidP="003C582D">
            <w:pPr>
              <w:jc w:val="center"/>
            </w:pPr>
            <w:r w:rsidRPr="00296C36">
              <w:t>Рік</w:t>
            </w:r>
          </w:p>
        </w:tc>
        <w:tc>
          <w:tcPr>
            <w:tcW w:w="516" w:type="dxa"/>
            <w:shd w:val="clear" w:color="auto" w:fill="FFFFFF"/>
            <w:vAlign w:val="center"/>
          </w:tcPr>
          <w:p w:rsidR="00FC57B3" w:rsidRPr="00296C36" w:rsidRDefault="00FC57B3" w:rsidP="003C582D">
            <w:pPr>
              <w:jc w:val="center"/>
            </w:pPr>
            <w:r w:rsidRPr="00296C36">
              <w:t>1983</w:t>
            </w:r>
          </w:p>
        </w:tc>
        <w:tc>
          <w:tcPr>
            <w:tcW w:w="515" w:type="dxa"/>
            <w:shd w:val="clear" w:color="auto" w:fill="FFFFFF"/>
            <w:vAlign w:val="center"/>
          </w:tcPr>
          <w:p w:rsidR="00FC57B3" w:rsidRPr="00296C36" w:rsidRDefault="00FC57B3" w:rsidP="003C582D">
            <w:pPr>
              <w:jc w:val="center"/>
            </w:pPr>
            <w:r w:rsidRPr="00296C36">
              <w:t>1969</w:t>
            </w:r>
          </w:p>
        </w:tc>
        <w:tc>
          <w:tcPr>
            <w:tcW w:w="460" w:type="dxa"/>
            <w:shd w:val="clear" w:color="auto" w:fill="FFFFFF"/>
            <w:vAlign w:val="center"/>
          </w:tcPr>
          <w:p w:rsidR="00FC57B3" w:rsidRPr="00296C36" w:rsidRDefault="00FC57B3" w:rsidP="003C582D">
            <w:pPr>
              <w:jc w:val="center"/>
            </w:pPr>
            <w:r w:rsidRPr="00296C36">
              <w:t>1990</w:t>
            </w:r>
          </w:p>
        </w:tc>
        <w:tc>
          <w:tcPr>
            <w:tcW w:w="0" w:type="auto"/>
            <w:shd w:val="clear" w:color="auto" w:fill="FFFFFF"/>
            <w:vAlign w:val="center"/>
          </w:tcPr>
          <w:p w:rsidR="00FC57B3" w:rsidRPr="00296C36" w:rsidRDefault="00FC57B3" w:rsidP="003C582D">
            <w:pPr>
              <w:jc w:val="center"/>
            </w:pPr>
            <w:r w:rsidRPr="00296C36">
              <w:t>1981, 1987</w:t>
            </w:r>
          </w:p>
        </w:tc>
        <w:tc>
          <w:tcPr>
            <w:tcW w:w="0" w:type="auto"/>
            <w:shd w:val="clear" w:color="auto" w:fill="FFFFFF"/>
            <w:vAlign w:val="center"/>
          </w:tcPr>
          <w:p w:rsidR="00FC57B3" w:rsidRPr="00296C36" w:rsidRDefault="00FC57B3" w:rsidP="003C582D">
            <w:pPr>
              <w:jc w:val="center"/>
            </w:pPr>
            <w:r w:rsidRPr="00296C36">
              <w:t>1969, 1990</w:t>
            </w:r>
          </w:p>
        </w:tc>
        <w:tc>
          <w:tcPr>
            <w:tcW w:w="0" w:type="auto"/>
            <w:shd w:val="clear" w:color="auto" w:fill="FFFFFF"/>
            <w:vAlign w:val="center"/>
          </w:tcPr>
          <w:p w:rsidR="00FC57B3" w:rsidRPr="00296C36" w:rsidRDefault="00FC57B3" w:rsidP="003C582D">
            <w:pPr>
              <w:jc w:val="center"/>
            </w:pPr>
            <w:r w:rsidRPr="00296C36">
              <w:t>1968</w:t>
            </w:r>
          </w:p>
        </w:tc>
        <w:tc>
          <w:tcPr>
            <w:tcW w:w="0" w:type="auto"/>
            <w:shd w:val="clear" w:color="auto" w:fill="FFFFFF"/>
            <w:vAlign w:val="center"/>
          </w:tcPr>
          <w:p w:rsidR="00FC57B3" w:rsidRPr="00296C36" w:rsidRDefault="00FC57B3" w:rsidP="003C582D">
            <w:pPr>
              <w:jc w:val="center"/>
            </w:pPr>
            <w:r w:rsidRPr="00296C36">
              <w:t>1965, 1968</w:t>
            </w:r>
          </w:p>
        </w:tc>
        <w:tc>
          <w:tcPr>
            <w:tcW w:w="0" w:type="auto"/>
            <w:shd w:val="clear" w:color="auto" w:fill="FFFFFF"/>
            <w:vAlign w:val="center"/>
          </w:tcPr>
          <w:p w:rsidR="00FC57B3" w:rsidRPr="00296C36" w:rsidRDefault="00FC57B3" w:rsidP="003C582D">
            <w:pPr>
              <w:jc w:val="center"/>
            </w:pPr>
            <w:r w:rsidRPr="00296C36">
              <w:t>1966</w:t>
            </w:r>
          </w:p>
        </w:tc>
        <w:tc>
          <w:tcPr>
            <w:tcW w:w="0" w:type="auto"/>
            <w:shd w:val="clear" w:color="auto" w:fill="FFFFFF"/>
            <w:vAlign w:val="center"/>
          </w:tcPr>
          <w:p w:rsidR="00FC57B3" w:rsidRPr="00296C36" w:rsidRDefault="00FC57B3" w:rsidP="003C582D">
            <w:pPr>
              <w:jc w:val="center"/>
            </w:pPr>
            <w:r w:rsidRPr="00296C36">
              <w:t>1985</w:t>
            </w:r>
          </w:p>
        </w:tc>
        <w:tc>
          <w:tcPr>
            <w:tcW w:w="0" w:type="auto"/>
            <w:shd w:val="clear" w:color="auto" w:fill="FFFFFF"/>
            <w:vAlign w:val="center"/>
          </w:tcPr>
          <w:p w:rsidR="00FC57B3" w:rsidRPr="00296C36" w:rsidRDefault="00FC57B3" w:rsidP="003C582D">
            <w:pPr>
              <w:jc w:val="center"/>
            </w:pPr>
            <w:r w:rsidRPr="00296C36">
              <w:t>1970</w:t>
            </w:r>
          </w:p>
        </w:tc>
        <w:tc>
          <w:tcPr>
            <w:tcW w:w="0" w:type="auto"/>
            <w:shd w:val="clear" w:color="auto" w:fill="FFFFFF"/>
            <w:vAlign w:val="center"/>
          </w:tcPr>
          <w:p w:rsidR="00FC57B3" w:rsidRPr="00296C36" w:rsidRDefault="00FC57B3" w:rsidP="003C582D">
            <w:pPr>
              <w:jc w:val="center"/>
            </w:pPr>
            <w:r w:rsidRPr="00296C36">
              <w:t>1981</w:t>
            </w:r>
          </w:p>
        </w:tc>
        <w:tc>
          <w:tcPr>
            <w:tcW w:w="0" w:type="auto"/>
            <w:shd w:val="clear" w:color="auto" w:fill="FFFFFF"/>
            <w:vAlign w:val="center"/>
          </w:tcPr>
          <w:p w:rsidR="00FC57B3" w:rsidRPr="00296C36" w:rsidRDefault="00FC57B3" w:rsidP="003C582D">
            <w:pPr>
              <w:jc w:val="center"/>
            </w:pPr>
            <w:r w:rsidRPr="00296C36">
              <w:t>1988</w:t>
            </w:r>
          </w:p>
        </w:tc>
        <w:tc>
          <w:tcPr>
            <w:tcW w:w="0" w:type="auto"/>
            <w:shd w:val="clear" w:color="auto" w:fill="FFFFFF"/>
            <w:vAlign w:val="center"/>
          </w:tcPr>
          <w:p w:rsidR="00FC57B3" w:rsidRPr="00296C36" w:rsidRDefault="00FC57B3" w:rsidP="003C582D">
            <w:pPr>
              <w:jc w:val="center"/>
            </w:pPr>
            <w:r w:rsidRPr="00296C36">
              <w:t>1983</w:t>
            </w:r>
          </w:p>
        </w:tc>
      </w:tr>
      <w:tr w:rsidR="00FC57B3" w:rsidRPr="00296C36" w:rsidTr="003C582D">
        <w:trPr>
          <w:trHeight w:val="255"/>
          <w:tblCellSpacing w:w="0" w:type="dxa"/>
        </w:trPr>
        <w:tc>
          <w:tcPr>
            <w:tcW w:w="1532" w:type="dxa"/>
            <w:shd w:val="clear" w:color="auto" w:fill="FFFFFF"/>
            <w:vAlign w:val="center"/>
          </w:tcPr>
          <w:p w:rsidR="00FC57B3" w:rsidRPr="00296C36" w:rsidRDefault="00FC57B3" w:rsidP="003C582D">
            <w:pPr>
              <w:jc w:val="center"/>
            </w:pPr>
            <w:r w:rsidRPr="00296C36">
              <w:t>Максимальна</w:t>
            </w:r>
          </w:p>
        </w:tc>
        <w:tc>
          <w:tcPr>
            <w:tcW w:w="516" w:type="dxa"/>
            <w:shd w:val="clear" w:color="auto" w:fill="FFFFFF"/>
            <w:vAlign w:val="center"/>
          </w:tcPr>
          <w:p w:rsidR="00FC57B3" w:rsidRPr="00296C36" w:rsidRDefault="00FC57B3" w:rsidP="003C582D">
            <w:pPr>
              <w:jc w:val="center"/>
            </w:pPr>
            <w:r w:rsidRPr="00296C36">
              <w:t>23а</w:t>
            </w:r>
          </w:p>
        </w:tc>
        <w:tc>
          <w:tcPr>
            <w:tcW w:w="515" w:type="dxa"/>
            <w:shd w:val="clear" w:color="auto" w:fill="FFFFFF"/>
            <w:vAlign w:val="center"/>
          </w:tcPr>
          <w:p w:rsidR="00FC57B3" w:rsidRPr="00296C36" w:rsidRDefault="00FC57B3" w:rsidP="003C582D">
            <w:pPr>
              <w:jc w:val="center"/>
            </w:pPr>
            <w:r w:rsidRPr="00296C36">
              <w:t>20ф</w:t>
            </w:r>
          </w:p>
        </w:tc>
        <w:tc>
          <w:tcPr>
            <w:tcW w:w="460" w:type="dxa"/>
            <w:shd w:val="clear" w:color="auto" w:fill="FFFFFF"/>
            <w:vAlign w:val="center"/>
          </w:tcPr>
          <w:p w:rsidR="00FC57B3" w:rsidRPr="00296C36" w:rsidRDefault="00FC57B3" w:rsidP="003C582D">
            <w:pPr>
              <w:jc w:val="center"/>
            </w:pPr>
            <w:r w:rsidRPr="00296C36">
              <w:t>24а</w:t>
            </w:r>
          </w:p>
        </w:tc>
        <w:tc>
          <w:tcPr>
            <w:tcW w:w="0" w:type="auto"/>
            <w:shd w:val="clear" w:color="auto" w:fill="FFFFFF"/>
            <w:vAlign w:val="center"/>
          </w:tcPr>
          <w:p w:rsidR="00FC57B3" w:rsidRPr="00296C36" w:rsidRDefault="00FC57B3" w:rsidP="003C582D">
            <w:pPr>
              <w:jc w:val="center"/>
            </w:pPr>
            <w:r w:rsidRPr="00296C36">
              <w:t>&gt;20ф</w:t>
            </w:r>
          </w:p>
        </w:tc>
        <w:tc>
          <w:tcPr>
            <w:tcW w:w="0" w:type="auto"/>
            <w:shd w:val="clear" w:color="auto" w:fill="FFFFFF"/>
            <w:vAlign w:val="center"/>
          </w:tcPr>
          <w:p w:rsidR="00FC57B3" w:rsidRPr="00296C36" w:rsidRDefault="00FC57B3" w:rsidP="003C582D">
            <w:pPr>
              <w:jc w:val="center"/>
            </w:pPr>
            <w:r w:rsidRPr="00296C36">
              <w:t>&gt;20ф</w:t>
            </w:r>
          </w:p>
        </w:tc>
        <w:tc>
          <w:tcPr>
            <w:tcW w:w="0" w:type="auto"/>
            <w:shd w:val="clear" w:color="auto" w:fill="FFFFFF"/>
            <w:vAlign w:val="center"/>
          </w:tcPr>
          <w:p w:rsidR="00FC57B3" w:rsidRPr="00296C36" w:rsidRDefault="00FC57B3" w:rsidP="003C582D">
            <w:pPr>
              <w:jc w:val="center"/>
            </w:pPr>
            <w:r w:rsidRPr="00296C36">
              <w:t>24а</w:t>
            </w:r>
          </w:p>
        </w:tc>
        <w:tc>
          <w:tcPr>
            <w:tcW w:w="0" w:type="auto"/>
            <w:shd w:val="clear" w:color="auto" w:fill="FFFFFF"/>
            <w:vAlign w:val="center"/>
          </w:tcPr>
          <w:p w:rsidR="00FC57B3" w:rsidRPr="00296C36" w:rsidRDefault="00FC57B3" w:rsidP="003C582D">
            <w:pPr>
              <w:jc w:val="center"/>
            </w:pPr>
            <w:r w:rsidRPr="00296C36">
              <w:t>23а</w:t>
            </w:r>
          </w:p>
        </w:tc>
        <w:tc>
          <w:tcPr>
            <w:tcW w:w="0" w:type="auto"/>
            <w:shd w:val="clear" w:color="auto" w:fill="FFFFFF"/>
            <w:vAlign w:val="center"/>
          </w:tcPr>
          <w:p w:rsidR="00FC57B3" w:rsidRPr="00296C36" w:rsidRDefault="00FC57B3" w:rsidP="003C582D">
            <w:pPr>
              <w:jc w:val="center"/>
            </w:pPr>
            <w:r w:rsidRPr="00296C36">
              <w:t>&gt;20ф</w:t>
            </w:r>
          </w:p>
        </w:tc>
        <w:tc>
          <w:tcPr>
            <w:tcW w:w="0" w:type="auto"/>
            <w:shd w:val="clear" w:color="auto" w:fill="FFFFFF"/>
            <w:vAlign w:val="center"/>
          </w:tcPr>
          <w:p w:rsidR="00FC57B3" w:rsidRPr="00296C36" w:rsidRDefault="00FC57B3" w:rsidP="003C582D">
            <w:pPr>
              <w:jc w:val="center"/>
            </w:pPr>
            <w:r w:rsidRPr="00296C36">
              <w:t>20а</w:t>
            </w:r>
          </w:p>
        </w:tc>
        <w:tc>
          <w:tcPr>
            <w:tcW w:w="0" w:type="auto"/>
            <w:shd w:val="clear" w:color="auto" w:fill="FFFFFF"/>
            <w:vAlign w:val="center"/>
          </w:tcPr>
          <w:p w:rsidR="00FC57B3" w:rsidRPr="00296C36" w:rsidRDefault="00FC57B3" w:rsidP="003C582D">
            <w:pPr>
              <w:jc w:val="center"/>
            </w:pPr>
            <w:r w:rsidRPr="00296C36">
              <w:t>&gt;20ф</w:t>
            </w:r>
          </w:p>
        </w:tc>
        <w:tc>
          <w:tcPr>
            <w:tcW w:w="0" w:type="auto"/>
            <w:shd w:val="clear" w:color="auto" w:fill="FFFFFF"/>
            <w:vAlign w:val="center"/>
          </w:tcPr>
          <w:p w:rsidR="00FC57B3" w:rsidRPr="00296C36" w:rsidRDefault="00FC57B3" w:rsidP="003C582D">
            <w:pPr>
              <w:jc w:val="center"/>
            </w:pPr>
            <w:r w:rsidRPr="00296C36">
              <w:t>23а</w:t>
            </w:r>
          </w:p>
        </w:tc>
        <w:tc>
          <w:tcPr>
            <w:tcW w:w="0" w:type="auto"/>
            <w:shd w:val="clear" w:color="auto" w:fill="FFFFFF"/>
            <w:vAlign w:val="center"/>
          </w:tcPr>
          <w:p w:rsidR="00FC57B3" w:rsidRPr="00296C36" w:rsidRDefault="00FC57B3" w:rsidP="003C582D">
            <w:pPr>
              <w:jc w:val="center"/>
            </w:pPr>
            <w:r w:rsidRPr="00296C36">
              <w:t>21а</w:t>
            </w:r>
          </w:p>
        </w:tc>
        <w:tc>
          <w:tcPr>
            <w:tcW w:w="0" w:type="auto"/>
            <w:shd w:val="clear" w:color="auto" w:fill="FFFFFF"/>
            <w:vAlign w:val="center"/>
          </w:tcPr>
          <w:p w:rsidR="00FC57B3" w:rsidRPr="00296C36" w:rsidRDefault="00FC57B3" w:rsidP="003C582D">
            <w:pPr>
              <w:jc w:val="center"/>
            </w:pPr>
            <w:r w:rsidRPr="00296C36">
              <w:t>24а</w:t>
            </w:r>
          </w:p>
        </w:tc>
      </w:tr>
      <w:tr w:rsidR="00FC57B3" w:rsidRPr="00296C36" w:rsidTr="003C582D">
        <w:trPr>
          <w:trHeight w:val="255"/>
          <w:tblCellSpacing w:w="0" w:type="dxa"/>
        </w:trPr>
        <w:tc>
          <w:tcPr>
            <w:tcW w:w="1532" w:type="dxa"/>
            <w:shd w:val="clear" w:color="auto" w:fill="FFFFFF"/>
            <w:vAlign w:val="center"/>
          </w:tcPr>
          <w:p w:rsidR="00FC57B3" w:rsidRPr="00296C36" w:rsidRDefault="00FC57B3" w:rsidP="003C582D">
            <w:pPr>
              <w:jc w:val="center"/>
            </w:pPr>
            <w:r w:rsidRPr="00296C36">
              <w:t>Рік</w:t>
            </w:r>
          </w:p>
        </w:tc>
        <w:tc>
          <w:tcPr>
            <w:tcW w:w="516" w:type="dxa"/>
            <w:shd w:val="clear" w:color="auto" w:fill="FFFFFF"/>
            <w:vAlign w:val="center"/>
          </w:tcPr>
          <w:p w:rsidR="00FC57B3" w:rsidRPr="00296C36" w:rsidRDefault="00FC57B3" w:rsidP="003C582D">
            <w:pPr>
              <w:jc w:val="center"/>
            </w:pPr>
            <w:r w:rsidRPr="00296C36">
              <w:t>1986</w:t>
            </w:r>
          </w:p>
        </w:tc>
        <w:tc>
          <w:tcPr>
            <w:tcW w:w="515" w:type="dxa"/>
            <w:shd w:val="clear" w:color="auto" w:fill="FFFFFF"/>
            <w:vAlign w:val="center"/>
          </w:tcPr>
          <w:p w:rsidR="00FC57B3" w:rsidRPr="00296C36" w:rsidRDefault="00FC57B3" w:rsidP="003C582D">
            <w:pPr>
              <w:jc w:val="center"/>
            </w:pPr>
            <w:r w:rsidRPr="00296C36">
              <w:t>1953, 1978</w:t>
            </w:r>
          </w:p>
        </w:tc>
        <w:tc>
          <w:tcPr>
            <w:tcW w:w="460" w:type="dxa"/>
            <w:shd w:val="clear" w:color="auto" w:fill="FFFFFF"/>
            <w:vAlign w:val="center"/>
          </w:tcPr>
          <w:p w:rsidR="00FC57B3" w:rsidRPr="00296C36" w:rsidRDefault="00FC57B3" w:rsidP="003C582D">
            <w:pPr>
              <w:jc w:val="center"/>
            </w:pPr>
            <w:r w:rsidRPr="00296C36">
              <w:t>1983</w:t>
            </w:r>
          </w:p>
        </w:tc>
        <w:tc>
          <w:tcPr>
            <w:tcW w:w="0" w:type="auto"/>
            <w:shd w:val="clear" w:color="auto" w:fill="FFFFFF"/>
            <w:vAlign w:val="center"/>
          </w:tcPr>
          <w:p w:rsidR="00FC57B3" w:rsidRPr="00296C36" w:rsidRDefault="00FC57B3" w:rsidP="003C582D">
            <w:pPr>
              <w:jc w:val="center"/>
            </w:pPr>
            <w:r w:rsidRPr="00296C36">
              <w:t>1967</w:t>
            </w:r>
          </w:p>
        </w:tc>
        <w:tc>
          <w:tcPr>
            <w:tcW w:w="0" w:type="auto"/>
            <w:shd w:val="clear" w:color="auto" w:fill="FFFFFF"/>
            <w:vAlign w:val="center"/>
          </w:tcPr>
          <w:p w:rsidR="00FC57B3" w:rsidRPr="00296C36" w:rsidRDefault="00FC57B3" w:rsidP="003C582D">
            <w:pPr>
              <w:jc w:val="center"/>
            </w:pPr>
            <w:r w:rsidRPr="00296C36">
              <w:t>1966, 1970</w:t>
            </w:r>
          </w:p>
        </w:tc>
        <w:tc>
          <w:tcPr>
            <w:tcW w:w="0" w:type="auto"/>
            <w:shd w:val="clear" w:color="auto" w:fill="FFFFFF"/>
            <w:vAlign w:val="center"/>
          </w:tcPr>
          <w:p w:rsidR="00FC57B3" w:rsidRPr="00296C36" w:rsidRDefault="00FC57B3" w:rsidP="003C582D">
            <w:pPr>
              <w:jc w:val="center"/>
            </w:pPr>
            <w:r w:rsidRPr="00296C36">
              <w:t>1989</w:t>
            </w:r>
          </w:p>
        </w:tc>
        <w:tc>
          <w:tcPr>
            <w:tcW w:w="0" w:type="auto"/>
            <w:shd w:val="clear" w:color="auto" w:fill="FFFFFF"/>
            <w:vAlign w:val="center"/>
          </w:tcPr>
          <w:p w:rsidR="00FC57B3" w:rsidRPr="00296C36" w:rsidRDefault="00FC57B3" w:rsidP="003C582D">
            <w:pPr>
              <w:jc w:val="center"/>
            </w:pPr>
            <w:r w:rsidRPr="00296C36">
              <w:t>1988</w:t>
            </w:r>
          </w:p>
        </w:tc>
        <w:tc>
          <w:tcPr>
            <w:tcW w:w="0" w:type="auto"/>
            <w:shd w:val="clear" w:color="auto" w:fill="FFFFFF"/>
            <w:vAlign w:val="center"/>
          </w:tcPr>
          <w:p w:rsidR="00FC57B3" w:rsidRPr="00296C36" w:rsidRDefault="00FC57B3" w:rsidP="003C582D">
            <w:pPr>
              <w:jc w:val="center"/>
            </w:pPr>
            <w:r w:rsidRPr="00296C36">
              <w:t>1966</w:t>
            </w:r>
          </w:p>
        </w:tc>
        <w:tc>
          <w:tcPr>
            <w:tcW w:w="0" w:type="auto"/>
            <w:shd w:val="clear" w:color="auto" w:fill="FFFFFF"/>
            <w:vAlign w:val="center"/>
          </w:tcPr>
          <w:p w:rsidR="00FC57B3" w:rsidRPr="00296C36" w:rsidRDefault="00FC57B3" w:rsidP="003C582D">
            <w:pPr>
              <w:jc w:val="center"/>
            </w:pPr>
            <w:r w:rsidRPr="00296C36">
              <w:t>1964, 1982</w:t>
            </w:r>
          </w:p>
        </w:tc>
        <w:tc>
          <w:tcPr>
            <w:tcW w:w="0" w:type="auto"/>
            <w:shd w:val="clear" w:color="auto" w:fill="FFFFFF"/>
            <w:vAlign w:val="center"/>
          </w:tcPr>
          <w:p w:rsidR="00FC57B3" w:rsidRPr="00296C36" w:rsidRDefault="00FC57B3" w:rsidP="003C582D">
            <w:pPr>
              <w:jc w:val="center"/>
            </w:pPr>
            <w:r w:rsidRPr="00296C36">
              <w:t>1969, 1971</w:t>
            </w:r>
          </w:p>
        </w:tc>
        <w:tc>
          <w:tcPr>
            <w:tcW w:w="0" w:type="auto"/>
            <w:shd w:val="clear" w:color="auto" w:fill="FFFFFF"/>
            <w:vAlign w:val="center"/>
          </w:tcPr>
          <w:p w:rsidR="00FC57B3" w:rsidRPr="00296C36" w:rsidRDefault="00FC57B3" w:rsidP="003C582D">
            <w:pPr>
              <w:jc w:val="center"/>
            </w:pPr>
            <w:r w:rsidRPr="00296C36">
              <w:t>1981</w:t>
            </w:r>
          </w:p>
        </w:tc>
        <w:tc>
          <w:tcPr>
            <w:tcW w:w="0" w:type="auto"/>
            <w:shd w:val="clear" w:color="auto" w:fill="FFFFFF"/>
            <w:vAlign w:val="center"/>
          </w:tcPr>
          <w:p w:rsidR="00FC57B3" w:rsidRPr="00296C36" w:rsidRDefault="00FC57B3" w:rsidP="003C582D">
            <w:pPr>
              <w:jc w:val="center"/>
            </w:pPr>
            <w:r w:rsidRPr="00296C36">
              <w:t>1983</w:t>
            </w:r>
          </w:p>
        </w:tc>
        <w:tc>
          <w:tcPr>
            <w:tcW w:w="0" w:type="auto"/>
            <w:shd w:val="clear" w:color="auto" w:fill="FFFFFF"/>
            <w:vAlign w:val="center"/>
          </w:tcPr>
          <w:p w:rsidR="00FC57B3" w:rsidRPr="00296C36" w:rsidRDefault="00FC57B3" w:rsidP="003C582D">
            <w:pPr>
              <w:jc w:val="center"/>
            </w:pPr>
            <w:r w:rsidRPr="00296C36">
              <w:t>1983, 1989</w:t>
            </w:r>
          </w:p>
        </w:tc>
      </w:tr>
    </w:tbl>
    <w:p w:rsidR="00FC57B3" w:rsidRPr="00296C36" w:rsidRDefault="00FC57B3" w:rsidP="00FC57B3">
      <w:pPr>
        <w:pStyle w:val="ac"/>
        <w:ind w:firstLine="708"/>
        <w:jc w:val="both"/>
        <w:rPr>
          <w:rFonts w:ascii="Times New Roman" w:hAnsi="Times New Roman"/>
          <w:sz w:val="28"/>
          <w:szCs w:val="28"/>
          <w:lang w:val="uk-UA"/>
        </w:rPr>
      </w:pPr>
    </w:p>
    <w:p w:rsidR="00FB5410" w:rsidRPr="00296C36" w:rsidRDefault="00FB5410" w:rsidP="00FC57B3">
      <w:pPr>
        <w:pStyle w:val="ac"/>
        <w:ind w:firstLine="708"/>
        <w:jc w:val="both"/>
        <w:rPr>
          <w:rFonts w:ascii="Times New Roman" w:hAnsi="Times New Roman"/>
          <w:sz w:val="28"/>
          <w:szCs w:val="28"/>
          <w:lang w:val="uk-UA"/>
        </w:rPr>
      </w:pPr>
    </w:p>
    <w:p w:rsidR="00FB5410" w:rsidRPr="00296C36" w:rsidRDefault="00FB5410" w:rsidP="00FB5410">
      <w:pPr>
        <w:pStyle w:val="ac"/>
        <w:ind w:firstLine="708"/>
        <w:jc w:val="both"/>
        <w:rPr>
          <w:rFonts w:ascii="Times New Roman" w:hAnsi="Times New Roman"/>
          <w:sz w:val="28"/>
          <w:szCs w:val="28"/>
          <w:shd w:val="clear" w:color="auto" w:fill="FFFFFF"/>
          <w:lang w:val="uk-UA"/>
        </w:rPr>
      </w:pPr>
      <w:r w:rsidRPr="00296C36">
        <w:rPr>
          <w:rFonts w:ascii="Times New Roman" w:hAnsi="Times New Roman"/>
          <w:sz w:val="28"/>
          <w:szCs w:val="28"/>
          <w:shd w:val="clear" w:color="auto" w:fill="FFFFFF"/>
          <w:lang w:val="uk-UA"/>
        </w:rPr>
        <w:lastRenderedPageBreak/>
        <w:t>Місто Київ розташоване в зоні достатнього зволоження, з річною кількістю опадів близько 618 мм, згідно з кліматичною нормою за період 1991–2020 років . У 2024 році загальна кількість опадів склала 642 мм, що на 24 мм перевищує норму .​</w:t>
      </w:r>
    </w:p>
    <w:p w:rsidR="00FB5410" w:rsidRPr="00296C36" w:rsidRDefault="00FB5410" w:rsidP="00FB5410">
      <w:pPr>
        <w:pStyle w:val="ac"/>
        <w:ind w:firstLine="708"/>
        <w:jc w:val="both"/>
        <w:rPr>
          <w:rFonts w:ascii="Times New Roman" w:hAnsi="Times New Roman"/>
          <w:sz w:val="28"/>
          <w:szCs w:val="28"/>
          <w:shd w:val="clear" w:color="auto" w:fill="FFFFFF"/>
          <w:lang w:val="uk-UA"/>
        </w:rPr>
      </w:pPr>
      <w:r w:rsidRPr="00296C36">
        <w:rPr>
          <w:rFonts w:ascii="Times New Roman" w:hAnsi="Times New Roman"/>
          <w:sz w:val="28"/>
          <w:szCs w:val="28"/>
          <w:shd w:val="clear" w:color="auto" w:fill="FFFFFF"/>
          <w:lang w:val="uk-UA"/>
        </w:rPr>
        <w:t xml:space="preserve">Сезонний розподіл опадів характеризується переважанням їх випадіння в теплий період року: близько 70% річної норми припадає на період з квітня по жовтень, тоді як 30% </w:t>
      </w:r>
      <w:r w:rsidR="00274BE4" w:rsidRPr="00296C36">
        <w:rPr>
          <w:rFonts w:ascii="Times New Roman" w:hAnsi="Times New Roman"/>
          <w:sz w:val="28"/>
          <w:szCs w:val="28"/>
          <w:shd w:val="clear" w:color="auto" w:fill="FFFFFF"/>
          <w:lang w:val="uk-UA"/>
        </w:rPr>
        <w:t>–</w:t>
      </w:r>
      <w:r w:rsidRPr="00296C36">
        <w:rPr>
          <w:rFonts w:ascii="Times New Roman" w:hAnsi="Times New Roman"/>
          <w:sz w:val="28"/>
          <w:szCs w:val="28"/>
          <w:shd w:val="clear" w:color="auto" w:fill="FFFFFF"/>
          <w:lang w:val="uk-UA"/>
        </w:rPr>
        <w:t xml:space="preserve"> на холодний період (листопад–березень). Найменша кількість опадів спостерігається в січні та лютому (в середньому 37–39 мм), а найбільша </w:t>
      </w:r>
      <w:r w:rsidR="00274BE4" w:rsidRPr="00296C36">
        <w:rPr>
          <w:rFonts w:ascii="Times New Roman" w:hAnsi="Times New Roman"/>
          <w:sz w:val="28"/>
          <w:szCs w:val="28"/>
          <w:shd w:val="clear" w:color="auto" w:fill="FFFFFF"/>
          <w:lang w:val="uk-UA"/>
        </w:rPr>
        <w:t>–</w:t>
      </w:r>
      <w:r w:rsidRPr="00296C36">
        <w:rPr>
          <w:rFonts w:ascii="Times New Roman" w:hAnsi="Times New Roman"/>
          <w:sz w:val="28"/>
          <w:szCs w:val="28"/>
          <w:shd w:val="clear" w:color="auto" w:fill="FFFFFF"/>
          <w:lang w:val="uk-UA"/>
        </w:rPr>
        <w:t xml:space="preserve"> в липні (до 68 мм)</w:t>
      </w:r>
      <w:r w:rsidR="00274BE4">
        <w:rPr>
          <w:rFonts w:ascii="Times New Roman" w:hAnsi="Times New Roman"/>
          <w:sz w:val="28"/>
          <w:szCs w:val="28"/>
          <w:shd w:val="clear" w:color="auto" w:fill="FFFFFF"/>
          <w:lang w:val="uk-UA"/>
        </w:rPr>
        <w:t>.</w:t>
      </w:r>
    </w:p>
    <w:p w:rsidR="00FC57B3" w:rsidRPr="00296C36" w:rsidRDefault="00FB5410" w:rsidP="00FB5410">
      <w:pPr>
        <w:pStyle w:val="ac"/>
        <w:ind w:firstLine="708"/>
        <w:jc w:val="both"/>
        <w:rPr>
          <w:rFonts w:ascii="Times New Roman" w:hAnsi="Times New Roman"/>
          <w:sz w:val="28"/>
          <w:szCs w:val="28"/>
          <w:lang w:val="uk-UA"/>
        </w:rPr>
      </w:pPr>
      <w:r w:rsidRPr="00296C36">
        <w:rPr>
          <w:rFonts w:ascii="Times New Roman" w:hAnsi="Times New Roman"/>
          <w:sz w:val="28"/>
          <w:szCs w:val="28"/>
          <w:shd w:val="clear" w:color="auto" w:fill="FFFFFF"/>
          <w:lang w:val="uk-UA"/>
        </w:rPr>
        <w:t>У теплий період року характер опадів змінюється: переважають короткочасні, інтенсивні дощі великої крапельності, які часто мають зливовий характер. Такі явища можуть призводити до локальних підтоплень та належать до стихійних метеорологічних явищ.</w:t>
      </w:r>
      <w:r w:rsidR="004061B0">
        <w:rPr>
          <w:rFonts w:ascii="Times New Roman" w:hAnsi="Times New Roman"/>
          <w:sz w:val="28"/>
          <w:szCs w:val="28"/>
          <w:shd w:val="clear" w:color="auto" w:fill="FFFFFF"/>
          <w:lang w:val="uk-UA"/>
        </w:rPr>
        <w:t xml:space="preserve"> </w:t>
      </w:r>
      <w:r w:rsidR="00FC57B3" w:rsidRPr="00296C36">
        <w:rPr>
          <w:rFonts w:ascii="Times New Roman" w:hAnsi="Times New Roman"/>
          <w:sz w:val="28"/>
          <w:szCs w:val="28"/>
          <w:lang w:val="uk-UA"/>
        </w:rPr>
        <w:t xml:space="preserve">За агрокліматичним районуванням територія проєктування належить до територій значного теплозабезпечення та нестійкого зволоження. </w:t>
      </w:r>
    </w:p>
    <w:p w:rsidR="00D54038" w:rsidRPr="00296C36" w:rsidRDefault="00FC57B3" w:rsidP="00D54038">
      <w:pPr>
        <w:pStyle w:val="ac"/>
        <w:ind w:firstLine="708"/>
        <w:jc w:val="both"/>
        <w:rPr>
          <w:rFonts w:ascii="Times New Roman" w:hAnsi="Times New Roman"/>
          <w:sz w:val="28"/>
          <w:szCs w:val="28"/>
          <w:lang w:val="uk-UA"/>
        </w:rPr>
      </w:pPr>
      <w:r w:rsidRPr="00296C36">
        <w:rPr>
          <w:rFonts w:ascii="Times New Roman" w:hAnsi="Times New Roman"/>
          <w:sz w:val="28"/>
          <w:szCs w:val="28"/>
          <w:lang w:val="uk-UA"/>
        </w:rPr>
        <w:t>Згідно з архітектурно-будівельним кліматичним районуванням території України (ДСТУ-Н Б В.1.1-27:2010 «Будівельна кліматологія») територія віднесена до І архітектурно-будівельного кліматичного району (північно-західний).</w:t>
      </w:r>
    </w:p>
    <w:p w:rsidR="00D54038" w:rsidRPr="00296C36" w:rsidRDefault="00D54038" w:rsidP="00D54038">
      <w:pPr>
        <w:pStyle w:val="ac"/>
        <w:ind w:firstLine="708"/>
        <w:jc w:val="both"/>
        <w:rPr>
          <w:rFonts w:ascii="Times New Roman" w:hAnsi="Times New Roman"/>
          <w:sz w:val="28"/>
          <w:szCs w:val="28"/>
          <w:lang w:val="uk-UA" w:eastAsia="uk-UA"/>
        </w:rPr>
      </w:pPr>
      <w:r w:rsidRPr="00296C36">
        <w:rPr>
          <w:rFonts w:ascii="Times New Roman" w:hAnsi="Times New Roman"/>
          <w:sz w:val="28"/>
          <w:szCs w:val="28"/>
          <w:lang w:val="uk-UA" w:eastAsia="uk-UA"/>
        </w:rPr>
        <w:t xml:space="preserve">Відповідно до звітів Всесвітньої метеорологічної організації, починаючи з доіндустріального періоду (1850–1900 роки), середня глобальна температура на планеті зросла вже на </w:t>
      </w:r>
      <w:r w:rsidRPr="00296C36">
        <w:rPr>
          <w:rFonts w:ascii="Times New Roman" w:hAnsi="Times New Roman"/>
          <w:b/>
          <w:bCs/>
          <w:sz w:val="28"/>
          <w:szCs w:val="28"/>
          <w:lang w:val="uk-UA" w:eastAsia="uk-UA"/>
        </w:rPr>
        <w:t>1,2 °C</w:t>
      </w:r>
      <w:r w:rsidRPr="00296C36">
        <w:rPr>
          <w:rFonts w:ascii="Times New Roman" w:hAnsi="Times New Roman"/>
          <w:sz w:val="28"/>
          <w:szCs w:val="28"/>
          <w:lang w:val="uk-UA" w:eastAsia="uk-UA"/>
        </w:rPr>
        <w:t xml:space="preserve">. Прогноз подальших змін залежить від обсягів глобальних викидів парникових газів у найближчі десятиліття: до кінця XXI століття очікується підвищення середньої температури в межах </w:t>
      </w:r>
      <w:r w:rsidRPr="00296C36">
        <w:rPr>
          <w:rFonts w:ascii="Times New Roman" w:hAnsi="Times New Roman"/>
          <w:b/>
          <w:bCs/>
          <w:sz w:val="28"/>
          <w:szCs w:val="28"/>
          <w:lang w:val="uk-UA" w:eastAsia="uk-UA"/>
        </w:rPr>
        <w:t>від 1,5 до 4,3 °C</w:t>
      </w:r>
      <w:r w:rsidRPr="00296C36">
        <w:rPr>
          <w:rFonts w:ascii="Times New Roman" w:hAnsi="Times New Roman"/>
          <w:sz w:val="28"/>
          <w:szCs w:val="28"/>
          <w:lang w:val="uk-UA" w:eastAsia="uk-UA"/>
        </w:rPr>
        <w:t xml:space="preserve"> порівняно з доіндустріальним рівнем. </w:t>
      </w:r>
    </w:p>
    <w:p w:rsidR="00FB5410" w:rsidRPr="00296C36" w:rsidRDefault="00D54038" w:rsidP="00FB5410">
      <w:pPr>
        <w:pStyle w:val="ac"/>
        <w:ind w:firstLine="708"/>
        <w:contextualSpacing/>
        <w:jc w:val="both"/>
        <w:rPr>
          <w:rFonts w:ascii="Times New Roman" w:hAnsi="Times New Roman"/>
          <w:sz w:val="28"/>
          <w:szCs w:val="28"/>
          <w:lang w:val="uk-UA" w:eastAsia="uk-UA"/>
        </w:rPr>
      </w:pPr>
      <w:r w:rsidRPr="00296C36">
        <w:rPr>
          <w:rFonts w:ascii="Times New Roman" w:hAnsi="Times New Roman"/>
          <w:sz w:val="28"/>
          <w:szCs w:val="28"/>
          <w:lang w:val="uk-UA" w:eastAsia="uk-UA"/>
        </w:rPr>
        <w:t>Згідно з даними дистанційного зондування Землі, температура її поверхні продовжує зростати, що свідчить про прогресуючі глобальні зміни клімату. Ці зміни мають суттєвий вплив і на локальні кліматичні умови, зокрема в межах м. Києва.</w:t>
      </w:r>
    </w:p>
    <w:p w:rsidR="00FB5410" w:rsidRPr="00296C36" w:rsidRDefault="00FB5410" w:rsidP="00FB5410">
      <w:pPr>
        <w:pStyle w:val="ac"/>
        <w:ind w:firstLine="708"/>
        <w:contextualSpacing/>
        <w:jc w:val="both"/>
        <w:rPr>
          <w:rFonts w:ascii="Times New Roman" w:hAnsi="Times New Roman"/>
          <w:sz w:val="28"/>
          <w:szCs w:val="28"/>
          <w:lang w:val="uk-UA" w:eastAsia="uk-UA"/>
        </w:rPr>
      </w:pPr>
      <w:r w:rsidRPr="00296C36">
        <w:rPr>
          <w:rFonts w:ascii="Times New Roman" w:hAnsi="Times New Roman"/>
          <w:sz w:val="28"/>
          <w:szCs w:val="28"/>
          <w:lang w:val="uk-UA" w:eastAsia="uk-UA"/>
        </w:rPr>
        <w:t xml:space="preserve"> </w:t>
      </w:r>
      <w:r w:rsidR="00D54038" w:rsidRPr="00296C36">
        <w:rPr>
          <w:rFonts w:ascii="Times New Roman" w:hAnsi="Times New Roman"/>
          <w:sz w:val="28"/>
          <w:szCs w:val="28"/>
          <w:lang w:val="uk-UA" w:eastAsia="uk-UA"/>
        </w:rPr>
        <w:t xml:space="preserve">Місто Київ, як і більшість мегаполісів, піддається впливу локальних техногенних факторів, які посилюють ефекти глобального потепління. До таких чинників належать: </w:t>
      </w:r>
    </w:p>
    <w:p w:rsidR="00FB5410" w:rsidRPr="00296C36" w:rsidRDefault="00D54038" w:rsidP="00FB5410">
      <w:pPr>
        <w:pStyle w:val="ac"/>
        <w:ind w:firstLine="708"/>
        <w:contextualSpacing/>
        <w:jc w:val="both"/>
        <w:rPr>
          <w:rFonts w:ascii="Times New Roman" w:hAnsi="Times New Roman"/>
          <w:sz w:val="28"/>
          <w:szCs w:val="28"/>
          <w:lang w:val="uk-UA" w:eastAsia="uk-UA"/>
        </w:rPr>
      </w:pPr>
      <w:r w:rsidRPr="00296C36">
        <w:rPr>
          <w:rFonts w:ascii="Times New Roman" w:hAnsi="Times New Roman"/>
          <w:sz w:val="28"/>
          <w:szCs w:val="28"/>
          <w:lang w:val="uk-UA" w:eastAsia="uk-UA"/>
        </w:rPr>
        <w:t xml:space="preserve">джерела теплового забруднення (транспорт, теплова інфраструктура, промислові об’єкти); </w:t>
      </w:r>
    </w:p>
    <w:p w:rsidR="00FB5410" w:rsidRPr="00296C36" w:rsidRDefault="00D54038" w:rsidP="00FB5410">
      <w:pPr>
        <w:pStyle w:val="ac"/>
        <w:ind w:firstLine="708"/>
        <w:contextualSpacing/>
        <w:jc w:val="both"/>
        <w:rPr>
          <w:rFonts w:ascii="Times New Roman" w:hAnsi="Times New Roman"/>
          <w:sz w:val="28"/>
          <w:szCs w:val="28"/>
          <w:lang w:val="uk-UA" w:eastAsia="uk-UA"/>
        </w:rPr>
      </w:pPr>
      <w:r w:rsidRPr="00296C36">
        <w:rPr>
          <w:rFonts w:ascii="Times New Roman" w:hAnsi="Times New Roman"/>
          <w:sz w:val="28"/>
          <w:szCs w:val="28"/>
          <w:lang w:val="uk-UA" w:eastAsia="uk-UA"/>
        </w:rPr>
        <w:t xml:space="preserve">висока щільність забудови; </w:t>
      </w:r>
    </w:p>
    <w:p w:rsidR="00FB5410" w:rsidRPr="00296C36" w:rsidRDefault="00D54038" w:rsidP="00FB5410">
      <w:pPr>
        <w:pStyle w:val="ac"/>
        <w:ind w:firstLine="708"/>
        <w:contextualSpacing/>
        <w:jc w:val="both"/>
        <w:rPr>
          <w:rFonts w:ascii="Times New Roman" w:hAnsi="Times New Roman"/>
          <w:sz w:val="28"/>
          <w:szCs w:val="28"/>
          <w:lang w:val="uk-UA" w:eastAsia="uk-UA"/>
        </w:rPr>
      </w:pPr>
      <w:r w:rsidRPr="00296C36">
        <w:rPr>
          <w:rFonts w:ascii="Times New Roman" w:hAnsi="Times New Roman"/>
          <w:sz w:val="28"/>
          <w:szCs w:val="28"/>
          <w:lang w:val="uk-UA" w:eastAsia="uk-UA"/>
        </w:rPr>
        <w:t xml:space="preserve">значна частка штучних покриттів (асфальт, бетон, дахове покриття); </w:t>
      </w:r>
    </w:p>
    <w:p w:rsidR="00B91627" w:rsidRDefault="00D54038" w:rsidP="00B91627">
      <w:pPr>
        <w:pStyle w:val="ac"/>
        <w:ind w:firstLine="708"/>
        <w:contextualSpacing/>
        <w:jc w:val="both"/>
        <w:rPr>
          <w:rFonts w:ascii="Times New Roman" w:hAnsi="Times New Roman"/>
          <w:sz w:val="28"/>
          <w:szCs w:val="28"/>
          <w:lang w:val="uk-UA" w:eastAsia="uk-UA"/>
        </w:rPr>
      </w:pPr>
      <w:r w:rsidRPr="00296C36">
        <w:rPr>
          <w:rFonts w:ascii="Times New Roman" w:hAnsi="Times New Roman"/>
          <w:sz w:val="28"/>
          <w:szCs w:val="28"/>
          <w:lang w:val="uk-UA" w:eastAsia="uk-UA"/>
        </w:rPr>
        <w:t>зменшення площі зелених насаджень.</w:t>
      </w:r>
    </w:p>
    <w:p w:rsidR="006A5665" w:rsidRDefault="00D54038" w:rsidP="006A5665">
      <w:pPr>
        <w:pStyle w:val="ac"/>
        <w:ind w:firstLine="708"/>
        <w:contextualSpacing/>
        <w:jc w:val="both"/>
        <w:rPr>
          <w:rFonts w:ascii="Times New Roman" w:hAnsi="Times New Roman"/>
          <w:sz w:val="28"/>
          <w:szCs w:val="28"/>
          <w:lang w:val="uk-UA" w:eastAsia="uk-UA"/>
        </w:rPr>
      </w:pPr>
      <w:r w:rsidRPr="004B674F">
        <w:rPr>
          <w:rFonts w:ascii="Times New Roman" w:hAnsi="Times New Roman"/>
          <w:sz w:val="28"/>
          <w:szCs w:val="28"/>
          <w:lang w:val="uk-UA" w:eastAsia="uk-UA"/>
        </w:rPr>
        <w:t xml:space="preserve">В результаті цих факторів температура повітря в міських районах істотно перевищує температурні показники околиць. Особливу загрозу становлять </w:t>
      </w:r>
      <w:r w:rsidRPr="004B674F">
        <w:rPr>
          <w:rFonts w:ascii="Times New Roman" w:hAnsi="Times New Roman"/>
          <w:b/>
          <w:bCs/>
          <w:sz w:val="28"/>
          <w:szCs w:val="28"/>
          <w:lang w:val="uk-UA" w:eastAsia="uk-UA"/>
        </w:rPr>
        <w:t>«острови тепла»</w:t>
      </w:r>
      <w:r w:rsidRPr="004B674F">
        <w:rPr>
          <w:rFonts w:ascii="Times New Roman" w:hAnsi="Times New Roman"/>
          <w:sz w:val="28"/>
          <w:szCs w:val="28"/>
          <w:lang w:val="uk-UA" w:eastAsia="uk-UA"/>
        </w:rPr>
        <w:t xml:space="preserve"> – локальні зони з підвищеною температурою, які формуються над транспортними магістралями, розв’язками, парковками та у промислових районах. Їх формування зумовлене тепловими викидами транспорту та обмеженою циркуляцією повітря, що погіршується ущільненою забудовою.</w:t>
      </w:r>
    </w:p>
    <w:p w:rsidR="006A5665" w:rsidRDefault="00D54038" w:rsidP="006A5665">
      <w:pPr>
        <w:pStyle w:val="ac"/>
        <w:ind w:firstLine="708"/>
        <w:contextualSpacing/>
        <w:jc w:val="both"/>
        <w:rPr>
          <w:rFonts w:ascii="Times New Roman" w:hAnsi="Times New Roman"/>
          <w:sz w:val="28"/>
          <w:szCs w:val="28"/>
          <w:lang w:eastAsia="uk-UA"/>
        </w:rPr>
      </w:pPr>
      <w:r w:rsidRPr="006A5665">
        <w:rPr>
          <w:rFonts w:ascii="Times New Roman" w:hAnsi="Times New Roman"/>
          <w:sz w:val="28"/>
          <w:szCs w:val="28"/>
          <w:lang w:eastAsia="uk-UA"/>
        </w:rPr>
        <w:t xml:space="preserve">Найбільш інтенсивне прогрівання спостерігається в районах, де переважають штучні поверхні, а частка зелених насаджень є мінімальною. Аналіз просторового розподілу температур вказує на чітку зворотну залежність: </w:t>
      </w:r>
      <w:r w:rsidRPr="006A5665">
        <w:rPr>
          <w:rFonts w:ascii="Times New Roman" w:hAnsi="Times New Roman"/>
          <w:b/>
          <w:bCs/>
          <w:sz w:val="28"/>
          <w:szCs w:val="28"/>
          <w:lang w:eastAsia="uk-UA"/>
        </w:rPr>
        <w:t>чим більше озеленення — тим нижча температура</w:t>
      </w:r>
      <w:r w:rsidRPr="006A5665">
        <w:rPr>
          <w:rFonts w:ascii="Times New Roman" w:hAnsi="Times New Roman"/>
          <w:sz w:val="28"/>
          <w:szCs w:val="28"/>
          <w:lang w:eastAsia="uk-UA"/>
        </w:rPr>
        <w:t xml:space="preserve">. Найвищі температурні </w:t>
      </w:r>
      <w:r w:rsidRPr="006A5665">
        <w:rPr>
          <w:rFonts w:ascii="Times New Roman" w:hAnsi="Times New Roman"/>
          <w:sz w:val="28"/>
          <w:szCs w:val="28"/>
          <w:lang w:eastAsia="uk-UA"/>
        </w:rPr>
        <w:lastRenderedPageBreak/>
        <w:t>показники фіксуються на виробничих територіях, у межах промислових зон, на територіях логістичних і торговельних центрів, а також частково у щільно забудованих житлових кварталах.</w:t>
      </w:r>
    </w:p>
    <w:p w:rsidR="00D54038" w:rsidRPr="006A5665" w:rsidRDefault="00D54038" w:rsidP="006A5665">
      <w:pPr>
        <w:pStyle w:val="ac"/>
        <w:ind w:firstLine="708"/>
        <w:contextualSpacing/>
        <w:jc w:val="both"/>
        <w:rPr>
          <w:rFonts w:ascii="Times New Roman" w:hAnsi="Times New Roman"/>
          <w:sz w:val="28"/>
          <w:szCs w:val="28"/>
          <w:lang w:eastAsia="uk-UA"/>
        </w:rPr>
      </w:pPr>
      <w:r w:rsidRPr="006A5665">
        <w:rPr>
          <w:rFonts w:ascii="Times New Roman" w:hAnsi="Times New Roman"/>
          <w:sz w:val="28"/>
          <w:szCs w:val="28"/>
          <w:lang w:eastAsia="uk-UA"/>
        </w:rPr>
        <w:t xml:space="preserve">Зважаючи на стійке зростання кількості транспортних засобів та розвиток міської інфраструктури, зберігається </w:t>
      </w:r>
      <w:r w:rsidRPr="006A5665">
        <w:rPr>
          <w:rFonts w:ascii="Times New Roman" w:hAnsi="Times New Roman"/>
          <w:b/>
          <w:bCs/>
          <w:sz w:val="28"/>
          <w:szCs w:val="28"/>
          <w:lang w:eastAsia="uk-UA"/>
        </w:rPr>
        <w:t>ризик подальшого підвищення теплового навантаження</w:t>
      </w:r>
      <w:r w:rsidRPr="006A5665">
        <w:rPr>
          <w:rFonts w:ascii="Times New Roman" w:hAnsi="Times New Roman"/>
          <w:sz w:val="28"/>
          <w:szCs w:val="28"/>
          <w:lang w:eastAsia="uk-UA"/>
        </w:rPr>
        <w:t xml:space="preserve"> на міське середовище та формування несприятливих кліматичних умов для населення</w:t>
      </w:r>
    </w:p>
    <w:p w:rsidR="006A5665" w:rsidRDefault="006A5665" w:rsidP="00BE6946">
      <w:pPr>
        <w:pStyle w:val="ac"/>
        <w:ind w:firstLine="720"/>
        <w:jc w:val="both"/>
        <w:rPr>
          <w:rFonts w:ascii="Times New Roman" w:hAnsi="Times New Roman"/>
          <w:b/>
          <w:bCs/>
          <w:sz w:val="28"/>
          <w:szCs w:val="28"/>
          <w:lang w:val="uk-UA"/>
        </w:rPr>
      </w:pPr>
    </w:p>
    <w:p w:rsidR="006A5665" w:rsidRDefault="006A5665" w:rsidP="00BE6946">
      <w:pPr>
        <w:pStyle w:val="ac"/>
        <w:ind w:firstLine="720"/>
        <w:jc w:val="both"/>
        <w:rPr>
          <w:rFonts w:ascii="Times New Roman" w:hAnsi="Times New Roman"/>
          <w:b/>
          <w:bCs/>
          <w:sz w:val="28"/>
          <w:szCs w:val="28"/>
          <w:lang w:val="uk-UA"/>
        </w:rPr>
      </w:pPr>
    </w:p>
    <w:p w:rsidR="006A5665" w:rsidRDefault="006A5665" w:rsidP="00BE6946">
      <w:pPr>
        <w:pStyle w:val="ac"/>
        <w:ind w:firstLine="720"/>
        <w:jc w:val="both"/>
        <w:rPr>
          <w:rFonts w:ascii="Times New Roman" w:hAnsi="Times New Roman"/>
          <w:b/>
          <w:bCs/>
          <w:sz w:val="28"/>
          <w:szCs w:val="28"/>
          <w:lang w:val="uk-UA"/>
        </w:rPr>
      </w:pPr>
    </w:p>
    <w:p w:rsidR="006A5665" w:rsidRDefault="006A5665" w:rsidP="00BE6946">
      <w:pPr>
        <w:pStyle w:val="ac"/>
        <w:ind w:firstLine="720"/>
        <w:jc w:val="both"/>
        <w:rPr>
          <w:rFonts w:ascii="Times New Roman" w:hAnsi="Times New Roman"/>
          <w:b/>
          <w:bCs/>
          <w:sz w:val="28"/>
          <w:szCs w:val="28"/>
          <w:lang w:val="uk-UA"/>
        </w:rPr>
      </w:pPr>
    </w:p>
    <w:p w:rsidR="006A5665" w:rsidRDefault="006A5665" w:rsidP="00BE6946">
      <w:pPr>
        <w:pStyle w:val="ac"/>
        <w:ind w:firstLine="720"/>
        <w:jc w:val="both"/>
        <w:rPr>
          <w:rFonts w:ascii="Times New Roman" w:hAnsi="Times New Roman"/>
          <w:b/>
          <w:bCs/>
          <w:sz w:val="28"/>
          <w:szCs w:val="28"/>
          <w:lang w:val="uk-UA"/>
        </w:rPr>
      </w:pPr>
    </w:p>
    <w:p w:rsidR="006A5665" w:rsidRDefault="006A5665" w:rsidP="00BE6946">
      <w:pPr>
        <w:pStyle w:val="ac"/>
        <w:ind w:firstLine="720"/>
        <w:jc w:val="both"/>
        <w:rPr>
          <w:rFonts w:ascii="Times New Roman" w:hAnsi="Times New Roman"/>
          <w:b/>
          <w:bCs/>
          <w:sz w:val="28"/>
          <w:szCs w:val="28"/>
          <w:lang w:val="uk-UA"/>
        </w:rPr>
      </w:pPr>
    </w:p>
    <w:p w:rsidR="006A5665" w:rsidRDefault="006A5665" w:rsidP="00BE6946">
      <w:pPr>
        <w:pStyle w:val="ac"/>
        <w:ind w:firstLine="720"/>
        <w:jc w:val="both"/>
        <w:rPr>
          <w:rFonts w:ascii="Times New Roman" w:hAnsi="Times New Roman"/>
          <w:b/>
          <w:bCs/>
          <w:sz w:val="28"/>
          <w:szCs w:val="28"/>
          <w:lang w:val="uk-UA"/>
        </w:rPr>
      </w:pPr>
    </w:p>
    <w:p w:rsidR="006A5665" w:rsidRDefault="006A5665" w:rsidP="00BE6946">
      <w:pPr>
        <w:pStyle w:val="ac"/>
        <w:ind w:firstLine="720"/>
        <w:jc w:val="both"/>
        <w:rPr>
          <w:rFonts w:ascii="Times New Roman" w:hAnsi="Times New Roman"/>
          <w:b/>
          <w:bCs/>
          <w:sz w:val="28"/>
          <w:szCs w:val="28"/>
          <w:lang w:val="uk-UA"/>
        </w:rPr>
      </w:pPr>
    </w:p>
    <w:p w:rsidR="006A5665" w:rsidRDefault="006A5665" w:rsidP="00BE6946">
      <w:pPr>
        <w:pStyle w:val="ac"/>
        <w:ind w:firstLine="720"/>
        <w:jc w:val="both"/>
        <w:rPr>
          <w:rFonts w:ascii="Times New Roman" w:hAnsi="Times New Roman"/>
          <w:b/>
          <w:bCs/>
          <w:sz w:val="28"/>
          <w:szCs w:val="28"/>
          <w:lang w:val="uk-UA"/>
        </w:rPr>
      </w:pPr>
    </w:p>
    <w:p w:rsidR="006A5665" w:rsidRDefault="006A5665" w:rsidP="00BE6946">
      <w:pPr>
        <w:pStyle w:val="ac"/>
        <w:ind w:firstLine="720"/>
        <w:jc w:val="both"/>
        <w:rPr>
          <w:rFonts w:ascii="Times New Roman" w:hAnsi="Times New Roman"/>
          <w:b/>
          <w:bCs/>
          <w:sz w:val="28"/>
          <w:szCs w:val="28"/>
          <w:lang w:val="uk-UA"/>
        </w:rPr>
      </w:pPr>
    </w:p>
    <w:p w:rsidR="006A5665" w:rsidRDefault="006A5665" w:rsidP="00BE6946">
      <w:pPr>
        <w:pStyle w:val="ac"/>
        <w:ind w:firstLine="720"/>
        <w:jc w:val="both"/>
        <w:rPr>
          <w:rFonts w:ascii="Times New Roman" w:hAnsi="Times New Roman"/>
          <w:b/>
          <w:bCs/>
          <w:sz w:val="28"/>
          <w:szCs w:val="28"/>
          <w:lang w:val="uk-UA"/>
        </w:rPr>
      </w:pPr>
    </w:p>
    <w:p w:rsidR="006A5665" w:rsidRDefault="006A5665" w:rsidP="00BE6946">
      <w:pPr>
        <w:pStyle w:val="ac"/>
        <w:ind w:firstLine="720"/>
        <w:jc w:val="both"/>
        <w:rPr>
          <w:rFonts w:ascii="Times New Roman" w:hAnsi="Times New Roman"/>
          <w:b/>
          <w:bCs/>
          <w:sz w:val="28"/>
          <w:szCs w:val="28"/>
          <w:lang w:val="uk-UA"/>
        </w:rPr>
      </w:pPr>
    </w:p>
    <w:p w:rsidR="006A5665" w:rsidRDefault="006A5665" w:rsidP="00BE6946">
      <w:pPr>
        <w:pStyle w:val="ac"/>
        <w:ind w:firstLine="720"/>
        <w:jc w:val="both"/>
        <w:rPr>
          <w:rFonts w:ascii="Times New Roman" w:hAnsi="Times New Roman"/>
          <w:b/>
          <w:bCs/>
          <w:sz w:val="28"/>
          <w:szCs w:val="28"/>
          <w:lang w:val="uk-UA"/>
        </w:rPr>
      </w:pPr>
    </w:p>
    <w:p w:rsidR="006A5665" w:rsidRDefault="006A5665" w:rsidP="00BE6946">
      <w:pPr>
        <w:pStyle w:val="ac"/>
        <w:ind w:firstLine="720"/>
        <w:jc w:val="both"/>
        <w:rPr>
          <w:rFonts w:ascii="Times New Roman" w:hAnsi="Times New Roman"/>
          <w:b/>
          <w:bCs/>
          <w:sz w:val="28"/>
          <w:szCs w:val="28"/>
          <w:lang w:val="uk-UA"/>
        </w:rPr>
      </w:pPr>
    </w:p>
    <w:p w:rsidR="006A5665" w:rsidRDefault="006A5665" w:rsidP="00BE6946">
      <w:pPr>
        <w:pStyle w:val="ac"/>
        <w:ind w:firstLine="720"/>
        <w:jc w:val="both"/>
        <w:rPr>
          <w:rFonts w:ascii="Times New Roman" w:hAnsi="Times New Roman"/>
          <w:b/>
          <w:bCs/>
          <w:sz w:val="28"/>
          <w:szCs w:val="28"/>
          <w:lang w:val="uk-UA"/>
        </w:rPr>
      </w:pPr>
    </w:p>
    <w:p w:rsidR="006A5665" w:rsidRDefault="006A5665" w:rsidP="00BE6946">
      <w:pPr>
        <w:pStyle w:val="ac"/>
        <w:ind w:firstLine="720"/>
        <w:jc w:val="both"/>
        <w:rPr>
          <w:rFonts w:ascii="Times New Roman" w:hAnsi="Times New Roman"/>
          <w:b/>
          <w:bCs/>
          <w:sz w:val="28"/>
          <w:szCs w:val="28"/>
          <w:lang w:val="uk-UA"/>
        </w:rPr>
      </w:pPr>
    </w:p>
    <w:p w:rsidR="006A5665" w:rsidRDefault="006A5665" w:rsidP="00BE6946">
      <w:pPr>
        <w:pStyle w:val="ac"/>
        <w:ind w:firstLine="720"/>
        <w:jc w:val="both"/>
        <w:rPr>
          <w:rFonts w:ascii="Times New Roman" w:hAnsi="Times New Roman"/>
          <w:b/>
          <w:bCs/>
          <w:sz w:val="28"/>
          <w:szCs w:val="28"/>
          <w:lang w:val="uk-UA"/>
        </w:rPr>
      </w:pPr>
    </w:p>
    <w:p w:rsidR="006A5665" w:rsidRDefault="006A5665" w:rsidP="00BE6946">
      <w:pPr>
        <w:pStyle w:val="ac"/>
        <w:ind w:firstLine="720"/>
        <w:jc w:val="both"/>
        <w:rPr>
          <w:rFonts w:ascii="Times New Roman" w:hAnsi="Times New Roman"/>
          <w:b/>
          <w:bCs/>
          <w:sz w:val="28"/>
          <w:szCs w:val="28"/>
          <w:lang w:val="uk-UA"/>
        </w:rPr>
      </w:pPr>
    </w:p>
    <w:p w:rsidR="006A5665" w:rsidRDefault="006A5665" w:rsidP="00BE6946">
      <w:pPr>
        <w:pStyle w:val="ac"/>
        <w:ind w:firstLine="720"/>
        <w:jc w:val="both"/>
        <w:rPr>
          <w:rFonts w:ascii="Times New Roman" w:hAnsi="Times New Roman"/>
          <w:b/>
          <w:bCs/>
          <w:sz w:val="28"/>
          <w:szCs w:val="28"/>
          <w:lang w:val="uk-UA"/>
        </w:rPr>
      </w:pPr>
    </w:p>
    <w:p w:rsidR="006A5665" w:rsidRDefault="006A5665" w:rsidP="00BE6946">
      <w:pPr>
        <w:pStyle w:val="ac"/>
        <w:ind w:firstLine="720"/>
        <w:jc w:val="both"/>
        <w:rPr>
          <w:rFonts w:ascii="Times New Roman" w:hAnsi="Times New Roman"/>
          <w:b/>
          <w:bCs/>
          <w:sz w:val="28"/>
          <w:szCs w:val="28"/>
          <w:lang w:val="uk-UA"/>
        </w:rPr>
      </w:pPr>
    </w:p>
    <w:p w:rsidR="006A5665" w:rsidRDefault="006A5665" w:rsidP="00BE6946">
      <w:pPr>
        <w:pStyle w:val="ac"/>
        <w:ind w:firstLine="720"/>
        <w:jc w:val="both"/>
        <w:rPr>
          <w:rFonts w:ascii="Times New Roman" w:hAnsi="Times New Roman"/>
          <w:b/>
          <w:bCs/>
          <w:sz w:val="28"/>
          <w:szCs w:val="28"/>
          <w:lang w:val="uk-UA"/>
        </w:rPr>
      </w:pPr>
    </w:p>
    <w:p w:rsidR="006A5665" w:rsidRDefault="006A5665" w:rsidP="00BE6946">
      <w:pPr>
        <w:pStyle w:val="ac"/>
        <w:ind w:firstLine="720"/>
        <w:jc w:val="both"/>
        <w:rPr>
          <w:rFonts w:ascii="Times New Roman" w:hAnsi="Times New Roman"/>
          <w:b/>
          <w:bCs/>
          <w:sz w:val="28"/>
          <w:szCs w:val="28"/>
          <w:lang w:val="uk-UA"/>
        </w:rPr>
      </w:pPr>
    </w:p>
    <w:p w:rsidR="006A5665" w:rsidRDefault="006A5665" w:rsidP="00BE6946">
      <w:pPr>
        <w:pStyle w:val="ac"/>
        <w:ind w:firstLine="720"/>
        <w:jc w:val="both"/>
        <w:rPr>
          <w:rFonts w:ascii="Times New Roman" w:hAnsi="Times New Roman"/>
          <w:b/>
          <w:bCs/>
          <w:sz w:val="28"/>
          <w:szCs w:val="28"/>
          <w:lang w:val="uk-UA"/>
        </w:rPr>
      </w:pPr>
    </w:p>
    <w:p w:rsidR="006A5665" w:rsidRDefault="006A5665" w:rsidP="00BE6946">
      <w:pPr>
        <w:pStyle w:val="ac"/>
        <w:ind w:firstLine="720"/>
        <w:jc w:val="both"/>
        <w:rPr>
          <w:rFonts w:ascii="Times New Roman" w:hAnsi="Times New Roman"/>
          <w:b/>
          <w:bCs/>
          <w:sz w:val="28"/>
          <w:szCs w:val="28"/>
          <w:lang w:val="uk-UA"/>
        </w:rPr>
      </w:pPr>
    </w:p>
    <w:p w:rsidR="006A5665" w:rsidRDefault="006A5665" w:rsidP="00BE6946">
      <w:pPr>
        <w:pStyle w:val="ac"/>
        <w:ind w:firstLine="720"/>
        <w:jc w:val="both"/>
        <w:rPr>
          <w:rFonts w:ascii="Times New Roman" w:hAnsi="Times New Roman"/>
          <w:b/>
          <w:bCs/>
          <w:sz w:val="28"/>
          <w:szCs w:val="28"/>
          <w:lang w:val="uk-UA"/>
        </w:rPr>
      </w:pPr>
    </w:p>
    <w:p w:rsidR="006A5665" w:rsidRDefault="006A5665" w:rsidP="00BE6946">
      <w:pPr>
        <w:pStyle w:val="ac"/>
        <w:ind w:firstLine="720"/>
        <w:jc w:val="both"/>
        <w:rPr>
          <w:rFonts w:ascii="Times New Roman" w:hAnsi="Times New Roman"/>
          <w:b/>
          <w:bCs/>
          <w:sz w:val="28"/>
          <w:szCs w:val="28"/>
          <w:lang w:val="uk-UA"/>
        </w:rPr>
      </w:pPr>
    </w:p>
    <w:p w:rsidR="006A5665" w:rsidRDefault="006A5665" w:rsidP="00BE6946">
      <w:pPr>
        <w:pStyle w:val="ac"/>
        <w:ind w:firstLine="720"/>
        <w:jc w:val="both"/>
        <w:rPr>
          <w:rFonts w:ascii="Times New Roman" w:hAnsi="Times New Roman"/>
          <w:b/>
          <w:bCs/>
          <w:sz w:val="28"/>
          <w:szCs w:val="28"/>
          <w:lang w:val="uk-UA"/>
        </w:rPr>
      </w:pPr>
    </w:p>
    <w:p w:rsidR="006A5665" w:rsidRDefault="006A5665" w:rsidP="00BE6946">
      <w:pPr>
        <w:pStyle w:val="ac"/>
        <w:ind w:firstLine="720"/>
        <w:jc w:val="both"/>
        <w:rPr>
          <w:rFonts w:ascii="Times New Roman" w:hAnsi="Times New Roman"/>
          <w:b/>
          <w:bCs/>
          <w:sz w:val="28"/>
          <w:szCs w:val="28"/>
          <w:lang w:val="uk-UA"/>
        </w:rPr>
      </w:pPr>
    </w:p>
    <w:p w:rsidR="006A5665" w:rsidRDefault="006A5665" w:rsidP="00BE6946">
      <w:pPr>
        <w:pStyle w:val="ac"/>
        <w:ind w:firstLine="720"/>
        <w:jc w:val="both"/>
        <w:rPr>
          <w:rFonts w:ascii="Times New Roman" w:hAnsi="Times New Roman"/>
          <w:b/>
          <w:bCs/>
          <w:sz w:val="28"/>
          <w:szCs w:val="28"/>
          <w:lang w:val="uk-UA"/>
        </w:rPr>
      </w:pPr>
    </w:p>
    <w:p w:rsidR="006A5665" w:rsidRDefault="006A5665" w:rsidP="00BE6946">
      <w:pPr>
        <w:pStyle w:val="ac"/>
        <w:ind w:firstLine="720"/>
        <w:jc w:val="both"/>
        <w:rPr>
          <w:rFonts w:ascii="Times New Roman" w:hAnsi="Times New Roman"/>
          <w:b/>
          <w:bCs/>
          <w:sz w:val="28"/>
          <w:szCs w:val="28"/>
          <w:lang w:val="uk-UA"/>
        </w:rPr>
      </w:pPr>
    </w:p>
    <w:p w:rsidR="006A5665" w:rsidRDefault="006A5665" w:rsidP="00BE6946">
      <w:pPr>
        <w:pStyle w:val="ac"/>
        <w:ind w:firstLine="720"/>
        <w:jc w:val="both"/>
        <w:rPr>
          <w:rFonts w:ascii="Times New Roman" w:hAnsi="Times New Roman"/>
          <w:b/>
          <w:bCs/>
          <w:sz w:val="28"/>
          <w:szCs w:val="28"/>
          <w:lang w:val="uk-UA"/>
        </w:rPr>
      </w:pPr>
    </w:p>
    <w:p w:rsidR="006A5665" w:rsidRDefault="006A5665" w:rsidP="00BE6946">
      <w:pPr>
        <w:pStyle w:val="ac"/>
        <w:ind w:firstLine="720"/>
        <w:jc w:val="both"/>
        <w:rPr>
          <w:rFonts w:ascii="Times New Roman" w:hAnsi="Times New Roman"/>
          <w:b/>
          <w:bCs/>
          <w:sz w:val="28"/>
          <w:szCs w:val="28"/>
          <w:lang w:val="uk-UA"/>
        </w:rPr>
      </w:pPr>
    </w:p>
    <w:p w:rsidR="006A5665" w:rsidRDefault="006A5665" w:rsidP="00BE6946">
      <w:pPr>
        <w:pStyle w:val="ac"/>
        <w:ind w:firstLine="720"/>
        <w:jc w:val="both"/>
        <w:rPr>
          <w:rFonts w:ascii="Times New Roman" w:hAnsi="Times New Roman"/>
          <w:b/>
          <w:bCs/>
          <w:sz w:val="28"/>
          <w:szCs w:val="28"/>
          <w:lang w:val="uk-UA"/>
        </w:rPr>
      </w:pPr>
    </w:p>
    <w:p w:rsidR="006A5665" w:rsidRDefault="006A5665" w:rsidP="00BE6946">
      <w:pPr>
        <w:pStyle w:val="ac"/>
        <w:ind w:firstLine="720"/>
        <w:jc w:val="both"/>
        <w:rPr>
          <w:rFonts w:ascii="Times New Roman" w:hAnsi="Times New Roman"/>
          <w:b/>
          <w:bCs/>
          <w:sz w:val="28"/>
          <w:szCs w:val="28"/>
          <w:lang w:val="uk-UA"/>
        </w:rPr>
      </w:pPr>
    </w:p>
    <w:p w:rsidR="006A5665" w:rsidRDefault="006A5665" w:rsidP="00BE6946">
      <w:pPr>
        <w:pStyle w:val="ac"/>
        <w:ind w:firstLine="720"/>
        <w:jc w:val="both"/>
        <w:rPr>
          <w:rFonts w:ascii="Times New Roman" w:hAnsi="Times New Roman"/>
          <w:b/>
          <w:bCs/>
          <w:sz w:val="28"/>
          <w:szCs w:val="28"/>
          <w:lang w:val="uk-UA"/>
        </w:rPr>
      </w:pPr>
    </w:p>
    <w:p w:rsidR="006A5665" w:rsidRDefault="006A5665" w:rsidP="00BE6946">
      <w:pPr>
        <w:pStyle w:val="ac"/>
        <w:ind w:firstLine="720"/>
        <w:jc w:val="both"/>
        <w:rPr>
          <w:rFonts w:ascii="Times New Roman" w:hAnsi="Times New Roman"/>
          <w:b/>
          <w:bCs/>
          <w:sz w:val="28"/>
          <w:szCs w:val="28"/>
          <w:lang w:val="uk-UA"/>
        </w:rPr>
      </w:pPr>
    </w:p>
    <w:p w:rsidR="006A5665" w:rsidRDefault="006A5665" w:rsidP="00BE6946">
      <w:pPr>
        <w:pStyle w:val="ac"/>
        <w:ind w:firstLine="720"/>
        <w:jc w:val="both"/>
        <w:rPr>
          <w:rFonts w:ascii="Times New Roman" w:hAnsi="Times New Roman"/>
          <w:b/>
          <w:bCs/>
          <w:sz w:val="28"/>
          <w:szCs w:val="28"/>
          <w:lang w:val="uk-UA"/>
        </w:rPr>
      </w:pPr>
    </w:p>
    <w:p w:rsidR="006A5665" w:rsidRDefault="006A5665" w:rsidP="00BE6946">
      <w:pPr>
        <w:pStyle w:val="ac"/>
        <w:ind w:firstLine="720"/>
        <w:jc w:val="both"/>
        <w:rPr>
          <w:rFonts w:ascii="Times New Roman" w:hAnsi="Times New Roman"/>
          <w:b/>
          <w:bCs/>
          <w:sz w:val="28"/>
          <w:szCs w:val="28"/>
          <w:lang w:val="uk-UA"/>
        </w:rPr>
      </w:pPr>
    </w:p>
    <w:p w:rsidR="006A5665" w:rsidRDefault="006A5665" w:rsidP="00BE6946">
      <w:pPr>
        <w:pStyle w:val="ac"/>
        <w:ind w:firstLine="720"/>
        <w:jc w:val="both"/>
        <w:rPr>
          <w:rFonts w:ascii="Times New Roman" w:hAnsi="Times New Roman"/>
          <w:b/>
          <w:bCs/>
          <w:sz w:val="28"/>
          <w:szCs w:val="28"/>
          <w:lang w:val="uk-UA"/>
        </w:rPr>
      </w:pPr>
    </w:p>
    <w:p w:rsidR="00FC57B3" w:rsidRPr="00296C36" w:rsidRDefault="00FC57B3" w:rsidP="00BE6946">
      <w:pPr>
        <w:pStyle w:val="ac"/>
        <w:ind w:firstLine="720"/>
        <w:jc w:val="both"/>
        <w:rPr>
          <w:rFonts w:ascii="Times New Roman" w:hAnsi="Times New Roman"/>
          <w:b/>
          <w:bCs/>
          <w:sz w:val="28"/>
          <w:szCs w:val="28"/>
          <w:lang w:val="uk-UA"/>
        </w:rPr>
      </w:pPr>
      <w:r w:rsidRPr="00296C36">
        <w:rPr>
          <w:rFonts w:ascii="Times New Roman" w:hAnsi="Times New Roman"/>
          <w:b/>
          <w:bCs/>
          <w:sz w:val="28"/>
          <w:szCs w:val="28"/>
          <w:lang w:val="uk-UA"/>
        </w:rPr>
        <w:lastRenderedPageBreak/>
        <w:t>2.2 Стан атмосферного повітря</w:t>
      </w:r>
    </w:p>
    <w:p w:rsidR="00FB5410" w:rsidRPr="00296C36" w:rsidRDefault="00FB5410" w:rsidP="00BE6946">
      <w:pPr>
        <w:pStyle w:val="ac"/>
        <w:ind w:firstLine="720"/>
        <w:jc w:val="both"/>
        <w:rPr>
          <w:rFonts w:ascii="Times New Roman" w:hAnsi="Times New Roman"/>
          <w:b/>
          <w:bCs/>
          <w:sz w:val="28"/>
          <w:szCs w:val="28"/>
          <w:lang w:val="uk-UA"/>
        </w:rPr>
      </w:pPr>
    </w:p>
    <w:p w:rsidR="00BB018D" w:rsidRPr="00296C36" w:rsidRDefault="00BB018D" w:rsidP="00BB018D">
      <w:pPr>
        <w:ind w:firstLine="709"/>
        <w:jc w:val="both"/>
        <w:rPr>
          <w:sz w:val="28"/>
          <w:szCs w:val="28"/>
        </w:rPr>
      </w:pPr>
      <w:r w:rsidRPr="00296C36">
        <w:rPr>
          <w:sz w:val="28"/>
          <w:szCs w:val="28"/>
        </w:rPr>
        <w:t xml:space="preserve">Моніторинг забруднення атмосферного повітря у м. Київ проводився Центральною геофізичною обсерваторією імені Бориса Срезневського на 16-ти стаціонарних постах (ПСЗ), які розташовані у 8-ми районах столиці. Для визначення забрудненості повітря у 2023 році було відібрано і проаналізовано 81663 проби. На ПСЗ № 10 та ПСЗ № 13 протягом всього року спостереження проводились лише за оксидом вуглецю через відключення постів від електроенергії. На 14-ти стаціонарних постах визначався вміст основних забруднюючих домішок – завислих речовин, діоксиду сірки, оксиду вуглецю і діоксиду азоту, на одному посту – вміст розчинних сульфатів і оксиду азоту. За вмістом специфічних речовин – сірководню, фенолу, фтористого водню, хлористого водню, аміаку, формальдегіду, важких металів: свинцю, мангану, хрому, заліза, кадмію, міді, нікелю, цинку спостереження проводились на окремих постах з урахуванням викидів промислових підприємств, розташованих поблизу ПСЗ, а також у районах проходження найбільш завантажених автомагістралей міста. </w:t>
      </w:r>
    </w:p>
    <w:p w:rsidR="00BB018D" w:rsidRPr="00296C36" w:rsidRDefault="00BB018D" w:rsidP="00BB018D">
      <w:pPr>
        <w:ind w:firstLine="709"/>
        <w:jc w:val="both"/>
        <w:rPr>
          <w:sz w:val="28"/>
          <w:szCs w:val="28"/>
        </w:rPr>
      </w:pPr>
      <w:r w:rsidRPr="00296C36">
        <w:rPr>
          <w:sz w:val="28"/>
          <w:szCs w:val="28"/>
        </w:rPr>
        <w:t xml:space="preserve">Загальний рівень забруднення повітря у м. Київ за індексом забруднення атмосфери (ІЗА) у 2023 році оцінювався як високий. </w:t>
      </w:r>
    </w:p>
    <w:p w:rsidR="00BB018D" w:rsidRPr="00296C36" w:rsidRDefault="00BB018D" w:rsidP="00BB018D">
      <w:pPr>
        <w:ind w:firstLine="709"/>
        <w:jc w:val="both"/>
        <w:rPr>
          <w:sz w:val="28"/>
          <w:szCs w:val="28"/>
        </w:rPr>
      </w:pPr>
      <w:r w:rsidRPr="00296C36">
        <w:rPr>
          <w:sz w:val="28"/>
          <w:szCs w:val="28"/>
        </w:rPr>
        <w:t>Загалом по Києву перевищення середньодобових гранично допустимих концентрацій (ГДКс.д.</w:t>
      </w:r>
      <w:r w:rsidRPr="00296C36">
        <w:rPr>
          <w:rStyle w:val="ab"/>
          <w:sz w:val="28"/>
          <w:szCs w:val="28"/>
        </w:rPr>
        <w:footnoteReference w:id="1"/>
      </w:r>
      <w:r w:rsidRPr="00296C36">
        <w:rPr>
          <w:sz w:val="28"/>
          <w:szCs w:val="28"/>
        </w:rPr>
        <w:t>) спостерігалось з діоксиду азоту у 2,3 рази, діоксиду сірки – у 1,5 рази, формальдегіду – у 1,4 рази, фенолу – у 1,2 рази, оксиду азоту – у 1,0 рази. Це речовини 2 і 3 класів небезпеки і такі, які протягом усього року найбільше забруднювали атмосферне повітря.</w:t>
      </w:r>
    </w:p>
    <w:p w:rsidR="00BB018D" w:rsidRPr="00296C36" w:rsidRDefault="00BB018D" w:rsidP="00BB018D">
      <w:pPr>
        <w:ind w:firstLine="709"/>
        <w:jc w:val="both"/>
        <w:rPr>
          <w:sz w:val="28"/>
          <w:szCs w:val="28"/>
        </w:rPr>
      </w:pPr>
      <w:r w:rsidRPr="00296C36">
        <w:rPr>
          <w:sz w:val="28"/>
          <w:szCs w:val="28"/>
        </w:rPr>
        <w:t xml:space="preserve">Протягом року середньорічні концентрації </w:t>
      </w:r>
      <w:r w:rsidRPr="00296C36">
        <w:rPr>
          <w:b/>
          <w:bCs/>
          <w:i/>
          <w:iCs/>
          <w:sz w:val="28"/>
          <w:szCs w:val="28"/>
        </w:rPr>
        <w:t xml:space="preserve">завислих речовин (пилу) </w:t>
      </w:r>
      <w:r w:rsidRPr="00296C36">
        <w:rPr>
          <w:bCs/>
          <w:iCs/>
          <w:sz w:val="28"/>
          <w:szCs w:val="28"/>
        </w:rPr>
        <w:t>на постах</w:t>
      </w:r>
      <w:r w:rsidRPr="00296C36">
        <w:rPr>
          <w:b/>
          <w:bCs/>
          <w:i/>
          <w:iCs/>
          <w:sz w:val="28"/>
          <w:szCs w:val="28"/>
        </w:rPr>
        <w:t xml:space="preserve"> </w:t>
      </w:r>
      <w:r w:rsidRPr="00296C36">
        <w:rPr>
          <w:sz w:val="28"/>
          <w:szCs w:val="28"/>
        </w:rPr>
        <w:t>були на рівні 0,5 - 0,7 ГДКс.д. Загалом по місту середньорічна концентрація завислих речовин дорівнювала 0,5 ГДКс.д. Максимальні  концентрації  на  постах  міста  були  у  межах   0,2 - 0,4  ГДК</w:t>
      </w:r>
      <w:r w:rsidRPr="00296C36">
        <w:rPr>
          <w:sz w:val="28"/>
          <w:szCs w:val="28"/>
          <w:vertAlign w:val="subscript"/>
        </w:rPr>
        <w:t>м.р.</w:t>
      </w:r>
      <w:r w:rsidRPr="00296C36">
        <w:rPr>
          <w:sz w:val="28"/>
          <w:szCs w:val="28"/>
        </w:rPr>
        <w:t xml:space="preserve">. </w:t>
      </w:r>
    </w:p>
    <w:p w:rsidR="00BB018D" w:rsidRPr="00296C36" w:rsidRDefault="00BB018D" w:rsidP="00BB018D">
      <w:pPr>
        <w:ind w:firstLine="709"/>
        <w:jc w:val="both"/>
        <w:rPr>
          <w:sz w:val="28"/>
          <w:szCs w:val="28"/>
        </w:rPr>
      </w:pPr>
      <w:r w:rsidRPr="00296C36">
        <w:rPr>
          <w:sz w:val="28"/>
          <w:szCs w:val="28"/>
        </w:rPr>
        <w:t xml:space="preserve">Вміст </w:t>
      </w:r>
      <w:r w:rsidRPr="00296C36">
        <w:rPr>
          <w:b/>
          <w:bCs/>
          <w:i/>
          <w:iCs/>
          <w:sz w:val="28"/>
          <w:szCs w:val="28"/>
        </w:rPr>
        <w:t xml:space="preserve">діоксиду сірки </w:t>
      </w:r>
      <w:r w:rsidRPr="00296C36">
        <w:rPr>
          <w:sz w:val="28"/>
          <w:szCs w:val="28"/>
        </w:rPr>
        <w:t xml:space="preserve">за середньорічними концентраціями перевищував рівень відповідної ГДКс.д. на всіх постах, крім ПСЗ №5 (проспект Науки, поблизу метеомайданчику обсерваторії). Найбільші середньорічні концентрації діоксиду сірки спостерігались на Деміївській площі (ПСЗ №20) – 1,9 ГДКс.д., на Галицькій площі (ПСЗ №6), Бессарабській площі (ПСЗ №7), Берестейському проспекті (ПСЗ №11), вулиці Олександра Довженка (ПСЗ №2) – 1,8 ГДКс.д. На інших постах середньорічні концентрації були у межах 1,3-1,7 ГДКс.д., на проспекті Науки – </w:t>
      </w:r>
      <w:r w:rsidR="00792352">
        <w:rPr>
          <w:sz w:val="28"/>
          <w:szCs w:val="28"/>
        </w:rPr>
        <w:br/>
      </w:r>
      <w:r w:rsidRPr="00296C36">
        <w:rPr>
          <w:sz w:val="28"/>
          <w:szCs w:val="28"/>
        </w:rPr>
        <w:t xml:space="preserve">0,1 ГДКс.д. Максимальні концентрації на постах міста становили 0,1-0,5 ГДКм.р. </w:t>
      </w:r>
    </w:p>
    <w:p w:rsidR="00BB018D" w:rsidRPr="00296C36" w:rsidRDefault="00BB018D" w:rsidP="00BB018D">
      <w:pPr>
        <w:ind w:firstLine="709"/>
        <w:jc w:val="both"/>
        <w:rPr>
          <w:sz w:val="28"/>
          <w:szCs w:val="28"/>
        </w:rPr>
      </w:pPr>
      <w:r w:rsidRPr="00296C36">
        <w:rPr>
          <w:sz w:val="28"/>
          <w:szCs w:val="28"/>
        </w:rPr>
        <w:t xml:space="preserve">З </w:t>
      </w:r>
      <w:r w:rsidRPr="00296C36">
        <w:rPr>
          <w:b/>
          <w:bCs/>
          <w:i/>
          <w:iCs/>
          <w:sz w:val="28"/>
          <w:szCs w:val="28"/>
        </w:rPr>
        <w:t>оксиду вуглецю</w:t>
      </w:r>
      <w:r w:rsidRPr="00296C36">
        <w:rPr>
          <w:sz w:val="28"/>
          <w:szCs w:val="28"/>
        </w:rPr>
        <w:t xml:space="preserve"> найбільші середньорічні концентрації зафіксовані на Берестейському проспекті в районі метро Святошин та вулиці Семена Скляренка (ПСЗ№21) – 0,6 ГДКс.д.; на інших постах середньорічні концентрації були у межах 0,2 - 0,5 ГДКс.д. Загалом по місту середньорічна концентрація оксиду вуглецю становила 0,4 ГДКс.д. Максимальні разові концентрації зареєстровані в районі Гідропарку (ПСЗ №15)</w:t>
      </w:r>
      <w:r w:rsidRPr="00296C36">
        <w:rPr>
          <w:noProof/>
          <w:sz w:val="28"/>
          <w:szCs w:val="28"/>
        </w:rPr>
        <w:t xml:space="preserve"> на рівні 4,0 ГДКм.р.,</w:t>
      </w:r>
      <w:r w:rsidRPr="00296C36">
        <w:rPr>
          <w:sz w:val="28"/>
          <w:szCs w:val="28"/>
        </w:rPr>
        <w:t xml:space="preserve"> на вулиці Межигірській (ПСЗ№10) – 2,4 ГДКм.р., на Берестейському проспекті, вулиці Академіка </w:t>
      </w:r>
      <w:r w:rsidRPr="00296C36">
        <w:rPr>
          <w:sz w:val="28"/>
          <w:szCs w:val="28"/>
        </w:rPr>
        <w:lastRenderedPageBreak/>
        <w:t>Стражеска (ПСЗ №1) – 1,7 ГДКм.р., на Галицькій площі, вулицях Семена Скляренка та Інженера Бородіна (ПСЗ №4) – 1,3- 1,5 ГДКм.р. Всього за рік з оксиду вуглецю зафіксовано 26 випадків перевищення ГДКм.р., що становило 0,3% від загальної кількості спостережень за цією домішкою (в 2022 р. – 0,9%). Найбільша кількість випадків перевищення ГДКм.р. зафіксована на ПСЗ №21 та ПСЗ №11 – 1,3% і 1,0% відповідно.</w:t>
      </w:r>
    </w:p>
    <w:p w:rsidR="00BB018D" w:rsidRPr="00296C36" w:rsidRDefault="00BB018D" w:rsidP="00BB018D">
      <w:pPr>
        <w:ind w:firstLine="709"/>
        <w:jc w:val="both"/>
        <w:rPr>
          <w:sz w:val="28"/>
          <w:szCs w:val="28"/>
        </w:rPr>
      </w:pPr>
      <w:r w:rsidRPr="00296C36">
        <w:rPr>
          <w:sz w:val="28"/>
          <w:szCs w:val="28"/>
        </w:rPr>
        <w:t xml:space="preserve">Вміст </w:t>
      </w:r>
      <w:r w:rsidRPr="00296C36">
        <w:rPr>
          <w:b/>
          <w:bCs/>
          <w:i/>
          <w:iCs/>
          <w:sz w:val="28"/>
          <w:szCs w:val="28"/>
        </w:rPr>
        <w:t xml:space="preserve">діоксиду азоту </w:t>
      </w:r>
      <w:r w:rsidRPr="00296C36">
        <w:rPr>
          <w:sz w:val="28"/>
          <w:szCs w:val="28"/>
        </w:rPr>
        <w:t>за середньорічними та максимальними концентраціями перевищував рівень відповідних ГДК майже на всіх постах. Найбільші середньорічні концентрації діоксиду азоту спостерігались на постах, які розташовані поблизу автомагістралей з інтенсивних рухом транспорту: на Галицькій площі, Бессарабській площі, Берестейському проспекті, вулицях Каунаській (ПСЗ №9) та Семена Скляренка – 2,8 ГДКс.д., на Деміївській площі – 2,7 ГДКс.д., на вулиці Гетьмана Павла Полуботка (ПСЗ №3) – 2,6 ГДКс.д. На інших постах середньорічні концентрації були у межах 2,0 - 2,5 ГДКс.д., на проспекті Науки – 0,9 ГДКс.д.</w:t>
      </w:r>
    </w:p>
    <w:p w:rsidR="00BB018D" w:rsidRPr="00296C36" w:rsidRDefault="00BB018D" w:rsidP="00BB018D">
      <w:pPr>
        <w:ind w:firstLine="709"/>
        <w:jc w:val="both"/>
        <w:rPr>
          <w:sz w:val="28"/>
          <w:szCs w:val="28"/>
        </w:rPr>
      </w:pPr>
      <w:r w:rsidRPr="00296C36">
        <w:rPr>
          <w:sz w:val="28"/>
          <w:szCs w:val="28"/>
        </w:rPr>
        <w:t>Максимальні разові концентрації діоксиду азоту на рівні 1,8 ГДКм.р. відмічались на вулиці Семена Скляренка, 1,6 ГДКм.р. – на вулиці Каунаській,  1,5 ГДКм.р. - на Галицькій площі та вулиці Інженера Бородіна. На інших постах максимальні концентрації діоксиду азоту були у межах 1,1 - 1,3 ГДКм.р.; на проспекті Науки – 0,7 ГДКм.р. За рік з діоксиду азоту зафіксовано 298 випадків перевищення ГДКм.р., що становило 2,4% від загальної кількості спостережень за цією домішкою (у 2022 р. – 7,5%). Найбільша кількість перевищення ГДКм.р. зафіксована на ПСЗ №6 - 8,3%, ПСЗ №9 - 7,7%, ПСЗ №7 - 7,6%, ПСЗ №21 - 6,7%.</w:t>
      </w:r>
    </w:p>
    <w:p w:rsidR="00BB018D" w:rsidRPr="00296C36" w:rsidRDefault="00BB018D" w:rsidP="00BB018D">
      <w:pPr>
        <w:ind w:firstLine="709"/>
        <w:jc w:val="both"/>
        <w:rPr>
          <w:sz w:val="28"/>
          <w:szCs w:val="28"/>
        </w:rPr>
      </w:pPr>
      <w:r w:rsidRPr="00296C36">
        <w:rPr>
          <w:sz w:val="28"/>
          <w:szCs w:val="28"/>
        </w:rPr>
        <w:t xml:space="preserve">Середньорічний вміст </w:t>
      </w:r>
      <w:r w:rsidRPr="00296C36">
        <w:rPr>
          <w:b/>
          <w:bCs/>
          <w:i/>
          <w:iCs/>
          <w:sz w:val="28"/>
          <w:szCs w:val="28"/>
        </w:rPr>
        <w:t>оксиду азоту</w:t>
      </w:r>
      <w:r w:rsidRPr="00296C36">
        <w:rPr>
          <w:bCs/>
          <w:iCs/>
          <w:sz w:val="28"/>
          <w:szCs w:val="28"/>
        </w:rPr>
        <w:t xml:space="preserve">, який визначався </w:t>
      </w:r>
      <w:r w:rsidRPr="00296C36">
        <w:rPr>
          <w:sz w:val="28"/>
          <w:szCs w:val="28"/>
        </w:rPr>
        <w:t xml:space="preserve">лише на ПСЗ №20,  становив 1,0 ГДКс.д., максимальний вміст – 0,4 ГДКм.р. </w:t>
      </w:r>
    </w:p>
    <w:p w:rsidR="00BB018D" w:rsidRPr="00296C36" w:rsidRDefault="00BB018D" w:rsidP="00BB018D">
      <w:pPr>
        <w:ind w:firstLine="709"/>
        <w:jc w:val="both"/>
        <w:rPr>
          <w:sz w:val="28"/>
          <w:szCs w:val="28"/>
        </w:rPr>
      </w:pPr>
      <w:r w:rsidRPr="00296C36">
        <w:rPr>
          <w:sz w:val="28"/>
          <w:szCs w:val="28"/>
        </w:rPr>
        <w:t xml:space="preserve">Вміст </w:t>
      </w:r>
      <w:r w:rsidRPr="00296C36">
        <w:rPr>
          <w:b/>
          <w:bCs/>
          <w:i/>
          <w:iCs/>
          <w:sz w:val="28"/>
          <w:szCs w:val="28"/>
        </w:rPr>
        <w:t>фенолу</w:t>
      </w:r>
      <w:r w:rsidRPr="00296C36">
        <w:rPr>
          <w:sz w:val="28"/>
          <w:szCs w:val="28"/>
        </w:rPr>
        <w:t>, що визначався на семи постах, за середньорічними концентраціями перевищував рівень відповідної ГДКс.д. на всіх постах у 1,1-1,4 рази. Найвища середньорічна концентрація фенолу спостерігалась на вулиці Олександра Довженка - 1,4 ГДКс.д. Максимальні разові концентрації були у межах 0,8 - 0,9 ГДКм.р.</w:t>
      </w:r>
    </w:p>
    <w:p w:rsidR="00BB018D" w:rsidRPr="00296C36" w:rsidRDefault="00BB018D" w:rsidP="00BB018D">
      <w:pPr>
        <w:ind w:firstLine="709"/>
        <w:jc w:val="both"/>
        <w:rPr>
          <w:sz w:val="28"/>
          <w:szCs w:val="28"/>
        </w:rPr>
      </w:pPr>
      <w:r w:rsidRPr="00296C36">
        <w:rPr>
          <w:sz w:val="28"/>
          <w:szCs w:val="28"/>
        </w:rPr>
        <w:t xml:space="preserve">Вміст </w:t>
      </w:r>
      <w:r w:rsidRPr="00296C36">
        <w:rPr>
          <w:b/>
          <w:bCs/>
          <w:i/>
          <w:iCs/>
          <w:sz w:val="28"/>
          <w:szCs w:val="28"/>
        </w:rPr>
        <w:t xml:space="preserve">формальдегіду </w:t>
      </w:r>
      <w:r w:rsidRPr="00296C36">
        <w:rPr>
          <w:sz w:val="28"/>
          <w:szCs w:val="28"/>
        </w:rPr>
        <w:t xml:space="preserve">у повітрі вимірювався на 13 постах. Середньорічні концентрації цієї домішки на 12-ти постах перевищували середньодобову ГДК у 1,3-1,7 рази, на ПСЗ №5 середньорічна концентрація становила 0,8 ГДКс.д. Найбільший середньорічний вміст формальдегіду спостерігався на Бессарабській площі та Берестейському проспекті – 1,7 ГДКс.д. Максимальні разові концентрації на всіх постах були у межах 0,2 - 0,9 ГДКм.р. </w:t>
      </w:r>
    </w:p>
    <w:p w:rsidR="00BB018D" w:rsidRPr="00296C36" w:rsidRDefault="00BB018D" w:rsidP="00BB018D">
      <w:pPr>
        <w:ind w:firstLine="709"/>
        <w:jc w:val="both"/>
        <w:rPr>
          <w:sz w:val="28"/>
          <w:szCs w:val="28"/>
        </w:rPr>
      </w:pPr>
      <w:r w:rsidRPr="00296C36">
        <w:rPr>
          <w:sz w:val="28"/>
          <w:szCs w:val="28"/>
        </w:rPr>
        <w:t xml:space="preserve">Середньорічні концентрації </w:t>
      </w:r>
      <w:r w:rsidRPr="00296C36">
        <w:rPr>
          <w:b/>
          <w:bCs/>
          <w:i/>
          <w:iCs/>
          <w:sz w:val="28"/>
          <w:szCs w:val="28"/>
        </w:rPr>
        <w:t xml:space="preserve">сірководню </w:t>
      </w:r>
      <w:r w:rsidRPr="00296C36">
        <w:rPr>
          <w:sz w:val="28"/>
          <w:szCs w:val="28"/>
        </w:rPr>
        <w:t>на трьох постах, де вимірювалась ця домішка становили 0,002 мг/м</w:t>
      </w:r>
      <w:r w:rsidRPr="00296C36">
        <w:rPr>
          <w:sz w:val="28"/>
          <w:szCs w:val="28"/>
          <w:vertAlign w:val="superscript"/>
        </w:rPr>
        <w:t>3</w:t>
      </w:r>
      <w:r w:rsidRPr="00296C36">
        <w:rPr>
          <w:sz w:val="28"/>
          <w:szCs w:val="28"/>
        </w:rPr>
        <w:t>, максимальні – 0,0037 - 0,0053 мг/м</w:t>
      </w:r>
      <w:r w:rsidRPr="00296C36">
        <w:rPr>
          <w:sz w:val="28"/>
          <w:szCs w:val="28"/>
          <w:vertAlign w:val="superscript"/>
        </w:rPr>
        <w:t>3</w:t>
      </w:r>
      <w:r w:rsidRPr="00296C36">
        <w:rPr>
          <w:sz w:val="28"/>
          <w:szCs w:val="28"/>
        </w:rPr>
        <w:t xml:space="preserve"> (0,5-0,7 ГДКм.р.).</w:t>
      </w:r>
    </w:p>
    <w:p w:rsidR="00BB018D" w:rsidRPr="00296C36" w:rsidRDefault="00BB018D" w:rsidP="00BB018D">
      <w:pPr>
        <w:ind w:firstLine="709"/>
        <w:jc w:val="both"/>
        <w:rPr>
          <w:sz w:val="28"/>
          <w:szCs w:val="28"/>
        </w:rPr>
      </w:pPr>
      <w:r w:rsidRPr="00296C36">
        <w:rPr>
          <w:sz w:val="28"/>
          <w:szCs w:val="28"/>
        </w:rPr>
        <w:t>Середньорічний та максимальний вміст інших специфічних домішок на постах міста не перевищував санітарно - гігієнічні нормативи і становив відповідно: з фтористого водню – 0,1 - 0,2 ГДКс.д. та 0,1 ГДКм.р., з аміаку – 0,2ГДКс.д. та 0,1 - 0,3 ГДКм.р. З хлористого водню середньорічні концентрації на постах були на рівні 0,3 ГДКс.д., максимальні разові - 0,8 - 1,0 ГДКм.р.</w:t>
      </w:r>
    </w:p>
    <w:p w:rsidR="00BB018D" w:rsidRPr="00296C36" w:rsidRDefault="00BB018D" w:rsidP="00BB018D">
      <w:pPr>
        <w:ind w:firstLine="709"/>
        <w:jc w:val="both"/>
        <w:rPr>
          <w:sz w:val="28"/>
          <w:szCs w:val="28"/>
        </w:rPr>
      </w:pPr>
      <w:r w:rsidRPr="00296C36">
        <w:rPr>
          <w:sz w:val="28"/>
          <w:szCs w:val="28"/>
        </w:rPr>
        <w:t xml:space="preserve">Вміст </w:t>
      </w:r>
      <w:r w:rsidRPr="00296C36">
        <w:rPr>
          <w:b/>
          <w:i/>
          <w:sz w:val="28"/>
          <w:szCs w:val="28"/>
        </w:rPr>
        <w:t>важких металів</w:t>
      </w:r>
      <w:r w:rsidRPr="00296C36">
        <w:rPr>
          <w:sz w:val="28"/>
          <w:szCs w:val="28"/>
        </w:rPr>
        <w:t xml:space="preserve"> був значно нижче рівнів відповідних середньодобових гранично допустимих концентрацій. Середньорічні </w:t>
      </w:r>
      <w:r w:rsidRPr="00296C36">
        <w:rPr>
          <w:sz w:val="28"/>
          <w:szCs w:val="28"/>
        </w:rPr>
        <w:lastRenderedPageBreak/>
        <w:t>концентрацій свинцю, мангану, хрому, заліза, кадмію, міді, нікелю та цинку на всіх постах і по місту були на рівні ≤0,01 - 0,1 ГДКс.д. Максимальні з середньомісячних концентрацій зі свинцю та кадмію досягали 0,2 ГДКс.д. у січні на ПСЗ №21. Максимальний вміст  мангану, заліза та нікелю становив 0,1 ГДКс.д.</w:t>
      </w:r>
    </w:p>
    <w:p w:rsidR="00BB018D" w:rsidRPr="00296C36" w:rsidRDefault="00BB018D" w:rsidP="00BB018D">
      <w:pPr>
        <w:ind w:firstLine="709"/>
        <w:jc w:val="both"/>
        <w:rPr>
          <w:sz w:val="28"/>
          <w:szCs w:val="28"/>
        </w:rPr>
      </w:pPr>
      <w:r w:rsidRPr="00296C36">
        <w:rPr>
          <w:sz w:val="28"/>
          <w:szCs w:val="28"/>
        </w:rPr>
        <w:t>У річному ході середньомісячних концентрацій відмічалось зростання вмісту окремих забруднювальних домішок у теплий період року: формальдегіду – з травня по вересень, оксиду азоту – у травні, фенолу – у травні-вересні. Вміст діоксиду азоту протягом усього року коливався у межах близько 2,3 ГДКс.д., з більш високими значеннями (2,6 - 3,3 ГДКс.д.) у травні - серпні; з жовтня відмічалось</w:t>
      </w:r>
      <w:r w:rsidRPr="004061B0">
        <w:rPr>
          <w:sz w:val="28"/>
          <w:szCs w:val="28"/>
        </w:rPr>
        <w:t xml:space="preserve"> </w:t>
      </w:r>
      <w:r w:rsidRPr="00296C36">
        <w:rPr>
          <w:sz w:val="28"/>
          <w:szCs w:val="28"/>
        </w:rPr>
        <w:t xml:space="preserve">зниження концентрацій до 1,5 - 1,7 ГДКс.д. Вміст діоксиду сірки протягом усього року коливався у межах близько 1,4 ГДКс.д.. У холодний період року – з січня по березень та з листопада по грудень середньомісячні концентрації діоксиду сірки підвищувались до рівня 1,6 - 1,8 ГДКс.д., що пов’язано з опалювальним сезоном у місті. Вміст завислих речовин (пилу), фтористого водню, аміаку та важких металів протягом року мав незначні коливання. </w:t>
      </w:r>
    </w:p>
    <w:p w:rsidR="00BB018D" w:rsidRPr="00296C36" w:rsidRDefault="00BB018D" w:rsidP="00BB018D">
      <w:pPr>
        <w:ind w:firstLine="709"/>
        <w:jc w:val="both"/>
        <w:rPr>
          <w:sz w:val="28"/>
          <w:szCs w:val="28"/>
        </w:rPr>
      </w:pPr>
      <w:r w:rsidRPr="00296C36">
        <w:rPr>
          <w:sz w:val="28"/>
          <w:szCs w:val="28"/>
        </w:rPr>
        <w:t>За ІЗА рівень забруднення повітря міста майже увесь рік характеризувався як високий (7,0-10,0 умовних одиниць), з найбільш високими значеннями у травні-червні (9,6-10,0 ум. од.). Лише у жовтні - грудні рівень забруднення повітря дещо знизився і  характеризувався як підвищений (5,7 - 6,2 ум.од.).</w:t>
      </w:r>
      <w:r w:rsidRPr="00296C36">
        <w:rPr>
          <w:noProof/>
          <w:sz w:val="28"/>
          <w:szCs w:val="28"/>
          <w:lang w:eastAsia="uk-UA"/>
        </w:rPr>
        <mc:AlternateContent>
          <mc:Choice Requires="wps">
            <w:drawing>
              <wp:anchor distT="0" distB="0" distL="114300" distR="114300" simplePos="0" relativeHeight="251659264" behindDoc="1" locked="0" layoutInCell="1" allowOverlap="1" wp14:anchorId="5A8BA6F5" wp14:editId="3A90ED9B">
                <wp:simplePos x="0" y="0"/>
                <wp:positionH relativeFrom="column">
                  <wp:posOffset>-47625</wp:posOffset>
                </wp:positionH>
                <wp:positionV relativeFrom="paragraph">
                  <wp:posOffset>2734310</wp:posOffset>
                </wp:positionV>
                <wp:extent cx="3623945" cy="400050"/>
                <wp:effectExtent l="0" t="0" r="0" b="0"/>
                <wp:wrapSquare wrapText="bothSides"/>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94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7C0E" w:rsidRPr="004E6C01" w:rsidRDefault="009D7C0E" w:rsidP="00BB018D">
                            <w:pPr>
                              <w:ind w:right="-17"/>
                              <w:jc w:val="both"/>
                              <w:rPr>
                                <w:sz w:val="20"/>
                              </w:rPr>
                            </w:pPr>
                            <w:r w:rsidRPr="004E6C01">
                              <w:rPr>
                                <w:i/>
                                <w:sz w:val="20"/>
                              </w:rPr>
                              <w:t>Рис.</w:t>
                            </w:r>
                            <w:r>
                              <w:rPr>
                                <w:i/>
                                <w:sz w:val="20"/>
                              </w:rPr>
                              <w:t>1</w:t>
                            </w:r>
                            <w:r w:rsidRPr="004E6C01">
                              <w:rPr>
                                <w:i/>
                                <w:sz w:val="20"/>
                              </w:rPr>
                              <w:t xml:space="preserve"> Рів</w:t>
                            </w:r>
                            <w:r>
                              <w:rPr>
                                <w:i/>
                                <w:sz w:val="20"/>
                              </w:rPr>
                              <w:t>е</w:t>
                            </w:r>
                            <w:r w:rsidRPr="004E6C01">
                              <w:rPr>
                                <w:i/>
                                <w:sz w:val="20"/>
                              </w:rPr>
                              <w:t>н</w:t>
                            </w:r>
                            <w:r>
                              <w:rPr>
                                <w:i/>
                                <w:sz w:val="20"/>
                              </w:rPr>
                              <w:t>ь</w:t>
                            </w:r>
                            <w:r w:rsidRPr="004E6C01">
                              <w:rPr>
                                <w:i/>
                                <w:sz w:val="20"/>
                              </w:rPr>
                              <w:t xml:space="preserve"> забруднення атмосферного повітря на постах спостережень мережі моніторингу ЦГО у м. Києві за 2023 рік  (за ІЗА)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BA6F5" id="_x0000_t202" coordsize="21600,21600" o:spt="202" path="m,l,21600r21600,l21600,xe">
                <v:stroke joinstyle="miter"/>
                <v:path gradientshapeok="t" o:connecttype="rect"/>
              </v:shapetype>
              <v:shape id="Поле 11" o:spid="_x0000_s1026" type="#_x0000_t202" style="position:absolute;left:0;text-align:left;margin-left:-3.75pt;margin-top:215.3pt;width:285.35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" stroked="f">
                <v:textbox>
                  <w:txbxContent>
                    <w:p w:rsidR="009D7C0E" w:rsidRPr="004E6C01" w:rsidRDefault="009D7C0E" w:rsidP="00BB018D">
                      <w:pPr>
                        <w:ind w:right="-17"/>
                        <w:jc w:val="both"/>
                        <w:rPr>
                          <w:sz w:val="20"/>
                        </w:rPr>
                      </w:pPr>
                      <w:r w:rsidRPr="004E6C01">
                        <w:rPr>
                          <w:i/>
                          <w:sz w:val="20"/>
                        </w:rPr>
                        <w:t>Рис.</w:t>
                      </w:r>
                      <w:r>
                        <w:rPr>
                          <w:i/>
                          <w:sz w:val="20"/>
                        </w:rPr>
                        <w:t>1</w:t>
                      </w:r>
                      <w:r w:rsidRPr="004E6C01">
                        <w:rPr>
                          <w:i/>
                          <w:sz w:val="20"/>
                        </w:rPr>
                        <w:t xml:space="preserve"> Рів</w:t>
                      </w:r>
                      <w:r>
                        <w:rPr>
                          <w:i/>
                          <w:sz w:val="20"/>
                        </w:rPr>
                        <w:t>е</w:t>
                      </w:r>
                      <w:r w:rsidRPr="004E6C01">
                        <w:rPr>
                          <w:i/>
                          <w:sz w:val="20"/>
                        </w:rPr>
                        <w:t>н</w:t>
                      </w:r>
                      <w:r>
                        <w:rPr>
                          <w:i/>
                          <w:sz w:val="20"/>
                        </w:rPr>
                        <w:t>ь</w:t>
                      </w:r>
                      <w:r w:rsidRPr="004E6C01">
                        <w:rPr>
                          <w:i/>
                          <w:sz w:val="20"/>
                        </w:rPr>
                        <w:t xml:space="preserve"> забруднення атмосферного повітря на постах спостережень мережі моніторингу ЦГО у м. Києві за 2023 рік  (за ІЗА)</w:t>
                      </w:r>
                    </w:p>
                  </w:txbxContent>
                </v:textbox>
                <w10:wrap type="square"/>
              </v:shape>
            </w:pict>
          </mc:Fallback>
        </mc:AlternateContent>
      </w:r>
      <w:r w:rsidRPr="00296C36">
        <w:rPr>
          <w:noProof/>
          <w:sz w:val="28"/>
          <w:szCs w:val="28"/>
          <w:lang w:eastAsia="uk-UA"/>
        </w:rPr>
        <w:drawing>
          <wp:anchor distT="0" distB="0" distL="114300" distR="114300" simplePos="0" relativeHeight="251660288" behindDoc="0" locked="0" layoutInCell="1" allowOverlap="1" wp14:anchorId="64F81CA9" wp14:editId="1D7078EE">
            <wp:simplePos x="0" y="0"/>
            <wp:positionH relativeFrom="column">
              <wp:posOffset>52070</wp:posOffset>
            </wp:positionH>
            <wp:positionV relativeFrom="paragraph">
              <wp:posOffset>41910</wp:posOffset>
            </wp:positionV>
            <wp:extent cx="3559175" cy="2597150"/>
            <wp:effectExtent l="19050" t="19050" r="22225" b="12700"/>
            <wp:wrapSquare wrapText="bothSides"/>
            <wp:docPr id="2" name="Рисунок 2" descr="\\3-55-viz\free\Web сайт\Сайт 2023\Kiew17 [ЧБ для довідки 2023р]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55-viz\free\Web сайт\Сайт 2023\Kiew17 [ЧБ для довідки 2023р] .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3559175" cy="25971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296C36">
        <w:rPr>
          <w:sz w:val="28"/>
          <w:szCs w:val="28"/>
        </w:rPr>
        <w:t xml:space="preserve"> </w:t>
      </w:r>
    </w:p>
    <w:p w:rsidR="00BB018D" w:rsidRPr="00296C36" w:rsidRDefault="00BB018D" w:rsidP="00BB018D">
      <w:pPr>
        <w:jc w:val="both"/>
        <w:rPr>
          <w:sz w:val="28"/>
          <w:szCs w:val="28"/>
        </w:rPr>
      </w:pPr>
      <w:r w:rsidRPr="00296C36">
        <w:rPr>
          <w:sz w:val="28"/>
          <w:szCs w:val="28"/>
        </w:rPr>
        <w:t>За середньорічними концентраціями забруднюючих домішок за 2023 рік на 9-ти постах міста рівень забруднення оцінювався, як високий. Місцем з найбільшим забрудненням повітря був район Деміївсь</w:t>
      </w:r>
      <w:r w:rsidR="00525800" w:rsidRPr="00296C36">
        <w:rPr>
          <w:sz w:val="28"/>
          <w:szCs w:val="28"/>
        </w:rPr>
        <w:t xml:space="preserve">кої площі. Також високим рівнем </w:t>
      </w:r>
      <w:r w:rsidRPr="00296C36">
        <w:rPr>
          <w:sz w:val="28"/>
          <w:szCs w:val="28"/>
        </w:rPr>
        <w:t xml:space="preserve">забруднення характеризувались вулиця Олександра Довженка (район метро Шулявка), вулиця Семена Скляренка, Бессарабська площа, вулиця Каунаська, Берестейський проспект (район метро Святошин), Галицька площа, Оболонський проспект та бульвар Лесі Українки. Підвищений рівень забруднення зафіксовано на вулиці Академіка Стражеска (перетин з бульваром Вацлава Гавела), вулиці Гетьмана Павла Полуботка (район метро Чернігівська), в районі Гідропарку, вулиці Інженера Бородіна </w:t>
      </w:r>
      <w:r w:rsidRPr="00296C36">
        <w:rPr>
          <w:noProof/>
          <w:sz w:val="28"/>
          <w:szCs w:val="28"/>
        </w:rPr>
        <w:t>(район ДВРЗ).</w:t>
      </w:r>
      <w:r w:rsidRPr="00296C36">
        <w:rPr>
          <w:sz w:val="28"/>
          <w:szCs w:val="28"/>
        </w:rPr>
        <w:t xml:space="preserve"> Низьким рівнем забруднення увесь рік характеризувався район проспекту Науки,37, поблизу метеомайданчику обсерваторії – зелена зона міста (див. рис.</w:t>
      </w:r>
      <w:r w:rsidR="00525800" w:rsidRPr="00296C36">
        <w:rPr>
          <w:sz w:val="28"/>
          <w:szCs w:val="28"/>
        </w:rPr>
        <w:t xml:space="preserve"> 1</w:t>
      </w:r>
      <w:r w:rsidRPr="00296C36">
        <w:rPr>
          <w:sz w:val="28"/>
          <w:szCs w:val="28"/>
        </w:rPr>
        <w:t xml:space="preserve">). </w:t>
      </w:r>
    </w:p>
    <w:p w:rsidR="00BB018D" w:rsidRPr="00296C36" w:rsidRDefault="00BB018D" w:rsidP="00BB018D">
      <w:pPr>
        <w:ind w:firstLine="720"/>
        <w:jc w:val="both"/>
        <w:rPr>
          <w:sz w:val="28"/>
          <w:szCs w:val="28"/>
        </w:rPr>
      </w:pPr>
      <w:r w:rsidRPr="00296C36">
        <w:rPr>
          <w:sz w:val="28"/>
          <w:szCs w:val="28"/>
        </w:rPr>
        <w:t xml:space="preserve">У порівнянні з </w:t>
      </w:r>
      <w:r w:rsidR="00B966F5" w:rsidRPr="00296C36">
        <w:rPr>
          <w:sz w:val="28"/>
          <w:szCs w:val="28"/>
        </w:rPr>
        <w:t>попереднім</w:t>
      </w:r>
      <w:r w:rsidRPr="00296C36">
        <w:rPr>
          <w:sz w:val="28"/>
          <w:szCs w:val="28"/>
        </w:rPr>
        <w:t xml:space="preserve"> роком рівень забруднення атмосферного повітря міста майже не змінився (за ІЗА з 7,6 до 7,7 ум.од.), залишився на рівні високого. Високий рівень забруднення обумовлено середньорічними концентраціями таких пріоритетних домішок, як діоксид азоту, діоксид сірки, формальдегід, оксид азоту, фенол. </w:t>
      </w:r>
    </w:p>
    <w:p w:rsidR="00BB018D" w:rsidRPr="00296C36" w:rsidRDefault="00BB018D" w:rsidP="00BB018D">
      <w:pPr>
        <w:ind w:firstLine="720"/>
        <w:jc w:val="both"/>
        <w:rPr>
          <w:sz w:val="28"/>
          <w:szCs w:val="28"/>
        </w:rPr>
      </w:pPr>
      <w:r w:rsidRPr="00296C36">
        <w:rPr>
          <w:sz w:val="28"/>
          <w:szCs w:val="28"/>
        </w:rPr>
        <w:lastRenderedPageBreak/>
        <w:t>Порівняно з 2022 р. відмічалось незначне зниження середньорічних концентрацій діоксиду азоту, оксиду азоту та формальдегіду; поряд з цим у повітрі суттєво підвищився середньорічний вміст діоксиду сірки, дещо – фенолу. Вміст інших забруднюючих домішок майже не змінився</w:t>
      </w:r>
      <w:r w:rsidRPr="00296C36">
        <w:rPr>
          <w:i/>
          <w:sz w:val="28"/>
          <w:szCs w:val="28"/>
        </w:rPr>
        <w:t>.</w:t>
      </w:r>
      <w:r w:rsidRPr="00296C36">
        <w:rPr>
          <w:sz w:val="28"/>
          <w:szCs w:val="28"/>
        </w:rPr>
        <w:t xml:space="preserve"> </w:t>
      </w:r>
    </w:p>
    <w:p w:rsidR="00BB018D" w:rsidRPr="00296C36" w:rsidRDefault="00BB018D" w:rsidP="00BB018D">
      <w:pPr>
        <w:ind w:left="-851"/>
        <w:jc w:val="right"/>
        <w:rPr>
          <w:sz w:val="24"/>
          <w:szCs w:val="24"/>
          <w:highlight w:val="yellow"/>
        </w:rPr>
      </w:pPr>
    </w:p>
    <w:p w:rsidR="00255347" w:rsidRDefault="00BB018D" w:rsidP="004C6715">
      <w:pPr>
        <w:jc w:val="center"/>
        <w:rPr>
          <w:sz w:val="28"/>
          <w:szCs w:val="28"/>
        </w:rPr>
      </w:pPr>
      <w:r w:rsidRPr="00296C36">
        <w:rPr>
          <w:sz w:val="28"/>
          <w:szCs w:val="28"/>
        </w:rPr>
        <w:t>Середньорічні концентрації забруднювальних речовин в атмосферному повітрі (в кратності ГДК) за 2023 рік в  м. Київ та порівняння з 2022 роком за даними Центральної геофізичної обсерваторії імені Бориса Срезневського</w:t>
      </w:r>
      <w:r w:rsidR="00255347" w:rsidRPr="00255347">
        <w:rPr>
          <w:sz w:val="28"/>
          <w:szCs w:val="28"/>
        </w:rPr>
        <w:t xml:space="preserve"> </w:t>
      </w:r>
    </w:p>
    <w:p w:rsidR="00BB018D" w:rsidRPr="00255347" w:rsidRDefault="00841A46" w:rsidP="00255347">
      <w:pPr>
        <w:ind w:left="7799" w:firstLine="709"/>
        <w:jc w:val="center"/>
        <w:rPr>
          <w:i/>
          <w:sz w:val="28"/>
          <w:szCs w:val="28"/>
        </w:rPr>
      </w:pPr>
      <w:r>
        <w:rPr>
          <w:i/>
          <w:sz w:val="28"/>
          <w:szCs w:val="28"/>
        </w:rPr>
        <w:t>Таблиця 5</w:t>
      </w:r>
    </w:p>
    <w:p w:rsidR="00BB018D" w:rsidRPr="00296C36" w:rsidRDefault="00BB018D" w:rsidP="00BB018D">
      <w:pPr>
        <w:ind w:left="-851"/>
        <w:rPr>
          <w:sz w:val="8"/>
          <w:szCs w:val="8"/>
        </w:rPr>
      </w:pPr>
    </w:p>
    <w:tbl>
      <w:tblPr>
        <w:tblW w:w="10313" w:type="dxa"/>
        <w:tblInd w:w="-421" w:type="dxa"/>
        <w:tblLayout w:type="fixed"/>
        <w:tblCellMar>
          <w:left w:w="0" w:type="dxa"/>
          <w:right w:w="0" w:type="dxa"/>
        </w:tblCellMar>
        <w:tblLook w:val="0000" w:firstRow="0" w:lastRow="0" w:firstColumn="0" w:lastColumn="0" w:noHBand="0" w:noVBand="0"/>
      </w:tblPr>
      <w:tblGrid>
        <w:gridCol w:w="1068"/>
        <w:gridCol w:w="516"/>
        <w:gridCol w:w="516"/>
        <w:gridCol w:w="516"/>
        <w:gridCol w:w="516"/>
        <w:gridCol w:w="515"/>
        <w:gridCol w:w="515"/>
        <w:gridCol w:w="515"/>
        <w:gridCol w:w="515"/>
        <w:gridCol w:w="515"/>
        <w:gridCol w:w="404"/>
        <w:gridCol w:w="515"/>
        <w:gridCol w:w="515"/>
        <w:gridCol w:w="515"/>
        <w:gridCol w:w="515"/>
        <w:gridCol w:w="423"/>
        <w:gridCol w:w="515"/>
        <w:gridCol w:w="602"/>
        <w:gridCol w:w="602"/>
      </w:tblGrid>
      <w:tr w:rsidR="00BB018D" w:rsidRPr="00296C36" w:rsidTr="00BB018D">
        <w:trPr>
          <w:trHeight w:hRule="exact" w:val="298"/>
        </w:trPr>
        <w:tc>
          <w:tcPr>
            <w:tcW w:w="1068" w:type="dxa"/>
            <w:tcBorders>
              <w:top w:val="single" w:sz="4" w:space="0" w:color="auto"/>
              <w:left w:val="single" w:sz="4" w:space="0" w:color="auto"/>
              <w:right w:val="single" w:sz="4" w:space="0" w:color="auto"/>
            </w:tcBorders>
            <w:vAlign w:val="center"/>
          </w:tcPr>
          <w:p w:rsidR="00BB018D" w:rsidRPr="00296C36" w:rsidRDefault="00BB018D" w:rsidP="00BB018D">
            <w:pPr>
              <w:ind w:left="184" w:hanging="142"/>
              <w:jc w:val="center"/>
            </w:pPr>
            <w:r w:rsidRPr="00296C36">
              <w:t>Домішки</w:t>
            </w:r>
          </w:p>
        </w:tc>
        <w:tc>
          <w:tcPr>
            <w:tcW w:w="8041" w:type="dxa"/>
            <w:gridSpan w:val="16"/>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Н о м е р и    П  С  З    о б с е р в а т о р і ї</w:t>
            </w: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По місту</w:t>
            </w:r>
          </w:p>
        </w:tc>
      </w:tr>
      <w:tr w:rsidR="00BB018D" w:rsidRPr="00296C36" w:rsidTr="00BB018D">
        <w:trPr>
          <w:trHeight w:hRule="exact" w:val="273"/>
        </w:trPr>
        <w:tc>
          <w:tcPr>
            <w:tcW w:w="1068" w:type="dxa"/>
            <w:tcBorders>
              <w:left w:val="single" w:sz="4" w:space="0" w:color="auto"/>
              <w:bottom w:val="single" w:sz="4" w:space="0" w:color="auto"/>
              <w:right w:val="single" w:sz="4" w:space="0" w:color="auto"/>
            </w:tcBorders>
            <w:vAlign w:val="center"/>
          </w:tcPr>
          <w:p w:rsidR="00BB018D" w:rsidRPr="00296C36" w:rsidRDefault="00BB018D" w:rsidP="00BB018D">
            <w:pPr>
              <w:ind w:left="184" w:hanging="142"/>
            </w:pPr>
          </w:p>
        </w:tc>
        <w:tc>
          <w:tcPr>
            <w:tcW w:w="516" w:type="dxa"/>
            <w:tcBorders>
              <w:top w:val="single" w:sz="4" w:space="0" w:color="auto"/>
              <w:left w:val="single" w:sz="4" w:space="0" w:color="auto"/>
              <w:bottom w:val="single" w:sz="4" w:space="0" w:color="auto"/>
              <w:right w:val="single" w:sz="6" w:space="0" w:color="auto"/>
            </w:tcBorders>
            <w:vAlign w:val="center"/>
          </w:tcPr>
          <w:p w:rsidR="00BB018D" w:rsidRPr="00296C36" w:rsidRDefault="00BB018D" w:rsidP="00BB018D">
            <w:pPr>
              <w:tabs>
                <w:tab w:val="left" w:pos="355"/>
              </w:tabs>
              <w:jc w:val="center"/>
            </w:pPr>
            <w:r w:rsidRPr="00296C36">
              <w:t>1</w:t>
            </w:r>
          </w:p>
        </w:tc>
        <w:tc>
          <w:tcPr>
            <w:tcW w:w="516" w:type="dxa"/>
            <w:tcBorders>
              <w:top w:val="single" w:sz="4" w:space="0" w:color="auto"/>
              <w:left w:val="single" w:sz="6" w:space="0" w:color="auto"/>
              <w:bottom w:val="single" w:sz="4" w:space="0" w:color="auto"/>
              <w:right w:val="single" w:sz="6" w:space="0" w:color="auto"/>
            </w:tcBorders>
            <w:vAlign w:val="center"/>
          </w:tcPr>
          <w:p w:rsidR="00BB018D" w:rsidRPr="00296C36" w:rsidRDefault="00BB018D" w:rsidP="00BB018D">
            <w:pPr>
              <w:jc w:val="center"/>
            </w:pPr>
            <w:r w:rsidRPr="00296C36">
              <w:t>2</w:t>
            </w:r>
          </w:p>
        </w:tc>
        <w:tc>
          <w:tcPr>
            <w:tcW w:w="516" w:type="dxa"/>
            <w:tcBorders>
              <w:top w:val="single" w:sz="4" w:space="0" w:color="auto"/>
              <w:left w:val="single" w:sz="6" w:space="0" w:color="auto"/>
              <w:bottom w:val="single" w:sz="4" w:space="0" w:color="auto"/>
              <w:right w:val="single" w:sz="6" w:space="0" w:color="auto"/>
            </w:tcBorders>
            <w:vAlign w:val="center"/>
          </w:tcPr>
          <w:p w:rsidR="00BB018D" w:rsidRPr="00296C36" w:rsidRDefault="00BB018D" w:rsidP="00BB018D">
            <w:pPr>
              <w:jc w:val="center"/>
            </w:pPr>
            <w:r w:rsidRPr="00296C36">
              <w:t>3</w:t>
            </w:r>
          </w:p>
        </w:tc>
        <w:tc>
          <w:tcPr>
            <w:tcW w:w="516" w:type="dxa"/>
            <w:tcBorders>
              <w:top w:val="single" w:sz="4" w:space="0" w:color="auto"/>
              <w:left w:val="single" w:sz="6" w:space="0" w:color="auto"/>
              <w:bottom w:val="single" w:sz="4" w:space="0" w:color="auto"/>
              <w:right w:val="single" w:sz="6" w:space="0" w:color="auto"/>
            </w:tcBorders>
            <w:vAlign w:val="center"/>
          </w:tcPr>
          <w:p w:rsidR="00BB018D" w:rsidRPr="00296C36" w:rsidRDefault="00BB018D" w:rsidP="00BB018D">
            <w:pPr>
              <w:jc w:val="center"/>
            </w:pPr>
            <w:r w:rsidRPr="00296C36">
              <w:t>4</w:t>
            </w:r>
          </w:p>
        </w:tc>
        <w:tc>
          <w:tcPr>
            <w:tcW w:w="515" w:type="dxa"/>
            <w:tcBorders>
              <w:top w:val="single" w:sz="4" w:space="0" w:color="auto"/>
              <w:left w:val="single" w:sz="6" w:space="0" w:color="auto"/>
              <w:bottom w:val="single" w:sz="4" w:space="0" w:color="auto"/>
              <w:right w:val="single" w:sz="6" w:space="0" w:color="auto"/>
            </w:tcBorders>
            <w:vAlign w:val="center"/>
          </w:tcPr>
          <w:p w:rsidR="00BB018D" w:rsidRPr="00296C36" w:rsidRDefault="00BB018D" w:rsidP="00BB018D">
            <w:pPr>
              <w:jc w:val="center"/>
            </w:pPr>
            <w:r w:rsidRPr="00296C36">
              <w:t>5</w:t>
            </w:r>
          </w:p>
        </w:tc>
        <w:tc>
          <w:tcPr>
            <w:tcW w:w="515" w:type="dxa"/>
            <w:tcBorders>
              <w:top w:val="single" w:sz="4" w:space="0" w:color="auto"/>
              <w:left w:val="single" w:sz="6" w:space="0" w:color="auto"/>
              <w:bottom w:val="single" w:sz="4" w:space="0" w:color="auto"/>
              <w:right w:val="single" w:sz="6" w:space="0" w:color="auto"/>
            </w:tcBorders>
            <w:vAlign w:val="center"/>
          </w:tcPr>
          <w:p w:rsidR="00BB018D" w:rsidRPr="00296C36" w:rsidRDefault="00BB018D" w:rsidP="00BB018D">
            <w:pPr>
              <w:jc w:val="center"/>
            </w:pPr>
            <w:r w:rsidRPr="00296C36">
              <w:t>6</w:t>
            </w:r>
          </w:p>
        </w:tc>
        <w:tc>
          <w:tcPr>
            <w:tcW w:w="515" w:type="dxa"/>
            <w:tcBorders>
              <w:top w:val="single" w:sz="4" w:space="0" w:color="auto"/>
              <w:left w:val="single" w:sz="6" w:space="0" w:color="auto"/>
              <w:bottom w:val="single" w:sz="4" w:space="0" w:color="auto"/>
              <w:right w:val="single" w:sz="6" w:space="0" w:color="auto"/>
            </w:tcBorders>
            <w:vAlign w:val="center"/>
          </w:tcPr>
          <w:p w:rsidR="00BB018D" w:rsidRPr="00296C36" w:rsidRDefault="00BB018D" w:rsidP="00BB018D">
            <w:pPr>
              <w:jc w:val="center"/>
            </w:pPr>
            <w:r w:rsidRPr="00296C36">
              <w:t>7</w:t>
            </w:r>
          </w:p>
        </w:tc>
        <w:tc>
          <w:tcPr>
            <w:tcW w:w="515" w:type="dxa"/>
            <w:tcBorders>
              <w:top w:val="single" w:sz="4" w:space="0" w:color="auto"/>
              <w:left w:val="single" w:sz="6" w:space="0" w:color="auto"/>
              <w:bottom w:val="single" w:sz="4" w:space="0" w:color="auto"/>
              <w:right w:val="single" w:sz="6" w:space="0" w:color="auto"/>
            </w:tcBorders>
            <w:vAlign w:val="center"/>
          </w:tcPr>
          <w:p w:rsidR="00BB018D" w:rsidRPr="00296C36" w:rsidRDefault="00BB018D" w:rsidP="00BB018D">
            <w:pPr>
              <w:jc w:val="center"/>
            </w:pPr>
            <w:r w:rsidRPr="00296C36">
              <w:t>8</w:t>
            </w:r>
          </w:p>
        </w:tc>
        <w:tc>
          <w:tcPr>
            <w:tcW w:w="515" w:type="dxa"/>
            <w:tcBorders>
              <w:top w:val="single" w:sz="4" w:space="0" w:color="auto"/>
              <w:left w:val="single" w:sz="6" w:space="0" w:color="auto"/>
              <w:bottom w:val="single" w:sz="4" w:space="0" w:color="auto"/>
              <w:right w:val="single" w:sz="6" w:space="0" w:color="auto"/>
            </w:tcBorders>
            <w:vAlign w:val="center"/>
          </w:tcPr>
          <w:p w:rsidR="00BB018D" w:rsidRPr="00296C36" w:rsidRDefault="00BB018D" w:rsidP="00BB018D">
            <w:pPr>
              <w:jc w:val="center"/>
            </w:pPr>
            <w:r w:rsidRPr="00296C36">
              <w:t>9</w:t>
            </w:r>
          </w:p>
        </w:tc>
        <w:tc>
          <w:tcPr>
            <w:tcW w:w="404" w:type="dxa"/>
            <w:tcBorders>
              <w:top w:val="single" w:sz="4" w:space="0" w:color="auto"/>
              <w:left w:val="single" w:sz="6" w:space="0" w:color="auto"/>
              <w:bottom w:val="single" w:sz="4" w:space="0" w:color="auto"/>
              <w:right w:val="single" w:sz="6" w:space="0" w:color="auto"/>
            </w:tcBorders>
            <w:vAlign w:val="center"/>
          </w:tcPr>
          <w:p w:rsidR="00BB018D" w:rsidRPr="00296C36" w:rsidRDefault="00BB018D" w:rsidP="00BB018D">
            <w:pPr>
              <w:jc w:val="center"/>
            </w:pPr>
            <w:r w:rsidRPr="00296C36">
              <w:t>10</w:t>
            </w:r>
          </w:p>
        </w:tc>
        <w:tc>
          <w:tcPr>
            <w:tcW w:w="515" w:type="dxa"/>
            <w:tcBorders>
              <w:top w:val="single" w:sz="4" w:space="0" w:color="auto"/>
              <w:left w:val="single" w:sz="6" w:space="0" w:color="auto"/>
              <w:bottom w:val="single" w:sz="4" w:space="0" w:color="auto"/>
              <w:right w:val="single" w:sz="6" w:space="0" w:color="auto"/>
            </w:tcBorders>
            <w:vAlign w:val="center"/>
          </w:tcPr>
          <w:p w:rsidR="00BB018D" w:rsidRPr="00296C36" w:rsidRDefault="00BB018D" w:rsidP="00BB018D">
            <w:pPr>
              <w:jc w:val="center"/>
            </w:pPr>
            <w:r w:rsidRPr="00296C36">
              <w:t>11</w:t>
            </w:r>
          </w:p>
        </w:tc>
        <w:tc>
          <w:tcPr>
            <w:tcW w:w="515" w:type="dxa"/>
            <w:tcBorders>
              <w:top w:val="single" w:sz="4" w:space="0" w:color="auto"/>
              <w:left w:val="single" w:sz="6" w:space="0" w:color="auto"/>
              <w:bottom w:val="single" w:sz="4" w:space="0" w:color="auto"/>
              <w:right w:val="single" w:sz="6" w:space="0" w:color="auto"/>
            </w:tcBorders>
            <w:vAlign w:val="center"/>
          </w:tcPr>
          <w:p w:rsidR="00BB018D" w:rsidRPr="00296C36" w:rsidRDefault="00BB018D" w:rsidP="00BB018D">
            <w:pPr>
              <w:jc w:val="center"/>
            </w:pPr>
            <w:r w:rsidRPr="00296C36">
              <w:t>13</w:t>
            </w:r>
          </w:p>
        </w:tc>
        <w:tc>
          <w:tcPr>
            <w:tcW w:w="515" w:type="dxa"/>
            <w:tcBorders>
              <w:top w:val="single" w:sz="4" w:space="0" w:color="auto"/>
              <w:left w:val="single" w:sz="6" w:space="0" w:color="auto"/>
              <w:bottom w:val="single" w:sz="4" w:space="0" w:color="auto"/>
              <w:right w:val="single" w:sz="6" w:space="0" w:color="auto"/>
            </w:tcBorders>
            <w:vAlign w:val="center"/>
          </w:tcPr>
          <w:p w:rsidR="00BB018D" w:rsidRPr="00296C36" w:rsidRDefault="00BB018D" w:rsidP="00BB018D">
            <w:pPr>
              <w:jc w:val="center"/>
            </w:pPr>
            <w:r w:rsidRPr="00296C36">
              <w:t>15</w:t>
            </w:r>
          </w:p>
        </w:tc>
        <w:tc>
          <w:tcPr>
            <w:tcW w:w="515" w:type="dxa"/>
            <w:tcBorders>
              <w:top w:val="single" w:sz="4" w:space="0" w:color="auto"/>
              <w:left w:val="single" w:sz="6" w:space="0" w:color="auto"/>
              <w:bottom w:val="single" w:sz="4" w:space="0" w:color="auto"/>
              <w:right w:val="single" w:sz="6" w:space="0" w:color="auto"/>
            </w:tcBorders>
            <w:vAlign w:val="center"/>
          </w:tcPr>
          <w:p w:rsidR="00BB018D" w:rsidRPr="00296C36" w:rsidRDefault="00BB018D" w:rsidP="00BB018D">
            <w:pPr>
              <w:jc w:val="center"/>
            </w:pPr>
            <w:r w:rsidRPr="00296C36">
              <w:t>17</w:t>
            </w:r>
          </w:p>
        </w:tc>
        <w:tc>
          <w:tcPr>
            <w:tcW w:w="423" w:type="dxa"/>
            <w:tcBorders>
              <w:top w:val="single" w:sz="4" w:space="0" w:color="auto"/>
              <w:left w:val="single" w:sz="6" w:space="0" w:color="auto"/>
              <w:bottom w:val="single" w:sz="4" w:space="0" w:color="auto"/>
              <w:right w:val="single" w:sz="6" w:space="0" w:color="auto"/>
            </w:tcBorders>
            <w:vAlign w:val="center"/>
          </w:tcPr>
          <w:p w:rsidR="00BB018D" w:rsidRPr="00296C36" w:rsidRDefault="00BB018D" w:rsidP="00BB018D">
            <w:pPr>
              <w:jc w:val="center"/>
            </w:pPr>
            <w:r w:rsidRPr="00296C36">
              <w:t>20</w:t>
            </w:r>
          </w:p>
        </w:tc>
        <w:tc>
          <w:tcPr>
            <w:tcW w:w="515" w:type="dxa"/>
            <w:tcBorders>
              <w:top w:val="single" w:sz="4" w:space="0" w:color="auto"/>
              <w:left w:val="single" w:sz="6" w:space="0" w:color="auto"/>
              <w:bottom w:val="single" w:sz="4" w:space="0" w:color="auto"/>
              <w:right w:val="single" w:sz="6" w:space="0" w:color="auto"/>
            </w:tcBorders>
            <w:vAlign w:val="center"/>
          </w:tcPr>
          <w:p w:rsidR="00BB018D" w:rsidRPr="00296C36" w:rsidRDefault="00BB018D" w:rsidP="00BB018D">
            <w:pPr>
              <w:jc w:val="center"/>
            </w:pPr>
            <w:r w:rsidRPr="00296C36">
              <w:t>21</w:t>
            </w:r>
          </w:p>
        </w:tc>
        <w:tc>
          <w:tcPr>
            <w:tcW w:w="602" w:type="dxa"/>
            <w:tcBorders>
              <w:top w:val="single" w:sz="4" w:space="0" w:color="auto"/>
              <w:left w:val="single" w:sz="6" w:space="0" w:color="auto"/>
              <w:bottom w:val="single" w:sz="4" w:space="0" w:color="auto"/>
              <w:right w:val="single" w:sz="6" w:space="0" w:color="auto"/>
            </w:tcBorders>
            <w:vAlign w:val="center"/>
          </w:tcPr>
          <w:p w:rsidR="00BB018D" w:rsidRPr="00296C36" w:rsidRDefault="00BB018D" w:rsidP="00BB018D">
            <w:pPr>
              <w:jc w:val="center"/>
            </w:pPr>
            <w:r w:rsidRPr="00296C36">
              <w:t>2023</w:t>
            </w:r>
          </w:p>
        </w:tc>
        <w:tc>
          <w:tcPr>
            <w:tcW w:w="602" w:type="dxa"/>
            <w:tcBorders>
              <w:top w:val="single" w:sz="4" w:space="0" w:color="auto"/>
              <w:left w:val="single" w:sz="6" w:space="0" w:color="auto"/>
              <w:bottom w:val="single" w:sz="4" w:space="0" w:color="auto"/>
              <w:right w:val="single" w:sz="6" w:space="0" w:color="auto"/>
            </w:tcBorders>
            <w:vAlign w:val="center"/>
          </w:tcPr>
          <w:p w:rsidR="00BB018D" w:rsidRPr="00296C36" w:rsidRDefault="00BB018D" w:rsidP="00BB018D">
            <w:pPr>
              <w:jc w:val="center"/>
            </w:pPr>
            <w:r w:rsidRPr="00296C36">
              <w:t>2022</w:t>
            </w:r>
          </w:p>
        </w:tc>
      </w:tr>
      <w:tr w:rsidR="00BB018D" w:rsidRPr="00296C36" w:rsidTr="00BB018D">
        <w:trPr>
          <w:trHeight w:hRule="exact" w:val="540"/>
        </w:trPr>
        <w:tc>
          <w:tcPr>
            <w:tcW w:w="1068"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пил</w:t>
            </w: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0,5</w:t>
            </w: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0,7</w:t>
            </w: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0,5</w:t>
            </w: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0,5</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0,5</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0,6</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0,7</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0,5</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0,7</w:t>
            </w:r>
          </w:p>
        </w:tc>
        <w:tc>
          <w:tcPr>
            <w:tcW w:w="404"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0,6</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0,5</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0,5</w:t>
            </w:r>
          </w:p>
        </w:tc>
        <w:tc>
          <w:tcPr>
            <w:tcW w:w="423"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0,5</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0,6</w:t>
            </w:r>
          </w:p>
        </w:tc>
        <w:tc>
          <w:tcPr>
            <w:tcW w:w="602"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0,5</w:t>
            </w:r>
          </w:p>
        </w:tc>
        <w:tc>
          <w:tcPr>
            <w:tcW w:w="602"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0,6</w:t>
            </w:r>
          </w:p>
        </w:tc>
      </w:tr>
      <w:tr w:rsidR="00BB018D" w:rsidRPr="00296C36" w:rsidTr="00BB018D">
        <w:trPr>
          <w:trHeight w:hRule="exact" w:val="507"/>
        </w:trPr>
        <w:tc>
          <w:tcPr>
            <w:tcW w:w="1068"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діоксид сірки</w:t>
            </w: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1,5</w:t>
            </w: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1,8</w:t>
            </w: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1,5</w:t>
            </w: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1,6</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0,1</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1,8</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1,8</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1,4</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1,6</w:t>
            </w:r>
          </w:p>
        </w:tc>
        <w:tc>
          <w:tcPr>
            <w:tcW w:w="404"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1,8</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1,3</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1,7</w:t>
            </w:r>
          </w:p>
        </w:tc>
        <w:tc>
          <w:tcPr>
            <w:tcW w:w="423"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1,9</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1,7</w:t>
            </w:r>
          </w:p>
        </w:tc>
        <w:tc>
          <w:tcPr>
            <w:tcW w:w="602"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1,5</w:t>
            </w:r>
          </w:p>
        </w:tc>
        <w:tc>
          <w:tcPr>
            <w:tcW w:w="602"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0,6</w:t>
            </w:r>
          </w:p>
        </w:tc>
      </w:tr>
      <w:tr w:rsidR="00BB018D" w:rsidRPr="00296C36" w:rsidTr="00BB018D">
        <w:trPr>
          <w:trHeight w:hRule="exact" w:val="571"/>
        </w:trPr>
        <w:tc>
          <w:tcPr>
            <w:tcW w:w="1068"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оксид вуглецю</w:t>
            </w: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0,4</w:t>
            </w: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0,4</w:t>
            </w: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0,4</w:t>
            </w: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0,4</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0,2</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0,4</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0,5</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0,4</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0,4</w:t>
            </w:r>
          </w:p>
        </w:tc>
        <w:tc>
          <w:tcPr>
            <w:tcW w:w="404"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0,4</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0,6</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0,3</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0,4</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0,5</w:t>
            </w:r>
          </w:p>
        </w:tc>
        <w:tc>
          <w:tcPr>
            <w:tcW w:w="423"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0,5</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0,6</w:t>
            </w:r>
          </w:p>
        </w:tc>
        <w:tc>
          <w:tcPr>
            <w:tcW w:w="602"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0,4</w:t>
            </w:r>
          </w:p>
        </w:tc>
        <w:tc>
          <w:tcPr>
            <w:tcW w:w="602"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0,5</w:t>
            </w:r>
          </w:p>
        </w:tc>
      </w:tr>
      <w:tr w:rsidR="00BB018D" w:rsidRPr="00296C36" w:rsidTr="00BB018D">
        <w:trPr>
          <w:trHeight w:hRule="exact" w:val="551"/>
        </w:trPr>
        <w:tc>
          <w:tcPr>
            <w:tcW w:w="1068"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діоксид азоту</w:t>
            </w: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2,2</w:t>
            </w: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2,5</w:t>
            </w: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2,6</w:t>
            </w: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2,2</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0,9</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2,8</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2,8</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2,3</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2,8</w:t>
            </w:r>
          </w:p>
        </w:tc>
        <w:tc>
          <w:tcPr>
            <w:tcW w:w="404"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2,8</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2,0</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2,4</w:t>
            </w:r>
          </w:p>
        </w:tc>
        <w:tc>
          <w:tcPr>
            <w:tcW w:w="423"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2,7</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2,8</w:t>
            </w:r>
          </w:p>
        </w:tc>
        <w:tc>
          <w:tcPr>
            <w:tcW w:w="602"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2,3</w:t>
            </w:r>
          </w:p>
        </w:tc>
        <w:tc>
          <w:tcPr>
            <w:tcW w:w="602"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2,5</w:t>
            </w:r>
          </w:p>
        </w:tc>
      </w:tr>
      <w:tr w:rsidR="00BB018D" w:rsidRPr="00296C36" w:rsidTr="00BB018D">
        <w:trPr>
          <w:trHeight w:val="501"/>
        </w:trPr>
        <w:tc>
          <w:tcPr>
            <w:tcW w:w="1068"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оксид азоту</w:t>
            </w: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404"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423"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1,0</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p>
        </w:tc>
        <w:tc>
          <w:tcPr>
            <w:tcW w:w="602"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1,0</w:t>
            </w:r>
          </w:p>
        </w:tc>
        <w:tc>
          <w:tcPr>
            <w:tcW w:w="602"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1,2</w:t>
            </w:r>
          </w:p>
        </w:tc>
      </w:tr>
      <w:tr w:rsidR="00BB018D" w:rsidRPr="00296C36" w:rsidTr="00BB018D">
        <w:trPr>
          <w:trHeight w:hRule="exact" w:val="284"/>
        </w:trPr>
        <w:tc>
          <w:tcPr>
            <w:tcW w:w="1068"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фенол</w:t>
            </w: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1,1</w:t>
            </w: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1,4</w:t>
            </w: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1,3</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1,3</w:t>
            </w:r>
          </w:p>
        </w:tc>
        <w:tc>
          <w:tcPr>
            <w:tcW w:w="404"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1,2</w:t>
            </w:r>
          </w:p>
        </w:tc>
        <w:tc>
          <w:tcPr>
            <w:tcW w:w="423"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1,2</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1,3</w:t>
            </w:r>
          </w:p>
        </w:tc>
        <w:tc>
          <w:tcPr>
            <w:tcW w:w="602"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1,2</w:t>
            </w:r>
          </w:p>
        </w:tc>
        <w:tc>
          <w:tcPr>
            <w:tcW w:w="602"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1,0</w:t>
            </w:r>
          </w:p>
        </w:tc>
      </w:tr>
      <w:tr w:rsidR="00BB018D" w:rsidRPr="00296C36" w:rsidTr="00BB018D">
        <w:trPr>
          <w:trHeight w:hRule="exact" w:val="573"/>
        </w:trPr>
        <w:tc>
          <w:tcPr>
            <w:tcW w:w="1068"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фтористий водень</w:t>
            </w: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0,1</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0,1</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0,1</w:t>
            </w:r>
          </w:p>
        </w:tc>
        <w:tc>
          <w:tcPr>
            <w:tcW w:w="404"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423"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0,1</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0,2</w:t>
            </w:r>
          </w:p>
        </w:tc>
        <w:tc>
          <w:tcPr>
            <w:tcW w:w="602"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0,1</w:t>
            </w:r>
          </w:p>
        </w:tc>
        <w:tc>
          <w:tcPr>
            <w:tcW w:w="602"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0,2</w:t>
            </w:r>
          </w:p>
        </w:tc>
      </w:tr>
      <w:tr w:rsidR="00BB018D" w:rsidRPr="00296C36" w:rsidTr="00BB018D">
        <w:trPr>
          <w:trHeight w:hRule="exact" w:val="581"/>
        </w:trPr>
        <w:tc>
          <w:tcPr>
            <w:tcW w:w="1068"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хлористий водень</w:t>
            </w: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0,3</w:t>
            </w: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0,3</w:t>
            </w: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0,3</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0,3</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0,3</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404"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0,3</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423"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0,3</w:t>
            </w:r>
          </w:p>
        </w:tc>
        <w:tc>
          <w:tcPr>
            <w:tcW w:w="602"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0,3</w:t>
            </w:r>
          </w:p>
        </w:tc>
        <w:tc>
          <w:tcPr>
            <w:tcW w:w="602"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0,3</w:t>
            </w:r>
          </w:p>
        </w:tc>
      </w:tr>
      <w:tr w:rsidR="00BB018D" w:rsidRPr="00296C36" w:rsidTr="00BB018D">
        <w:trPr>
          <w:trHeight w:hRule="exact" w:val="284"/>
        </w:trPr>
        <w:tc>
          <w:tcPr>
            <w:tcW w:w="1068"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аміак</w:t>
            </w: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0,2</w:t>
            </w: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0,2</w:t>
            </w: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0,2</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0,2</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0,2</w:t>
            </w:r>
          </w:p>
        </w:tc>
        <w:tc>
          <w:tcPr>
            <w:tcW w:w="404"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0,2</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0,2</w:t>
            </w:r>
          </w:p>
        </w:tc>
        <w:tc>
          <w:tcPr>
            <w:tcW w:w="423"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0,2</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0,2</w:t>
            </w:r>
          </w:p>
        </w:tc>
        <w:tc>
          <w:tcPr>
            <w:tcW w:w="602"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0,2</w:t>
            </w:r>
          </w:p>
        </w:tc>
        <w:tc>
          <w:tcPr>
            <w:tcW w:w="602"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0,2</w:t>
            </w:r>
          </w:p>
        </w:tc>
      </w:tr>
      <w:tr w:rsidR="00BB018D" w:rsidRPr="00296C36" w:rsidTr="00BB018D">
        <w:trPr>
          <w:trHeight w:hRule="exact" w:val="565"/>
        </w:trPr>
        <w:tc>
          <w:tcPr>
            <w:tcW w:w="1068"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формаль-дегід</w:t>
            </w: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1,3</w:t>
            </w: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1,6</w:t>
            </w: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1,3</w:t>
            </w: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0,8</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1,6</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1,7</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1,3</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1,3</w:t>
            </w:r>
          </w:p>
        </w:tc>
        <w:tc>
          <w:tcPr>
            <w:tcW w:w="404"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1,7</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1,5</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1,6</w:t>
            </w:r>
          </w:p>
        </w:tc>
        <w:tc>
          <w:tcPr>
            <w:tcW w:w="423"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1,6</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1,5</w:t>
            </w:r>
          </w:p>
        </w:tc>
        <w:tc>
          <w:tcPr>
            <w:tcW w:w="602"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1,4</w:t>
            </w:r>
          </w:p>
        </w:tc>
        <w:tc>
          <w:tcPr>
            <w:tcW w:w="602"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rPr>
                <w:color w:val="000000"/>
              </w:rPr>
            </w:pPr>
            <w:r w:rsidRPr="00296C36">
              <w:rPr>
                <w:color w:val="000000"/>
              </w:rPr>
              <w:t>1,9</w:t>
            </w:r>
          </w:p>
        </w:tc>
      </w:tr>
      <w:tr w:rsidR="00BB018D" w:rsidRPr="00296C36" w:rsidTr="00BB018D">
        <w:trPr>
          <w:trHeight w:hRule="exact" w:val="255"/>
        </w:trPr>
        <w:tc>
          <w:tcPr>
            <w:tcW w:w="1068"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свинець</w:t>
            </w: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0,1</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0,1</w:t>
            </w:r>
          </w:p>
        </w:tc>
        <w:tc>
          <w:tcPr>
            <w:tcW w:w="404"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0,1</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423"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0,1</w:t>
            </w:r>
          </w:p>
        </w:tc>
        <w:tc>
          <w:tcPr>
            <w:tcW w:w="602"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0,1</w:t>
            </w:r>
          </w:p>
        </w:tc>
        <w:tc>
          <w:tcPr>
            <w:tcW w:w="602"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0,1</w:t>
            </w:r>
          </w:p>
        </w:tc>
      </w:tr>
      <w:tr w:rsidR="00BB018D" w:rsidRPr="00296C36" w:rsidTr="00BB018D">
        <w:trPr>
          <w:trHeight w:hRule="exact" w:val="255"/>
        </w:trPr>
        <w:tc>
          <w:tcPr>
            <w:tcW w:w="1068"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манган</w:t>
            </w: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404"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423"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602"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602"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r>
      <w:tr w:rsidR="00BB018D" w:rsidRPr="00296C36" w:rsidTr="00BB018D">
        <w:trPr>
          <w:trHeight w:hRule="exact" w:val="255"/>
        </w:trPr>
        <w:tc>
          <w:tcPr>
            <w:tcW w:w="1068"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хром</w:t>
            </w: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404"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423"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602"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602"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r>
      <w:tr w:rsidR="00BB018D" w:rsidRPr="00296C36" w:rsidTr="00BB018D">
        <w:trPr>
          <w:trHeight w:hRule="exact" w:val="255"/>
        </w:trPr>
        <w:tc>
          <w:tcPr>
            <w:tcW w:w="1068"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залізо</w:t>
            </w: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404"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423"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602"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602"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r>
      <w:tr w:rsidR="00BB018D" w:rsidRPr="00296C36" w:rsidTr="00BB018D">
        <w:trPr>
          <w:trHeight w:hRule="exact" w:val="255"/>
        </w:trPr>
        <w:tc>
          <w:tcPr>
            <w:tcW w:w="1068"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кадмій</w:t>
            </w: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404"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423"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602"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602"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r>
      <w:tr w:rsidR="00BB018D" w:rsidRPr="00296C36" w:rsidTr="00BB018D">
        <w:trPr>
          <w:trHeight w:hRule="exact" w:val="255"/>
        </w:trPr>
        <w:tc>
          <w:tcPr>
            <w:tcW w:w="1068"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мідь</w:t>
            </w: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404"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423"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602"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602"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r>
      <w:tr w:rsidR="00BB018D" w:rsidRPr="00296C36" w:rsidTr="00BB018D">
        <w:trPr>
          <w:trHeight w:hRule="exact" w:val="255"/>
        </w:trPr>
        <w:tc>
          <w:tcPr>
            <w:tcW w:w="1068"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нікель</w:t>
            </w: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404"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423"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602"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602"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r>
      <w:tr w:rsidR="00BB018D" w:rsidRPr="00296C36" w:rsidTr="00BB018D">
        <w:trPr>
          <w:trHeight w:hRule="exact" w:val="255"/>
        </w:trPr>
        <w:tc>
          <w:tcPr>
            <w:tcW w:w="1068"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цинк</w:t>
            </w: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404"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423"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602"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c>
          <w:tcPr>
            <w:tcW w:w="602"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jc w:val="center"/>
            </w:pPr>
            <w:r w:rsidRPr="00296C36">
              <w:t>0,0</w:t>
            </w:r>
          </w:p>
        </w:tc>
      </w:tr>
    </w:tbl>
    <w:p w:rsidR="00BB018D" w:rsidRPr="00296C36" w:rsidRDefault="00BB018D" w:rsidP="00BB018D">
      <w:pPr>
        <w:tabs>
          <w:tab w:val="left" w:pos="8370"/>
        </w:tabs>
        <w:ind w:left="-142"/>
        <w:rPr>
          <w:sz w:val="12"/>
          <w:szCs w:val="12"/>
          <w:highlight w:val="yellow"/>
        </w:rPr>
      </w:pPr>
    </w:p>
    <w:p w:rsidR="00BB018D" w:rsidRPr="00296C36" w:rsidRDefault="00BB018D" w:rsidP="00BB018D">
      <w:pPr>
        <w:rPr>
          <w:sz w:val="12"/>
          <w:szCs w:val="12"/>
          <w:highlight w:val="yellow"/>
        </w:rPr>
      </w:pPr>
      <w:r w:rsidRPr="00296C36">
        <w:rPr>
          <w:sz w:val="12"/>
          <w:szCs w:val="12"/>
          <w:highlight w:val="yellow"/>
        </w:rPr>
        <w:br w:type="page"/>
      </w:r>
    </w:p>
    <w:p w:rsidR="00BB018D" w:rsidRPr="00296C36" w:rsidRDefault="00BB018D" w:rsidP="006426CE">
      <w:pPr>
        <w:tabs>
          <w:tab w:val="left" w:pos="8370"/>
        </w:tabs>
        <w:ind w:left="-142"/>
        <w:jc w:val="center"/>
        <w:rPr>
          <w:sz w:val="12"/>
          <w:szCs w:val="12"/>
        </w:rPr>
      </w:pPr>
    </w:p>
    <w:p w:rsidR="006426CE" w:rsidRDefault="00BB018D" w:rsidP="006426CE">
      <w:pPr>
        <w:ind w:left="-851"/>
        <w:jc w:val="center"/>
        <w:rPr>
          <w:sz w:val="28"/>
          <w:szCs w:val="28"/>
        </w:rPr>
      </w:pPr>
      <w:r w:rsidRPr="00296C36">
        <w:rPr>
          <w:sz w:val="28"/>
          <w:szCs w:val="28"/>
        </w:rPr>
        <w:t xml:space="preserve">Максимальні з разових концентрацій забруднювальних речовин  в  атмосферному </w:t>
      </w:r>
    </w:p>
    <w:p w:rsidR="00255347" w:rsidRDefault="00BB018D" w:rsidP="006426CE">
      <w:pPr>
        <w:ind w:left="-851"/>
        <w:jc w:val="center"/>
        <w:rPr>
          <w:sz w:val="28"/>
          <w:szCs w:val="28"/>
        </w:rPr>
      </w:pPr>
      <w:r w:rsidRPr="00296C36">
        <w:rPr>
          <w:sz w:val="28"/>
          <w:szCs w:val="28"/>
        </w:rPr>
        <w:t>повітрі (в кратності ГДК) за 2023 рік  в  м. Київ (для важких металів - максимальні з середньомісячних)</w:t>
      </w:r>
      <w:r w:rsidR="003C1B57" w:rsidRPr="00296C36">
        <w:rPr>
          <w:sz w:val="28"/>
          <w:szCs w:val="28"/>
        </w:rPr>
        <w:t xml:space="preserve"> та </w:t>
      </w:r>
      <w:r w:rsidRPr="00296C36">
        <w:rPr>
          <w:sz w:val="28"/>
          <w:szCs w:val="28"/>
        </w:rPr>
        <w:t>порівняння з 2022 роком</w:t>
      </w:r>
    </w:p>
    <w:p w:rsidR="00BB018D" w:rsidRPr="00255347" w:rsidRDefault="006426CE" w:rsidP="004C6715">
      <w:pPr>
        <w:ind w:left="-851"/>
        <w:jc w:val="right"/>
        <w:rPr>
          <w:i/>
          <w:sz w:val="28"/>
          <w:szCs w:val="28"/>
        </w:rPr>
      </w:pPr>
      <w:r>
        <w:rPr>
          <w:i/>
          <w:sz w:val="28"/>
          <w:szCs w:val="28"/>
        </w:rPr>
        <w:t>Таблиця 6</w:t>
      </w:r>
    </w:p>
    <w:tbl>
      <w:tblPr>
        <w:tblW w:w="10316" w:type="dxa"/>
        <w:tblInd w:w="-424" w:type="dxa"/>
        <w:tblLayout w:type="fixed"/>
        <w:tblCellMar>
          <w:left w:w="0" w:type="dxa"/>
          <w:right w:w="0" w:type="dxa"/>
        </w:tblCellMar>
        <w:tblLook w:val="0000" w:firstRow="0" w:lastRow="0" w:firstColumn="0" w:lastColumn="0" w:noHBand="0" w:noVBand="0"/>
      </w:tblPr>
      <w:tblGrid>
        <w:gridCol w:w="1069"/>
        <w:gridCol w:w="517"/>
        <w:gridCol w:w="517"/>
        <w:gridCol w:w="516"/>
        <w:gridCol w:w="516"/>
        <w:gridCol w:w="515"/>
        <w:gridCol w:w="515"/>
        <w:gridCol w:w="515"/>
        <w:gridCol w:w="515"/>
        <w:gridCol w:w="515"/>
        <w:gridCol w:w="404"/>
        <w:gridCol w:w="515"/>
        <w:gridCol w:w="515"/>
        <w:gridCol w:w="515"/>
        <w:gridCol w:w="515"/>
        <w:gridCol w:w="423"/>
        <w:gridCol w:w="515"/>
        <w:gridCol w:w="602"/>
        <w:gridCol w:w="602"/>
      </w:tblGrid>
      <w:tr w:rsidR="00BB018D" w:rsidRPr="00296C36" w:rsidTr="00BB018D">
        <w:trPr>
          <w:trHeight w:hRule="exact" w:val="325"/>
        </w:trPr>
        <w:tc>
          <w:tcPr>
            <w:tcW w:w="1069" w:type="dxa"/>
            <w:tcBorders>
              <w:top w:val="single" w:sz="4" w:space="0" w:color="auto"/>
              <w:left w:val="single" w:sz="4" w:space="0" w:color="auto"/>
              <w:right w:val="single" w:sz="4" w:space="0" w:color="auto"/>
            </w:tcBorders>
            <w:vAlign w:val="center"/>
          </w:tcPr>
          <w:p w:rsidR="00BB018D" w:rsidRPr="00296C36" w:rsidRDefault="00BB018D" w:rsidP="00BB018D">
            <w:pPr>
              <w:ind w:left="3" w:hanging="3"/>
              <w:jc w:val="center"/>
            </w:pPr>
            <w:r w:rsidRPr="00296C36">
              <w:t>Домішки</w:t>
            </w:r>
          </w:p>
        </w:tc>
        <w:tc>
          <w:tcPr>
            <w:tcW w:w="8043" w:type="dxa"/>
            <w:gridSpan w:val="16"/>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Н о м е р и    П  С  З    о б с е р в а т о р і ї</w:t>
            </w: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По місту</w:t>
            </w:r>
          </w:p>
        </w:tc>
      </w:tr>
      <w:tr w:rsidR="00BB018D" w:rsidRPr="00296C36" w:rsidTr="00BB018D">
        <w:trPr>
          <w:trHeight w:hRule="exact" w:val="227"/>
        </w:trPr>
        <w:tc>
          <w:tcPr>
            <w:tcW w:w="1069" w:type="dxa"/>
            <w:tcBorders>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p>
        </w:tc>
        <w:tc>
          <w:tcPr>
            <w:tcW w:w="517" w:type="dxa"/>
            <w:tcBorders>
              <w:top w:val="single" w:sz="4" w:space="0" w:color="auto"/>
              <w:left w:val="single" w:sz="4" w:space="0" w:color="auto"/>
              <w:bottom w:val="single" w:sz="6" w:space="0" w:color="auto"/>
              <w:right w:val="single" w:sz="6" w:space="0" w:color="auto"/>
            </w:tcBorders>
            <w:vAlign w:val="center"/>
          </w:tcPr>
          <w:p w:rsidR="00BB018D" w:rsidRPr="00296C36" w:rsidRDefault="00BB018D" w:rsidP="00BB018D">
            <w:pPr>
              <w:ind w:left="3" w:hanging="3"/>
              <w:jc w:val="center"/>
            </w:pPr>
            <w:r w:rsidRPr="00296C36">
              <w:t>1</w:t>
            </w:r>
          </w:p>
        </w:tc>
        <w:tc>
          <w:tcPr>
            <w:tcW w:w="517" w:type="dxa"/>
            <w:tcBorders>
              <w:top w:val="single" w:sz="4" w:space="0" w:color="auto"/>
              <w:left w:val="single" w:sz="6" w:space="0" w:color="auto"/>
              <w:bottom w:val="single" w:sz="6" w:space="0" w:color="auto"/>
              <w:right w:val="single" w:sz="6" w:space="0" w:color="auto"/>
            </w:tcBorders>
            <w:vAlign w:val="center"/>
          </w:tcPr>
          <w:p w:rsidR="00BB018D" w:rsidRPr="00296C36" w:rsidRDefault="00BB018D" w:rsidP="00BB018D">
            <w:pPr>
              <w:ind w:left="3" w:hanging="3"/>
              <w:jc w:val="center"/>
            </w:pPr>
            <w:r w:rsidRPr="00296C36">
              <w:t>2</w:t>
            </w:r>
          </w:p>
        </w:tc>
        <w:tc>
          <w:tcPr>
            <w:tcW w:w="516" w:type="dxa"/>
            <w:tcBorders>
              <w:top w:val="single" w:sz="4" w:space="0" w:color="auto"/>
              <w:left w:val="single" w:sz="6" w:space="0" w:color="auto"/>
              <w:bottom w:val="single" w:sz="6" w:space="0" w:color="auto"/>
              <w:right w:val="single" w:sz="6" w:space="0" w:color="auto"/>
            </w:tcBorders>
            <w:vAlign w:val="center"/>
          </w:tcPr>
          <w:p w:rsidR="00BB018D" w:rsidRPr="00296C36" w:rsidRDefault="00BB018D" w:rsidP="00BB018D">
            <w:pPr>
              <w:ind w:left="3" w:hanging="3"/>
              <w:jc w:val="center"/>
            </w:pPr>
            <w:r w:rsidRPr="00296C36">
              <w:t>3</w:t>
            </w:r>
          </w:p>
        </w:tc>
        <w:tc>
          <w:tcPr>
            <w:tcW w:w="516" w:type="dxa"/>
            <w:tcBorders>
              <w:top w:val="single" w:sz="4" w:space="0" w:color="auto"/>
              <w:left w:val="single" w:sz="6" w:space="0" w:color="auto"/>
              <w:bottom w:val="single" w:sz="6" w:space="0" w:color="auto"/>
              <w:right w:val="single" w:sz="6" w:space="0" w:color="auto"/>
            </w:tcBorders>
            <w:vAlign w:val="center"/>
          </w:tcPr>
          <w:p w:rsidR="00BB018D" w:rsidRPr="00296C36" w:rsidRDefault="00BB018D" w:rsidP="00BB018D">
            <w:pPr>
              <w:ind w:left="3" w:hanging="3"/>
              <w:jc w:val="center"/>
            </w:pPr>
            <w:r w:rsidRPr="00296C36">
              <w:t>4</w:t>
            </w:r>
          </w:p>
        </w:tc>
        <w:tc>
          <w:tcPr>
            <w:tcW w:w="515" w:type="dxa"/>
            <w:tcBorders>
              <w:top w:val="single" w:sz="4" w:space="0" w:color="auto"/>
              <w:left w:val="single" w:sz="6" w:space="0" w:color="auto"/>
              <w:bottom w:val="single" w:sz="6" w:space="0" w:color="auto"/>
              <w:right w:val="single" w:sz="6" w:space="0" w:color="auto"/>
            </w:tcBorders>
            <w:vAlign w:val="center"/>
          </w:tcPr>
          <w:p w:rsidR="00BB018D" w:rsidRPr="00296C36" w:rsidRDefault="00BB018D" w:rsidP="00BB018D">
            <w:pPr>
              <w:ind w:left="3" w:hanging="3"/>
              <w:jc w:val="center"/>
            </w:pPr>
            <w:r w:rsidRPr="00296C36">
              <w:t>5</w:t>
            </w:r>
          </w:p>
        </w:tc>
        <w:tc>
          <w:tcPr>
            <w:tcW w:w="515" w:type="dxa"/>
            <w:tcBorders>
              <w:top w:val="single" w:sz="4" w:space="0" w:color="auto"/>
              <w:left w:val="single" w:sz="6" w:space="0" w:color="auto"/>
              <w:bottom w:val="single" w:sz="6" w:space="0" w:color="auto"/>
              <w:right w:val="single" w:sz="6" w:space="0" w:color="auto"/>
            </w:tcBorders>
            <w:vAlign w:val="center"/>
          </w:tcPr>
          <w:p w:rsidR="00BB018D" w:rsidRPr="00296C36" w:rsidRDefault="00BB018D" w:rsidP="00BB018D">
            <w:pPr>
              <w:ind w:left="3" w:hanging="3"/>
              <w:jc w:val="center"/>
            </w:pPr>
            <w:r w:rsidRPr="00296C36">
              <w:t>6</w:t>
            </w:r>
          </w:p>
        </w:tc>
        <w:tc>
          <w:tcPr>
            <w:tcW w:w="515" w:type="dxa"/>
            <w:tcBorders>
              <w:top w:val="single" w:sz="4" w:space="0" w:color="auto"/>
              <w:left w:val="single" w:sz="6" w:space="0" w:color="auto"/>
              <w:bottom w:val="single" w:sz="6" w:space="0" w:color="auto"/>
              <w:right w:val="single" w:sz="6" w:space="0" w:color="auto"/>
            </w:tcBorders>
            <w:vAlign w:val="center"/>
          </w:tcPr>
          <w:p w:rsidR="00BB018D" w:rsidRPr="00296C36" w:rsidRDefault="00BB018D" w:rsidP="00BB018D">
            <w:pPr>
              <w:ind w:left="3" w:hanging="3"/>
              <w:jc w:val="center"/>
            </w:pPr>
            <w:r w:rsidRPr="00296C36">
              <w:t>7</w:t>
            </w:r>
          </w:p>
        </w:tc>
        <w:tc>
          <w:tcPr>
            <w:tcW w:w="515" w:type="dxa"/>
            <w:tcBorders>
              <w:top w:val="single" w:sz="4" w:space="0" w:color="auto"/>
              <w:left w:val="single" w:sz="6" w:space="0" w:color="auto"/>
              <w:bottom w:val="single" w:sz="6" w:space="0" w:color="auto"/>
              <w:right w:val="single" w:sz="6" w:space="0" w:color="auto"/>
            </w:tcBorders>
            <w:vAlign w:val="center"/>
          </w:tcPr>
          <w:p w:rsidR="00BB018D" w:rsidRPr="00296C36" w:rsidRDefault="00BB018D" w:rsidP="00BB018D">
            <w:pPr>
              <w:ind w:left="3" w:hanging="3"/>
              <w:jc w:val="center"/>
            </w:pPr>
            <w:r w:rsidRPr="00296C36">
              <w:t>8</w:t>
            </w:r>
          </w:p>
        </w:tc>
        <w:tc>
          <w:tcPr>
            <w:tcW w:w="515" w:type="dxa"/>
            <w:tcBorders>
              <w:top w:val="single" w:sz="4" w:space="0" w:color="auto"/>
              <w:left w:val="single" w:sz="6" w:space="0" w:color="auto"/>
              <w:bottom w:val="single" w:sz="6" w:space="0" w:color="auto"/>
              <w:right w:val="single" w:sz="6" w:space="0" w:color="auto"/>
            </w:tcBorders>
            <w:vAlign w:val="center"/>
          </w:tcPr>
          <w:p w:rsidR="00BB018D" w:rsidRPr="00296C36" w:rsidRDefault="00BB018D" w:rsidP="00BB018D">
            <w:pPr>
              <w:ind w:left="3" w:hanging="3"/>
              <w:jc w:val="center"/>
            </w:pPr>
            <w:r w:rsidRPr="00296C36">
              <w:t>9</w:t>
            </w:r>
          </w:p>
        </w:tc>
        <w:tc>
          <w:tcPr>
            <w:tcW w:w="404" w:type="dxa"/>
            <w:tcBorders>
              <w:top w:val="single" w:sz="4" w:space="0" w:color="auto"/>
              <w:left w:val="single" w:sz="6" w:space="0" w:color="auto"/>
              <w:bottom w:val="single" w:sz="6" w:space="0" w:color="auto"/>
              <w:right w:val="single" w:sz="6" w:space="0" w:color="auto"/>
            </w:tcBorders>
            <w:vAlign w:val="center"/>
          </w:tcPr>
          <w:p w:rsidR="00BB018D" w:rsidRPr="00296C36" w:rsidRDefault="00BB018D" w:rsidP="00BB018D">
            <w:pPr>
              <w:ind w:left="3" w:hanging="3"/>
              <w:jc w:val="center"/>
            </w:pPr>
            <w:r w:rsidRPr="00296C36">
              <w:t>10</w:t>
            </w:r>
          </w:p>
        </w:tc>
        <w:tc>
          <w:tcPr>
            <w:tcW w:w="515" w:type="dxa"/>
            <w:tcBorders>
              <w:top w:val="single" w:sz="4" w:space="0" w:color="auto"/>
              <w:left w:val="single" w:sz="6" w:space="0" w:color="auto"/>
              <w:bottom w:val="single" w:sz="6" w:space="0" w:color="auto"/>
              <w:right w:val="single" w:sz="6" w:space="0" w:color="auto"/>
            </w:tcBorders>
            <w:vAlign w:val="center"/>
          </w:tcPr>
          <w:p w:rsidR="00BB018D" w:rsidRPr="00296C36" w:rsidRDefault="00BB018D" w:rsidP="00BB018D">
            <w:pPr>
              <w:ind w:left="3" w:hanging="3"/>
              <w:jc w:val="center"/>
            </w:pPr>
            <w:r w:rsidRPr="00296C36">
              <w:t>11</w:t>
            </w:r>
          </w:p>
        </w:tc>
        <w:tc>
          <w:tcPr>
            <w:tcW w:w="515" w:type="dxa"/>
            <w:tcBorders>
              <w:top w:val="single" w:sz="4" w:space="0" w:color="auto"/>
              <w:left w:val="single" w:sz="6" w:space="0" w:color="auto"/>
              <w:bottom w:val="single" w:sz="6" w:space="0" w:color="auto"/>
              <w:right w:val="single" w:sz="6" w:space="0" w:color="auto"/>
            </w:tcBorders>
            <w:vAlign w:val="center"/>
          </w:tcPr>
          <w:p w:rsidR="00BB018D" w:rsidRPr="00296C36" w:rsidRDefault="00BB018D" w:rsidP="00BB018D">
            <w:pPr>
              <w:ind w:left="3" w:hanging="3"/>
              <w:jc w:val="center"/>
            </w:pPr>
            <w:r w:rsidRPr="00296C36">
              <w:t>13</w:t>
            </w:r>
          </w:p>
        </w:tc>
        <w:tc>
          <w:tcPr>
            <w:tcW w:w="515" w:type="dxa"/>
            <w:tcBorders>
              <w:top w:val="single" w:sz="4" w:space="0" w:color="auto"/>
              <w:left w:val="single" w:sz="6" w:space="0" w:color="auto"/>
              <w:bottom w:val="single" w:sz="6" w:space="0" w:color="auto"/>
              <w:right w:val="single" w:sz="6" w:space="0" w:color="auto"/>
            </w:tcBorders>
            <w:vAlign w:val="center"/>
          </w:tcPr>
          <w:p w:rsidR="00BB018D" w:rsidRPr="00296C36" w:rsidRDefault="00BB018D" w:rsidP="00BB018D">
            <w:pPr>
              <w:ind w:left="3" w:hanging="3"/>
              <w:jc w:val="center"/>
            </w:pPr>
            <w:r w:rsidRPr="00296C36">
              <w:t>15</w:t>
            </w:r>
          </w:p>
        </w:tc>
        <w:tc>
          <w:tcPr>
            <w:tcW w:w="515" w:type="dxa"/>
            <w:tcBorders>
              <w:top w:val="single" w:sz="4" w:space="0" w:color="auto"/>
              <w:left w:val="single" w:sz="6" w:space="0" w:color="auto"/>
              <w:bottom w:val="single" w:sz="6" w:space="0" w:color="auto"/>
              <w:right w:val="single" w:sz="6" w:space="0" w:color="auto"/>
            </w:tcBorders>
            <w:vAlign w:val="center"/>
          </w:tcPr>
          <w:p w:rsidR="00BB018D" w:rsidRPr="00296C36" w:rsidRDefault="00BB018D" w:rsidP="00BB018D">
            <w:pPr>
              <w:ind w:left="3" w:hanging="3"/>
              <w:jc w:val="center"/>
            </w:pPr>
            <w:r w:rsidRPr="00296C36">
              <w:t>17</w:t>
            </w:r>
          </w:p>
        </w:tc>
        <w:tc>
          <w:tcPr>
            <w:tcW w:w="423" w:type="dxa"/>
            <w:tcBorders>
              <w:top w:val="single" w:sz="4" w:space="0" w:color="auto"/>
              <w:left w:val="single" w:sz="6" w:space="0" w:color="auto"/>
              <w:bottom w:val="single" w:sz="6" w:space="0" w:color="auto"/>
              <w:right w:val="single" w:sz="6" w:space="0" w:color="auto"/>
            </w:tcBorders>
            <w:vAlign w:val="center"/>
          </w:tcPr>
          <w:p w:rsidR="00BB018D" w:rsidRPr="00296C36" w:rsidRDefault="00BB018D" w:rsidP="00BB018D">
            <w:pPr>
              <w:ind w:left="3" w:hanging="3"/>
              <w:jc w:val="center"/>
            </w:pPr>
            <w:r w:rsidRPr="00296C36">
              <w:t>20</w:t>
            </w:r>
          </w:p>
        </w:tc>
        <w:tc>
          <w:tcPr>
            <w:tcW w:w="515" w:type="dxa"/>
            <w:tcBorders>
              <w:top w:val="single" w:sz="4" w:space="0" w:color="auto"/>
              <w:left w:val="single" w:sz="6" w:space="0" w:color="auto"/>
              <w:bottom w:val="single" w:sz="6" w:space="0" w:color="auto"/>
              <w:right w:val="single" w:sz="6" w:space="0" w:color="auto"/>
            </w:tcBorders>
            <w:vAlign w:val="center"/>
          </w:tcPr>
          <w:p w:rsidR="00BB018D" w:rsidRPr="00296C36" w:rsidRDefault="00BB018D" w:rsidP="00BB018D">
            <w:pPr>
              <w:ind w:left="3" w:hanging="3"/>
              <w:jc w:val="center"/>
            </w:pPr>
            <w:r w:rsidRPr="00296C36">
              <w:t>21</w:t>
            </w:r>
          </w:p>
        </w:tc>
        <w:tc>
          <w:tcPr>
            <w:tcW w:w="602" w:type="dxa"/>
            <w:tcBorders>
              <w:top w:val="single" w:sz="4" w:space="0" w:color="auto"/>
              <w:left w:val="single" w:sz="6" w:space="0" w:color="auto"/>
              <w:bottom w:val="single" w:sz="6" w:space="0" w:color="auto"/>
              <w:right w:val="single" w:sz="6" w:space="0" w:color="auto"/>
            </w:tcBorders>
            <w:vAlign w:val="center"/>
          </w:tcPr>
          <w:p w:rsidR="00BB018D" w:rsidRPr="00296C36" w:rsidRDefault="00BB018D" w:rsidP="00BB018D">
            <w:pPr>
              <w:ind w:left="3" w:hanging="3"/>
              <w:jc w:val="center"/>
            </w:pPr>
            <w:r w:rsidRPr="00296C36">
              <w:t>2023</w:t>
            </w:r>
          </w:p>
        </w:tc>
        <w:tc>
          <w:tcPr>
            <w:tcW w:w="602" w:type="dxa"/>
            <w:tcBorders>
              <w:top w:val="single" w:sz="4" w:space="0" w:color="auto"/>
              <w:left w:val="single" w:sz="6" w:space="0" w:color="auto"/>
              <w:bottom w:val="single" w:sz="6" w:space="0" w:color="auto"/>
              <w:right w:val="single" w:sz="6" w:space="0" w:color="auto"/>
            </w:tcBorders>
            <w:vAlign w:val="center"/>
          </w:tcPr>
          <w:p w:rsidR="00BB018D" w:rsidRPr="00296C36" w:rsidRDefault="00BB018D" w:rsidP="00BB018D">
            <w:pPr>
              <w:ind w:left="3" w:hanging="3"/>
              <w:jc w:val="center"/>
            </w:pPr>
            <w:r w:rsidRPr="00296C36">
              <w:t>2022</w:t>
            </w:r>
          </w:p>
        </w:tc>
      </w:tr>
      <w:tr w:rsidR="00BB018D" w:rsidRPr="00296C36" w:rsidTr="00BB018D">
        <w:trPr>
          <w:trHeight w:hRule="exact" w:val="227"/>
        </w:trPr>
        <w:tc>
          <w:tcPr>
            <w:tcW w:w="1069" w:type="dxa"/>
            <w:tcBorders>
              <w:left w:val="single" w:sz="4" w:space="0" w:color="auto"/>
              <w:bottom w:val="single" w:sz="4" w:space="0" w:color="auto"/>
              <w:right w:val="single" w:sz="4" w:space="0" w:color="auto"/>
            </w:tcBorders>
            <w:vAlign w:val="center"/>
          </w:tcPr>
          <w:p w:rsidR="00BB018D" w:rsidRPr="00296C36" w:rsidRDefault="00BB018D" w:rsidP="00BB018D">
            <w:pPr>
              <w:ind w:left="3" w:hanging="3"/>
              <w:jc w:val="center"/>
              <w:rPr>
                <w:sz w:val="20"/>
                <w:szCs w:val="20"/>
              </w:rPr>
            </w:pPr>
            <w:r w:rsidRPr="00296C36">
              <w:rPr>
                <w:sz w:val="20"/>
                <w:szCs w:val="20"/>
              </w:rPr>
              <w:t>1</w:t>
            </w:r>
          </w:p>
        </w:tc>
        <w:tc>
          <w:tcPr>
            <w:tcW w:w="517" w:type="dxa"/>
            <w:tcBorders>
              <w:top w:val="single" w:sz="4" w:space="0" w:color="auto"/>
              <w:left w:val="single" w:sz="4" w:space="0" w:color="auto"/>
              <w:bottom w:val="single" w:sz="4" w:space="0" w:color="auto"/>
              <w:right w:val="single" w:sz="6" w:space="0" w:color="auto"/>
            </w:tcBorders>
            <w:vAlign w:val="center"/>
          </w:tcPr>
          <w:p w:rsidR="00BB018D" w:rsidRPr="00296C36" w:rsidRDefault="00BB018D" w:rsidP="00BB018D">
            <w:pPr>
              <w:ind w:left="3" w:hanging="3"/>
              <w:jc w:val="center"/>
              <w:rPr>
                <w:sz w:val="20"/>
                <w:szCs w:val="20"/>
              </w:rPr>
            </w:pPr>
            <w:r w:rsidRPr="00296C36">
              <w:rPr>
                <w:sz w:val="20"/>
                <w:szCs w:val="20"/>
              </w:rPr>
              <w:t>2</w:t>
            </w:r>
          </w:p>
        </w:tc>
        <w:tc>
          <w:tcPr>
            <w:tcW w:w="517" w:type="dxa"/>
            <w:tcBorders>
              <w:top w:val="single" w:sz="4" w:space="0" w:color="auto"/>
              <w:left w:val="single" w:sz="6" w:space="0" w:color="auto"/>
              <w:bottom w:val="single" w:sz="4" w:space="0" w:color="auto"/>
              <w:right w:val="single" w:sz="6" w:space="0" w:color="auto"/>
            </w:tcBorders>
            <w:vAlign w:val="center"/>
          </w:tcPr>
          <w:p w:rsidR="00BB018D" w:rsidRPr="00296C36" w:rsidRDefault="00BB018D" w:rsidP="00BB018D">
            <w:pPr>
              <w:ind w:left="3" w:hanging="3"/>
              <w:jc w:val="center"/>
              <w:rPr>
                <w:sz w:val="20"/>
                <w:szCs w:val="20"/>
              </w:rPr>
            </w:pPr>
            <w:r w:rsidRPr="00296C36">
              <w:rPr>
                <w:sz w:val="20"/>
                <w:szCs w:val="20"/>
              </w:rPr>
              <w:t>3</w:t>
            </w:r>
          </w:p>
        </w:tc>
        <w:tc>
          <w:tcPr>
            <w:tcW w:w="516" w:type="dxa"/>
            <w:tcBorders>
              <w:top w:val="single" w:sz="4" w:space="0" w:color="auto"/>
              <w:left w:val="single" w:sz="6" w:space="0" w:color="auto"/>
              <w:bottom w:val="single" w:sz="4" w:space="0" w:color="auto"/>
              <w:right w:val="single" w:sz="6" w:space="0" w:color="auto"/>
            </w:tcBorders>
            <w:vAlign w:val="center"/>
          </w:tcPr>
          <w:p w:rsidR="00BB018D" w:rsidRPr="00296C36" w:rsidRDefault="00BB018D" w:rsidP="00BB018D">
            <w:pPr>
              <w:ind w:left="3" w:hanging="3"/>
              <w:jc w:val="center"/>
              <w:rPr>
                <w:sz w:val="20"/>
                <w:szCs w:val="20"/>
              </w:rPr>
            </w:pPr>
            <w:r w:rsidRPr="00296C36">
              <w:rPr>
                <w:sz w:val="20"/>
                <w:szCs w:val="20"/>
              </w:rPr>
              <w:t>4</w:t>
            </w:r>
          </w:p>
        </w:tc>
        <w:tc>
          <w:tcPr>
            <w:tcW w:w="516" w:type="dxa"/>
            <w:tcBorders>
              <w:top w:val="single" w:sz="4" w:space="0" w:color="auto"/>
              <w:left w:val="single" w:sz="6" w:space="0" w:color="auto"/>
              <w:bottom w:val="single" w:sz="4" w:space="0" w:color="auto"/>
              <w:right w:val="single" w:sz="6" w:space="0" w:color="auto"/>
            </w:tcBorders>
            <w:vAlign w:val="center"/>
          </w:tcPr>
          <w:p w:rsidR="00BB018D" w:rsidRPr="00296C36" w:rsidRDefault="00BB018D" w:rsidP="00BB018D">
            <w:pPr>
              <w:ind w:left="3" w:hanging="3"/>
              <w:jc w:val="center"/>
              <w:rPr>
                <w:sz w:val="20"/>
                <w:szCs w:val="20"/>
              </w:rPr>
            </w:pPr>
            <w:r w:rsidRPr="00296C36">
              <w:rPr>
                <w:sz w:val="20"/>
                <w:szCs w:val="20"/>
              </w:rPr>
              <w:t>5</w:t>
            </w:r>
          </w:p>
        </w:tc>
        <w:tc>
          <w:tcPr>
            <w:tcW w:w="515" w:type="dxa"/>
            <w:tcBorders>
              <w:top w:val="single" w:sz="4" w:space="0" w:color="auto"/>
              <w:left w:val="single" w:sz="6" w:space="0" w:color="auto"/>
              <w:bottom w:val="single" w:sz="4" w:space="0" w:color="auto"/>
              <w:right w:val="single" w:sz="6" w:space="0" w:color="auto"/>
            </w:tcBorders>
            <w:vAlign w:val="center"/>
          </w:tcPr>
          <w:p w:rsidR="00BB018D" w:rsidRPr="00296C36" w:rsidRDefault="00BB018D" w:rsidP="00BB018D">
            <w:pPr>
              <w:ind w:left="3" w:hanging="3"/>
              <w:jc w:val="center"/>
              <w:rPr>
                <w:sz w:val="20"/>
                <w:szCs w:val="20"/>
              </w:rPr>
            </w:pPr>
            <w:r w:rsidRPr="00296C36">
              <w:rPr>
                <w:sz w:val="20"/>
                <w:szCs w:val="20"/>
              </w:rPr>
              <w:t>6</w:t>
            </w:r>
          </w:p>
        </w:tc>
        <w:tc>
          <w:tcPr>
            <w:tcW w:w="515" w:type="dxa"/>
            <w:tcBorders>
              <w:top w:val="single" w:sz="4" w:space="0" w:color="auto"/>
              <w:left w:val="single" w:sz="6" w:space="0" w:color="auto"/>
              <w:bottom w:val="single" w:sz="4" w:space="0" w:color="auto"/>
              <w:right w:val="single" w:sz="6" w:space="0" w:color="auto"/>
            </w:tcBorders>
            <w:vAlign w:val="center"/>
          </w:tcPr>
          <w:p w:rsidR="00BB018D" w:rsidRPr="00296C36" w:rsidRDefault="00BB018D" w:rsidP="00BB018D">
            <w:pPr>
              <w:ind w:left="3" w:hanging="3"/>
              <w:jc w:val="center"/>
              <w:rPr>
                <w:sz w:val="20"/>
                <w:szCs w:val="20"/>
              </w:rPr>
            </w:pPr>
            <w:r w:rsidRPr="00296C36">
              <w:rPr>
                <w:sz w:val="20"/>
                <w:szCs w:val="20"/>
              </w:rPr>
              <w:t>7</w:t>
            </w:r>
          </w:p>
        </w:tc>
        <w:tc>
          <w:tcPr>
            <w:tcW w:w="515" w:type="dxa"/>
            <w:tcBorders>
              <w:top w:val="single" w:sz="4" w:space="0" w:color="auto"/>
              <w:left w:val="single" w:sz="6" w:space="0" w:color="auto"/>
              <w:bottom w:val="single" w:sz="4" w:space="0" w:color="auto"/>
              <w:right w:val="single" w:sz="6" w:space="0" w:color="auto"/>
            </w:tcBorders>
            <w:vAlign w:val="center"/>
          </w:tcPr>
          <w:p w:rsidR="00BB018D" w:rsidRPr="00296C36" w:rsidRDefault="00BB018D" w:rsidP="00BB018D">
            <w:pPr>
              <w:ind w:left="3" w:hanging="3"/>
              <w:jc w:val="center"/>
              <w:rPr>
                <w:sz w:val="20"/>
                <w:szCs w:val="20"/>
              </w:rPr>
            </w:pPr>
            <w:r w:rsidRPr="00296C36">
              <w:rPr>
                <w:sz w:val="20"/>
                <w:szCs w:val="20"/>
              </w:rPr>
              <w:t>8</w:t>
            </w:r>
          </w:p>
        </w:tc>
        <w:tc>
          <w:tcPr>
            <w:tcW w:w="515" w:type="dxa"/>
            <w:tcBorders>
              <w:top w:val="single" w:sz="4" w:space="0" w:color="auto"/>
              <w:left w:val="single" w:sz="6" w:space="0" w:color="auto"/>
              <w:bottom w:val="single" w:sz="4" w:space="0" w:color="auto"/>
              <w:right w:val="single" w:sz="6" w:space="0" w:color="auto"/>
            </w:tcBorders>
            <w:vAlign w:val="center"/>
          </w:tcPr>
          <w:p w:rsidR="00BB018D" w:rsidRPr="00296C36" w:rsidRDefault="00BB018D" w:rsidP="00BB018D">
            <w:pPr>
              <w:ind w:left="3" w:hanging="3"/>
              <w:jc w:val="center"/>
              <w:rPr>
                <w:sz w:val="20"/>
                <w:szCs w:val="20"/>
              </w:rPr>
            </w:pPr>
            <w:r w:rsidRPr="00296C36">
              <w:rPr>
                <w:sz w:val="20"/>
                <w:szCs w:val="20"/>
              </w:rPr>
              <w:t>9</w:t>
            </w:r>
          </w:p>
        </w:tc>
        <w:tc>
          <w:tcPr>
            <w:tcW w:w="515" w:type="dxa"/>
            <w:tcBorders>
              <w:top w:val="single" w:sz="4" w:space="0" w:color="auto"/>
              <w:left w:val="single" w:sz="6" w:space="0" w:color="auto"/>
              <w:bottom w:val="single" w:sz="4" w:space="0" w:color="auto"/>
              <w:right w:val="single" w:sz="6" w:space="0" w:color="auto"/>
            </w:tcBorders>
            <w:vAlign w:val="center"/>
          </w:tcPr>
          <w:p w:rsidR="00BB018D" w:rsidRPr="00296C36" w:rsidRDefault="00BB018D" w:rsidP="00BB018D">
            <w:pPr>
              <w:ind w:left="3" w:hanging="3"/>
              <w:jc w:val="center"/>
              <w:rPr>
                <w:sz w:val="20"/>
                <w:szCs w:val="20"/>
              </w:rPr>
            </w:pPr>
            <w:r w:rsidRPr="00296C36">
              <w:rPr>
                <w:sz w:val="20"/>
                <w:szCs w:val="20"/>
              </w:rPr>
              <w:t>10</w:t>
            </w:r>
          </w:p>
        </w:tc>
        <w:tc>
          <w:tcPr>
            <w:tcW w:w="404" w:type="dxa"/>
            <w:tcBorders>
              <w:top w:val="single" w:sz="4" w:space="0" w:color="auto"/>
              <w:left w:val="single" w:sz="6" w:space="0" w:color="auto"/>
              <w:bottom w:val="single" w:sz="4" w:space="0" w:color="auto"/>
              <w:right w:val="single" w:sz="6" w:space="0" w:color="auto"/>
            </w:tcBorders>
            <w:vAlign w:val="center"/>
          </w:tcPr>
          <w:p w:rsidR="00BB018D" w:rsidRPr="00296C36" w:rsidRDefault="00BB018D" w:rsidP="00BB018D">
            <w:pPr>
              <w:ind w:left="3" w:hanging="3"/>
              <w:jc w:val="center"/>
              <w:rPr>
                <w:sz w:val="20"/>
                <w:szCs w:val="20"/>
              </w:rPr>
            </w:pPr>
            <w:r w:rsidRPr="00296C36">
              <w:rPr>
                <w:sz w:val="20"/>
                <w:szCs w:val="20"/>
              </w:rPr>
              <w:t>11</w:t>
            </w:r>
          </w:p>
        </w:tc>
        <w:tc>
          <w:tcPr>
            <w:tcW w:w="515" w:type="dxa"/>
            <w:tcBorders>
              <w:top w:val="single" w:sz="4" w:space="0" w:color="auto"/>
              <w:left w:val="single" w:sz="6" w:space="0" w:color="auto"/>
              <w:bottom w:val="single" w:sz="4" w:space="0" w:color="auto"/>
              <w:right w:val="single" w:sz="6" w:space="0" w:color="auto"/>
            </w:tcBorders>
            <w:vAlign w:val="center"/>
          </w:tcPr>
          <w:p w:rsidR="00BB018D" w:rsidRPr="00296C36" w:rsidRDefault="00BB018D" w:rsidP="00BB018D">
            <w:pPr>
              <w:ind w:left="3" w:hanging="3"/>
              <w:jc w:val="center"/>
              <w:rPr>
                <w:sz w:val="20"/>
                <w:szCs w:val="20"/>
              </w:rPr>
            </w:pPr>
            <w:r w:rsidRPr="00296C36">
              <w:rPr>
                <w:sz w:val="20"/>
                <w:szCs w:val="20"/>
              </w:rPr>
              <w:t>12</w:t>
            </w:r>
          </w:p>
        </w:tc>
        <w:tc>
          <w:tcPr>
            <w:tcW w:w="515" w:type="dxa"/>
            <w:tcBorders>
              <w:top w:val="single" w:sz="4" w:space="0" w:color="auto"/>
              <w:left w:val="single" w:sz="6" w:space="0" w:color="auto"/>
              <w:bottom w:val="single" w:sz="4" w:space="0" w:color="auto"/>
              <w:right w:val="single" w:sz="6" w:space="0" w:color="auto"/>
            </w:tcBorders>
            <w:vAlign w:val="center"/>
          </w:tcPr>
          <w:p w:rsidR="00BB018D" w:rsidRPr="00296C36" w:rsidRDefault="00BB018D" w:rsidP="00BB018D">
            <w:pPr>
              <w:ind w:left="3" w:hanging="3"/>
              <w:jc w:val="center"/>
              <w:rPr>
                <w:sz w:val="20"/>
                <w:szCs w:val="20"/>
              </w:rPr>
            </w:pPr>
            <w:r w:rsidRPr="00296C36">
              <w:rPr>
                <w:sz w:val="20"/>
                <w:szCs w:val="20"/>
              </w:rPr>
              <w:t>13</w:t>
            </w:r>
          </w:p>
        </w:tc>
        <w:tc>
          <w:tcPr>
            <w:tcW w:w="515" w:type="dxa"/>
            <w:tcBorders>
              <w:top w:val="single" w:sz="4" w:space="0" w:color="auto"/>
              <w:left w:val="single" w:sz="6" w:space="0" w:color="auto"/>
              <w:bottom w:val="single" w:sz="4" w:space="0" w:color="auto"/>
              <w:right w:val="single" w:sz="6" w:space="0" w:color="auto"/>
            </w:tcBorders>
            <w:vAlign w:val="center"/>
          </w:tcPr>
          <w:p w:rsidR="00BB018D" w:rsidRPr="00296C36" w:rsidRDefault="00BB018D" w:rsidP="00BB018D">
            <w:pPr>
              <w:ind w:left="3" w:hanging="3"/>
              <w:jc w:val="center"/>
              <w:rPr>
                <w:sz w:val="20"/>
                <w:szCs w:val="20"/>
              </w:rPr>
            </w:pPr>
            <w:r w:rsidRPr="00296C36">
              <w:rPr>
                <w:sz w:val="20"/>
                <w:szCs w:val="20"/>
              </w:rPr>
              <w:t>14</w:t>
            </w:r>
          </w:p>
        </w:tc>
        <w:tc>
          <w:tcPr>
            <w:tcW w:w="515" w:type="dxa"/>
            <w:tcBorders>
              <w:top w:val="single" w:sz="4" w:space="0" w:color="auto"/>
              <w:left w:val="single" w:sz="6" w:space="0" w:color="auto"/>
              <w:bottom w:val="single" w:sz="4" w:space="0" w:color="auto"/>
              <w:right w:val="single" w:sz="6" w:space="0" w:color="auto"/>
            </w:tcBorders>
            <w:vAlign w:val="center"/>
          </w:tcPr>
          <w:p w:rsidR="00BB018D" w:rsidRPr="00296C36" w:rsidRDefault="00BB018D" w:rsidP="00BB018D">
            <w:pPr>
              <w:ind w:left="3" w:hanging="3"/>
              <w:jc w:val="center"/>
              <w:rPr>
                <w:sz w:val="20"/>
                <w:szCs w:val="20"/>
              </w:rPr>
            </w:pPr>
            <w:r w:rsidRPr="00296C36">
              <w:rPr>
                <w:sz w:val="20"/>
                <w:szCs w:val="20"/>
              </w:rPr>
              <w:t>15</w:t>
            </w:r>
          </w:p>
        </w:tc>
        <w:tc>
          <w:tcPr>
            <w:tcW w:w="423" w:type="dxa"/>
            <w:tcBorders>
              <w:top w:val="single" w:sz="4" w:space="0" w:color="auto"/>
              <w:left w:val="single" w:sz="6" w:space="0" w:color="auto"/>
              <w:bottom w:val="single" w:sz="4" w:space="0" w:color="auto"/>
              <w:right w:val="single" w:sz="6" w:space="0" w:color="auto"/>
            </w:tcBorders>
            <w:vAlign w:val="center"/>
          </w:tcPr>
          <w:p w:rsidR="00BB018D" w:rsidRPr="00296C36" w:rsidRDefault="00BB018D" w:rsidP="00BB018D">
            <w:pPr>
              <w:ind w:left="3" w:hanging="3"/>
              <w:jc w:val="center"/>
              <w:rPr>
                <w:sz w:val="20"/>
                <w:szCs w:val="20"/>
              </w:rPr>
            </w:pPr>
            <w:r w:rsidRPr="00296C36">
              <w:rPr>
                <w:sz w:val="20"/>
                <w:szCs w:val="20"/>
              </w:rPr>
              <w:t>16</w:t>
            </w:r>
          </w:p>
        </w:tc>
        <w:tc>
          <w:tcPr>
            <w:tcW w:w="515" w:type="dxa"/>
            <w:tcBorders>
              <w:top w:val="single" w:sz="4" w:space="0" w:color="auto"/>
              <w:left w:val="single" w:sz="6" w:space="0" w:color="auto"/>
              <w:bottom w:val="single" w:sz="4" w:space="0" w:color="auto"/>
              <w:right w:val="single" w:sz="6" w:space="0" w:color="auto"/>
            </w:tcBorders>
            <w:vAlign w:val="center"/>
          </w:tcPr>
          <w:p w:rsidR="00BB018D" w:rsidRPr="00296C36" w:rsidRDefault="00BB018D" w:rsidP="00BB018D">
            <w:pPr>
              <w:ind w:left="3" w:hanging="3"/>
              <w:jc w:val="center"/>
              <w:rPr>
                <w:sz w:val="20"/>
                <w:szCs w:val="20"/>
              </w:rPr>
            </w:pPr>
            <w:r w:rsidRPr="00296C36">
              <w:rPr>
                <w:sz w:val="20"/>
                <w:szCs w:val="20"/>
              </w:rPr>
              <w:t>17</w:t>
            </w:r>
          </w:p>
        </w:tc>
        <w:tc>
          <w:tcPr>
            <w:tcW w:w="602" w:type="dxa"/>
            <w:tcBorders>
              <w:top w:val="single" w:sz="4" w:space="0" w:color="auto"/>
              <w:left w:val="single" w:sz="6" w:space="0" w:color="auto"/>
              <w:bottom w:val="single" w:sz="4" w:space="0" w:color="auto"/>
              <w:right w:val="single" w:sz="6" w:space="0" w:color="auto"/>
            </w:tcBorders>
            <w:vAlign w:val="center"/>
          </w:tcPr>
          <w:p w:rsidR="00BB018D" w:rsidRPr="00296C36" w:rsidRDefault="00BB018D" w:rsidP="00BB018D">
            <w:pPr>
              <w:ind w:left="3" w:hanging="3"/>
              <w:jc w:val="center"/>
              <w:rPr>
                <w:sz w:val="20"/>
                <w:szCs w:val="20"/>
              </w:rPr>
            </w:pPr>
            <w:r w:rsidRPr="00296C36">
              <w:rPr>
                <w:sz w:val="20"/>
                <w:szCs w:val="20"/>
              </w:rPr>
              <w:t>18</w:t>
            </w:r>
          </w:p>
        </w:tc>
        <w:tc>
          <w:tcPr>
            <w:tcW w:w="602" w:type="dxa"/>
            <w:tcBorders>
              <w:top w:val="single" w:sz="4" w:space="0" w:color="auto"/>
              <w:left w:val="single" w:sz="6" w:space="0" w:color="auto"/>
              <w:bottom w:val="single" w:sz="4" w:space="0" w:color="auto"/>
              <w:right w:val="single" w:sz="6" w:space="0" w:color="auto"/>
            </w:tcBorders>
            <w:vAlign w:val="center"/>
          </w:tcPr>
          <w:p w:rsidR="00BB018D" w:rsidRPr="00296C36" w:rsidRDefault="00BB018D" w:rsidP="00BB018D">
            <w:pPr>
              <w:ind w:left="3" w:hanging="3"/>
              <w:jc w:val="center"/>
              <w:rPr>
                <w:sz w:val="20"/>
                <w:szCs w:val="20"/>
              </w:rPr>
            </w:pPr>
            <w:r w:rsidRPr="00296C36">
              <w:rPr>
                <w:sz w:val="20"/>
                <w:szCs w:val="20"/>
              </w:rPr>
              <w:t>19</w:t>
            </w:r>
          </w:p>
        </w:tc>
      </w:tr>
      <w:tr w:rsidR="00BB018D" w:rsidRPr="00296C36" w:rsidTr="00BB018D">
        <w:trPr>
          <w:trHeight w:hRule="exact" w:val="500"/>
        </w:trPr>
        <w:tc>
          <w:tcPr>
            <w:tcW w:w="1069"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пил</w:t>
            </w:r>
          </w:p>
        </w:tc>
        <w:tc>
          <w:tcPr>
            <w:tcW w:w="517"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0,3</w:t>
            </w:r>
          </w:p>
        </w:tc>
        <w:tc>
          <w:tcPr>
            <w:tcW w:w="517"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0,2</w:t>
            </w: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0,2</w:t>
            </w: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0,2</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0,2</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0,4</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0,4</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0,3</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0,3</w:t>
            </w:r>
          </w:p>
        </w:tc>
        <w:tc>
          <w:tcPr>
            <w:tcW w:w="404"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0,4</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0,2</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0,3</w:t>
            </w:r>
          </w:p>
        </w:tc>
        <w:tc>
          <w:tcPr>
            <w:tcW w:w="423"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0,3</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0,4</w:t>
            </w:r>
          </w:p>
        </w:tc>
        <w:tc>
          <w:tcPr>
            <w:tcW w:w="602"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0,4</w:t>
            </w:r>
          </w:p>
        </w:tc>
        <w:tc>
          <w:tcPr>
            <w:tcW w:w="602"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0,4</w:t>
            </w:r>
          </w:p>
        </w:tc>
      </w:tr>
      <w:tr w:rsidR="00BB018D" w:rsidRPr="00296C36" w:rsidTr="00BB018D">
        <w:trPr>
          <w:trHeight w:hRule="exact" w:val="500"/>
        </w:trPr>
        <w:tc>
          <w:tcPr>
            <w:tcW w:w="1069"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діоксид сірки</w:t>
            </w:r>
          </w:p>
        </w:tc>
        <w:tc>
          <w:tcPr>
            <w:tcW w:w="517"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0,3</w:t>
            </w:r>
          </w:p>
        </w:tc>
        <w:tc>
          <w:tcPr>
            <w:tcW w:w="517"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0,4</w:t>
            </w: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0,3</w:t>
            </w:r>
          </w:p>
        </w:tc>
        <w:tc>
          <w:tcPr>
            <w:tcW w:w="516"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0,5</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0,1</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0,3</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0,4</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0,3</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0,3</w:t>
            </w:r>
          </w:p>
        </w:tc>
        <w:tc>
          <w:tcPr>
            <w:tcW w:w="404"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0,4</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0,3</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0,3</w:t>
            </w:r>
          </w:p>
        </w:tc>
        <w:tc>
          <w:tcPr>
            <w:tcW w:w="423"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0,4</w:t>
            </w:r>
          </w:p>
        </w:tc>
        <w:tc>
          <w:tcPr>
            <w:tcW w:w="515"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0,3</w:t>
            </w:r>
          </w:p>
        </w:tc>
        <w:tc>
          <w:tcPr>
            <w:tcW w:w="602"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0,5</w:t>
            </w:r>
          </w:p>
        </w:tc>
        <w:tc>
          <w:tcPr>
            <w:tcW w:w="602" w:type="dxa"/>
            <w:tcBorders>
              <w:top w:val="single" w:sz="4" w:space="0" w:color="auto"/>
              <w:left w:val="single" w:sz="4" w:space="0" w:color="auto"/>
              <w:bottom w:val="single" w:sz="4" w:space="0" w:color="auto"/>
              <w:right w:val="single" w:sz="4" w:space="0" w:color="auto"/>
            </w:tcBorders>
            <w:vAlign w:val="center"/>
          </w:tcPr>
          <w:p w:rsidR="00BB018D" w:rsidRPr="00296C36" w:rsidRDefault="00BB018D" w:rsidP="00BB018D">
            <w:pPr>
              <w:ind w:left="3" w:hanging="3"/>
              <w:jc w:val="center"/>
            </w:pPr>
            <w:r w:rsidRPr="00296C36">
              <w:t>0,4</w:t>
            </w:r>
          </w:p>
        </w:tc>
      </w:tr>
      <w:tr w:rsidR="00BB018D" w:rsidRPr="00296C36" w:rsidTr="00BB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0"/>
        </w:trPr>
        <w:tc>
          <w:tcPr>
            <w:tcW w:w="1069" w:type="dxa"/>
            <w:vAlign w:val="center"/>
          </w:tcPr>
          <w:p w:rsidR="00BB018D" w:rsidRPr="00296C36" w:rsidRDefault="00BB018D" w:rsidP="00BB018D">
            <w:pPr>
              <w:ind w:left="3" w:hanging="3"/>
              <w:jc w:val="center"/>
            </w:pPr>
            <w:r w:rsidRPr="00296C36">
              <w:t>оксид вуглецю</w:t>
            </w:r>
          </w:p>
        </w:tc>
        <w:tc>
          <w:tcPr>
            <w:tcW w:w="517" w:type="dxa"/>
            <w:vAlign w:val="center"/>
          </w:tcPr>
          <w:p w:rsidR="00BB018D" w:rsidRPr="00296C36" w:rsidRDefault="00BB018D" w:rsidP="00BB018D">
            <w:pPr>
              <w:ind w:left="3" w:hanging="3"/>
              <w:jc w:val="center"/>
            </w:pPr>
            <w:r w:rsidRPr="00296C36">
              <w:t>1,7</w:t>
            </w:r>
          </w:p>
        </w:tc>
        <w:tc>
          <w:tcPr>
            <w:tcW w:w="517" w:type="dxa"/>
            <w:vAlign w:val="center"/>
          </w:tcPr>
          <w:p w:rsidR="00BB018D" w:rsidRPr="00296C36" w:rsidRDefault="00BB018D" w:rsidP="00BB018D">
            <w:pPr>
              <w:ind w:left="3" w:hanging="3"/>
              <w:jc w:val="center"/>
            </w:pPr>
            <w:r w:rsidRPr="00296C36">
              <w:t>0,8</w:t>
            </w:r>
          </w:p>
        </w:tc>
        <w:tc>
          <w:tcPr>
            <w:tcW w:w="516" w:type="dxa"/>
            <w:vAlign w:val="center"/>
          </w:tcPr>
          <w:p w:rsidR="00BB018D" w:rsidRPr="00296C36" w:rsidRDefault="00BB018D" w:rsidP="00BB018D">
            <w:pPr>
              <w:ind w:left="3" w:hanging="3"/>
              <w:jc w:val="center"/>
            </w:pPr>
            <w:r w:rsidRPr="00296C36">
              <w:t>0,5</w:t>
            </w:r>
          </w:p>
        </w:tc>
        <w:tc>
          <w:tcPr>
            <w:tcW w:w="516" w:type="dxa"/>
            <w:vAlign w:val="center"/>
          </w:tcPr>
          <w:p w:rsidR="00BB018D" w:rsidRPr="00296C36" w:rsidRDefault="00BB018D" w:rsidP="00BB018D">
            <w:pPr>
              <w:ind w:left="3" w:hanging="3"/>
              <w:jc w:val="center"/>
            </w:pPr>
            <w:r w:rsidRPr="00296C36">
              <w:t>1,3</w:t>
            </w:r>
          </w:p>
        </w:tc>
        <w:tc>
          <w:tcPr>
            <w:tcW w:w="515" w:type="dxa"/>
            <w:vAlign w:val="center"/>
          </w:tcPr>
          <w:p w:rsidR="00BB018D" w:rsidRPr="00296C36" w:rsidRDefault="00BB018D" w:rsidP="00BB018D">
            <w:pPr>
              <w:ind w:left="3" w:hanging="3"/>
              <w:jc w:val="center"/>
            </w:pPr>
            <w:r w:rsidRPr="00296C36">
              <w:t>0,3</w:t>
            </w:r>
          </w:p>
        </w:tc>
        <w:tc>
          <w:tcPr>
            <w:tcW w:w="515" w:type="dxa"/>
            <w:vAlign w:val="center"/>
          </w:tcPr>
          <w:p w:rsidR="00BB018D" w:rsidRPr="00296C36" w:rsidRDefault="00BB018D" w:rsidP="00BB018D">
            <w:pPr>
              <w:ind w:left="3" w:hanging="3"/>
              <w:jc w:val="center"/>
            </w:pPr>
            <w:r w:rsidRPr="00296C36">
              <w:t>1,5</w:t>
            </w:r>
          </w:p>
        </w:tc>
        <w:tc>
          <w:tcPr>
            <w:tcW w:w="515" w:type="dxa"/>
            <w:vAlign w:val="center"/>
          </w:tcPr>
          <w:p w:rsidR="00BB018D" w:rsidRPr="00296C36" w:rsidRDefault="00BB018D" w:rsidP="00BB018D">
            <w:pPr>
              <w:ind w:left="3" w:hanging="3"/>
              <w:jc w:val="center"/>
            </w:pPr>
            <w:r w:rsidRPr="00296C36">
              <w:t>0,6</w:t>
            </w:r>
          </w:p>
        </w:tc>
        <w:tc>
          <w:tcPr>
            <w:tcW w:w="515" w:type="dxa"/>
            <w:vAlign w:val="center"/>
          </w:tcPr>
          <w:p w:rsidR="00BB018D" w:rsidRPr="00296C36" w:rsidRDefault="00BB018D" w:rsidP="00BB018D">
            <w:pPr>
              <w:ind w:left="3" w:hanging="3"/>
              <w:jc w:val="center"/>
            </w:pPr>
            <w:r w:rsidRPr="00296C36">
              <w:t>0,6</w:t>
            </w:r>
          </w:p>
        </w:tc>
        <w:tc>
          <w:tcPr>
            <w:tcW w:w="515" w:type="dxa"/>
            <w:vAlign w:val="center"/>
          </w:tcPr>
          <w:p w:rsidR="00BB018D" w:rsidRPr="00296C36" w:rsidRDefault="00BB018D" w:rsidP="00BB018D">
            <w:pPr>
              <w:ind w:left="3" w:hanging="3"/>
              <w:jc w:val="center"/>
            </w:pPr>
            <w:r w:rsidRPr="00296C36">
              <w:t>0,7</w:t>
            </w:r>
          </w:p>
        </w:tc>
        <w:tc>
          <w:tcPr>
            <w:tcW w:w="404" w:type="dxa"/>
            <w:vAlign w:val="center"/>
          </w:tcPr>
          <w:p w:rsidR="00BB018D" w:rsidRPr="00296C36" w:rsidRDefault="00BB018D" w:rsidP="00BB018D">
            <w:pPr>
              <w:ind w:left="3" w:hanging="3"/>
              <w:jc w:val="center"/>
            </w:pPr>
            <w:r w:rsidRPr="00296C36">
              <w:t>2,4</w:t>
            </w:r>
          </w:p>
        </w:tc>
        <w:tc>
          <w:tcPr>
            <w:tcW w:w="515" w:type="dxa"/>
            <w:vAlign w:val="center"/>
          </w:tcPr>
          <w:p w:rsidR="00BB018D" w:rsidRPr="00296C36" w:rsidRDefault="00BB018D" w:rsidP="00BB018D">
            <w:pPr>
              <w:ind w:left="3" w:hanging="3"/>
              <w:jc w:val="center"/>
            </w:pPr>
            <w:r w:rsidRPr="00296C36">
              <w:t>1,7</w:t>
            </w:r>
          </w:p>
        </w:tc>
        <w:tc>
          <w:tcPr>
            <w:tcW w:w="515" w:type="dxa"/>
            <w:vAlign w:val="center"/>
          </w:tcPr>
          <w:p w:rsidR="00BB018D" w:rsidRPr="00296C36" w:rsidRDefault="00BB018D" w:rsidP="00BB018D">
            <w:pPr>
              <w:ind w:left="3" w:hanging="3"/>
              <w:jc w:val="center"/>
            </w:pPr>
            <w:r w:rsidRPr="00296C36">
              <w:t>0,5</w:t>
            </w:r>
          </w:p>
        </w:tc>
        <w:tc>
          <w:tcPr>
            <w:tcW w:w="515" w:type="dxa"/>
            <w:vAlign w:val="center"/>
          </w:tcPr>
          <w:p w:rsidR="00BB018D" w:rsidRPr="00296C36" w:rsidRDefault="00BB018D" w:rsidP="00BB018D">
            <w:pPr>
              <w:ind w:left="3" w:hanging="3"/>
              <w:jc w:val="center"/>
            </w:pPr>
            <w:r w:rsidRPr="00296C36">
              <w:t>4,0</w:t>
            </w:r>
          </w:p>
        </w:tc>
        <w:tc>
          <w:tcPr>
            <w:tcW w:w="515" w:type="dxa"/>
            <w:vAlign w:val="center"/>
          </w:tcPr>
          <w:p w:rsidR="00BB018D" w:rsidRPr="00296C36" w:rsidRDefault="00BB018D" w:rsidP="00BB018D">
            <w:pPr>
              <w:ind w:left="3" w:hanging="3"/>
              <w:jc w:val="center"/>
            </w:pPr>
            <w:r w:rsidRPr="00296C36">
              <w:t>0,7</w:t>
            </w:r>
          </w:p>
        </w:tc>
        <w:tc>
          <w:tcPr>
            <w:tcW w:w="423" w:type="dxa"/>
            <w:vAlign w:val="center"/>
          </w:tcPr>
          <w:p w:rsidR="00BB018D" w:rsidRPr="00296C36" w:rsidRDefault="00BB018D" w:rsidP="00BB018D">
            <w:pPr>
              <w:ind w:left="3" w:hanging="3"/>
              <w:jc w:val="center"/>
            </w:pPr>
            <w:r w:rsidRPr="00296C36">
              <w:t>0,7</w:t>
            </w:r>
          </w:p>
        </w:tc>
        <w:tc>
          <w:tcPr>
            <w:tcW w:w="515" w:type="dxa"/>
            <w:vAlign w:val="center"/>
          </w:tcPr>
          <w:p w:rsidR="00BB018D" w:rsidRPr="00296C36" w:rsidRDefault="00BB018D" w:rsidP="00BB018D">
            <w:pPr>
              <w:ind w:left="3" w:hanging="3"/>
              <w:jc w:val="center"/>
            </w:pPr>
            <w:r w:rsidRPr="00296C36">
              <w:t>1,4</w:t>
            </w:r>
          </w:p>
        </w:tc>
        <w:tc>
          <w:tcPr>
            <w:tcW w:w="602" w:type="dxa"/>
            <w:vAlign w:val="center"/>
          </w:tcPr>
          <w:p w:rsidR="00BB018D" w:rsidRPr="00296C36" w:rsidRDefault="00BB018D" w:rsidP="00BB018D">
            <w:pPr>
              <w:ind w:left="3" w:hanging="3"/>
              <w:jc w:val="center"/>
            </w:pPr>
            <w:r w:rsidRPr="00296C36">
              <w:t>4,0</w:t>
            </w:r>
          </w:p>
        </w:tc>
        <w:tc>
          <w:tcPr>
            <w:tcW w:w="602" w:type="dxa"/>
            <w:vAlign w:val="center"/>
          </w:tcPr>
          <w:p w:rsidR="00BB018D" w:rsidRPr="00296C36" w:rsidRDefault="00BB018D" w:rsidP="00BB018D">
            <w:pPr>
              <w:ind w:left="3" w:hanging="3"/>
              <w:jc w:val="center"/>
            </w:pPr>
            <w:r w:rsidRPr="00296C36">
              <w:t>2,9</w:t>
            </w:r>
          </w:p>
        </w:tc>
      </w:tr>
      <w:tr w:rsidR="00BB018D" w:rsidRPr="00296C36" w:rsidTr="00BB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1069" w:type="dxa"/>
            <w:vAlign w:val="center"/>
          </w:tcPr>
          <w:p w:rsidR="00BB018D" w:rsidRPr="00296C36" w:rsidRDefault="00BB018D" w:rsidP="00BB018D">
            <w:pPr>
              <w:ind w:left="3" w:hanging="3"/>
              <w:jc w:val="center"/>
            </w:pPr>
            <w:r w:rsidRPr="00296C36">
              <w:t>діоксид азоту</w:t>
            </w:r>
          </w:p>
        </w:tc>
        <w:tc>
          <w:tcPr>
            <w:tcW w:w="517" w:type="dxa"/>
            <w:vAlign w:val="center"/>
          </w:tcPr>
          <w:p w:rsidR="00BB018D" w:rsidRPr="00296C36" w:rsidRDefault="00BB018D" w:rsidP="00BB018D">
            <w:pPr>
              <w:ind w:left="3" w:hanging="3"/>
              <w:jc w:val="center"/>
            </w:pPr>
            <w:r w:rsidRPr="00296C36">
              <w:t>1,2</w:t>
            </w:r>
          </w:p>
        </w:tc>
        <w:tc>
          <w:tcPr>
            <w:tcW w:w="517" w:type="dxa"/>
            <w:vAlign w:val="center"/>
          </w:tcPr>
          <w:p w:rsidR="00BB018D" w:rsidRPr="00296C36" w:rsidRDefault="00BB018D" w:rsidP="00BB018D">
            <w:pPr>
              <w:ind w:left="3" w:hanging="3"/>
              <w:jc w:val="center"/>
            </w:pPr>
            <w:r w:rsidRPr="00296C36">
              <w:t>1,3</w:t>
            </w:r>
          </w:p>
        </w:tc>
        <w:tc>
          <w:tcPr>
            <w:tcW w:w="516" w:type="dxa"/>
            <w:vAlign w:val="center"/>
          </w:tcPr>
          <w:p w:rsidR="00BB018D" w:rsidRPr="00296C36" w:rsidRDefault="00BB018D" w:rsidP="00BB018D">
            <w:pPr>
              <w:ind w:left="3" w:hanging="3"/>
              <w:jc w:val="center"/>
            </w:pPr>
            <w:r w:rsidRPr="00296C36">
              <w:t>1,1</w:t>
            </w:r>
          </w:p>
        </w:tc>
        <w:tc>
          <w:tcPr>
            <w:tcW w:w="516" w:type="dxa"/>
            <w:vAlign w:val="center"/>
          </w:tcPr>
          <w:p w:rsidR="00BB018D" w:rsidRPr="00296C36" w:rsidRDefault="00BB018D" w:rsidP="00BB018D">
            <w:pPr>
              <w:ind w:left="3" w:hanging="3"/>
              <w:jc w:val="center"/>
            </w:pPr>
            <w:r w:rsidRPr="00296C36">
              <w:t>1,5</w:t>
            </w:r>
          </w:p>
        </w:tc>
        <w:tc>
          <w:tcPr>
            <w:tcW w:w="515" w:type="dxa"/>
            <w:vAlign w:val="center"/>
          </w:tcPr>
          <w:p w:rsidR="00BB018D" w:rsidRPr="00296C36" w:rsidRDefault="00BB018D" w:rsidP="00BB018D">
            <w:pPr>
              <w:ind w:left="3" w:hanging="3"/>
              <w:jc w:val="center"/>
            </w:pPr>
            <w:r w:rsidRPr="00296C36">
              <w:t>0,7</w:t>
            </w:r>
          </w:p>
        </w:tc>
        <w:tc>
          <w:tcPr>
            <w:tcW w:w="515" w:type="dxa"/>
            <w:vAlign w:val="center"/>
          </w:tcPr>
          <w:p w:rsidR="00BB018D" w:rsidRPr="00296C36" w:rsidRDefault="00BB018D" w:rsidP="00BB018D">
            <w:pPr>
              <w:ind w:left="3" w:hanging="3"/>
              <w:jc w:val="center"/>
            </w:pPr>
            <w:r w:rsidRPr="00296C36">
              <w:t>1,5</w:t>
            </w:r>
          </w:p>
        </w:tc>
        <w:tc>
          <w:tcPr>
            <w:tcW w:w="515" w:type="dxa"/>
            <w:vAlign w:val="center"/>
          </w:tcPr>
          <w:p w:rsidR="00BB018D" w:rsidRPr="00296C36" w:rsidRDefault="00BB018D" w:rsidP="00BB018D">
            <w:pPr>
              <w:ind w:left="3" w:hanging="3"/>
              <w:jc w:val="center"/>
            </w:pPr>
            <w:r w:rsidRPr="00296C36">
              <w:t>1,3</w:t>
            </w:r>
          </w:p>
        </w:tc>
        <w:tc>
          <w:tcPr>
            <w:tcW w:w="515" w:type="dxa"/>
            <w:vAlign w:val="center"/>
          </w:tcPr>
          <w:p w:rsidR="00BB018D" w:rsidRPr="00296C36" w:rsidRDefault="00BB018D" w:rsidP="00BB018D">
            <w:pPr>
              <w:ind w:left="3" w:hanging="3"/>
              <w:jc w:val="center"/>
            </w:pPr>
            <w:r w:rsidRPr="00296C36">
              <w:t>1,2</w:t>
            </w:r>
          </w:p>
        </w:tc>
        <w:tc>
          <w:tcPr>
            <w:tcW w:w="515" w:type="dxa"/>
            <w:vAlign w:val="center"/>
          </w:tcPr>
          <w:p w:rsidR="00BB018D" w:rsidRPr="00296C36" w:rsidRDefault="00BB018D" w:rsidP="00BB018D">
            <w:pPr>
              <w:ind w:left="3" w:hanging="3"/>
              <w:jc w:val="center"/>
            </w:pPr>
            <w:r w:rsidRPr="00296C36">
              <w:t>1,6</w:t>
            </w:r>
          </w:p>
        </w:tc>
        <w:tc>
          <w:tcPr>
            <w:tcW w:w="404"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r w:rsidRPr="00296C36">
              <w:t>1,3</w:t>
            </w: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r w:rsidRPr="00296C36">
              <w:t>1,2</w:t>
            </w:r>
          </w:p>
        </w:tc>
        <w:tc>
          <w:tcPr>
            <w:tcW w:w="515" w:type="dxa"/>
            <w:vAlign w:val="center"/>
          </w:tcPr>
          <w:p w:rsidR="00BB018D" w:rsidRPr="00296C36" w:rsidRDefault="00BB018D" w:rsidP="00BB018D">
            <w:pPr>
              <w:ind w:left="3" w:hanging="3"/>
              <w:jc w:val="center"/>
            </w:pPr>
            <w:r w:rsidRPr="00296C36">
              <w:t>1,2</w:t>
            </w:r>
          </w:p>
        </w:tc>
        <w:tc>
          <w:tcPr>
            <w:tcW w:w="423" w:type="dxa"/>
            <w:vAlign w:val="center"/>
          </w:tcPr>
          <w:p w:rsidR="00BB018D" w:rsidRPr="00296C36" w:rsidRDefault="00BB018D" w:rsidP="00BB018D">
            <w:pPr>
              <w:ind w:left="3" w:hanging="3"/>
              <w:jc w:val="center"/>
            </w:pPr>
            <w:r w:rsidRPr="00296C36">
              <w:t>1,2</w:t>
            </w:r>
          </w:p>
        </w:tc>
        <w:tc>
          <w:tcPr>
            <w:tcW w:w="515" w:type="dxa"/>
            <w:vAlign w:val="center"/>
          </w:tcPr>
          <w:p w:rsidR="00BB018D" w:rsidRPr="00296C36" w:rsidRDefault="00BB018D" w:rsidP="00BB018D">
            <w:pPr>
              <w:ind w:left="3" w:hanging="3"/>
              <w:jc w:val="center"/>
            </w:pPr>
            <w:r w:rsidRPr="00296C36">
              <w:t>1,8</w:t>
            </w:r>
          </w:p>
        </w:tc>
        <w:tc>
          <w:tcPr>
            <w:tcW w:w="602" w:type="dxa"/>
            <w:vAlign w:val="center"/>
          </w:tcPr>
          <w:p w:rsidR="00BB018D" w:rsidRPr="00296C36" w:rsidRDefault="00BB018D" w:rsidP="00BB018D">
            <w:pPr>
              <w:ind w:left="3" w:hanging="3"/>
              <w:jc w:val="center"/>
            </w:pPr>
            <w:r w:rsidRPr="00296C36">
              <w:t>1,8</w:t>
            </w:r>
          </w:p>
        </w:tc>
        <w:tc>
          <w:tcPr>
            <w:tcW w:w="602" w:type="dxa"/>
            <w:vAlign w:val="center"/>
          </w:tcPr>
          <w:p w:rsidR="00BB018D" w:rsidRPr="00296C36" w:rsidRDefault="00BB018D" w:rsidP="00BB018D">
            <w:pPr>
              <w:ind w:left="3" w:hanging="3"/>
              <w:jc w:val="center"/>
            </w:pPr>
            <w:r w:rsidRPr="00296C36">
              <w:t>11,7</w:t>
            </w:r>
          </w:p>
        </w:tc>
      </w:tr>
      <w:tr w:rsidR="00BB018D" w:rsidRPr="00296C36" w:rsidTr="00BB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5"/>
        </w:trPr>
        <w:tc>
          <w:tcPr>
            <w:tcW w:w="1069" w:type="dxa"/>
            <w:vAlign w:val="center"/>
          </w:tcPr>
          <w:p w:rsidR="00BB018D" w:rsidRPr="00296C36" w:rsidRDefault="00BB018D" w:rsidP="00BB018D">
            <w:pPr>
              <w:ind w:left="3" w:hanging="3"/>
              <w:jc w:val="center"/>
            </w:pPr>
            <w:r w:rsidRPr="00296C36">
              <w:t>оксид азоту</w:t>
            </w:r>
          </w:p>
        </w:tc>
        <w:tc>
          <w:tcPr>
            <w:tcW w:w="517" w:type="dxa"/>
            <w:vAlign w:val="center"/>
          </w:tcPr>
          <w:p w:rsidR="00BB018D" w:rsidRPr="00296C36" w:rsidRDefault="00BB018D" w:rsidP="00BB018D">
            <w:pPr>
              <w:ind w:left="3" w:hanging="3"/>
              <w:jc w:val="center"/>
            </w:pPr>
          </w:p>
        </w:tc>
        <w:tc>
          <w:tcPr>
            <w:tcW w:w="517" w:type="dxa"/>
            <w:vAlign w:val="center"/>
          </w:tcPr>
          <w:p w:rsidR="00BB018D" w:rsidRPr="00296C36" w:rsidRDefault="00BB018D" w:rsidP="00BB018D">
            <w:pPr>
              <w:ind w:left="3" w:hanging="3"/>
              <w:jc w:val="center"/>
            </w:pPr>
          </w:p>
        </w:tc>
        <w:tc>
          <w:tcPr>
            <w:tcW w:w="516" w:type="dxa"/>
            <w:vAlign w:val="center"/>
          </w:tcPr>
          <w:p w:rsidR="00BB018D" w:rsidRPr="00296C36" w:rsidRDefault="00BB018D" w:rsidP="00BB018D">
            <w:pPr>
              <w:ind w:left="3" w:hanging="3"/>
              <w:jc w:val="center"/>
            </w:pPr>
          </w:p>
        </w:tc>
        <w:tc>
          <w:tcPr>
            <w:tcW w:w="516"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404"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423" w:type="dxa"/>
            <w:vAlign w:val="center"/>
          </w:tcPr>
          <w:p w:rsidR="00BB018D" w:rsidRPr="00296C36" w:rsidRDefault="00BB018D" w:rsidP="00BB018D">
            <w:pPr>
              <w:ind w:left="3" w:hanging="3"/>
              <w:jc w:val="center"/>
            </w:pPr>
            <w:r w:rsidRPr="00296C36">
              <w:t>0,4</w:t>
            </w:r>
          </w:p>
        </w:tc>
        <w:tc>
          <w:tcPr>
            <w:tcW w:w="515" w:type="dxa"/>
            <w:vAlign w:val="center"/>
          </w:tcPr>
          <w:p w:rsidR="00BB018D" w:rsidRPr="00296C36" w:rsidRDefault="00BB018D" w:rsidP="00BB018D">
            <w:pPr>
              <w:ind w:left="3" w:hanging="3"/>
              <w:jc w:val="center"/>
            </w:pPr>
          </w:p>
        </w:tc>
        <w:tc>
          <w:tcPr>
            <w:tcW w:w="602" w:type="dxa"/>
            <w:vAlign w:val="center"/>
          </w:tcPr>
          <w:p w:rsidR="00BB018D" w:rsidRPr="00296C36" w:rsidRDefault="00BB018D" w:rsidP="00BB018D">
            <w:pPr>
              <w:ind w:left="3" w:hanging="3"/>
              <w:jc w:val="center"/>
            </w:pPr>
            <w:r w:rsidRPr="00296C36">
              <w:t>0,4</w:t>
            </w:r>
          </w:p>
        </w:tc>
        <w:tc>
          <w:tcPr>
            <w:tcW w:w="602" w:type="dxa"/>
            <w:vAlign w:val="center"/>
          </w:tcPr>
          <w:p w:rsidR="00BB018D" w:rsidRPr="00296C36" w:rsidRDefault="00BB018D" w:rsidP="00BB018D">
            <w:pPr>
              <w:ind w:left="3" w:hanging="3"/>
              <w:jc w:val="center"/>
            </w:pPr>
            <w:r w:rsidRPr="00296C36">
              <w:t>0,6</w:t>
            </w:r>
          </w:p>
        </w:tc>
      </w:tr>
      <w:tr w:rsidR="00BB018D" w:rsidRPr="00296C36" w:rsidTr="00BB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55"/>
        </w:trPr>
        <w:tc>
          <w:tcPr>
            <w:tcW w:w="1069" w:type="dxa"/>
            <w:vAlign w:val="center"/>
          </w:tcPr>
          <w:p w:rsidR="00BB018D" w:rsidRPr="00296C36" w:rsidRDefault="00BB018D" w:rsidP="00BB018D">
            <w:pPr>
              <w:ind w:left="3" w:hanging="3"/>
              <w:jc w:val="center"/>
            </w:pPr>
            <w:r w:rsidRPr="00296C36">
              <w:t>сірково-день</w:t>
            </w:r>
          </w:p>
        </w:tc>
        <w:tc>
          <w:tcPr>
            <w:tcW w:w="517" w:type="dxa"/>
            <w:vAlign w:val="center"/>
          </w:tcPr>
          <w:p w:rsidR="00BB018D" w:rsidRPr="00296C36" w:rsidRDefault="00BB018D" w:rsidP="00BB018D">
            <w:pPr>
              <w:ind w:left="3" w:hanging="3"/>
              <w:jc w:val="center"/>
            </w:pPr>
          </w:p>
        </w:tc>
        <w:tc>
          <w:tcPr>
            <w:tcW w:w="517" w:type="dxa"/>
            <w:vAlign w:val="center"/>
          </w:tcPr>
          <w:p w:rsidR="00BB018D" w:rsidRPr="00296C36" w:rsidRDefault="00BB018D" w:rsidP="00BB018D">
            <w:pPr>
              <w:ind w:left="3" w:hanging="3"/>
              <w:jc w:val="center"/>
            </w:pPr>
          </w:p>
        </w:tc>
        <w:tc>
          <w:tcPr>
            <w:tcW w:w="516" w:type="dxa"/>
            <w:vAlign w:val="center"/>
          </w:tcPr>
          <w:p w:rsidR="00BB018D" w:rsidRPr="00296C36" w:rsidRDefault="00BB018D" w:rsidP="00BB018D">
            <w:pPr>
              <w:ind w:left="3" w:hanging="3"/>
              <w:jc w:val="center"/>
            </w:pPr>
            <w:r w:rsidRPr="00296C36">
              <w:t>0,5</w:t>
            </w:r>
          </w:p>
        </w:tc>
        <w:tc>
          <w:tcPr>
            <w:tcW w:w="516" w:type="dxa"/>
            <w:vAlign w:val="center"/>
          </w:tcPr>
          <w:p w:rsidR="00BB018D" w:rsidRPr="00296C36" w:rsidRDefault="00BB018D" w:rsidP="00BB018D">
            <w:pPr>
              <w:ind w:left="3" w:hanging="3"/>
              <w:jc w:val="center"/>
            </w:pPr>
            <w:r w:rsidRPr="00296C36">
              <w:t>0,7</w:t>
            </w: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404"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423"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r w:rsidRPr="00296C36">
              <w:t>0,5</w:t>
            </w:r>
          </w:p>
        </w:tc>
        <w:tc>
          <w:tcPr>
            <w:tcW w:w="602" w:type="dxa"/>
            <w:vAlign w:val="center"/>
          </w:tcPr>
          <w:p w:rsidR="00BB018D" w:rsidRPr="00296C36" w:rsidRDefault="00BB018D" w:rsidP="00BB018D">
            <w:pPr>
              <w:ind w:left="3" w:hanging="3"/>
              <w:jc w:val="center"/>
            </w:pPr>
            <w:r w:rsidRPr="00296C36">
              <w:t>0,7</w:t>
            </w:r>
          </w:p>
        </w:tc>
        <w:tc>
          <w:tcPr>
            <w:tcW w:w="602" w:type="dxa"/>
            <w:vAlign w:val="center"/>
          </w:tcPr>
          <w:p w:rsidR="00BB018D" w:rsidRPr="00296C36" w:rsidRDefault="00BB018D" w:rsidP="00BB018D">
            <w:pPr>
              <w:ind w:left="3" w:hanging="3"/>
              <w:jc w:val="center"/>
            </w:pPr>
            <w:r w:rsidRPr="00296C36">
              <w:t>0,5</w:t>
            </w:r>
          </w:p>
        </w:tc>
      </w:tr>
      <w:tr w:rsidR="00BB018D" w:rsidRPr="00296C36" w:rsidTr="00BB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069" w:type="dxa"/>
            <w:vAlign w:val="center"/>
          </w:tcPr>
          <w:p w:rsidR="00BB018D" w:rsidRPr="00296C36" w:rsidRDefault="00BB018D" w:rsidP="00BB018D">
            <w:pPr>
              <w:ind w:left="3" w:hanging="3"/>
              <w:jc w:val="center"/>
            </w:pPr>
            <w:r w:rsidRPr="00296C36">
              <w:t>фенол</w:t>
            </w:r>
          </w:p>
        </w:tc>
        <w:tc>
          <w:tcPr>
            <w:tcW w:w="517" w:type="dxa"/>
            <w:vAlign w:val="center"/>
          </w:tcPr>
          <w:p w:rsidR="00BB018D" w:rsidRPr="00296C36" w:rsidRDefault="00BB018D" w:rsidP="00BB018D">
            <w:pPr>
              <w:ind w:left="3" w:hanging="3"/>
              <w:jc w:val="center"/>
            </w:pPr>
            <w:r w:rsidRPr="00296C36">
              <w:t>0,8</w:t>
            </w:r>
          </w:p>
        </w:tc>
        <w:tc>
          <w:tcPr>
            <w:tcW w:w="517" w:type="dxa"/>
            <w:vAlign w:val="center"/>
          </w:tcPr>
          <w:p w:rsidR="00BB018D" w:rsidRPr="00296C36" w:rsidRDefault="00BB018D" w:rsidP="00BB018D">
            <w:pPr>
              <w:ind w:left="3" w:hanging="3"/>
              <w:jc w:val="center"/>
            </w:pPr>
            <w:r w:rsidRPr="00296C36">
              <w:t>0,8</w:t>
            </w:r>
          </w:p>
        </w:tc>
        <w:tc>
          <w:tcPr>
            <w:tcW w:w="516" w:type="dxa"/>
            <w:vAlign w:val="center"/>
          </w:tcPr>
          <w:p w:rsidR="00BB018D" w:rsidRPr="00296C36" w:rsidRDefault="00BB018D" w:rsidP="00BB018D">
            <w:pPr>
              <w:ind w:left="3" w:hanging="3"/>
              <w:jc w:val="center"/>
            </w:pPr>
          </w:p>
        </w:tc>
        <w:tc>
          <w:tcPr>
            <w:tcW w:w="516"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r w:rsidRPr="00296C36">
              <w:t>0,8</w:t>
            </w:r>
          </w:p>
        </w:tc>
        <w:tc>
          <w:tcPr>
            <w:tcW w:w="515" w:type="dxa"/>
            <w:vAlign w:val="center"/>
          </w:tcPr>
          <w:p w:rsidR="00BB018D" w:rsidRPr="00296C36" w:rsidRDefault="00BB018D" w:rsidP="00BB018D">
            <w:pPr>
              <w:ind w:left="3" w:hanging="3"/>
              <w:jc w:val="center"/>
            </w:pPr>
            <w:r w:rsidRPr="00296C36">
              <w:t>0,8</w:t>
            </w:r>
          </w:p>
        </w:tc>
        <w:tc>
          <w:tcPr>
            <w:tcW w:w="404"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r w:rsidRPr="00296C36">
              <w:t>0,8</w:t>
            </w:r>
          </w:p>
        </w:tc>
        <w:tc>
          <w:tcPr>
            <w:tcW w:w="423" w:type="dxa"/>
            <w:vAlign w:val="center"/>
          </w:tcPr>
          <w:p w:rsidR="00BB018D" w:rsidRPr="00296C36" w:rsidRDefault="00BB018D" w:rsidP="00BB018D">
            <w:pPr>
              <w:ind w:left="3" w:hanging="3"/>
              <w:jc w:val="center"/>
            </w:pPr>
            <w:r w:rsidRPr="00296C36">
              <w:t>0,8</w:t>
            </w:r>
          </w:p>
        </w:tc>
        <w:tc>
          <w:tcPr>
            <w:tcW w:w="515" w:type="dxa"/>
            <w:vAlign w:val="center"/>
          </w:tcPr>
          <w:p w:rsidR="00BB018D" w:rsidRPr="00296C36" w:rsidRDefault="00BB018D" w:rsidP="00BB018D">
            <w:pPr>
              <w:ind w:left="3" w:hanging="3"/>
              <w:jc w:val="center"/>
            </w:pPr>
            <w:r w:rsidRPr="00296C36">
              <w:t>0,9</w:t>
            </w:r>
          </w:p>
        </w:tc>
        <w:tc>
          <w:tcPr>
            <w:tcW w:w="602" w:type="dxa"/>
            <w:vAlign w:val="center"/>
          </w:tcPr>
          <w:p w:rsidR="00BB018D" w:rsidRPr="00296C36" w:rsidRDefault="00BB018D" w:rsidP="00BB018D">
            <w:pPr>
              <w:ind w:left="3" w:hanging="3"/>
              <w:jc w:val="center"/>
            </w:pPr>
            <w:r w:rsidRPr="00296C36">
              <w:t>0,9</w:t>
            </w:r>
          </w:p>
        </w:tc>
        <w:tc>
          <w:tcPr>
            <w:tcW w:w="602" w:type="dxa"/>
            <w:vAlign w:val="center"/>
          </w:tcPr>
          <w:p w:rsidR="00BB018D" w:rsidRPr="00296C36" w:rsidRDefault="00BB018D" w:rsidP="00BB018D">
            <w:pPr>
              <w:ind w:left="3" w:hanging="3"/>
              <w:jc w:val="center"/>
            </w:pPr>
            <w:r w:rsidRPr="00296C36">
              <w:t>1,7</w:t>
            </w:r>
          </w:p>
        </w:tc>
      </w:tr>
      <w:tr w:rsidR="00BB018D" w:rsidRPr="00296C36" w:rsidTr="00BB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93"/>
        </w:trPr>
        <w:tc>
          <w:tcPr>
            <w:tcW w:w="1069" w:type="dxa"/>
            <w:vAlign w:val="center"/>
          </w:tcPr>
          <w:p w:rsidR="00BB018D" w:rsidRPr="00296C36" w:rsidRDefault="00BB018D" w:rsidP="00BB018D">
            <w:pPr>
              <w:ind w:left="3" w:hanging="3"/>
              <w:jc w:val="center"/>
            </w:pPr>
            <w:r w:rsidRPr="00296C36">
              <w:t>фтористий водень</w:t>
            </w:r>
          </w:p>
        </w:tc>
        <w:tc>
          <w:tcPr>
            <w:tcW w:w="517" w:type="dxa"/>
            <w:vAlign w:val="center"/>
          </w:tcPr>
          <w:p w:rsidR="00BB018D" w:rsidRPr="00296C36" w:rsidRDefault="00BB018D" w:rsidP="00BB018D">
            <w:pPr>
              <w:ind w:left="3" w:hanging="3"/>
              <w:jc w:val="center"/>
            </w:pPr>
          </w:p>
        </w:tc>
        <w:tc>
          <w:tcPr>
            <w:tcW w:w="517" w:type="dxa"/>
            <w:vAlign w:val="center"/>
          </w:tcPr>
          <w:p w:rsidR="00BB018D" w:rsidRPr="00296C36" w:rsidRDefault="00BB018D" w:rsidP="00BB018D">
            <w:pPr>
              <w:ind w:left="3" w:hanging="3"/>
              <w:jc w:val="center"/>
            </w:pPr>
          </w:p>
        </w:tc>
        <w:tc>
          <w:tcPr>
            <w:tcW w:w="516" w:type="dxa"/>
            <w:vAlign w:val="center"/>
          </w:tcPr>
          <w:p w:rsidR="00BB018D" w:rsidRPr="00296C36" w:rsidRDefault="00BB018D" w:rsidP="00BB018D">
            <w:pPr>
              <w:ind w:left="3" w:hanging="3"/>
              <w:jc w:val="center"/>
            </w:pPr>
          </w:p>
        </w:tc>
        <w:tc>
          <w:tcPr>
            <w:tcW w:w="516"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r w:rsidRPr="00296C36">
              <w:t>0,1</w:t>
            </w:r>
          </w:p>
        </w:tc>
        <w:tc>
          <w:tcPr>
            <w:tcW w:w="515" w:type="dxa"/>
            <w:vAlign w:val="center"/>
          </w:tcPr>
          <w:p w:rsidR="00BB018D" w:rsidRPr="00296C36" w:rsidRDefault="00BB018D" w:rsidP="00BB018D">
            <w:pPr>
              <w:ind w:left="3" w:hanging="3"/>
              <w:jc w:val="center"/>
            </w:pPr>
            <w:r w:rsidRPr="00296C36">
              <w:t>0,1</w:t>
            </w: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r w:rsidRPr="00296C36">
              <w:t>0,1</w:t>
            </w:r>
          </w:p>
        </w:tc>
        <w:tc>
          <w:tcPr>
            <w:tcW w:w="404"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423" w:type="dxa"/>
            <w:vAlign w:val="center"/>
          </w:tcPr>
          <w:p w:rsidR="00BB018D" w:rsidRPr="00296C36" w:rsidRDefault="00BB018D" w:rsidP="00BB018D">
            <w:pPr>
              <w:ind w:left="3" w:hanging="3"/>
              <w:jc w:val="center"/>
            </w:pPr>
            <w:r w:rsidRPr="00296C36">
              <w:t>0,1</w:t>
            </w:r>
          </w:p>
        </w:tc>
        <w:tc>
          <w:tcPr>
            <w:tcW w:w="515" w:type="dxa"/>
            <w:vAlign w:val="center"/>
          </w:tcPr>
          <w:p w:rsidR="00BB018D" w:rsidRPr="00296C36" w:rsidRDefault="00BB018D" w:rsidP="00BB018D">
            <w:pPr>
              <w:ind w:left="3" w:hanging="3"/>
              <w:jc w:val="center"/>
            </w:pPr>
            <w:r w:rsidRPr="00296C36">
              <w:t>0,1</w:t>
            </w:r>
          </w:p>
        </w:tc>
        <w:tc>
          <w:tcPr>
            <w:tcW w:w="602" w:type="dxa"/>
            <w:vAlign w:val="center"/>
          </w:tcPr>
          <w:p w:rsidR="00BB018D" w:rsidRPr="00296C36" w:rsidRDefault="00BB018D" w:rsidP="00BB018D">
            <w:pPr>
              <w:ind w:left="3" w:hanging="3"/>
              <w:jc w:val="center"/>
            </w:pPr>
            <w:r w:rsidRPr="00296C36">
              <w:t>0,1</w:t>
            </w:r>
          </w:p>
        </w:tc>
        <w:tc>
          <w:tcPr>
            <w:tcW w:w="602" w:type="dxa"/>
            <w:vAlign w:val="center"/>
          </w:tcPr>
          <w:p w:rsidR="00BB018D" w:rsidRPr="00296C36" w:rsidRDefault="00BB018D" w:rsidP="00BB018D">
            <w:pPr>
              <w:ind w:left="3" w:hanging="3"/>
              <w:jc w:val="center"/>
            </w:pPr>
            <w:r w:rsidRPr="00296C36">
              <w:t>0,4</w:t>
            </w:r>
          </w:p>
        </w:tc>
      </w:tr>
      <w:tr w:rsidR="00BB018D" w:rsidRPr="00296C36" w:rsidTr="00BB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3"/>
        </w:trPr>
        <w:tc>
          <w:tcPr>
            <w:tcW w:w="1069" w:type="dxa"/>
            <w:vAlign w:val="center"/>
          </w:tcPr>
          <w:p w:rsidR="00BB018D" w:rsidRPr="00296C36" w:rsidRDefault="00BB018D" w:rsidP="00BB018D">
            <w:pPr>
              <w:ind w:left="3" w:hanging="3"/>
              <w:jc w:val="center"/>
            </w:pPr>
            <w:r w:rsidRPr="00296C36">
              <w:t>хлористий водень</w:t>
            </w:r>
          </w:p>
        </w:tc>
        <w:tc>
          <w:tcPr>
            <w:tcW w:w="517" w:type="dxa"/>
            <w:vAlign w:val="center"/>
          </w:tcPr>
          <w:p w:rsidR="00BB018D" w:rsidRPr="00296C36" w:rsidRDefault="00BB018D" w:rsidP="00BB018D">
            <w:pPr>
              <w:ind w:left="3" w:hanging="3"/>
              <w:jc w:val="center"/>
            </w:pPr>
          </w:p>
        </w:tc>
        <w:tc>
          <w:tcPr>
            <w:tcW w:w="517" w:type="dxa"/>
            <w:vAlign w:val="center"/>
          </w:tcPr>
          <w:p w:rsidR="00BB018D" w:rsidRPr="00296C36" w:rsidRDefault="00BB018D" w:rsidP="00BB018D">
            <w:pPr>
              <w:ind w:left="3" w:hanging="3"/>
              <w:jc w:val="center"/>
            </w:pPr>
            <w:r w:rsidRPr="00296C36">
              <w:t>0,9</w:t>
            </w:r>
          </w:p>
        </w:tc>
        <w:tc>
          <w:tcPr>
            <w:tcW w:w="516" w:type="dxa"/>
            <w:vAlign w:val="center"/>
          </w:tcPr>
          <w:p w:rsidR="00BB018D" w:rsidRPr="00296C36" w:rsidRDefault="00BB018D" w:rsidP="00BB018D">
            <w:pPr>
              <w:ind w:left="3" w:hanging="3"/>
              <w:jc w:val="center"/>
            </w:pPr>
            <w:r w:rsidRPr="00296C36">
              <w:t>0,8</w:t>
            </w:r>
          </w:p>
        </w:tc>
        <w:tc>
          <w:tcPr>
            <w:tcW w:w="516" w:type="dxa"/>
            <w:vAlign w:val="center"/>
          </w:tcPr>
          <w:p w:rsidR="00BB018D" w:rsidRPr="00296C36" w:rsidRDefault="00BB018D" w:rsidP="00BB018D">
            <w:pPr>
              <w:ind w:left="3" w:hanging="3"/>
              <w:jc w:val="center"/>
            </w:pPr>
            <w:r w:rsidRPr="00296C36">
              <w:t>1,0</w:t>
            </w: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r w:rsidRPr="00296C36">
              <w:t>0,9</w:t>
            </w:r>
          </w:p>
        </w:tc>
        <w:tc>
          <w:tcPr>
            <w:tcW w:w="515" w:type="dxa"/>
            <w:vAlign w:val="center"/>
          </w:tcPr>
          <w:p w:rsidR="00BB018D" w:rsidRPr="00296C36" w:rsidRDefault="00BB018D" w:rsidP="00BB018D">
            <w:pPr>
              <w:ind w:left="3" w:hanging="3"/>
              <w:jc w:val="center"/>
            </w:pPr>
            <w:r w:rsidRPr="00296C36">
              <w:t>0,9</w:t>
            </w: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404"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r w:rsidRPr="00296C36">
              <w:t>0,9</w:t>
            </w: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423"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r w:rsidRPr="00296C36">
              <w:t>0,8</w:t>
            </w:r>
          </w:p>
        </w:tc>
        <w:tc>
          <w:tcPr>
            <w:tcW w:w="602" w:type="dxa"/>
            <w:vAlign w:val="center"/>
          </w:tcPr>
          <w:p w:rsidR="00BB018D" w:rsidRPr="00296C36" w:rsidRDefault="00BB018D" w:rsidP="00BB018D">
            <w:pPr>
              <w:ind w:left="3" w:hanging="3"/>
              <w:jc w:val="center"/>
            </w:pPr>
            <w:r w:rsidRPr="00296C36">
              <w:t>1,0</w:t>
            </w:r>
          </w:p>
        </w:tc>
        <w:tc>
          <w:tcPr>
            <w:tcW w:w="602" w:type="dxa"/>
            <w:vAlign w:val="center"/>
          </w:tcPr>
          <w:p w:rsidR="00BB018D" w:rsidRPr="00296C36" w:rsidRDefault="00BB018D" w:rsidP="00BB018D">
            <w:pPr>
              <w:ind w:left="3" w:hanging="3"/>
              <w:jc w:val="center"/>
            </w:pPr>
            <w:r w:rsidRPr="00296C36">
              <w:t>1,6</w:t>
            </w:r>
          </w:p>
        </w:tc>
      </w:tr>
      <w:tr w:rsidR="00BB018D" w:rsidRPr="00296C36" w:rsidTr="00BB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
        </w:trPr>
        <w:tc>
          <w:tcPr>
            <w:tcW w:w="1069" w:type="dxa"/>
            <w:vAlign w:val="center"/>
          </w:tcPr>
          <w:p w:rsidR="00BB018D" w:rsidRPr="00296C36" w:rsidRDefault="00BB018D" w:rsidP="00BB018D">
            <w:pPr>
              <w:ind w:left="3" w:hanging="3"/>
              <w:jc w:val="center"/>
            </w:pPr>
            <w:r w:rsidRPr="00296C36">
              <w:t>аміак</w:t>
            </w:r>
          </w:p>
        </w:tc>
        <w:tc>
          <w:tcPr>
            <w:tcW w:w="517" w:type="dxa"/>
            <w:vAlign w:val="center"/>
          </w:tcPr>
          <w:p w:rsidR="00BB018D" w:rsidRPr="00296C36" w:rsidRDefault="00BB018D" w:rsidP="00BB018D">
            <w:pPr>
              <w:ind w:left="3" w:hanging="3"/>
              <w:jc w:val="center"/>
            </w:pPr>
            <w:r w:rsidRPr="00296C36">
              <w:t>0,1</w:t>
            </w:r>
          </w:p>
        </w:tc>
        <w:tc>
          <w:tcPr>
            <w:tcW w:w="517" w:type="dxa"/>
            <w:vAlign w:val="center"/>
          </w:tcPr>
          <w:p w:rsidR="00BB018D" w:rsidRPr="00296C36" w:rsidRDefault="00BB018D" w:rsidP="00BB018D">
            <w:pPr>
              <w:ind w:left="3" w:hanging="3"/>
              <w:jc w:val="center"/>
            </w:pPr>
          </w:p>
        </w:tc>
        <w:tc>
          <w:tcPr>
            <w:tcW w:w="516" w:type="dxa"/>
            <w:vAlign w:val="center"/>
          </w:tcPr>
          <w:p w:rsidR="00BB018D" w:rsidRPr="00296C36" w:rsidRDefault="00BB018D" w:rsidP="00BB018D">
            <w:pPr>
              <w:ind w:left="3" w:hanging="3"/>
              <w:jc w:val="center"/>
            </w:pPr>
            <w:r w:rsidRPr="00296C36">
              <w:t>0,1</w:t>
            </w:r>
          </w:p>
        </w:tc>
        <w:tc>
          <w:tcPr>
            <w:tcW w:w="516" w:type="dxa"/>
            <w:vAlign w:val="center"/>
          </w:tcPr>
          <w:p w:rsidR="00BB018D" w:rsidRPr="00296C36" w:rsidRDefault="00BB018D" w:rsidP="00BB018D">
            <w:pPr>
              <w:ind w:left="3" w:hanging="3"/>
              <w:jc w:val="center"/>
            </w:pPr>
            <w:r w:rsidRPr="00296C36">
              <w:t>0,1</w:t>
            </w: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r w:rsidRPr="00296C36">
              <w:t>0,1</w:t>
            </w: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r w:rsidRPr="00296C36">
              <w:t>0,3</w:t>
            </w:r>
          </w:p>
        </w:tc>
        <w:tc>
          <w:tcPr>
            <w:tcW w:w="404"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r w:rsidRPr="00296C36">
              <w:t>0,2</w:t>
            </w: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r w:rsidRPr="00296C36">
              <w:t>0,1</w:t>
            </w:r>
          </w:p>
        </w:tc>
        <w:tc>
          <w:tcPr>
            <w:tcW w:w="423" w:type="dxa"/>
            <w:vAlign w:val="center"/>
          </w:tcPr>
          <w:p w:rsidR="00BB018D" w:rsidRPr="00296C36" w:rsidRDefault="00BB018D" w:rsidP="00BB018D">
            <w:pPr>
              <w:ind w:left="3" w:hanging="3"/>
              <w:jc w:val="center"/>
            </w:pPr>
            <w:r w:rsidRPr="00296C36">
              <w:t>0,1</w:t>
            </w:r>
          </w:p>
        </w:tc>
        <w:tc>
          <w:tcPr>
            <w:tcW w:w="515" w:type="dxa"/>
            <w:vAlign w:val="center"/>
          </w:tcPr>
          <w:p w:rsidR="00BB018D" w:rsidRPr="00296C36" w:rsidRDefault="00BB018D" w:rsidP="00BB018D">
            <w:pPr>
              <w:ind w:left="3" w:hanging="3"/>
              <w:jc w:val="center"/>
            </w:pPr>
            <w:r w:rsidRPr="00296C36">
              <w:t>0,1</w:t>
            </w:r>
          </w:p>
        </w:tc>
        <w:tc>
          <w:tcPr>
            <w:tcW w:w="602" w:type="dxa"/>
            <w:vAlign w:val="center"/>
          </w:tcPr>
          <w:p w:rsidR="00BB018D" w:rsidRPr="00296C36" w:rsidRDefault="00BB018D" w:rsidP="00BB018D">
            <w:pPr>
              <w:ind w:left="3" w:hanging="3"/>
              <w:jc w:val="center"/>
            </w:pPr>
            <w:r w:rsidRPr="00296C36">
              <w:t>0,3</w:t>
            </w:r>
          </w:p>
        </w:tc>
        <w:tc>
          <w:tcPr>
            <w:tcW w:w="602" w:type="dxa"/>
            <w:vAlign w:val="center"/>
          </w:tcPr>
          <w:p w:rsidR="00BB018D" w:rsidRPr="00296C36" w:rsidRDefault="00BB018D" w:rsidP="00BB018D">
            <w:pPr>
              <w:ind w:left="3" w:hanging="3"/>
              <w:jc w:val="center"/>
            </w:pPr>
            <w:r w:rsidRPr="00296C36">
              <w:t>0,3</w:t>
            </w:r>
          </w:p>
        </w:tc>
      </w:tr>
      <w:tr w:rsidR="00BB018D" w:rsidRPr="00296C36" w:rsidTr="00BB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59"/>
        </w:trPr>
        <w:tc>
          <w:tcPr>
            <w:tcW w:w="1069" w:type="dxa"/>
            <w:vAlign w:val="center"/>
          </w:tcPr>
          <w:p w:rsidR="00BB018D" w:rsidRPr="00296C36" w:rsidRDefault="00BB018D" w:rsidP="00BB018D">
            <w:pPr>
              <w:ind w:left="3" w:hanging="3"/>
              <w:jc w:val="center"/>
            </w:pPr>
            <w:r w:rsidRPr="00296C36">
              <w:t>формаль-дегід</w:t>
            </w:r>
          </w:p>
        </w:tc>
        <w:tc>
          <w:tcPr>
            <w:tcW w:w="517" w:type="dxa"/>
            <w:vAlign w:val="center"/>
          </w:tcPr>
          <w:p w:rsidR="00BB018D" w:rsidRPr="00296C36" w:rsidRDefault="00BB018D" w:rsidP="00BB018D">
            <w:pPr>
              <w:ind w:left="3" w:hanging="3"/>
              <w:jc w:val="center"/>
            </w:pPr>
            <w:r w:rsidRPr="00296C36">
              <w:t>0,4</w:t>
            </w:r>
          </w:p>
        </w:tc>
        <w:tc>
          <w:tcPr>
            <w:tcW w:w="517" w:type="dxa"/>
            <w:vAlign w:val="center"/>
          </w:tcPr>
          <w:p w:rsidR="00BB018D" w:rsidRPr="00296C36" w:rsidRDefault="00BB018D" w:rsidP="00BB018D">
            <w:pPr>
              <w:ind w:left="3" w:hanging="3"/>
              <w:jc w:val="center"/>
            </w:pPr>
            <w:r w:rsidRPr="00296C36">
              <w:t>0,4</w:t>
            </w:r>
          </w:p>
        </w:tc>
        <w:tc>
          <w:tcPr>
            <w:tcW w:w="516" w:type="dxa"/>
            <w:vAlign w:val="center"/>
          </w:tcPr>
          <w:p w:rsidR="00BB018D" w:rsidRPr="00296C36" w:rsidRDefault="00BB018D" w:rsidP="00BB018D">
            <w:pPr>
              <w:ind w:left="3" w:hanging="3"/>
              <w:jc w:val="center"/>
            </w:pPr>
            <w:r w:rsidRPr="00296C36">
              <w:t>0,9</w:t>
            </w:r>
          </w:p>
        </w:tc>
        <w:tc>
          <w:tcPr>
            <w:tcW w:w="516"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r w:rsidRPr="00296C36">
              <w:t>0,2</w:t>
            </w:r>
          </w:p>
        </w:tc>
        <w:tc>
          <w:tcPr>
            <w:tcW w:w="515" w:type="dxa"/>
            <w:vAlign w:val="center"/>
          </w:tcPr>
          <w:p w:rsidR="00BB018D" w:rsidRPr="00296C36" w:rsidRDefault="00BB018D" w:rsidP="00BB018D">
            <w:pPr>
              <w:ind w:left="3" w:hanging="3"/>
              <w:jc w:val="center"/>
            </w:pPr>
            <w:r w:rsidRPr="00296C36">
              <w:t>0,4</w:t>
            </w:r>
          </w:p>
        </w:tc>
        <w:tc>
          <w:tcPr>
            <w:tcW w:w="515" w:type="dxa"/>
            <w:vAlign w:val="center"/>
          </w:tcPr>
          <w:p w:rsidR="00BB018D" w:rsidRPr="00296C36" w:rsidRDefault="00BB018D" w:rsidP="00BB018D">
            <w:pPr>
              <w:ind w:left="3" w:hanging="3"/>
              <w:jc w:val="center"/>
            </w:pPr>
            <w:r w:rsidRPr="00296C36">
              <w:t>0,4</w:t>
            </w:r>
          </w:p>
        </w:tc>
        <w:tc>
          <w:tcPr>
            <w:tcW w:w="515" w:type="dxa"/>
            <w:vAlign w:val="center"/>
          </w:tcPr>
          <w:p w:rsidR="00BB018D" w:rsidRPr="00296C36" w:rsidRDefault="00BB018D" w:rsidP="00BB018D">
            <w:pPr>
              <w:ind w:left="3" w:hanging="3"/>
              <w:jc w:val="center"/>
            </w:pPr>
            <w:r w:rsidRPr="00296C36">
              <w:t>0,4</w:t>
            </w:r>
          </w:p>
        </w:tc>
        <w:tc>
          <w:tcPr>
            <w:tcW w:w="515" w:type="dxa"/>
            <w:vAlign w:val="center"/>
          </w:tcPr>
          <w:p w:rsidR="00BB018D" w:rsidRPr="00296C36" w:rsidRDefault="00BB018D" w:rsidP="00BB018D">
            <w:pPr>
              <w:ind w:left="3" w:hanging="3"/>
              <w:jc w:val="center"/>
            </w:pPr>
            <w:r w:rsidRPr="00296C36">
              <w:t>0,3</w:t>
            </w:r>
          </w:p>
        </w:tc>
        <w:tc>
          <w:tcPr>
            <w:tcW w:w="404"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r w:rsidRPr="00296C36">
              <w:t>0,5</w:t>
            </w: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r w:rsidRPr="00296C36">
              <w:t>0,4</w:t>
            </w:r>
          </w:p>
        </w:tc>
        <w:tc>
          <w:tcPr>
            <w:tcW w:w="515" w:type="dxa"/>
            <w:vAlign w:val="center"/>
          </w:tcPr>
          <w:p w:rsidR="00BB018D" w:rsidRPr="00296C36" w:rsidRDefault="00BB018D" w:rsidP="00BB018D">
            <w:pPr>
              <w:ind w:left="3" w:hanging="3"/>
              <w:jc w:val="center"/>
            </w:pPr>
            <w:r w:rsidRPr="00296C36">
              <w:t>0,4</w:t>
            </w:r>
          </w:p>
        </w:tc>
        <w:tc>
          <w:tcPr>
            <w:tcW w:w="423" w:type="dxa"/>
            <w:vAlign w:val="center"/>
          </w:tcPr>
          <w:p w:rsidR="00BB018D" w:rsidRPr="00296C36" w:rsidRDefault="00BB018D" w:rsidP="00BB018D">
            <w:pPr>
              <w:ind w:left="3" w:hanging="3"/>
              <w:jc w:val="center"/>
            </w:pPr>
            <w:r w:rsidRPr="00296C36">
              <w:t>0,4</w:t>
            </w:r>
          </w:p>
        </w:tc>
        <w:tc>
          <w:tcPr>
            <w:tcW w:w="515" w:type="dxa"/>
            <w:vAlign w:val="center"/>
          </w:tcPr>
          <w:p w:rsidR="00BB018D" w:rsidRPr="00296C36" w:rsidRDefault="00BB018D" w:rsidP="00BB018D">
            <w:pPr>
              <w:ind w:left="3" w:hanging="3"/>
              <w:jc w:val="center"/>
            </w:pPr>
            <w:r w:rsidRPr="00296C36">
              <w:t>0,3</w:t>
            </w:r>
          </w:p>
        </w:tc>
        <w:tc>
          <w:tcPr>
            <w:tcW w:w="602" w:type="dxa"/>
            <w:vAlign w:val="center"/>
          </w:tcPr>
          <w:p w:rsidR="00BB018D" w:rsidRPr="00296C36" w:rsidRDefault="00BB018D" w:rsidP="00BB018D">
            <w:pPr>
              <w:ind w:left="3" w:hanging="3"/>
              <w:jc w:val="center"/>
            </w:pPr>
            <w:r w:rsidRPr="00296C36">
              <w:t>0,9</w:t>
            </w:r>
          </w:p>
        </w:tc>
        <w:tc>
          <w:tcPr>
            <w:tcW w:w="602" w:type="dxa"/>
            <w:vAlign w:val="center"/>
          </w:tcPr>
          <w:p w:rsidR="00BB018D" w:rsidRPr="00296C36" w:rsidRDefault="00BB018D" w:rsidP="00BB018D">
            <w:pPr>
              <w:ind w:left="3" w:hanging="3"/>
              <w:jc w:val="center"/>
            </w:pPr>
            <w:r w:rsidRPr="00296C36">
              <w:t>1,4</w:t>
            </w:r>
          </w:p>
        </w:tc>
      </w:tr>
      <w:tr w:rsidR="00BB018D" w:rsidRPr="00296C36" w:rsidTr="00BB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069" w:type="dxa"/>
            <w:vAlign w:val="center"/>
          </w:tcPr>
          <w:p w:rsidR="00BB018D" w:rsidRPr="00296C36" w:rsidRDefault="00BB018D" w:rsidP="00BB018D">
            <w:pPr>
              <w:ind w:left="3" w:hanging="3"/>
              <w:jc w:val="center"/>
            </w:pPr>
            <w:r w:rsidRPr="00296C36">
              <w:t>свинець</w:t>
            </w:r>
          </w:p>
        </w:tc>
        <w:tc>
          <w:tcPr>
            <w:tcW w:w="517" w:type="dxa"/>
            <w:vAlign w:val="center"/>
          </w:tcPr>
          <w:p w:rsidR="00BB018D" w:rsidRPr="00296C36" w:rsidRDefault="00BB018D" w:rsidP="00BB018D">
            <w:pPr>
              <w:ind w:left="3" w:hanging="3"/>
              <w:jc w:val="center"/>
            </w:pPr>
          </w:p>
        </w:tc>
        <w:tc>
          <w:tcPr>
            <w:tcW w:w="517" w:type="dxa"/>
            <w:vAlign w:val="center"/>
          </w:tcPr>
          <w:p w:rsidR="00BB018D" w:rsidRPr="00296C36" w:rsidRDefault="00BB018D" w:rsidP="00BB018D">
            <w:pPr>
              <w:ind w:left="3" w:hanging="3"/>
              <w:jc w:val="center"/>
            </w:pPr>
          </w:p>
        </w:tc>
        <w:tc>
          <w:tcPr>
            <w:tcW w:w="516" w:type="dxa"/>
            <w:vAlign w:val="center"/>
          </w:tcPr>
          <w:p w:rsidR="00BB018D" w:rsidRPr="00296C36" w:rsidRDefault="00BB018D" w:rsidP="00BB018D">
            <w:pPr>
              <w:ind w:left="3" w:hanging="3"/>
              <w:jc w:val="center"/>
            </w:pPr>
          </w:p>
        </w:tc>
        <w:tc>
          <w:tcPr>
            <w:tcW w:w="516" w:type="dxa"/>
            <w:vAlign w:val="center"/>
          </w:tcPr>
          <w:p w:rsidR="00BB018D" w:rsidRPr="00296C36" w:rsidRDefault="00BB018D" w:rsidP="00BB018D">
            <w:pPr>
              <w:ind w:left="3" w:hanging="3"/>
              <w:jc w:val="center"/>
            </w:pPr>
            <w:r w:rsidRPr="00296C36">
              <w:t>0,1</w:t>
            </w: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r w:rsidRPr="00296C36">
              <w:t>0,1</w:t>
            </w:r>
          </w:p>
        </w:tc>
        <w:tc>
          <w:tcPr>
            <w:tcW w:w="515" w:type="dxa"/>
            <w:vAlign w:val="center"/>
          </w:tcPr>
          <w:p w:rsidR="00BB018D" w:rsidRPr="00296C36" w:rsidRDefault="00BB018D" w:rsidP="00BB018D">
            <w:pPr>
              <w:ind w:left="3" w:hanging="3"/>
              <w:jc w:val="center"/>
            </w:pPr>
            <w:r w:rsidRPr="00296C36">
              <w:t>0,1</w:t>
            </w:r>
          </w:p>
        </w:tc>
        <w:tc>
          <w:tcPr>
            <w:tcW w:w="515" w:type="dxa"/>
            <w:vAlign w:val="center"/>
          </w:tcPr>
          <w:p w:rsidR="00BB018D" w:rsidRPr="00296C36" w:rsidRDefault="00BB018D" w:rsidP="00BB018D">
            <w:pPr>
              <w:ind w:left="3" w:hanging="3"/>
              <w:jc w:val="center"/>
            </w:pPr>
            <w:r w:rsidRPr="00296C36">
              <w:t>0,1</w:t>
            </w:r>
          </w:p>
        </w:tc>
        <w:tc>
          <w:tcPr>
            <w:tcW w:w="404"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r w:rsidRPr="00296C36">
              <w:t>0,1</w:t>
            </w: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423" w:type="dxa"/>
            <w:vAlign w:val="center"/>
          </w:tcPr>
          <w:p w:rsidR="00BB018D" w:rsidRPr="00296C36" w:rsidRDefault="00BB018D" w:rsidP="00BB018D">
            <w:pPr>
              <w:ind w:left="3" w:hanging="3"/>
              <w:jc w:val="center"/>
            </w:pPr>
            <w:r w:rsidRPr="00296C36">
              <w:t>0,1</w:t>
            </w:r>
          </w:p>
        </w:tc>
        <w:tc>
          <w:tcPr>
            <w:tcW w:w="515" w:type="dxa"/>
            <w:vAlign w:val="center"/>
          </w:tcPr>
          <w:p w:rsidR="00BB018D" w:rsidRPr="00296C36" w:rsidRDefault="00BB018D" w:rsidP="00BB018D">
            <w:pPr>
              <w:ind w:left="3" w:hanging="3"/>
              <w:jc w:val="center"/>
            </w:pPr>
            <w:r w:rsidRPr="00296C36">
              <w:t>0,2</w:t>
            </w:r>
          </w:p>
        </w:tc>
        <w:tc>
          <w:tcPr>
            <w:tcW w:w="602" w:type="dxa"/>
            <w:vAlign w:val="center"/>
          </w:tcPr>
          <w:p w:rsidR="00BB018D" w:rsidRPr="00296C36" w:rsidRDefault="00BB018D" w:rsidP="00BB018D">
            <w:pPr>
              <w:ind w:left="3" w:hanging="3"/>
              <w:jc w:val="center"/>
            </w:pPr>
            <w:r w:rsidRPr="00296C36">
              <w:t>0,2</w:t>
            </w:r>
          </w:p>
        </w:tc>
        <w:tc>
          <w:tcPr>
            <w:tcW w:w="602" w:type="dxa"/>
            <w:vAlign w:val="center"/>
          </w:tcPr>
          <w:p w:rsidR="00BB018D" w:rsidRPr="00296C36" w:rsidRDefault="00BB018D" w:rsidP="00BB018D">
            <w:pPr>
              <w:ind w:left="3" w:hanging="3"/>
              <w:jc w:val="center"/>
            </w:pPr>
            <w:r w:rsidRPr="00296C36">
              <w:t>0,3</w:t>
            </w:r>
          </w:p>
        </w:tc>
      </w:tr>
      <w:tr w:rsidR="00BB018D" w:rsidRPr="00296C36" w:rsidTr="00BB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069" w:type="dxa"/>
            <w:vAlign w:val="center"/>
          </w:tcPr>
          <w:p w:rsidR="00BB018D" w:rsidRPr="00296C36" w:rsidRDefault="00BB018D" w:rsidP="00BB018D">
            <w:pPr>
              <w:ind w:left="3" w:hanging="3"/>
              <w:jc w:val="center"/>
            </w:pPr>
            <w:r w:rsidRPr="00296C36">
              <w:t>манган</w:t>
            </w:r>
          </w:p>
        </w:tc>
        <w:tc>
          <w:tcPr>
            <w:tcW w:w="517" w:type="dxa"/>
            <w:vAlign w:val="center"/>
          </w:tcPr>
          <w:p w:rsidR="00BB018D" w:rsidRPr="00296C36" w:rsidRDefault="00BB018D" w:rsidP="00BB018D">
            <w:pPr>
              <w:ind w:left="3" w:hanging="3"/>
              <w:jc w:val="center"/>
            </w:pPr>
          </w:p>
        </w:tc>
        <w:tc>
          <w:tcPr>
            <w:tcW w:w="517" w:type="dxa"/>
            <w:vAlign w:val="center"/>
          </w:tcPr>
          <w:p w:rsidR="00BB018D" w:rsidRPr="00296C36" w:rsidRDefault="00BB018D" w:rsidP="00BB018D">
            <w:pPr>
              <w:ind w:left="3" w:hanging="3"/>
              <w:jc w:val="center"/>
            </w:pPr>
          </w:p>
        </w:tc>
        <w:tc>
          <w:tcPr>
            <w:tcW w:w="516" w:type="dxa"/>
            <w:vAlign w:val="center"/>
          </w:tcPr>
          <w:p w:rsidR="00BB018D" w:rsidRPr="00296C36" w:rsidRDefault="00BB018D" w:rsidP="00BB018D">
            <w:pPr>
              <w:ind w:left="3" w:hanging="3"/>
              <w:jc w:val="center"/>
            </w:pPr>
          </w:p>
        </w:tc>
        <w:tc>
          <w:tcPr>
            <w:tcW w:w="516" w:type="dxa"/>
            <w:vAlign w:val="center"/>
          </w:tcPr>
          <w:p w:rsidR="00BB018D" w:rsidRPr="00296C36" w:rsidRDefault="00BB018D" w:rsidP="00BB018D">
            <w:pPr>
              <w:ind w:left="3" w:hanging="3"/>
              <w:jc w:val="center"/>
            </w:pPr>
            <w:r w:rsidRPr="00296C36">
              <w:t>0,0</w:t>
            </w: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r w:rsidRPr="00296C36">
              <w:t>0,1</w:t>
            </w:r>
          </w:p>
        </w:tc>
        <w:tc>
          <w:tcPr>
            <w:tcW w:w="515" w:type="dxa"/>
            <w:vAlign w:val="center"/>
          </w:tcPr>
          <w:p w:rsidR="00BB018D" w:rsidRPr="00296C36" w:rsidRDefault="00BB018D" w:rsidP="00BB018D">
            <w:pPr>
              <w:ind w:left="3" w:hanging="3"/>
              <w:jc w:val="center"/>
            </w:pPr>
            <w:r w:rsidRPr="00296C36">
              <w:t>0,1</w:t>
            </w:r>
          </w:p>
        </w:tc>
        <w:tc>
          <w:tcPr>
            <w:tcW w:w="515" w:type="dxa"/>
            <w:vAlign w:val="center"/>
          </w:tcPr>
          <w:p w:rsidR="00BB018D" w:rsidRPr="00296C36" w:rsidRDefault="00BB018D" w:rsidP="00BB018D">
            <w:pPr>
              <w:ind w:left="3" w:hanging="3"/>
              <w:jc w:val="center"/>
            </w:pPr>
            <w:r w:rsidRPr="00296C36">
              <w:t>0,0</w:t>
            </w:r>
          </w:p>
        </w:tc>
        <w:tc>
          <w:tcPr>
            <w:tcW w:w="404"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r w:rsidRPr="00296C36">
              <w:t>0,1</w:t>
            </w: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423" w:type="dxa"/>
            <w:vAlign w:val="center"/>
          </w:tcPr>
          <w:p w:rsidR="00BB018D" w:rsidRPr="00296C36" w:rsidRDefault="00BB018D" w:rsidP="00BB018D">
            <w:pPr>
              <w:ind w:left="3" w:hanging="3"/>
              <w:jc w:val="center"/>
            </w:pPr>
            <w:r w:rsidRPr="00296C36">
              <w:t>0,0</w:t>
            </w:r>
          </w:p>
        </w:tc>
        <w:tc>
          <w:tcPr>
            <w:tcW w:w="515" w:type="dxa"/>
            <w:vAlign w:val="center"/>
          </w:tcPr>
          <w:p w:rsidR="00BB018D" w:rsidRPr="00296C36" w:rsidRDefault="00BB018D" w:rsidP="00BB018D">
            <w:pPr>
              <w:ind w:left="3" w:hanging="3"/>
              <w:jc w:val="center"/>
            </w:pPr>
            <w:r w:rsidRPr="00296C36">
              <w:t>0,0</w:t>
            </w:r>
          </w:p>
        </w:tc>
        <w:tc>
          <w:tcPr>
            <w:tcW w:w="602" w:type="dxa"/>
            <w:vAlign w:val="center"/>
          </w:tcPr>
          <w:p w:rsidR="00BB018D" w:rsidRPr="00296C36" w:rsidRDefault="00BB018D" w:rsidP="00BB018D">
            <w:pPr>
              <w:ind w:left="3" w:hanging="3"/>
              <w:jc w:val="center"/>
            </w:pPr>
            <w:r w:rsidRPr="00296C36">
              <w:t>0,1</w:t>
            </w:r>
          </w:p>
        </w:tc>
        <w:tc>
          <w:tcPr>
            <w:tcW w:w="602" w:type="dxa"/>
            <w:vAlign w:val="center"/>
          </w:tcPr>
          <w:p w:rsidR="00BB018D" w:rsidRPr="00296C36" w:rsidRDefault="00BB018D" w:rsidP="00BB018D">
            <w:pPr>
              <w:ind w:left="3" w:hanging="3"/>
              <w:jc w:val="center"/>
            </w:pPr>
            <w:r w:rsidRPr="00296C36">
              <w:t>0,3</w:t>
            </w:r>
          </w:p>
        </w:tc>
      </w:tr>
      <w:tr w:rsidR="00BB018D" w:rsidRPr="00296C36" w:rsidTr="00BB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069" w:type="dxa"/>
            <w:vAlign w:val="center"/>
          </w:tcPr>
          <w:p w:rsidR="00BB018D" w:rsidRPr="00296C36" w:rsidRDefault="00BB018D" w:rsidP="00BB018D">
            <w:pPr>
              <w:ind w:left="3" w:hanging="3"/>
              <w:jc w:val="center"/>
            </w:pPr>
            <w:r w:rsidRPr="00296C36">
              <w:t>хром</w:t>
            </w:r>
          </w:p>
        </w:tc>
        <w:tc>
          <w:tcPr>
            <w:tcW w:w="517" w:type="dxa"/>
            <w:vAlign w:val="center"/>
          </w:tcPr>
          <w:p w:rsidR="00BB018D" w:rsidRPr="00296C36" w:rsidRDefault="00BB018D" w:rsidP="00BB018D">
            <w:pPr>
              <w:ind w:left="3" w:hanging="3"/>
              <w:jc w:val="center"/>
            </w:pPr>
          </w:p>
        </w:tc>
        <w:tc>
          <w:tcPr>
            <w:tcW w:w="517" w:type="dxa"/>
            <w:vAlign w:val="center"/>
          </w:tcPr>
          <w:p w:rsidR="00BB018D" w:rsidRPr="00296C36" w:rsidRDefault="00BB018D" w:rsidP="00BB018D">
            <w:pPr>
              <w:ind w:left="3" w:hanging="3"/>
              <w:jc w:val="center"/>
            </w:pPr>
          </w:p>
        </w:tc>
        <w:tc>
          <w:tcPr>
            <w:tcW w:w="516" w:type="dxa"/>
            <w:vAlign w:val="center"/>
          </w:tcPr>
          <w:p w:rsidR="00BB018D" w:rsidRPr="00296C36" w:rsidRDefault="00BB018D" w:rsidP="00BB018D">
            <w:pPr>
              <w:ind w:left="3" w:hanging="3"/>
              <w:jc w:val="center"/>
            </w:pPr>
          </w:p>
        </w:tc>
        <w:tc>
          <w:tcPr>
            <w:tcW w:w="516" w:type="dxa"/>
            <w:vAlign w:val="center"/>
          </w:tcPr>
          <w:p w:rsidR="00BB018D" w:rsidRPr="00296C36" w:rsidRDefault="00BB018D" w:rsidP="00BB018D">
            <w:pPr>
              <w:ind w:left="3" w:hanging="3"/>
              <w:jc w:val="center"/>
            </w:pPr>
            <w:r w:rsidRPr="00296C36">
              <w:t>0,0</w:t>
            </w: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r w:rsidRPr="00296C36">
              <w:t>0,0</w:t>
            </w:r>
          </w:p>
        </w:tc>
        <w:tc>
          <w:tcPr>
            <w:tcW w:w="515" w:type="dxa"/>
            <w:vAlign w:val="center"/>
          </w:tcPr>
          <w:p w:rsidR="00BB018D" w:rsidRPr="00296C36" w:rsidRDefault="00BB018D" w:rsidP="00BB018D">
            <w:pPr>
              <w:ind w:left="3" w:hanging="3"/>
              <w:jc w:val="center"/>
            </w:pPr>
            <w:r w:rsidRPr="00296C36">
              <w:t>0,0</w:t>
            </w:r>
          </w:p>
        </w:tc>
        <w:tc>
          <w:tcPr>
            <w:tcW w:w="515" w:type="dxa"/>
            <w:vAlign w:val="center"/>
          </w:tcPr>
          <w:p w:rsidR="00BB018D" w:rsidRPr="00296C36" w:rsidRDefault="00BB018D" w:rsidP="00BB018D">
            <w:pPr>
              <w:ind w:left="3" w:hanging="3"/>
              <w:jc w:val="center"/>
            </w:pPr>
            <w:r w:rsidRPr="00296C36">
              <w:t>0,0</w:t>
            </w:r>
          </w:p>
        </w:tc>
        <w:tc>
          <w:tcPr>
            <w:tcW w:w="404"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r w:rsidRPr="00296C36">
              <w:t>0,0</w:t>
            </w: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423" w:type="dxa"/>
            <w:vAlign w:val="center"/>
          </w:tcPr>
          <w:p w:rsidR="00BB018D" w:rsidRPr="00296C36" w:rsidRDefault="00BB018D" w:rsidP="00BB018D">
            <w:pPr>
              <w:ind w:left="3" w:hanging="3"/>
              <w:jc w:val="center"/>
            </w:pPr>
            <w:r w:rsidRPr="00296C36">
              <w:t>0,0</w:t>
            </w:r>
          </w:p>
        </w:tc>
        <w:tc>
          <w:tcPr>
            <w:tcW w:w="515" w:type="dxa"/>
            <w:vAlign w:val="center"/>
          </w:tcPr>
          <w:p w:rsidR="00BB018D" w:rsidRPr="00296C36" w:rsidRDefault="00BB018D" w:rsidP="00BB018D">
            <w:pPr>
              <w:ind w:left="3" w:hanging="3"/>
              <w:jc w:val="center"/>
            </w:pPr>
            <w:r w:rsidRPr="00296C36">
              <w:t>0,0</w:t>
            </w:r>
          </w:p>
        </w:tc>
        <w:tc>
          <w:tcPr>
            <w:tcW w:w="602" w:type="dxa"/>
            <w:vAlign w:val="center"/>
          </w:tcPr>
          <w:p w:rsidR="00BB018D" w:rsidRPr="00296C36" w:rsidRDefault="00BB018D" w:rsidP="00BB018D">
            <w:pPr>
              <w:ind w:left="3" w:hanging="3"/>
              <w:jc w:val="center"/>
            </w:pPr>
            <w:r w:rsidRPr="00296C36">
              <w:t>0,0</w:t>
            </w:r>
          </w:p>
        </w:tc>
        <w:tc>
          <w:tcPr>
            <w:tcW w:w="602" w:type="dxa"/>
            <w:vAlign w:val="center"/>
          </w:tcPr>
          <w:p w:rsidR="00BB018D" w:rsidRPr="00296C36" w:rsidRDefault="00BB018D" w:rsidP="00BB018D">
            <w:pPr>
              <w:ind w:left="3" w:hanging="3"/>
              <w:jc w:val="center"/>
            </w:pPr>
            <w:r w:rsidRPr="00296C36">
              <w:t>0,1</w:t>
            </w:r>
          </w:p>
        </w:tc>
      </w:tr>
      <w:tr w:rsidR="00BB018D" w:rsidRPr="00296C36" w:rsidTr="00BB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069" w:type="dxa"/>
            <w:vAlign w:val="center"/>
          </w:tcPr>
          <w:p w:rsidR="00BB018D" w:rsidRPr="00296C36" w:rsidRDefault="00BB018D" w:rsidP="00BB018D">
            <w:pPr>
              <w:ind w:left="3" w:hanging="3"/>
              <w:jc w:val="center"/>
            </w:pPr>
            <w:r w:rsidRPr="00296C36">
              <w:t>залізо</w:t>
            </w:r>
          </w:p>
        </w:tc>
        <w:tc>
          <w:tcPr>
            <w:tcW w:w="517" w:type="dxa"/>
            <w:vAlign w:val="center"/>
          </w:tcPr>
          <w:p w:rsidR="00BB018D" w:rsidRPr="00296C36" w:rsidRDefault="00BB018D" w:rsidP="00BB018D">
            <w:pPr>
              <w:ind w:left="3" w:hanging="3"/>
              <w:jc w:val="center"/>
            </w:pPr>
          </w:p>
        </w:tc>
        <w:tc>
          <w:tcPr>
            <w:tcW w:w="517" w:type="dxa"/>
            <w:vAlign w:val="center"/>
          </w:tcPr>
          <w:p w:rsidR="00BB018D" w:rsidRPr="00296C36" w:rsidRDefault="00BB018D" w:rsidP="00BB018D">
            <w:pPr>
              <w:ind w:left="3" w:hanging="3"/>
              <w:jc w:val="center"/>
            </w:pPr>
          </w:p>
        </w:tc>
        <w:tc>
          <w:tcPr>
            <w:tcW w:w="516" w:type="dxa"/>
            <w:vAlign w:val="center"/>
          </w:tcPr>
          <w:p w:rsidR="00BB018D" w:rsidRPr="00296C36" w:rsidRDefault="00BB018D" w:rsidP="00BB018D">
            <w:pPr>
              <w:ind w:left="3" w:hanging="3"/>
              <w:jc w:val="center"/>
            </w:pPr>
          </w:p>
        </w:tc>
        <w:tc>
          <w:tcPr>
            <w:tcW w:w="516" w:type="dxa"/>
            <w:vAlign w:val="center"/>
          </w:tcPr>
          <w:p w:rsidR="00BB018D" w:rsidRPr="00296C36" w:rsidRDefault="00BB018D" w:rsidP="00BB018D">
            <w:pPr>
              <w:ind w:left="3" w:hanging="3"/>
              <w:jc w:val="center"/>
            </w:pPr>
            <w:r w:rsidRPr="00296C36">
              <w:t>0,0</w:t>
            </w: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r w:rsidRPr="00296C36">
              <w:t>0,0</w:t>
            </w:r>
          </w:p>
        </w:tc>
        <w:tc>
          <w:tcPr>
            <w:tcW w:w="515" w:type="dxa"/>
            <w:vAlign w:val="center"/>
          </w:tcPr>
          <w:p w:rsidR="00BB018D" w:rsidRPr="00296C36" w:rsidRDefault="00BB018D" w:rsidP="00BB018D">
            <w:pPr>
              <w:ind w:left="3" w:hanging="3"/>
              <w:jc w:val="center"/>
            </w:pPr>
            <w:r w:rsidRPr="00296C36">
              <w:t>0,0</w:t>
            </w:r>
          </w:p>
        </w:tc>
        <w:tc>
          <w:tcPr>
            <w:tcW w:w="515" w:type="dxa"/>
            <w:vAlign w:val="center"/>
          </w:tcPr>
          <w:p w:rsidR="00BB018D" w:rsidRPr="00296C36" w:rsidRDefault="00BB018D" w:rsidP="00BB018D">
            <w:pPr>
              <w:ind w:left="3" w:hanging="3"/>
              <w:jc w:val="center"/>
            </w:pPr>
            <w:r w:rsidRPr="00296C36">
              <w:t>0,0</w:t>
            </w:r>
          </w:p>
        </w:tc>
        <w:tc>
          <w:tcPr>
            <w:tcW w:w="404"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r w:rsidRPr="00296C36">
              <w:t>0,1</w:t>
            </w: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423" w:type="dxa"/>
            <w:vAlign w:val="center"/>
          </w:tcPr>
          <w:p w:rsidR="00BB018D" w:rsidRPr="00296C36" w:rsidRDefault="00BB018D" w:rsidP="00BB018D">
            <w:pPr>
              <w:ind w:left="3" w:hanging="3"/>
              <w:jc w:val="center"/>
            </w:pPr>
            <w:r w:rsidRPr="00296C36">
              <w:t>0,0</w:t>
            </w:r>
          </w:p>
        </w:tc>
        <w:tc>
          <w:tcPr>
            <w:tcW w:w="515" w:type="dxa"/>
            <w:vAlign w:val="center"/>
          </w:tcPr>
          <w:p w:rsidR="00BB018D" w:rsidRPr="00296C36" w:rsidRDefault="00BB018D" w:rsidP="00BB018D">
            <w:pPr>
              <w:ind w:left="3" w:hanging="3"/>
              <w:jc w:val="center"/>
            </w:pPr>
            <w:r w:rsidRPr="00296C36">
              <w:t>0,0</w:t>
            </w:r>
          </w:p>
        </w:tc>
        <w:tc>
          <w:tcPr>
            <w:tcW w:w="602" w:type="dxa"/>
            <w:vAlign w:val="center"/>
          </w:tcPr>
          <w:p w:rsidR="00BB018D" w:rsidRPr="00296C36" w:rsidRDefault="00BB018D" w:rsidP="00BB018D">
            <w:pPr>
              <w:ind w:left="3" w:hanging="3"/>
              <w:jc w:val="center"/>
            </w:pPr>
            <w:r w:rsidRPr="00296C36">
              <w:t>0,1</w:t>
            </w:r>
          </w:p>
        </w:tc>
        <w:tc>
          <w:tcPr>
            <w:tcW w:w="602" w:type="dxa"/>
            <w:vAlign w:val="center"/>
          </w:tcPr>
          <w:p w:rsidR="00BB018D" w:rsidRPr="00296C36" w:rsidRDefault="00BB018D" w:rsidP="00BB018D">
            <w:pPr>
              <w:ind w:left="3" w:hanging="3"/>
              <w:jc w:val="center"/>
            </w:pPr>
            <w:r w:rsidRPr="00296C36">
              <w:t>0,1</w:t>
            </w:r>
          </w:p>
        </w:tc>
      </w:tr>
      <w:tr w:rsidR="00BB018D" w:rsidRPr="00296C36" w:rsidTr="00BB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069" w:type="dxa"/>
            <w:vAlign w:val="center"/>
          </w:tcPr>
          <w:p w:rsidR="00BB018D" w:rsidRPr="00296C36" w:rsidRDefault="00BB018D" w:rsidP="00BB018D">
            <w:pPr>
              <w:ind w:left="3" w:hanging="3"/>
              <w:jc w:val="center"/>
            </w:pPr>
            <w:r w:rsidRPr="00296C36">
              <w:t>кадмій</w:t>
            </w:r>
          </w:p>
        </w:tc>
        <w:tc>
          <w:tcPr>
            <w:tcW w:w="517" w:type="dxa"/>
            <w:vAlign w:val="center"/>
          </w:tcPr>
          <w:p w:rsidR="00BB018D" w:rsidRPr="00296C36" w:rsidRDefault="00BB018D" w:rsidP="00BB018D">
            <w:pPr>
              <w:ind w:left="3" w:hanging="3"/>
              <w:jc w:val="center"/>
            </w:pPr>
          </w:p>
        </w:tc>
        <w:tc>
          <w:tcPr>
            <w:tcW w:w="517" w:type="dxa"/>
            <w:vAlign w:val="center"/>
          </w:tcPr>
          <w:p w:rsidR="00BB018D" w:rsidRPr="00296C36" w:rsidRDefault="00BB018D" w:rsidP="00BB018D">
            <w:pPr>
              <w:ind w:left="3" w:hanging="3"/>
              <w:jc w:val="center"/>
            </w:pPr>
          </w:p>
        </w:tc>
        <w:tc>
          <w:tcPr>
            <w:tcW w:w="516" w:type="dxa"/>
            <w:vAlign w:val="center"/>
          </w:tcPr>
          <w:p w:rsidR="00BB018D" w:rsidRPr="00296C36" w:rsidRDefault="00BB018D" w:rsidP="00BB018D">
            <w:pPr>
              <w:ind w:left="3" w:hanging="3"/>
              <w:jc w:val="center"/>
            </w:pPr>
          </w:p>
        </w:tc>
        <w:tc>
          <w:tcPr>
            <w:tcW w:w="516" w:type="dxa"/>
            <w:vAlign w:val="center"/>
          </w:tcPr>
          <w:p w:rsidR="00BB018D" w:rsidRPr="00296C36" w:rsidRDefault="00BB018D" w:rsidP="00BB018D">
            <w:pPr>
              <w:ind w:left="3" w:hanging="3"/>
              <w:jc w:val="center"/>
            </w:pPr>
            <w:r w:rsidRPr="00296C36">
              <w:t>0,0</w:t>
            </w: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r w:rsidRPr="00296C36">
              <w:t>0,1</w:t>
            </w:r>
          </w:p>
        </w:tc>
        <w:tc>
          <w:tcPr>
            <w:tcW w:w="515" w:type="dxa"/>
            <w:vAlign w:val="center"/>
          </w:tcPr>
          <w:p w:rsidR="00BB018D" w:rsidRPr="00296C36" w:rsidRDefault="00BB018D" w:rsidP="00BB018D">
            <w:pPr>
              <w:ind w:left="3" w:hanging="3"/>
              <w:jc w:val="center"/>
            </w:pPr>
            <w:r w:rsidRPr="00296C36">
              <w:t>0,1</w:t>
            </w:r>
          </w:p>
        </w:tc>
        <w:tc>
          <w:tcPr>
            <w:tcW w:w="515" w:type="dxa"/>
            <w:vAlign w:val="center"/>
          </w:tcPr>
          <w:p w:rsidR="00BB018D" w:rsidRPr="00296C36" w:rsidRDefault="00BB018D" w:rsidP="00BB018D">
            <w:pPr>
              <w:ind w:left="3" w:hanging="3"/>
              <w:jc w:val="center"/>
            </w:pPr>
            <w:r w:rsidRPr="00296C36">
              <w:t>0,0</w:t>
            </w:r>
          </w:p>
        </w:tc>
        <w:tc>
          <w:tcPr>
            <w:tcW w:w="404"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r w:rsidRPr="00296C36">
              <w:t>0,1</w:t>
            </w: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423" w:type="dxa"/>
            <w:vAlign w:val="center"/>
          </w:tcPr>
          <w:p w:rsidR="00BB018D" w:rsidRPr="00296C36" w:rsidRDefault="00BB018D" w:rsidP="00BB018D">
            <w:pPr>
              <w:ind w:left="3" w:hanging="3"/>
              <w:jc w:val="center"/>
            </w:pPr>
            <w:r w:rsidRPr="00296C36">
              <w:t>0,1</w:t>
            </w:r>
          </w:p>
        </w:tc>
        <w:tc>
          <w:tcPr>
            <w:tcW w:w="515" w:type="dxa"/>
            <w:vAlign w:val="center"/>
          </w:tcPr>
          <w:p w:rsidR="00BB018D" w:rsidRPr="00296C36" w:rsidRDefault="00BB018D" w:rsidP="00BB018D">
            <w:pPr>
              <w:ind w:left="3" w:hanging="3"/>
              <w:jc w:val="center"/>
            </w:pPr>
            <w:r w:rsidRPr="00296C36">
              <w:t>0,2</w:t>
            </w:r>
          </w:p>
        </w:tc>
        <w:tc>
          <w:tcPr>
            <w:tcW w:w="602" w:type="dxa"/>
            <w:vAlign w:val="center"/>
          </w:tcPr>
          <w:p w:rsidR="00BB018D" w:rsidRPr="00296C36" w:rsidRDefault="00BB018D" w:rsidP="00BB018D">
            <w:pPr>
              <w:ind w:left="3" w:hanging="3"/>
              <w:jc w:val="center"/>
            </w:pPr>
            <w:r w:rsidRPr="00296C36">
              <w:t>0,2</w:t>
            </w:r>
          </w:p>
        </w:tc>
        <w:tc>
          <w:tcPr>
            <w:tcW w:w="602" w:type="dxa"/>
            <w:vAlign w:val="center"/>
          </w:tcPr>
          <w:p w:rsidR="00BB018D" w:rsidRPr="00296C36" w:rsidRDefault="00BB018D" w:rsidP="00BB018D">
            <w:pPr>
              <w:ind w:left="3" w:hanging="3"/>
              <w:jc w:val="center"/>
            </w:pPr>
            <w:r w:rsidRPr="00296C36">
              <w:t>0,3</w:t>
            </w:r>
          </w:p>
        </w:tc>
      </w:tr>
      <w:tr w:rsidR="00BB018D" w:rsidRPr="00296C36" w:rsidTr="00BB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069" w:type="dxa"/>
            <w:vAlign w:val="center"/>
          </w:tcPr>
          <w:p w:rsidR="00BB018D" w:rsidRPr="00296C36" w:rsidRDefault="00BB018D" w:rsidP="00BB018D">
            <w:pPr>
              <w:ind w:left="3" w:hanging="3"/>
              <w:jc w:val="center"/>
            </w:pPr>
            <w:r w:rsidRPr="00296C36">
              <w:t>мідь</w:t>
            </w:r>
          </w:p>
        </w:tc>
        <w:tc>
          <w:tcPr>
            <w:tcW w:w="517" w:type="dxa"/>
            <w:vAlign w:val="center"/>
          </w:tcPr>
          <w:p w:rsidR="00BB018D" w:rsidRPr="00296C36" w:rsidRDefault="00BB018D" w:rsidP="00BB018D">
            <w:pPr>
              <w:ind w:left="3" w:hanging="3"/>
              <w:jc w:val="center"/>
            </w:pPr>
          </w:p>
        </w:tc>
        <w:tc>
          <w:tcPr>
            <w:tcW w:w="517" w:type="dxa"/>
            <w:vAlign w:val="center"/>
          </w:tcPr>
          <w:p w:rsidR="00BB018D" w:rsidRPr="00296C36" w:rsidRDefault="00BB018D" w:rsidP="00BB018D">
            <w:pPr>
              <w:ind w:left="3" w:hanging="3"/>
              <w:jc w:val="center"/>
            </w:pPr>
          </w:p>
        </w:tc>
        <w:tc>
          <w:tcPr>
            <w:tcW w:w="516" w:type="dxa"/>
            <w:vAlign w:val="center"/>
          </w:tcPr>
          <w:p w:rsidR="00BB018D" w:rsidRPr="00296C36" w:rsidRDefault="00BB018D" w:rsidP="00BB018D">
            <w:pPr>
              <w:ind w:left="3" w:hanging="3"/>
              <w:jc w:val="center"/>
            </w:pPr>
          </w:p>
        </w:tc>
        <w:tc>
          <w:tcPr>
            <w:tcW w:w="516" w:type="dxa"/>
            <w:vAlign w:val="center"/>
          </w:tcPr>
          <w:p w:rsidR="00BB018D" w:rsidRPr="00296C36" w:rsidRDefault="00BB018D" w:rsidP="00BB018D">
            <w:pPr>
              <w:ind w:left="3" w:hanging="3"/>
              <w:jc w:val="center"/>
            </w:pPr>
            <w:r w:rsidRPr="00296C36">
              <w:t>0,0</w:t>
            </w: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r w:rsidRPr="00296C36">
              <w:t>0,0</w:t>
            </w:r>
          </w:p>
        </w:tc>
        <w:tc>
          <w:tcPr>
            <w:tcW w:w="515" w:type="dxa"/>
            <w:vAlign w:val="center"/>
          </w:tcPr>
          <w:p w:rsidR="00BB018D" w:rsidRPr="00296C36" w:rsidRDefault="00BB018D" w:rsidP="00BB018D">
            <w:pPr>
              <w:ind w:left="3" w:hanging="3"/>
              <w:jc w:val="center"/>
            </w:pPr>
            <w:r w:rsidRPr="00296C36">
              <w:t>0,0</w:t>
            </w:r>
          </w:p>
        </w:tc>
        <w:tc>
          <w:tcPr>
            <w:tcW w:w="515" w:type="dxa"/>
            <w:vAlign w:val="center"/>
          </w:tcPr>
          <w:p w:rsidR="00BB018D" w:rsidRPr="00296C36" w:rsidRDefault="00BB018D" w:rsidP="00BB018D">
            <w:pPr>
              <w:ind w:left="3" w:hanging="3"/>
              <w:jc w:val="center"/>
            </w:pPr>
            <w:r w:rsidRPr="00296C36">
              <w:t>0,0</w:t>
            </w:r>
          </w:p>
        </w:tc>
        <w:tc>
          <w:tcPr>
            <w:tcW w:w="404"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r w:rsidRPr="00296C36">
              <w:t>0,0</w:t>
            </w: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423" w:type="dxa"/>
            <w:vAlign w:val="center"/>
          </w:tcPr>
          <w:p w:rsidR="00BB018D" w:rsidRPr="00296C36" w:rsidRDefault="00BB018D" w:rsidP="00BB018D">
            <w:pPr>
              <w:ind w:left="3" w:hanging="3"/>
              <w:jc w:val="center"/>
            </w:pPr>
            <w:r w:rsidRPr="00296C36">
              <w:t>0,0</w:t>
            </w:r>
          </w:p>
        </w:tc>
        <w:tc>
          <w:tcPr>
            <w:tcW w:w="515" w:type="dxa"/>
            <w:vAlign w:val="center"/>
          </w:tcPr>
          <w:p w:rsidR="00BB018D" w:rsidRPr="00296C36" w:rsidRDefault="00BB018D" w:rsidP="00BB018D">
            <w:pPr>
              <w:ind w:left="3" w:hanging="3"/>
              <w:jc w:val="center"/>
            </w:pPr>
            <w:r w:rsidRPr="00296C36">
              <w:t>0,0</w:t>
            </w:r>
          </w:p>
        </w:tc>
        <w:tc>
          <w:tcPr>
            <w:tcW w:w="602" w:type="dxa"/>
            <w:vAlign w:val="center"/>
          </w:tcPr>
          <w:p w:rsidR="00BB018D" w:rsidRPr="00296C36" w:rsidRDefault="00BB018D" w:rsidP="00BB018D">
            <w:pPr>
              <w:ind w:left="3" w:hanging="3"/>
              <w:jc w:val="center"/>
            </w:pPr>
            <w:r w:rsidRPr="00296C36">
              <w:t>0,0</w:t>
            </w:r>
          </w:p>
        </w:tc>
        <w:tc>
          <w:tcPr>
            <w:tcW w:w="602" w:type="dxa"/>
            <w:vAlign w:val="center"/>
          </w:tcPr>
          <w:p w:rsidR="00BB018D" w:rsidRPr="00296C36" w:rsidRDefault="00BB018D" w:rsidP="00BB018D">
            <w:pPr>
              <w:ind w:left="3" w:hanging="3"/>
              <w:jc w:val="center"/>
            </w:pPr>
            <w:r w:rsidRPr="00296C36">
              <w:t>0,1</w:t>
            </w:r>
          </w:p>
        </w:tc>
      </w:tr>
      <w:tr w:rsidR="00BB018D" w:rsidRPr="00296C36" w:rsidTr="00BB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069" w:type="dxa"/>
            <w:vAlign w:val="center"/>
          </w:tcPr>
          <w:p w:rsidR="00BB018D" w:rsidRPr="00296C36" w:rsidRDefault="00BB018D" w:rsidP="00BB018D">
            <w:pPr>
              <w:ind w:left="3" w:hanging="3"/>
              <w:jc w:val="center"/>
            </w:pPr>
            <w:r w:rsidRPr="00296C36">
              <w:t>нікель</w:t>
            </w:r>
          </w:p>
        </w:tc>
        <w:tc>
          <w:tcPr>
            <w:tcW w:w="517" w:type="dxa"/>
            <w:vAlign w:val="center"/>
          </w:tcPr>
          <w:p w:rsidR="00BB018D" w:rsidRPr="00296C36" w:rsidRDefault="00BB018D" w:rsidP="00BB018D">
            <w:pPr>
              <w:ind w:left="3" w:hanging="3"/>
              <w:jc w:val="center"/>
            </w:pPr>
          </w:p>
        </w:tc>
        <w:tc>
          <w:tcPr>
            <w:tcW w:w="517" w:type="dxa"/>
            <w:vAlign w:val="center"/>
          </w:tcPr>
          <w:p w:rsidR="00BB018D" w:rsidRPr="00296C36" w:rsidRDefault="00BB018D" w:rsidP="00BB018D">
            <w:pPr>
              <w:ind w:left="3" w:hanging="3"/>
              <w:jc w:val="center"/>
            </w:pPr>
          </w:p>
        </w:tc>
        <w:tc>
          <w:tcPr>
            <w:tcW w:w="516" w:type="dxa"/>
            <w:vAlign w:val="center"/>
          </w:tcPr>
          <w:p w:rsidR="00BB018D" w:rsidRPr="00296C36" w:rsidRDefault="00BB018D" w:rsidP="00BB018D">
            <w:pPr>
              <w:ind w:left="3" w:hanging="3"/>
              <w:jc w:val="center"/>
            </w:pPr>
          </w:p>
        </w:tc>
        <w:tc>
          <w:tcPr>
            <w:tcW w:w="516" w:type="dxa"/>
            <w:vAlign w:val="center"/>
          </w:tcPr>
          <w:p w:rsidR="00BB018D" w:rsidRPr="00296C36" w:rsidRDefault="00BB018D" w:rsidP="00BB018D">
            <w:pPr>
              <w:ind w:left="3" w:hanging="3"/>
              <w:jc w:val="center"/>
            </w:pPr>
            <w:r w:rsidRPr="00296C36">
              <w:t>0,0</w:t>
            </w: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r w:rsidRPr="00296C36">
              <w:t>0,0</w:t>
            </w:r>
          </w:p>
        </w:tc>
        <w:tc>
          <w:tcPr>
            <w:tcW w:w="515" w:type="dxa"/>
            <w:vAlign w:val="center"/>
          </w:tcPr>
          <w:p w:rsidR="00BB018D" w:rsidRPr="00296C36" w:rsidRDefault="00BB018D" w:rsidP="00BB018D">
            <w:pPr>
              <w:ind w:left="3" w:hanging="3"/>
              <w:jc w:val="center"/>
            </w:pPr>
            <w:r w:rsidRPr="00296C36">
              <w:t>0,0</w:t>
            </w:r>
          </w:p>
        </w:tc>
        <w:tc>
          <w:tcPr>
            <w:tcW w:w="515" w:type="dxa"/>
            <w:vAlign w:val="center"/>
          </w:tcPr>
          <w:p w:rsidR="00BB018D" w:rsidRPr="00296C36" w:rsidRDefault="00BB018D" w:rsidP="00BB018D">
            <w:pPr>
              <w:ind w:left="3" w:hanging="3"/>
              <w:jc w:val="center"/>
            </w:pPr>
            <w:r w:rsidRPr="00296C36">
              <w:t>0,1</w:t>
            </w:r>
          </w:p>
        </w:tc>
        <w:tc>
          <w:tcPr>
            <w:tcW w:w="404"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r w:rsidRPr="00296C36">
              <w:t>0,0</w:t>
            </w: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423" w:type="dxa"/>
            <w:vAlign w:val="center"/>
          </w:tcPr>
          <w:p w:rsidR="00BB018D" w:rsidRPr="00296C36" w:rsidRDefault="00BB018D" w:rsidP="00BB018D">
            <w:pPr>
              <w:ind w:left="3" w:hanging="3"/>
              <w:jc w:val="center"/>
            </w:pPr>
            <w:r w:rsidRPr="00296C36">
              <w:t>0,0</w:t>
            </w:r>
          </w:p>
        </w:tc>
        <w:tc>
          <w:tcPr>
            <w:tcW w:w="515" w:type="dxa"/>
            <w:vAlign w:val="center"/>
          </w:tcPr>
          <w:p w:rsidR="00BB018D" w:rsidRPr="00296C36" w:rsidRDefault="00BB018D" w:rsidP="00BB018D">
            <w:pPr>
              <w:ind w:left="3" w:hanging="3"/>
              <w:jc w:val="center"/>
            </w:pPr>
            <w:r w:rsidRPr="00296C36">
              <w:t>0,0</w:t>
            </w:r>
          </w:p>
        </w:tc>
        <w:tc>
          <w:tcPr>
            <w:tcW w:w="602" w:type="dxa"/>
            <w:vAlign w:val="center"/>
          </w:tcPr>
          <w:p w:rsidR="00BB018D" w:rsidRPr="00296C36" w:rsidRDefault="00BB018D" w:rsidP="00BB018D">
            <w:pPr>
              <w:ind w:left="3" w:hanging="3"/>
              <w:jc w:val="center"/>
            </w:pPr>
            <w:r w:rsidRPr="00296C36">
              <w:t>0,1</w:t>
            </w:r>
          </w:p>
        </w:tc>
        <w:tc>
          <w:tcPr>
            <w:tcW w:w="602" w:type="dxa"/>
            <w:vAlign w:val="center"/>
          </w:tcPr>
          <w:p w:rsidR="00BB018D" w:rsidRPr="00296C36" w:rsidRDefault="00BB018D" w:rsidP="00BB018D">
            <w:pPr>
              <w:ind w:left="3" w:hanging="3"/>
              <w:jc w:val="center"/>
            </w:pPr>
            <w:r w:rsidRPr="00296C36">
              <w:t>0,1</w:t>
            </w:r>
          </w:p>
        </w:tc>
      </w:tr>
      <w:tr w:rsidR="00BB018D" w:rsidRPr="00296C36" w:rsidTr="00BB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069" w:type="dxa"/>
            <w:vAlign w:val="center"/>
          </w:tcPr>
          <w:p w:rsidR="00BB018D" w:rsidRPr="00296C36" w:rsidRDefault="00BB018D" w:rsidP="00BB018D">
            <w:pPr>
              <w:ind w:left="3" w:hanging="3"/>
              <w:jc w:val="center"/>
            </w:pPr>
            <w:r w:rsidRPr="00296C36">
              <w:t>цинк</w:t>
            </w:r>
          </w:p>
        </w:tc>
        <w:tc>
          <w:tcPr>
            <w:tcW w:w="517" w:type="dxa"/>
            <w:vAlign w:val="center"/>
          </w:tcPr>
          <w:p w:rsidR="00BB018D" w:rsidRPr="00296C36" w:rsidRDefault="00BB018D" w:rsidP="00BB018D">
            <w:pPr>
              <w:ind w:left="3" w:hanging="3"/>
              <w:jc w:val="center"/>
            </w:pPr>
          </w:p>
        </w:tc>
        <w:tc>
          <w:tcPr>
            <w:tcW w:w="517" w:type="dxa"/>
            <w:vAlign w:val="center"/>
          </w:tcPr>
          <w:p w:rsidR="00BB018D" w:rsidRPr="00296C36" w:rsidRDefault="00BB018D" w:rsidP="00BB018D">
            <w:pPr>
              <w:ind w:left="3" w:hanging="3"/>
              <w:jc w:val="center"/>
            </w:pPr>
          </w:p>
        </w:tc>
        <w:tc>
          <w:tcPr>
            <w:tcW w:w="516" w:type="dxa"/>
            <w:vAlign w:val="center"/>
          </w:tcPr>
          <w:p w:rsidR="00BB018D" w:rsidRPr="00296C36" w:rsidRDefault="00BB018D" w:rsidP="00BB018D">
            <w:pPr>
              <w:ind w:left="3" w:hanging="3"/>
              <w:jc w:val="center"/>
            </w:pPr>
          </w:p>
        </w:tc>
        <w:tc>
          <w:tcPr>
            <w:tcW w:w="516" w:type="dxa"/>
            <w:vAlign w:val="center"/>
          </w:tcPr>
          <w:p w:rsidR="00BB018D" w:rsidRPr="00296C36" w:rsidRDefault="00BB018D" w:rsidP="00BB018D">
            <w:pPr>
              <w:ind w:left="3" w:hanging="3"/>
              <w:jc w:val="center"/>
            </w:pPr>
            <w:r w:rsidRPr="00296C36">
              <w:t>0,0</w:t>
            </w: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r w:rsidRPr="00296C36">
              <w:t>0,0</w:t>
            </w:r>
          </w:p>
        </w:tc>
        <w:tc>
          <w:tcPr>
            <w:tcW w:w="515" w:type="dxa"/>
            <w:vAlign w:val="center"/>
          </w:tcPr>
          <w:p w:rsidR="00BB018D" w:rsidRPr="00296C36" w:rsidRDefault="00BB018D" w:rsidP="00BB018D">
            <w:pPr>
              <w:ind w:left="3" w:hanging="3"/>
              <w:jc w:val="center"/>
            </w:pPr>
            <w:r w:rsidRPr="00296C36">
              <w:t>0,0</w:t>
            </w:r>
          </w:p>
        </w:tc>
        <w:tc>
          <w:tcPr>
            <w:tcW w:w="515" w:type="dxa"/>
            <w:vAlign w:val="center"/>
          </w:tcPr>
          <w:p w:rsidR="00BB018D" w:rsidRPr="00296C36" w:rsidRDefault="00BB018D" w:rsidP="00BB018D">
            <w:pPr>
              <w:ind w:left="3" w:hanging="3"/>
              <w:jc w:val="center"/>
            </w:pPr>
            <w:r w:rsidRPr="00296C36">
              <w:t>0,0</w:t>
            </w:r>
          </w:p>
        </w:tc>
        <w:tc>
          <w:tcPr>
            <w:tcW w:w="404"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r w:rsidRPr="00296C36">
              <w:t>0,0</w:t>
            </w: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515" w:type="dxa"/>
            <w:vAlign w:val="center"/>
          </w:tcPr>
          <w:p w:rsidR="00BB018D" w:rsidRPr="00296C36" w:rsidRDefault="00BB018D" w:rsidP="00BB018D">
            <w:pPr>
              <w:ind w:left="3" w:hanging="3"/>
              <w:jc w:val="center"/>
            </w:pPr>
          </w:p>
        </w:tc>
        <w:tc>
          <w:tcPr>
            <w:tcW w:w="423" w:type="dxa"/>
            <w:vAlign w:val="center"/>
          </w:tcPr>
          <w:p w:rsidR="00BB018D" w:rsidRPr="00296C36" w:rsidRDefault="00BB018D" w:rsidP="00BB018D">
            <w:pPr>
              <w:ind w:left="3" w:hanging="3"/>
              <w:jc w:val="center"/>
            </w:pPr>
            <w:r w:rsidRPr="00296C36">
              <w:t>0,0</w:t>
            </w:r>
          </w:p>
        </w:tc>
        <w:tc>
          <w:tcPr>
            <w:tcW w:w="515" w:type="dxa"/>
            <w:vAlign w:val="center"/>
          </w:tcPr>
          <w:p w:rsidR="00BB018D" w:rsidRPr="00296C36" w:rsidRDefault="00BB018D" w:rsidP="00BB018D">
            <w:pPr>
              <w:ind w:left="3" w:hanging="3"/>
              <w:jc w:val="center"/>
            </w:pPr>
            <w:r w:rsidRPr="00296C36">
              <w:t>0,0</w:t>
            </w:r>
          </w:p>
        </w:tc>
        <w:tc>
          <w:tcPr>
            <w:tcW w:w="602" w:type="dxa"/>
            <w:vAlign w:val="center"/>
          </w:tcPr>
          <w:p w:rsidR="00BB018D" w:rsidRPr="00296C36" w:rsidRDefault="00BB018D" w:rsidP="00BB018D">
            <w:pPr>
              <w:ind w:left="3" w:hanging="3"/>
              <w:jc w:val="center"/>
            </w:pPr>
            <w:r w:rsidRPr="00296C36">
              <w:t>0,0</w:t>
            </w:r>
          </w:p>
        </w:tc>
        <w:tc>
          <w:tcPr>
            <w:tcW w:w="602" w:type="dxa"/>
            <w:vAlign w:val="center"/>
          </w:tcPr>
          <w:p w:rsidR="00BB018D" w:rsidRPr="00296C36" w:rsidRDefault="00BB018D" w:rsidP="00BB018D">
            <w:pPr>
              <w:ind w:left="3" w:hanging="3"/>
              <w:jc w:val="center"/>
            </w:pPr>
            <w:r w:rsidRPr="00296C36">
              <w:t>0,0</w:t>
            </w:r>
          </w:p>
        </w:tc>
      </w:tr>
    </w:tbl>
    <w:p w:rsidR="00BB018D" w:rsidRPr="00296C36" w:rsidRDefault="00BB018D" w:rsidP="00BB018D">
      <w:pPr>
        <w:ind w:left="3" w:hanging="3"/>
        <w:jc w:val="center"/>
        <w:rPr>
          <w:sz w:val="16"/>
          <w:szCs w:val="16"/>
        </w:rPr>
      </w:pPr>
    </w:p>
    <w:p w:rsidR="00BB018D" w:rsidRPr="00296C36" w:rsidRDefault="00BB018D" w:rsidP="001419C3">
      <w:pPr>
        <w:pStyle w:val="ac"/>
        <w:ind w:firstLine="709"/>
        <w:jc w:val="both"/>
        <w:rPr>
          <w:rFonts w:ascii="Times New Roman" w:hAnsi="Times New Roman"/>
          <w:sz w:val="28"/>
          <w:szCs w:val="28"/>
          <w:lang w:val="uk-UA"/>
        </w:rPr>
      </w:pPr>
      <w:r w:rsidRPr="00296C36">
        <w:rPr>
          <w:rFonts w:ascii="Times New Roman" w:hAnsi="Times New Roman"/>
          <w:sz w:val="28"/>
          <w:szCs w:val="28"/>
          <w:lang w:val="uk-UA"/>
        </w:rPr>
        <w:t>З грудня 2020 року Департаментом захисту довкілля та адаптації до зміни клімату виконавчого органу Київської міської ради (Київської міської державної адміністрації) здійснюється розбудова сучасної системи моніторингу, яка базується на основних принципах Європейських директив.</w:t>
      </w:r>
    </w:p>
    <w:p w:rsidR="00BB018D" w:rsidRPr="00296C36" w:rsidRDefault="00BB018D" w:rsidP="001419C3">
      <w:pPr>
        <w:pStyle w:val="ac"/>
        <w:ind w:firstLine="709"/>
        <w:jc w:val="both"/>
        <w:rPr>
          <w:rFonts w:ascii="Times New Roman" w:hAnsi="Times New Roman"/>
          <w:sz w:val="28"/>
          <w:szCs w:val="28"/>
          <w:lang w:val="uk-UA"/>
        </w:rPr>
      </w:pPr>
      <w:r w:rsidRPr="00296C36">
        <w:rPr>
          <w:rFonts w:ascii="Times New Roman" w:hAnsi="Times New Roman"/>
          <w:iCs/>
          <w:sz w:val="28"/>
          <w:szCs w:val="28"/>
          <w:lang w:val="uk-UA"/>
        </w:rPr>
        <w:t xml:space="preserve">Станом на початок 2023 року вже </w:t>
      </w:r>
      <w:r w:rsidRPr="00296C36">
        <w:rPr>
          <w:rFonts w:ascii="Times New Roman" w:hAnsi="Times New Roman"/>
          <w:sz w:val="28"/>
          <w:szCs w:val="28"/>
          <w:lang w:val="uk-UA"/>
        </w:rPr>
        <w:t>встановлено та працюють 7 пунктів спостереження за станом атмосферного повітря. Узагальнена інформація про стан забруднення атмосферного повітря представлена по усіх пунктах відповідно до програми спостереження.</w:t>
      </w:r>
    </w:p>
    <w:p w:rsidR="00BB018D" w:rsidRPr="00296C36" w:rsidRDefault="00BB018D" w:rsidP="001419C3">
      <w:pPr>
        <w:pStyle w:val="ac"/>
        <w:ind w:firstLine="709"/>
        <w:jc w:val="both"/>
        <w:rPr>
          <w:rFonts w:ascii="Times New Roman" w:hAnsi="Times New Roman"/>
          <w:sz w:val="28"/>
          <w:szCs w:val="28"/>
          <w:lang w:val="uk-UA"/>
        </w:rPr>
      </w:pPr>
      <w:r w:rsidRPr="00296C36">
        <w:rPr>
          <w:rFonts w:ascii="Times New Roman" w:hAnsi="Times New Roman"/>
          <w:sz w:val="28"/>
          <w:szCs w:val="28"/>
          <w:lang w:val="uk-UA"/>
        </w:rPr>
        <w:t xml:space="preserve">Детальна інформація про стан атмосферного повітря за кожним пунктом моніторингу включає актуальну інформацію про концентрацію забруднюючих речовин, метеорологічні параметри та значення індексу якості повітря. Інформацію про концентрацію забруднюючих речовин та метеорологічні параметри доступні для користувача уже через декілька хвилин після вимірювання. </w:t>
      </w:r>
    </w:p>
    <w:p w:rsidR="00B91627" w:rsidRDefault="00B91627" w:rsidP="00BB018D">
      <w:pPr>
        <w:pStyle w:val="ac"/>
        <w:ind w:firstLine="851"/>
        <w:jc w:val="both"/>
        <w:rPr>
          <w:rFonts w:ascii="Times New Roman" w:hAnsi="Times New Roman"/>
          <w:sz w:val="28"/>
          <w:szCs w:val="28"/>
          <w:lang w:val="uk-UA"/>
        </w:rPr>
      </w:pPr>
    </w:p>
    <w:p w:rsidR="00BB018D" w:rsidRPr="00296C36" w:rsidRDefault="00BB018D" w:rsidP="00D00364">
      <w:pPr>
        <w:pStyle w:val="ac"/>
        <w:ind w:firstLine="709"/>
        <w:jc w:val="both"/>
        <w:rPr>
          <w:rFonts w:ascii="Times New Roman" w:hAnsi="Times New Roman"/>
          <w:color w:val="000000"/>
          <w:sz w:val="28"/>
          <w:szCs w:val="28"/>
          <w:lang w:val="uk-UA"/>
        </w:rPr>
      </w:pPr>
      <w:r w:rsidRPr="00296C36">
        <w:rPr>
          <w:rFonts w:ascii="Times New Roman" w:hAnsi="Times New Roman"/>
          <w:sz w:val="28"/>
          <w:szCs w:val="28"/>
          <w:lang w:val="uk-UA"/>
        </w:rPr>
        <w:lastRenderedPageBreak/>
        <w:t>Пункти моніторингу спостереження за станом атмосферного повітря встановлені 6 районах міста Києва</w:t>
      </w:r>
      <w:r w:rsidRPr="00296C36">
        <w:rPr>
          <w:rFonts w:ascii="Times New Roman" w:hAnsi="Times New Roman"/>
          <w:color w:val="000000"/>
          <w:sz w:val="28"/>
          <w:szCs w:val="28"/>
          <w:lang w:val="uk-UA"/>
        </w:rPr>
        <w:t xml:space="preserve"> за адресами:</w:t>
      </w:r>
    </w:p>
    <w:p w:rsidR="00BB018D" w:rsidRPr="00296C36" w:rsidRDefault="003C1B57" w:rsidP="003C1B57">
      <w:pPr>
        <w:pStyle w:val="ac"/>
        <w:ind w:firstLine="851"/>
        <w:jc w:val="right"/>
        <w:rPr>
          <w:rFonts w:ascii="Times New Roman" w:eastAsia="Calibri" w:hAnsi="Times New Roman"/>
          <w:i/>
          <w:iCs/>
          <w:color w:val="000000"/>
          <w:sz w:val="28"/>
          <w:szCs w:val="28"/>
          <w:lang w:val="uk-UA" w:eastAsia="uk-UA"/>
        </w:rPr>
      </w:pPr>
      <w:r w:rsidRPr="00296C36">
        <w:rPr>
          <w:rFonts w:ascii="Times New Roman" w:hAnsi="Times New Roman"/>
          <w:color w:val="000000"/>
          <w:sz w:val="28"/>
          <w:szCs w:val="28"/>
          <w:lang w:val="uk-UA"/>
        </w:rPr>
        <w:tab/>
      </w:r>
      <w:r w:rsidRPr="00296C36">
        <w:rPr>
          <w:rFonts w:ascii="Times New Roman" w:hAnsi="Times New Roman"/>
          <w:color w:val="000000"/>
          <w:sz w:val="28"/>
          <w:szCs w:val="28"/>
          <w:lang w:val="uk-UA"/>
        </w:rPr>
        <w:tab/>
      </w:r>
      <w:r w:rsidRPr="00296C36">
        <w:rPr>
          <w:rFonts w:ascii="Times New Roman" w:hAnsi="Times New Roman"/>
          <w:color w:val="000000"/>
          <w:sz w:val="28"/>
          <w:szCs w:val="28"/>
          <w:lang w:val="uk-UA"/>
        </w:rPr>
        <w:tab/>
      </w:r>
      <w:r w:rsidRPr="00296C36">
        <w:rPr>
          <w:rFonts w:ascii="Times New Roman" w:hAnsi="Times New Roman"/>
          <w:color w:val="000000"/>
          <w:sz w:val="28"/>
          <w:szCs w:val="28"/>
          <w:lang w:val="uk-UA"/>
        </w:rPr>
        <w:tab/>
      </w:r>
      <w:r w:rsidRPr="00296C36">
        <w:rPr>
          <w:rFonts w:ascii="Times New Roman" w:hAnsi="Times New Roman"/>
          <w:color w:val="000000"/>
          <w:sz w:val="28"/>
          <w:szCs w:val="28"/>
          <w:lang w:val="uk-UA"/>
        </w:rPr>
        <w:tab/>
      </w:r>
      <w:r w:rsidRPr="00296C36">
        <w:rPr>
          <w:rFonts w:ascii="Times New Roman" w:hAnsi="Times New Roman"/>
          <w:color w:val="000000"/>
          <w:sz w:val="28"/>
          <w:szCs w:val="28"/>
          <w:lang w:val="uk-UA"/>
        </w:rPr>
        <w:tab/>
      </w:r>
      <w:r w:rsidRPr="00296C36">
        <w:rPr>
          <w:rFonts w:ascii="Times New Roman" w:hAnsi="Times New Roman"/>
          <w:color w:val="000000"/>
          <w:sz w:val="28"/>
          <w:szCs w:val="28"/>
          <w:lang w:val="uk-UA"/>
        </w:rPr>
        <w:tab/>
      </w:r>
      <w:r w:rsidRPr="00296C36">
        <w:rPr>
          <w:rFonts w:ascii="Times New Roman" w:hAnsi="Times New Roman"/>
          <w:color w:val="000000"/>
          <w:sz w:val="28"/>
          <w:szCs w:val="28"/>
          <w:lang w:val="uk-UA"/>
        </w:rPr>
        <w:tab/>
      </w:r>
      <w:r w:rsidRPr="00296C36">
        <w:rPr>
          <w:rFonts w:ascii="Times New Roman" w:hAnsi="Times New Roman"/>
          <w:color w:val="000000"/>
          <w:sz w:val="28"/>
          <w:szCs w:val="28"/>
          <w:lang w:val="uk-UA"/>
        </w:rPr>
        <w:tab/>
      </w:r>
      <w:r w:rsidRPr="00296C36">
        <w:rPr>
          <w:rFonts w:ascii="Times New Roman" w:hAnsi="Times New Roman"/>
          <w:color w:val="000000"/>
          <w:sz w:val="28"/>
          <w:szCs w:val="28"/>
          <w:lang w:val="uk-UA"/>
        </w:rPr>
        <w:tab/>
      </w:r>
      <w:r w:rsidRPr="00296C36">
        <w:rPr>
          <w:rFonts w:ascii="Times New Roman" w:eastAsia="Calibri" w:hAnsi="Times New Roman"/>
          <w:i/>
          <w:iCs/>
          <w:color w:val="000000"/>
          <w:sz w:val="28"/>
          <w:szCs w:val="28"/>
          <w:lang w:val="uk-UA" w:eastAsia="uk-UA"/>
        </w:rPr>
        <w:t>Таблиця 7</w:t>
      </w:r>
    </w:p>
    <w:tbl>
      <w:tblPr>
        <w:tblStyle w:val="affff0"/>
        <w:tblW w:w="9918" w:type="dxa"/>
        <w:tblLook w:val="04A0" w:firstRow="1" w:lastRow="0" w:firstColumn="1" w:lastColumn="0" w:noHBand="0" w:noVBand="1"/>
      </w:tblPr>
      <w:tblGrid>
        <w:gridCol w:w="1459"/>
        <w:gridCol w:w="2277"/>
        <w:gridCol w:w="1778"/>
        <w:gridCol w:w="4404"/>
      </w:tblGrid>
      <w:tr w:rsidR="00BB018D" w:rsidRPr="00296C36" w:rsidTr="00BB018D">
        <w:tc>
          <w:tcPr>
            <w:tcW w:w="1459" w:type="dxa"/>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 поста</w:t>
            </w:r>
          </w:p>
        </w:tc>
        <w:tc>
          <w:tcPr>
            <w:tcW w:w="2277" w:type="dxa"/>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Адреса</w:t>
            </w:r>
          </w:p>
        </w:tc>
        <w:tc>
          <w:tcPr>
            <w:tcW w:w="1778" w:type="dxa"/>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Район</w:t>
            </w:r>
          </w:p>
        </w:tc>
        <w:tc>
          <w:tcPr>
            <w:tcW w:w="4404" w:type="dxa"/>
          </w:tcPr>
          <w:p w:rsidR="00BB018D" w:rsidRPr="002077E3" w:rsidRDefault="002077E3" w:rsidP="00BB018D">
            <w:pPr>
              <w:pStyle w:val="ac"/>
              <w:jc w:val="center"/>
              <w:rPr>
                <w:rFonts w:ascii="Times New Roman" w:hAnsi="Times New Roman"/>
                <w:color w:val="000000"/>
                <w:lang w:val="ru-RU"/>
              </w:rPr>
            </w:pPr>
            <w:r w:rsidRPr="002077E3">
              <w:rPr>
                <w:rFonts w:ascii="Times New Roman" w:hAnsi="Times New Roman"/>
                <w:color w:val="000000"/>
                <w:lang w:val="uk-UA"/>
              </w:rPr>
              <w:t>Перелік забруднювальних речовин в повітрі, за якими здійснюється спостереження</w:t>
            </w:r>
          </w:p>
        </w:tc>
      </w:tr>
      <w:tr w:rsidR="00BB018D" w:rsidRPr="00296C36" w:rsidTr="00BB018D">
        <w:tc>
          <w:tcPr>
            <w:tcW w:w="1459" w:type="dxa"/>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1</w:t>
            </w:r>
          </w:p>
        </w:tc>
        <w:tc>
          <w:tcPr>
            <w:tcW w:w="2277" w:type="dxa"/>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2</w:t>
            </w:r>
          </w:p>
        </w:tc>
        <w:tc>
          <w:tcPr>
            <w:tcW w:w="1778" w:type="dxa"/>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3</w:t>
            </w:r>
          </w:p>
        </w:tc>
        <w:tc>
          <w:tcPr>
            <w:tcW w:w="4404" w:type="dxa"/>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4</w:t>
            </w:r>
          </w:p>
        </w:tc>
      </w:tr>
      <w:tr w:rsidR="00BB018D" w:rsidRPr="00296C36" w:rsidTr="00BB018D">
        <w:tc>
          <w:tcPr>
            <w:tcW w:w="1459" w:type="dxa"/>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UA 2071922</w:t>
            </w:r>
          </w:p>
          <w:p w:rsidR="00BB018D" w:rsidRPr="00296C36" w:rsidRDefault="00BB018D" w:rsidP="00BB018D">
            <w:pPr>
              <w:pStyle w:val="ac"/>
              <w:jc w:val="both"/>
              <w:rPr>
                <w:rFonts w:ascii="Times New Roman" w:hAnsi="Times New Roman"/>
                <w:color w:val="000000"/>
                <w:lang w:val="uk-UA"/>
              </w:rPr>
            </w:pPr>
          </w:p>
        </w:tc>
        <w:tc>
          <w:tcPr>
            <w:tcW w:w="2277" w:type="dxa"/>
            <w:vAlign w:val="center"/>
          </w:tcPr>
          <w:p w:rsidR="00BB018D" w:rsidRPr="00296C36" w:rsidRDefault="00BB018D" w:rsidP="00BB018D">
            <w:pPr>
              <w:pStyle w:val="ac"/>
              <w:jc w:val="both"/>
              <w:rPr>
                <w:rFonts w:ascii="Times New Roman" w:hAnsi="Times New Roman"/>
                <w:color w:val="000000"/>
                <w:lang w:val="uk-UA"/>
              </w:rPr>
            </w:pPr>
            <w:r w:rsidRPr="00296C36">
              <w:rPr>
                <w:rFonts w:ascii="Times New Roman" w:hAnsi="Times New Roman"/>
                <w:lang w:val="uk-UA"/>
              </w:rPr>
              <w:t>вулиця Турівська, 28</w:t>
            </w:r>
          </w:p>
        </w:tc>
        <w:tc>
          <w:tcPr>
            <w:tcW w:w="1778" w:type="dxa"/>
          </w:tcPr>
          <w:p w:rsidR="00BB018D" w:rsidRPr="00296C36" w:rsidRDefault="00BB018D" w:rsidP="00BB018D">
            <w:pPr>
              <w:pStyle w:val="ac"/>
              <w:jc w:val="both"/>
              <w:rPr>
                <w:rFonts w:ascii="Times New Roman" w:hAnsi="Times New Roman"/>
                <w:color w:val="000000"/>
                <w:lang w:val="uk-UA"/>
              </w:rPr>
            </w:pPr>
            <w:r w:rsidRPr="00296C36">
              <w:rPr>
                <w:rFonts w:ascii="Times New Roman" w:hAnsi="Times New Roman"/>
                <w:color w:val="000000"/>
                <w:lang w:val="uk-UA"/>
              </w:rPr>
              <w:t>Подільський</w:t>
            </w:r>
          </w:p>
        </w:tc>
        <w:tc>
          <w:tcPr>
            <w:tcW w:w="4404" w:type="dxa"/>
          </w:tcPr>
          <w:p w:rsidR="00BB018D" w:rsidRPr="00296C36" w:rsidRDefault="00BB018D" w:rsidP="00BB018D">
            <w:pPr>
              <w:pStyle w:val="ac"/>
              <w:jc w:val="both"/>
              <w:rPr>
                <w:rFonts w:ascii="Times New Roman" w:hAnsi="Times New Roman"/>
                <w:color w:val="000000"/>
                <w:lang w:val="uk-UA"/>
              </w:rPr>
            </w:pPr>
            <w:r w:rsidRPr="00296C36">
              <w:rPr>
                <w:rFonts w:ascii="Times New Roman" w:hAnsi="Times New Roman"/>
                <w:color w:val="000000"/>
                <w:lang w:val="uk-UA"/>
              </w:rPr>
              <w:t>Діоксид сірки (SO</w:t>
            </w:r>
            <w:r w:rsidRPr="00296C36">
              <w:rPr>
                <w:rFonts w:ascii="Times New Roman" w:hAnsi="Times New Roman"/>
                <w:color w:val="000000"/>
                <w:vertAlign w:val="subscript"/>
                <w:lang w:val="uk-UA"/>
              </w:rPr>
              <w:t>2</w:t>
            </w:r>
            <w:r w:rsidRPr="00296C36">
              <w:rPr>
                <w:rFonts w:ascii="Times New Roman" w:hAnsi="Times New Roman"/>
                <w:color w:val="000000"/>
                <w:lang w:val="uk-UA"/>
              </w:rPr>
              <w:t>), оксиди азоту (NO; NO</w:t>
            </w:r>
            <w:r w:rsidRPr="00296C36">
              <w:rPr>
                <w:rFonts w:ascii="Times New Roman" w:hAnsi="Times New Roman"/>
                <w:color w:val="000000"/>
                <w:vertAlign w:val="subscript"/>
                <w:lang w:val="uk-UA"/>
              </w:rPr>
              <w:t>2</w:t>
            </w:r>
            <w:r w:rsidRPr="00296C36">
              <w:rPr>
                <w:rFonts w:ascii="Times New Roman" w:hAnsi="Times New Roman"/>
                <w:color w:val="000000"/>
                <w:lang w:val="uk-UA"/>
              </w:rPr>
              <w:t>; NO</w:t>
            </w:r>
            <w:r w:rsidRPr="00296C36">
              <w:rPr>
                <w:rFonts w:ascii="Times New Roman" w:hAnsi="Times New Roman"/>
                <w:color w:val="000000"/>
                <w:vertAlign w:val="subscript"/>
                <w:lang w:val="uk-UA"/>
              </w:rPr>
              <w:t>x</w:t>
            </w:r>
            <w:r w:rsidRPr="00296C36">
              <w:rPr>
                <w:rFonts w:ascii="Times New Roman" w:hAnsi="Times New Roman"/>
                <w:color w:val="000000"/>
                <w:lang w:val="uk-UA"/>
              </w:rPr>
              <w:t>), монооксид вуглецю (СО), озон (О</w:t>
            </w:r>
            <w:r w:rsidRPr="00296C36">
              <w:rPr>
                <w:rFonts w:ascii="Times New Roman" w:hAnsi="Times New Roman"/>
                <w:color w:val="000000"/>
                <w:vertAlign w:val="subscript"/>
                <w:lang w:val="uk-UA"/>
              </w:rPr>
              <w:t>3</w:t>
            </w:r>
            <w:r w:rsidRPr="00296C36">
              <w:rPr>
                <w:rFonts w:ascii="Times New Roman" w:hAnsi="Times New Roman"/>
                <w:color w:val="000000"/>
                <w:lang w:val="uk-UA"/>
              </w:rPr>
              <w:t>), тверді частки (ТЧ</w:t>
            </w:r>
            <w:r w:rsidRPr="00296C36">
              <w:rPr>
                <w:rFonts w:ascii="Times New Roman" w:hAnsi="Times New Roman"/>
                <w:color w:val="000000"/>
                <w:vertAlign w:val="subscript"/>
                <w:lang w:val="uk-UA"/>
              </w:rPr>
              <w:t>2,5</w:t>
            </w:r>
            <w:r w:rsidRPr="00296C36">
              <w:rPr>
                <w:rFonts w:ascii="Times New Roman" w:hAnsi="Times New Roman"/>
                <w:color w:val="000000"/>
                <w:lang w:val="uk-UA"/>
              </w:rPr>
              <w:t>; ТЧ</w:t>
            </w:r>
            <w:r w:rsidRPr="00296C36">
              <w:rPr>
                <w:rFonts w:ascii="Times New Roman" w:hAnsi="Times New Roman"/>
                <w:color w:val="000000"/>
                <w:vertAlign w:val="subscript"/>
                <w:lang w:val="uk-UA"/>
              </w:rPr>
              <w:t>10</w:t>
            </w:r>
            <w:r w:rsidRPr="00296C36">
              <w:rPr>
                <w:rFonts w:ascii="Times New Roman" w:hAnsi="Times New Roman"/>
                <w:color w:val="000000"/>
                <w:lang w:val="uk-UA"/>
              </w:rPr>
              <w:t xml:space="preserve">) </w:t>
            </w:r>
          </w:p>
        </w:tc>
      </w:tr>
      <w:tr w:rsidR="00BB018D" w:rsidRPr="00296C36" w:rsidTr="00BB018D">
        <w:tc>
          <w:tcPr>
            <w:tcW w:w="1459" w:type="dxa"/>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UA 2071822</w:t>
            </w:r>
          </w:p>
          <w:p w:rsidR="00BB018D" w:rsidRPr="00296C36" w:rsidRDefault="00BB018D" w:rsidP="00BB018D">
            <w:pPr>
              <w:pStyle w:val="ac"/>
              <w:jc w:val="both"/>
              <w:rPr>
                <w:rFonts w:ascii="Times New Roman" w:hAnsi="Times New Roman"/>
                <w:color w:val="000000"/>
                <w:lang w:val="uk-UA"/>
              </w:rPr>
            </w:pPr>
          </w:p>
        </w:tc>
        <w:tc>
          <w:tcPr>
            <w:tcW w:w="2277" w:type="dxa"/>
            <w:vAlign w:val="center"/>
          </w:tcPr>
          <w:p w:rsidR="00BB018D" w:rsidRPr="00296C36" w:rsidRDefault="00BB018D" w:rsidP="00BB018D">
            <w:pPr>
              <w:pStyle w:val="ac"/>
              <w:jc w:val="both"/>
              <w:rPr>
                <w:rFonts w:ascii="Times New Roman" w:hAnsi="Times New Roman"/>
                <w:color w:val="000000"/>
                <w:lang w:val="uk-UA"/>
              </w:rPr>
            </w:pPr>
            <w:r w:rsidRPr="00296C36">
              <w:rPr>
                <w:rFonts w:ascii="Times New Roman" w:hAnsi="Times New Roman"/>
                <w:lang w:val="uk-UA"/>
              </w:rPr>
              <w:t>вулиця Архітектора Вербицького, 26</w:t>
            </w:r>
          </w:p>
        </w:tc>
        <w:tc>
          <w:tcPr>
            <w:tcW w:w="1778" w:type="dxa"/>
          </w:tcPr>
          <w:p w:rsidR="00BB018D" w:rsidRPr="00296C36" w:rsidRDefault="00BB018D" w:rsidP="00BB018D">
            <w:pPr>
              <w:pStyle w:val="ac"/>
              <w:jc w:val="both"/>
              <w:rPr>
                <w:rFonts w:ascii="Times New Roman" w:hAnsi="Times New Roman"/>
                <w:color w:val="000000"/>
                <w:lang w:val="uk-UA"/>
              </w:rPr>
            </w:pPr>
            <w:r w:rsidRPr="00296C36">
              <w:rPr>
                <w:rFonts w:ascii="Times New Roman" w:hAnsi="Times New Roman"/>
                <w:color w:val="000000"/>
                <w:lang w:val="uk-UA"/>
              </w:rPr>
              <w:t xml:space="preserve">Дарницький </w:t>
            </w:r>
          </w:p>
        </w:tc>
        <w:tc>
          <w:tcPr>
            <w:tcW w:w="4404" w:type="dxa"/>
          </w:tcPr>
          <w:p w:rsidR="00BB018D" w:rsidRPr="00296C36" w:rsidRDefault="00BB018D" w:rsidP="00BB018D">
            <w:pPr>
              <w:pStyle w:val="ac"/>
              <w:jc w:val="both"/>
              <w:rPr>
                <w:rFonts w:ascii="Times New Roman" w:hAnsi="Times New Roman"/>
                <w:color w:val="000000"/>
                <w:lang w:val="uk-UA"/>
              </w:rPr>
            </w:pPr>
            <w:r w:rsidRPr="00296C36">
              <w:rPr>
                <w:rFonts w:ascii="Times New Roman" w:hAnsi="Times New Roman"/>
                <w:color w:val="000000"/>
                <w:lang w:val="uk-UA"/>
              </w:rPr>
              <w:t>SO</w:t>
            </w:r>
            <w:r w:rsidRPr="00296C36">
              <w:rPr>
                <w:rFonts w:ascii="Times New Roman" w:hAnsi="Times New Roman"/>
                <w:color w:val="000000"/>
                <w:vertAlign w:val="subscript"/>
                <w:lang w:val="uk-UA"/>
              </w:rPr>
              <w:t>2</w:t>
            </w:r>
            <w:r w:rsidRPr="00296C36">
              <w:rPr>
                <w:rFonts w:ascii="Times New Roman" w:hAnsi="Times New Roman"/>
                <w:color w:val="000000"/>
                <w:lang w:val="uk-UA"/>
              </w:rPr>
              <w:t>, NO; NO</w:t>
            </w:r>
            <w:r w:rsidRPr="00296C36">
              <w:rPr>
                <w:rFonts w:ascii="Times New Roman" w:hAnsi="Times New Roman"/>
                <w:color w:val="000000"/>
                <w:vertAlign w:val="subscript"/>
                <w:lang w:val="uk-UA"/>
              </w:rPr>
              <w:t>2</w:t>
            </w:r>
            <w:r w:rsidRPr="00296C36">
              <w:rPr>
                <w:rFonts w:ascii="Times New Roman" w:hAnsi="Times New Roman"/>
                <w:color w:val="000000"/>
                <w:lang w:val="uk-UA"/>
              </w:rPr>
              <w:t>; NO</w:t>
            </w:r>
            <w:r w:rsidRPr="00296C36">
              <w:rPr>
                <w:rFonts w:ascii="Times New Roman" w:hAnsi="Times New Roman"/>
                <w:color w:val="000000"/>
                <w:vertAlign w:val="subscript"/>
                <w:lang w:val="uk-UA"/>
              </w:rPr>
              <w:t>x</w:t>
            </w:r>
            <w:r w:rsidRPr="00296C36">
              <w:rPr>
                <w:rFonts w:ascii="Times New Roman" w:hAnsi="Times New Roman"/>
                <w:color w:val="000000"/>
                <w:lang w:val="uk-UA"/>
              </w:rPr>
              <w:t>; СО, ТЧ</w:t>
            </w:r>
            <w:r w:rsidRPr="00296C36">
              <w:rPr>
                <w:rFonts w:ascii="Times New Roman" w:hAnsi="Times New Roman"/>
                <w:color w:val="000000"/>
                <w:vertAlign w:val="subscript"/>
                <w:lang w:val="uk-UA"/>
              </w:rPr>
              <w:t>2,5</w:t>
            </w:r>
            <w:r w:rsidRPr="00296C36">
              <w:rPr>
                <w:rFonts w:ascii="Times New Roman" w:hAnsi="Times New Roman"/>
                <w:color w:val="000000"/>
                <w:lang w:val="uk-UA"/>
              </w:rPr>
              <w:t>; ТЧ</w:t>
            </w:r>
            <w:r w:rsidRPr="00296C36">
              <w:rPr>
                <w:rFonts w:ascii="Times New Roman" w:hAnsi="Times New Roman"/>
                <w:color w:val="000000"/>
                <w:vertAlign w:val="subscript"/>
                <w:lang w:val="uk-UA"/>
              </w:rPr>
              <w:t>10</w:t>
            </w:r>
            <w:r w:rsidRPr="00296C36">
              <w:rPr>
                <w:rFonts w:ascii="Times New Roman" w:hAnsi="Times New Roman"/>
                <w:color w:val="000000"/>
                <w:lang w:val="uk-UA"/>
              </w:rPr>
              <w:t>;</w:t>
            </w:r>
            <w:r w:rsidRPr="00296C36">
              <w:rPr>
                <w:rFonts w:ascii="Times New Roman" w:hAnsi="Times New Roman"/>
                <w:color w:val="000000"/>
                <w:vertAlign w:val="subscript"/>
                <w:lang w:val="uk-UA"/>
              </w:rPr>
              <w:t xml:space="preserve"> </w:t>
            </w:r>
            <w:r w:rsidRPr="00296C36">
              <w:rPr>
                <w:rFonts w:ascii="Times New Roman" w:hAnsi="Times New Roman"/>
                <w:color w:val="000000"/>
                <w:lang w:val="uk-UA"/>
              </w:rPr>
              <w:t>О</w:t>
            </w:r>
            <w:r w:rsidRPr="00296C36">
              <w:rPr>
                <w:rFonts w:ascii="Times New Roman" w:hAnsi="Times New Roman"/>
                <w:color w:val="000000"/>
                <w:vertAlign w:val="subscript"/>
                <w:lang w:val="uk-UA"/>
              </w:rPr>
              <w:t>3</w:t>
            </w:r>
            <w:r w:rsidRPr="00296C36">
              <w:rPr>
                <w:rFonts w:ascii="Times New Roman" w:hAnsi="Times New Roman"/>
                <w:color w:val="000000"/>
                <w:lang w:val="uk-UA"/>
              </w:rPr>
              <w:t>,</w:t>
            </w:r>
            <w:r w:rsidRPr="00296C36">
              <w:rPr>
                <w:rFonts w:ascii="Times New Roman" w:hAnsi="Times New Roman"/>
                <w:color w:val="000000"/>
                <w:vertAlign w:val="subscript"/>
                <w:lang w:val="uk-UA"/>
              </w:rPr>
              <w:t xml:space="preserve"> </w:t>
            </w:r>
            <w:r w:rsidRPr="00296C36">
              <w:rPr>
                <w:rFonts w:ascii="Times New Roman" w:hAnsi="Times New Roman"/>
                <w:color w:val="000000"/>
                <w:lang w:val="uk-UA"/>
              </w:rPr>
              <w:t xml:space="preserve"> аміак (NH</w:t>
            </w:r>
            <w:r w:rsidRPr="00296C36">
              <w:rPr>
                <w:rFonts w:ascii="Times New Roman" w:hAnsi="Times New Roman"/>
                <w:color w:val="000000"/>
                <w:vertAlign w:val="subscript"/>
                <w:lang w:val="uk-UA"/>
              </w:rPr>
              <w:t>3</w:t>
            </w:r>
            <w:r w:rsidRPr="00296C36">
              <w:rPr>
                <w:rFonts w:ascii="Times New Roman" w:hAnsi="Times New Roman"/>
                <w:color w:val="000000"/>
                <w:lang w:val="uk-UA"/>
              </w:rPr>
              <w:t>), сірководень (H</w:t>
            </w:r>
            <w:r w:rsidRPr="00296C36">
              <w:rPr>
                <w:rFonts w:ascii="Times New Roman" w:hAnsi="Times New Roman"/>
                <w:color w:val="000000"/>
                <w:vertAlign w:val="subscript"/>
                <w:lang w:val="uk-UA"/>
              </w:rPr>
              <w:t>2</w:t>
            </w:r>
            <w:r w:rsidRPr="00296C36">
              <w:rPr>
                <w:rFonts w:ascii="Times New Roman" w:hAnsi="Times New Roman"/>
                <w:color w:val="000000"/>
                <w:lang w:val="uk-UA"/>
              </w:rPr>
              <w:t xml:space="preserve">S), меркаптани </w:t>
            </w:r>
          </w:p>
        </w:tc>
      </w:tr>
      <w:tr w:rsidR="00BB018D" w:rsidRPr="00296C36" w:rsidTr="00BB018D">
        <w:tc>
          <w:tcPr>
            <w:tcW w:w="1459" w:type="dxa"/>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UA 2071722</w:t>
            </w:r>
          </w:p>
          <w:p w:rsidR="00BB018D" w:rsidRPr="00296C36" w:rsidRDefault="00BB018D" w:rsidP="00BB018D">
            <w:pPr>
              <w:pStyle w:val="ac"/>
              <w:jc w:val="both"/>
              <w:rPr>
                <w:rFonts w:ascii="Times New Roman" w:hAnsi="Times New Roman"/>
                <w:color w:val="000000"/>
                <w:lang w:val="uk-UA"/>
              </w:rPr>
            </w:pPr>
          </w:p>
        </w:tc>
        <w:tc>
          <w:tcPr>
            <w:tcW w:w="2277" w:type="dxa"/>
            <w:vAlign w:val="center"/>
          </w:tcPr>
          <w:p w:rsidR="00BB018D" w:rsidRPr="00296C36" w:rsidRDefault="00BB018D" w:rsidP="00BB018D">
            <w:pPr>
              <w:pStyle w:val="ac"/>
              <w:jc w:val="both"/>
              <w:rPr>
                <w:rFonts w:ascii="Times New Roman" w:hAnsi="Times New Roman"/>
                <w:color w:val="000000"/>
                <w:lang w:val="uk-UA"/>
              </w:rPr>
            </w:pPr>
            <w:r w:rsidRPr="00296C36">
              <w:rPr>
                <w:rFonts w:ascii="Times New Roman" w:hAnsi="Times New Roman"/>
                <w:lang w:val="uk-UA"/>
              </w:rPr>
              <w:t>Харківське шосе, 7/1</w:t>
            </w:r>
          </w:p>
        </w:tc>
        <w:tc>
          <w:tcPr>
            <w:tcW w:w="1778" w:type="dxa"/>
          </w:tcPr>
          <w:p w:rsidR="00BB018D" w:rsidRPr="00296C36" w:rsidRDefault="00BB018D" w:rsidP="00BB018D">
            <w:pPr>
              <w:pStyle w:val="ac"/>
              <w:jc w:val="both"/>
              <w:rPr>
                <w:rFonts w:ascii="Times New Roman" w:hAnsi="Times New Roman"/>
                <w:color w:val="000000"/>
                <w:lang w:val="uk-UA"/>
              </w:rPr>
            </w:pPr>
            <w:r w:rsidRPr="00296C36">
              <w:rPr>
                <w:rFonts w:ascii="Times New Roman" w:hAnsi="Times New Roman"/>
                <w:color w:val="000000"/>
                <w:lang w:val="uk-UA"/>
              </w:rPr>
              <w:t xml:space="preserve">Дніпровський </w:t>
            </w:r>
          </w:p>
        </w:tc>
        <w:tc>
          <w:tcPr>
            <w:tcW w:w="4404" w:type="dxa"/>
          </w:tcPr>
          <w:p w:rsidR="00BB018D" w:rsidRPr="00296C36" w:rsidRDefault="00BB018D" w:rsidP="00BB018D">
            <w:pPr>
              <w:pStyle w:val="ac"/>
              <w:jc w:val="both"/>
              <w:rPr>
                <w:rFonts w:ascii="Times New Roman" w:hAnsi="Times New Roman"/>
                <w:color w:val="000000"/>
                <w:lang w:val="uk-UA"/>
              </w:rPr>
            </w:pPr>
            <w:r w:rsidRPr="00296C36">
              <w:rPr>
                <w:rFonts w:ascii="Times New Roman" w:hAnsi="Times New Roman"/>
                <w:color w:val="000000"/>
                <w:lang w:val="uk-UA"/>
              </w:rPr>
              <w:t>SO</w:t>
            </w:r>
            <w:r w:rsidRPr="00296C36">
              <w:rPr>
                <w:rFonts w:ascii="Times New Roman" w:hAnsi="Times New Roman"/>
                <w:color w:val="000000"/>
                <w:vertAlign w:val="subscript"/>
                <w:lang w:val="uk-UA"/>
              </w:rPr>
              <w:t>2</w:t>
            </w:r>
            <w:r w:rsidRPr="00296C36">
              <w:rPr>
                <w:rFonts w:ascii="Times New Roman" w:hAnsi="Times New Roman"/>
                <w:color w:val="000000"/>
                <w:lang w:val="uk-UA"/>
              </w:rPr>
              <w:t>, NO; NO</w:t>
            </w:r>
            <w:r w:rsidRPr="00296C36">
              <w:rPr>
                <w:rFonts w:ascii="Times New Roman" w:hAnsi="Times New Roman"/>
                <w:color w:val="000000"/>
                <w:vertAlign w:val="subscript"/>
                <w:lang w:val="uk-UA"/>
              </w:rPr>
              <w:t>2</w:t>
            </w:r>
            <w:r w:rsidRPr="00296C36">
              <w:rPr>
                <w:rFonts w:ascii="Times New Roman" w:hAnsi="Times New Roman"/>
                <w:color w:val="000000"/>
                <w:lang w:val="uk-UA"/>
              </w:rPr>
              <w:t>; NO</w:t>
            </w:r>
            <w:r w:rsidRPr="00296C36">
              <w:rPr>
                <w:rFonts w:ascii="Times New Roman" w:hAnsi="Times New Roman"/>
                <w:color w:val="000000"/>
                <w:vertAlign w:val="subscript"/>
                <w:lang w:val="uk-UA"/>
              </w:rPr>
              <w:t>x</w:t>
            </w:r>
            <w:r w:rsidRPr="00296C36">
              <w:rPr>
                <w:rFonts w:ascii="Times New Roman" w:hAnsi="Times New Roman"/>
                <w:color w:val="000000"/>
                <w:lang w:val="uk-UA"/>
              </w:rPr>
              <w:t>; СО, ТЧ</w:t>
            </w:r>
            <w:r w:rsidRPr="00296C36">
              <w:rPr>
                <w:rFonts w:ascii="Times New Roman" w:hAnsi="Times New Roman"/>
                <w:color w:val="000000"/>
                <w:vertAlign w:val="subscript"/>
                <w:lang w:val="uk-UA"/>
              </w:rPr>
              <w:t>2,5</w:t>
            </w:r>
            <w:r w:rsidRPr="00296C36">
              <w:rPr>
                <w:rFonts w:ascii="Times New Roman" w:hAnsi="Times New Roman"/>
                <w:color w:val="000000"/>
                <w:lang w:val="uk-UA"/>
              </w:rPr>
              <w:t>; ТЧ</w:t>
            </w:r>
            <w:r w:rsidRPr="00296C36">
              <w:rPr>
                <w:rFonts w:ascii="Times New Roman" w:hAnsi="Times New Roman"/>
                <w:color w:val="000000"/>
                <w:vertAlign w:val="subscript"/>
                <w:lang w:val="uk-UA"/>
              </w:rPr>
              <w:t>10</w:t>
            </w:r>
          </w:p>
        </w:tc>
      </w:tr>
      <w:tr w:rsidR="00BB018D" w:rsidRPr="00296C36" w:rsidTr="00BB018D">
        <w:tc>
          <w:tcPr>
            <w:tcW w:w="1459" w:type="dxa"/>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UA 2072022</w:t>
            </w:r>
          </w:p>
          <w:p w:rsidR="00BB018D" w:rsidRPr="00296C36" w:rsidRDefault="00BB018D" w:rsidP="00BB018D">
            <w:pPr>
              <w:pStyle w:val="ac"/>
              <w:jc w:val="center"/>
              <w:rPr>
                <w:rFonts w:ascii="Times New Roman" w:hAnsi="Times New Roman"/>
                <w:color w:val="000000"/>
                <w:lang w:val="uk-UA"/>
              </w:rPr>
            </w:pPr>
          </w:p>
        </w:tc>
        <w:tc>
          <w:tcPr>
            <w:tcW w:w="2277" w:type="dxa"/>
            <w:vAlign w:val="center"/>
          </w:tcPr>
          <w:p w:rsidR="00BB018D" w:rsidRPr="00296C36" w:rsidRDefault="00BB018D" w:rsidP="00BB018D">
            <w:pPr>
              <w:pStyle w:val="ac"/>
              <w:jc w:val="both"/>
              <w:rPr>
                <w:rFonts w:ascii="Times New Roman" w:hAnsi="Times New Roman"/>
                <w:color w:val="000000"/>
                <w:lang w:val="uk-UA"/>
              </w:rPr>
            </w:pPr>
            <w:r w:rsidRPr="00296C36">
              <w:rPr>
                <w:rFonts w:ascii="Times New Roman" w:hAnsi="Times New Roman"/>
                <w:lang w:val="uk-UA"/>
              </w:rPr>
              <w:t>проспект Європейського Союза (Правди), 64Г</w:t>
            </w:r>
          </w:p>
        </w:tc>
        <w:tc>
          <w:tcPr>
            <w:tcW w:w="1778" w:type="dxa"/>
          </w:tcPr>
          <w:p w:rsidR="00BB018D" w:rsidRPr="00296C36" w:rsidRDefault="00BB018D" w:rsidP="00BB018D">
            <w:pPr>
              <w:pStyle w:val="ac"/>
              <w:jc w:val="both"/>
              <w:rPr>
                <w:rFonts w:ascii="Times New Roman" w:hAnsi="Times New Roman"/>
                <w:color w:val="000000"/>
                <w:lang w:val="uk-UA"/>
              </w:rPr>
            </w:pPr>
            <w:r w:rsidRPr="00296C36">
              <w:rPr>
                <w:rFonts w:ascii="Times New Roman" w:hAnsi="Times New Roman"/>
                <w:color w:val="000000"/>
                <w:lang w:val="uk-UA"/>
              </w:rPr>
              <w:t>Подільський</w:t>
            </w:r>
          </w:p>
        </w:tc>
        <w:tc>
          <w:tcPr>
            <w:tcW w:w="4404" w:type="dxa"/>
          </w:tcPr>
          <w:p w:rsidR="00BB018D" w:rsidRPr="00296C36" w:rsidRDefault="00BB018D" w:rsidP="00BB018D">
            <w:pPr>
              <w:pStyle w:val="ac"/>
              <w:jc w:val="both"/>
              <w:rPr>
                <w:rFonts w:ascii="Times New Roman" w:hAnsi="Times New Roman"/>
                <w:color w:val="000000"/>
                <w:lang w:val="uk-UA"/>
              </w:rPr>
            </w:pPr>
            <w:r w:rsidRPr="00296C36">
              <w:rPr>
                <w:rFonts w:ascii="Times New Roman" w:hAnsi="Times New Roman"/>
                <w:color w:val="000000"/>
                <w:lang w:val="uk-UA"/>
              </w:rPr>
              <w:t>SO</w:t>
            </w:r>
            <w:r w:rsidRPr="00296C36">
              <w:rPr>
                <w:rFonts w:ascii="Times New Roman" w:hAnsi="Times New Roman"/>
                <w:color w:val="000000"/>
                <w:vertAlign w:val="subscript"/>
                <w:lang w:val="uk-UA"/>
              </w:rPr>
              <w:t>2</w:t>
            </w:r>
            <w:r w:rsidRPr="00296C36">
              <w:rPr>
                <w:rFonts w:ascii="Times New Roman" w:hAnsi="Times New Roman"/>
                <w:color w:val="000000"/>
                <w:lang w:val="uk-UA"/>
              </w:rPr>
              <w:t>, NO; NO</w:t>
            </w:r>
            <w:r w:rsidRPr="00296C36">
              <w:rPr>
                <w:rFonts w:ascii="Times New Roman" w:hAnsi="Times New Roman"/>
                <w:color w:val="000000"/>
                <w:vertAlign w:val="subscript"/>
                <w:lang w:val="uk-UA"/>
              </w:rPr>
              <w:t>2</w:t>
            </w:r>
            <w:r w:rsidRPr="00296C36">
              <w:rPr>
                <w:rFonts w:ascii="Times New Roman" w:hAnsi="Times New Roman"/>
                <w:color w:val="000000"/>
                <w:lang w:val="uk-UA"/>
              </w:rPr>
              <w:t>; NO</w:t>
            </w:r>
            <w:r w:rsidRPr="00296C36">
              <w:rPr>
                <w:rFonts w:ascii="Times New Roman" w:hAnsi="Times New Roman"/>
                <w:color w:val="000000"/>
                <w:vertAlign w:val="subscript"/>
                <w:lang w:val="uk-UA"/>
              </w:rPr>
              <w:t>x</w:t>
            </w:r>
            <w:r w:rsidRPr="00296C36">
              <w:rPr>
                <w:rFonts w:ascii="Times New Roman" w:hAnsi="Times New Roman"/>
                <w:color w:val="000000"/>
                <w:lang w:val="uk-UA"/>
              </w:rPr>
              <w:t>; СО, ТЧ</w:t>
            </w:r>
            <w:r w:rsidRPr="00296C36">
              <w:rPr>
                <w:rFonts w:ascii="Times New Roman" w:hAnsi="Times New Roman"/>
                <w:color w:val="000000"/>
                <w:vertAlign w:val="subscript"/>
                <w:lang w:val="uk-UA"/>
              </w:rPr>
              <w:t>2,5</w:t>
            </w:r>
            <w:r w:rsidRPr="00296C36">
              <w:rPr>
                <w:rFonts w:ascii="Times New Roman" w:hAnsi="Times New Roman"/>
                <w:color w:val="000000"/>
                <w:lang w:val="uk-UA"/>
              </w:rPr>
              <w:t>; ТЧ</w:t>
            </w:r>
            <w:r w:rsidRPr="00296C36">
              <w:rPr>
                <w:rFonts w:ascii="Times New Roman" w:hAnsi="Times New Roman"/>
                <w:color w:val="000000"/>
                <w:vertAlign w:val="subscript"/>
                <w:lang w:val="uk-UA"/>
              </w:rPr>
              <w:t>10</w:t>
            </w:r>
            <w:r w:rsidRPr="00296C36">
              <w:rPr>
                <w:rFonts w:ascii="Times New Roman" w:hAnsi="Times New Roman"/>
                <w:color w:val="000000"/>
                <w:lang w:val="uk-UA"/>
              </w:rPr>
              <w:t>;</w:t>
            </w:r>
            <w:r w:rsidRPr="00296C36">
              <w:rPr>
                <w:rFonts w:ascii="Times New Roman" w:hAnsi="Times New Roman"/>
                <w:color w:val="000000"/>
                <w:vertAlign w:val="subscript"/>
                <w:lang w:val="uk-UA"/>
              </w:rPr>
              <w:t xml:space="preserve"> </w:t>
            </w:r>
            <w:r w:rsidRPr="00296C36">
              <w:rPr>
                <w:rFonts w:ascii="Times New Roman" w:hAnsi="Times New Roman"/>
                <w:color w:val="000000"/>
                <w:lang w:val="uk-UA"/>
              </w:rPr>
              <w:t>О</w:t>
            </w:r>
            <w:r w:rsidRPr="00296C36">
              <w:rPr>
                <w:rFonts w:ascii="Times New Roman" w:hAnsi="Times New Roman"/>
                <w:color w:val="000000"/>
                <w:vertAlign w:val="subscript"/>
                <w:lang w:val="uk-UA"/>
              </w:rPr>
              <w:t>3</w:t>
            </w:r>
          </w:p>
        </w:tc>
      </w:tr>
      <w:tr w:rsidR="00BB018D" w:rsidRPr="00296C36" w:rsidTr="00BB018D">
        <w:tc>
          <w:tcPr>
            <w:tcW w:w="1459" w:type="dxa"/>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UA 2072122</w:t>
            </w:r>
          </w:p>
          <w:p w:rsidR="00BB018D" w:rsidRPr="00296C36" w:rsidRDefault="00BB018D" w:rsidP="00BB018D">
            <w:pPr>
              <w:pStyle w:val="ac"/>
              <w:jc w:val="both"/>
              <w:rPr>
                <w:rFonts w:ascii="Times New Roman" w:hAnsi="Times New Roman"/>
                <w:color w:val="000000"/>
                <w:lang w:val="uk-UA"/>
              </w:rPr>
            </w:pPr>
          </w:p>
        </w:tc>
        <w:tc>
          <w:tcPr>
            <w:tcW w:w="2277" w:type="dxa"/>
            <w:vAlign w:val="center"/>
          </w:tcPr>
          <w:p w:rsidR="00BB018D" w:rsidRPr="00296C36" w:rsidRDefault="00BB018D" w:rsidP="00BB018D">
            <w:pPr>
              <w:pStyle w:val="ac"/>
              <w:jc w:val="both"/>
              <w:rPr>
                <w:rFonts w:ascii="Times New Roman" w:hAnsi="Times New Roman"/>
                <w:color w:val="000000"/>
                <w:lang w:val="uk-UA"/>
              </w:rPr>
            </w:pPr>
            <w:r w:rsidRPr="00296C36">
              <w:rPr>
                <w:rFonts w:ascii="Times New Roman" w:hAnsi="Times New Roman"/>
                <w:lang w:val="uk-UA"/>
              </w:rPr>
              <w:t>вулиця Щусєва, 20</w:t>
            </w:r>
          </w:p>
        </w:tc>
        <w:tc>
          <w:tcPr>
            <w:tcW w:w="1778" w:type="dxa"/>
          </w:tcPr>
          <w:p w:rsidR="00BB018D" w:rsidRPr="00296C36" w:rsidRDefault="00BB018D" w:rsidP="00BB018D">
            <w:pPr>
              <w:pStyle w:val="ac"/>
              <w:jc w:val="both"/>
              <w:rPr>
                <w:rFonts w:ascii="Times New Roman" w:hAnsi="Times New Roman"/>
                <w:color w:val="000000"/>
                <w:lang w:val="uk-UA"/>
              </w:rPr>
            </w:pPr>
            <w:r w:rsidRPr="00296C36">
              <w:rPr>
                <w:rFonts w:ascii="Times New Roman" w:hAnsi="Times New Roman"/>
                <w:color w:val="000000"/>
                <w:lang w:val="uk-UA"/>
              </w:rPr>
              <w:t xml:space="preserve">Шевченківський </w:t>
            </w:r>
          </w:p>
        </w:tc>
        <w:tc>
          <w:tcPr>
            <w:tcW w:w="4404" w:type="dxa"/>
          </w:tcPr>
          <w:p w:rsidR="00BB018D" w:rsidRPr="00296C36" w:rsidRDefault="00BB018D" w:rsidP="00BB018D">
            <w:pPr>
              <w:pStyle w:val="ac"/>
              <w:jc w:val="both"/>
              <w:rPr>
                <w:rFonts w:ascii="Times New Roman" w:hAnsi="Times New Roman"/>
                <w:color w:val="000000"/>
                <w:lang w:val="uk-UA"/>
              </w:rPr>
            </w:pPr>
            <w:r w:rsidRPr="00296C36">
              <w:rPr>
                <w:rFonts w:ascii="Times New Roman" w:hAnsi="Times New Roman"/>
                <w:color w:val="000000"/>
                <w:lang w:val="uk-UA"/>
              </w:rPr>
              <w:t>SO</w:t>
            </w:r>
            <w:r w:rsidRPr="00296C36">
              <w:rPr>
                <w:rFonts w:ascii="Times New Roman" w:hAnsi="Times New Roman"/>
                <w:color w:val="000000"/>
                <w:vertAlign w:val="subscript"/>
                <w:lang w:val="uk-UA"/>
              </w:rPr>
              <w:t>2</w:t>
            </w:r>
            <w:r w:rsidRPr="00296C36">
              <w:rPr>
                <w:rFonts w:ascii="Times New Roman" w:hAnsi="Times New Roman"/>
                <w:color w:val="000000"/>
                <w:lang w:val="uk-UA"/>
              </w:rPr>
              <w:t>, NO; NO</w:t>
            </w:r>
            <w:r w:rsidRPr="00296C36">
              <w:rPr>
                <w:rFonts w:ascii="Times New Roman" w:hAnsi="Times New Roman"/>
                <w:color w:val="000000"/>
                <w:vertAlign w:val="subscript"/>
                <w:lang w:val="uk-UA"/>
              </w:rPr>
              <w:t>2</w:t>
            </w:r>
            <w:r w:rsidRPr="00296C36">
              <w:rPr>
                <w:rFonts w:ascii="Times New Roman" w:hAnsi="Times New Roman"/>
                <w:color w:val="000000"/>
                <w:lang w:val="uk-UA"/>
              </w:rPr>
              <w:t>; NO</w:t>
            </w:r>
            <w:r w:rsidRPr="00296C36">
              <w:rPr>
                <w:rFonts w:ascii="Times New Roman" w:hAnsi="Times New Roman"/>
                <w:color w:val="000000"/>
                <w:vertAlign w:val="subscript"/>
                <w:lang w:val="uk-UA"/>
              </w:rPr>
              <w:t>x</w:t>
            </w:r>
            <w:r w:rsidRPr="00296C36">
              <w:rPr>
                <w:rFonts w:ascii="Times New Roman" w:hAnsi="Times New Roman"/>
                <w:color w:val="000000"/>
                <w:lang w:val="uk-UA"/>
              </w:rPr>
              <w:t>; СО, ТЧ</w:t>
            </w:r>
            <w:r w:rsidRPr="00296C36">
              <w:rPr>
                <w:rFonts w:ascii="Times New Roman" w:hAnsi="Times New Roman"/>
                <w:color w:val="000000"/>
                <w:vertAlign w:val="subscript"/>
                <w:lang w:val="uk-UA"/>
              </w:rPr>
              <w:t>2,5</w:t>
            </w:r>
            <w:r w:rsidRPr="00296C36">
              <w:rPr>
                <w:rFonts w:ascii="Times New Roman" w:hAnsi="Times New Roman"/>
                <w:color w:val="000000"/>
                <w:lang w:val="uk-UA"/>
              </w:rPr>
              <w:t>; ТЧ</w:t>
            </w:r>
            <w:r w:rsidRPr="00296C36">
              <w:rPr>
                <w:rFonts w:ascii="Times New Roman" w:hAnsi="Times New Roman"/>
                <w:color w:val="000000"/>
                <w:vertAlign w:val="subscript"/>
                <w:lang w:val="uk-UA"/>
              </w:rPr>
              <w:t>10</w:t>
            </w:r>
            <w:r w:rsidRPr="00296C36">
              <w:rPr>
                <w:rFonts w:ascii="Times New Roman" w:hAnsi="Times New Roman"/>
                <w:color w:val="000000"/>
                <w:lang w:val="uk-UA"/>
              </w:rPr>
              <w:t>;</w:t>
            </w:r>
            <w:r w:rsidRPr="00296C36">
              <w:rPr>
                <w:rFonts w:ascii="Times New Roman" w:hAnsi="Times New Roman"/>
                <w:color w:val="000000"/>
                <w:vertAlign w:val="subscript"/>
                <w:lang w:val="uk-UA"/>
              </w:rPr>
              <w:t xml:space="preserve"> </w:t>
            </w:r>
            <w:r w:rsidRPr="00296C36">
              <w:rPr>
                <w:rFonts w:ascii="Times New Roman" w:hAnsi="Times New Roman"/>
                <w:color w:val="000000"/>
                <w:lang w:val="uk-UA"/>
              </w:rPr>
              <w:t>О</w:t>
            </w:r>
            <w:r w:rsidRPr="00296C36">
              <w:rPr>
                <w:rFonts w:ascii="Times New Roman" w:hAnsi="Times New Roman"/>
                <w:color w:val="000000"/>
                <w:vertAlign w:val="subscript"/>
                <w:lang w:val="uk-UA"/>
              </w:rPr>
              <w:t>3</w:t>
            </w:r>
          </w:p>
        </w:tc>
      </w:tr>
      <w:tr w:rsidR="00BB018D" w:rsidRPr="00296C36" w:rsidTr="00BB018D">
        <w:tc>
          <w:tcPr>
            <w:tcW w:w="1459" w:type="dxa"/>
          </w:tcPr>
          <w:p w:rsidR="00BB018D" w:rsidRPr="00296C36" w:rsidRDefault="00BB018D" w:rsidP="00BB018D">
            <w:pPr>
              <w:pStyle w:val="ac"/>
              <w:jc w:val="both"/>
              <w:rPr>
                <w:rFonts w:ascii="Times New Roman" w:hAnsi="Times New Roman"/>
                <w:color w:val="000000"/>
                <w:lang w:val="uk-UA"/>
              </w:rPr>
            </w:pPr>
          </w:p>
        </w:tc>
        <w:tc>
          <w:tcPr>
            <w:tcW w:w="2277" w:type="dxa"/>
            <w:vAlign w:val="center"/>
          </w:tcPr>
          <w:p w:rsidR="00BB018D" w:rsidRPr="00296C36" w:rsidRDefault="00BB018D" w:rsidP="00BB018D">
            <w:pPr>
              <w:pStyle w:val="ac"/>
              <w:jc w:val="both"/>
              <w:rPr>
                <w:rFonts w:ascii="Times New Roman" w:hAnsi="Times New Roman"/>
                <w:color w:val="000000"/>
                <w:lang w:val="uk-UA"/>
              </w:rPr>
            </w:pPr>
            <w:r w:rsidRPr="00296C36">
              <w:rPr>
                <w:rFonts w:ascii="Times New Roman" w:hAnsi="Times New Roman"/>
                <w:lang w:val="uk-UA"/>
              </w:rPr>
              <w:t>проспект Берестейський (Перемоги), 97</w:t>
            </w:r>
          </w:p>
        </w:tc>
        <w:tc>
          <w:tcPr>
            <w:tcW w:w="1778" w:type="dxa"/>
          </w:tcPr>
          <w:p w:rsidR="00BB018D" w:rsidRPr="00296C36" w:rsidRDefault="00BB018D" w:rsidP="00BB018D">
            <w:pPr>
              <w:pStyle w:val="ac"/>
              <w:jc w:val="both"/>
              <w:rPr>
                <w:rFonts w:ascii="Times New Roman" w:hAnsi="Times New Roman"/>
                <w:color w:val="000000"/>
                <w:lang w:val="uk-UA"/>
              </w:rPr>
            </w:pPr>
            <w:r w:rsidRPr="00296C36">
              <w:rPr>
                <w:rFonts w:ascii="Times New Roman" w:hAnsi="Times New Roman"/>
                <w:color w:val="000000"/>
                <w:lang w:val="uk-UA"/>
              </w:rPr>
              <w:t>Святошинський</w:t>
            </w:r>
          </w:p>
        </w:tc>
        <w:tc>
          <w:tcPr>
            <w:tcW w:w="4404" w:type="dxa"/>
          </w:tcPr>
          <w:p w:rsidR="00BB018D" w:rsidRPr="00296C36" w:rsidRDefault="00BB018D" w:rsidP="00BB018D">
            <w:pPr>
              <w:pStyle w:val="ac"/>
              <w:jc w:val="both"/>
              <w:rPr>
                <w:rFonts w:ascii="Times New Roman" w:hAnsi="Times New Roman"/>
                <w:color w:val="000000"/>
                <w:lang w:val="uk-UA"/>
              </w:rPr>
            </w:pPr>
            <w:r w:rsidRPr="00296C36">
              <w:rPr>
                <w:rFonts w:ascii="Times New Roman" w:hAnsi="Times New Roman"/>
                <w:color w:val="000000"/>
                <w:lang w:val="uk-UA"/>
              </w:rPr>
              <w:t>SO</w:t>
            </w:r>
            <w:r w:rsidRPr="00296C36">
              <w:rPr>
                <w:rFonts w:ascii="Times New Roman" w:hAnsi="Times New Roman"/>
                <w:color w:val="000000"/>
                <w:vertAlign w:val="subscript"/>
                <w:lang w:val="uk-UA"/>
              </w:rPr>
              <w:t>2</w:t>
            </w:r>
            <w:r w:rsidRPr="00296C36">
              <w:rPr>
                <w:rFonts w:ascii="Times New Roman" w:hAnsi="Times New Roman"/>
                <w:color w:val="000000"/>
                <w:lang w:val="uk-UA"/>
              </w:rPr>
              <w:t>, NO; NO</w:t>
            </w:r>
            <w:r w:rsidRPr="00296C36">
              <w:rPr>
                <w:rFonts w:ascii="Times New Roman" w:hAnsi="Times New Roman"/>
                <w:color w:val="000000"/>
                <w:vertAlign w:val="subscript"/>
                <w:lang w:val="uk-UA"/>
              </w:rPr>
              <w:t>2</w:t>
            </w:r>
            <w:r w:rsidRPr="00296C36">
              <w:rPr>
                <w:rFonts w:ascii="Times New Roman" w:hAnsi="Times New Roman"/>
                <w:color w:val="000000"/>
                <w:lang w:val="uk-UA"/>
              </w:rPr>
              <w:t>; NO</w:t>
            </w:r>
            <w:r w:rsidRPr="00296C36">
              <w:rPr>
                <w:rFonts w:ascii="Times New Roman" w:hAnsi="Times New Roman"/>
                <w:color w:val="000000"/>
                <w:vertAlign w:val="subscript"/>
                <w:lang w:val="uk-UA"/>
              </w:rPr>
              <w:t>x</w:t>
            </w:r>
            <w:r w:rsidRPr="00296C36">
              <w:rPr>
                <w:rFonts w:ascii="Times New Roman" w:hAnsi="Times New Roman"/>
                <w:color w:val="000000"/>
                <w:lang w:val="uk-UA"/>
              </w:rPr>
              <w:t>; СО, ТЧ</w:t>
            </w:r>
            <w:r w:rsidRPr="00296C36">
              <w:rPr>
                <w:rFonts w:ascii="Times New Roman" w:hAnsi="Times New Roman"/>
                <w:color w:val="000000"/>
                <w:vertAlign w:val="subscript"/>
                <w:lang w:val="uk-UA"/>
              </w:rPr>
              <w:t>2,5</w:t>
            </w:r>
            <w:r w:rsidRPr="00296C36">
              <w:rPr>
                <w:rFonts w:ascii="Times New Roman" w:hAnsi="Times New Roman"/>
                <w:color w:val="000000"/>
                <w:lang w:val="uk-UA"/>
              </w:rPr>
              <w:t>; ТЧ</w:t>
            </w:r>
            <w:r w:rsidRPr="00296C36">
              <w:rPr>
                <w:rFonts w:ascii="Times New Roman" w:hAnsi="Times New Roman"/>
                <w:color w:val="000000"/>
                <w:vertAlign w:val="subscript"/>
                <w:lang w:val="uk-UA"/>
              </w:rPr>
              <w:t>10</w:t>
            </w:r>
            <w:r w:rsidRPr="00296C36">
              <w:rPr>
                <w:rFonts w:ascii="Times New Roman" w:hAnsi="Times New Roman"/>
                <w:color w:val="000000"/>
                <w:lang w:val="uk-UA"/>
              </w:rPr>
              <w:t>;</w:t>
            </w:r>
            <w:r w:rsidRPr="00296C36">
              <w:rPr>
                <w:rFonts w:ascii="Times New Roman" w:hAnsi="Times New Roman"/>
                <w:color w:val="000000"/>
                <w:vertAlign w:val="subscript"/>
                <w:lang w:val="uk-UA"/>
              </w:rPr>
              <w:t xml:space="preserve"> </w:t>
            </w:r>
            <w:r w:rsidRPr="00296C36">
              <w:rPr>
                <w:rFonts w:ascii="Times New Roman" w:hAnsi="Times New Roman"/>
                <w:color w:val="000000"/>
                <w:lang w:val="uk-UA"/>
              </w:rPr>
              <w:t>О</w:t>
            </w:r>
            <w:r w:rsidRPr="00296C36">
              <w:rPr>
                <w:rFonts w:ascii="Times New Roman" w:hAnsi="Times New Roman"/>
                <w:color w:val="000000"/>
                <w:vertAlign w:val="subscript"/>
                <w:lang w:val="uk-UA"/>
              </w:rPr>
              <w:t>3</w:t>
            </w:r>
            <w:r w:rsidRPr="00296C36">
              <w:rPr>
                <w:rFonts w:ascii="Times New Roman" w:hAnsi="Times New Roman"/>
                <w:color w:val="000000"/>
                <w:lang w:val="uk-UA"/>
              </w:rPr>
              <w:t>, бензол (С</w:t>
            </w:r>
            <w:r w:rsidRPr="00296C36">
              <w:rPr>
                <w:rFonts w:ascii="Times New Roman" w:hAnsi="Times New Roman"/>
                <w:color w:val="000000"/>
                <w:vertAlign w:val="subscript"/>
                <w:lang w:val="uk-UA"/>
              </w:rPr>
              <w:t>6</w:t>
            </w:r>
            <w:r w:rsidRPr="00296C36">
              <w:rPr>
                <w:rFonts w:ascii="Times New Roman" w:hAnsi="Times New Roman"/>
                <w:color w:val="000000"/>
                <w:lang w:val="uk-UA"/>
              </w:rPr>
              <w:t>Н</w:t>
            </w:r>
            <w:r w:rsidRPr="00296C36">
              <w:rPr>
                <w:rFonts w:ascii="Times New Roman" w:hAnsi="Times New Roman"/>
                <w:color w:val="000000"/>
                <w:vertAlign w:val="subscript"/>
                <w:lang w:val="uk-UA"/>
              </w:rPr>
              <w:t>6</w:t>
            </w:r>
            <w:r w:rsidRPr="00296C36">
              <w:rPr>
                <w:rFonts w:ascii="Times New Roman" w:hAnsi="Times New Roman"/>
                <w:color w:val="000000"/>
                <w:lang w:val="uk-UA"/>
              </w:rPr>
              <w:t xml:space="preserve">), </w:t>
            </w:r>
          </w:p>
        </w:tc>
      </w:tr>
      <w:tr w:rsidR="00BB018D" w:rsidRPr="00296C36" w:rsidTr="00BB018D">
        <w:tc>
          <w:tcPr>
            <w:tcW w:w="1459" w:type="dxa"/>
          </w:tcPr>
          <w:p w:rsidR="00BB018D" w:rsidRPr="00296C36" w:rsidRDefault="00BB018D" w:rsidP="00BB018D">
            <w:pPr>
              <w:pStyle w:val="ac"/>
              <w:jc w:val="both"/>
              <w:rPr>
                <w:rFonts w:ascii="Times New Roman" w:hAnsi="Times New Roman"/>
                <w:color w:val="000000"/>
                <w:lang w:val="uk-UA"/>
              </w:rPr>
            </w:pPr>
          </w:p>
        </w:tc>
        <w:tc>
          <w:tcPr>
            <w:tcW w:w="2277" w:type="dxa"/>
            <w:vAlign w:val="center"/>
          </w:tcPr>
          <w:p w:rsidR="00BB018D" w:rsidRPr="00296C36" w:rsidRDefault="00BB018D" w:rsidP="00BB018D">
            <w:pPr>
              <w:pStyle w:val="ac"/>
              <w:jc w:val="both"/>
              <w:rPr>
                <w:rFonts w:ascii="Times New Roman" w:hAnsi="Times New Roman"/>
                <w:lang w:val="uk-UA"/>
              </w:rPr>
            </w:pPr>
            <w:r w:rsidRPr="00296C36">
              <w:rPr>
                <w:rFonts w:ascii="Times New Roman" w:hAnsi="Times New Roman"/>
                <w:lang w:val="uk-UA"/>
              </w:rPr>
              <w:t>вулиця Китаївська, 22</w:t>
            </w:r>
          </w:p>
        </w:tc>
        <w:tc>
          <w:tcPr>
            <w:tcW w:w="1778" w:type="dxa"/>
          </w:tcPr>
          <w:p w:rsidR="00BB018D" w:rsidRPr="00296C36" w:rsidRDefault="00BB018D" w:rsidP="00BB018D">
            <w:pPr>
              <w:pStyle w:val="ac"/>
              <w:jc w:val="both"/>
              <w:rPr>
                <w:rFonts w:ascii="Times New Roman" w:hAnsi="Times New Roman"/>
                <w:color w:val="000000"/>
                <w:lang w:val="uk-UA"/>
              </w:rPr>
            </w:pPr>
            <w:r w:rsidRPr="00296C36">
              <w:rPr>
                <w:rFonts w:ascii="Times New Roman" w:hAnsi="Times New Roman"/>
                <w:color w:val="000000"/>
                <w:lang w:val="uk-UA"/>
              </w:rPr>
              <w:t xml:space="preserve">Голосіївський </w:t>
            </w:r>
          </w:p>
        </w:tc>
        <w:tc>
          <w:tcPr>
            <w:tcW w:w="4404" w:type="dxa"/>
          </w:tcPr>
          <w:p w:rsidR="00BB018D" w:rsidRPr="00296C36" w:rsidRDefault="00BB018D" w:rsidP="00BB018D">
            <w:pPr>
              <w:pStyle w:val="ac"/>
              <w:jc w:val="both"/>
              <w:rPr>
                <w:rFonts w:ascii="Times New Roman" w:hAnsi="Times New Roman"/>
                <w:color w:val="000000"/>
                <w:lang w:val="uk-UA"/>
              </w:rPr>
            </w:pPr>
            <w:r w:rsidRPr="00296C36">
              <w:rPr>
                <w:rFonts w:ascii="Times New Roman" w:hAnsi="Times New Roman"/>
                <w:color w:val="000000"/>
                <w:lang w:val="uk-UA"/>
              </w:rPr>
              <w:t>SO</w:t>
            </w:r>
            <w:r w:rsidRPr="00296C36">
              <w:rPr>
                <w:rFonts w:ascii="Times New Roman" w:hAnsi="Times New Roman"/>
                <w:color w:val="000000"/>
                <w:vertAlign w:val="subscript"/>
                <w:lang w:val="uk-UA"/>
              </w:rPr>
              <w:t>2</w:t>
            </w:r>
            <w:r w:rsidRPr="00296C36">
              <w:rPr>
                <w:rFonts w:ascii="Times New Roman" w:hAnsi="Times New Roman"/>
                <w:color w:val="000000"/>
                <w:lang w:val="uk-UA"/>
              </w:rPr>
              <w:t>, NO; NO</w:t>
            </w:r>
            <w:r w:rsidRPr="00296C36">
              <w:rPr>
                <w:rFonts w:ascii="Times New Roman" w:hAnsi="Times New Roman"/>
                <w:color w:val="000000"/>
                <w:vertAlign w:val="subscript"/>
                <w:lang w:val="uk-UA"/>
              </w:rPr>
              <w:t>2</w:t>
            </w:r>
            <w:r w:rsidRPr="00296C36">
              <w:rPr>
                <w:rFonts w:ascii="Times New Roman" w:hAnsi="Times New Roman"/>
                <w:color w:val="000000"/>
                <w:lang w:val="uk-UA"/>
              </w:rPr>
              <w:t>; NO</w:t>
            </w:r>
            <w:r w:rsidRPr="00296C36">
              <w:rPr>
                <w:rFonts w:ascii="Times New Roman" w:hAnsi="Times New Roman"/>
                <w:color w:val="000000"/>
                <w:vertAlign w:val="subscript"/>
                <w:lang w:val="uk-UA"/>
              </w:rPr>
              <w:t>x</w:t>
            </w:r>
            <w:r w:rsidRPr="00296C36">
              <w:rPr>
                <w:rFonts w:ascii="Times New Roman" w:hAnsi="Times New Roman"/>
                <w:color w:val="000000"/>
                <w:lang w:val="uk-UA"/>
              </w:rPr>
              <w:t>; СО, ТЧ</w:t>
            </w:r>
            <w:r w:rsidRPr="00296C36">
              <w:rPr>
                <w:rFonts w:ascii="Times New Roman" w:hAnsi="Times New Roman"/>
                <w:color w:val="000000"/>
                <w:vertAlign w:val="subscript"/>
                <w:lang w:val="uk-UA"/>
              </w:rPr>
              <w:t>2,5</w:t>
            </w:r>
            <w:r w:rsidRPr="00296C36">
              <w:rPr>
                <w:rFonts w:ascii="Times New Roman" w:hAnsi="Times New Roman"/>
                <w:color w:val="000000"/>
                <w:lang w:val="uk-UA"/>
              </w:rPr>
              <w:t>; ТЧ</w:t>
            </w:r>
            <w:r w:rsidRPr="00296C36">
              <w:rPr>
                <w:rFonts w:ascii="Times New Roman" w:hAnsi="Times New Roman"/>
                <w:color w:val="000000"/>
                <w:vertAlign w:val="subscript"/>
                <w:lang w:val="uk-UA"/>
              </w:rPr>
              <w:t>10</w:t>
            </w:r>
            <w:r w:rsidRPr="00296C36">
              <w:rPr>
                <w:rFonts w:ascii="Times New Roman" w:hAnsi="Times New Roman"/>
                <w:color w:val="000000"/>
                <w:lang w:val="uk-UA"/>
              </w:rPr>
              <w:t>;</w:t>
            </w:r>
            <w:r w:rsidRPr="00296C36">
              <w:rPr>
                <w:rFonts w:ascii="Times New Roman" w:hAnsi="Times New Roman"/>
                <w:color w:val="000000"/>
                <w:vertAlign w:val="subscript"/>
                <w:lang w:val="uk-UA"/>
              </w:rPr>
              <w:t xml:space="preserve"> </w:t>
            </w:r>
            <w:r w:rsidRPr="00296C36">
              <w:rPr>
                <w:rFonts w:ascii="Times New Roman" w:hAnsi="Times New Roman"/>
                <w:color w:val="000000"/>
                <w:lang w:val="uk-UA"/>
              </w:rPr>
              <w:t xml:space="preserve"> О</w:t>
            </w:r>
            <w:r w:rsidRPr="00296C36">
              <w:rPr>
                <w:rFonts w:ascii="Times New Roman" w:hAnsi="Times New Roman"/>
                <w:color w:val="000000"/>
                <w:vertAlign w:val="subscript"/>
                <w:lang w:val="uk-UA"/>
              </w:rPr>
              <w:t>3</w:t>
            </w:r>
            <w:r w:rsidRPr="00296C36">
              <w:rPr>
                <w:rFonts w:ascii="Times New Roman" w:hAnsi="Times New Roman"/>
                <w:color w:val="000000"/>
                <w:lang w:val="uk-UA"/>
              </w:rPr>
              <w:t>, С</w:t>
            </w:r>
            <w:r w:rsidRPr="00296C36">
              <w:rPr>
                <w:rFonts w:ascii="Times New Roman" w:hAnsi="Times New Roman"/>
                <w:color w:val="000000"/>
                <w:vertAlign w:val="subscript"/>
                <w:lang w:val="uk-UA"/>
              </w:rPr>
              <w:t>6</w:t>
            </w:r>
            <w:r w:rsidRPr="00296C36">
              <w:rPr>
                <w:rFonts w:ascii="Times New Roman" w:hAnsi="Times New Roman"/>
                <w:color w:val="000000"/>
                <w:lang w:val="uk-UA"/>
              </w:rPr>
              <w:t>Н</w:t>
            </w:r>
            <w:r w:rsidRPr="00296C36">
              <w:rPr>
                <w:rFonts w:ascii="Times New Roman" w:hAnsi="Times New Roman"/>
                <w:color w:val="000000"/>
                <w:vertAlign w:val="subscript"/>
                <w:lang w:val="uk-UA"/>
              </w:rPr>
              <w:t>6</w:t>
            </w:r>
            <w:r w:rsidRPr="00296C36">
              <w:rPr>
                <w:rFonts w:ascii="Times New Roman" w:hAnsi="Times New Roman"/>
                <w:color w:val="000000"/>
                <w:lang w:val="uk-UA"/>
              </w:rPr>
              <w:t>,</w:t>
            </w:r>
          </w:p>
        </w:tc>
      </w:tr>
    </w:tbl>
    <w:p w:rsidR="00C463A4" w:rsidRPr="00296C36" w:rsidRDefault="00C463A4" w:rsidP="00BE6946">
      <w:pPr>
        <w:widowControl/>
        <w:autoSpaceDE/>
        <w:autoSpaceDN/>
        <w:jc w:val="center"/>
        <w:rPr>
          <w:i/>
          <w:sz w:val="28"/>
          <w:szCs w:val="28"/>
          <w:lang w:eastAsia="ru-RU"/>
        </w:rPr>
      </w:pPr>
    </w:p>
    <w:p w:rsidR="00BB018D" w:rsidRPr="00296C36" w:rsidRDefault="00BB018D" w:rsidP="00BB018D">
      <w:pPr>
        <w:pStyle w:val="Ch69"/>
        <w:jc w:val="center"/>
        <w:rPr>
          <w:rFonts w:ascii="Times New Roman" w:eastAsia="Times New Roman" w:hAnsi="Times New Roman" w:cs="Times New Roman"/>
          <w:color w:val="auto"/>
          <w:w w:val="100"/>
          <w:sz w:val="28"/>
          <w:szCs w:val="28"/>
          <w:lang w:eastAsia="en-US"/>
        </w:rPr>
      </w:pPr>
      <w:r w:rsidRPr="00296C36">
        <w:rPr>
          <w:rFonts w:ascii="Times New Roman" w:eastAsia="Times New Roman" w:hAnsi="Times New Roman" w:cs="Times New Roman"/>
          <w:color w:val="auto"/>
          <w:w w:val="100"/>
          <w:sz w:val="28"/>
          <w:szCs w:val="28"/>
          <w:lang w:eastAsia="en-US"/>
        </w:rPr>
        <w:t xml:space="preserve">Динаміка обсягів викидів забруднюючих речовин в атмосферне повітря </w:t>
      </w:r>
    </w:p>
    <w:p w:rsidR="00BB018D" w:rsidRPr="00296C36" w:rsidRDefault="00BB018D" w:rsidP="00BB018D">
      <w:pPr>
        <w:pStyle w:val="Ch69"/>
        <w:jc w:val="center"/>
        <w:rPr>
          <w:rFonts w:ascii="Times New Roman" w:eastAsia="Times New Roman" w:hAnsi="Times New Roman" w:cs="Times New Roman"/>
          <w:color w:val="auto"/>
          <w:w w:val="100"/>
          <w:sz w:val="28"/>
          <w:szCs w:val="28"/>
          <w:lang w:eastAsia="en-US"/>
        </w:rPr>
      </w:pPr>
      <w:r w:rsidRPr="00296C36">
        <w:rPr>
          <w:rFonts w:ascii="Times New Roman" w:eastAsia="Times New Roman" w:hAnsi="Times New Roman" w:cs="Times New Roman"/>
          <w:color w:val="auto"/>
          <w:w w:val="100"/>
          <w:sz w:val="28"/>
          <w:szCs w:val="28"/>
          <w:lang w:eastAsia="en-US"/>
        </w:rPr>
        <w:t>за 2023 рік та два попередніх</w:t>
      </w:r>
    </w:p>
    <w:p w:rsidR="00BB018D" w:rsidRPr="00296C36" w:rsidRDefault="00BB018D" w:rsidP="00BB018D">
      <w:pPr>
        <w:pStyle w:val="TABL0"/>
        <w:rPr>
          <w:rFonts w:ascii="Times New Roman" w:hAnsi="Times New Roman" w:cs="Times New Roman"/>
          <w:w w:val="100"/>
          <w:sz w:val="28"/>
          <w:szCs w:val="28"/>
        </w:rPr>
      </w:pPr>
      <w:r w:rsidRPr="00296C36">
        <w:rPr>
          <w:rFonts w:ascii="Times New Roman" w:hAnsi="Times New Roman" w:cs="Times New Roman"/>
          <w:w w:val="100"/>
          <w:sz w:val="28"/>
          <w:szCs w:val="28"/>
        </w:rPr>
        <w:t xml:space="preserve">Таблиця </w:t>
      </w:r>
      <w:r w:rsidR="003C1B57" w:rsidRPr="00296C36">
        <w:rPr>
          <w:rFonts w:ascii="Times New Roman" w:hAnsi="Times New Roman" w:cs="Times New Roman"/>
          <w:w w:val="100"/>
          <w:sz w:val="28"/>
          <w:szCs w:val="28"/>
        </w:rPr>
        <w:t>8</w:t>
      </w:r>
    </w:p>
    <w:tbl>
      <w:tblPr>
        <w:tblW w:w="5000" w:type="pct"/>
        <w:tblCellMar>
          <w:left w:w="0" w:type="dxa"/>
          <w:right w:w="0" w:type="dxa"/>
        </w:tblCellMar>
        <w:tblLook w:val="0000" w:firstRow="0" w:lastRow="0" w:firstColumn="0" w:lastColumn="0" w:noHBand="0" w:noVBand="0"/>
      </w:tblPr>
      <w:tblGrid>
        <w:gridCol w:w="6251"/>
        <w:gridCol w:w="1268"/>
        <w:gridCol w:w="1126"/>
        <w:gridCol w:w="1126"/>
      </w:tblGrid>
      <w:tr w:rsidR="00BB018D" w:rsidRPr="00296C36" w:rsidTr="00BB018D">
        <w:trPr>
          <w:trHeight w:val="60"/>
          <w:tblHeader/>
        </w:trPr>
        <w:tc>
          <w:tcPr>
            <w:tcW w:w="31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B018D" w:rsidRPr="00296C36" w:rsidRDefault="00BB018D" w:rsidP="00BB018D">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Показники</w:t>
            </w:r>
          </w:p>
        </w:tc>
        <w:tc>
          <w:tcPr>
            <w:tcW w:w="6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B018D" w:rsidRPr="00296C36" w:rsidRDefault="00BB018D" w:rsidP="00BB018D">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2021</w:t>
            </w:r>
            <w:r w:rsidRPr="00296C36">
              <w:rPr>
                <w:rFonts w:ascii="Times New Roman" w:hAnsi="Times New Roman" w:cs="Times New Roman"/>
                <w:w w:val="100"/>
                <w:sz w:val="22"/>
                <w:szCs w:val="22"/>
                <w:vertAlign w:val="superscript"/>
              </w:rPr>
              <w:t>1</w:t>
            </w:r>
            <w:r w:rsidRPr="00296C36">
              <w:rPr>
                <w:rFonts w:ascii="Times New Roman" w:hAnsi="Times New Roman" w:cs="Times New Roman"/>
                <w:w w:val="100"/>
                <w:sz w:val="22"/>
                <w:szCs w:val="22"/>
              </w:rPr>
              <w:t xml:space="preserve"> рік</w:t>
            </w:r>
          </w:p>
        </w:tc>
        <w:tc>
          <w:tcPr>
            <w:tcW w:w="5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B018D" w:rsidRPr="00296C36" w:rsidRDefault="00BB018D" w:rsidP="00BB018D">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2022</w:t>
            </w:r>
            <w:r w:rsidRPr="00296C36">
              <w:rPr>
                <w:rFonts w:ascii="Times New Roman" w:hAnsi="Times New Roman" w:cs="Times New Roman"/>
                <w:w w:val="100"/>
                <w:sz w:val="22"/>
                <w:szCs w:val="22"/>
                <w:vertAlign w:val="superscript"/>
              </w:rPr>
              <w:t>2</w:t>
            </w:r>
            <w:r w:rsidRPr="00296C36">
              <w:rPr>
                <w:rFonts w:ascii="Times New Roman" w:hAnsi="Times New Roman" w:cs="Times New Roman"/>
                <w:w w:val="100"/>
                <w:sz w:val="22"/>
                <w:szCs w:val="22"/>
              </w:rPr>
              <w:t xml:space="preserve"> рік</w:t>
            </w:r>
          </w:p>
        </w:tc>
        <w:tc>
          <w:tcPr>
            <w:tcW w:w="5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B018D" w:rsidRPr="00296C36" w:rsidRDefault="00BB018D" w:rsidP="00BB018D">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2023</w:t>
            </w:r>
            <w:r w:rsidRPr="00296C36">
              <w:rPr>
                <w:rFonts w:ascii="Times New Roman" w:hAnsi="Times New Roman" w:cs="Times New Roman"/>
                <w:w w:val="100"/>
                <w:sz w:val="22"/>
                <w:szCs w:val="22"/>
                <w:vertAlign w:val="superscript"/>
              </w:rPr>
              <w:t>2</w:t>
            </w:r>
          </w:p>
        </w:tc>
      </w:tr>
      <w:tr w:rsidR="00BB018D" w:rsidRPr="00296C36" w:rsidTr="00BB018D">
        <w:trPr>
          <w:trHeight w:val="240"/>
          <w:tblHeader/>
        </w:trPr>
        <w:tc>
          <w:tcPr>
            <w:tcW w:w="31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B018D" w:rsidRPr="00296C36" w:rsidRDefault="00BB018D" w:rsidP="00BB018D">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1</w:t>
            </w:r>
          </w:p>
        </w:tc>
        <w:tc>
          <w:tcPr>
            <w:tcW w:w="649" w:type="pct"/>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BB018D" w:rsidRPr="00296C36" w:rsidRDefault="00BB018D" w:rsidP="00BB018D">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2</w:t>
            </w:r>
          </w:p>
        </w:tc>
        <w:tc>
          <w:tcPr>
            <w:tcW w:w="576" w:type="pct"/>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BB018D" w:rsidRPr="00296C36" w:rsidRDefault="00BB018D" w:rsidP="00BB018D">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3</w:t>
            </w:r>
          </w:p>
        </w:tc>
        <w:tc>
          <w:tcPr>
            <w:tcW w:w="5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B018D" w:rsidRPr="00296C36" w:rsidRDefault="00BB018D" w:rsidP="00BB018D">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4</w:t>
            </w:r>
          </w:p>
        </w:tc>
      </w:tr>
      <w:tr w:rsidR="00BB018D" w:rsidRPr="00296C36" w:rsidTr="00BB018D">
        <w:trPr>
          <w:trHeight w:val="60"/>
        </w:trPr>
        <w:tc>
          <w:tcPr>
            <w:tcW w:w="3199" w:type="pct"/>
            <w:tcBorders>
              <w:top w:val="single" w:sz="4" w:space="0" w:color="000000"/>
              <w:left w:val="single" w:sz="4" w:space="0" w:color="000000"/>
              <w:bottom w:val="single" w:sz="4" w:space="0" w:color="000000"/>
              <w:right w:val="single" w:sz="4" w:space="0" w:color="auto"/>
            </w:tcBorders>
            <w:tcMar>
              <w:top w:w="68" w:type="dxa"/>
              <w:left w:w="68" w:type="dxa"/>
              <w:bottom w:w="68" w:type="dxa"/>
              <w:right w:w="68" w:type="dxa"/>
            </w:tcMar>
          </w:tcPr>
          <w:p w:rsidR="00BB018D" w:rsidRPr="00296C36" w:rsidRDefault="00BB018D" w:rsidP="00BB018D">
            <w:pPr>
              <w:pStyle w:val="TableTABL"/>
              <w:rPr>
                <w:rFonts w:ascii="Times New Roman" w:hAnsi="Times New Roman" w:cs="Times New Roman"/>
                <w:spacing w:val="0"/>
                <w:sz w:val="22"/>
                <w:szCs w:val="22"/>
              </w:rPr>
            </w:pPr>
            <w:r w:rsidRPr="00296C36">
              <w:rPr>
                <w:rFonts w:ascii="Times New Roman" w:hAnsi="Times New Roman" w:cs="Times New Roman"/>
                <w:spacing w:val="0"/>
                <w:sz w:val="22"/>
                <w:szCs w:val="22"/>
              </w:rPr>
              <w:t xml:space="preserve">Загальна кількість (одиниць) дозволів на викиди забруднюючих речовин в атмосферне повітря, виданих у поточному році суб’єкту господарювання, об’єкт якого належить до: </w:t>
            </w:r>
          </w:p>
        </w:tc>
        <w:tc>
          <w:tcPr>
            <w:tcW w:w="649"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166</w:t>
            </w:r>
          </w:p>
        </w:tc>
        <w:tc>
          <w:tcPr>
            <w:tcW w:w="576"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88</w:t>
            </w:r>
          </w:p>
        </w:tc>
        <w:tc>
          <w:tcPr>
            <w:tcW w:w="576" w:type="pct"/>
            <w:tcBorders>
              <w:top w:val="single" w:sz="4" w:space="0" w:color="000000"/>
              <w:left w:val="single" w:sz="4" w:space="0" w:color="auto"/>
              <w:bottom w:val="single" w:sz="4" w:space="0" w:color="000000"/>
              <w:right w:val="single" w:sz="4" w:space="0" w:color="000000"/>
            </w:tcBorders>
            <w:tcMar>
              <w:top w:w="68" w:type="dxa"/>
              <w:left w:w="68" w:type="dxa"/>
              <w:bottom w:w="68" w:type="dxa"/>
              <w:right w:w="68" w:type="dxa"/>
            </w:tcMar>
            <w:vAlign w:val="center"/>
          </w:tcPr>
          <w:p w:rsidR="00BB018D" w:rsidRPr="00296C36" w:rsidRDefault="00BB018D" w:rsidP="00BB018D">
            <w:pPr>
              <w:pStyle w:val="af9"/>
              <w:spacing w:line="240" w:lineRule="auto"/>
              <w:jc w:val="center"/>
              <w:textAlignment w:val="auto"/>
              <w:rPr>
                <w:color w:val="auto"/>
                <w:sz w:val="22"/>
                <w:szCs w:val="22"/>
                <w:lang w:val="uk-UA"/>
              </w:rPr>
            </w:pPr>
            <w:r w:rsidRPr="00296C36">
              <w:rPr>
                <w:color w:val="auto"/>
                <w:sz w:val="22"/>
                <w:szCs w:val="22"/>
                <w:lang w:val="uk-UA"/>
              </w:rPr>
              <w:t>172</w:t>
            </w:r>
          </w:p>
        </w:tc>
      </w:tr>
      <w:tr w:rsidR="00BB018D" w:rsidRPr="00296C36" w:rsidTr="00BB018D">
        <w:trPr>
          <w:trHeight w:val="60"/>
        </w:trPr>
        <w:tc>
          <w:tcPr>
            <w:tcW w:w="3199" w:type="pct"/>
            <w:tcBorders>
              <w:top w:val="single" w:sz="4" w:space="0" w:color="000000"/>
              <w:left w:val="single" w:sz="4" w:space="0" w:color="000000"/>
              <w:bottom w:val="single" w:sz="4" w:space="0" w:color="000000"/>
              <w:right w:val="single" w:sz="4" w:space="0" w:color="auto"/>
            </w:tcBorders>
            <w:tcMar>
              <w:top w:w="68" w:type="dxa"/>
              <w:left w:w="68" w:type="dxa"/>
              <w:bottom w:w="68" w:type="dxa"/>
              <w:right w:w="68" w:type="dxa"/>
            </w:tcMar>
          </w:tcPr>
          <w:p w:rsidR="00BB018D" w:rsidRPr="00296C36" w:rsidRDefault="00BB018D" w:rsidP="00BB018D">
            <w:pPr>
              <w:pStyle w:val="TableTABL"/>
              <w:rPr>
                <w:rFonts w:ascii="Times New Roman" w:hAnsi="Times New Roman" w:cs="Times New Roman"/>
                <w:spacing w:val="0"/>
                <w:sz w:val="22"/>
                <w:szCs w:val="22"/>
              </w:rPr>
            </w:pPr>
            <w:r w:rsidRPr="00296C36">
              <w:rPr>
                <w:rFonts w:ascii="Times New Roman" w:hAnsi="Times New Roman" w:cs="Times New Roman"/>
                <w:spacing w:val="0"/>
                <w:sz w:val="22"/>
                <w:szCs w:val="22"/>
              </w:rPr>
              <w:t>другої групи</w:t>
            </w:r>
          </w:p>
        </w:tc>
        <w:tc>
          <w:tcPr>
            <w:tcW w:w="649"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68</w:t>
            </w:r>
          </w:p>
        </w:tc>
        <w:tc>
          <w:tcPr>
            <w:tcW w:w="576"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15</w:t>
            </w:r>
          </w:p>
        </w:tc>
        <w:tc>
          <w:tcPr>
            <w:tcW w:w="576" w:type="pct"/>
            <w:tcBorders>
              <w:top w:val="single" w:sz="4" w:space="0" w:color="000000"/>
              <w:left w:val="single" w:sz="4" w:space="0" w:color="auto"/>
              <w:bottom w:val="single" w:sz="4" w:space="0" w:color="000000"/>
              <w:right w:val="single" w:sz="4" w:space="0" w:color="000000"/>
            </w:tcBorders>
            <w:tcMar>
              <w:top w:w="68" w:type="dxa"/>
              <w:left w:w="68" w:type="dxa"/>
              <w:bottom w:w="68" w:type="dxa"/>
              <w:right w:w="68" w:type="dxa"/>
            </w:tcMar>
            <w:vAlign w:val="center"/>
          </w:tcPr>
          <w:p w:rsidR="00BB018D" w:rsidRPr="00296C36" w:rsidRDefault="00BB018D" w:rsidP="00BB018D">
            <w:pPr>
              <w:pStyle w:val="af9"/>
              <w:spacing w:line="240" w:lineRule="auto"/>
              <w:jc w:val="center"/>
              <w:textAlignment w:val="auto"/>
              <w:rPr>
                <w:color w:val="auto"/>
                <w:sz w:val="22"/>
                <w:szCs w:val="22"/>
                <w:lang w:val="uk-UA"/>
              </w:rPr>
            </w:pPr>
            <w:r w:rsidRPr="00296C36">
              <w:rPr>
                <w:color w:val="auto"/>
                <w:sz w:val="22"/>
                <w:szCs w:val="22"/>
                <w:lang w:val="uk-UA"/>
              </w:rPr>
              <w:t>28</w:t>
            </w:r>
          </w:p>
        </w:tc>
      </w:tr>
      <w:tr w:rsidR="00BB018D" w:rsidRPr="00296C36" w:rsidTr="00BB018D">
        <w:trPr>
          <w:trHeight w:val="60"/>
        </w:trPr>
        <w:tc>
          <w:tcPr>
            <w:tcW w:w="3199" w:type="pct"/>
            <w:tcBorders>
              <w:top w:val="single" w:sz="4" w:space="0" w:color="000000"/>
              <w:left w:val="single" w:sz="4" w:space="0" w:color="000000"/>
              <w:bottom w:val="single" w:sz="4" w:space="0" w:color="000000"/>
              <w:right w:val="single" w:sz="4" w:space="0" w:color="auto"/>
            </w:tcBorders>
            <w:tcMar>
              <w:top w:w="68" w:type="dxa"/>
              <w:left w:w="68" w:type="dxa"/>
              <w:bottom w:w="68" w:type="dxa"/>
              <w:right w:w="68" w:type="dxa"/>
            </w:tcMar>
          </w:tcPr>
          <w:p w:rsidR="00BB018D" w:rsidRPr="00296C36" w:rsidRDefault="00BB018D" w:rsidP="00BB018D">
            <w:pPr>
              <w:pStyle w:val="TableTABL"/>
              <w:rPr>
                <w:rFonts w:ascii="Times New Roman" w:hAnsi="Times New Roman" w:cs="Times New Roman"/>
                <w:spacing w:val="0"/>
                <w:sz w:val="22"/>
                <w:szCs w:val="22"/>
              </w:rPr>
            </w:pPr>
            <w:r w:rsidRPr="00296C36">
              <w:rPr>
                <w:rFonts w:ascii="Times New Roman" w:hAnsi="Times New Roman" w:cs="Times New Roman"/>
                <w:spacing w:val="0"/>
                <w:sz w:val="22"/>
                <w:szCs w:val="22"/>
              </w:rPr>
              <w:t>третьої групи</w:t>
            </w:r>
          </w:p>
        </w:tc>
        <w:tc>
          <w:tcPr>
            <w:tcW w:w="649"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98</w:t>
            </w:r>
          </w:p>
        </w:tc>
        <w:tc>
          <w:tcPr>
            <w:tcW w:w="576"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73</w:t>
            </w:r>
          </w:p>
        </w:tc>
        <w:tc>
          <w:tcPr>
            <w:tcW w:w="576" w:type="pct"/>
            <w:tcBorders>
              <w:top w:val="single" w:sz="4" w:space="0" w:color="000000"/>
              <w:left w:val="single" w:sz="4" w:space="0" w:color="auto"/>
              <w:bottom w:val="single" w:sz="4" w:space="0" w:color="000000"/>
              <w:right w:val="single" w:sz="4" w:space="0" w:color="000000"/>
            </w:tcBorders>
            <w:tcMar>
              <w:top w:w="68" w:type="dxa"/>
              <w:left w:w="68" w:type="dxa"/>
              <w:bottom w:w="68" w:type="dxa"/>
              <w:right w:w="68" w:type="dxa"/>
            </w:tcMar>
            <w:vAlign w:val="center"/>
          </w:tcPr>
          <w:p w:rsidR="00BB018D" w:rsidRPr="00296C36" w:rsidRDefault="00BB018D" w:rsidP="00BB018D">
            <w:pPr>
              <w:pStyle w:val="af9"/>
              <w:spacing w:line="240" w:lineRule="auto"/>
              <w:jc w:val="center"/>
              <w:textAlignment w:val="auto"/>
              <w:rPr>
                <w:color w:val="auto"/>
                <w:sz w:val="22"/>
                <w:szCs w:val="22"/>
                <w:lang w:val="uk-UA"/>
              </w:rPr>
            </w:pPr>
            <w:r w:rsidRPr="00296C36">
              <w:rPr>
                <w:color w:val="auto"/>
                <w:sz w:val="22"/>
                <w:szCs w:val="22"/>
                <w:lang w:val="uk-UA"/>
              </w:rPr>
              <w:t>144</w:t>
            </w:r>
          </w:p>
        </w:tc>
      </w:tr>
      <w:tr w:rsidR="00BB018D" w:rsidRPr="00296C36" w:rsidTr="00BB018D">
        <w:trPr>
          <w:trHeight w:val="60"/>
        </w:trPr>
        <w:tc>
          <w:tcPr>
            <w:tcW w:w="3199" w:type="pct"/>
            <w:tcBorders>
              <w:top w:val="single" w:sz="4" w:space="0" w:color="000000"/>
              <w:left w:val="single" w:sz="4" w:space="0" w:color="000000"/>
              <w:bottom w:val="single" w:sz="4" w:space="0" w:color="000000"/>
              <w:right w:val="single" w:sz="4" w:space="0" w:color="auto"/>
            </w:tcBorders>
            <w:tcMar>
              <w:top w:w="68" w:type="dxa"/>
              <w:left w:w="68" w:type="dxa"/>
              <w:bottom w:w="68" w:type="dxa"/>
              <w:right w:w="68" w:type="dxa"/>
            </w:tcMar>
          </w:tcPr>
          <w:p w:rsidR="00BB018D" w:rsidRPr="00296C36" w:rsidRDefault="00BB018D" w:rsidP="00BB018D">
            <w:pPr>
              <w:pStyle w:val="TableTABL"/>
              <w:rPr>
                <w:rFonts w:ascii="Times New Roman" w:hAnsi="Times New Roman" w:cs="Times New Roman"/>
                <w:spacing w:val="0"/>
                <w:sz w:val="22"/>
                <w:szCs w:val="22"/>
              </w:rPr>
            </w:pPr>
            <w:r w:rsidRPr="00296C36">
              <w:rPr>
                <w:rFonts w:ascii="Times New Roman" w:hAnsi="Times New Roman" w:cs="Times New Roman"/>
                <w:spacing w:val="0"/>
                <w:sz w:val="22"/>
                <w:szCs w:val="22"/>
              </w:rPr>
              <w:t>Викиди забруднюючих речовин та парникових газів від стаціонарних джерел, тис.т</w:t>
            </w:r>
          </w:p>
        </w:tc>
        <w:tc>
          <w:tcPr>
            <w:tcW w:w="649"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37,5</w:t>
            </w:r>
          </w:p>
        </w:tc>
        <w:tc>
          <w:tcPr>
            <w:tcW w:w="576"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c>
          <w:tcPr>
            <w:tcW w:w="576" w:type="pct"/>
            <w:tcBorders>
              <w:top w:val="single" w:sz="4" w:space="0" w:color="000000"/>
              <w:left w:val="single" w:sz="4" w:space="0" w:color="auto"/>
              <w:bottom w:val="single" w:sz="4" w:space="0" w:color="000000"/>
              <w:right w:val="single" w:sz="4" w:space="0" w:color="000000"/>
            </w:tcBorders>
            <w:tcMar>
              <w:top w:w="68" w:type="dxa"/>
              <w:left w:w="68" w:type="dxa"/>
              <w:bottom w:w="68" w:type="dxa"/>
              <w:right w:w="68" w:type="dxa"/>
            </w:tcMar>
            <w:vAlign w:val="center"/>
          </w:tcPr>
          <w:p w:rsidR="00BB018D" w:rsidRPr="00296C36" w:rsidRDefault="00BB018D" w:rsidP="00BB018D">
            <w:pPr>
              <w:pStyle w:val="af9"/>
              <w:spacing w:line="240" w:lineRule="auto"/>
              <w:jc w:val="center"/>
              <w:textAlignment w:val="auto"/>
              <w:rPr>
                <w:color w:val="auto"/>
                <w:sz w:val="22"/>
                <w:szCs w:val="22"/>
                <w:lang w:val="uk-UA"/>
              </w:rPr>
            </w:pPr>
            <w:r w:rsidRPr="00296C36">
              <w:rPr>
                <w:color w:val="auto"/>
                <w:sz w:val="22"/>
                <w:szCs w:val="22"/>
                <w:lang w:val="uk-UA"/>
              </w:rPr>
              <w:t>-</w:t>
            </w:r>
          </w:p>
        </w:tc>
      </w:tr>
      <w:tr w:rsidR="00BB018D" w:rsidRPr="00296C36" w:rsidTr="00BB018D">
        <w:trPr>
          <w:trHeight w:val="60"/>
        </w:trPr>
        <w:tc>
          <w:tcPr>
            <w:tcW w:w="3199" w:type="pct"/>
            <w:tcBorders>
              <w:top w:val="single" w:sz="4" w:space="0" w:color="000000"/>
              <w:left w:val="single" w:sz="4" w:space="0" w:color="000000"/>
              <w:bottom w:val="single" w:sz="4" w:space="0" w:color="000000"/>
              <w:right w:val="single" w:sz="4" w:space="0" w:color="auto"/>
            </w:tcBorders>
            <w:tcMar>
              <w:top w:w="68" w:type="dxa"/>
              <w:left w:w="68" w:type="dxa"/>
              <w:bottom w:w="68" w:type="dxa"/>
              <w:right w:w="68" w:type="dxa"/>
            </w:tcMar>
          </w:tcPr>
          <w:p w:rsidR="00BB018D" w:rsidRPr="00296C36" w:rsidRDefault="00BB018D" w:rsidP="00BB018D">
            <w:pPr>
              <w:pStyle w:val="TableTABL"/>
              <w:rPr>
                <w:rFonts w:ascii="Times New Roman" w:hAnsi="Times New Roman" w:cs="Times New Roman"/>
                <w:spacing w:val="0"/>
                <w:sz w:val="22"/>
                <w:szCs w:val="22"/>
              </w:rPr>
            </w:pPr>
            <w:r w:rsidRPr="00296C36">
              <w:rPr>
                <w:rFonts w:ascii="Times New Roman" w:hAnsi="Times New Roman" w:cs="Times New Roman"/>
                <w:spacing w:val="0"/>
                <w:sz w:val="22"/>
                <w:szCs w:val="22"/>
              </w:rPr>
              <w:t>Викиди забруднюючих речовин в атмосферне повітря від стаціонарних джерел у розрахунку на км</w:t>
            </w:r>
            <w:r w:rsidRPr="00296C36">
              <w:rPr>
                <w:rFonts w:ascii="Times New Roman" w:hAnsi="Times New Roman" w:cs="Times New Roman"/>
                <w:spacing w:val="0"/>
                <w:sz w:val="22"/>
                <w:szCs w:val="22"/>
                <w:vertAlign w:val="superscript"/>
              </w:rPr>
              <w:t>2</w:t>
            </w:r>
            <w:r w:rsidRPr="00296C36">
              <w:rPr>
                <w:rFonts w:ascii="Times New Roman" w:hAnsi="Times New Roman" w:cs="Times New Roman"/>
                <w:spacing w:val="0"/>
                <w:sz w:val="22"/>
                <w:szCs w:val="22"/>
              </w:rPr>
              <w:t>, т</w:t>
            </w:r>
          </w:p>
        </w:tc>
        <w:tc>
          <w:tcPr>
            <w:tcW w:w="649"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44,9</w:t>
            </w:r>
          </w:p>
        </w:tc>
        <w:tc>
          <w:tcPr>
            <w:tcW w:w="576"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c>
          <w:tcPr>
            <w:tcW w:w="576" w:type="pct"/>
            <w:tcBorders>
              <w:top w:val="single" w:sz="4" w:space="0" w:color="000000"/>
              <w:left w:val="single" w:sz="4" w:space="0" w:color="auto"/>
              <w:bottom w:val="single" w:sz="4" w:space="0" w:color="000000"/>
              <w:right w:val="single" w:sz="4" w:space="0" w:color="000000"/>
            </w:tcBorders>
            <w:tcMar>
              <w:top w:w="68" w:type="dxa"/>
              <w:left w:w="68" w:type="dxa"/>
              <w:bottom w:w="68" w:type="dxa"/>
              <w:right w:w="68" w:type="dxa"/>
            </w:tcMar>
            <w:vAlign w:val="center"/>
          </w:tcPr>
          <w:p w:rsidR="00BB018D" w:rsidRPr="00296C36" w:rsidRDefault="00BB018D" w:rsidP="00BB018D">
            <w:pPr>
              <w:pStyle w:val="af9"/>
              <w:spacing w:line="240" w:lineRule="auto"/>
              <w:jc w:val="center"/>
              <w:textAlignment w:val="auto"/>
              <w:rPr>
                <w:color w:val="auto"/>
                <w:sz w:val="22"/>
                <w:szCs w:val="22"/>
                <w:lang w:val="uk-UA"/>
              </w:rPr>
            </w:pPr>
            <w:r w:rsidRPr="00296C36">
              <w:rPr>
                <w:color w:val="auto"/>
                <w:sz w:val="22"/>
                <w:szCs w:val="22"/>
                <w:lang w:val="uk-UA"/>
              </w:rPr>
              <w:t>-</w:t>
            </w:r>
          </w:p>
        </w:tc>
      </w:tr>
      <w:tr w:rsidR="00BB018D" w:rsidRPr="00296C36" w:rsidTr="00BB018D">
        <w:trPr>
          <w:trHeight w:val="60"/>
        </w:trPr>
        <w:tc>
          <w:tcPr>
            <w:tcW w:w="3199" w:type="pct"/>
            <w:tcBorders>
              <w:top w:val="single" w:sz="4" w:space="0" w:color="000000"/>
              <w:left w:val="single" w:sz="4" w:space="0" w:color="000000"/>
              <w:bottom w:val="single" w:sz="4" w:space="0" w:color="000000"/>
              <w:right w:val="single" w:sz="4" w:space="0" w:color="auto"/>
            </w:tcBorders>
            <w:tcMar>
              <w:top w:w="68" w:type="dxa"/>
              <w:left w:w="68" w:type="dxa"/>
              <w:bottom w:w="68" w:type="dxa"/>
              <w:right w:w="68" w:type="dxa"/>
            </w:tcMar>
          </w:tcPr>
          <w:p w:rsidR="00BB018D" w:rsidRPr="00296C36" w:rsidRDefault="00BB018D" w:rsidP="00BB018D">
            <w:pPr>
              <w:pStyle w:val="TableTABL"/>
              <w:rPr>
                <w:rFonts w:ascii="Times New Roman" w:hAnsi="Times New Roman" w:cs="Times New Roman"/>
                <w:spacing w:val="0"/>
                <w:sz w:val="22"/>
                <w:szCs w:val="22"/>
              </w:rPr>
            </w:pPr>
            <w:r w:rsidRPr="00296C36">
              <w:rPr>
                <w:rFonts w:ascii="Times New Roman" w:hAnsi="Times New Roman" w:cs="Times New Roman"/>
                <w:spacing w:val="0"/>
                <w:sz w:val="22"/>
                <w:szCs w:val="22"/>
              </w:rPr>
              <w:t>Викиди забруднюючих речовин в атмосферне повітря від стаціонарних джерел у розрахунку на одну особу, кг</w:t>
            </w:r>
          </w:p>
        </w:tc>
        <w:tc>
          <w:tcPr>
            <w:tcW w:w="649"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12,7</w:t>
            </w:r>
          </w:p>
        </w:tc>
        <w:tc>
          <w:tcPr>
            <w:tcW w:w="576"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c>
          <w:tcPr>
            <w:tcW w:w="576" w:type="pct"/>
            <w:tcBorders>
              <w:top w:val="single" w:sz="4" w:space="0" w:color="000000"/>
              <w:left w:val="single" w:sz="4" w:space="0" w:color="auto"/>
              <w:bottom w:val="single" w:sz="4" w:space="0" w:color="000000"/>
              <w:right w:val="single" w:sz="4" w:space="0" w:color="000000"/>
            </w:tcBorders>
            <w:tcMar>
              <w:top w:w="68" w:type="dxa"/>
              <w:left w:w="68" w:type="dxa"/>
              <w:bottom w:w="68" w:type="dxa"/>
              <w:right w:w="68" w:type="dxa"/>
            </w:tcMar>
            <w:vAlign w:val="center"/>
          </w:tcPr>
          <w:p w:rsidR="00BB018D" w:rsidRPr="00296C36" w:rsidRDefault="00BB018D" w:rsidP="00BB018D">
            <w:pPr>
              <w:pStyle w:val="af9"/>
              <w:spacing w:line="240" w:lineRule="auto"/>
              <w:jc w:val="center"/>
              <w:textAlignment w:val="auto"/>
              <w:rPr>
                <w:color w:val="auto"/>
                <w:sz w:val="22"/>
                <w:szCs w:val="22"/>
                <w:lang w:val="uk-UA"/>
              </w:rPr>
            </w:pPr>
            <w:r w:rsidRPr="00296C36">
              <w:rPr>
                <w:color w:val="auto"/>
                <w:sz w:val="22"/>
                <w:szCs w:val="22"/>
                <w:lang w:val="uk-UA"/>
              </w:rPr>
              <w:t>-</w:t>
            </w:r>
          </w:p>
        </w:tc>
      </w:tr>
    </w:tbl>
    <w:p w:rsidR="00BB018D" w:rsidRPr="00296C36" w:rsidRDefault="00BB018D" w:rsidP="00BB018D">
      <w:pPr>
        <w:pStyle w:val="Ch64"/>
        <w:rPr>
          <w:rFonts w:ascii="Times New Roman" w:hAnsi="Times New Roman" w:cs="Times New Roman"/>
          <w:w w:val="100"/>
        </w:rPr>
      </w:pPr>
      <w:r w:rsidRPr="00296C36">
        <w:rPr>
          <w:rFonts w:ascii="Times New Roman" w:hAnsi="Times New Roman" w:cs="Times New Roman"/>
          <w:w w:val="100"/>
          <w:vertAlign w:val="superscript"/>
        </w:rPr>
        <w:t xml:space="preserve">1 </w:t>
      </w:r>
      <w:r w:rsidRPr="00296C36">
        <w:rPr>
          <w:rFonts w:ascii="Times New Roman" w:hAnsi="Times New Roman" w:cs="Times New Roman"/>
          <w:w w:val="100"/>
        </w:rPr>
        <w:t>Дані уточнені</w:t>
      </w:r>
    </w:p>
    <w:p w:rsidR="00BB018D" w:rsidRPr="00296C36" w:rsidRDefault="00BB018D" w:rsidP="00BB018D">
      <w:pPr>
        <w:jc w:val="both"/>
        <w:rPr>
          <w:sz w:val="18"/>
          <w:szCs w:val="18"/>
        </w:rPr>
      </w:pPr>
      <w:r w:rsidRPr="00296C36">
        <w:rPr>
          <w:sz w:val="18"/>
          <w:szCs w:val="18"/>
          <w:vertAlign w:val="superscript"/>
        </w:rPr>
        <w:t xml:space="preserve">         2</w:t>
      </w:r>
      <w:r w:rsidRPr="00296C36">
        <w:rPr>
          <w:sz w:val="18"/>
          <w:szCs w:val="18"/>
        </w:rPr>
        <w:t xml:space="preserve"> Беручи до уваги закони України «Про правовий режим воєнного стану», «Про захист інтересів суб’єктів подання звітності та інших документів у період дії воєнного стану та стану війни», Указ Президента України від 24.02.2022 № 64/2022 «Про введення воєнного стану в Україні», та, ураховуючи ситуацію, що склалася у зв’язку з військовою агресією російської федерації проти України, органи державної статистики призупинили оприлюднення статистичної інформації починаючи з даних за лютий 2022 року, яка розміщується на офіційному вебсайті Головного управління статистики у м. Києві (</w:t>
      </w:r>
      <w:hyperlink r:id="rId12" w:history="1">
        <w:r w:rsidRPr="00296C36">
          <w:rPr>
            <w:rStyle w:val="ae"/>
            <w:sz w:val="18"/>
            <w:szCs w:val="18"/>
          </w:rPr>
          <w:t>www.kyiv.ukrstat.gov.ua</w:t>
        </w:r>
      </w:hyperlink>
      <w:r w:rsidRPr="00296C36">
        <w:rPr>
          <w:sz w:val="18"/>
          <w:szCs w:val="18"/>
        </w:rPr>
        <w:t xml:space="preserve">). </w:t>
      </w:r>
    </w:p>
    <w:p w:rsidR="00BB018D" w:rsidRPr="00296C36" w:rsidRDefault="00BB018D" w:rsidP="00BB018D">
      <w:pPr>
        <w:ind w:firstLine="567"/>
        <w:jc w:val="both"/>
        <w:rPr>
          <w:sz w:val="18"/>
          <w:szCs w:val="18"/>
        </w:rPr>
      </w:pPr>
      <w:r w:rsidRPr="00296C36">
        <w:rPr>
          <w:sz w:val="18"/>
          <w:szCs w:val="18"/>
        </w:rPr>
        <w:t>Органи державної статистики поновлять оприлюднення статистичної інформації у повному обсязі після завершення встановленого законом терміну для подання статистичної та фінансової звітності.</w:t>
      </w:r>
    </w:p>
    <w:p w:rsidR="00BB018D" w:rsidRDefault="00BB018D" w:rsidP="00BB018D">
      <w:pPr>
        <w:pStyle w:val="Ch69"/>
        <w:jc w:val="center"/>
        <w:rPr>
          <w:rFonts w:ascii="Times New Roman" w:hAnsi="Times New Roman" w:cs="Times New Roman"/>
          <w:w w:val="100"/>
          <w:sz w:val="28"/>
          <w:szCs w:val="28"/>
        </w:rPr>
      </w:pPr>
    </w:p>
    <w:p w:rsidR="00B91627" w:rsidRDefault="00B91627" w:rsidP="00BB018D">
      <w:pPr>
        <w:pStyle w:val="Ch69"/>
        <w:jc w:val="center"/>
        <w:rPr>
          <w:rFonts w:ascii="Times New Roman" w:hAnsi="Times New Roman" w:cs="Times New Roman"/>
          <w:w w:val="100"/>
          <w:sz w:val="28"/>
          <w:szCs w:val="28"/>
        </w:rPr>
      </w:pPr>
    </w:p>
    <w:p w:rsidR="00273FAA" w:rsidRDefault="00273FAA" w:rsidP="00BB018D">
      <w:pPr>
        <w:pStyle w:val="Ch69"/>
        <w:jc w:val="center"/>
        <w:rPr>
          <w:rFonts w:ascii="Times New Roman" w:hAnsi="Times New Roman" w:cs="Times New Roman"/>
          <w:w w:val="100"/>
          <w:sz w:val="28"/>
          <w:szCs w:val="28"/>
        </w:rPr>
      </w:pPr>
    </w:p>
    <w:p w:rsidR="00123986" w:rsidRDefault="00123986" w:rsidP="00BB018D">
      <w:pPr>
        <w:pStyle w:val="Ch69"/>
        <w:spacing w:line="240" w:lineRule="auto"/>
        <w:jc w:val="center"/>
        <w:rPr>
          <w:rFonts w:ascii="Times New Roman" w:hAnsi="Times New Roman" w:cs="Times New Roman"/>
          <w:w w:val="100"/>
          <w:sz w:val="28"/>
          <w:szCs w:val="28"/>
        </w:rPr>
      </w:pPr>
    </w:p>
    <w:p w:rsidR="00505FBC" w:rsidRPr="00296C36" w:rsidRDefault="00505FBC" w:rsidP="00BB018D">
      <w:pPr>
        <w:pStyle w:val="Ch69"/>
        <w:spacing w:line="240" w:lineRule="auto"/>
        <w:jc w:val="center"/>
        <w:rPr>
          <w:rFonts w:ascii="Times New Roman" w:hAnsi="Times New Roman" w:cs="Times New Roman"/>
          <w:w w:val="100"/>
          <w:sz w:val="24"/>
          <w:szCs w:val="24"/>
        </w:rPr>
      </w:pPr>
    </w:p>
    <w:p w:rsidR="00BB018D" w:rsidRPr="00296C36" w:rsidRDefault="00BB018D" w:rsidP="00BB018D">
      <w:pPr>
        <w:pStyle w:val="Ch69"/>
        <w:spacing w:line="240" w:lineRule="auto"/>
        <w:jc w:val="center"/>
        <w:rPr>
          <w:rFonts w:ascii="Times New Roman" w:hAnsi="Times New Roman" w:cs="Times New Roman"/>
          <w:w w:val="100"/>
          <w:sz w:val="28"/>
          <w:szCs w:val="28"/>
        </w:rPr>
      </w:pPr>
      <w:r w:rsidRPr="00A04C7F">
        <w:rPr>
          <w:rFonts w:ascii="Times New Roman" w:hAnsi="Times New Roman" w:cs="Times New Roman"/>
          <w:w w:val="100"/>
          <w:sz w:val="28"/>
          <w:szCs w:val="28"/>
        </w:rPr>
        <w:lastRenderedPageBreak/>
        <w:t>Рівні забруднюючих речовин в атмосферному повітрі в зоні та агломерації (</w:t>
      </w:r>
      <w:r w:rsidRPr="00273FAA">
        <w:rPr>
          <w:rFonts w:ascii="Times New Roman" w:hAnsi="Times New Roman" w:cs="Times New Roman"/>
          <w:w w:val="100"/>
          <w:sz w:val="28"/>
          <w:szCs w:val="28"/>
        </w:rPr>
        <w:t>агломераціях)</w:t>
      </w:r>
      <w:r w:rsidR="00A04C7F" w:rsidRPr="00273FAA">
        <w:rPr>
          <w:rFonts w:ascii="Times New Roman" w:hAnsi="Times New Roman" w:cs="Times New Roman"/>
          <w:w w:val="100"/>
          <w:sz w:val="28"/>
          <w:szCs w:val="28"/>
        </w:rPr>
        <w:t xml:space="preserve"> за 2023 рік</w:t>
      </w:r>
    </w:p>
    <w:p w:rsidR="00BB018D" w:rsidRPr="00296C36" w:rsidRDefault="00BB018D" w:rsidP="00BB018D">
      <w:pPr>
        <w:pStyle w:val="Ch69"/>
        <w:spacing w:line="240" w:lineRule="auto"/>
        <w:jc w:val="center"/>
        <w:rPr>
          <w:rFonts w:ascii="Times New Roman" w:hAnsi="Times New Roman" w:cs="Times New Roman"/>
          <w:w w:val="100"/>
          <w:sz w:val="16"/>
          <w:szCs w:val="16"/>
        </w:rPr>
      </w:pPr>
    </w:p>
    <w:p w:rsidR="00BB018D" w:rsidRPr="00296C36" w:rsidRDefault="00BB018D" w:rsidP="00BB018D">
      <w:pPr>
        <w:pStyle w:val="TABL0"/>
        <w:spacing w:before="0" w:line="240" w:lineRule="auto"/>
        <w:ind w:left="1353" w:firstLine="0"/>
        <w:rPr>
          <w:rFonts w:ascii="Times New Roman" w:hAnsi="Times New Roman" w:cs="Times New Roman"/>
          <w:w w:val="100"/>
          <w:sz w:val="28"/>
          <w:szCs w:val="28"/>
        </w:rPr>
      </w:pPr>
      <w:r w:rsidRPr="00296C36">
        <w:rPr>
          <w:rFonts w:ascii="Times New Roman" w:hAnsi="Times New Roman" w:cs="Times New Roman"/>
          <w:w w:val="100"/>
          <w:sz w:val="28"/>
          <w:szCs w:val="28"/>
        </w:rPr>
        <w:t xml:space="preserve">Таблиця </w:t>
      </w:r>
      <w:r w:rsidR="00123986" w:rsidRPr="00296C36">
        <w:rPr>
          <w:rFonts w:ascii="Times New Roman" w:hAnsi="Times New Roman" w:cs="Times New Roman"/>
          <w:w w:val="100"/>
          <w:sz w:val="28"/>
          <w:szCs w:val="28"/>
        </w:rPr>
        <w:t>9</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74"/>
        <w:gridCol w:w="39"/>
        <w:gridCol w:w="1693"/>
        <w:gridCol w:w="29"/>
        <w:gridCol w:w="1498"/>
        <w:gridCol w:w="3115"/>
        <w:gridCol w:w="1629"/>
      </w:tblGrid>
      <w:tr w:rsidR="00123986" w:rsidRPr="00296C36" w:rsidTr="00123986">
        <w:trPr>
          <w:trHeight w:val="1228"/>
          <w:tblHeader/>
          <w:jc w:val="center"/>
        </w:trPr>
        <w:tc>
          <w:tcPr>
            <w:tcW w:w="927" w:type="pct"/>
            <w:gridSpan w:val="2"/>
            <w:tcMar>
              <w:top w:w="57" w:type="dxa"/>
              <w:left w:w="57" w:type="dxa"/>
              <w:bottom w:w="71" w:type="dxa"/>
              <w:right w:w="57"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Назва забруднюючої речовини</w:t>
            </w:r>
            <w:r w:rsidRPr="00296C36">
              <w:rPr>
                <w:rStyle w:val="ab"/>
                <w:rFonts w:ascii="Times New Roman" w:hAnsi="Times New Roman"/>
                <w:lang w:val="uk-UA"/>
              </w:rPr>
              <w:t>2</w:t>
            </w:r>
          </w:p>
        </w:tc>
        <w:tc>
          <w:tcPr>
            <w:tcW w:w="866" w:type="pct"/>
            <w:tcMar>
              <w:top w:w="57" w:type="dxa"/>
              <w:left w:w="57" w:type="dxa"/>
              <w:bottom w:w="71" w:type="dxa"/>
              <w:right w:w="57"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Номер пункту спостережень</w:t>
            </w:r>
          </w:p>
        </w:tc>
        <w:tc>
          <w:tcPr>
            <w:tcW w:w="781" w:type="pct"/>
            <w:gridSpan w:val="2"/>
            <w:tcMar>
              <w:top w:w="57" w:type="dxa"/>
              <w:left w:w="57" w:type="dxa"/>
              <w:bottom w:w="71" w:type="dxa"/>
              <w:right w:w="57"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Річне середнє значення забруднюючої речовини</w:t>
            </w:r>
            <w:r w:rsidRPr="00296C36">
              <w:rPr>
                <w:rStyle w:val="ab"/>
                <w:rFonts w:ascii="Times New Roman" w:hAnsi="Times New Roman"/>
                <w:lang w:val="uk-UA"/>
              </w:rPr>
              <w:t>3</w:t>
            </w:r>
            <w:r w:rsidRPr="00296C36">
              <w:rPr>
                <w:rFonts w:ascii="Times New Roman" w:hAnsi="Times New Roman"/>
                <w:lang w:val="uk-UA"/>
              </w:rPr>
              <w:t>, мкг/м</w:t>
            </w:r>
            <w:r w:rsidRPr="00296C36">
              <w:rPr>
                <w:rFonts w:ascii="Times New Roman" w:hAnsi="Times New Roman"/>
                <w:vertAlign w:val="superscript"/>
                <w:lang w:val="uk-UA"/>
              </w:rPr>
              <w:t>3</w:t>
            </w:r>
          </w:p>
        </w:tc>
        <w:tc>
          <w:tcPr>
            <w:tcW w:w="1593" w:type="pct"/>
            <w:tcMar>
              <w:top w:w="57" w:type="dxa"/>
              <w:left w:w="57" w:type="dxa"/>
              <w:bottom w:w="71" w:type="dxa"/>
              <w:right w:w="57"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Зафіксовані перевищення граничних рівнів або цільових показників забруднюючих речовин</w:t>
            </w:r>
          </w:p>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(величина, мкг/м</w:t>
            </w:r>
            <w:r w:rsidRPr="00296C36">
              <w:rPr>
                <w:rFonts w:ascii="Times New Roman" w:hAnsi="Times New Roman"/>
                <w:vertAlign w:val="superscript"/>
                <w:lang w:val="uk-UA"/>
              </w:rPr>
              <w:t xml:space="preserve">3 </w:t>
            </w:r>
            <w:r w:rsidRPr="00296C36">
              <w:rPr>
                <w:rFonts w:ascii="Times New Roman" w:hAnsi="Times New Roman"/>
                <w:lang w:val="uk-UA"/>
              </w:rPr>
              <w:t>/ дата)</w:t>
            </w:r>
          </w:p>
        </w:tc>
        <w:tc>
          <w:tcPr>
            <w:tcW w:w="833" w:type="pct"/>
            <w:tcMar>
              <w:top w:w="57" w:type="dxa"/>
              <w:left w:w="57" w:type="dxa"/>
              <w:bottom w:w="71" w:type="dxa"/>
              <w:right w:w="57"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Зафіксовані перевищення інформаційного або порогів небезпеки забруднюючих речовин</w:t>
            </w:r>
          </w:p>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(величина, мкг/м</w:t>
            </w:r>
            <w:r w:rsidRPr="00296C36">
              <w:rPr>
                <w:rFonts w:ascii="Times New Roman" w:hAnsi="Times New Roman"/>
                <w:vertAlign w:val="superscript"/>
                <w:lang w:val="uk-UA"/>
              </w:rPr>
              <w:t xml:space="preserve">3 </w:t>
            </w:r>
            <w:r w:rsidRPr="00296C36">
              <w:rPr>
                <w:rFonts w:ascii="Times New Roman" w:hAnsi="Times New Roman"/>
                <w:lang w:val="uk-UA"/>
              </w:rPr>
              <w:t>/ дата)</w:t>
            </w:r>
          </w:p>
        </w:tc>
      </w:tr>
      <w:tr w:rsidR="00123986" w:rsidRPr="00296C36" w:rsidTr="00123986">
        <w:trPr>
          <w:trHeight w:val="249"/>
          <w:tblHeader/>
          <w:jc w:val="center"/>
        </w:trPr>
        <w:tc>
          <w:tcPr>
            <w:tcW w:w="927" w:type="pct"/>
            <w:gridSpan w:val="2"/>
            <w:tcMar>
              <w:top w:w="57" w:type="dxa"/>
              <w:left w:w="57" w:type="dxa"/>
              <w:bottom w:w="71" w:type="dxa"/>
              <w:right w:w="57"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1</w:t>
            </w:r>
          </w:p>
        </w:tc>
        <w:tc>
          <w:tcPr>
            <w:tcW w:w="866" w:type="pct"/>
            <w:tcMar>
              <w:top w:w="57" w:type="dxa"/>
              <w:left w:w="57" w:type="dxa"/>
              <w:bottom w:w="71" w:type="dxa"/>
              <w:right w:w="57"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2</w:t>
            </w:r>
          </w:p>
        </w:tc>
        <w:tc>
          <w:tcPr>
            <w:tcW w:w="781" w:type="pct"/>
            <w:gridSpan w:val="2"/>
            <w:tcMar>
              <w:top w:w="57" w:type="dxa"/>
              <w:left w:w="57" w:type="dxa"/>
              <w:bottom w:w="71" w:type="dxa"/>
              <w:right w:w="57"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3</w:t>
            </w:r>
          </w:p>
        </w:tc>
        <w:tc>
          <w:tcPr>
            <w:tcW w:w="1593" w:type="pct"/>
            <w:tcMar>
              <w:top w:w="57" w:type="dxa"/>
              <w:left w:w="57" w:type="dxa"/>
              <w:bottom w:w="71" w:type="dxa"/>
              <w:right w:w="57"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4</w:t>
            </w:r>
          </w:p>
        </w:tc>
        <w:tc>
          <w:tcPr>
            <w:tcW w:w="833" w:type="pct"/>
            <w:tcMar>
              <w:top w:w="57" w:type="dxa"/>
              <w:left w:w="57" w:type="dxa"/>
              <w:bottom w:w="71" w:type="dxa"/>
              <w:right w:w="57"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5</w:t>
            </w:r>
          </w:p>
        </w:tc>
      </w:tr>
      <w:tr w:rsidR="00BB018D" w:rsidRPr="00296C36" w:rsidTr="00123986">
        <w:trPr>
          <w:trHeight w:val="249"/>
          <w:tblHeader/>
          <w:jc w:val="center"/>
        </w:trPr>
        <w:tc>
          <w:tcPr>
            <w:tcW w:w="5000" w:type="pct"/>
            <w:gridSpan w:val="7"/>
            <w:tcMar>
              <w:top w:w="57" w:type="dxa"/>
              <w:left w:w="57" w:type="dxa"/>
              <w:bottom w:w="71" w:type="dxa"/>
              <w:right w:w="57"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bdr w:val="none" w:sz="0" w:space="0" w:color="auto" w:frame="1"/>
                <w:lang w:val="uk-UA"/>
              </w:rPr>
              <w:t>За даними Департаменту захисту довкілля та адаптації до зміни клімату виконавчого органу Київської міської ради (Київської міської державної адміністрації)</w:t>
            </w:r>
          </w:p>
        </w:tc>
      </w:tr>
      <w:tr w:rsidR="00123986" w:rsidRPr="00296C36" w:rsidTr="00123986">
        <w:trPr>
          <w:trHeight w:val="249"/>
          <w:jc w:val="center"/>
        </w:trPr>
        <w:tc>
          <w:tcPr>
            <w:tcW w:w="927" w:type="pct"/>
            <w:gridSpan w:val="2"/>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Сірководень</w:t>
            </w:r>
          </w:p>
        </w:tc>
        <w:tc>
          <w:tcPr>
            <w:tcW w:w="866"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 xml:space="preserve">UA 2071822 </w:t>
            </w:r>
          </w:p>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вулиця Архітектора Вербицького, 26</w:t>
            </w:r>
          </w:p>
        </w:tc>
        <w:tc>
          <w:tcPr>
            <w:tcW w:w="781" w:type="pct"/>
            <w:gridSpan w:val="2"/>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6,4</w:t>
            </w:r>
          </w:p>
        </w:tc>
        <w:tc>
          <w:tcPr>
            <w:tcW w:w="159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c>
          <w:tcPr>
            <w:tcW w:w="83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w:t>
            </w:r>
          </w:p>
        </w:tc>
      </w:tr>
      <w:tr w:rsidR="00123986" w:rsidRPr="00296C36" w:rsidTr="00123986">
        <w:trPr>
          <w:trHeight w:val="249"/>
          <w:jc w:val="center"/>
        </w:trPr>
        <w:tc>
          <w:tcPr>
            <w:tcW w:w="927" w:type="pct"/>
            <w:gridSpan w:val="2"/>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Аміак</w:t>
            </w:r>
          </w:p>
        </w:tc>
        <w:tc>
          <w:tcPr>
            <w:tcW w:w="866"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UA 2071822</w:t>
            </w:r>
          </w:p>
        </w:tc>
        <w:tc>
          <w:tcPr>
            <w:tcW w:w="781" w:type="pct"/>
            <w:gridSpan w:val="2"/>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1,9</w:t>
            </w:r>
          </w:p>
        </w:tc>
        <w:tc>
          <w:tcPr>
            <w:tcW w:w="159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c>
          <w:tcPr>
            <w:tcW w:w="833" w:type="pct"/>
            <w:tcMar>
              <w:top w:w="68" w:type="dxa"/>
              <w:left w:w="68" w:type="dxa"/>
              <w:bottom w:w="68" w:type="dxa"/>
              <w:right w:w="68" w:type="dxa"/>
            </w:tcMa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w:t>
            </w:r>
          </w:p>
        </w:tc>
      </w:tr>
      <w:tr w:rsidR="00123986" w:rsidRPr="00296C36" w:rsidTr="00123986">
        <w:trPr>
          <w:trHeight w:val="249"/>
          <w:jc w:val="center"/>
        </w:trPr>
        <w:tc>
          <w:tcPr>
            <w:tcW w:w="927" w:type="pct"/>
            <w:gridSpan w:val="2"/>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Метилмеркаптан</w:t>
            </w:r>
          </w:p>
        </w:tc>
        <w:tc>
          <w:tcPr>
            <w:tcW w:w="866"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UA 2071822</w:t>
            </w:r>
          </w:p>
        </w:tc>
        <w:tc>
          <w:tcPr>
            <w:tcW w:w="781" w:type="pct"/>
            <w:gridSpan w:val="2"/>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6,2</w:t>
            </w:r>
          </w:p>
        </w:tc>
        <w:tc>
          <w:tcPr>
            <w:tcW w:w="159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c>
          <w:tcPr>
            <w:tcW w:w="833" w:type="pct"/>
            <w:tcMar>
              <w:top w:w="68" w:type="dxa"/>
              <w:left w:w="68" w:type="dxa"/>
              <w:bottom w:w="68" w:type="dxa"/>
              <w:right w:w="68" w:type="dxa"/>
            </w:tcMa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w:t>
            </w:r>
          </w:p>
        </w:tc>
      </w:tr>
      <w:tr w:rsidR="00123986" w:rsidRPr="00296C36" w:rsidTr="00123986">
        <w:trPr>
          <w:trHeight w:val="249"/>
          <w:jc w:val="center"/>
        </w:trPr>
        <w:tc>
          <w:tcPr>
            <w:tcW w:w="927" w:type="pct"/>
            <w:gridSpan w:val="2"/>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Етилмеркаптан</w:t>
            </w:r>
          </w:p>
        </w:tc>
        <w:tc>
          <w:tcPr>
            <w:tcW w:w="866"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UA 2071822</w:t>
            </w:r>
          </w:p>
        </w:tc>
        <w:tc>
          <w:tcPr>
            <w:tcW w:w="781" w:type="pct"/>
            <w:gridSpan w:val="2"/>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3,5</w:t>
            </w:r>
          </w:p>
        </w:tc>
        <w:tc>
          <w:tcPr>
            <w:tcW w:w="159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c>
          <w:tcPr>
            <w:tcW w:w="833" w:type="pct"/>
            <w:tcMar>
              <w:top w:w="68" w:type="dxa"/>
              <w:left w:w="68" w:type="dxa"/>
              <w:bottom w:w="68" w:type="dxa"/>
              <w:right w:w="68" w:type="dxa"/>
            </w:tcMa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w:t>
            </w:r>
          </w:p>
        </w:tc>
      </w:tr>
      <w:tr w:rsidR="00123986" w:rsidRPr="00296C36" w:rsidTr="00123986">
        <w:trPr>
          <w:trHeight w:val="249"/>
          <w:jc w:val="center"/>
        </w:trPr>
        <w:tc>
          <w:tcPr>
            <w:tcW w:w="927" w:type="pct"/>
            <w:gridSpan w:val="2"/>
            <w:vMerge w:val="restar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p>
          <w:p w:rsidR="00BB018D" w:rsidRPr="00296C36" w:rsidRDefault="00BB018D" w:rsidP="00BB018D">
            <w:pPr>
              <w:pStyle w:val="ac"/>
              <w:jc w:val="center"/>
              <w:rPr>
                <w:rFonts w:ascii="Times New Roman" w:hAnsi="Times New Roman"/>
                <w:lang w:val="uk-UA"/>
              </w:rPr>
            </w:pPr>
          </w:p>
          <w:p w:rsidR="00BB018D" w:rsidRPr="00296C36" w:rsidRDefault="00BB018D" w:rsidP="00BB018D">
            <w:pPr>
              <w:pStyle w:val="ac"/>
              <w:jc w:val="center"/>
              <w:rPr>
                <w:rFonts w:ascii="Times New Roman" w:hAnsi="Times New Roman"/>
                <w:lang w:val="uk-UA"/>
              </w:rPr>
            </w:pPr>
          </w:p>
          <w:p w:rsidR="00BB018D" w:rsidRPr="00296C36" w:rsidRDefault="00BB018D" w:rsidP="00BB018D">
            <w:pPr>
              <w:pStyle w:val="ac"/>
              <w:jc w:val="center"/>
              <w:rPr>
                <w:rFonts w:ascii="Times New Roman" w:hAnsi="Times New Roman"/>
                <w:lang w:val="uk-UA"/>
              </w:rPr>
            </w:pPr>
          </w:p>
          <w:p w:rsidR="00BB018D" w:rsidRPr="00296C36" w:rsidRDefault="00BB018D" w:rsidP="00BB018D">
            <w:pPr>
              <w:pStyle w:val="ac"/>
              <w:jc w:val="center"/>
              <w:rPr>
                <w:rFonts w:ascii="Times New Roman" w:hAnsi="Times New Roman"/>
                <w:lang w:val="uk-UA"/>
              </w:rPr>
            </w:pPr>
          </w:p>
          <w:p w:rsidR="00BB018D" w:rsidRPr="00296C36" w:rsidRDefault="00BB018D" w:rsidP="00BB018D">
            <w:pPr>
              <w:pStyle w:val="ac"/>
              <w:jc w:val="center"/>
              <w:rPr>
                <w:rFonts w:ascii="Times New Roman" w:hAnsi="Times New Roman"/>
                <w:lang w:val="uk-UA"/>
              </w:rPr>
            </w:pPr>
          </w:p>
          <w:p w:rsidR="00BB018D" w:rsidRPr="00296C36" w:rsidRDefault="00BB018D" w:rsidP="00BB018D">
            <w:pPr>
              <w:pStyle w:val="ac"/>
              <w:jc w:val="center"/>
              <w:rPr>
                <w:rFonts w:ascii="Times New Roman" w:hAnsi="Times New Roman"/>
                <w:lang w:val="uk-UA"/>
              </w:rPr>
            </w:pPr>
          </w:p>
          <w:p w:rsidR="00BB018D" w:rsidRPr="00296C36" w:rsidRDefault="00BB018D" w:rsidP="00BB018D">
            <w:pPr>
              <w:pStyle w:val="ac"/>
              <w:jc w:val="center"/>
              <w:rPr>
                <w:rFonts w:ascii="Times New Roman" w:hAnsi="Times New Roman"/>
                <w:lang w:val="uk-UA"/>
              </w:rPr>
            </w:pPr>
          </w:p>
          <w:p w:rsidR="00BB018D" w:rsidRPr="00296C36" w:rsidRDefault="00BB018D" w:rsidP="00BB018D">
            <w:pPr>
              <w:pStyle w:val="ac"/>
              <w:jc w:val="center"/>
              <w:rPr>
                <w:rFonts w:ascii="Times New Roman" w:hAnsi="Times New Roman"/>
                <w:lang w:val="uk-UA"/>
              </w:rPr>
            </w:pPr>
          </w:p>
          <w:p w:rsidR="00BB018D" w:rsidRPr="00296C36" w:rsidRDefault="00BB018D" w:rsidP="00BB018D">
            <w:pPr>
              <w:pStyle w:val="ac"/>
              <w:jc w:val="center"/>
              <w:rPr>
                <w:rFonts w:ascii="Times New Roman" w:hAnsi="Times New Roman"/>
                <w:lang w:val="uk-UA"/>
              </w:rPr>
            </w:pPr>
          </w:p>
          <w:p w:rsidR="00BB018D" w:rsidRPr="00296C36" w:rsidRDefault="00BB018D" w:rsidP="00BB018D">
            <w:pPr>
              <w:pStyle w:val="ac"/>
              <w:jc w:val="center"/>
              <w:rPr>
                <w:rFonts w:ascii="Times New Roman" w:hAnsi="Times New Roman"/>
                <w:lang w:val="uk-UA"/>
              </w:rPr>
            </w:pPr>
          </w:p>
          <w:p w:rsidR="00BB018D" w:rsidRPr="00296C36" w:rsidRDefault="00BB018D" w:rsidP="00BB018D">
            <w:pPr>
              <w:pStyle w:val="ac"/>
              <w:jc w:val="center"/>
              <w:rPr>
                <w:rFonts w:ascii="Times New Roman" w:hAnsi="Times New Roman"/>
                <w:lang w:val="uk-UA"/>
              </w:rPr>
            </w:pPr>
          </w:p>
          <w:p w:rsidR="00BB018D" w:rsidRPr="00296C36" w:rsidRDefault="00BB018D" w:rsidP="00BB018D">
            <w:pPr>
              <w:pStyle w:val="ac"/>
              <w:jc w:val="center"/>
              <w:rPr>
                <w:rFonts w:ascii="Times New Roman" w:hAnsi="Times New Roman"/>
                <w:lang w:val="uk-UA"/>
              </w:rPr>
            </w:pPr>
          </w:p>
          <w:p w:rsidR="00BB018D" w:rsidRPr="00296C36" w:rsidRDefault="00BB018D" w:rsidP="00BB018D">
            <w:pPr>
              <w:pStyle w:val="ac"/>
              <w:jc w:val="center"/>
              <w:rPr>
                <w:rFonts w:ascii="Times New Roman" w:hAnsi="Times New Roman"/>
                <w:lang w:val="uk-UA"/>
              </w:rPr>
            </w:pPr>
          </w:p>
          <w:p w:rsidR="00BB018D" w:rsidRPr="00296C36" w:rsidRDefault="00BB018D" w:rsidP="00BB018D">
            <w:pPr>
              <w:pStyle w:val="ac"/>
              <w:jc w:val="center"/>
              <w:rPr>
                <w:rFonts w:ascii="Times New Roman" w:hAnsi="Times New Roman"/>
                <w:lang w:val="uk-UA"/>
              </w:rPr>
            </w:pPr>
          </w:p>
          <w:p w:rsidR="00BB018D" w:rsidRPr="00296C36" w:rsidRDefault="00BB018D" w:rsidP="00BB018D">
            <w:pPr>
              <w:pStyle w:val="ac"/>
              <w:jc w:val="center"/>
              <w:rPr>
                <w:rFonts w:ascii="Times New Roman" w:hAnsi="Times New Roman"/>
                <w:lang w:val="uk-UA"/>
              </w:rPr>
            </w:pPr>
          </w:p>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Діоксид сірки</w:t>
            </w:r>
          </w:p>
        </w:tc>
        <w:tc>
          <w:tcPr>
            <w:tcW w:w="866"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UA 2071922</w:t>
            </w:r>
          </w:p>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вулиця Турівська, 28</w:t>
            </w:r>
          </w:p>
        </w:tc>
        <w:tc>
          <w:tcPr>
            <w:tcW w:w="781" w:type="pct"/>
            <w:gridSpan w:val="2"/>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5,6</w:t>
            </w:r>
          </w:p>
        </w:tc>
        <w:tc>
          <w:tcPr>
            <w:tcW w:w="159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ГДК м.р.* –</w:t>
            </w:r>
          </w:p>
          <w:p w:rsidR="00BB018D" w:rsidRPr="00296C36" w:rsidRDefault="00BB018D" w:rsidP="00BB018D">
            <w:pPr>
              <w:pStyle w:val="ac"/>
              <w:jc w:val="center"/>
              <w:rPr>
                <w:rFonts w:ascii="Times New Roman" w:hAnsi="Times New Roman"/>
                <w:lang w:val="uk-UA"/>
              </w:rPr>
            </w:pPr>
            <w:r w:rsidRPr="00296C36">
              <w:rPr>
                <w:rFonts w:ascii="Times New Roman" w:hAnsi="Times New Roman"/>
                <w:color w:val="000000"/>
                <w:lang w:val="uk-UA"/>
              </w:rPr>
              <w:t>534,2 / 15.05</w:t>
            </w:r>
          </w:p>
        </w:tc>
        <w:tc>
          <w:tcPr>
            <w:tcW w:w="83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lang w:val="uk-UA"/>
              </w:rPr>
              <w:t>-</w:t>
            </w:r>
          </w:p>
        </w:tc>
      </w:tr>
      <w:tr w:rsidR="00123986" w:rsidRPr="00296C36" w:rsidTr="00123986">
        <w:trPr>
          <w:trHeight w:val="249"/>
          <w:jc w:val="center"/>
        </w:trPr>
        <w:tc>
          <w:tcPr>
            <w:tcW w:w="927" w:type="pct"/>
            <w:gridSpan w:val="2"/>
            <w:vMerge/>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p>
        </w:tc>
        <w:tc>
          <w:tcPr>
            <w:tcW w:w="866"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 xml:space="preserve">UA 2071822 </w:t>
            </w:r>
          </w:p>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вулиця Архітектора Вербицького, 26</w:t>
            </w:r>
          </w:p>
        </w:tc>
        <w:tc>
          <w:tcPr>
            <w:tcW w:w="781" w:type="pct"/>
            <w:gridSpan w:val="2"/>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11,7</w:t>
            </w:r>
          </w:p>
        </w:tc>
        <w:tc>
          <w:tcPr>
            <w:tcW w:w="159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ГДК м.р. / ГДК с.д.</w:t>
            </w:r>
          </w:p>
          <w:tbl>
            <w:tblPr>
              <w:tblW w:w="2767" w:type="dxa"/>
              <w:jc w:val="center"/>
              <w:tblLayout w:type="fixed"/>
              <w:tblLook w:val="04A0" w:firstRow="1" w:lastRow="0" w:firstColumn="1" w:lastColumn="0" w:noHBand="0" w:noVBand="1"/>
            </w:tblPr>
            <w:tblGrid>
              <w:gridCol w:w="960"/>
              <w:gridCol w:w="513"/>
              <w:gridCol w:w="1294"/>
            </w:tblGrid>
            <w:tr w:rsidR="00BB018D" w:rsidRPr="00296C36" w:rsidTr="00123986">
              <w:trPr>
                <w:trHeight w:val="300"/>
                <w:jc w:val="center"/>
              </w:trPr>
              <w:tc>
                <w:tcPr>
                  <w:tcW w:w="960"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926,7</w:t>
                  </w:r>
                </w:p>
              </w:tc>
              <w:tc>
                <w:tcPr>
                  <w:tcW w:w="513"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w:t>
                  </w:r>
                </w:p>
              </w:tc>
              <w:tc>
                <w:tcPr>
                  <w:tcW w:w="1294"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26.11</w:t>
                  </w:r>
                </w:p>
              </w:tc>
            </w:tr>
            <w:tr w:rsidR="00BB018D" w:rsidRPr="00296C36" w:rsidTr="00123986">
              <w:trPr>
                <w:trHeight w:val="300"/>
                <w:jc w:val="center"/>
              </w:trPr>
              <w:tc>
                <w:tcPr>
                  <w:tcW w:w="960"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224,6</w:t>
                  </w:r>
                </w:p>
              </w:tc>
              <w:tc>
                <w:tcPr>
                  <w:tcW w:w="513"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w:t>
                  </w:r>
                </w:p>
              </w:tc>
              <w:tc>
                <w:tcPr>
                  <w:tcW w:w="1294"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26.11</w:t>
                  </w:r>
                </w:p>
              </w:tc>
            </w:tr>
          </w:tbl>
          <w:p w:rsidR="00BB018D" w:rsidRPr="00296C36" w:rsidRDefault="00BB018D" w:rsidP="00BB018D">
            <w:pPr>
              <w:pStyle w:val="ac"/>
              <w:jc w:val="center"/>
              <w:rPr>
                <w:rFonts w:ascii="Times New Roman" w:hAnsi="Times New Roman"/>
                <w:lang w:val="uk-UA"/>
              </w:rPr>
            </w:pPr>
          </w:p>
        </w:tc>
        <w:tc>
          <w:tcPr>
            <w:tcW w:w="83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736,5 / 26.11</w:t>
            </w:r>
          </w:p>
          <w:p w:rsidR="00BB018D" w:rsidRPr="00296C36" w:rsidRDefault="00BB018D" w:rsidP="00BB018D">
            <w:pPr>
              <w:pStyle w:val="ac"/>
              <w:jc w:val="center"/>
              <w:rPr>
                <w:rFonts w:ascii="Times New Roman" w:hAnsi="Times New Roman"/>
                <w:lang w:val="uk-UA"/>
              </w:rPr>
            </w:pPr>
          </w:p>
        </w:tc>
      </w:tr>
      <w:tr w:rsidR="00123986" w:rsidRPr="00296C36" w:rsidTr="00123986">
        <w:trPr>
          <w:trHeight w:val="249"/>
          <w:jc w:val="center"/>
        </w:trPr>
        <w:tc>
          <w:tcPr>
            <w:tcW w:w="927" w:type="pct"/>
            <w:gridSpan w:val="2"/>
            <w:vMerge/>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p>
        </w:tc>
        <w:tc>
          <w:tcPr>
            <w:tcW w:w="866" w:type="pct"/>
            <w:vMerge w:val="restar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UA 2071722</w:t>
            </w:r>
          </w:p>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Харківське шосе, 7/1</w:t>
            </w:r>
          </w:p>
        </w:tc>
        <w:tc>
          <w:tcPr>
            <w:tcW w:w="781" w:type="pct"/>
            <w:gridSpan w:val="2"/>
            <w:vMerge w:val="restart"/>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19,6</w:t>
            </w:r>
          </w:p>
        </w:tc>
        <w:tc>
          <w:tcPr>
            <w:tcW w:w="159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ГДК м.р. / ГДК с.д.</w:t>
            </w:r>
          </w:p>
          <w:tbl>
            <w:tblPr>
              <w:tblW w:w="2767" w:type="dxa"/>
              <w:jc w:val="center"/>
              <w:tblLayout w:type="fixed"/>
              <w:tblLook w:val="04A0" w:firstRow="1" w:lastRow="0" w:firstColumn="1" w:lastColumn="0" w:noHBand="0" w:noVBand="1"/>
            </w:tblPr>
            <w:tblGrid>
              <w:gridCol w:w="960"/>
              <w:gridCol w:w="316"/>
              <w:gridCol w:w="1491"/>
            </w:tblGrid>
            <w:tr w:rsidR="00BB018D" w:rsidRPr="00296C36" w:rsidTr="00123986">
              <w:trPr>
                <w:trHeight w:val="300"/>
                <w:jc w:val="center"/>
              </w:trPr>
              <w:tc>
                <w:tcPr>
                  <w:tcW w:w="960"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1466,4</w:t>
                  </w:r>
                </w:p>
              </w:tc>
              <w:tc>
                <w:tcPr>
                  <w:tcW w:w="316"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w:t>
                  </w:r>
                </w:p>
              </w:tc>
              <w:tc>
                <w:tcPr>
                  <w:tcW w:w="1491"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05.07</w:t>
                  </w:r>
                </w:p>
              </w:tc>
            </w:tr>
            <w:tr w:rsidR="00BB018D" w:rsidRPr="00296C36" w:rsidTr="00123986">
              <w:trPr>
                <w:trHeight w:val="300"/>
                <w:jc w:val="center"/>
              </w:trPr>
              <w:tc>
                <w:tcPr>
                  <w:tcW w:w="960"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335,7</w:t>
                  </w:r>
                </w:p>
              </w:tc>
              <w:tc>
                <w:tcPr>
                  <w:tcW w:w="316"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w:t>
                  </w:r>
                </w:p>
              </w:tc>
              <w:tc>
                <w:tcPr>
                  <w:tcW w:w="1491"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11.06</w:t>
                  </w:r>
                </w:p>
              </w:tc>
            </w:tr>
          </w:tbl>
          <w:p w:rsidR="00BB018D" w:rsidRPr="00296C36" w:rsidRDefault="00BB018D" w:rsidP="00BB018D">
            <w:pPr>
              <w:pStyle w:val="ac"/>
              <w:jc w:val="center"/>
              <w:rPr>
                <w:rFonts w:ascii="Times New Roman" w:hAnsi="Times New Roman"/>
                <w:lang w:val="uk-UA"/>
              </w:rPr>
            </w:pPr>
          </w:p>
        </w:tc>
        <w:tc>
          <w:tcPr>
            <w:tcW w:w="833" w:type="pct"/>
            <w:vMerge w:val="restar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939,4 /</w:t>
            </w:r>
            <w:r w:rsidRPr="00296C36">
              <w:rPr>
                <w:rFonts w:ascii="Times New Roman" w:hAnsi="Times New Roman"/>
                <w:lang w:val="uk-UA"/>
              </w:rPr>
              <w:tab/>
              <w:t>21.05</w:t>
            </w:r>
          </w:p>
          <w:p w:rsidR="00BB018D" w:rsidRPr="00296C36" w:rsidRDefault="00BB018D" w:rsidP="00BB018D">
            <w:pPr>
              <w:pStyle w:val="ac"/>
              <w:jc w:val="center"/>
              <w:rPr>
                <w:rFonts w:ascii="Times New Roman" w:hAnsi="Times New Roman"/>
                <w:lang w:val="uk-UA"/>
              </w:rPr>
            </w:pPr>
          </w:p>
        </w:tc>
      </w:tr>
      <w:tr w:rsidR="00123986" w:rsidRPr="00296C36" w:rsidTr="00123986">
        <w:trPr>
          <w:trHeight w:val="249"/>
          <w:jc w:val="center"/>
        </w:trPr>
        <w:tc>
          <w:tcPr>
            <w:tcW w:w="927" w:type="pct"/>
            <w:gridSpan w:val="2"/>
            <w:vMerge/>
            <w:tcBorders>
              <w:bottom w:val="nil"/>
            </w:tcBorders>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p>
        </w:tc>
        <w:tc>
          <w:tcPr>
            <w:tcW w:w="866" w:type="pct"/>
            <w:vMerge/>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p>
        </w:tc>
        <w:tc>
          <w:tcPr>
            <w:tcW w:w="781" w:type="pct"/>
            <w:gridSpan w:val="2"/>
            <w:vMerge/>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p>
        </w:tc>
        <w:tc>
          <w:tcPr>
            <w:tcW w:w="1593" w:type="pct"/>
            <w:tcMar>
              <w:top w:w="68" w:type="dxa"/>
              <w:left w:w="68" w:type="dxa"/>
              <w:bottom w:w="68" w:type="dxa"/>
              <w:right w:w="68" w:type="dxa"/>
            </w:tcMar>
            <w:vAlign w:val="center"/>
          </w:tcPr>
          <w:p w:rsidR="00BB018D" w:rsidRPr="00296C36" w:rsidRDefault="00BB018D" w:rsidP="00BB018D">
            <w:pPr>
              <w:jc w:val="center"/>
            </w:pPr>
            <w:r w:rsidRPr="00296C36">
              <w:t>Одна година. 350 мкг/м</w:t>
            </w:r>
            <w:r w:rsidRPr="00296C36">
              <w:rPr>
                <w:vertAlign w:val="superscript"/>
              </w:rPr>
              <w:t>3</w:t>
            </w:r>
            <w:r w:rsidRPr="00296C36">
              <w:t xml:space="preserve"> не повинна бути перевищена більше ніж 24 рази на календарний рік:</w:t>
            </w:r>
          </w:p>
          <w:p w:rsidR="00BB018D" w:rsidRPr="00296C36" w:rsidRDefault="00BB018D" w:rsidP="00BB018D">
            <w:pPr>
              <w:jc w:val="center"/>
            </w:pPr>
            <w:r w:rsidRPr="00296C36">
              <w:t>71 раз; мін/макс</w:t>
            </w:r>
          </w:p>
          <w:tbl>
            <w:tblPr>
              <w:tblW w:w="2595" w:type="dxa"/>
              <w:jc w:val="center"/>
              <w:tblLayout w:type="fixed"/>
              <w:tblLook w:val="04A0" w:firstRow="1" w:lastRow="0" w:firstColumn="1" w:lastColumn="0" w:noHBand="0" w:noVBand="1"/>
            </w:tblPr>
            <w:tblGrid>
              <w:gridCol w:w="960"/>
              <w:gridCol w:w="480"/>
              <w:gridCol w:w="1155"/>
            </w:tblGrid>
            <w:tr w:rsidR="00BB018D" w:rsidRPr="00296C36" w:rsidTr="00123986">
              <w:trPr>
                <w:trHeight w:val="300"/>
                <w:jc w:val="center"/>
              </w:trPr>
              <w:tc>
                <w:tcPr>
                  <w:tcW w:w="960"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355,6</w:t>
                  </w:r>
                </w:p>
              </w:tc>
              <w:tc>
                <w:tcPr>
                  <w:tcW w:w="480"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w:t>
                  </w:r>
                </w:p>
              </w:tc>
              <w:tc>
                <w:tcPr>
                  <w:tcW w:w="1155"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15.06</w:t>
                  </w:r>
                </w:p>
              </w:tc>
            </w:tr>
            <w:tr w:rsidR="00BB018D" w:rsidRPr="00296C36" w:rsidTr="00123986">
              <w:trPr>
                <w:trHeight w:val="300"/>
                <w:jc w:val="center"/>
              </w:trPr>
              <w:tc>
                <w:tcPr>
                  <w:tcW w:w="960"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1209,6</w:t>
                  </w:r>
                </w:p>
              </w:tc>
              <w:tc>
                <w:tcPr>
                  <w:tcW w:w="480"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w:t>
                  </w:r>
                </w:p>
              </w:tc>
              <w:tc>
                <w:tcPr>
                  <w:tcW w:w="1155"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07.04</w:t>
                  </w:r>
                </w:p>
              </w:tc>
            </w:tr>
          </w:tbl>
          <w:p w:rsidR="00BB018D" w:rsidRPr="00296C36" w:rsidRDefault="00BB018D" w:rsidP="00BB018D">
            <w:pPr>
              <w:pStyle w:val="ac"/>
              <w:jc w:val="center"/>
              <w:rPr>
                <w:rFonts w:ascii="Times New Roman" w:hAnsi="Times New Roman"/>
                <w:color w:val="000000"/>
                <w:lang w:val="uk-UA"/>
              </w:rPr>
            </w:pPr>
          </w:p>
        </w:tc>
        <w:tc>
          <w:tcPr>
            <w:tcW w:w="833" w:type="pct"/>
            <w:vMerge/>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p>
        </w:tc>
      </w:tr>
      <w:tr w:rsidR="00123986" w:rsidRPr="00296C36" w:rsidTr="00123986">
        <w:trPr>
          <w:trHeight w:val="249"/>
          <w:jc w:val="center"/>
        </w:trPr>
        <w:tc>
          <w:tcPr>
            <w:tcW w:w="927" w:type="pct"/>
            <w:gridSpan w:val="2"/>
            <w:vMerge w:val="restart"/>
            <w:tcBorders>
              <w:top w:val="nil"/>
            </w:tcBorders>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p>
        </w:tc>
        <w:tc>
          <w:tcPr>
            <w:tcW w:w="866"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UA 2072022</w:t>
            </w:r>
          </w:p>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проспект Європейського Союзу (Правди), 64Г</w:t>
            </w:r>
          </w:p>
        </w:tc>
        <w:tc>
          <w:tcPr>
            <w:tcW w:w="781" w:type="pct"/>
            <w:gridSpan w:val="2"/>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5,6</w:t>
            </w:r>
          </w:p>
        </w:tc>
        <w:tc>
          <w:tcPr>
            <w:tcW w:w="159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lang w:val="uk-UA"/>
              </w:rPr>
              <w:t>–</w:t>
            </w:r>
          </w:p>
        </w:tc>
        <w:tc>
          <w:tcPr>
            <w:tcW w:w="83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r>
      <w:tr w:rsidR="00123986" w:rsidRPr="00296C36" w:rsidTr="00123986">
        <w:trPr>
          <w:trHeight w:val="249"/>
          <w:jc w:val="center"/>
        </w:trPr>
        <w:tc>
          <w:tcPr>
            <w:tcW w:w="927" w:type="pct"/>
            <w:gridSpan w:val="2"/>
            <w:vMerge/>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p>
        </w:tc>
        <w:tc>
          <w:tcPr>
            <w:tcW w:w="866"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UA 2072122</w:t>
            </w:r>
          </w:p>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вулиця Щусєва, 20</w:t>
            </w:r>
          </w:p>
        </w:tc>
        <w:tc>
          <w:tcPr>
            <w:tcW w:w="781" w:type="pct"/>
            <w:gridSpan w:val="2"/>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7,4</w:t>
            </w:r>
          </w:p>
        </w:tc>
        <w:tc>
          <w:tcPr>
            <w:tcW w:w="159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ГДК м.р. / ГДК с.д.</w:t>
            </w:r>
          </w:p>
          <w:tbl>
            <w:tblPr>
              <w:tblW w:w="2483" w:type="dxa"/>
              <w:jc w:val="center"/>
              <w:tblLayout w:type="fixed"/>
              <w:tblLook w:val="04A0" w:firstRow="1" w:lastRow="0" w:firstColumn="1" w:lastColumn="0" w:noHBand="0" w:noVBand="1"/>
            </w:tblPr>
            <w:tblGrid>
              <w:gridCol w:w="960"/>
              <w:gridCol w:w="316"/>
              <w:gridCol w:w="1207"/>
            </w:tblGrid>
            <w:tr w:rsidR="00BB018D" w:rsidRPr="00296C36" w:rsidTr="00123986">
              <w:trPr>
                <w:trHeight w:val="300"/>
                <w:jc w:val="center"/>
              </w:trPr>
              <w:tc>
                <w:tcPr>
                  <w:tcW w:w="960"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608,2</w:t>
                  </w:r>
                </w:p>
              </w:tc>
              <w:tc>
                <w:tcPr>
                  <w:tcW w:w="316"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w:t>
                  </w:r>
                </w:p>
              </w:tc>
              <w:tc>
                <w:tcPr>
                  <w:tcW w:w="1207"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04.07</w:t>
                  </w:r>
                </w:p>
              </w:tc>
            </w:tr>
            <w:tr w:rsidR="00BB018D" w:rsidRPr="00296C36" w:rsidTr="00123986">
              <w:trPr>
                <w:trHeight w:val="300"/>
                <w:jc w:val="center"/>
              </w:trPr>
              <w:tc>
                <w:tcPr>
                  <w:tcW w:w="960"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50,6</w:t>
                  </w:r>
                </w:p>
              </w:tc>
              <w:tc>
                <w:tcPr>
                  <w:tcW w:w="316"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w:t>
                  </w:r>
                </w:p>
              </w:tc>
              <w:tc>
                <w:tcPr>
                  <w:tcW w:w="1207"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21.11</w:t>
                  </w:r>
                </w:p>
              </w:tc>
            </w:tr>
          </w:tbl>
          <w:p w:rsidR="00BB018D" w:rsidRPr="00296C36" w:rsidRDefault="00BB018D" w:rsidP="00BB018D">
            <w:pPr>
              <w:pStyle w:val="ac"/>
              <w:jc w:val="center"/>
              <w:rPr>
                <w:rFonts w:ascii="Times New Roman" w:hAnsi="Times New Roman"/>
                <w:color w:val="000000"/>
                <w:lang w:val="uk-UA"/>
              </w:rPr>
            </w:pPr>
          </w:p>
        </w:tc>
        <w:tc>
          <w:tcPr>
            <w:tcW w:w="83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r>
      <w:tr w:rsidR="00123986" w:rsidRPr="00296C36" w:rsidTr="00123986">
        <w:trPr>
          <w:trHeight w:val="249"/>
          <w:jc w:val="center"/>
        </w:trPr>
        <w:tc>
          <w:tcPr>
            <w:tcW w:w="927" w:type="pct"/>
            <w:gridSpan w:val="2"/>
            <w:vMerge/>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p>
        </w:tc>
        <w:tc>
          <w:tcPr>
            <w:tcW w:w="866"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проспект Берестейський (Перемоги), 97</w:t>
            </w:r>
          </w:p>
        </w:tc>
        <w:tc>
          <w:tcPr>
            <w:tcW w:w="781" w:type="pct"/>
            <w:gridSpan w:val="2"/>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9,3</w:t>
            </w:r>
          </w:p>
        </w:tc>
        <w:tc>
          <w:tcPr>
            <w:tcW w:w="159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ГДК м.р. / ГДК с.д.</w:t>
            </w:r>
          </w:p>
          <w:tbl>
            <w:tblPr>
              <w:tblW w:w="2483" w:type="dxa"/>
              <w:jc w:val="center"/>
              <w:tblLayout w:type="fixed"/>
              <w:tblLook w:val="04A0" w:firstRow="1" w:lastRow="0" w:firstColumn="1" w:lastColumn="0" w:noHBand="0" w:noVBand="1"/>
            </w:tblPr>
            <w:tblGrid>
              <w:gridCol w:w="960"/>
              <w:gridCol w:w="316"/>
              <w:gridCol w:w="1207"/>
            </w:tblGrid>
            <w:tr w:rsidR="00BB018D" w:rsidRPr="00296C36" w:rsidTr="00123986">
              <w:trPr>
                <w:trHeight w:val="300"/>
                <w:jc w:val="center"/>
              </w:trPr>
              <w:tc>
                <w:tcPr>
                  <w:tcW w:w="960"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542,1</w:t>
                  </w:r>
                </w:p>
              </w:tc>
              <w:tc>
                <w:tcPr>
                  <w:tcW w:w="316"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w:t>
                  </w:r>
                </w:p>
              </w:tc>
              <w:tc>
                <w:tcPr>
                  <w:tcW w:w="1207"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21.11</w:t>
                  </w:r>
                </w:p>
              </w:tc>
            </w:tr>
            <w:tr w:rsidR="00BB018D" w:rsidRPr="00296C36" w:rsidTr="00123986">
              <w:trPr>
                <w:trHeight w:val="300"/>
                <w:jc w:val="center"/>
              </w:trPr>
              <w:tc>
                <w:tcPr>
                  <w:tcW w:w="960"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74,0</w:t>
                  </w:r>
                </w:p>
              </w:tc>
              <w:tc>
                <w:tcPr>
                  <w:tcW w:w="316"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w:t>
                  </w:r>
                </w:p>
              </w:tc>
              <w:tc>
                <w:tcPr>
                  <w:tcW w:w="1207"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06.12</w:t>
                  </w:r>
                </w:p>
              </w:tc>
            </w:tr>
          </w:tbl>
          <w:p w:rsidR="00BB018D" w:rsidRPr="00296C36" w:rsidRDefault="00BB018D" w:rsidP="00BB018D">
            <w:pPr>
              <w:pStyle w:val="ac"/>
              <w:jc w:val="center"/>
              <w:rPr>
                <w:rFonts w:ascii="Times New Roman" w:hAnsi="Times New Roman"/>
                <w:color w:val="000000"/>
                <w:lang w:val="uk-UA"/>
              </w:rPr>
            </w:pPr>
          </w:p>
        </w:tc>
        <w:tc>
          <w:tcPr>
            <w:tcW w:w="83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r>
      <w:tr w:rsidR="00123986" w:rsidRPr="00296C36" w:rsidTr="00123986">
        <w:trPr>
          <w:trHeight w:val="249"/>
          <w:jc w:val="center"/>
        </w:trPr>
        <w:tc>
          <w:tcPr>
            <w:tcW w:w="927" w:type="pct"/>
            <w:gridSpan w:val="2"/>
            <w:vMerge/>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p>
        </w:tc>
        <w:tc>
          <w:tcPr>
            <w:tcW w:w="866"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вулиця Китаївська, 22</w:t>
            </w:r>
          </w:p>
        </w:tc>
        <w:tc>
          <w:tcPr>
            <w:tcW w:w="781" w:type="pct"/>
            <w:gridSpan w:val="2"/>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10,4</w:t>
            </w:r>
          </w:p>
        </w:tc>
        <w:tc>
          <w:tcPr>
            <w:tcW w:w="159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ГДК м.р. / ГДК с.д.</w:t>
            </w:r>
          </w:p>
          <w:tbl>
            <w:tblPr>
              <w:tblW w:w="2483" w:type="dxa"/>
              <w:jc w:val="center"/>
              <w:tblLayout w:type="fixed"/>
              <w:tblLook w:val="04A0" w:firstRow="1" w:lastRow="0" w:firstColumn="1" w:lastColumn="0" w:noHBand="0" w:noVBand="1"/>
            </w:tblPr>
            <w:tblGrid>
              <w:gridCol w:w="960"/>
              <w:gridCol w:w="316"/>
              <w:gridCol w:w="1207"/>
            </w:tblGrid>
            <w:tr w:rsidR="00BB018D" w:rsidRPr="00296C36" w:rsidTr="00123986">
              <w:trPr>
                <w:trHeight w:val="300"/>
                <w:jc w:val="center"/>
              </w:trPr>
              <w:tc>
                <w:tcPr>
                  <w:tcW w:w="960"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510,6</w:t>
                  </w:r>
                </w:p>
              </w:tc>
              <w:tc>
                <w:tcPr>
                  <w:tcW w:w="316"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w:t>
                  </w:r>
                </w:p>
              </w:tc>
              <w:tc>
                <w:tcPr>
                  <w:tcW w:w="1207"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25.05</w:t>
                  </w:r>
                </w:p>
              </w:tc>
            </w:tr>
            <w:tr w:rsidR="00BB018D" w:rsidRPr="00296C36" w:rsidTr="00123986">
              <w:trPr>
                <w:trHeight w:val="300"/>
                <w:jc w:val="center"/>
              </w:trPr>
              <w:tc>
                <w:tcPr>
                  <w:tcW w:w="960"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59,8</w:t>
                  </w:r>
                </w:p>
              </w:tc>
              <w:tc>
                <w:tcPr>
                  <w:tcW w:w="316"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w:t>
                  </w:r>
                </w:p>
              </w:tc>
              <w:tc>
                <w:tcPr>
                  <w:tcW w:w="1207"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26.09</w:t>
                  </w:r>
                </w:p>
              </w:tc>
            </w:tr>
          </w:tbl>
          <w:p w:rsidR="00BB018D" w:rsidRPr="00296C36" w:rsidRDefault="00BB018D" w:rsidP="00BB018D">
            <w:pPr>
              <w:pStyle w:val="ac"/>
              <w:jc w:val="center"/>
              <w:rPr>
                <w:rFonts w:ascii="Times New Roman" w:hAnsi="Times New Roman"/>
                <w:color w:val="000000"/>
                <w:lang w:val="uk-UA"/>
              </w:rPr>
            </w:pPr>
          </w:p>
        </w:tc>
        <w:tc>
          <w:tcPr>
            <w:tcW w:w="83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r>
      <w:tr w:rsidR="00123986" w:rsidRPr="00296C36" w:rsidTr="00123986">
        <w:trPr>
          <w:trHeight w:val="229"/>
          <w:jc w:val="center"/>
        </w:trPr>
        <w:tc>
          <w:tcPr>
            <w:tcW w:w="927" w:type="pct"/>
            <w:gridSpan w:val="2"/>
            <w:vMerge w:val="restar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p>
          <w:p w:rsidR="00BB018D" w:rsidRPr="00296C36" w:rsidRDefault="00BB018D" w:rsidP="00BB018D">
            <w:pPr>
              <w:pStyle w:val="ac"/>
              <w:jc w:val="center"/>
              <w:rPr>
                <w:rFonts w:ascii="Times New Roman" w:hAnsi="Times New Roman"/>
                <w:lang w:val="uk-UA"/>
              </w:rPr>
            </w:pPr>
          </w:p>
          <w:p w:rsidR="00BB018D" w:rsidRPr="00296C36" w:rsidRDefault="00BB018D" w:rsidP="00BB018D">
            <w:pPr>
              <w:pStyle w:val="ac"/>
              <w:jc w:val="center"/>
              <w:rPr>
                <w:rFonts w:ascii="Times New Roman" w:hAnsi="Times New Roman"/>
                <w:lang w:val="uk-UA"/>
              </w:rPr>
            </w:pPr>
          </w:p>
          <w:p w:rsidR="00BB018D" w:rsidRPr="00296C36" w:rsidRDefault="00BB018D" w:rsidP="00BB018D">
            <w:pPr>
              <w:pStyle w:val="ac"/>
              <w:jc w:val="center"/>
              <w:rPr>
                <w:rFonts w:ascii="Times New Roman" w:hAnsi="Times New Roman"/>
                <w:lang w:val="uk-UA"/>
              </w:rPr>
            </w:pPr>
          </w:p>
          <w:p w:rsidR="00BB018D" w:rsidRPr="00296C36" w:rsidRDefault="00BB018D" w:rsidP="00BB018D">
            <w:pPr>
              <w:pStyle w:val="ac"/>
              <w:jc w:val="center"/>
              <w:rPr>
                <w:rFonts w:ascii="Times New Roman" w:hAnsi="Times New Roman"/>
                <w:lang w:val="uk-UA"/>
              </w:rPr>
            </w:pPr>
          </w:p>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Оксиди азоту (NО</w:t>
            </w:r>
            <w:r w:rsidRPr="00296C36">
              <w:rPr>
                <w:rFonts w:ascii="Times New Roman" w:hAnsi="Times New Roman"/>
                <w:vertAlign w:val="subscript"/>
                <w:lang w:val="uk-UA"/>
              </w:rPr>
              <w:t>x</w:t>
            </w:r>
            <w:r w:rsidRPr="00296C36">
              <w:rPr>
                <w:rFonts w:ascii="Times New Roman" w:hAnsi="Times New Roman"/>
                <w:lang w:val="uk-UA"/>
              </w:rPr>
              <w:t>)</w:t>
            </w:r>
          </w:p>
          <w:p w:rsidR="00BB018D" w:rsidRPr="00296C36" w:rsidRDefault="00BB018D" w:rsidP="00BB018D">
            <w:pPr>
              <w:pStyle w:val="ac"/>
              <w:jc w:val="center"/>
              <w:rPr>
                <w:rFonts w:ascii="Times New Roman" w:hAnsi="Times New Roman"/>
                <w:lang w:val="uk-UA"/>
              </w:rPr>
            </w:pPr>
          </w:p>
          <w:p w:rsidR="00BB018D" w:rsidRPr="00296C36" w:rsidRDefault="00BB018D" w:rsidP="00BB018D">
            <w:pPr>
              <w:pStyle w:val="ac"/>
              <w:jc w:val="center"/>
              <w:rPr>
                <w:rFonts w:ascii="Times New Roman" w:hAnsi="Times New Roman"/>
                <w:lang w:val="uk-UA"/>
              </w:rPr>
            </w:pPr>
          </w:p>
          <w:p w:rsidR="00BB018D" w:rsidRPr="00296C36" w:rsidRDefault="00BB018D" w:rsidP="00BB018D">
            <w:pPr>
              <w:pStyle w:val="ac"/>
              <w:jc w:val="center"/>
              <w:rPr>
                <w:rFonts w:ascii="Times New Roman" w:hAnsi="Times New Roman"/>
                <w:lang w:val="uk-UA"/>
              </w:rPr>
            </w:pPr>
          </w:p>
          <w:p w:rsidR="00BB018D" w:rsidRPr="00296C36" w:rsidRDefault="00BB018D" w:rsidP="00BB018D">
            <w:pPr>
              <w:pStyle w:val="ac"/>
              <w:jc w:val="center"/>
              <w:rPr>
                <w:rFonts w:ascii="Times New Roman" w:hAnsi="Times New Roman"/>
                <w:lang w:val="uk-UA"/>
              </w:rPr>
            </w:pPr>
          </w:p>
          <w:p w:rsidR="00BB018D" w:rsidRPr="00296C36" w:rsidRDefault="00BB018D" w:rsidP="00BB018D">
            <w:pPr>
              <w:pStyle w:val="ac"/>
              <w:jc w:val="center"/>
              <w:rPr>
                <w:rFonts w:ascii="Times New Roman" w:hAnsi="Times New Roman"/>
                <w:lang w:val="uk-UA"/>
              </w:rPr>
            </w:pPr>
          </w:p>
          <w:p w:rsidR="00BB018D" w:rsidRPr="00296C36" w:rsidRDefault="00BB018D" w:rsidP="00BB018D">
            <w:pPr>
              <w:pStyle w:val="ac"/>
              <w:jc w:val="center"/>
              <w:rPr>
                <w:rFonts w:ascii="Times New Roman" w:hAnsi="Times New Roman"/>
                <w:lang w:val="uk-UA"/>
              </w:rPr>
            </w:pPr>
          </w:p>
          <w:p w:rsidR="00BB018D" w:rsidRPr="00296C36" w:rsidRDefault="00BB018D" w:rsidP="00BB018D">
            <w:pPr>
              <w:pStyle w:val="ac"/>
              <w:jc w:val="center"/>
              <w:rPr>
                <w:rFonts w:ascii="Times New Roman" w:hAnsi="Times New Roman"/>
                <w:lang w:val="uk-UA"/>
              </w:rPr>
            </w:pPr>
          </w:p>
          <w:p w:rsidR="00BB018D" w:rsidRPr="00296C36" w:rsidRDefault="00BB018D" w:rsidP="00BB018D">
            <w:pPr>
              <w:pStyle w:val="ac"/>
              <w:jc w:val="center"/>
              <w:rPr>
                <w:rFonts w:ascii="Times New Roman" w:hAnsi="Times New Roman"/>
                <w:lang w:val="uk-UA"/>
              </w:rPr>
            </w:pPr>
          </w:p>
        </w:tc>
        <w:tc>
          <w:tcPr>
            <w:tcW w:w="866"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UA 2071922</w:t>
            </w:r>
          </w:p>
        </w:tc>
        <w:tc>
          <w:tcPr>
            <w:tcW w:w="781" w:type="pct"/>
            <w:gridSpan w:val="2"/>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31,8</w:t>
            </w:r>
          </w:p>
        </w:tc>
        <w:tc>
          <w:tcPr>
            <w:tcW w:w="1593" w:type="pct"/>
            <w:tcMar>
              <w:top w:w="68" w:type="dxa"/>
              <w:left w:w="68" w:type="dxa"/>
              <w:bottom w:w="68" w:type="dxa"/>
              <w:right w:w="68" w:type="dxa"/>
            </w:tcMar>
            <w:vAlign w:val="center"/>
          </w:tcPr>
          <w:p w:rsidR="00BB018D" w:rsidRPr="00296C36" w:rsidRDefault="00BB018D" w:rsidP="00BB018D">
            <w:pPr>
              <w:jc w:val="center"/>
            </w:pPr>
            <w:r w:rsidRPr="00296C36">
              <w:t>Одна година. 200 мкг/м</w:t>
            </w:r>
            <w:r w:rsidRPr="00296C36">
              <w:rPr>
                <w:vertAlign w:val="superscript"/>
              </w:rPr>
              <w:t>3</w:t>
            </w:r>
            <w:r w:rsidRPr="00296C36">
              <w:t xml:space="preserve"> не повинна бути перевищена більше ніж 18 разів на календарний рік:</w:t>
            </w:r>
          </w:p>
          <w:p w:rsidR="00BB018D" w:rsidRPr="00296C36" w:rsidRDefault="00BB018D" w:rsidP="00BB018D">
            <w:pPr>
              <w:jc w:val="center"/>
            </w:pPr>
            <w:r w:rsidRPr="00296C36">
              <w:t>51 раз; мін/макс</w:t>
            </w:r>
          </w:p>
          <w:tbl>
            <w:tblPr>
              <w:tblW w:w="2625" w:type="dxa"/>
              <w:jc w:val="center"/>
              <w:tblLayout w:type="fixed"/>
              <w:tblLook w:val="04A0" w:firstRow="1" w:lastRow="0" w:firstColumn="1" w:lastColumn="0" w:noHBand="0" w:noVBand="1"/>
            </w:tblPr>
            <w:tblGrid>
              <w:gridCol w:w="960"/>
              <w:gridCol w:w="480"/>
              <w:gridCol w:w="1185"/>
            </w:tblGrid>
            <w:tr w:rsidR="00BB018D" w:rsidRPr="00296C36" w:rsidTr="00123986">
              <w:trPr>
                <w:trHeight w:val="300"/>
                <w:jc w:val="center"/>
              </w:trPr>
              <w:tc>
                <w:tcPr>
                  <w:tcW w:w="960"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210,1</w:t>
                  </w:r>
                </w:p>
              </w:tc>
              <w:tc>
                <w:tcPr>
                  <w:tcW w:w="480"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w:t>
                  </w:r>
                </w:p>
              </w:tc>
              <w:tc>
                <w:tcPr>
                  <w:tcW w:w="1185"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19.03</w:t>
                  </w:r>
                </w:p>
              </w:tc>
            </w:tr>
            <w:tr w:rsidR="00BB018D" w:rsidRPr="00296C36" w:rsidTr="00123986">
              <w:trPr>
                <w:trHeight w:val="300"/>
                <w:jc w:val="center"/>
              </w:trPr>
              <w:tc>
                <w:tcPr>
                  <w:tcW w:w="960"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557,1</w:t>
                  </w:r>
                </w:p>
              </w:tc>
              <w:tc>
                <w:tcPr>
                  <w:tcW w:w="480"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w:t>
                  </w:r>
                </w:p>
              </w:tc>
              <w:tc>
                <w:tcPr>
                  <w:tcW w:w="1185"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02.01</w:t>
                  </w:r>
                </w:p>
              </w:tc>
            </w:tr>
          </w:tbl>
          <w:p w:rsidR="00BB018D" w:rsidRPr="00296C36" w:rsidRDefault="00BB018D" w:rsidP="00BB018D">
            <w:pPr>
              <w:pStyle w:val="ac"/>
              <w:jc w:val="center"/>
              <w:rPr>
                <w:rFonts w:ascii="Times New Roman" w:hAnsi="Times New Roman"/>
                <w:lang w:val="uk-UA"/>
              </w:rPr>
            </w:pPr>
          </w:p>
        </w:tc>
        <w:tc>
          <w:tcPr>
            <w:tcW w:w="83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p>
        </w:tc>
      </w:tr>
      <w:tr w:rsidR="00123986" w:rsidRPr="00296C36" w:rsidTr="00123986">
        <w:trPr>
          <w:trHeight w:val="229"/>
          <w:jc w:val="center"/>
        </w:trPr>
        <w:tc>
          <w:tcPr>
            <w:tcW w:w="927" w:type="pct"/>
            <w:gridSpan w:val="2"/>
            <w:vMerge/>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p>
        </w:tc>
        <w:tc>
          <w:tcPr>
            <w:tcW w:w="866"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UA 2071822</w:t>
            </w:r>
          </w:p>
        </w:tc>
        <w:tc>
          <w:tcPr>
            <w:tcW w:w="781" w:type="pct"/>
            <w:gridSpan w:val="2"/>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36,1</w:t>
            </w:r>
          </w:p>
        </w:tc>
        <w:tc>
          <w:tcPr>
            <w:tcW w:w="1593" w:type="pct"/>
            <w:tcMar>
              <w:top w:w="68" w:type="dxa"/>
              <w:left w:w="68" w:type="dxa"/>
              <w:bottom w:w="68" w:type="dxa"/>
              <w:right w:w="68" w:type="dxa"/>
            </w:tcMar>
            <w:vAlign w:val="center"/>
          </w:tcPr>
          <w:p w:rsidR="00BB018D" w:rsidRPr="00296C36" w:rsidRDefault="00BB018D" w:rsidP="00BB018D">
            <w:pPr>
              <w:jc w:val="center"/>
            </w:pPr>
            <w:r w:rsidRPr="00296C36">
              <w:t>103 рази; мін/макс</w:t>
            </w:r>
          </w:p>
          <w:tbl>
            <w:tblPr>
              <w:tblW w:w="2625" w:type="dxa"/>
              <w:jc w:val="center"/>
              <w:tblLayout w:type="fixed"/>
              <w:tblLook w:val="04A0" w:firstRow="1" w:lastRow="0" w:firstColumn="1" w:lastColumn="0" w:noHBand="0" w:noVBand="1"/>
            </w:tblPr>
            <w:tblGrid>
              <w:gridCol w:w="960"/>
              <w:gridCol w:w="480"/>
              <w:gridCol w:w="1185"/>
            </w:tblGrid>
            <w:tr w:rsidR="00BB018D" w:rsidRPr="00296C36" w:rsidTr="00123986">
              <w:trPr>
                <w:trHeight w:val="300"/>
                <w:jc w:val="center"/>
              </w:trPr>
              <w:tc>
                <w:tcPr>
                  <w:tcW w:w="960"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204,4</w:t>
                  </w:r>
                </w:p>
              </w:tc>
              <w:tc>
                <w:tcPr>
                  <w:tcW w:w="480"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w:t>
                  </w:r>
                </w:p>
              </w:tc>
              <w:tc>
                <w:tcPr>
                  <w:tcW w:w="1185"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25.08</w:t>
                  </w:r>
                </w:p>
              </w:tc>
            </w:tr>
            <w:tr w:rsidR="00BB018D" w:rsidRPr="00296C36" w:rsidTr="00123986">
              <w:trPr>
                <w:trHeight w:val="300"/>
                <w:jc w:val="center"/>
              </w:trPr>
              <w:tc>
                <w:tcPr>
                  <w:tcW w:w="960"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516,9</w:t>
                  </w:r>
                </w:p>
              </w:tc>
              <w:tc>
                <w:tcPr>
                  <w:tcW w:w="480"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w:t>
                  </w:r>
                </w:p>
              </w:tc>
              <w:tc>
                <w:tcPr>
                  <w:tcW w:w="1185"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08.02</w:t>
                  </w:r>
                </w:p>
              </w:tc>
            </w:tr>
          </w:tbl>
          <w:p w:rsidR="00BB018D" w:rsidRPr="00296C36" w:rsidRDefault="00BB018D" w:rsidP="00BB018D">
            <w:pPr>
              <w:pStyle w:val="ac"/>
              <w:jc w:val="center"/>
              <w:rPr>
                <w:rFonts w:ascii="Times New Roman" w:hAnsi="Times New Roman"/>
                <w:lang w:val="uk-UA"/>
              </w:rPr>
            </w:pPr>
          </w:p>
        </w:tc>
        <w:tc>
          <w:tcPr>
            <w:tcW w:w="83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r>
      <w:tr w:rsidR="00123986" w:rsidRPr="00296C36" w:rsidTr="00123986">
        <w:trPr>
          <w:trHeight w:val="229"/>
          <w:jc w:val="center"/>
        </w:trPr>
        <w:tc>
          <w:tcPr>
            <w:tcW w:w="927" w:type="pct"/>
            <w:gridSpan w:val="2"/>
            <w:vMerge/>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p>
        </w:tc>
        <w:tc>
          <w:tcPr>
            <w:tcW w:w="866"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UA 2071722</w:t>
            </w:r>
          </w:p>
        </w:tc>
        <w:tc>
          <w:tcPr>
            <w:tcW w:w="781" w:type="pct"/>
            <w:gridSpan w:val="2"/>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35,8</w:t>
            </w:r>
          </w:p>
        </w:tc>
        <w:tc>
          <w:tcPr>
            <w:tcW w:w="1593" w:type="pct"/>
            <w:tcMar>
              <w:top w:w="68" w:type="dxa"/>
              <w:left w:w="68" w:type="dxa"/>
              <w:bottom w:w="68" w:type="dxa"/>
              <w:right w:w="68" w:type="dxa"/>
            </w:tcMar>
            <w:vAlign w:val="center"/>
          </w:tcPr>
          <w:p w:rsidR="00BB018D" w:rsidRPr="00296C36" w:rsidRDefault="00BB018D" w:rsidP="00BB018D">
            <w:pPr>
              <w:jc w:val="center"/>
            </w:pPr>
            <w:r w:rsidRPr="00296C36">
              <w:t>84 рази; мін/макс</w:t>
            </w:r>
          </w:p>
          <w:tbl>
            <w:tblPr>
              <w:tblW w:w="2625" w:type="dxa"/>
              <w:jc w:val="center"/>
              <w:tblLayout w:type="fixed"/>
              <w:tblLook w:val="04A0" w:firstRow="1" w:lastRow="0" w:firstColumn="1" w:lastColumn="0" w:noHBand="0" w:noVBand="1"/>
            </w:tblPr>
            <w:tblGrid>
              <w:gridCol w:w="960"/>
              <w:gridCol w:w="480"/>
              <w:gridCol w:w="1185"/>
            </w:tblGrid>
            <w:tr w:rsidR="00BB018D" w:rsidRPr="00296C36" w:rsidTr="00123986">
              <w:trPr>
                <w:trHeight w:val="300"/>
                <w:jc w:val="center"/>
              </w:trPr>
              <w:tc>
                <w:tcPr>
                  <w:tcW w:w="960"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 xml:space="preserve">204.7 </w:t>
                  </w:r>
                </w:p>
              </w:tc>
              <w:tc>
                <w:tcPr>
                  <w:tcW w:w="480"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w:t>
                  </w:r>
                </w:p>
              </w:tc>
              <w:tc>
                <w:tcPr>
                  <w:tcW w:w="1185"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28.08</w:t>
                  </w:r>
                </w:p>
              </w:tc>
            </w:tr>
            <w:tr w:rsidR="00BB018D" w:rsidRPr="00296C36" w:rsidTr="00123986">
              <w:trPr>
                <w:trHeight w:val="300"/>
                <w:jc w:val="center"/>
              </w:trPr>
              <w:tc>
                <w:tcPr>
                  <w:tcW w:w="960"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 xml:space="preserve">565,5 </w:t>
                  </w:r>
                </w:p>
              </w:tc>
              <w:tc>
                <w:tcPr>
                  <w:tcW w:w="480"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w:t>
                  </w:r>
                </w:p>
              </w:tc>
              <w:tc>
                <w:tcPr>
                  <w:tcW w:w="1185"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08.02</w:t>
                  </w:r>
                </w:p>
              </w:tc>
            </w:tr>
          </w:tbl>
          <w:p w:rsidR="00BB018D" w:rsidRPr="00296C36" w:rsidRDefault="00BB018D" w:rsidP="00BB018D">
            <w:pPr>
              <w:pStyle w:val="ac"/>
              <w:jc w:val="center"/>
              <w:rPr>
                <w:rFonts w:ascii="Times New Roman" w:hAnsi="Times New Roman"/>
                <w:lang w:val="uk-UA"/>
              </w:rPr>
            </w:pPr>
          </w:p>
        </w:tc>
        <w:tc>
          <w:tcPr>
            <w:tcW w:w="83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r>
      <w:tr w:rsidR="00123986" w:rsidRPr="00296C36" w:rsidTr="00123986">
        <w:trPr>
          <w:trHeight w:val="229"/>
          <w:jc w:val="center"/>
        </w:trPr>
        <w:tc>
          <w:tcPr>
            <w:tcW w:w="927" w:type="pct"/>
            <w:gridSpan w:val="2"/>
            <w:vMerge/>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p>
        </w:tc>
        <w:tc>
          <w:tcPr>
            <w:tcW w:w="866"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UA 2072022</w:t>
            </w:r>
          </w:p>
        </w:tc>
        <w:tc>
          <w:tcPr>
            <w:tcW w:w="781" w:type="pct"/>
            <w:gridSpan w:val="2"/>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17,5</w:t>
            </w:r>
          </w:p>
        </w:tc>
        <w:tc>
          <w:tcPr>
            <w:tcW w:w="1593" w:type="pct"/>
            <w:tcMar>
              <w:top w:w="68" w:type="dxa"/>
              <w:left w:w="68" w:type="dxa"/>
              <w:bottom w:w="68" w:type="dxa"/>
              <w:right w:w="68" w:type="dxa"/>
            </w:tcMar>
            <w:vAlign w:val="center"/>
          </w:tcPr>
          <w:p w:rsidR="00BB018D" w:rsidRPr="00296C36" w:rsidRDefault="00BB018D" w:rsidP="00BB018D">
            <w:pPr>
              <w:jc w:val="center"/>
            </w:pPr>
            <w:r w:rsidRPr="00296C36">
              <w:t>20 разів; мін/макс</w:t>
            </w:r>
          </w:p>
          <w:tbl>
            <w:tblPr>
              <w:tblW w:w="2767" w:type="dxa"/>
              <w:jc w:val="center"/>
              <w:tblLayout w:type="fixed"/>
              <w:tblLook w:val="04A0" w:firstRow="1" w:lastRow="0" w:firstColumn="1" w:lastColumn="0" w:noHBand="0" w:noVBand="1"/>
            </w:tblPr>
            <w:tblGrid>
              <w:gridCol w:w="960"/>
              <w:gridCol w:w="480"/>
              <w:gridCol w:w="1327"/>
            </w:tblGrid>
            <w:tr w:rsidR="00BB018D" w:rsidRPr="00296C36" w:rsidTr="00123986">
              <w:trPr>
                <w:trHeight w:val="300"/>
                <w:jc w:val="center"/>
              </w:trPr>
              <w:tc>
                <w:tcPr>
                  <w:tcW w:w="960"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205,1</w:t>
                  </w:r>
                </w:p>
              </w:tc>
              <w:tc>
                <w:tcPr>
                  <w:tcW w:w="480"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w:t>
                  </w:r>
                </w:p>
              </w:tc>
              <w:tc>
                <w:tcPr>
                  <w:tcW w:w="1327"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30.03</w:t>
                  </w:r>
                </w:p>
              </w:tc>
            </w:tr>
            <w:tr w:rsidR="00BB018D" w:rsidRPr="00296C36" w:rsidTr="00123986">
              <w:trPr>
                <w:trHeight w:val="300"/>
                <w:jc w:val="center"/>
              </w:trPr>
              <w:tc>
                <w:tcPr>
                  <w:tcW w:w="960"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400,5</w:t>
                  </w:r>
                </w:p>
              </w:tc>
              <w:tc>
                <w:tcPr>
                  <w:tcW w:w="480"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w:t>
                  </w:r>
                </w:p>
              </w:tc>
              <w:tc>
                <w:tcPr>
                  <w:tcW w:w="1327"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24.10</w:t>
                  </w:r>
                </w:p>
              </w:tc>
            </w:tr>
          </w:tbl>
          <w:p w:rsidR="00BB018D" w:rsidRPr="00296C36" w:rsidRDefault="00BB018D" w:rsidP="00BB018D">
            <w:pPr>
              <w:jc w:val="center"/>
            </w:pPr>
          </w:p>
        </w:tc>
        <w:tc>
          <w:tcPr>
            <w:tcW w:w="83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p>
        </w:tc>
      </w:tr>
      <w:tr w:rsidR="00123986" w:rsidRPr="00296C36" w:rsidTr="00123986">
        <w:trPr>
          <w:trHeight w:val="229"/>
          <w:jc w:val="center"/>
        </w:trPr>
        <w:tc>
          <w:tcPr>
            <w:tcW w:w="927" w:type="pct"/>
            <w:gridSpan w:val="2"/>
            <w:vMerge/>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p>
        </w:tc>
        <w:tc>
          <w:tcPr>
            <w:tcW w:w="866"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UA 2072122</w:t>
            </w:r>
          </w:p>
        </w:tc>
        <w:tc>
          <w:tcPr>
            <w:tcW w:w="781" w:type="pct"/>
            <w:gridSpan w:val="2"/>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30,7</w:t>
            </w:r>
          </w:p>
        </w:tc>
        <w:tc>
          <w:tcPr>
            <w:tcW w:w="1593" w:type="pct"/>
            <w:tcMar>
              <w:top w:w="68" w:type="dxa"/>
              <w:left w:w="68" w:type="dxa"/>
              <w:bottom w:w="68" w:type="dxa"/>
              <w:right w:w="68" w:type="dxa"/>
            </w:tcMar>
            <w:vAlign w:val="center"/>
          </w:tcPr>
          <w:p w:rsidR="00BB018D" w:rsidRPr="00296C36" w:rsidRDefault="00BB018D" w:rsidP="00BB018D">
            <w:pPr>
              <w:jc w:val="center"/>
            </w:pPr>
            <w:r w:rsidRPr="00296C36">
              <w:t>110 разів; мін/макс</w:t>
            </w:r>
          </w:p>
          <w:tbl>
            <w:tblPr>
              <w:tblW w:w="2767" w:type="dxa"/>
              <w:jc w:val="center"/>
              <w:tblLayout w:type="fixed"/>
              <w:tblLook w:val="04A0" w:firstRow="1" w:lastRow="0" w:firstColumn="1" w:lastColumn="0" w:noHBand="0" w:noVBand="1"/>
            </w:tblPr>
            <w:tblGrid>
              <w:gridCol w:w="960"/>
              <w:gridCol w:w="480"/>
              <w:gridCol w:w="1327"/>
            </w:tblGrid>
            <w:tr w:rsidR="00BB018D" w:rsidRPr="00296C36" w:rsidTr="00123986">
              <w:trPr>
                <w:trHeight w:val="300"/>
                <w:jc w:val="center"/>
              </w:trPr>
              <w:tc>
                <w:tcPr>
                  <w:tcW w:w="960"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 xml:space="preserve">200,0 </w:t>
                  </w:r>
                </w:p>
              </w:tc>
              <w:tc>
                <w:tcPr>
                  <w:tcW w:w="480"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w:t>
                  </w:r>
                </w:p>
              </w:tc>
              <w:tc>
                <w:tcPr>
                  <w:tcW w:w="1327"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25.10</w:t>
                  </w:r>
                </w:p>
              </w:tc>
            </w:tr>
            <w:tr w:rsidR="00BB018D" w:rsidRPr="00296C36" w:rsidTr="00123986">
              <w:trPr>
                <w:trHeight w:val="300"/>
                <w:jc w:val="center"/>
              </w:trPr>
              <w:tc>
                <w:tcPr>
                  <w:tcW w:w="960"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793,4</w:t>
                  </w:r>
                </w:p>
              </w:tc>
              <w:tc>
                <w:tcPr>
                  <w:tcW w:w="480"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w:t>
                  </w:r>
                </w:p>
              </w:tc>
              <w:tc>
                <w:tcPr>
                  <w:tcW w:w="1327"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24.10</w:t>
                  </w:r>
                </w:p>
              </w:tc>
            </w:tr>
          </w:tbl>
          <w:p w:rsidR="00BB018D" w:rsidRPr="00296C36" w:rsidRDefault="00BB018D" w:rsidP="00BB018D">
            <w:pPr>
              <w:jc w:val="center"/>
            </w:pPr>
          </w:p>
        </w:tc>
        <w:tc>
          <w:tcPr>
            <w:tcW w:w="83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p>
        </w:tc>
      </w:tr>
      <w:tr w:rsidR="00123986" w:rsidRPr="00296C36" w:rsidTr="00123986">
        <w:trPr>
          <w:trHeight w:val="229"/>
          <w:jc w:val="center"/>
        </w:trPr>
        <w:tc>
          <w:tcPr>
            <w:tcW w:w="927" w:type="pct"/>
            <w:gridSpan w:val="2"/>
            <w:vMerge/>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p>
        </w:tc>
        <w:tc>
          <w:tcPr>
            <w:tcW w:w="866"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проспект Берестейський (Перемоги), 97</w:t>
            </w:r>
          </w:p>
        </w:tc>
        <w:tc>
          <w:tcPr>
            <w:tcW w:w="781" w:type="pct"/>
            <w:gridSpan w:val="2"/>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44,2</w:t>
            </w:r>
          </w:p>
        </w:tc>
        <w:tc>
          <w:tcPr>
            <w:tcW w:w="1593" w:type="pct"/>
            <w:tcMar>
              <w:top w:w="68" w:type="dxa"/>
              <w:left w:w="68" w:type="dxa"/>
              <w:bottom w:w="68" w:type="dxa"/>
              <w:right w:w="68" w:type="dxa"/>
            </w:tcMar>
            <w:vAlign w:val="center"/>
          </w:tcPr>
          <w:p w:rsidR="00BB018D" w:rsidRPr="00296C36" w:rsidRDefault="00BB018D" w:rsidP="00BB018D">
            <w:pPr>
              <w:jc w:val="center"/>
            </w:pPr>
            <w:r w:rsidRPr="00296C36">
              <w:t>43 рази; мін/макс</w:t>
            </w:r>
          </w:p>
          <w:tbl>
            <w:tblPr>
              <w:tblW w:w="2767" w:type="dxa"/>
              <w:jc w:val="center"/>
              <w:tblLayout w:type="fixed"/>
              <w:tblLook w:val="04A0" w:firstRow="1" w:lastRow="0" w:firstColumn="1" w:lastColumn="0" w:noHBand="0" w:noVBand="1"/>
            </w:tblPr>
            <w:tblGrid>
              <w:gridCol w:w="960"/>
              <w:gridCol w:w="480"/>
              <w:gridCol w:w="1327"/>
            </w:tblGrid>
            <w:tr w:rsidR="00BB018D" w:rsidRPr="00296C36" w:rsidTr="00123986">
              <w:trPr>
                <w:trHeight w:val="300"/>
                <w:jc w:val="center"/>
              </w:trPr>
              <w:tc>
                <w:tcPr>
                  <w:tcW w:w="960"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 xml:space="preserve">200,1 </w:t>
                  </w:r>
                </w:p>
              </w:tc>
              <w:tc>
                <w:tcPr>
                  <w:tcW w:w="480"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w:t>
                  </w:r>
                </w:p>
              </w:tc>
              <w:tc>
                <w:tcPr>
                  <w:tcW w:w="1327"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 xml:space="preserve">09.02 </w:t>
                  </w:r>
                </w:p>
              </w:tc>
            </w:tr>
            <w:tr w:rsidR="00BB018D" w:rsidRPr="00296C36" w:rsidTr="00123986">
              <w:trPr>
                <w:trHeight w:val="300"/>
                <w:jc w:val="center"/>
              </w:trPr>
              <w:tc>
                <w:tcPr>
                  <w:tcW w:w="960"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 xml:space="preserve">712,0 </w:t>
                  </w:r>
                </w:p>
              </w:tc>
              <w:tc>
                <w:tcPr>
                  <w:tcW w:w="480"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w:t>
                  </w:r>
                </w:p>
              </w:tc>
              <w:tc>
                <w:tcPr>
                  <w:tcW w:w="1327"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 xml:space="preserve">29.09 </w:t>
                  </w:r>
                </w:p>
              </w:tc>
            </w:tr>
          </w:tbl>
          <w:p w:rsidR="00BB018D" w:rsidRPr="00296C36" w:rsidRDefault="00BB018D" w:rsidP="00BB018D">
            <w:pPr>
              <w:jc w:val="center"/>
            </w:pPr>
          </w:p>
        </w:tc>
        <w:tc>
          <w:tcPr>
            <w:tcW w:w="83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p>
        </w:tc>
      </w:tr>
      <w:tr w:rsidR="00123986" w:rsidRPr="00296C36" w:rsidTr="00123986">
        <w:trPr>
          <w:trHeight w:val="229"/>
          <w:jc w:val="center"/>
        </w:trPr>
        <w:tc>
          <w:tcPr>
            <w:tcW w:w="927" w:type="pct"/>
            <w:gridSpan w:val="2"/>
            <w:vMerge/>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p>
        </w:tc>
        <w:tc>
          <w:tcPr>
            <w:tcW w:w="866"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вул. Китаївська, 22</w:t>
            </w:r>
          </w:p>
        </w:tc>
        <w:tc>
          <w:tcPr>
            <w:tcW w:w="781" w:type="pct"/>
            <w:gridSpan w:val="2"/>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22,8</w:t>
            </w:r>
          </w:p>
          <w:p w:rsidR="00BB018D" w:rsidRPr="00296C36" w:rsidRDefault="00BB018D" w:rsidP="00BB018D">
            <w:pPr>
              <w:pStyle w:val="ac"/>
              <w:jc w:val="center"/>
              <w:rPr>
                <w:rFonts w:ascii="Times New Roman" w:hAnsi="Times New Roman"/>
                <w:color w:val="000000"/>
                <w:lang w:val="uk-UA"/>
              </w:rPr>
            </w:pPr>
          </w:p>
        </w:tc>
        <w:tc>
          <w:tcPr>
            <w:tcW w:w="1593" w:type="pct"/>
            <w:tcMar>
              <w:top w:w="68" w:type="dxa"/>
              <w:left w:w="68" w:type="dxa"/>
              <w:bottom w:w="68" w:type="dxa"/>
              <w:right w:w="68" w:type="dxa"/>
            </w:tcMar>
            <w:vAlign w:val="center"/>
          </w:tcPr>
          <w:p w:rsidR="00BB018D" w:rsidRPr="00296C36" w:rsidRDefault="00BB018D" w:rsidP="00BB018D">
            <w:pPr>
              <w:jc w:val="center"/>
            </w:pPr>
            <w:r w:rsidRPr="00296C36">
              <w:t>-</w:t>
            </w:r>
          </w:p>
        </w:tc>
        <w:tc>
          <w:tcPr>
            <w:tcW w:w="83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r>
      <w:tr w:rsidR="00123986" w:rsidRPr="00296C36" w:rsidTr="00123986">
        <w:trPr>
          <w:trHeight w:val="229"/>
          <w:jc w:val="center"/>
        </w:trPr>
        <w:tc>
          <w:tcPr>
            <w:tcW w:w="927" w:type="pct"/>
            <w:gridSpan w:val="2"/>
            <w:vMerge w:val="restar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Діоксид азоту (NO</w:t>
            </w:r>
            <w:r w:rsidRPr="00296C36">
              <w:rPr>
                <w:rFonts w:ascii="Times New Roman" w:hAnsi="Times New Roman"/>
                <w:vertAlign w:val="subscript"/>
                <w:lang w:val="uk-UA"/>
              </w:rPr>
              <w:t>2</w:t>
            </w:r>
            <w:r w:rsidRPr="00296C36">
              <w:rPr>
                <w:rFonts w:ascii="Times New Roman" w:hAnsi="Times New Roman"/>
                <w:lang w:val="uk-UA"/>
              </w:rPr>
              <w:t>)</w:t>
            </w:r>
          </w:p>
        </w:tc>
        <w:tc>
          <w:tcPr>
            <w:tcW w:w="866"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UA 2071922</w:t>
            </w:r>
          </w:p>
        </w:tc>
        <w:tc>
          <w:tcPr>
            <w:tcW w:w="781" w:type="pct"/>
            <w:gridSpan w:val="2"/>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21,7</w:t>
            </w:r>
          </w:p>
        </w:tc>
        <w:tc>
          <w:tcPr>
            <w:tcW w:w="159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 xml:space="preserve">ГДК с.д. </w:t>
            </w:r>
          </w:p>
          <w:tbl>
            <w:tblPr>
              <w:tblW w:w="1868" w:type="dxa"/>
              <w:tblInd w:w="497" w:type="dxa"/>
              <w:tblLayout w:type="fixed"/>
              <w:tblLook w:val="04A0" w:firstRow="1" w:lastRow="0" w:firstColumn="1" w:lastColumn="0" w:noHBand="0" w:noVBand="1"/>
            </w:tblPr>
            <w:tblGrid>
              <w:gridCol w:w="960"/>
              <w:gridCol w:w="301"/>
              <w:gridCol w:w="607"/>
            </w:tblGrid>
            <w:tr w:rsidR="00BB018D" w:rsidRPr="00296C36" w:rsidTr="00123986">
              <w:trPr>
                <w:trHeight w:val="300"/>
              </w:trPr>
              <w:tc>
                <w:tcPr>
                  <w:tcW w:w="960"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57,8</w:t>
                  </w:r>
                </w:p>
              </w:tc>
              <w:tc>
                <w:tcPr>
                  <w:tcW w:w="301"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w:t>
                  </w:r>
                </w:p>
              </w:tc>
              <w:tc>
                <w:tcPr>
                  <w:tcW w:w="607"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09.02</w:t>
                  </w:r>
                </w:p>
              </w:tc>
            </w:tr>
          </w:tbl>
          <w:p w:rsidR="00BB018D" w:rsidRPr="00296C36" w:rsidRDefault="00BB018D" w:rsidP="00BB018D">
            <w:pPr>
              <w:pStyle w:val="ac"/>
              <w:jc w:val="center"/>
              <w:rPr>
                <w:rFonts w:ascii="Times New Roman" w:hAnsi="Times New Roman"/>
                <w:lang w:val="uk-UA"/>
              </w:rPr>
            </w:pPr>
          </w:p>
        </w:tc>
        <w:tc>
          <w:tcPr>
            <w:tcW w:w="83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r>
      <w:tr w:rsidR="00123986" w:rsidRPr="00296C36" w:rsidTr="00123986">
        <w:trPr>
          <w:trHeight w:val="229"/>
          <w:jc w:val="center"/>
        </w:trPr>
        <w:tc>
          <w:tcPr>
            <w:tcW w:w="927" w:type="pct"/>
            <w:gridSpan w:val="2"/>
            <w:vMerge/>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p>
        </w:tc>
        <w:tc>
          <w:tcPr>
            <w:tcW w:w="866"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UA 2071822</w:t>
            </w:r>
          </w:p>
        </w:tc>
        <w:tc>
          <w:tcPr>
            <w:tcW w:w="781" w:type="pct"/>
            <w:gridSpan w:val="2"/>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21,1</w:t>
            </w:r>
          </w:p>
        </w:tc>
        <w:tc>
          <w:tcPr>
            <w:tcW w:w="1593" w:type="pct"/>
            <w:tcMar>
              <w:top w:w="68" w:type="dxa"/>
              <w:left w:w="68" w:type="dxa"/>
              <w:bottom w:w="68" w:type="dxa"/>
              <w:right w:w="68" w:type="dxa"/>
            </w:tcMar>
            <w:vAlign w:val="center"/>
          </w:tcPr>
          <w:tbl>
            <w:tblPr>
              <w:tblW w:w="1972" w:type="dxa"/>
              <w:tblInd w:w="497" w:type="dxa"/>
              <w:tblLayout w:type="fixed"/>
              <w:tblLook w:val="04A0" w:firstRow="1" w:lastRow="0" w:firstColumn="1" w:lastColumn="0" w:noHBand="0" w:noVBand="1"/>
            </w:tblPr>
            <w:tblGrid>
              <w:gridCol w:w="960"/>
              <w:gridCol w:w="301"/>
              <w:gridCol w:w="711"/>
            </w:tblGrid>
            <w:tr w:rsidR="00BB018D" w:rsidRPr="00296C36" w:rsidTr="00123986">
              <w:trPr>
                <w:trHeight w:val="300"/>
              </w:trPr>
              <w:tc>
                <w:tcPr>
                  <w:tcW w:w="960"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68,1</w:t>
                  </w:r>
                </w:p>
              </w:tc>
              <w:tc>
                <w:tcPr>
                  <w:tcW w:w="301"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w:t>
                  </w:r>
                </w:p>
              </w:tc>
              <w:tc>
                <w:tcPr>
                  <w:tcW w:w="711"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09.02</w:t>
                  </w:r>
                </w:p>
              </w:tc>
            </w:tr>
          </w:tbl>
          <w:p w:rsidR="00BB018D" w:rsidRPr="00296C36" w:rsidRDefault="00BB018D" w:rsidP="00BB018D">
            <w:pPr>
              <w:pStyle w:val="ac"/>
              <w:jc w:val="center"/>
              <w:rPr>
                <w:rFonts w:ascii="Times New Roman" w:hAnsi="Times New Roman"/>
                <w:lang w:val="uk-UA"/>
              </w:rPr>
            </w:pPr>
          </w:p>
        </w:tc>
        <w:tc>
          <w:tcPr>
            <w:tcW w:w="83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r>
      <w:tr w:rsidR="00123986" w:rsidRPr="00296C36" w:rsidTr="00123986">
        <w:trPr>
          <w:trHeight w:val="229"/>
          <w:jc w:val="center"/>
        </w:trPr>
        <w:tc>
          <w:tcPr>
            <w:tcW w:w="927" w:type="pct"/>
            <w:gridSpan w:val="2"/>
            <w:vMerge/>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p>
        </w:tc>
        <w:tc>
          <w:tcPr>
            <w:tcW w:w="866"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UA 2071722</w:t>
            </w:r>
          </w:p>
        </w:tc>
        <w:tc>
          <w:tcPr>
            <w:tcW w:w="781" w:type="pct"/>
            <w:gridSpan w:val="2"/>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21,4</w:t>
            </w:r>
          </w:p>
        </w:tc>
        <w:tc>
          <w:tcPr>
            <w:tcW w:w="1593" w:type="pct"/>
            <w:tcMar>
              <w:top w:w="68" w:type="dxa"/>
              <w:left w:w="68" w:type="dxa"/>
              <w:bottom w:w="68" w:type="dxa"/>
              <w:right w:w="68" w:type="dxa"/>
            </w:tcMar>
            <w:vAlign w:val="center"/>
          </w:tcPr>
          <w:tbl>
            <w:tblPr>
              <w:tblW w:w="1868" w:type="dxa"/>
              <w:tblInd w:w="497" w:type="dxa"/>
              <w:tblLayout w:type="fixed"/>
              <w:tblLook w:val="04A0" w:firstRow="1" w:lastRow="0" w:firstColumn="1" w:lastColumn="0" w:noHBand="0" w:noVBand="1"/>
            </w:tblPr>
            <w:tblGrid>
              <w:gridCol w:w="960"/>
              <w:gridCol w:w="301"/>
              <w:gridCol w:w="607"/>
            </w:tblGrid>
            <w:tr w:rsidR="00BB018D" w:rsidRPr="00296C36" w:rsidTr="00123986">
              <w:trPr>
                <w:trHeight w:val="300"/>
              </w:trPr>
              <w:tc>
                <w:tcPr>
                  <w:tcW w:w="960"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60,9</w:t>
                  </w:r>
                </w:p>
              </w:tc>
              <w:tc>
                <w:tcPr>
                  <w:tcW w:w="301"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w:t>
                  </w:r>
                </w:p>
              </w:tc>
              <w:tc>
                <w:tcPr>
                  <w:tcW w:w="607"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29.0</w:t>
                  </w:r>
                  <w:r w:rsidRPr="00296C36">
                    <w:rPr>
                      <w:color w:val="000000"/>
                    </w:rPr>
                    <w:lastRenderedPageBreak/>
                    <w:t>9</w:t>
                  </w:r>
                </w:p>
              </w:tc>
            </w:tr>
          </w:tbl>
          <w:p w:rsidR="00BB018D" w:rsidRPr="00296C36" w:rsidRDefault="00BB018D" w:rsidP="00BB018D">
            <w:pPr>
              <w:pStyle w:val="ac"/>
              <w:jc w:val="center"/>
              <w:rPr>
                <w:rFonts w:ascii="Times New Roman" w:hAnsi="Times New Roman"/>
                <w:lang w:val="uk-UA"/>
              </w:rPr>
            </w:pPr>
          </w:p>
        </w:tc>
        <w:tc>
          <w:tcPr>
            <w:tcW w:w="833" w:type="pct"/>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lastRenderedPageBreak/>
              <w:t>-</w:t>
            </w:r>
          </w:p>
        </w:tc>
      </w:tr>
      <w:tr w:rsidR="00123986" w:rsidRPr="00296C36" w:rsidTr="00123986">
        <w:trPr>
          <w:trHeight w:val="229"/>
          <w:jc w:val="center"/>
        </w:trPr>
        <w:tc>
          <w:tcPr>
            <w:tcW w:w="927" w:type="pct"/>
            <w:gridSpan w:val="2"/>
            <w:vMerge/>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p>
        </w:tc>
        <w:tc>
          <w:tcPr>
            <w:tcW w:w="866"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UA 2072022</w:t>
            </w:r>
          </w:p>
        </w:tc>
        <w:tc>
          <w:tcPr>
            <w:tcW w:w="781" w:type="pct"/>
            <w:gridSpan w:val="2"/>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12,4</w:t>
            </w:r>
          </w:p>
        </w:tc>
        <w:tc>
          <w:tcPr>
            <w:tcW w:w="1593" w:type="pct"/>
            <w:tcMar>
              <w:top w:w="68" w:type="dxa"/>
              <w:left w:w="68" w:type="dxa"/>
              <w:bottom w:w="68" w:type="dxa"/>
              <w:right w:w="68" w:type="dxa"/>
            </w:tcMar>
            <w:vAlign w:val="center"/>
          </w:tcPr>
          <w:tbl>
            <w:tblPr>
              <w:tblW w:w="1868" w:type="dxa"/>
              <w:tblInd w:w="497" w:type="dxa"/>
              <w:tblLayout w:type="fixed"/>
              <w:tblLook w:val="04A0" w:firstRow="1" w:lastRow="0" w:firstColumn="1" w:lastColumn="0" w:noHBand="0" w:noVBand="1"/>
            </w:tblPr>
            <w:tblGrid>
              <w:gridCol w:w="960"/>
              <w:gridCol w:w="301"/>
              <w:gridCol w:w="607"/>
            </w:tblGrid>
            <w:tr w:rsidR="00BB018D" w:rsidRPr="00296C36" w:rsidTr="00123986">
              <w:trPr>
                <w:trHeight w:val="300"/>
              </w:trPr>
              <w:tc>
                <w:tcPr>
                  <w:tcW w:w="960"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41,1</w:t>
                  </w:r>
                </w:p>
              </w:tc>
              <w:tc>
                <w:tcPr>
                  <w:tcW w:w="301"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w:t>
                  </w:r>
                </w:p>
              </w:tc>
              <w:tc>
                <w:tcPr>
                  <w:tcW w:w="607"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13.09</w:t>
                  </w:r>
                </w:p>
              </w:tc>
            </w:tr>
          </w:tbl>
          <w:p w:rsidR="00BB018D" w:rsidRPr="00296C36" w:rsidRDefault="00BB018D" w:rsidP="00BB018D">
            <w:pPr>
              <w:jc w:val="center"/>
              <w:rPr>
                <w:color w:val="000000"/>
              </w:rPr>
            </w:pPr>
          </w:p>
        </w:tc>
        <w:tc>
          <w:tcPr>
            <w:tcW w:w="833" w:type="pct"/>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r>
      <w:tr w:rsidR="00123986" w:rsidRPr="00296C36" w:rsidTr="00123986">
        <w:trPr>
          <w:trHeight w:val="229"/>
          <w:jc w:val="center"/>
        </w:trPr>
        <w:tc>
          <w:tcPr>
            <w:tcW w:w="927" w:type="pct"/>
            <w:gridSpan w:val="2"/>
            <w:vMerge/>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p>
        </w:tc>
        <w:tc>
          <w:tcPr>
            <w:tcW w:w="866"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UA 2072122</w:t>
            </w:r>
          </w:p>
        </w:tc>
        <w:tc>
          <w:tcPr>
            <w:tcW w:w="781" w:type="pct"/>
            <w:gridSpan w:val="2"/>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20,1</w:t>
            </w:r>
          </w:p>
        </w:tc>
        <w:tc>
          <w:tcPr>
            <w:tcW w:w="1593" w:type="pct"/>
            <w:tcMar>
              <w:top w:w="68" w:type="dxa"/>
              <w:left w:w="68" w:type="dxa"/>
              <w:bottom w:w="68" w:type="dxa"/>
              <w:right w:w="68" w:type="dxa"/>
            </w:tcMar>
            <w:vAlign w:val="center"/>
          </w:tcPr>
          <w:tbl>
            <w:tblPr>
              <w:tblW w:w="1868" w:type="dxa"/>
              <w:tblInd w:w="497" w:type="dxa"/>
              <w:tblLayout w:type="fixed"/>
              <w:tblLook w:val="04A0" w:firstRow="1" w:lastRow="0" w:firstColumn="1" w:lastColumn="0" w:noHBand="0" w:noVBand="1"/>
            </w:tblPr>
            <w:tblGrid>
              <w:gridCol w:w="960"/>
              <w:gridCol w:w="301"/>
              <w:gridCol w:w="607"/>
            </w:tblGrid>
            <w:tr w:rsidR="00BB018D" w:rsidRPr="00296C36" w:rsidTr="00123986">
              <w:trPr>
                <w:trHeight w:val="300"/>
              </w:trPr>
              <w:tc>
                <w:tcPr>
                  <w:tcW w:w="960"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54,8</w:t>
                  </w:r>
                </w:p>
              </w:tc>
              <w:tc>
                <w:tcPr>
                  <w:tcW w:w="301"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w:t>
                  </w:r>
                </w:p>
              </w:tc>
              <w:tc>
                <w:tcPr>
                  <w:tcW w:w="607"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12.09</w:t>
                  </w:r>
                </w:p>
              </w:tc>
            </w:tr>
          </w:tbl>
          <w:p w:rsidR="00BB018D" w:rsidRPr="00296C36" w:rsidRDefault="00BB018D" w:rsidP="00BB018D">
            <w:pPr>
              <w:jc w:val="center"/>
              <w:rPr>
                <w:color w:val="000000"/>
              </w:rPr>
            </w:pPr>
          </w:p>
        </w:tc>
        <w:tc>
          <w:tcPr>
            <w:tcW w:w="833" w:type="pct"/>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r>
      <w:tr w:rsidR="00123986" w:rsidRPr="00296C36" w:rsidTr="00123986">
        <w:trPr>
          <w:trHeight w:val="229"/>
          <w:jc w:val="center"/>
        </w:trPr>
        <w:tc>
          <w:tcPr>
            <w:tcW w:w="927" w:type="pct"/>
            <w:gridSpan w:val="2"/>
            <w:vMerge/>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p>
        </w:tc>
        <w:tc>
          <w:tcPr>
            <w:tcW w:w="866"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проспект Берестейський (Перемоги), 97</w:t>
            </w:r>
          </w:p>
        </w:tc>
        <w:tc>
          <w:tcPr>
            <w:tcW w:w="781" w:type="pct"/>
            <w:gridSpan w:val="2"/>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23,3</w:t>
            </w:r>
          </w:p>
        </w:tc>
        <w:tc>
          <w:tcPr>
            <w:tcW w:w="1593" w:type="pct"/>
            <w:tcMar>
              <w:top w:w="68" w:type="dxa"/>
              <w:left w:w="68" w:type="dxa"/>
              <w:bottom w:w="68" w:type="dxa"/>
              <w:right w:w="68" w:type="dxa"/>
            </w:tcMar>
            <w:vAlign w:val="center"/>
          </w:tcPr>
          <w:tbl>
            <w:tblPr>
              <w:tblW w:w="1979" w:type="dxa"/>
              <w:tblInd w:w="497" w:type="dxa"/>
              <w:tblLayout w:type="fixed"/>
              <w:tblLook w:val="04A0" w:firstRow="1" w:lastRow="0" w:firstColumn="1" w:lastColumn="0" w:noHBand="0" w:noVBand="1"/>
            </w:tblPr>
            <w:tblGrid>
              <w:gridCol w:w="960"/>
              <w:gridCol w:w="301"/>
              <w:gridCol w:w="718"/>
            </w:tblGrid>
            <w:tr w:rsidR="00BB018D" w:rsidRPr="00296C36" w:rsidTr="00123986">
              <w:trPr>
                <w:trHeight w:val="300"/>
              </w:trPr>
              <w:tc>
                <w:tcPr>
                  <w:tcW w:w="960"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68,9</w:t>
                  </w:r>
                </w:p>
              </w:tc>
              <w:tc>
                <w:tcPr>
                  <w:tcW w:w="301"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w:t>
                  </w:r>
                </w:p>
              </w:tc>
              <w:tc>
                <w:tcPr>
                  <w:tcW w:w="718"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29.9</w:t>
                  </w:r>
                </w:p>
              </w:tc>
            </w:tr>
          </w:tbl>
          <w:p w:rsidR="00BB018D" w:rsidRPr="00296C36" w:rsidRDefault="00BB018D" w:rsidP="00BB018D">
            <w:pPr>
              <w:jc w:val="center"/>
              <w:rPr>
                <w:color w:val="000000"/>
              </w:rPr>
            </w:pPr>
          </w:p>
        </w:tc>
        <w:tc>
          <w:tcPr>
            <w:tcW w:w="833" w:type="pct"/>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r>
      <w:tr w:rsidR="00123986" w:rsidRPr="00296C36" w:rsidTr="00123986">
        <w:trPr>
          <w:trHeight w:val="229"/>
          <w:jc w:val="center"/>
        </w:trPr>
        <w:tc>
          <w:tcPr>
            <w:tcW w:w="927" w:type="pct"/>
            <w:gridSpan w:val="2"/>
            <w:vMerge/>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p>
        </w:tc>
        <w:tc>
          <w:tcPr>
            <w:tcW w:w="866"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вул. Китаївська, 22</w:t>
            </w:r>
          </w:p>
        </w:tc>
        <w:tc>
          <w:tcPr>
            <w:tcW w:w="781" w:type="pct"/>
            <w:gridSpan w:val="2"/>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15,1</w:t>
            </w:r>
          </w:p>
        </w:tc>
        <w:tc>
          <w:tcPr>
            <w:tcW w:w="1593" w:type="pct"/>
            <w:tcMar>
              <w:top w:w="68" w:type="dxa"/>
              <w:left w:w="68" w:type="dxa"/>
              <w:bottom w:w="68" w:type="dxa"/>
              <w:right w:w="68" w:type="dxa"/>
            </w:tcMar>
            <w:vAlign w:val="center"/>
          </w:tcPr>
          <w:tbl>
            <w:tblPr>
              <w:tblW w:w="1972" w:type="dxa"/>
              <w:tblInd w:w="497" w:type="dxa"/>
              <w:tblLayout w:type="fixed"/>
              <w:tblLook w:val="04A0" w:firstRow="1" w:lastRow="0" w:firstColumn="1" w:lastColumn="0" w:noHBand="0" w:noVBand="1"/>
            </w:tblPr>
            <w:tblGrid>
              <w:gridCol w:w="960"/>
              <w:gridCol w:w="301"/>
              <w:gridCol w:w="711"/>
            </w:tblGrid>
            <w:tr w:rsidR="00BB018D" w:rsidRPr="00296C36" w:rsidTr="00123986">
              <w:trPr>
                <w:trHeight w:val="300"/>
              </w:trPr>
              <w:tc>
                <w:tcPr>
                  <w:tcW w:w="960"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42,3</w:t>
                  </w:r>
                </w:p>
              </w:tc>
              <w:tc>
                <w:tcPr>
                  <w:tcW w:w="301"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w:t>
                  </w:r>
                </w:p>
              </w:tc>
              <w:tc>
                <w:tcPr>
                  <w:tcW w:w="711"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08.02</w:t>
                  </w:r>
                </w:p>
              </w:tc>
            </w:tr>
          </w:tbl>
          <w:p w:rsidR="00BB018D" w:rsidRPr="00296C36" w:rsidRDefault="00BB018D" w:rsidP="00BB018D">
            <w:pPr>
              <w:jc w:val="center"/>
              <w:rPr>
                <w:color w:val="000000"/>
              </w:rPr>
            </w:pPr>
          </w:p>
        </w:tc>
        <w:tc>
          <w:tcPr>
            <w:tcW w:w="833" w:type="pct"/>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r>
      <w:tr w:rsidR="00BB018D" w:rsidRPr="00296C36" w:rsidTr="00123986">
        <w:trPr>
          <w:trHeight w:val="229"/>
          <w:jc w:val="center"/>
        </w:trPr>
        <w:tc>
          <w:tcPr>
            <w:tcW w:w="907" w:type="pct"/>
            <w:vMerge w:val="restar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color w:val="333333"/>
                <w:shd w:val="clear" w:color="auto" w:fill="FFFFFF"/>
                <w:lang w:val="uk-UA"/>
              </w:rPr>
              <w:t>Бензол</w:t>
            </w:r>
          </w:p>
        </w:tc>
        <w:tc>
          <w:tcPr>
            <w:tcW w:w="901" w:type="pct"/>
            <w:gridSpan w:val="3"/>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проспект Берестейський (Перемоги), 97</w:t>
            </w:r>
          </w:p>
        </w:tc>
        <w:tc>
          <w:tcPr>
            <w:tcW w:w="766" w:type="pct"/>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0,3</w:t>
            </w:r>
          </w:p>
        </w:tc>
        <w:tc>
          <w:tcPr>
            <w:tcW w:w="159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c>
          <w:tcPr>
            <w:tcW w:w="83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r>
      <w:tr w:rsidR="00BB018D" w:rsidRPr="00296C36" w:rsidTr="00123986">
        <w:trPr>
          <w:trHeight w:val="229"/>
          <w:jc w:val="center"/>
        </w:trPr>
        <w:tc>
          <w:tcPr>
            <w:tcW w:w="907" w:type="pct"/>
            <w:vMerge/>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p>
        </w:tc>
        <w:tc>
          <w:tcPr>
            <w:tcW w:w="901" w:type="pct"/>
            <w:gridSpan w:val="3"/>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вул. Китаївська, 22</w:t>
            </w:r>
          </w:p>
        </w:tc>
        <w:tc>
          <w:tcPr>
            <w:tcW w:w="766" w:type="pct"/>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0,2</w:t>
            </w:r>
          </w:p>
        </w:tc>
        <w:tc>
          <w:tcPr>
            <w:tcW w:w="159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c>
          <w:tcPr>
            <w:tcW w:w="83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r>
      <w:tr w:rsidR="00BB018D" w:rsidRPr="00296C36" w:rsidTr="00123986">
        <w:trPr>
          <w:trHeight w:val="229"/>
          <w:jc w:val="center"/>
        </w:trPr>
        <w:tc>
          <w:tcPr>
            <w:tcW w:w="907" w:type="pct"/>
            <w:vMerge w:val="restar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333333"/>
                <w:shd w:val="clear" w:color="auto" w:fill="FFFFFF"/>
                <w:lang w:val="uk-UA"/>
              </w:rPr>
            </w:pPr>
          </w:p>
          <w:p w:rsidR="00BB018D" w:rsidRPr="00296C36" w:rsidRDefault="00BB018D" w:rsidP="00BB018D">
            <w:pPr>
              <w:pStyle w:val="ac"/>
              <w:jc w:val="center"/>
              <w:rPr>
                <w:rFonts w:ascii="Times New Roman" w:hAnsi="Times New Roman"/>
                <w:color w:val="333333"/>
                <w:shd w:val="clear" w:color="auto" w:fill="FFFFFF"/>
                <w:lang w:val="uk-UA"/>
              </w:rPr>
            </w:pPr>
          </w:p>
          <w:p w:rsidR="00BB018D" w:rsidRPr="00296C36" w:rsidRDefault="00BB018D" w:rsidP="00BB018D">
            <w:pPr>
              <w:pStyle w:val="ac"/>
              <w:jc w:val="center"/>
              <w:rPr>
                <w:rFonts w:ascii="Times New Roman" w:hAnsi="Times New Roman"/>
                <w:color w:val="333333"/>
                <w:shd w:val="clear" w:color="auto" w:fill="FFFFFF"/>
                <w:lang w:val="uk-UA"/>
              </w:rPr>
            </w:pPr>
          </w:p>
          <w:p w:rsidR="00BB018D" w:rsidRPr="00296C36" w:rsidRDefault="00BB018D" w:rsidP="00BB018D">
            <w:pPr>
              <w:pStyle w:val="ac"/>
              <w:jc w:val="center"/>
              <w:rPr>
                <w:rFonts w:ascii="Times New Roman" w:hAnsi="Times New Roman"/>
                <w:color w:val="333333"/>
                <w:shd w:val="clear" w:color="auto" w:fill="FFFFFF"/>
                <w:lang w:val="uk-UA"/>
              </w:rPr>
            </w:pPr>
          </w:p>
          <w:p w:rsidR="00BB018D" w:rsidRPr="00296C36" w:rsidRDefault="00BB018D" w:rsidP="00BB018D">
            <w:pPr>
              <w:pStyle w:val="ac"/>
              <w:jc w:val="center"/>
              <w:rPr>
                <w:rFonts w:ascii="Times New Roman" w:hAnsi="Times New Roman"/>
                <w:color w:val="333333"/>
                <w:shd w:val="clear" w:color="auto" w:fill="FFFFFF"/>
                <w:lang w:val="uk-UA"/>
              </w:rPr>
            </w:pPr>
          </w:p>
          <w:p w:rsidR="00BB018D" w:rsidRPr="00296C36" w:rsidRDefault="00BB018D" w:rsidP="00BB018D">
            <w:pPr>
              <w:pStyle w:val="ac"/>
              <w:jc w:val="center"/>
              <w:rPr>
                <w:rFonts w:ascii="Times New Roman" w:hAnsi="Times New Roman"/>
                <w:color w:val="333333"/>
                <w:shd w:val="clear" w:color="auto" w:fill="FFFFFF"/>
                <w:lang w:val="uk-UA"/>
              </w:rPr>
            </w:pPr>
            <w:r w:rsidRPr="00296C36">
              <w:rPr>
                <w:rFonts w:ascii="Times New Roman" w:hAnsi="Times New Roman"/>
                <w:color w:val="333333"/>
                <w:shd w:val="clear" w:color="auto" w:fill="FFFFFF"/>
                <w:lang w:val="uk-UA"/>
              </w:rPr>
              <w:t>Оксид вуглецю</w:t>
            </w:r>
          </w:p>
          <w:p w:rsidR="00BB018D" w:rsidRPr="00296C36" w:rsidRDefault="00BB018D" w:rsidP="00BB018D">
            <w:pPr>
              <w:pStyle w:val="ac"/>
              <w:jc w:val="center"/>
              <w:rPr>
                <w:rFonts w:ascii="Times New Roman" w:hAnsi="Times New Roman"/>
                <w:color w:val="333333"/>
                <w:shd w:val="clear" w:color="auto" w:fill="FFFFFF"/>
                <w:lang w:val="uk-UA"/>
              </w:rPr>
            </w:pPr>
          </w:p>
          <w:p w:rsidR="00BB018D" w:rsidRPr="00296C36" w:rsidRDefault="00BB018D" w:rsidP="00BB018D">
            <w:pPr>
              <w:pStyle w:val="ac"/>
              <w:jc w:val="center"/>
              <w:rPr>
                <w:rFonts w:ascii="Times New Roman" w:hAnsi="Times New Roman"/>
                <w:color w:val="333333"/>
                <w:shd w:val="clear" w:color="auto" w:fill="FFFFFF"/>
                <w:lang w:val="uk-UA"/>
              </w:rPr>
            </w:pPr>
          </w:p>
          <w:p w:rsidR="00BB018D" w:rsidRPr="00296C36" w:rsidRDefault="00BB018D" w:rsidP="00BB018D">
            <w:pPr>
              <w:pStyle w:val="ac"/>
              <w:jc w:val="center"/>
              <w:rPr>
                <w:rFonts w:ascii="Times New Roman" w:hAnsi="Times New Roman"/>
                <w:color w:val="333333"/>
                <w:shd w:val="clear" w:color="auto" w:fill="FFFFFF"/>
                <w:lang w:val="uk-UA"/>
              </w:rPr>
            </w:pPr>
          </w:p>
          <w:p w:rsidR="00BB018D" w:rsidRPr="00296C36" w:rsidRDefault="00BB018D" w:rsidP="00BB018D">
            <w:pPr>
              <w:pStyle w:val="ac"/>
              <w:jc w:val="center"/>
              <w:rPr>
                <w:rFonts w:ascii="Times New Roman" w:hAnsi="Times New Roman"/>
                <w:color w:val="333333"/>
                <w:shd w:val="clear" w:color="auto" w:fill="FFFFFF"/>
                <w:lang w:val="uk-UA"/>
              </w:rPr>
            </w:pPr>
          </w:p>
          <w:p w:rsidR="00BB018D" w:rsidRPr="00296C36" w:rsidRDefault="00BB018D" w:rsidP="00BB018D">
            <w:pPr>
              <w:pStyle w:val="ac"/>
              <w:jc w:val="center"/>
              <w:rPr>
                <w:rFonts w:ascii="Times New Roman" w:hAnsi="Times New Roman"/>
                <w:lang w:val="uk-UA"/>
              </w:rPr>
            </w:pPr>
          </w:p>
        </w:tc>
        <w:tc>
          <w:tcPr>
            <w:tcW w:w="901" w:type="pct"/>
            <w:gridSpan w:val="3"/>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UA 2071922</w:t>
            </w:r>
          </w:p>
        </w:tc>
        <w:tc>
          <w:tcPr>
            <w:tcW w:w="766" w:type="pct"/>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295,1</w:t>
            </w:r>
          </w:p>
        </w:tc>
        <w:tc>
          <w:tcPr>
            <w:tcW w:w="159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color w:val="000000"/>
                <w:lang w:val="uk-UA"/>
              </w:rPr>
              <w:t>-</w:t>
            </w:r>
          </w:p>
        </w:tc>
        <w:tc>
          <w:tcPr>
            <w:tcW w:w="83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color w:val="000000"/>
                <w:lang w:val="uk-UA"/>
              </w:rPr>
              <w:t>-</w:t>
            </w:r>
          </w:p>
        </w:tc>
      </w:tr>
      <w:tr w:rsidR="00BB018D" w:rsidRPr="00296C36" w:rsidTr="00123986">
        <w:trPr>
          <w:trHeight w:val="229"/>
          <w:jc w:val="center"/>
        </w:trPr>
        <w:tc>
          <w:tcPr>
            <w:tcW w:w="907" w:type="pct"/>
            <w:vMerge/>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p>
        </w:tc>
        <w:tc>
          <w:tcPr>
            <w:tcW w:w="901" w:type="pct"/>
            <w:gridSpan w:val="3"/>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UA 2071822</w:t>
            </w:r>
          </w:p>
        </w:tc>
        <w:tc>
          <w:tcPr>
            <w:tcW w:w="766" w:type="pct"/>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273,9</w:t>
            </w:r>
          </w:p>
        </w:tc>
        <w:tc>
          <w:tcPr>
            <w:tcW w:w="159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w:t>
            </w:r>
          </w:p>
        </w:tc>
        <w:tc>
          <w:tcPr>
            <w:tcW w:w="83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color w:val="000000"/>
                <w:lang w:val="uk-UA"/>
              </w:rPr>
              <w:t>-</w:t>
            </w:r>
          </w:p>
        </w:tc>
      </w:tr>
      <w:tr w:rsidR="00BB018D" w:rsidRPr="00296C36" w:rsidTr="00123986">
        <w:trPr>
          <w:trHeight w:val="229"/>
          <w:jc w:val="center"/>
        </w:trPr>
        <w:tc>
          <w:tcPr>
            <w:tcW w:w="907" w:type="pct"/>
            <w:vMerge/>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p>
        </w:tc>
        <w:tc>
          <w:tcPr>
            <w:tcW w:w="901" w:type="pct"/>
            <w:gridSpan w:val="3"/>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UA 2071722</w:t>
            </w:r>
          </w:p>
        </w:tc>
        <w:tc>
          <w:tcPr>
            <w:tcW w:w="766" w:type="pct"/>
            <w:shd w:val="clear" w:color="auto" w:fill="auto"/>
            <w:tcMar>
              <w:top w:w="68" w:type="dxa"/>
              <w:left w:w="68" w:type="dxa"/>
              <w:bottom w:w="68" w:type="dxa"/>
              <w:right w:w="68" w:type="dxa"/>
            </w:tcMar>
            <w:vAlign w:val="center"/>
          </w:tcPr>
          <w:p w:rsidR="00BB018D" w:rsidRPr="00296C36" w:rsidRDefault="00BB018D" w:rsidP="00BB018D">
            <w:pPr>
              <w:jc w:val="center"/>
            </w:pPr>
            <w:r w:rsidRPr="00296C36">
              <w:t>235,4</w:t>
            </w:r>
          </w:p>
        </w:tc>
        <w:tc>
          <w:tcPr>
            <w:tcW w:w="159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w:t>
            </w:r>
          </w:p>
        </w:tc>
        <w:tc>
          <w:tcPr>
            <w:tcW w:w="83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color w:val="000000"/>
                <w:lang w:val="uk-UA"/>
              </w:rPr>
              <w:t>-</w:t>
            </w:r>
          </w:p>
        </w:tc>
      </w:tr>
      <w:tr w:rsidR="00BB018D" w:rsidRPr="00296C36" w:rsidTr="00123986">
        <w:trPr>
          <w:trHeight w:val="229"/>
          <w:jc w:val="center"/>
        </w:trPr>
        <w:tc>
          <w:tcPr>
            <w:tcW w:w="907" w:type="pct"/>
            <w:vMerge/>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p>
        </w:tc>
        <w:tc>
          <w:tcPr>
            <w:tcW w:w="901" w:type="pct"/>
            <w:gridSpan w:val="3"/>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UA 2072022</w:t>
            </w:r>
          </w:p>
        </w:tc>
        <w:tc>
          <w:tcPr>
            <w:tcW w:w="766" w:type="pct"/>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230,5</w:t>
            </w:r>
          </w:p>
        </w:tc>
        <w:tc>
          <w:tcPr>
            <w:tcW w:w="159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w:t>
            </w:r>
          </w:p>
        </w:tc>
        <w:tc>
          <w:tcPr>
            <w:tcW w:w="83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color w:val="000000"/>
                <w:lang w:val="uk-UA"/>
              </w:rPr>
              <w:t>-</w:t>
            </w:r>
          </w:p>
        </w:tc>
      </w:tr>
      <w:tr w:rsidR="00BB018D" w:rsidRPr="00296C36" w:rsidTr="00123986">
        <w:trPr>
          <w:trHeight w:val="229"/>
          <w:jc w:val="center"/>
        </w:trPr>
        <w:tc>
          <w:tcPr>
            <w:tcW w:w="907" w:type="pct"/>
            <w:vMerge/>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p>
        </w:tc>
        <w:tc>
          <w:tcPr>
            <w:tcW w:w="901" w:type="pct"/>
            <w:gridSpan w:val="3"/>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UA 2072122</w:t>
            </w:r>
          </w:p>
        </w:tc>
        <w:tc>
          <w:tcPr>
            <w:tcW w:w="766" w:type="pct"/>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264,4</w:t>
            </w:r>
          </w:p>
        </w:tc>
        <w:tc>
          <w:tcPr>
            <w:tcW w:w="159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w:t>
            </w:r>
          </w:p>
        </w:tc>
        <w:tc>
          <w:tcPr>
            <w:tcW w:w="83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color w:val="000000"/>
                <w:lang w:val="uk-UA"/>
              </w:rPr>
              <w:t>-</w:t>
            </w:r>
          </w:p>
        </w:tc>
      </w:tr>
      <w:tr w:rsidR="00BB018D" w:rsidRPr="00296C36" w:rsidTr="00123986">
        <w:trPr>
          <w:trHeight w:val="229"/>
          <w:jc w:val="center"/>
        </w:trPr>
        <w:tc>
          <w:tcPr>
            <w:tcW w:w="907" w:type="pct"/>
            <w:vMerge/>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p>
        </w:tc>
        <w:tc>
          <w:tcPr>
            <w:tcW w:w="901" w:type="pct"/>
            <w:gridSpan w:val="3"/>
            <w:tcBorders>
              <w:bottom w:val="nil"/>
            </w:tcBorders>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проспект Берестейський (Перемоги), 97</w:t>
            </w:r>
          </w:p>
        </w:tc>
        <w:tc>
          <w:tcPr>
            <w:tcW w:w="766" w:type="pct"/>
            <w:tcBorders>
              <w:bottom w:val="nil"/>
            </w:tcBorders>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267,7</w:t>
            </w:r>
          </w:p>
        </w:tc>
        <w:tc>
          <w:tcPr>
            <w:tcW w:w="1593" w:type="pct"/>
            <w:tcBorders>
              <w:bottom w:val="nil"/>
            </w:tcBorders>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w:t>
            </w:r>
          </w:p>
        </w:tc>
        <w:tc>
          <w:tcPr>
            <w:tcW w:w="833" w:type="pct"/>
            <w:tcBorders>
              <w:bottom w:val="nil"/>
            </w:tcBorders>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color w:val="000000"/>
                <w:lang w:val="uk-UA"/>
              </w:rPr>
              <w:t>-</w:t>
            </w:r>
          </w:p>
        </w:tc>
      </w:tr>
      <w:tr w:rsidR="00BB018D" w:rsidRPr="00296C36" w:rsidTr="00123986">
        <w:trPr>
          <w:trHeight w:val="229"/>
          <w:jc w:val="center"/>
        </w:trPr>
        <w:tc>
          <w:tcPr>
            <w:tcW w:w="907" w:type="pct"/>
            <w:vMerge/>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p>
        </w:tc>
        <w:tc>
          <w:tcPr>
            <w:tcW w:w="901" w:type="pct"/>
            <w:gridSpan w:val="3"/>
            <w:tcBorders>
              <w:top w:val="single" w:sz="4" w:space="0" w:color="auto"/>
            </w:tcBorders>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вул. Китаївська, 22</w:t>
            </w:r>
          </w:p>
        </w:tc>
        <w:tc>
          <w:tcPr>
            <w:tcW w:w="766" w:type="pct"/>
            <w:tcBorders>
              <w:top w:val="single" w:sz="4" w:space="0" w:color="auto"/>
            </w:tcBorders>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265,9</w:t>
            </w:r>
          </w:p>
        </w:tc>
        <w:tc>
          <w:tcPr>
            <w:tcW w:w="1593" w:type="pct"/>
            <w:tcBorders>
              <w:top w:val="single" w:sz="4" w:space="0" w:color="auto"/>
            </w:tcBorders>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lang w:val="uk-UA"/>
              </w:rPr>
              <w:t xml:space="preserve">ГДК м.р. - </w:t>
            </w:r>
            <w:r w:rsidRPr="00296C36">
              <w:rPr>
                <w:rFonts w:ascii="Times New Roman" w:hAnsi="Times New Roman"/>
                <w:color w:val="000000"/>
                <w:lang w:val="uk-UA"/>
              </w:rPr>
              <w:t>5801,9 / 31.01</w:t>
            </w:r>
          </w:p>
        </w:tc>
        <w:tc>
          <w:tcPr>
            <w:tcW w:w="833" w:type="pct"/>
            <w:tcBorders>
              <w:top w:val="single" w:sz="4" w:space="0" w:color="auto"/>
            </w:tcBorders>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color w:val="000000"/>
                <w:lang w:val="uk-UA"/>
              </w:rPr>
              <w:t>-</w:t>
            </w:r>
          </w:p>
        </w:tc>
      </w:tr>
      <w:tr w:rsidR="00BB018D" w:rsidRPr="00296C36" w:rsidTr="00123986">
        <w:trPr>
          <w:trHeight w:val="229"/>
          <w:jc w:val="center"/>
        </w:trPr>
        <w:tc>
          <w:tcPr>
            <w:tcW w:w="907" w:type="pct"/>
            <w:vMerge w:val="restar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333333"/>
                <w:shd w:val="clear" w:color="auto" w:fill="FFFFFF"/>
                <w:lang w:val="uk-UA"/>
              </w:rPr>
            </w:pPr>
          </w:p>
          <w:p w:rsidR="00BB018D" w:rsidRPr="00296C36" w:rsidRDefault="00BB018D" w:rsidP="00BB018D">
            <w:pPr>
              <w:pStyle w:val="ac"/>
              <w:jc w:val="center"/>
              <w:rPr>
                <w:rFonts w:ascii="Times New Roman" w:hAnsi="Times New Roman"/>
                <w:color w:val="333333"/>
                <w:shd w:val="clear" w:color="auto" w:fill="FFFFFF"/>
                <w:lang w:val="uk-UA"/>
              </w:rPr>
            </w:pPr>
          </w:p>
          <w:p w:rsidR="00BB018D" w:rsidRPr="00296C36" w:rsidRDefault="00BB018D" w:rsidP="00BB018D">
            <w:pPr>
              <w:pStyle w:val="ac"/>
              <w:jc w:val="center"/>
              <w:rPr>
                <w:rFonts w:ascii="Times New Roman" w:hAnsi="Times New Roman"/>
                <w:color w:val="333333"/>
                <w:shd w:val="clear" w:color="auto" w:fill="FFFFFF"/>
                <w:lang w:val="uk-UA"/>
              </w:rPr>
            </w:pPr>
          </w:p>
          <w:p w:rsidR="00BB018D" w:rsidRPr="00296C36" w:rsidRDefault="00BB018D" w:rsidP="00BB018D">
            <w:pPr>
              <w:pStyle w:val="ac"/>
              <w:jc w:val="center"/>
              <w:rPr>
                <w:rFonts w:ascii="Times New Roman" w:hAnsi="Times New Roman"/>
                <w:color w:val="333333"/>
                <w:shd w:val="clear" w:color="auto" w:fill="FFFFFF"/>
                <w:lang w:val="uk-UA"/>
              </w:rPr>
            </w:pPr>
          </w:p>
          <w:p w:rsidR="00BB018D" w:rsidRPr="00296C36" w:rsidRDefault="00BB018D" w:rsidP="00BB018D">
            <w:pPr>
              <w:pStyle w:val="ac"/>
              <w:jc w:val="center"/>
              <w:rPr>
                <w:rFonts w:ascii="Times New Roman" w:hAnsi="Times New Roman"/>
                <w:color w:val="333333"/>
                <w:shd w:val="clear" w:color="auto" w:fill="FFFFFF"/>
                <w:lang w:val="uk-UA"/>
              </w:rPr>
            </w:pPr>
            <w:r w:rsidRPr="00296C36">
              <w:rPr>
                <w:rFonts w:ascii="Times New Roman" w:hAnsi="Times New Roman"/>
                <w:color w:val="333333"/>
                <w:shd w:val="clear" w:color="auto" w:fill="FFFFFF"/>
                <w:lang w:val="uk-UA"/>
              </w:rPr>
              <w:t>Тверді частки (ТЧ</w:t>
            </w:r>
            <w:r w:rsidRPr="00296C36">
              <w:rPr>
                <w:rStyle w:val="rvts40"/>
                <w:rFonts w:ascii="Times New Roman" w:hAnsi="Times New Roman"/>
                <w:b/>
                <w:bCs/>
                <w:color w:val="333333"/>
                <w:shd w:val="clear" w:color="auto" w:fill="FFFFFF"/>
                <w:vertAlign w:val="subscript"/>
                <w:lang w:val="uk-UA"/>
              </w:rPr>
              <w:t>10</w:t>
            </w:r>
            <w:r w:rsidRPr="00296C36">
              <w:rPr>
                <w:rFonts w:ascii="Times New Roman" w:hAnsi="Times New Roman"/>
                <w:color w:val="333333"/>
                <w:shd w:val="clear" w:color="auto" w:fill="FFFFFF"/>
                <w:lang w:val="uk-UA"/>
              </w:rPr>
              <w:t>)</w:t>
            </w:r>
          </w:p>
          <w:p w:rsidR="00BB018D" w:rsidRPr="00296C36" w:rsidRDefault="00BB018D" w:rsidP="00BB018D">
            <w:pPr>
              <w:pStyle w:val="ac"/>
              <w:jc w:val="center"/>
              <w:rPr>
                <w:rFonts w:ascii="Times New Roman" w:hAnsi="Times New Roman"/>
                <w:color w:val="333333"/>
                <w:shd w:val="clear" w:color="auto" w:fill="FFFFFF"/>
                <w:lang w:val="uk-UA"/>
              </w:rPr>
            </w:pPr>
          </w:p>
          <w:p w:rsidR="00BB018D" w:rsidRPr="00296C36" w:rsidRDefault="00BB018D" w:rsidP="00BB018D">
            <w:pPr>
              <w:pStyle w:val="ac"/>
              <w:jc w:val="center"/>
              <w:rPr>
                <w:rFonts w:ascii="Times New Roman" w:hAnsi="Times New Roman"/>
                <w:color w:val="333333"/>
                <w:shd w:val="clear" w:color="auto" w:fill="FFFFFF"/>
                <w:lang w:val="uk-UA"/>
              </w:rPr>
            </w:pPr>
          </w:p>
          <w:p w:rsidR="00BB018D" w:rsidRPr="00296C36" w:rsidRDefault="00BB018D" w:rsidP="00BB018D">
            <w:pPr>
              <w:pStyle w:val="ac"/>
              <w:jc w:val="center"/>
              <w:rPr>
                <w:rFonts w:ascii="Times New Roman" w:hAnsi="Times New Roman"/>
                <w:color w:val="333333"/>
                <w:shd w:val="clear" w:color="auto" w:fill="FFFFFF"/>
                <w:lang w:val="uk-UA"/>
              </w:rPr>
            </w:pPr>
          </w:p>
          <w:p w:rsidR="00BB018D" w:rsidRPr="00296C36" w:rsidRDefault="00BB018D" w:rsidP="00BB018D">
            <w:pPr>
              <w:pStyle w:val="ac"/>
              <w:jc w:val="center"/>
              <w:rPr>
                <w:rFonts w:ascii="Times New Roman" w:hAnsi="Times New Roman"/>
                <w:color w:val="333333"/>
                <w:shd w:val="clear" w:color="auto" w:fill="FFFFFF"/>
                <w:lang w:val="uk-UA"/>
              </w:rPr>
            </w:pPr>
          </w:p>
          <w:p w:rsidR="00BB018D" w:rsidRPr="00296C36" w:rsidRDefault="00BB018D" w:rsidP="00BB018D">
            <w:pPr>
              <w:pStyle w:val="ac"/>
              <w:jc w:val="center"/>
              <w:rPr>
                <w:rFonts w:ascii="Times New Roman" w:hAnsi="Times New Roman"/>
                <w:lang w:val="uk-UA"/>
              </w:rPr>
            </w:pPr>
          </w:p>
        </w:tc>
        <w:tc>
          <w:tcPr>
            <w:tcW w:w="901" w:type="pct"/>
            <w:gridSpan w:val="3"/>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lastRenderedPageBreak/>
              <w:t>UA 2071922</w:t>
            </w:r>
          </w:p>
        </w:tc>
        <w:tc>
          <w:tcPr>
            <w:tcW w:w="766" w:type="pct"/>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21,2</w:t>
            </w:r>
          </w:p>
        </w:tc>
        <w:tc>
          <w:tcPr>
            <w:tcW w:w="159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w:t>
            </w:r>
          </w:p>
        </w:tc>
        <w:tc>
          <w:tcPr>
            <w:tcW w:w="83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color w:val="000000"/>
                <w:lang w:val="uk-UA"/>
              </w:rPr>
              <w:t>-</w:t>
            </w:r>
          </w:p>
        </w:tc>
      </w:tr>
      <w:tr w:rsidR="00BB018D" w:rsidRPr="00296C36" w:rsidTr="00123986">
        <w:trPr>
          <w:trHeight w:val="229"/>
          <w:jc w:val="center"/>
        </w:trPr>
        <w:tc>
          <w:tcPr>
            <w:tcW w:w="907" w:type="pct"/>
            <w:vMerge/>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333333"/>
                <w:shd w:val="clear" w:color="auto" w:fill="FFFFFF"/>
                <w:lang w:val="uk-UA"/>
              </w:rPr>
            </w:pPr>
          </w:p>
        </w:tc>
        <w:tc>
          <w:tcPr>
            <w:tcW w:w="901" w:type="pct"/>
            <w:gridSpan w:val="3"/>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UA 2071822</w:t>
            </w:r>
          </w:p>
        </w:tc>
        <w:tc>
          <w:tcPr>
            <w:tcW w:w="766" w:type="pct"/>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22,5</w:t>
            </w:r>
          </w:p>
        </w:tc>
        <w:tc>
          <w:tcPr>
            <w:tcW w:w="159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w:t>
            </w:r>
          </w:p>
        </w:tc>
        <w:tc>
          <w:tcPr>
            <w:tcW w:w="83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color w:val="000000"/>
                <w:lang w:val="uk-UA"/>
              </w:rPr>
              <w:t>-</w:t>
            </w:r>
          </w:p>
        </w:tc>
      </w:tr>
      <w:tr w:rsidR="00BB018D" w:rsidRPr="00296C36" w:rsidTr="00123986">
        <w:trPr>
          <w:trHeight w:val="229"/>
          <w:jc w:val="center"/>
        </w:trPr>
        <w:tc>
          <w:tcPr>
            <w:tcW w:w="907" w:type="pct"/>
            <w:vMerge/>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333333"/>
                <w:shd w:val="clear" w:color="auto" w:fill="FFFFFF"/>
                <w:lang w:val="uk-UA"/>
              </w:rPr>
            </w:pPr>
          </w:p>
        </w:tc>
        <w:tc>
          <w:tcPr>
            <w:tcW w:w="901" w:type="pct"/>
            <w:gridSpan w:val="3"/>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UA 2071722</w:t>
            </w:r>
          </w:p>
        </w:tc>
        <w:tc>
          <w:tcPr>
            <w:tcW w:w="766" w:type="pct"/>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23,3</w:t>
            </w:r>
          </w:p>
        </w:tc>
        <w:tc>
          <w:tcPr>
            <w:tcW w:w="159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w:t>
            </w:r>
          </w:p>
        </w:tc>
        <w:tc>
          <w:tcPr>
            <w:tcW w:w="83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color w:val="000000"/>
                <w:lang w:val="uk-UA"/>
              </w:rPr>
              <w:t>-</w:t>
            </w:r>
          </w:p>
        </w:tc>
      </w:tr>
      <w:tr w:rsidR="00BB018D" w:rsidRPr="00296C36" w:rsidTr="00123986">
        <w:trPr>
          <w:trHeight w:val="229"/>
          <w:jc w:val="center"/>
        </w:trPr>
        <w:tc>
          <w:tcPr>
            <w:tcW w:w="907" w:type="pct"/>
            <w:vMerge/>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333333"/>
                <w:shd w:val="clear" w:color="auto" w:fill="FFFFFF"/>
                <w:lang w:val="uk-UA"/>
              </w:rPr>
            </w:pPr>
          </w:p>
        </w:tc>
        <w:tc>
          <w:tcPr>
            <w:tcW w:w="901" w:type="pct"/>
            <w:gridSpan w:val="3"/>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UA 2072022</w:t>
            </w:r>
          </w:p>
        </w:tc>
        <w:tc>
          <w:tcPr>
            <w:tcW w:w="766" w:type="pct"/>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20,2</w:t>
            </w:r>
          </w:p>
        </w:tc>
        <w:tc>
          <w:tcPr>
            <w:tcW w:w="159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w:t>
            </w:r>
          </w:p>
        </w:tc>
        <w:tc>
          <w:tcPr>
            <w:tcW w:w="83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color w:val="000000"/>
                <w:lang w:val="uk-UA"/>
              </w:rPr>
              <w:t>-</w:t>
            </w:r>
          </w:p>
        </w:tc>
      </w:tr>
      <w:tr w:rsidR="00BB018D" w:rsidRPr="00296C36" w:rsidTr="00123986">
        <w:trPr>
          <w:trHeight w:val="229"/>
          <w:jc w:val="center"/>
        </w:trPr>
        <w:tc>
          <w:tcPr>
            <w:tcW w:w="907" w:type="pct"/>
            <w:vMerge/>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333333"/>
                <w:shd w:val="clear" w:color="auto" w:fill="FFFFFF"/>
                <w:lang w:val="uk-UA"/>
              </w:rPr>
            </w:pPr>
          </w:p>
        </w:tc>
        <w:tc>
          <w:tcPr>
            <w:tcW w:w="901" w:type="pct"/>
            <w:gridSpan w:val="3"/>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UA 2072122</w:t>
            </w:r>
          </w:p>
        </w:tc>
        <w:tc>
          <w:tcPr>
            <w:tcW w:w="766" w:type="pct"/>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20,5</w:t>
            </w:r>
          </w:p>
        </w:tc>
        <w:tc>
          <w:tcPr>
            <w:tcW w:w="159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w:t>
            </w:r>
          </w:p>
        </w:tc>
        <w:tc>
          <w:tcPr>
            <w:tcW w:w="83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color w:val="000000"/>
                <w:lang w:val="uk-UA"/>
              </w:rPr>
              <w:t>-</w:t>
            </w:r>
          </w:p>
        </w:tc>
      </w:tr>
      <w:tr w:rsidR="00BB018D" w:rsidRPr="00296C36" w:rsidTr="00123986">
        <w:trPr>
          <w:trHeight w:val="229"/>
          <w:jc w:val="center"/>
        </w:trPr>
        <w:tc>
          <w:tcPr>
            <w:tcW w:w="907" w:type="pct"/>
            <w:vMerge/>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333333"/>
                <w:shd w:val="clear" w:color="auto" w:fill="FFFFFF"/>
                <w:lang w:val="uk-UA"/>
              </w:rPr>
            </w:pPr>
          </w:p>
        </w:tc>
        <w:tc>
          <w:tcPr>
            <w:tcW w:w="901" w:type="pct"/>
            <w:gridSpan w:val="3"/>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проспект Берестейський (Перемоги), 97</w:t>
            </w:r>
          </w:p>
        </w:tc>
        <w:tc>
          <w:tcPr>
            <w:tcW w:w="766" w:type="pct"/>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20,6</w:t>
            </w:r>
          </w:p>
        </w:tc>
        <w:tc>
          <w:tcPr>
            <w:tcW w:w="159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w:t>
            </w:r>
          </w:p>
        </w:tc>
        <w:tc>
          <w:tcPr>
            <w:tcW w:w="83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color w:val="000000"/>
                <w:lang w:val="uk-UA"/>
              </w:rPr>
              <w:t>-</w:t>
            </w:r>
          </w:p>
        </w:tc>
      </w:tr>
      <w:tr w:rsidR="00BB018D" w:rsidRPr="00296C36" w:rsidTr="00123986">
        <w:trPr>
          <w:trHeight w:val="229"/>
          <w:jc w:val="center"/>
        </w:trPr>
        <w:tc>
          <w:tcPr>
            <w:tcW w:w="907" w:type="pct"/>
            <w:vMerge/>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333333"/>
                <w:shd w:val="clear" w:color="auto" w:fill="FFFFFF"/>
                <w:lang w:val="uk-UA"/>
              </w:rPr>
            </w:pPr>
          </w:p>
        </w:tc>
        <w:tc>
          <w:tcPr>
            <w:tcW w:w="901" w:type="pct"/>
            <w:gridSpan w:val="3"/>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вул. Китаївська, 22</w:t>
            </w:r>
          </w:p>
        </w:tc>
        <w:tc>
          <w:tcPr>
            <w:tcW w:w="766" w:type="pct"/>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20,6</w:t>
            </w:r>
          </w:p>
        </w:tc>
        <w:tc>
          <w:tcPr>
            <w:tcW w:w="159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w:t>
            </w:r>
          </w:p>
        </w:tc>
        <w:tc>
          <w:tcPr>
            <w:tcW w:w="83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color w:val="000000"/>
                <w:lang w:val="uk-UA"/>
              </w:rPr>
              <w:t>-</w:t>
            </w:r>
          </w:p>
        </w:tc>
      </w:tr>
      <w:tr w:rsidR="00BB018D" w:rsidRPr="00296C36" w:rsidTr="00123986">
        <w:trPr>
          <w:trHeight w:val="229"/>
          <w:jc w:val="center"/>
        </w:trPr>
        <w:tc>
          <w:tcPr>
            <w:tcW w:w="907" w:type="pct"/>
            <w:vMerge w:val="restar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333333"/>
                <w:shd w:val="clear" w:color="auto" w:fill="FFFFFF"/>
                <w:lang w:val="uk-UA"/>
              </w:rPr>
            </w:pPr>
            <w:r w:rsidRPr="00296C36">
              <w:rPr>
                <w:rFonts w:ascii="Times New Roman" w:hAnsi="Times New Roman"/>
                <w:color w:val="333333"/>
                <w:shd w:val="clear" w:color="auto" w:fill="FFFFFF"/>
                <w:lang w:val="uk-UA"/>
              </w:rPr>
              <w:t>Тверді частки (ТЧ</w:t>
            </w:r>
            <w:r w:rsidRPr="00296C36">
              <w:rPr>
                <w:rStyle w:val="rvts40"/>
                <w:rFonts w:ascii="Times New Roman" w:hAnsi="Times New Roman"/>
                <w:b/>
                <w:bCs/>
                <w:color w:val="333333"/>
                <w:shd w:val="clear" w:color="auto" w:fill="FFFFFF"/>
                <w:vertAlign w:val="subscript"/>
                <w:lang w:val="uk-UA"/>
              </w:rPr>
              <w:t>2,5</w:t>
            </w:r>
            <w:r w:rsidRPr="00296C36">
              <w:rPr>
                <w:rFonts w:ascii="Times New Roman" w:hAnsi="Times New Roman"/>
                <w:color w:val="333333"/>
                <w:shd w:val="clear" w:color="auto" w:fill="FFFFFF"/>
                <w:lang w:val="uk-UA"/>
              </w:rPr>
              <w:t>)</w:t>
            </w:r>
          </w:p>
        </w:tc>
        <w:tc>
          <w:tcPr>
            <w:tcW w:w="901" w:type="pct"/>
            <w:gridSpan w:val="3"/>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UA 2071922</w:t>
            </w:r>
          </w:p>
        </w:tc>
        <w:tc>
          <w:tcPr>
            <w:tcW w:w="766" w:type="pct"/>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14,4</w:t>
            </w:r>
          </w:p>
        </w:tc>
        <w:tc>
          <w:tcPr>
            <w:tcW w:w="159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w:t>
            </w:r>
          </w:p>
        </w:tc>
        <w:tc>
          <w:tcPr>
            <w:tcW w:w="83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color w:val="000000"/>
                <w:lang w:val="uk-UA"/>
              </w:rPr>
              <w:t>-</w:t>
            </w:r>
          </w:p>
        </w:tc>
      </w:tr>
      <w:tr w:rsidR="00BB018D" w:rsidRPr="00296C36" w:rsidTr="00123986">
        <w:trPr>
          <w:trHeight w:val="229"/>
          <w:jc w:val="center"/>
        </w:trPr>
        <w:tc>
          <w:tcPr>
            <w:tcW w:w="907" w:type="pct"/>
            <w:vMerge/>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333333"/>
                <w:shd w:val="clear" w:color="auto" w:fill="FFFFFF"/>
                <w:lang w:val="uk-UA"/>
              </w:rPr>
            </w:pPr>
          </w:p>
        </w:tc>
        <w:tc>
          <w:tcPr>
            <w:tcW w:w="901" w:type="pct"/>
            <w:gridSpan w:val="3"/>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UA 2071822</w:t>
            </w:r>
          </w:p>
        </w:tc>
        <w:tc>
          <w:tcPr>
            <w:tcW w:w="766" w:type="pct"/>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12,5</w:t>
            </w:r>
          </w:p>
        </w:tc>
        <w:tc>
          <w:tcPr>
            <w:tcW w:w="159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w:t>
            </w:r>
          </w:p>
        </w:tc>
        <w:tc>
          <w:tcPr>
            <w:tcW w:w="83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color w:val="000000"/>
                <w:lang w:val="uk-UA"/>
              </w:rPr>
              <w:t>-</w:t>
            </w:r>
          </w:p>
        </w:tc>
      </w:tr>
      <w:tr w:rsidR="00BB018D" w:rsidRPr="00296C36" w:rsidTr="00123986">
        <w:trPr>
          <w:trHeight w:val="229"/>
          <w:jc w:val="center"/>
        </w:trPr>
        <w:tc>
          <w:tcPr>
            <w:tcW w:w="907" w:type="pct"/>
            <w:vMerge/>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333333"/>
                <w:shd w:val="clear" w:color="auto" w:fill="FFFFFF"/>
                <w:lang w:val="uk-UA"/>
              </w:rPr>
            </w:pPr>
          </w:p>
        </w:tc>
        <w:tc>
          <w:tcPr>
            <w:tcW w:w="901" w:type="pct"/>
            <w:gridSpan w:val="3"/>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UA 2071722</w:t>
            </w:r>
          </w:p>
        </w:tc>
        <w:tc>
          <w:tcPr>
            <w:tcW w:w="766" w:type="pct"/>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12,6</w:t>
            </w:r>
          </w:p>
        </w:tc>
        <w:tc>
          <w:tcPr>
            <w:tcW w:w="159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w:t>
            </w:r>
          </w:p>
        </w:tc>
        <w:tc>
          <w:tcPr>
            <w:tcW w:w="83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color w:val="000000"/>
                <w:lang w:val="uk-UA"/>
              </w:rPr>
              <w:t>-</w:t>
            </w:r>
          </w:p>
        </w:tc>
      </w:tr>
      <w:tr w:rsidR="00BB018D" w:rsidRPr="00296C36" w:rsidTr="00123986">
        <w:trPr>
          <w:trHeight w:val="229"/>
          <w:jc w:val="center"/>
        </w:trPr>
        <w:tc>
          <w:tcPr>
            <w:tcW w:w="907" w:type="pct"/>
            <w:vMerge/>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333333"/>
                <w:shd w:val="clear" w:color="auto" w:fill="FFFFFF"/>
                <w:lang w:val="uk-UA"/>
              </w:rPr>
            </w:pPr>
          </w:p>
        </w:tc>
        <w:tc>
          <w:tcPr>
            <w:tcW w:w="901" w:type="pct"/>
            <w:gridSpan w:val="3"/>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UA 2072022</w:t>
            </w:r>
          </w:p>
        </w:tc>
        <w:tc>
          <w:tcPr>
            <w:tcW w:w="766" w:type="pct"/>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12,4</w:t>
            </w:r>
          </w:p>
        </w:tc>
        <w:tc>
          <w:tcPr>
            <w:tcW w:w="159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w:t>
            </w:r>
          </w:p>
        </w:tc>
        <w:tc>
          <w:tcPr>
            <w:tcW w:w="83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color w:val="000000"/>
                <w:lang w:val="uk-UA"/>
              </w:rPr>
              <w:t>-</w:t>
            </w:r>
          </w:p>
        </w:tc>
      </w:tr>
      <w:tr w:rsidR="00BB018D" w:rsidRPr="00296C36" w:rsidTr="00123986">
        <w:trPr>
          <w:trHeight w:val="229"/>
          <w:jc w:val="center"/>
        </w:trPr>
        <w:tc>
          <w:tcPr>
            <w:tcW w:w="907" w:type="pct"/>
            <w:vMerge/>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333333"/>
                <w:shd w:val="clear" w:color="auto" w:fill="FFFFFF"/>
                <w:lang w:val="uk-UA"/>
              </w:rPr>
            </w:pPr>
          </w:p>
        </w:tc>
        <w:tc>
          <w:tcPr>
            <w:tcW w:w="901" w:type="pct"/>
            <w:gridSpan w:val="3"/>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UA 2072122</w:t>
            </w:r>
          </w:p>
        </w:tc>
        <w:tc>
          <w:tcPr>
            <w:tcW w:w="766" w:type="pct"/>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16,1</w:t>
            </w:r>
          </w:p>
        </w:tc>
        <w:tc>
          <w:tcPr>
            <w:tcW w:w="159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w:t>
            </w:r>
          </w:p>
        </w:tc>
        <w:tc>
          <w:tcPr>
            <w:tcW w:w="83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color w:val="000000"/>
                <w:lang w:val="uk-UA"/>
              </w:rPr>
              <w:t>-</w:t>
            </w:r>
          </w:p>
        </w:tc>
      </w:tr>
      <w:tr w:rsidR="00BB018D" w:rsidRPr="00296C36" w:rsidTr="00123986">
        <w:trPr>
          <w:trHeight w:val="229"/>
          <w:jc w:val="center"/>
        </w:trPr>
        <w:tc>
          <w:tcPr>
            <w:tcW w:w="907" w:type="pct"/>
            <w:vMerge/>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333333"/>
                <w:shd w:val="clear" w:color="auto" w:fill="FFFFFF"/>
                <w:lang w:val="uk-UA"/>
              </w:rPr>
            </w:pPr>
          </w:p>
        </w:tc>
        <w:tc>
          <w:tcPr>
            <w:tcW w:w="901" w:type="pct"/>
            <w:gridSpan w:val="3"/>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проспект Берестейський (Перемоги), 97</w:t>
            </w:r>
          </w:p>
        </w:tc>
        <w:tc>
          <w:tcPr>
            <w:tcW w:w="766" w:type="pct"/>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12,5</w:t>
            </w:r>
          </w:p>
        </w:tc>
        <w:tc>
          <w:tcPr>
            <w:tcW w:w="159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w:t>
            </w:r>
          </w:p>
        </w:tc>
        <w:tc>
          <w:tcPr>
            <w:tcW w:w="83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color w:val="000000"/>
                <w:lang w:val="uk-UA"/>
              </w:rPr>
              <w:t>-</w:t>
            </w:r>
          </w:p>
        </w:tc>
      </w:tr>
      <w:tr w:rsidR="00BB018D" w:rsidRPr="00296C36" w:rsidTr="00123986">
        <w:trPr>
          <w:trHeight w:val="229"/>
          <w:jc w:val="center"/>
        </w:trPr>
        <w:tc>
          <w:tcPr>
            <w:tcW w:w="907" w:type="pct"/>
            <w:vMerge/>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333333"/>
                <w:shd w:val="clear" w:color="auto" w:fill="FFFFFF"/>
                <w:lang w:val="uk-UA"/>
              </w:rPr>
            </w:pPr>
          </w:p>
        </w:tc>
        <w:tc>
          <w:tcPr>
            <w:tcW w:w="901" w:type="pct"/>
            <w:gridSpan w:val="3"/>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вул. Китаївська, 22</w:t>
            </w:r>
          </w:p>
        </w:tc>
        <w:tc>
          <w:tcPr>
            <w:tcW w:w="766" w:type="pct"/>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13,0</w:t>
            </w:r>
          </w:p>
        </w:tc>
        <w:tc>
          <w:tcPr>
            <w:tcW w:w="159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w:t>
            </w:r>
          </w:p>
        </w:tc>
        <w:tc>
          <w:tcPr>
            <w:tcW w:w="833"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color w:val="000000"/>
                <w:lang w:val="uk-UA"/>
              </w:rPr>
              <w:t>-</w:t>
            </w:r>
          </w:p>
        </w:tc>
      </w:tr>
      <w:tr w:rsidR="00BB018D" w:rsidRPr="00296C36" w:rsidTr="00123986">
        <w:trPr>
          <w:trHeight w:val="229"/>
          <w:jc w:val="center"/>
        </w:trPr>
        <w:tc>
          <w:tcPr>
            <w:tcW w:w="907" w:type="pct"/>
            <w:vMerge w:val="restar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333333"/>
                <w:shd w:val="clear" w:color="auto" w:fill="FFFFFF"/>
                <w:lang w:val="uk-UA"/>
              </w:rPr>
            </w:pPr>
          </w:p>
          <w:p w:rsidR="00BB018D" w:rsidRPr="00296C36" w:rsidRDefault="00BB018D" w:rsidP="00BB018D">
            <w:pPr>
              <w:pStyle w:val="ac"/>
              <w:jc w:val="center"/>
              <w:rPr>
                <w:rFonts w:ascii="Times New Roman" w:hAnsi="Times New Roman"/>
                <w:color w:val="333333"/>
                <w:shd w:val="clear" w:color="auto" w:fill="FFFFFF"/>
                <w:lang w:val="uk-UA"/>
              </w:rPr>
            </w:pPr>
          </w:p>
          <w:p w:rsidR="00BB018D" w:rsidRPr="00296C36" w:rsidRDefault="00BB018D" w:rsidP="00BB018D">
            <w:pPr>
              <w:pStyle w:val="ac"/>
              <w:jc w:val="center"/>
              <w:rPr>
                <w:rFonts w:ascii="Times New Roman" w:hAnsi="Times New Roman"/>
                <w:color w:val="333333"/>
                <w:shd w:val="clear" w:color="auto" w:fill="FFFFFF"/>
                <w:lang w:val="uk-UA"/>
              </w:rPr>
            </w:pPr>
          </w:p>
          <w:p w:rsidR="00BB018D" w:rsidRPr="00296C36" w:rsidRDefault="00BB018D" w:rsidP="00BB018D">
            <w:pPr>
              <w:pStyle w:val="ac"/>
              <w:jc w:val="center"/>
              <w:rPr>
                <w:rFonts w:ascii="Times New Roman" w:hAnsi="Times New Roman"/>
                <w:color w:val="333333"/>
                <w:shd w:val="clear" w:color="auto" w:fill="FFFFFF"/>
                <w:lang w:val="uk-UA"/>
              </w:rPr>
            </w:pPr>
          </w:p>
          <w:p w:rsidR="00BB018D" w:rsidRPr="00296C36" w:rsidRDefault="00BB018D" w:rsidP="00BB018D">
            <w:pPr>
              <w:pStyle w:val="ac"/>
              <w:jc w:val="center"/>
              <w:rPr>
                <w:rFonts w:ascii="Times New Roman" w:hAnsi="Times New Roman"/>
                <w:color w:val="333333"/>
                <w:shd w:val="clear" w:color="auto" w:fill="FFFFFF"/>
                <w:lang w:val="uk-UA"/>
              </w:rPr>
            </w:pPr>
          </w:p>
          <w:p w:rsidR="00BB018D" w:rsidRPr="00296C36" w:rsidRDefault="00BB018D" w:rsidP="00BB018D">
            <w:pPr>
              <w:pStyle w:val="ac"/>
              <w:jc w:val="center"/>
              <w:rPr>
                <w:rFonts w:ascii="Times New Roman" w:hAnsi="Times New Roman"/>
                <w:color w:val="333333"/>
                <w:shd w:val="clear" w:color="auto" w:fill="FFFFFF"/>
                <w:lang w:val="uk-UA"/>
              </w:rPr>
            </w:pPr>
          </w:p>
          <w:p w:rsidR="00BB018D" w:rsidRPr="00296C36" w:rsidRDefault="00BB018D" w:rsidP="00BB018D">
            <w:pPr>
              <w:pStyle w:val="ac"/>
              <w:jc w:val="center"/>
              <w:rPr>
                <w:rFonts w:ascii="Times New Roman" w:hAnsi="Times New Roman"/>
                <w:color w:val="333333"/>
                <w:shd w:val="clear" w:color="auto" w:fill="FFFFFF"/>
                <w:lang w:val="uk-UA"/>
              </w:rPr>
            </w:pPr>
          </w:p>
          <w:p w:rsidR="00BB018D" w:rsidRPr="00296C36" w:rsidRDefault="00BB018D" w:rsidP="00BB018D">
            <w:pPr>
              <w:pStyle w:val="ac"/>
              <w:jc w:val="center"/>
              <w:rPr>
                <w:rFonts w:ascii="Times New Roman" w:hAnsi="Times New Roman"/>
                <w:color w:val="333333"/>
                <w:shd w:val="clear" w:color="auto" w:fill="FFFFFF"/>
                <w:lang w:val="uk-UA"/>
              </w:rPr>
            </w:pPr>
          </w:p>
          <w:p w:rsidR="00BB018D" w:rsidRPr="00296C36" w:rsidRDefault="00BB018D" w:rsidP="00BB018D">
            <w:pPr>
              <w:pStyle w:val="ac"/>
              <w:jc w:val="center"/>
              <w:rPr>
                <w:rFonts w:ascii="Times New Roman" w:hAnsi="Times New Roman"/>
                <w:color w:val="333333"/>
                <w:shd w:val="clear" w:color="auto" w:fill="FFFFFF"/>
                <w:lang w:val="uk-UA"/>
              </w:rPr>
            </w:pPr>
            <w:r w:rsidRPr="00296C36">
              <w:rPr>
                <w:rFonts w:ascii="Times New Roman" w:hAnsi="Times New Roman"/>
                <w:color w:val="333333"/>
                <w:shd w:val="clear" w:color="auto" w:fill="FFFFFF"/>
                <w:lang w:val="uk-UA"/>
              </w:rPr>
              <w:t xml:space="preserve">Озон </w:t>
            </w:r>
          </w:p>
          <w:p w:rsidR="00BB018D" w:rsidRPr="00296C36" w:rsidRDefault="00BB018D" w:rsidP="00BB018D">
            <w:pPr>
              <w:pStyle w:val="ac"/>
              <w:jc w:val="center"/>
              <w:rPr>
                <w:rFonts w:ascii="Times New Roman" w:hAnsi="Times New Roman"/>
                <w:color w:val="333333"/>
                <w:shd w:val="clear" w:color="auto" w:fill="FFFFFF"/>
                <w:lang w:val="uk-UA"/>
              </w:rPr>
            </w:pPr>
          </w:p>
          <w:p w:rsidR="00BB018D" w:rsidRPr="00296C36" w:rsidRDefault="00BB018D" w:rsidP="00BB018D">
            <w:pPr>
              <w:pStyle w:val="ac"/>
              <w:jc w:val="center"/>
              <w:rPr>
                <w:rFonts w:ascii="Times New Roman" w:hAnsi="Times New Roman"/>
                <w:color w:val="333333"/>
                <w:shd w:val="clear" w:color="auto" w:fill="FFFFFF"/>
                <w:lang w:val="uk-UA"/>
              </w:rPr>
            </w:pPr>
          </w:p>
          <w:p w:rsidR="00BB018D" w:rsidRPr="00296C36" w:rsidRDefault="00BB018D" w:rsidP="00BB018D">
            <w:pPr>
              <w:pStyle w:val="ac"/>
              <w:jc w:val="center"/>
              <w:rPr>
                <w:rFonts w:ascii="Times New Roman" w:hAnsi="Times New Roman"/>
                <w:color w:val="333333"/>
                <w:shd w:val="clear" w:color="auto" w:fill="FFFFFF"/>
                <w:lang w:val="uk-UA"/>
              </w:rPr>
            </w:pPr>
          </w:p>
          <w:p w:rsidR="00BB018D" w:rsidRPr="00296C36" w:rsidRDefault="00BB018D" w:rsidP="00BB018D">
            <w:pPr>
              <w:pStyle w:val="ac"/>
              <w:jc w:val="center"/>
              <w:rPr>
                <w:rFonts w:ascii="Times New Roman" w:hAnsi="Times New Roman"/>
                <w:color w:val="333333"/>
                <w:shd w:val="clear" w:color="auto" w:fill="FFFFFF"/>
                <w:lang w:val="uk-UA"/>
              </w:rPr>
            </w:pPr>
          </w:p>
          <w:p w:rsidR="00BB018D" w:rsidRPr="00296C36" w:rsidRDefault="00BB018D" w:rsidP="00BB018D">
            <w:pPr>
              <w:pStyle w:val="ac"/>
              <w:jc w:val="center"/>
              <w:rPr>
                <w:rFonts w:ascii="Times New Roman" w:hAnsi="Times New Roman"/>
                <w:color w:val="333333"/>
                <w:shd w:val="clear" w:color="auto" w:fill="FFFFFF"/>
                <w:lang w:val="uk-UA"/>
              </w:rPr>
            </w:pPr>
          </w:p>
          <w:p w:rsidR="00BB018D" w:rsidRPr="00296C36" w:rsidRDefault="00BB018D" w:rsidP="00BB018D">
            <w:pPr>
              <w:pStyle w:val="ac"/>
              <w:jc w:val="center"/>
              <w:rPr>
                <w:rFonts w:ascii="Times New Roman" w:hAnsi="Times New Roman"/>
                <w:color w:val="333333"/>
                <w:shd w:val="clear" w:color="auto" w:fill="FFFFFF"/>
                <w:lang w:val="uk-UA"/>
              </w:rPr>
            </w:pPr>
          </w:p>
          <w:p w:rsidR="00BB018D" w:rsidRPr="00296C36" w:rsidRDefault="00BB018D" w:rsidP="00BB018D">
            <w:pPr>
              <w:pStyle w:val="ac"/>
              <w:jc w:val="center"/>
              <w:rPr>
                <w:rFonts w:ascii="Times New Roman" w:hAnsi="Times New Roman"/>
                <w:color w:val="333333"/>
                <w:shd w:val="clear" w:color="auto" w:fill="FFFFFF"/>
                <w:lang w:val="uk-UA"/>
              </w:rPr>
            </w:pPr>
          </w:p>
          <w:p w:rsidR="00BB018D" w:rsidRPr="00296C36" w:rsidRDefault="00BB018D" w:rsidP="00BB018D">
            <w:pPr>
              <w:pStyle w:val="ac"/>
              <w:jc w:val="center"/>
              <w:rPr>
                <w:rFonts w:ascii="Times New Roman" w:hAnsi="Times New Roman"/>
                <w:color w:val="333333"/>
                <w:shd w:val="clear" w:color="auto" w:fill="FFFFFF"/>
                <w:lang w:val="uk-UA"/>
              </w:rPr>
            </w:pPr>
          </w:p>
          <w:p w:rsidR="00BB018D" w:rsidRPr="00296C36" w:rsidRDefault="00BB018D" w:rsidP="00BB018D">
            <w:pPr>
              <w:pStyle w:val="ac"/>
              <w:jc w:val="center"/>
              <w:rPr>
                <w:rFonts w:ascii="Times New Roman" w:hAnsi="Times New Roman"/>
                <w:color w:val="333333"/>
                <w:shd w:val="clear" w:color="auto" w:fill="FFFFFF"/>
                <w:lang w:val="uk-UA"/>
              </w:rPr>
            </w:pPr>
          </w:p>
          <w:p w:rsidR="00BB018D" w:rsidRPr="00296C36" w:rsidRDefault="00BB018D" w:rsidP="00BB018D">
            <w:pPr>
              <w:pStyle w:val="ac"/>
              <w:jc w:val="center"/>
              <w:rPr>
                <w:rFonts w:ascii="Times New Roman" w:hAnsi="Times New Roman"/>
                <w:color w:val="333333"/>
                <w:shd w:val="clear" w:color="auto" w:fill="FFFFFF"/>
                <w:lang w:val="uk-UA"/>
              </w:rPr>
            </w:pPr>
          </w:p>
          <w:p w:rsidR="00BB018D" w:rsidRPr="00296C36" w:rsidRDefault="00BB018D" w:rsidP="00BB018D">
            <w:pPr>
              <w:pStyle w:val="ac"/>
              <w:jc w:val="center"/>
              <w:rPr>
                <w:rFonts w:ascii="Times New Roman" w:hAnsi="Times New Roman"/>
                <w:color w:val="333333"/>
                <w:shd w:val="clear" w:color="auto" w:fill="FFFFFF"/>
                <w:lang w:val="uk-UA"/>
              </w:rPr>
            </w:pPr>
          </w:p>
          <w:p w:rsidR="00BB018D" w:rsidRPr="00296C36" w:rsidRDefault="00BB018D" w:rsidP="00BB018D">
            <w:pPr>
              <w:pStyle w:val="ac"/>
              <w:jc w:val="center"/>
              <w:rPr>
                <w:rFonts w:ascii="Times New Roman" w:hAnsi="Times New Roman"/>
                <w:color w:val="333333"/>
                <w:shd w:val="clear" w:color="auto" w:fill="FFFFFF"/>
                <w:lang w:val="uk-UA"/>
              </w:rPr>
            </w:pPr>
          </w:p>
          <w:p w:rsidR="00BB018D" w:rsidRPr="00296C36" w:rsidRDefault="00BB018D" w:rsidP="00BB018D">
            <w:pPr>
              <w:pStyle w:val="ac"/>
              <w:jc w:val="center"/>
              <w:rPr>
                <w:rFonts w:ascii="Times New Roman" w:hAnsi="Times New Roman"/>
                <w:color w:val="333333"/>
                <w:shd w:val="clear" w:color="auto" w:fill="FFFFFF"/>
                <w:lang w:val="uk-UA"/>
              </w:rPr>
            </w:pPr>
          </w:p>
        </w:tc>
        <w:tc>
          <w:tcPr>
            <w:tcW w:w="901" w:type="pct"/>
            <w:gridSpan w:val="3"/>
            <w:tcBorders>
              <w:bottom w:val="single" w:sz="4" w:space="0" w:color="auto"/>
            </w:tcBorders>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UA 2071922</w:t>
            </w:r>
          </w:p>
        </w:tc>
        <w:tc>
          <w:tcPr>
            <w:tcW w:w="766" w:type="pct"/>
            <w:tcBorders>
              <w:bottom w:val="single" w:sz="4" w:space="0" w:color="auto"/>
            </w:tcBorders>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48,0</w:t>
            </w:r>
          </w:p>
        </w:tc>
        <w:tc>
          <w:tcPr>
            <w:tcW w:w="1592" w:type="pct"/>
            <w:tcBorders>
              <w:bottom w:val="single" w:sz="4" w:space="0" w:color="auto"/>
            </w:tcBorders>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ГДК м.р. (mах:mіn) / дата</w:t>
            </w:r>
          </w:p>
          <w:tbl>
            <w:tblPr>
              <w:tblW w:w="2483" w:type="dxa"/>
              <w:jc w:val="center"/>
              <w:tblLayout w:type="fixed"/>
              <w:tblLook w:val="04A0" w:firstRow="1" w:lastRow="0" w:firstColumn="1" w:lastColumn="0" w:noHBand="0" w:noVBand="1"/>
            </w:tblPr>
            <w:tblGrid>
              <w:gridCol w:w="960"/>
              <w:gridCol w:w="316"/>
              <w:gridCol w:w="1207"/>
            </w:tblGrid>
            <w:tr w:rsidR="00BB018D" w:rsidRPr="00296C36" w:rsidTr="00BB018D">
              <w:trPr>
                <w:trHeight w:val="300"/>
                <w:jc w:val="center"/>
              </w:trPr>
              <w:tc>
                <w:tcPr>
                  <w:tcW w:w="960"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167,4</w:t>
                  </w:r>
                </w:p>
              </w:tc>
              <w:tc>
                <w:tcPr>
                  <w:tcW w:w="316"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w:t>
                  </w:r>
                </w:p>
              </w:tc>
              <w:tc>
                <w:tcPr>
                  <w:tcW w:w="1207"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15.08</w:t>
                  </w:r>
                </w:p>
              </w:tc>
            </w:tr>
            <w:tr w:rsidR="00BB018D" w:rsidRPr="00296C36" w:rsidTr="00BB018D">
              <w:trPr>
                <w:trHeight w:val="300"/>
                <w:jc w:val="center"/>
              </w:trPr>
              <w:tc>
                <w:tcPr>
                  <w:tcW w:w="960"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95.9</w:t>
                  </w:r>
                </w:p>
              </w:tc>
              <w:tc>
                <w:tcPr>
                  <w:tcW w:w="316"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w:t>
                  </w:r>
                </w:p>
              </w:tc>
              <w:tc>
                <w:tcPr>
                  <w:tcW w:w="1207"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06.08</w:t>
                  </w:r>
                </w:p>
              </w:tc>
            </w:tr>
          </w:tbl>
          <w:p w:rsidR="00BB018D" w:rsidRPr="00296C36" w:rsidRDefault="00BB018D" w:rsidP="00BB018D">
            <w:pPr>
              <w:pStyle w:val="ac"/>
              <w:jc w:val="center"/>
              <w:rPr>
                <w:rFonts w:ascii="Times New Roman" w:hAnsi="Times New Roman"/>
                <w:color w:val="000000"/>
                <w:lang w:val="uk-UA"/>
              </w:rPr>
            </w:pPr>
          </w:p>
        </w:tc>
        <w:tc>
          <w:tcPr>
            <w:tcW w:w="834" w:type="pct"/>
            <w:tcBorders>
              <w:bottom w:val="single" w:sz="4" w:space="0" w:color="auto"/>
            </w:tcBorders>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Інформаційний поріг:</w:t>
            </w:r>
          </w:p>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184,4/20.01</w:t>
            </w:r>
          </w:p>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Поріг небезпеки:</w:t>
            </w:r>
            <w:r w:rsidRPr="00296C36">
              <w:rPr>
                <w:rFonts w:ascii="Times New Roman" w:hAnsi="Times New Roman"/>
                <w:color w:val="000000"/>
                <w:lang w:val="uk-UA"/>
              </w:rPr>
              <w:br/>
              <w:t>525,0/30.01</w:t>
            </w:r>
          </w:p>
        </w:tc>
      </w:tr>
      <w:tr w:rsidR="00BB018D" w:rsidRPr="00296C36" w:rsidTr="00123986">
        <w:trPr>
          <w:trHeight w:val="229"/>
          <w:jc w:val="center"/>
        </w:trPr>
        <w:tc>
          <w:tcPr>
            <w:tcW w:w="907" w:type="pct"/>
            <w:vMerge/>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333333"/>
                <w:shd w:val="clear" w:color="auto" w:fill="FFFFFF"/>
                <w:lang w:val="uk-UA"/>
              </w:rPr>
            </w:pPr>
          </w:p>
        </w:tc>
        <w:tc>
          <w:tcPr>
            <w:tcW w:w="901" w:type="pct"/>
            <w:gridSpan w:val="3"/>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UA 2071822</w:t>
            </w:r>
          </w:p>
        </w:tc>
        <w:tc>
          <w:tcPr>
            <w:tcW w:w="766" w:type="pct"/>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48,2</w:t>
            </w:r>
          </w:p>
        </w:tc>
        <w:tc>
          <w:tcPr>
            <w:tcW w:w="1592"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ГДК м.р. (mах:mіn) / дата</w:t>
            </w:r>
          </w:p>
          <w:tbl>
            <w:tblPr>
              <w:tblW w:w="2483" w:type="dxa"/>
              <w:jc w:val="center"/>
              <w:tblLayout w:type="fixed"/>
              <w:tblLook w:val="04A0" w:firstRow="1" w:lastRow="0" w:firstColumn="1" w:lastColumn="0" w:noHBand="0" w:noVBand="1"/>
            </w:tblPr>
            <w:tblGrid>
              <w:gridCol w:w="960"/>
              <w:gridCol w:w="316"/>
              <w:gridCol w:w="1207"/>
            </w:tblGrid>
            <w:tr w:rsidR="00BB018D" w:rsidRPr="00296C36" w:rsidTr="00BB018D">
              <w:trPr>
                <w:trHeight w:val="300"/>
                <w:jc w:val="center"/>
              </w:trPr>
              <w:tc>
                <w:tcPr>
                  <w:tcW w:w="960"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 xml:space="preserve">189,3 </w:t>
                  </w:r>
                </w:p>
              </w:tc>
              <w:tc>
                <w:tcPr>
                  <w:tcW w:w="316"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w:t>
                  </w:r>
                </w:p>
              </w:tc>
              <w:tc>
                <w:tcPr>
                  <w:tcW w:w="1207"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 xml:space="preserve">20.08 </w:t>
                  </w:r>
                </w:p>
              </w:tc>
            </w:tr>
            <w:tr w:rsidR="00BB018D" w:rsidRPr="00296C36" w:rsidTr="00BB018D">
              <w:trPr>
                <w:trHeight w:val="300"/>
                <w:jc w:val="center"/>
              </w:trPr>
              <w:tc>
                <w:tcPr>
                  <w:tcW w:w="960"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 xml:space="preserve"> 113,5</w:t>
                  </w:r>
                </w:p>
              </w:tc>
              <w:tc>
                <w:tcPr>
                  <w:tcW w:w="316"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w:t>
                  </w:r>
                </w:p>
              </w:tc>
              <w:tc>
                <w:tcPr>
                  <w:tcW w:w="1207"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 xml:space="preserve"> 18.08</w:t>
                  </w:r>
                </w:p>
              </w:tc>
            </w:tr>
          </w:tbl>
          <w:p w:rsidR="00BB018D" w:rsidRPr="00296C36" w:rsidRDefault="00BB018D" w:rsidP="00BB018D">
            <w:pPr>
              <w:pStyle w:val="ac"/>
              <w:jc w:val="center"/>
              <w:rPr>
                <w:rFonts w:ascii="Times New Roman" w:hAnsi="Times New Roman"/>
                <w:lang w:val="uk-UA"/>
              </w:rPr>
            </w:pPr>
          </w:p>
        </w:tc>
        <w:tc>
          <w:tcPr>
            <w:tcW w:w="834"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Довгострокова ціль:</w:t>
            </w:r>
          </w:p>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138,4/18.08</w:t>
            </w:r>
          </w:p>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Інформаційний поріг:</w:t>
            </w:r>
            <w:r w:rsidRPr="00296C36">
              <w:rPr>
                <w:rFonts w:ascii="Times New Roman" w:hAnsi="Times New Roman"/>
                <w:color w:val="000000"/>
                <w:lang w:val="uk-UA"/>
              </w:rPr>
              <w:br/>
              <w:t>201,7/01.02</w:t>
            </w:r>
          </w:p>
        </w:tc>
      </w:tr>
      <w:tr w:rsidR="00BB018D" w:rsidRPr="00296C36" w:rsidTr="00123986">
        <w:trPr>
          <w:trHeight w:val="229"/>
          <w:jc w:val="center"/>
        </w:trPr>
        <w:tc>
          <w:tcPr>
            <w:tcW w:w="907" w:type="pct"/>
            <w:vMerge/>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333333"/>
                <w:shd w:val="clear" w:color="auto" w:fill="FFFFFF"/>
                <w:lang w:val="uk-UA"/>
              </w:rPr>
            </w:pPr>
          </w:p>
        </w:tc>
        <w:tc>
          <w:tcPr>
            <w:tcW w:w="901" w:type="pct"/>
            <w:gridSpan w:val="3"/>
            <w:tcBorders>
              <w:bottom w:val="single" w:sz="4" w:space="0" w:color="auto"/>
            </w:tcBorders>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UA 2072022</w:t>
            </w:r>
          </w:p>
        </w:tc>
        <w:tc>
          <w:tcPr>
            <w:tcW w:w="766" w:type="pct"/>
            <w:tcBorders>
              <w:bottom w:val="single" w:sz="4" w:space="0" w:color="auto"/>
            </w:tcBorders>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52,4</w:t>
            </w:r>
          </w:p>
        </w:tc>
        <w:tc>
          <w:tcPr>
            <w:tcW w:w="1592" w:type="pct"/>
            <w:tcBorders>
              <w:bottom w:val="single" w:sz="4" w:space="0" w:color="auto"/>
            </w:tcBorders>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ГДК м.р. (mах:mіn) / дата</w:t>
            </w:r>
          </w:p>
          <w:tbl>
            <w:tblPr>
              <w:tblW w:w="2483" w:type="dxa"/>
              <w:jc w:val="center"/>
              <w:tblLayout w:type="fixed"/>
              <w:tblLook w:val="04A0" w:firstRow="1" w:lastRow="0" w:firstColumn="1" w:lastColumn="0" w:noHBand="0" w:noVBand="1"/>
            </w:tblPr>
            <w:tblGrid>
              <w:gridCol w:w="960"/>
              <w:gridCol w:w="316"/>
              <w:gridCol w:w="1207"/>
            </w:tblGrid>
            <w:tr w:rsidR="00BB018D" w:rsidRPr="00296C36" w:rsidTr="00BB018D">
              <w:trPr>
                <w:trHeight w:val="300"/>
                <w:jc w:val="center"/>
              </w:trPr>
              <w:tc>
                <w:tcPr>
                  <w:tcW w:w="960"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166,7</w:t>
                  </w:r>
                </w:p>
              </w:tc>
              <w:tc>
                <w:tcPr>
                  <w:tcW w:w="316"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w:t>
                  </w:r>
                </w:p>
              </w:tc>
              <w:tc>
                <w:tcPr>
                  <w:tcW w:w="1207"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15.08</w:t>
                  </w:r>
                </w:p>
              </w:tc>
            </w:tr>
            <w:tr w:rsidR="00BB018D" w:rsidRPr="00296C36" w:rsidTr="00BB018D">
              <w:trPr>
                <w:trHeight w:val="300"/>
                <w:jc w:val="center"/>
              </w:trPr>
              <w:tc>
                <w:tcPr>
                  <w:tcW w:w="960"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93,5</w:t>
                  </w:r>
                </w:p>
              </w:tc>
              <w:tc>
                <w:tcPr>
                  <w:tcW w:w="316"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w:t>
                  </w:r>
                </w:p>
              </w:tc>
              <w:tc>
                <w:tcPr>
                  <w:tcW w:w="1207"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29.08</w:t>
                  </w:r>
                </w:p>
              </w:tc>
            </w:tr>
          </w:tbl>
          <w:p w:rsidR="00BB018D" w:rsidRPr="00296C36" w:rsidRDefault="00BB018D" w:rsidP="00BB018D">
            <w:pPr>
              <w:pStyle w:val="ac"/>
              <w:jc w:val="center"/>
              <w:rPr>
                <w:rFonts w:ascii="Times New Roman" w:hAnsi="Times New Roman"/>
                <w:lang w:val="uk-UA"/>
              </w:rPr>
            </w:pPr>
          </w:p>
        </w:tc>
        <w:tc>
          <w:tcPr>
            <w:tcW w:w="834" w:type="pct"/>
            <w:tcBorders>
              <w:bottom w:val="single" w:sz="4" w:space="0" w:color="auto"/>
            </w:tcBorders>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Довгострокова ціль:</w:t>
            </w:r>
          </w:p>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124,5/20.08</w:t>
            </w:r>
          </w:p>
        </w:tc>
      </w:tr>
      <w:tr w:rsidR="00BB018D" w:rsidRPr="00296C36" w:rsidTr="00123986">
        <w:trPr>
          <w:trHeight w:val="229"/>
          <w:jc w:val="center"/>
        </w:trPr>
        <w:tc>
          <w:tcPr>
            <w:tcW w:w="907" w:type="pct"/>
            <w:vMerge/>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333333"/>
                <w:shd w:val="clear" w:color="auto" w:fill="FFFFFF"/>
                <w:lang w:val="uk-UA"/>
              </w:rPr>
            </w:pPr>
          </w:p>
        </w:tc>
        <w:tc>
          <w:tcPr>
            <w:tcW w:w="901" w:type="pct"/>
            <w:gridSpan w:val="3"/>
            <w:tcBorders>
              <w:top w:val="single" w:sz="4" w:space="0" w:color="auto"/>
            </w:tcBorders>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p>
        </w:tc>
        <w:tc>
          <w:tcPr>
            <w:tcW w:w="766" w:type="pct"/>
            <w:tcBorders>
              <w:top w:val="single" w:sz="4" w:space="0" w:color="auto"/>
            </w:tcBorders>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p>
        </w:tc>
        <w:tc>
          <w:tcPr>
            <w:tcW w:w="1592" w:type="pct"/>
            <w:tcBorders>
              <w:top w:val="single" w:sz="4" w:space="0" w:color="auto"/>
            </w:tcBorders>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p>
        </w:tc>
        <w:tc>
          <w:tcPr>
            <w:tcW w:w="834" w:type="pct"/>
            <w:tcBorders>
              <w:top w:val="single" w:sz="4" w:space="0" w:color="auto"/>
            </w:tcBorders>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p>
        </w:tc>
      </w:tr>
      <w:tr w:rsidR="00BB018D" w:rsidRPr="00296C36" w:rsidTr="00123986">
        <w:trPr>
          <w:trHeight w:val="229"/>
          <w:jc w:val="center"/>
        </w:trPr>
        <w:tc>
          <w:tcPr>
            <w:tcW w:w="907" w:type="pct"/>
            <w:vMerge/>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333333"/>
                <w:shd w:val="clear" w:color="auto" w:fill="FFFFFF"/>
                <w:lang w:val="uk-UA"/>
              </w:rPr>
            </w:pPr>
          </w:p>
        </w:tc>
        <w:tc>
          <w:tcPr>
            <w:tcW w:w="901" w:type="pct"/>
            <w:gridSpan w:val="3"/>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UA 2072122</w:t>
            </w:r>
          </w:p>
          <w:p w:rsidR="00BB018D" w:rsidRPr="00296C36" w:rsidRDefault="00BB018D" w:rsidP="00BB018D">
            <w:pPr>
              <w:pStyle w:val="ac"/>
              <w:jc w:val="center"/>
              <w:rPr>
                <w:rFonts w:ascii="Times New Roman" w:hAnsi="Times New Roman"/>
                <w:color w:val="000000"/>
                <w:lang w:val="uk-UA"/>
              </w:rPr>
            </w:pPr>
          </w:p>
        </w:tc>
        <w:tc>
          <w:tcPr>
            <w:tcW w:w="766" w:type="pct"/>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46,6</w:t>
            </w:r>
          </w:p>
        </w:tc>
        <w:tc>
          <w:tcPr>
            <w:tcW w:w="1592"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ГДК м.р. (mах:mіn) / дата</w:t>
            </w:r>
          </w:p>
          <w:tbl>
            <w:tblPr>
              <w:tblW w:w="2483" w:type="dxa"/>
              <w:jc w:val="center"/>
              <w:tblLayout w:type="fixed"/>
              <w:tblLook w:val="04A0" w:firstRow="1" w:lastRow="0" w:firstColumn="1" w:lastColumn="0" w:noHBand="0" w:noVBand="1"/>
            </w:tblPr>
            <w:tblGrid>
              <w:gridCol w:w="960"/>
              <w:gridCol w:w="316"/>
              <w:gridCol w:w="1207"/>
            </w:tblGrid>
            <w:tr w:rsidR="00BB018D" w:rsidRPr="00296C36" w:rsidTr="00BB018D">
              <w:trPr>
                <w:trHeight w:val="300"/>
                <w:jc w:val="center"/>
              </w:trPr>
              <w:tc>
                <w:tcPr>
                  <w:tcW w:w="960"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178,5</w:t>
                  </w:r>
                </w:p>
              </w:tc>
              <w:tc>
                <w:tcPr>
                  <w:tcW w:w="316"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w:t>
                  </w:r>
                </w:p>
              </w:tc>
              <w:tc>
                <w:tcPr>
                  <w:tcW w:w="1207"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15.08</w:t>
                  </w:r>
                </w:p>
              </w:tc>
            </w:tr>
            <w:tr w:rsidR="00BB018D" w:rsidRPr="00296C36" w:rsidTr="00BB018D">
              <w:trPr>
                <w:trHeight w:val="300"/>
                <w:jc w:val="center"/>
              </w:trPr>
              <w:tc>
                <w:tcPr>
                  <w:tcW w:w="960"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 xml:space="preserve"> 93,3</w:t>
                  </w:r>
                </w:p>
              </w:tc>
              <w:tc>
                <w:tcPr>
                  <w:tcW w:w="316"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w:t>
                  </w:r>
                </w:p>
              </w:tc>
              <w:tc>
                <w:tcPr>
                  <w:tcW w:w="1207"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23.09</w:t>
                  </w:r>
                </w:p>
              </w:tc>
            </w:tr>
          </w:tbl>
          <w:p w:rsidR="00BB018D" w:rsidRPr="00296C36" w:rsidRDefault="00BB018D" w:rsidP="00BB018D">
            <w:pPr>
              <w:pStyle w:val="ac"/>
              <w:jc w:val="center"/>
              <w:rPr>
                <w:rFonts w:ascii="Times New Roman" w:hAnsi="Times New Roman"/>
                <w:color w:val="000000"/>
                <w:lang w:val="uk-UA"/>
              </w:rPr>
            </w:pPr>
          </w:p>
        </w:tc>
        <w:tc>
          <w:tcPr>
            <w:tcW w:w="834"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w:t>
            </w:r>
          </w:p>
        </w:tc>
      </w:tr>
      <w:tr w:rsidR="00BB018D" w:rsidRPr="00296C36" w:rsidTr="00123986">
        <w:trPr>
          <w:trHeight w:val="229"/>
          <w:jc w:val="center"/>
        </w:trPr>
        <w:tc>
          <w:tcPr>
            <w:tcW w:w="907" w:type="pct"/>
            <w:vMerge/>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333333"/>
                <w:shd w:val="clear" w:color="auto" w:fill="FFFFFF"/>
                <w:lang w:val="uk-UA"/>
              </w:rPr>
            </w:pPr>
          </w:p>
        </w:tc>
        <w:tc>
          <w:tcPr>
            <w:tcW w:w="901" w:type="pct"/>
            <w:gridSpan w:val="3"/>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проспект Берестейський (Перемоги), 97</w:t>
            </w:r>
          </w:p>
        </w:tc>
        <w:tc>
          <w:tcPr>
            <w:tcW w:w="766" w:type="pct"/>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43,9</w:t>
            </w:r>
          </w:p>
        </w:tc>
        <w:tc>
          <w:tcPr>
            <w:tcW w:w="1592"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ГДК м.р. (mах:mіn) / дата</w:t>
            </w:r>
          </w:p>
          <w:tbl>
            <w:tblPr>
              <w:tblW w:w="2483" w:type="dxa"/>
              <w:jc w:val="center"/>
              <w:tblLayout w:type="fixed"/>
              <w:tblLook w:val="04A0" w:firstRow="1" w:lastRow="0" w:firstColumn="1" w:lastColumn="0" w:noHBand="0" w:noVBand="1"/>
            </w:tblPr>
            <w:tblGrid>
              <w:gridCol w:w="960"/>
              <w:gridCol w:w="316"/>
              <w:gridCol w:w="1207"/>
            </w:tblGrid>
            <w:tr w:rsidR="00BB018D" w:rsidRPr="00296C36" w:rsidTr="00BB018D">
              <w:trPr>
                <w:trHeight w:val="300"/>
                <w:jc w:val="center"/>
              </w:trPr>
              <w:tc>
                <w:tcPr>
                  <w:tcW w:w="960"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178,9</w:t>
                  </w:r>
                </w:p>
              </w:tc>
              <w:tc>
                <w:tcPr>
                  <w:tcW w:w="316"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w:t>
                  </w:r>
                </w:p>
              </w:tc>
              <w:tc>
                <w:tcPr>
                  <w:tcW w:w="1207"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15.08</w:t>
                  </w:r>
                </w:p>
              </w:tc>
            </w:tr>
            <w:tr w:rsidR="00BB018D" w:rsidRPr="00296C36" w:rsidTr="00BB018D">
              <w:trPr>
                <w:trHeight w:val="300"/>
                <w:jc w:val="center"/>
              </w:trPr>
              <w:tc>
                <w:tcPr>
                  <w:tcW w:w="960"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90,4</w:t>
                  </w:r>
                </w:p>
              </w:tc>
              <w:tc>
                <w:tcPr>
                  <w:tcW w:w="316"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w:t>
                  </w:r>
                </w:p>
              </w:tc>
              <w:tc>
                <w:tcPr>
                  <w:tcW w:w="1207"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06.08</w:t>
                  </w:r>
                </w:p>
              </w:tc>
            </w:tr>
          </w:tbl>
          <w:p w:rsidR="00BB018D" w:rsidRPr="00296C36" w:rsidRDefault="00BB018D" w:rsidP="00BB018D">
            <w:pPr>
              <w:pStyle w:val="ac"/>
              <w:jc w:val="center"/>
              <w:rPr>
                <w:rFonts w:ascii="Times New Roman" w:hAnsi="Times New Roman"/>
                <w:lang w:val="uk-UA"/>
              </w:rPr>
            </w:pPr>
          </w:p>
        </w:tc>
        <w:tc>
          <w:tcPr>
            <w:tcW w:w="834"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w:t>
            </w:r>
          </w:p>
        </w:tc>
      </w:tr>
      <w:tr w:rsidR="00BB018D" w:rsidRPr="00296C36" w:rsidTr="00123986">
        <w:trPr>
          <w:trHeight w:val="229"/>
          <w:jc w:val="center"/>
        </w:trPr>
        <w:tc>
          <w:tcPr>
            <w:tcW w:w="907" w:type="pct"/>
            <w:vMerge/>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333333"/>
                <w:shd w:val="clear" w:color="auto" w:fill="FFFFFF"/>
                <w:lang w:val="uk-UA"/>
              </w:rPr>
            </w:pPr>
          </w:p>
        </w:tc>
        <w:tc>
          <w:tcPr>
            <w:tcW w:w="901" w:type="pct"/>
            <w:gridSpan w:val="3"/>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вул. Китаївська, 22</w:t>
            </w:r>
          </w:p>
        </w:tc>
        <w:tc>
          <w:tcPr>
            <w:tcW w:w="766" w:type="pct"/>
            <w:shd w:val="clear" w:color="auto" w:fill="auto"/>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46,0</w:t>
            </w:r>
          </w:p>
        </w:tc>
        <w:tc>
          <w:tcPr>
            <w:tcW w:w="1592"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ГДК м.р. / дата</w:t>
            </w:r>
          </w:p>
          <w:tbl>
            <w:tblPr>
              <w:tblW w:w="2483" w:type="dxa"/>
              <w:jc w:val="center"/>
              <w:tblLayout w:type="fixed"/>
              <w:tblLook w:val="04A0" w:firstRow="1" w:lastRow="0" w:firstColumn="1" w:lastColumn="0" w:noHBand="0" w:noVBand="1"/>
            </w:tblPr>
            <w:tblGrid>
              <w:gridCol w:w="960"/>
              <w:gridCol w:w="316"/>
              <w:gridCol w:w="1207"/>
            </w:tblGrid>
            <w:tr w:rsidR="00BB018D" w:rsidRPr="00296C36" w:rsidTr="00BB018D">
              <w:trPr>
                <w:trHeight w:val="300"/>
                <w:jc w:val="center"/>
              </w:trPr>
              <w:tc>
                <w:tcPr>
                  <w:tcW w:w="960"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80,1</w:t>
                  </w:r>
                </w:p>
              </w:tc>
              <w:tc>
                <w:tcPr>
                  <w:tcW w:w="316" w:type="dxa"/>
                  <w:tcBorders>
                    <w:top w:val="nil"/>
                    <w:left w:val="nil"/>
                    <w:bottom w:val="nil"/>
                    <w:right w:val="nil"/>
                  </w:tcBorders>
                  <w:shd w:val="clear" w:color="auto" w:fill="auto"/>
                  <w:noWrap/>
                  <w:vAlign w:val="bottom"/>
                  <w:hideMark/>
                </w:tcPr>
                <w:p w:rsidR="00BB018D" w:rsidRPr="00296C36" w:rsidRDefault="00BB018D" w:rsidP="00BB018D">
                  <w:pPr>
                    <w:jc w:val="center"/>
                    <w:rPr>
                      <w:color w:val="000000"/>
                    </w:rPr>
                  </w:pPr>
                  <w:r w:rsidRPr="00296C36">
                    <w:rPr>
                      <w:color w:val="000000"/>
                    </w:rPr>
                    <w:t>/</w:t>
                  </w:r>
                </w:p>
              </w:tc>
              <w:tc>
                <w:tcPr>
                  <w:tcW w:w="1207" w:type="dxa"/>
                  <w:tcBorders>
                    <w:top w:val="nil"/>
                    <w:left w:val="nil"/>
                    <w:bottom w:val="nil"/>
                    <w:right w:val="nil"/>
                  </w:tcBorders>
                  <w:shd w:val="clear" w:color="auto" w:fill="auto"/>
                  <w:noWrap/>
                  <w:vAlign w:val="bottom"/>
                </w:tcPr>
                <w:p w:rsidR="00BB018D" w:rsidRPr="00296C36" w:rsidRDefault="00BB018D" w:rsidP="00BB018D">
                  <w:pPr>
                    <w:jc w:val="center"/>
                    <w:rPr>
                      <w:color w:val="000000"/>
                    </w:rPr>
                  </w:pPr>
                  <w:r w:rsidRPr="00296C36">
                    <w:rPr>
                      <w:color w:val="000000"/>
                    </w:rPr>
                    <w:t>23.06</w:t>
                  </w:r>
                </w:p>
              </w:tc>
            </w:tr>
          </w:tbl>
          <w:p w:rsidR="00BB018D" w:rsidRPr="00296C36" w:rsidRDefault="00BB018D" w:rsidP="00BB018D">
            <w:pPr>
              <w:pStyle w:val="ac"/>
              <w:jc w:val="center"/>
              <w:rPr>
                <w:rFonts w:ascii="Times New Roman" w:hAnsi="Times New Roman"/>
                <w:color w:val="000000"/>
                <w:lang w:val="uk-UA"/>
              </w:rPr>
            </w:pPr>
          </w:p>
        </w:tc>
        <w:tc>
          <w:tcPr>
            <w:tcW w:w="834" w:type="pct"/>
            <w:tcMar>
              <w:top w:w="68" w:type="dxa"/>
              <w:left w:w="68" w:type="dxa"/>
              <w:bottom w:w="68" w:type="dxa"/>
              <w:right w:w="68" w:type="dxa"/>
            </w:tcMar>
            <w:vAlign w:val="center"/>
          </w:tcPr>
          <w:p w:rsidR="00BB018D" w:rsidRPr="00296C36" w:rsidRDefault="00BB018D" w:rsidP="00BB018D">
            <w:pPr>
              <w:pStyle w:val="ac"/>
              <w:jc w:val="center"/>
              <w:rPr>
                <w:rFonts w:ascii="Times New Roman" w:hAnsi="Times New Roman"/>
                <w:color w:val="000000"/>
                <w:lang w:val="uk-UA"/>
              </w:rPr>
            </w:pPr>
            <w:r w:rsidRPr="00296C36">
              <w:rPr>
                <w:rFonts w:ascii="Times New Roman" w:hAnsi="Times New Roman"/>
                <w:color w:val="000000"/>
                <w:lang w:val="uk-UA"/>
              </w:rPr>
              <w:t>-</w:t>
            </w:r>
          </w:p>
        </w:tc>
      </w:tr>
    </w:tbl>
    <w:p w:rsidR="00BB018D" w:rsidRPr="00296C36" w:rsidRDefault="00BB018D" w:rsidP="00BB018D">
      <w:pPr>
        <w:rPr>
          <w:sz w:val="16"/>
          <w:szCs w:val="16"/>
        </w:rPr>
      </w:pPr>
    </w:p>
    <w:p w:rsidR="00BB018D" w:rsidRPr="00296C36" w:rsidRDefault="00BB018D" w:rsidP="00BB018D">
      <w:pPr>
        <w:pStyle w:val="StrokeCh6"/>
        <w:tabs>
          <w:tab w:val="left" w:pos="160"/>
        </w:tabs>
        <w:spacing w:before="0" w:line="240" w:lineRule="auto"/>
        <w:jc w:val="both"/>
        <w:rPr>
          <w:rFonts w:ascii="Times New Roman" w:hAnsi="Times New Roman" w:cs="Times New Roman"/>
          <w:w w:val="100"/>
          <w:sz w:val="18"/>
          <w:szCs w:val="18"/>
        </w:rPr>
      </w:pPr>
      <w:r w:rsidRPr="00296C36">
        <w:rPr>
          <w:rFonts w:ascii="Times New Roman" w:hAnsi="Times New Roman" w:cs="Times New Roman"/>
          <w:w w:val="100"/>
          <w:sz w:val="18"/>
          <w:szCs w:val="18"/>
        </w:rPr>
        <w:t>1</w:t>
      </w:r>
      <w:r w:rsidRPr="00296C36">
        <w:rPr>
          <w:rFonts w:ascii="Times New Roman" w:hAnsi="Times New Roman" w:cs="Times New Roman"/>
          <w:w w:val="100"/>
          <w:sz w:val="18"/>
          <w:szCs w:val="18"/>
        </w:rPr>
        <w:tab/>
        <w:t xml:space="preserve"> - окремо наводиться інформація про рівні забруднюючих речовин у агломерації (агломераціях), розташованих на території відповідної адміністративно-територіальної одиниці </w:t>
      </w:r>
    </w:p>
    <w:p w:rsidR="00BB018D" w:rsidRPr="00296C36" w:rsidRDefault="00BB018D" w:rsidP="00BB018D">
      <w:pPr>
        <w:pStyle w:val="StrokeCh6"/>
        <w:tabs>
          <w:tab w:val="left" w:pos="160"/>
        </w:tabs>
        <w:jc w:val="both"/>
        <w:rPr>
          <w:rFonts w:ascii="Times New Roman" w:hAnsi="Times New Roman" w:cs="Times New Roman"/>
          <w:w w:val="100"/>
          <w:sz w:val="18"/>
          <w:szCs w:val="18"/>
        </w:rPr>
      </w:pPr>
      <w:r w:rsidRPr="00296C36">
        <w:rPr>
          <w:rFonts w:ascii="Times New Roman" w:hAnsi="Times New Roman" w:cs="Times New Roman"/>
          <w:w w:val="100"/>
          <w:sz w:val="18"/>
          <w:szCs w:val="18"/>
        </w:rPr>
        <w:t>2</w:t>
      </w:r>
      <w:r w:rsidRPr="00296C36">
        <w:rPr>
          <w:rFonts w:ascii="Times New Roman" w:hAnsi="Times New Roman" w:cs="Times New Roman"/>
          <w:w w:val="100"/>
          <w:sz w:val="18"/>
          <w:szCs w:val="18"/>
        </w:rPr>
        <w:tab/>
        <w:t xml:space="preserve"> - наводиться перелік забруднюючих речовин, визначених у додатку 2 до Порядку здійснення державного моніторингу в галузі охорони атмосферного повітря, затвердженого постановою Кабінету Міністрів України від 14 серпня 2019 року № 827</w:t>
      </w:r>
    </w:p>
    <w:p w:rsidR="00BB018D" w:rsidRPr="00296C36" w:rsidRDefault="00BB018D" w:rsidP="00BB018D">
      <w:pPr>
        <w:pStyle w:val="StrokeCh6"/>
        <w:tabs>
          <w:tab w:val="left" w:pos="160"/>
        </w:tabs>
        <w:jc w:val="both"/>
        <w:rPr>
          <w:rFonts w:ascii="Times New Roman" w:hAnsi="Times New Roman" w:cs="Times New Roman"/>
          <w:w w:val="100"/>
          <w:sz w:val="18"/>
          <w:szCs w:val="18"/>
        </w:rPr>
      </w:pPr>
      <w:r w:rsidRPr="00296C36">
        <w:rPr>
          <w:rFonts w:ascii="Times New Roman" w:hAnsi="Times New Roman" w:cs="Times New Roman"/>
          <w:w w:val="100"/>
          <w:sz w:val="18"/>
          <w:szCs w:val="18"/>
        </w:rPr>
        <w:t>3</w:t>
      </w:r>
      <w:r w:rsidRPr="00296C36">
        <w:rPr>
          <w:rFonts w:ascii="Times New Roman" w:hAnsi="Times New Roman" w:cs="Times New Roman"/>
          <w:w w:val="100"/>
          <w:sz w:val="18"/>
          <w:szCs w:val="18"/>
        </w:rPr>
        <w:tab/>
        <w:t xml:space="preserve"> - рівні забруднюючих речовин наводяться у одиницях вимірюваннях маси, визначених у додатку 2 до Порядку здійснення державного моніторингу в галузі охорони атмосферного повітря, затвердженого постановою Кабінету Міністрів України від 14 серпня 2019 року № 827 </w:t>
      </w:r>
    </w:p>
    <w:p w:rsidR="00BB018D" w:rsidRPr="00296C36" w:rsidRDefault="00BB018D" w:rsidP="00BB018D">
      <w:pPr>
        <w:shd w:val="clear" w:color="auto" w:fill="FFFFFF"/>
        <w:jc w:val="both"/>
        <w:rPr>
          <w:color w:val="000000"/>
          <w:sz w:val="18"/>
          <w:szCs w:val="18"/>
        </w:rPr>
      </w:pPr>
      <w:r w:rsidRPr="00296C36">
        <w:rPr>
          <w:sz w:val="18"/>
          <w:szCs w:val="18"/>
        </w:rPr>
        <w:t>* - граничні рівні – Наказ МОЗ від 14.01.2020 №52 «</w:t>
      </w:r>
      <w:r w:rsidRPr="00296C36">
        <w:rPr>
          <w:color w:val="000000"/>
          <w:sz w:val="18"/>
          <w:szCs w:val="18"/>
        </w:rPr>
        <w:t>Про затвердження гігієнічних регламентів допустимого вмісту хімічних і біологічних речовин в атмосферному повітрі населених місць»</w:t>
      </w:r>
    </w:p>
    <w:p w:rsidR="00BB018D" w:rsidRPr="00296C36" w:rsidRDefault="00BB018D" w:rsidP="00BB018D">
      <w:pPr>
        <w:pStyle w:val="StrokeCh6"/>
        <w:tabs>
          <w:tab w:val="left" w:pos="160"/>
        </w:tabs>
        <w:jc w:val="left"/>
        <w:rPr>
          <w:rFonts w:ascii="Times New Roman" w:hAnsi="Times New Roman" w:cs="Times New Roman"/>
          <w:w w:val="100"/>
          <w:sz w:val="22"/>
          <w:szCs w:val="22"/>
        </w:rPr>
      </w:pPr>
    </w:p>
    <w:p w:rsidR="00BB018D" w:rsidRPr="00296C36" w:rsidRDefault="00BB018D" w:rsidP="00BB018D">
      <w:pPr>
        <w:pStyle w:val="has-medium-font-size"/>
        <w:shd w:val="clear" w:color="auto" w:fill="FFFFFF"/>
        <w:spacing w:before="0" w:beforeAutospacing="0" w:after="0" w:afterAutospacing="0"/>
        <w:ind w:firstLine="567"/>
        <w:jc w:val="both"/>
        <w:rPr>
          <w:color w:val="000000"/>
          <w:sz w:val="28"/>
          <w:szCs w:val="28"/>
        </w:rPr>
      </w:pPr>
      <w:r w:rsidRPr="00296C36">
        <w:rPr>
          <w:color w:val="000000"/>
          <w:sz w:val="28"/>
          <w:szCs w:val="28"/>
        </w:rPr>
        <w:t>Забруднення повітря озоном є проблемою, що пов’язана з виробничої діяльності людини. Озон - один з основних газових компонентів – забруднювачів атмосферного повітря. Атмосферний (стратосферний) озон є продуктом дії сонячного випромінювання на атмосферний (О</w:t>
      </w:r>
      <w:r w:rsidRPr="00296C36">
        <w:rPr>
          <w:color w:val="000000"/>
          <w:sz w:val="28"/>
          <w:szCs w:val="28"/>
          <w:vertAlign w:val="subscript"/>
        </w:rPr>
        <w:t>2</w:t>
      </w:r>
      <w:r w:rsidRPr="00296C36">
        <w:rPr>
          <w:color w:val="000000"/>
          <w:sz w:val="28"/>
          <w:szCs w:val="28"/>
        </w:rPr>
        <w:t>) кисень. Однак тропосферний озон є забруднювачем, який може загрожувати здоров’ю людей та тварин, а також ушкоджує рослини.</w:t>
      </w:r>
    </w:p>
    <w:p w:rsidR="00BB018D" w:rsidRPr="00296C36" w:rsidRDefault="00BB018D" w:rsidP="00BB018D">
      <w:pPr>
        <w:pStyle w:val="has-medium-font-size"/>
        <w:shd w:val="clear" w:color="auto" w:fill="FFFFFF"/>
        <w:spacing w:before="0" w:beforeAutospacing="0" w:after="0" w:afterAutospacing="0"/>
        <w:ind w:firstLine="567"/>
        <w:jc w:val="both"/>
        <w:rPr>
          <w:color w:val="000000"/>
          <w:sz w:val="28"/>
          <w:szCs w:val="28"/>
        </w:rPr>
      </w:pPr>
      <w:r w:rsidRPr="00296C36">
        <w:rPr>
          <w:color w:val="000000"/>
          <w:sz w:val="28"/>
          <w:szCs w:val="28"/>
        </w:rPr>
        <w:t>При взаємодії сонячних променів з діоксидом азоту та вуглеводнями, що потрапляють в атмосферу з вихлопних газів автомобілів, утворюється фотохімічний смог. Діоксид азоту під дією ультрафіолетового випромінювання сонця розпадається, утворюючи оксид азоту та вільні атоми кисню (озон). Вони призводять до подразнення слизових оболонок очей та носоглотки у людей, а також загибелі рослинності та псування гумових виробів.</w:t>
      </w:r>
    </w:p>
    <w:p w:rsidR="00BB018D" w:rsidRPr="00296C36" w:rsidRDefault="00BB018D" w:rsidP="00BB018D">
      <w:pPr>
        <w:pStyle w:val="has-medium-font-size"/>
        <w:shd w:val="clear" w:color="auto" w:fill="FFFFFF"/>
        <w:spacing w:before="0" w:beforeAutospacing="0" w:after="0" w:afterAutospacing="0"/>
        <w:ind w:firstLine="567"/>
        <w:jc w:val="both"/>
        <w:rPr>
          <w:color w:val="000000"/>
          <w:sz w:val="28"/>
          <w:szCs w:val="28"/>
        </w:rPr>
      </w:pPr>
      <w:r w:rsidRPr="00296C36">
        <w:rPr>
          <w:color w:val="000000"/>
          <w:sz w:val="28"/>
          <w:szCs w:val="28"/>
        </w:rPr>
        <w:t>У приземному шарі атмосфери основним джерелом озону є фотохімічні реакції, в яких беруть участь оксиди азоту, леткі вуглеводні (вихлопи автотранспорту та промислові викиди) та інші речовини. Ці компоненти називаються попередниками озону.</w:t>
      </w:r>
    </w:p>
    <w:p w:rsidR="00BB018D" w:rsidRPr="00296C36" w:rsidRDefault="00BB018D" w:rsidP="00BB018D">
      <w:pPr>
        <w:pStyle w:val="has-medium-font-size"/>
        <w:shd w:val="clear" w:color="auto" w:fill="FFFFFF"/>
        <w:spacing w:before="0" w:beforeAutospacing="0" w:after="0" w:afterAutospacing="0"/>
        <w:ind w:firstLine="567"/>
        <w:jc w:val="both"/>
        <w:rPr>
          <w:color w:val="000000"/>
          <w:sz w:val="28"/>
          <w:szCs w:val="28"/>
        </w:rPr>
      </w:pPr>
      <w:r w:rsidRPr="00296C36">
        <w:rPr>
          <w:color w:val="000000"/>
          <w:sz w:val="28"/>
          <w:szCs w:val="28"/>
        </w:rPr>
        <w:t xml:space="preserve">Ознаки отруєння озоном виникають практично відразу після контакту. Потрапляючи в дихальні шляхи, він викликає подразнення в горлі, відчуття печіння, утруднення дихання, головний біль. </w:t>
      </w:r>
    </w:p>
    <w:p w:rsidR="00BB018D" w:rsidRDefault="00BB018D" w:rsidP="00BB018D">
      <w:pPr>
        <w:pStyle w:val="has-medium-font-size"/>
        <w:shd w:val="clear" w:color="auto" w:fill="FFFFFF"/>
        <w:spacing w:before="0" w:beforeAutospacing="0" w:after="0" w:afterAutospacing="0"/>
        <w:ind w:firstLine="567"/>
        <w:jc w:val="both"/>
        <w:rPr>
          <w:sz w:val="28"/>
          <w:szCs w:val="28"/>
        </w:rPr>
      </w:pPr>
      <w:r w:rsidRPr="00296C36">
        <w:rPr>
          <w:color w:val="000000"/>
          <w:sz w:val="28"/>
          <w:szCs w:val="28"/>
        </w:rPr>
        <w:t xml:space="preserve">Результати моніторингу свідчать про постійне забруднення атмосферного повітря озоном у межах 2,7-3,8 </w:t>
      </w:r>
      <w:r w:rsidRPr="00296C36">
        <w:rPr>
          <w:sz w:val="28"/>
          <w:szCs w:val="28"/>
        </w:rPr>
        <w:t>ГДК с.д.</w:t>
      </w:r>
    </w:p>
    <w:p w:rsidR="00273FAA" w:rsidRDefault="00273FAA" w:rsidP="00BB018D">
      <w:pPr>
        <w:pStyle w:val="has-medium-font-size"/>
        <w:shd w:val="clear" w:color="auto" w:fill="FFFFFF"/>
        <w:spacing w:before="0" w:beforeAutospacing="0" w:after="0" w:afterAutospacing="0"/>
        <w:ind w:firstLine="567"/>
        <w:jc w:val="both"/>
        <w:rPr>
          <w:sz w:val="28"/>
          <w:szCs w:val="28"/>
        </w:rPr>
      </w:pPr>
    </w:p>
    <w:p w:rsidR="00273FAA" w:rsidRDefault="00273FAA" w:rsidP="00BB018D">
      <w:pPr>
        <w:pStyle w:val="has-medium-font-size"/>
        <w:shd w:val="clear" w:color="auto" w:fill="FFFFFF"/>
        <w:spacing w:before="0" w:beforeAutospacing="0" w:after="0" w:afterAutospacing="0"/>
        <w:ind w:firstLine="567"/>
        <w:jc w:val="both"/>
        <w:rPr>
          <w:sz w:val="28"/>
          <w:szCs w:val="28"/>
        </w:rPr>
      </w:pPr>
    </w:p>
    <w:p w:rsidR="00273FAA" w:rsidRDefault="00273FAA" w:rsidP="00BB018D">
      <w:pPr>
        <w:pStyle w:val="has-medium-font-size"/>
        <w:shd w:val="clear" w:color="auto" w:fill="FFFFFF"/>
        <w:spacing w:before="0" w:beforeAutospacing="0" w:after="0" w:afterAutospacing="0"/>
        <w:ind w:firstLine="567"/>
        <w:jc w:val="both"/>
        <w:rPr>
          <w:sz w:val="28"/>
          <w:szCs w:val="28"/>
        </w:rPr>
      </w:pPr>
    </w:p>
    <w:p w:rsidR="00273FAA" w:rsidRPr="00296C36" w:rsidRDefault="00273FAA" w:rsidP="00BB018D">
      <w:pPr>
        <w:pStyle w:val="has-medium-font-size"/>
        <w:shd w:val="clear" w:color="auto" w:fill="FFFFFF"/>
        <w:spacing w:before="0" w:beforeAutospacing="0" w:after="0" w:afterAutospacing="0"/>
        <w:ind w:firstLine="567"/>
        <w:jc w:val="both"/>
        <w:rPr>
          <w:sz w:val="28"/>
          <w:szCs w:val="28"/>
        </w:rPr>
      </w:pPr>
    </w:p>
    <w:p w:rsidR="00BB018D" w:rsidRPr="00296C36" w:rsidRDefault="00BB018D" w:rsidP="00BB018D">
      <w:pPr>
        <w:rPr>
          <w:sz w:val="16"/>
          <w:szCs w:val="16"/>
        </w:rPr>
      </w:pPr>
    </w:p>
    <w:p w:rsidR="00BB018D" w:rsidRPr="00296C36" w:rsidRDefault="00BB018D" w:rsidP="00123986">
      <w:pPr>
        <w:suppressAutoHyphens/>
        <w:ind w:right="-1"/>
        <w:jc w:val="center"/>
        <w:rPr>
          <w:color w:val="000000"/>
          <w:sz w:val="28"/>
          <w:szCs w:val="28"/>
          <w:lang w:eastAsia="uk-UA"/>
        </w:rPr>
      </w:pPr>
      <w:r w:rsidRPr="00296C36">
        <w:rPr>
          <w:color w:val="000000"/>
          <w:sz w:val="28"/>
          <w:szCs w:val="28"/>
          <w:lang w:eastAsia="uk-UA"/>
        </w:rPr>
        <w:lastRenderedPageBreak/>
        <w:t>Вміст забруднюючих речовин в атмосферному повітрі міста Києва</w:t>
      </w:r>
      <w:r w:rsidR="00123986" w:rsidRPr="00296C36">
        <w:rPr>
          <w:color w:val="000000"/>
          <w:sz w:val="28"/>
          <w:szCs w:val="28"/>
          <w:lang w:eastAsia="uk-UA"/>
        </w:rPr>
        <w:t xml:space="preserve">                            </w:t>
      </w:r>
      <w:r w:rsidRPr="00296C36">
        <w:rPr>
          <w:color w:val="000000"/>
          <w:sz w:val="28"/>
          <w:szCs w:val="28"/>
          <w:lang w:eastAsia="uk-UA"/>
        </w:rPr>
        <w:t xml:space="preserve"> у 2023 році</w:t>
      </w:r>
      <w:r w:rsidR="00123986" w:rsidRPr="00296C36">
        <w:rPr>
          <w:color w:val="000000"/>
          <w:sz w:val="28"/>
          <w:szCs w:val="28"/>
          <w:lang w:eastAsia="uk-UA"/>
        </w:rPr>
        <w:t xml:space="preserve"> </w:t>
      </w:r>
      <w:r w:rsidRPr="00296C36">
        <w:rPr>
          <w:color w:val="000000"/>
          <w:sz w:val="28"/>
          <w:szCs w:val="28"/>
          <w:lang w:eastAsia="uk-UA"/>
        </w:rPr>
        <w:t xml:space="preserve">(за даними Центральної геофізичної обсерваторії </w:t>
      </w:r>
      <w:r w:rsidR="00123986" w:rsidRPr="00296C36">
        <w:rPr>
          <w:color w:val="000000"/>
          <w:sz w:val="28"/>
          <w:szCs w:val="28"/>
          <w:lang w:eastAsia="uk-UA"/>
        </w:rPr>
        <w:t xml:space="preserve">                               </w:t>
      </w:r>
      <w:r w:rsidRPr="00296C36">
        <w:rPr>
          <w:color w:val="000000"/>
          <w:sz w:val="28"/>
          <w:szCs w:val="28"/>
          <w:lang w:eastAsia="uk-UA"/>
        </w:rPr>
        <w:t>імені Бориса Срезневського)</w:t>
      </w:r>
    </w:p>
    <w:p w:rsidR="00BB018D" w:rsidRPr="00296C36" w:rsidRDefault="00BB018D" w:rsidP="00BB018D">
      <w:pPr>
        <w:suppressAutoHyphens/>
        <w:ind w:left="-180" w:right="-186" w:hanging="104"/>
        <w:jc w:val="center"/>
        <w:rPr>
          <w:bCs/>
          <w:sz w:val="16"/>
          <w:szCs w:val="16"/>
        </w:rPr>
      </w:pPr>
    </w:p>
    <w:p w:rsidR="00BB018D" w:rsidRPr="00296C36" w:rsidRDefault="00123986" w:rsidP="002750A5">
      <w:pPr>
        <w:pStyle w:val="TABL0"/>
        <w:spacing w:before="0" w:line="240" w:lineRule="auto"/>
        <w:rPr>
          <w:i w:val="0"/>
          <w:sz w:val="4"/>
          <w:szCs w:val="4"/>
          <w:highlight w:val="yellow"/>
        </w:rPr>
      </w:pPr>
      <w:r w:rsidRPr="00296C36">
        <w:rPr>
          <w:rFonts w:ascii="Times New Roman" w:hAnsi="Times New Roman" w:cs="Times New Roman"/>
          <w:w w:val="100"/>
          <w:sz w:val="28"/>
          <w:szCs w:val="28"/>
        </w:rPr>
        <w:t>Таблиця 10</w:t>
      </w:r>
      <w:bookmarkStart w:id="1" w:name="OLE_LINK1"/>
      <w:bookmarkStart w:id="2" w:name="OLE_LINK2"/>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1654"/>
        <w:gridCol w:w="1839"/>
        <w:gridCol w:w="1717"/>
        <w:gridCol w:w="1551"/>
        <w:gridCol w:w="1562"/>
      </w:tblGrid>
      <w:tr w:rsidR="00BB018D" w:rsidRPr="00296C36" w:rsidTr="00BB018D">
        <w:trPr>
          <w:trHeight w:val="772"/>
          <w:jc w:val="center"/>
        </w:trPr>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bookmarkEnd w:id="1"/>
          <w:bookmarkEnd w:id="2"/>
          <w:p w:rsidR="00BB018D" w:rsidRPr="00296C36" w:rsidRDefault="00BB018D" w:rsidP="00BB018D">
            <w:pPr>
              <w:jc w:val="center"/>
            </w:pPr>
            <w:r w:rsidRPr="00296C36">
              <w:t>Назва забруднюючої речовини</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Номер пункту спостереження</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Середньорічний вміст, мг/м</w:t>
            </w:r>
            <w:r w:rsidRPr="00296C36">
              <w:rPr>
                <w:vertAlign w:val="superscript"/>
              </w:rPr>
              <w:t>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Середньодобові ГДК, мг/м</w:t>
            </w:r>
            <w:r w:rsidRPr="00296C36">
              <w:rPr>
                <w:vertAlign w:val="superscript"/>
              </w:rPr>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Максимальні разові ГДК, мг/м</w:t>
            </w:r>
            <w:r w:rsidRPr="00296C36">
              <w:rPr>
                <w:vertAlign w:val="superscript"/>
              </w:rPr>
              <w:t>3</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Максималь</w:t>
            </w:r>
          </w:p>
          <w:p w:rsidR="00BB018D" w:rsidRPr="00296C36" w:rsidRDefault="00BB018D" w:rsidP="00BB018D">
            <w:pPr>
              <w:jc w:val="center"/>
            </w:pPr>
            <w:r w:rsidRPr="00296C36">
              <w:t>ний вміст, мг/м</w:t>
            </w:r>
            <w:r w:rsidRPr="00296C36">
              <w:rPr>
                <w:vertAlign w:val="superscript"/>
              </w:rPr>
              <w:t>3</w:t>
            </w:r>
          </w:p>
        </w:tc>
      </w:tr>
      <w:tr w:rsidR="00BB018D" w:rsidRPr="00296C36" w:rsidTr="00BB018D">
        <w:trPr>
          <w:trHeight w:val="215"/>
          <w:jc w:val="center"/>
        </w:trPr>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1</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2</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4</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6</w:t>
            </w:r>
          </w:p>
        </w:tc>
      </w:tr>
      <w:tr w:rsidR="00BB018D" w:rsidRPr="00296C36" w:rsidTr="00BB018D">
        <w:trPr>
          <w:jc w:val="center"/>
        </w:trPr>
        <w:tc>
          <w:tcPr>
            <w:tcW w:w="1598" w:type="dxa"/>
            <w:vMerge w:val="restart"/>
            <w:tcBorders>
              <w:top w:val="single" w:sz="4" w:space="0" w:color="auto"/>
              <w:left w:val="single" w:sz="4" w:space="0" w:color="auto"/>
              <w:right w:val="single" w:sz="4" w:space="0" w:color="auto"/>
            </w:tcBorders>
            <w:shd w:val="clear" w:color="auto" w:fill="auto"/>
            <w:vAlign w:val="center"/>
          </w:tcPr>
          <w:p w:rsidR="00BB018D" w:rsidRPr="00296C36" w:rsidRDefault="00BB018D" w:rsidP="00BB018D">
            <w:pPr>
              <w:jc w:val="center"/>
            </w:pPr>
            <w:r w:rsidRPr="00296C36">
              <w:t>Завислі речовини (пил)</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№1</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0,07</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0,15</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0,14</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№2</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0,10</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0,15</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0,12</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№3</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0,07</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0,15</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0,10</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№4</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0,07</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0,15</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0,11</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№5</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0,07</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0,15</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0,09</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№6</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0,10</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0,15</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0,18</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№7</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0,11</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0,15</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0,18</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№8</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0,08</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0,15</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0,15</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№9</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0,10</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0,15</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0,17</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№11</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0,08</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0,15</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0,18</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№15</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0,07</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0,15</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0,11</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№17</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0,07</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0,15</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0,15</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№20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0,08</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0,15</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0,15</w:t>
            </w:r>
          </w:p>
        </w:tc>
      </w:tr>
      <w:tr w:rsidR="00BB018D" w:rsidRPr="00296C36" w:rsidTr="00BB018D">
        <w:trPr>
          <w:jc w:val="center"/>
        </w:trPr>
        <w:tc>
          <w:tcPr>
            <w:tcW w:w="1598" w:type="dxa"/>
            <w:vMerge/>
            <w:tcBorders>
              <w:left w:val="single" w:sz="4" w:space="0" w:color="auto"/>
              <w:bottom w:val="single" w:sz="12"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ПСЗ №21</w:t>
            </w:r>
          </w:p>
        </w:tc>
        <w:tc>
          <w:tcPr>
            <w:tcW w:w="1839" w:type="dxa"/>
            <w:tcBorders>
              <w:top w:val="single" w:sz="4" w:space="0" w:color="auto"/>
              <w:left w:val="single" w:sz="4" w:space="0" w:color="auto"/>
              <w:bottom w:val="single" w:sz="12"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0,08</w:t>
            </w:r>
          </w:p>
        </w:tc>
        <w:tc>
          <w:tcPr>
            <w:tcW w:w="1717"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0,15</w:t>
            </w:r>
          </w:p>
        </w:tc>
        <w:tc>
          <w:tcPr>
            <w:tcW w:w="1551"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0,5</w:t>
            </w:r>
          </w:p>
        </w:tc>
        <w:tc>
          <w:tcPr>
            <w:tcW w:w="1562" w:type="dxa"/>
            <w:tcBorders>
              <w:top w:val="single" w:sz="4" w:space="0" w:color="auto"/>
              <w:left w:val="single" w:sz="4" w:space="0" w:color="auto"/>
              <w:bottom w:val="single" w:sz="12"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0,18</w:t>
            </w:r>
          </w:p>
        </w:tc>
      </w:tr>
      <w:tr w:rsidR="00BB018D" w:rsidRPr="00296C36" w:rsidTr="00BB018D">
        <w:trPr>
          <w:jc w:val="center"/>
        </w:trPr>
        <w:tc>
          <w:tcPr>
            <w:tcW w:w="1598" w:type="dxa"/>
            <w:vMerge w:val="restart"/>
            <w:tcBorders>
              <w:top w:val="single" w:sz="12" w:space="0" w:color="auto"/>
              <w:left w:val="single" w:sz="4" w:space="0" w:color="auto"/>
              <w:right w:val="single" w:sz="4" w:space="0" w:color="auto"/>
            </w:tcBorders>
            <w:shd w:val="clear" w:color="auto" w:fill="auto"/>
            <w:vAlign w:val="center"/>
          </w:tcPr>
          <w:p w:rsidR="00BB018D" w:rsidRPr="00296C36" w:rsidRDefault="00BB018D" w:rsidP="00BB018D">
            <w:pPr>
              <w:jc w:val="center"/>
            </w:pPr>
            <w:r w:rsidRPr="00296C36">
              <w:t>Діоксид сірки</w:t>
            </w:r>
          </w:p>
        </w:tc>
        <w:tc>
          <w:tcPr>
            <w:tcW w:w="1654"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№1</w:t>
            </w:r>
          </w:p>
        </w:tc>
        <w:tc>
          <w:tcPr>
            <w:tcW w:w="1839" w:type="dxa"/>
            <w:tcBorders>
              <w:top w:val="single" w:sz="12"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0,07</w:t>
            </w:r>
          </w:p>
        </w:tc>
        <w:tc>
          <w:tcPr>
            <w:tcW w:w="1717"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0,05</w:t>
            </w:r>
          </w:p>
        </w:tc>
        <w:tc>
          <w:tcPr>
            <w:tcW w:w="1551"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0,5</w:t>
            </w:r>
          </w:p>
        </w:tc>
        <w:tc>
          <w:tcPr>
            <w:tcW w:w="1562" w:type="dxa"/>
            <w:tcBorders>
              <w:top w:val="single" w:sz="12"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0,14</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№2</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0,09</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0,05</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0,18</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№3</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0,07</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0,05</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0,15</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№4</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0,08</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0,05</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0,25</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№5</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0,01</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0,05</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0,03</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№6</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0,09</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0,05</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0,17</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№7</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0,09</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0,05</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0,18</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№8</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0,07</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0,05</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0,14</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№9</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0,08</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0,05</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0,16</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№11</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0,09</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0,05</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0,21</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№15</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0,07</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0,05</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0,14</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№17</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0,09</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0,05</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0,17</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№20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0,09</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0,05</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0,19</w:t>
            </w:r>
          </w:p>
        </w:tc>
      </w:tr>
      <w:tr w:rsidR="00BB018D" w:rsidRPr="00296C36" w:rsidTr="00BB018D">
        <w:trPr>
          <w:jc w:val="center"/>
        </w:trPr>
        <w:tc>
          <w:tcPr>
            <w:tcW w:w="1598" w:type="dxa"/>
            <w:vMerge/>
            <w:tcBorders>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№21</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0,09</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0,05</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0,15</w:t>
            </w:r>
          </w:p>
        </w:tc>
      </w:tr>
      <w:tr w:rsidR="00BB018D" w:rsidRPr="00296C36" w:rsidTr="00BB018D">
        <w:trPr>
          <w:jc w:val="center"/>
        </w:trPr>
        <w:tc>
          <w:tcPr>
            <w:tcW w:w="1598" w:type="dxa"/>
            <w:tcBorders>
              <w:top w:val="single" w:sz="12"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Розчинні сульфати</w:t>
            </w:r>
          </w:p>
        </w:tc>
        <w:tc>
          <w:tcPr>
            <w:tcW w:w="1654" w:type="dxa"/>
            <w:tcBorders>
              <w:top w:val="single" w:sz="12"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ПСЗ №2</w:t>
            </w:r>
          </w:p>
        </w:tc>
        <w:tc>
          <w:tcPr>
            <w:tcW w:w="1839" w:type="dxa"/>
            <w:tcBorders>
              <w:top w:val="single" w:sz="12"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0,02</w:t>
            </w:r>
          </w:p>
        </w:tc>
        <w:tc>
          <w:tcPr>
            <w:tcW w:w="1717" w:type="dxa"/>
            <w:tcBorders>
              <w:top w:val="single" w:sz="12"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51" w:type="dxa"/>
            <w:tcBorders>
              <w:top w:val="single" w:sz="12"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12"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0,04</w:t>
            </w:r>
          </w:p>
        </w:tc>
      </w:tr>
      <w:tr w:rsidR="00BB018D" w:rsidRPr="00296C36" w:rsidTr="00BB018D">
        <w:trPr>
          <w:jc w:val="center"/>
        </w:trPr>
        <w:tc>
          <w:tcPr>
            <w:tcW w:w="1598" w:type="dxa"/>
            <w:vMerge w:val="restart"/>
            <w:tcBorders>
              <w:top w:val="single" w:sz="12" w:space="0" w:color="auto"/>
              <w:left w:val="single" w:sz="4" w:space="0" w:color="auto"/>
              <w:right w:val="single" w:sz="4" w:space="0" w:color="auto"/>
            </w:tcBorders>
            <w:shd w:val="clear" w:color="auto" w:fill="auto"/>
            <w:vAlign w:val="center"/>
          </w:tcPr>
          <w:p w:rsidR="00BB018D" w:rsidRPr="00296C36" w:rsidRDefault="00BB018D" w:rsidP="00BB018D">
            <w:pPr>
              <w:jc w:val="center"/>
            </w:pPr>
            <w:r w:rsidRPr="00296C36">
              <w:t>Оксид вуглецю</w:t>
            </w:r>
          </w:p>
        </w:tc>
        <w:tc>
          <w:tcPr>
            <w:tcW w:w="1654"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№1</w:t>
            </w:r>
          </w:p>
        </w:tc>
        <w:tc>
          <w:tcPr>
            <w:tcW w:w="1839" w:type="dxa"/>
            <w:tcBorders>
              <w:top w:val="single" w:sz="12"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1,2</w:t>
            </w:r>
          </w:p>
        </w:tc>
        <w:tc>
          <w:tcPr>
            <w:tcW w:w="1717"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3</w:t>
            </w:r>
          </w:p>
        </w:tc>
        <w:tc>
          <w:tcPr>
            <w:tcW w:w="1551"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5</w:t>
            </w:r>
          </w:p>
        </w:tc>
        <w:tc>
          <w:tcPr>
            <w:tcW w:w="1562" w:type="dxa"/>
            <w:tcBorders>
              <w:top w:val="single" w:sz="12"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8,6</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№2</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1,3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4,0</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№3</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1,1</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2,3</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№4</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1,3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6,3</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№5</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0,5</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1,7</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№6</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1,3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7,4</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№7</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1,5</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3,1</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№8</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1,1</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2,9</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№9</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1,1</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3,5</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№10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1,2</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12,0</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№11</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1,7</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8,7</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№13</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0,9</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2,7</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№15</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1,2</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19,9</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№17</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1,4</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3,3</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№20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1,5</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3,3</w:t>
            </w:r>
          </w:p>
        </w:tc>
      </w:tr>
      <w:tr w:rsidR="00BB018D" w:rsidRPr="00296C36" w:rsidTr="00BB018D">
        <w:trPr>
          <w:jc w:val="center"/>
        </w:trPr>
        <w:tc>
          <w:tcPr>
            <w:tcW w:w="1598" w:type="dxa"/>
            <w:vMerge/>
            <w:tcBorders>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№21</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1,7</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7,1</w:t>
            </w:r>
          </w:p>
        </w:tc>
      </w:tr>
      <w:tr w:rsidR="00BB018D" w:rsidRPr="00296C36" w:rsidTr="00BB018D">
        <w:trPr>
          <w:jc w:val="center"/>
        </w:trPr>
        <w:tc>
          <w:tcPr>
            <w:tcW w:w="1598"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lastRenderedPageBreak/>
              <w:t>Діоксид азоту</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№1</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0,09</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0,04</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0,2</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0,24</w:t>
            </w:r>
          </w:p>
        </w:tc>
      </w:tr>
      <w:tr w:rsidR="00BB018D" w:rsidRPr="00296C36" w:rsidTr="00BB018D">
        <w:trPr>
          <w:jc w:val="center"/>
        </w:trPr>
        <w:tc>
          <w:tcPr>
            <w:tcW w:w="1598" w:type="dxa"/>
            <w:vMerge/>
            <w:tcBorders>
              <w:left w:val="single" w:sz="4" w:space="0" w:color="auto"/>
              <w:bottom w:val="single" w:sz="12"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№2</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0,10</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0,04</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0,2</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0,25</w:t>
            </w:r>
          </w:p>
        </w:tc>
      </w:tr>
      <w:tr w:rsidR="00BB018D" w:rsidRPr="00296C36" w:rsidTr="00BB018D">
        <w:trPr>
          <w:jc w:val="center"/>
        </w:trPr>
        <w:tc>
          <w:tcPr>
            <w:tcW w:w="1598" w:type="dxa"/>
            <w:vMerge/>
            <w:tcBorders>
              <w:left w:val="single" w:sz="4" w:space="0" w:color="auto"/>
              <w:bottom w:val="single" w:sz="12"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№3</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0,11</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0,04</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0,2</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0,23</w:t>
            </w:r>
          </w:p>
        </w:tc>
      </w:tr>
      <w:tr w:rsidR="00BB018D" w:rsidRPr="00296C36" w:rsidTr="00BB018D">
        <w:trPr>
          <w:jc w:val="center"/>
        </w:trPr>
        <w:tc>
          <w:tcPr>
            <w:tcW w:w="1598" w:type="dxa"/>
            <w:vMerge/>
            <w:tcBorders>
              <w:left w:val="single" w:sz="4" w:space="0" w:color="auto"/>
              <w:bottom w:val="single" w:sz="12"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№4</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0,09</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0,04</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0,2</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0,29</w:t>
            </w:r>
          </w:p>
        </w:tc>
      </w:tr>
      <w:tr w:rsidR="00BB018D" w:rsidRPr="00296C36" w:rsidTr="00BB018D">
        <w:trPr>
          <w:jc w:val="center"/>
        </w:trPr>
        <w:tc>
          <w:tcPr>
            <w:tcW w:w="1598" w:type="dxa"/>
            <w:vMerge/>
            <w:tcBorders>
              <w:left w:val="single" w:sz="4" w:space="0" w:color="auto"/>
              <w:bottom w:val="single" w:sz="12"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№5</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0,04</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0,2</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0,15</w:t>
            </w:r>
          </w:p>
        </w:tc>
      </w:tr>
      <w:tr w:rsidR="00BB018D" w:rsidRPr="00296C36" w:rsidTr="00BB018D">
        <w:trPr>
          <w:jc w:val="center"/>
        </w:trPr>
        <w:tc>
          <w:tcPr>
            <w:tcW w:w="1598" w:type="dxa"/>
            <w:vMerge/>
            <w:tcBorders>
              <w:left w:val="single" w:sz="4" w:space="0" w:color="auto"/>
              <w:bottom w:val="single" w:sz="12"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№6</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0,11</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0,04</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0,2</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0,30</w:t>
            </w:r>
          </w:p>
        </w:tc>
      </w:tr>
      <w:tr w:rsidR="00BB018D" w:rsidRPr="00296C36" w:rsidTr="00BB018D">
        <w:trPr>
          <w:jc w:val="center"/>
        </w:trPr>
        <w:tc>
          <w:tcPr>
            <w:tcW w:w="1598" w:type="dxa"/>
            <w:vMerge/>
            <w:tcBorders>
              <w:left w:val="single" w:sz="4" w:space="0" w:color="auto"/>
              <w:bottom w:val="single" w:sz="12"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№7</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0,11</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0,04</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0,2</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0,26</w:t>
            </w:r>
          </w:p>
        </w:tc>
      </w:tr>
      <w:tr w:rsidR="00BB018D" w:rsidRPr="00296C36" w:rsidTr="00BB018D">
        <w:trPr>
          <w:jc w:val="center"/>
        </w:trPr>
        <w:tc>
          <w:tcPr>
            <w:tcW w:w="1598" w:type="dxa"/>
            <w:vMerge/>
            <w:tcBorders>
              <w:left w:val="single" w:sz="4" w:space="0" w:color="auto"/>
              <w:bottom w:val="single" w:sz="12"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№8</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0,09</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0,04</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0,2</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0,24</w:t>
            </w:r>
          </w:p>
        </w:tc>
      </w:tr>
      <w:tr w:rsidR="00BB018D" w:rsidRPr="00296C36" w:rsidTr="00BB018D">
        <w:trPr>
          <w:jc w:val="center"/>
        </w:trPr>
        <w:tc>
          <w:tcPr>
            <w:tcW w:w="1598" w:type="dxa"/>
            <w:vMerge/>
            <w:tcBorders>
              <w:left w:val="single" w:sz="4" w:space="0" w:color="auto"/>
              <w:bottom w:val="single" w:sz="12"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№9</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0,11</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0,04</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0,2</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0,32</w:t>
            </w:r>
          </w:p>
        </w:tc>
      </w:tr>
      <w:tr w:rsidR="00BB018D" w:rsidRPr="00296C36" w:rsidTr="00BB018D">
        <w:trPr>
          <w:jc w:val="center"/>
        </w:trPr>
        <w:tc>
          <w:tcPr>
            <w:tcW w:w="1598" w:type="dxa"/>
            <w:vMerge/>
            <w:tcBorders>
              <w:left w:val="single" w:sz="4" w:space="0" w:color="auto"/>
              <w:bottom w:val="single" w:sz="12"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№11</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0,11</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0,04</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0,2</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0,25</w:t>
            </w:r>
          </w:p>
        </w:tc>
      </w:tr>
      <w:tr w:rsidR="00BB018D" w:rsidRPr="00296C36" w:rsidTr="00BB018D">
        <w:trPr>
          <w:jc w:val="center"/>
        </w:trPr>
        <w:tc>
          <w:tcPr>
            <w:tcW w:w="1598" w:type="dxa"/>
            <w:vMerge/>
            <w:tcBorders>
              <w:left w:val="single" w:sz="4" w:space="0" w:color="auto"/>
              <w:bottom w:val="single" w:sz="12"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№15</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0,08</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0,04</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0,2</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0,25</w:t>
            </w:r>
          </w:p>
        </w:tc>
      </w:tr>
      <w:tr w:rsidR="00BB018D" w:rsidRPr="00296C36" w:rsidTr="00BB018D">
        <w:trPr>
          <w:jc w:val="center"/>
        </w:trPr>
        <w:tc>
          <w:tcPr>
            <w:tcW w:w="1598" w:type="dxa"/>
            <w:vMerge/>
            <w:tcBorders>
              <w:left w:val="single" w:sz="4" w:space="0" w:color="auto"/>
              <w:bottom w:val="single" w:sz="12"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№17</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0,10</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0,04</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0,2</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0,24</w:t>
            </w:r>
          </w:p>
        </w:tc>
      </w:tr>
      <w:tr w:rsidR="00BB018D" w:rsidRPr="00296C36" w:rsidTr="00BB018D">
        <w:trPr>
          <w:jc w:val="center"/>
        </w:trPr>
        <w:tc>
          <w:tcPr>
            <w:tcW w:w="1598" w:type="dxa"/>
            <w:vMerge/>
            <w:tcBorders>
              <w:left w:val="single" w:sz="4" w:space="0" w:color="auto"/>
              <w:bottom w:val="single" w:sz="12"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№20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0,11</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0,04</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0,2</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0,25</w:t>
            </w:r>
          </w:p>
        </w:tc>
      </w:tr>
      <w:tr w:rsidR="00BB018D" w:rsidRPr="00296C36" w:rsidTr="00BB018D">
        <w:trPr>
          <w:jc w:val="center"/>
        </w:trPr>
        <w:tc>
          <w:tcPr>
            <w:tcW w:w="1598" w:type="dxa"/>
            <w:vMerge/>
            <w:tcBorders>
              <w:left w:val="single" w:sz="4" w:space="0" w:color="auto"/>
              <w:bottom w:val="single" w:sz="12"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ПСЗ №21</w:t>
            </w:r>
          </w:p>
        </w:tc>
        <w:tc>
          <w:tcPr>
            <w:tcW w:w="1839" w:type="dxa"/>
            <w:tcBorders>
              <w:top w:val="single" w:sz="4" w:space="0" w:color="auto"/>
              <w:left w:val="single" w:sz="4" w:space="0" w:color="auto"/>
              <w:bottom w:val="single" w:sz="12"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0,11</w:t>
            </w:r>
          </w:p>
        </w:tc>
        <w:tc>
          <w:tcPr>
            <w:tcW w:w="1717"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0,04</w:t>
            </w:r>
          </w:p>
        </w:tc>
        <w:tc>
          <w:tcPr>
            <w:tcW w:w="1551"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0,2</w:t>
            </w:r>
          </w:p>
        </w:tc>
        <w:tc>
          <w:tcPr>
            <w:tcW w:w="1562" w:type="dxa"/>
            <w:tcBorders>
              <w:top w:val="single" w:sz="4" w:space="0" w:color="auto"/>
              <w:left w:val="single" w:sz="4" w:space="0" w:color="auto"/>
              <w:bottom w:val="single" w:sz="12"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0,35</w:t>
            </w:r>
          </w:p>
        </w:tc>
      </w:tr>
      <w:tr w:rsidR="00BB018D" w:rsidRPr="00296C36" w:rsidTr="00BB018D">
        <w:trPr>
          <w:jc w:val="center"/>
        </w:trPr>
        <w:tc>
          <w:tcPr>
            <w:tcW w:w="1598" w:type="dxa"/>
            <w:tcBorders>
              <w:top w:val="single" w:sz="12"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Оксид азоту</w:t>
            </w:r>
          </w:p>
        </w:tc>
        <w:tc>
          <w:tcPr>
            <w:tcW w:w="1654" w:type="dxa"/>
            <w:tcBorders>
              <w:top w:val="single" w:sz="12"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ПСЗ №20</w:t>
            </w:r>
          </w:p>
        </w:tc>
        <w:tc>
          <w:tcPr>
            <w:tcW w:w="1839" w:type="dxa"/>
            <w:tcBorders>
              <w:top w:val="single" w:sz="12"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0,06</w:t>
            </w:r>
          </w:p>
        </w:tc>
        <w:tc>
          <w:tcPr>
            <w:tcW w:w="1717" w:type="dxa"/>
            <w:tcBorders>
              <w:top w:val="single" w:sz="12"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0,06</w:t>
            </w:r>
          </w:p>
        </w:tc>
        <w:tc>
          <w:tcPr>
            <w:tcW w:w="1551" w:type="dxa"/>
            <w:tcBorders>
              <w:top w:val="single" w:sz="12"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0,4</w:t>
            </w:r>
          </w:p>
        </w:tc>
        <w:tc>
          <w:tcPr>
            <w:tcW w:w="1562" w:type="dxa"/>
            <w:tcBorders>
              <w:top w:val="single" w:sz="12"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0,15</w:t>
            </w:r>
          </w:p>
        </w:tc>
      </w:tr>
      <w:tr w:rsidR="00BB018D" w:rsidRPr="00296C36" w:rsidTr="00BB018D">
        <w:trPr>
          <w:jc w:val="center"/>
        </w:trPr>
        <w:tc>
          <w:tcPr>
            <w:tcW w:w="1598" w:type="dxa"/>
            <w:vMerge w:val="restart"/>
            <w:tcBorders>
              <w:top w:val="single" w:sz="12" w:space="0" w:color="auto"/>
              <w:left w:val="single" w:sz="4" w:space="0" w:color="auto"/>
              <w:right w:val="single" w:sz="4" w:space="0" w:color="auto"/>
            </w:tcBorders>
            <w:shd w:val="clear" w:color="auto" w:fill="auto"/>
            <w:vAlign w:val="center"/>
          </w:tcPr>
          <w:p w:rsidR="00BB018D" w:rsidRPr="00296C36" w:rsidRDefault="00BB018D" w:rsidP="00BB018D">
            <w:pPr>
              <w:jc w:val="center"/>
            </w:pPr>
            <w:r w:rsidRPr="00296C36">
              <w:t>Сірководень</w:t>
            </w:r>
          </w:p>
        </w:tc>
        <w:tc>
          <w:tcPr>
            <w:tcW w:w="1654"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№3</w:t>
            </w:r>
          </w:p>
        </w:tc>
        <w:tc>
          <w:tcPr>
            <w:tcW w:w="1839"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0,002</w:t>
            </w:r>
          </w:p>
        </w:tc>
        <w:tc>
          <w:tcPr>
            <w:tcW w:w="1717"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51"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0,008</w:t>
            </w:r>
          </w:p>
        </w:tc>
        <w:tc>
          <w:tcPr>
            <w:tcW w:w="1562"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0,004</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№4</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0,002</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0,008</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0,005</w:t>
            </w:r>
          </w:p>
        </w:tc>
      </w:tr>
      <w:tr w:rsidR="00BB018D" w:rsidRPr="00296C36" w:rsidTr="00BB018D">
        <w:trPr>
          <w:jc w:val="center"/>
        </w:trPr>
        <w:tc>
          <w:tcPr>
            <w:tcW w:w="1598" w:type="dxa"/>
            <w:vMerge/>
            <w:tcBorders>
              <w:left w:val="single" w:sz="4" w:space="0" w:color="auto"/>
              <w:bottom w:val="single" w:sz="12"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ПСЗ №21</w:t>
            </w:r>
          </w:p>
        </w:tc>
        <w:tc>
          <w:tcPr>
            <w:tcW w:w="1839"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0,002</w:t>
            </w:r>
          </w:p>
        </w:tc>
        <w:tc>
          <w:tcPr>
            <w:tcW w:w="1717"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51"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0,008</w:t>
            </w:r>
          </w:p>
        </w:tc>
        <w:tc>
          <w:tcPr>
            <w:tcW w:w="1562"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0,004</w:t>
            </w:r>
          </w:p>
        </w:tc>
      </w:tr>
      <w:tr w:rsidR="00BB018D" w:rsidRPr="00296C36" w:rsidTr="00BB018D">
        <w:trPr>
          <w:jc w:val="center"/>
        </w:trPr>
        <w:tc>
          <w:tcPr>
            <w:tcW w:w="1598" w:type="dxa"/>
            <w:vMerge w:val="restart"/>
            <w:tcBorders>
              <w:top w:val="single" w:sz="12" w:space="0" w:color="auto"/>
              <w:left w:val="single" w:sz="4" w:space="0" w:color="auto"/>
              <w:right w:val="single" w:sz="4" w:space="0" w:color="auto"/>
            </w:tcBorders>
            <w:shd w:val="clear" w:color="auto" w:fill="auto"/>
            <w:vAlign w:val="center"/>
          </w:tcPr>
          <w:p w:rsidR="00BB018D" w:rsidRPr="00296C36" w:rsidRDefault="00BB018D" w:rsidP="00BB018D">
            <w:pPr>
              <w:jc w:val="center"/>
            </w:pPr>
            <w:r w:rsidRPr="00296C36">
              <w:t>Фенол</w:t>
            </w:r>
          </w:p>
        </w:tc>
        <w:tc>
          <w:tcPr>
            <w:tcW w:w="1654"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№1</w:t>
            </w:r>
          </w:p>
        </w:tc>
        <w:tc>
          <w:tcPr>
            <w:tcW w:w="1839" w:type="dxa"/>
            <w:tcBorders>
              <w:top w:val="single" w:sz="12"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0,003</w:t>
            </w:r>
          </w:p>
        </w:tc>
        <w:tc>
          <w:tcPr>
            <w:tcW w:w="1717"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0,003</w:t>
            </w:r>
          </w:p>
        </w:tc>
        <w:tc>
          <w:tcPr>
            <w:tcW w:w="1551"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0,01</w:t>
            </w:r>
          </w:p>
        </w:tc>
        <w:tc>
          <w:tcPr>
            <w:tcW w:w="1562" w:type="dxa"/>
            <w:tcBorders>
              <w:top w:val="single" w:sz="12"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0,008</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№2</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0,004</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0,003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0,01</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0,008</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№8</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0,004</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0,003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0,01</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0,008</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№9</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0,004</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0,003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0,01</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0,008</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№17</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0,003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0,003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0,01</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0,008</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№20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0,004</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0,003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0,01</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0,008</w:t>
            </w:r>
          </w:p>
        </w:tc>
      </w:tr>
      <w:tr w:rsidR="00BB018D" w:rsidRPr="00296C36" w:rsidTr="00BB018D">
        <w:trPr>
          <w:jc w:val="center"/>
        </w:trPr>
        <w:tc>
          <w:tcPr>
            <w:tcW w:w="1598" w:type="dxa"/>
            <w:vMerge/>
            <w:tcBorders>
              <w:left w:val="single" w:sz="4" w:space="0" w:color="auto"/>
              <w:bottom w:val="single" w:sz="12"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ПСЗ №21</w:t>
            </w:r>
          </w:p>
        </w:tc>
        <w:tc>
          <w:tcPr>
            <w:tcW w:w="1839" w:type="dxa"/>
            <w:tcBorders>
              <w:top w:val="single" w:sz="4" w:space="0" w:color="auto"/>
              <w:left w:val="single" w:sz="4" w:space="0" w:color="auto"/>
              <w:bottom w:val="single" w:sz="12"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0,004</w:t>
            </w:r>
          </w:p>
        </w:tc>
        <w:tc>
          <w:tcPr>
            <w:tcW w:w="1717"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0,003</w:t>
            </w:r>
          </w:p>
        </w:tc>
        <w:tc>
          <w:tcPr>
            <w:tcW w:w="1551"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0,01</w:t>
            </w:r>
          </w:p>
        </w:tc>
        <w:tc>
          <w:tcPr>
            <w:tcW w:w="1562" w:type="dxa"/>
            <w:tcBorders>
              <w:top w:val="single" w:sz="4" w:space="0" w:color="auto"/>
              <w:left w:val="single" w:sz="4" w:space="0" w:color="auto"/>
              <w:bottom w:val="single" w:sz="12"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0,009</w:t>
            </w:r>
          </w:p>
        </w:tc>
      </w:tr>
      <w:tr w:rsidR="00BB018D" w:rsidRPr="00296C36" w:rsidTr="00BB018D">
        <w:trPr>
          <w:jc w:val="center"/>
        </w:trPr>
        <w:tc>
          <w:tcPr>
            <w:tcW w:w="1598" w:type="dxa"/>
            <w:vMerge w:val="restart"/>
            <w:tcBorders>
              <w:top w:val="single" w:sz="12" w:space="0" w:color="auto"/>
              <w:left w:val="single" w:sz="4" w:space="0" w:color="auto"/>
              <w:right w:val="single" w:sz="4" w:space="0" w:color="auto"/>
            </w:tcBorders>
            <w:shd w:val="clear" w:color="auto" w:fill="auto"/>
            <w:vAlign w:val="center"/>
          </w:tcPr>
          <w:p w:rsidR="00BB018D" w:rsidRPr="00296C36" w:rsidRDefault="00BB018D" w:rsidP="00BB018D">
            <w:pPr>
              <w:jc w:val="center"/>
            </w:pPr>
            <w:r w:rsidRPr="00296C36">
              <w:t>Фтористий водень</w:t>
            </w:r>
          </w:p>
        </w:tc>
        <w:tc>
          <w:tcPr>
            <w:tcW w:w="1654"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№6</w:t>
            </w:r>
          </w:p>
        </w:tc>
        <w:tc>
          <w:tcPr>
            <w:tcW w:w="1839" w:type="dxa"/>
            <w:tcBorders>
              <w:top w:val="single" w:sz="12"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0,001</w:t>
            </w:r>
          </w:p>
        </w:tc>
        <w:tc>
          <w:tcPr>
            <w:tcW w:w="1717"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0,005</w:t>
            </w:r>
          </w:p>
        </w:tc>
        <w:tc>
          <w:tcPr>
            <w:tcW w:w="1551"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0,02</w:t>
            </w:r>
          </w:p>
        </w:tc>
        <w:tc>
          <w:tcPr>
            <w:tcW w:w="1562" w:type="dxa"/>
            <w:tcBorders>
              <w:top w:val="single" w:sz="12"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0,002</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№7</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0,001</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0,005</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0,02</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0,002</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№9</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0,001</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0,005</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0,02</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0,002</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№20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0,001</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0,005</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0,02</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0,002</w:t>
            </w:r>
          </w:p>
        </w:tc>
      </w:tr>
      <w:tr w:rsidR="00BB018D" w:rsidRPr="00296C36" w:rsidTr="00BB018D">
        <w:trPr>
          <w:jc w:val="center"/>
        </w:trPr>
        <w:tc>
          <w:tcPr>
            <w:tcW w:w="1598" w:type="dxa"/>
            <w:vMerge/>
            <w:tcBorders>
              <w:left w:val="single" w:sz="4" w:space="0" w:color="auto"/>
              <w:bottom w:val="single" w:sz="12"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ПСЗ №21</w:t>
            </w:r>
          </w:p>
        </w:tc>
        <w:tc>
          <w:tcPr>
            <w:tcW w:w="1839" w:type="dxa"/>
            <w:tcBorders>
              <w:top w:val="single" w:sz="4" w:space="0" w:color="auto"/>
              <w:left w:val="single" w:sz="4" w:space="0" w:color="auto"/>
              <w:bottom w:val="single" w:sz="12"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0,001</w:t>
            </w:r>
          </w:p>
        </w:tc>
        <w:tc>
          <w:tcPr>
            <w:tcW w:w="1717"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0,005</w:t>
            </w:r>
          </w:p>
        </w:tc>
        <w:tc>
          <w:tcPr>
            <w:tcW w:w="1551"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0,02</w:t>
            </w:r>
          </w:p>
        </w:tc>
        <w:tc>
          <w:tcPr>
            <w:tcW w:w="1562" w:type="dxa"/>
            <w:tcBorders>
              <w:top w:val="single" w:sz="4" w:space="0" w:color="auto"/>
              <w:left w:val="single" w:sz="4" w:space="0" w:color="auto"/>
              <w:bottom w:val="single" w:sz="12"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0,002</w:t>
            </w:r>
          </w:p>
        </w:tc>
      </w:tr>
      <w:tr w:rsidR="00BB018D" w:rsidRPr="00296C36" w:rsidTr="00BB018D">
        <w:trPr>
          <w:jc w:val="center"/>
        </w:trPr>
        <w:tc>
          <w:tcPr>
            <w:tcW w:w="1598" w:type="dxa"/>
            <w:vMerge w:val="restart"/>
            <w:tcBorders>
              <w:top w:val="single" w:sz="12" w:space="0" w:color="auto"/>
              <w:left w:val="single" w:sz="4" w:space="0" w:color="auto"/>
              <w:right w:val="single" w:sz="4" w:space="0" w:color="auto"/>
            </w:tcBorders>
            <w:shd w:val="clear" w:color="auto" w:fill="auto"/>
            <w:vAlign w:val="center"/>
          </w:tcPr>
          <w:p w:rsidR="00BB018D" w:rsidRPr="00296C36" w:rsidRDefault="00BB018D" w:rsidP="00BB018D">
            <w:pPr>
              <w:jc w:val="center"/>
            </w:pPr>
          </w:p>
          <w:p w:rsidR="00BB018D" w:rsidRPr="00296C36" w:rsidRDefault="00BB018D" w:rsidP="00BB018D">
            <w:pPr>
              <w:jc w:val="center"/>
            </w:pPr>
            <w:r w:rsidRPr="00296C36">
              <w:t>Хлористий водень</w:t>
            </w:r>
          </w:p>
          <w:p w:rsidR="00BB018D" w:rsidRPr="00296C36" w:rsidRDefault="00BB018D" w:rsidP="00BB018D">
            <w:pPr>
              <w:jc w:val="center"/>
            </w:pPr>
          </w:p>
          <w:p w:rsidR="00BB018D" w:rsidRPr="00296C36" w:rsidRDefault="00BB018D" w:rsidP="00BB018D">
            <w:pPr>
              <w:jc w:val="center"/>
            </w:pPr>
          </w:p>
        </w:tc>
        <w:tc>
          <w:tcPr>
            <w:tcW w:w="1654"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№2</w:t>
            </w:r>
          </w:p>
        </w:tc>
        <w:tc>
          <w:tcPr>
            <w:tcW w:w="1839" w:type="dxa"/>
            <w:tcBorders>
              <w:top w:val="single" w:sz="12"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0,06</w:t>
            </w:r>
          </w:p>
        </w:tc>
        <w:tc>
          <w:tcPr>
            <w:tcW w:w="1717"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0,2</w:t>
            </w:r>
          </w:p>
        </w:tc>
        <w:tc>
          <w:tcPr>
            <w:tcW w:w="1551"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0,2</w:t>
            </w:r>
          </w:p>
        </w:tc>
        <w:tc>
          <w:tcPr>
            <w:tcW w:w="1562" w:type="dxa"/>
            <w:tcBorders>
              <w:top w:val="single" w:sz="12"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0,17</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№3</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0,06</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0,2</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0,2</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0,16</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№4</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0,06</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0,2</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0,2</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0,20</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№6</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0,07</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0,2</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0,2</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0,18</w:t>
            </w:r>
          </w:p>
        </w:tc>
      </w:tr>
      <w:tr w:rsidR="00BB018D" w:rsidRPr="00296C36" w:rsidTr="00BB018D">
        <w:trPr>
          <w:jc w:val="center"/>
        </w:trPr>
        <w:tc>
          <w:tcPr>
            <w:tcW w:w="1598" w:type="dxa"/>
            <w:vMerge/>
            <w:tcBorders>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№7</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0,07</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0,2</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0,2</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0,17</w:t>
            </w:r>
          </w:p>
        </w:tc>
      </w:tr>
      <w:tr w:rsidR="00BB018D" w:rsidRPr="00296C36" w:rsidTr="00BB018D">
        <w:trPr>
          <w:jc w:val="center"/>
        </w:trPr>
        <w:tc>
          <w:tcPr>
            <w:tcW w:w="1598"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Хлористий водень</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№11</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pPr>
            <w:r w:rsidRPr="00296C36">
              <w:rPr>
                <w:color w:val="000000"/>
              </w:rPr>
              <w:t>0,06</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0,2</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0,2</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0,18</w:t>
            </w:r>
          </w:p>
        </w:tc>
      </w:tr>
      <w:tr w:rsidR="00BB018D" w:rsidRPr="00296C36" w:rsidTr="00BB018D">
        <w:trPr>
          <w:jc w:val="center"/>
        </w:trPr>
        <w:tc>
          <w:tcPr>
            <w:tcW w:w="1598" w:type="dxa"/>
            <w:vMerge/>
            <w:tcBorders>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p>
        </w:tc>
        <w:tc>
          <w:tcPr>
            <w:tcW w:w="1654"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ПСЗ №21</w:t>
            </w:r>
          </w:p>
        </w:tc>
        <w:tc>
          <w:tcPr>
            <w:tcW w:w="1839" w:type="dxa"/>
            <w:tcBorders>
              <w:top w:val="single" w:sz="4" w:space="0" w:color="auto"/>
              <w:left w:val="single" w:sz="4" w:space="0" w:color="auto"/>
              <w:bottom w:val="single" w:sz="12" w:space="0" w:color="auto"/>
              <w:right w:val="single" w:sz="4" w:space="0" w:color="auto"/>
            </w:tcBorders>
            <w:shd w:val="clear" w:color="auto" w:fill="auto"/>
            <w:vAlign w:val="bottom"/>
          </w:tcPr>
          <w:p w:rsidR="00BB018D" w:rsidRPr="00296C36" w:rsidRDefault="00BB018D" w:rsidP="00BB018D">
            <w:pPr>
              <w:jc w:val="center"/>
            </w:pPr>
            <w:r w:rsidRPr="00296C36">
              <w:rPr>
                <w:color w:val="000000"/>
              </w:rPr>
              <w:t>0,07</w:t>
            </w:r>
          </w:p>
        </w:tc>
        <w:tc>
          <w:tcPr>
            <w:tcW w:w="1717"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0,2</w:t>
            </w:r>
          </w:p>
        </w:tc>
        <w:tc>
          <w:tcPr>
            <w:tcW w:w="1551"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0,2</w:t>
            </w:r>
          </w:p>
        </w:tc>
        <w:tc>
          <w:tcPr>
            <w:tcW w:w="1562" w:type="dxa"/>
            <w:tcBorders>
              <w:top w:val="single" w:sz="4" w:space="0" w:color="auto"/>
              <w:left w:val="single" w:sz="4" w:space="0" w:color="auto"/>
              <w:bottom w:val="single" w:sz="12"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0,17</w:t>
            </w:r>
          </w:p>
        </w:tc>
      </w:tr>
      <w:tr w:rsidR="00BB018D" w:rsidRPr="00296C36" w:rsidTr="00BB018D">
        <w:trPr>
          <w:jc w:val="center"/>
        </w:trPr>
        <w:tc>
          <w:tcPr>
            <w:tcW w:w="1598" w:type="dxa"/>
            <w:vMerge w:val="restart"/>
            <w:tcBorders>
              <w:top w:val="single" w:sz="12" w:space="0" w:color="auto"/>
              <w:left w:val="single" w:sz="4" w:space="0" w:color="auto"/>
              <w:right w:val="single" w:sz="4" w:space="0" w:color="auto"/>
            </w:tcBorders>
            <w:shd w:val="clear" w:color="auto" w:fill="auto"/>
            <w:vAlign w:val="center"/>
          </w:tcPr>
          <w:p w:rsidR="00BB018D" w:rsidRPr="00296C36" w:rsidRDefault="00BB018D" w:rsidP="00BB018D">
            <w:pPr>
              <w:jc w:val="center"/>
            </w:pPr>
            <w:r w:rsidRPr="00296C36">
              <w:t>Аміак</w:t>
            </w:r>
          </w:p>
        </w:tc>
        <w:tc>
          <w:tcPr>
            <w:tcW w:w="1654"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№1</w:t>
            </w:r>
          </w:p>
        </w:tc>
        <w:tc>
          <w:tcPr>
            <w:tcW w:w="1839"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0,01</w:t>
            </w:r>
          </w:p>
        </w:tc>
        <w:tc>
          <w:tcPr>
            <w:tcW w:w="1717"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0,04</w:t>
            </w:r>
          </w:p>
        </w:tc>
        <w:tc>
          <w:tcPr>
            <w:tcW w:w="1551"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0,2</w:t>
            </w:r>
          </w:p>
        </w:tc>
        <w:tc>
          <w:tcPr>
            <w:tcW w:w="1562" w:type="dxa"/>
            <w:tcBorders>
              <w:top w:val="single" w:sz="12"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0,01</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№3</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0,01</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0,04</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0,2</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0,01</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№4</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0,01</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0,04</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0,2</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0,02</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№6</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0,01</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0,04</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0,2</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0,01</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№9</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0,01</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0,04</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0,2</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0,05</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№11</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0,01</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0,04</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0,2</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0,04</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№17</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0,01</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0,04</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0,2</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0,01</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№20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0,01</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0,04</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0,2</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0,01</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№21</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0,01</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0,04</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0,2</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0,02</w:t>
            </w:r>
          </w:p>
        </w:tc>
      </w:tr>
      <w:tr w:rsidR="00BB018D" w:rsidRPr="00296C36" w:rsidTr="00BB018D">
        <w:trPr>
          <w:jc w:val="center"/>
        </w:trPr>
        <w:tc>
          <w:tcPr>
            <w:tcW w:w="1598" w:type="dxa"/>
            <w:vMerge w:val="restart"/>
            <w:tcBorders>
              <w:left w:val="single" w:sz="4" w:space="0" w:color="auto"/>
              <w:right w:val="single" w:sz="4" w:space="0" w:color="auto"/>
            </w:tcBorders>
            <w:vAlign w:val="center"/>
          </w:tcPr>
          <w:p w:rsidR="00BB018D" w:rsidRPr="00296C36" w:rsidRDefault="00BB018D" w:rsidP="00BB018D">
            <w:pPr>
              <w:jc w:val="center"/>
              <w:rPr>
                <w:highlight w:val="yellow"/>
              </w:rPr>
            </w:pPr>
            <w:r w:rsidRPr="00296C36">
              <w:t>Формальдегід</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№1</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0,004</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0,003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0,035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0,013</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rPr>
                <w:highlight w:val="yellow"/>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№2</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0,005</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0,003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0,035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0,015</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rPr>
                <w:highlight w:val="yellow"/>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№3</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0,004</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0,003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0,035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0,032</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rPr>
                <w:highlight w:val="yellow"/>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№5</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0,002</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0,003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0,035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0,008</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rPr>
                <w:highlight w:val="yellow"/>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№6</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0,005</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0,003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0,035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0,015</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rPr>
                <w:highlight w:val="yellow"/>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№7</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0,005</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0,003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0,035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0,015</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rPr>
                <w:highlight w:val="yellow"/>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№8</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0,004</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0,003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0,035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0,013</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rPr>
                <w:highlight w:val="yellow"/>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№9</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0,004</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0,003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0,035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0,012</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rPr>
                <w:highlight w:val="yellow"/>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№11</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0,005</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0,003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0,035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0,016</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rPr>
                <w:highlight w:val="yellow"/>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№15</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0,004</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0,003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0,035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0,015</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rPr>
                <w:highlight w:val="yellow"/>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№17</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0,005</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0,003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0,035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0,014</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rPr>
                <w:highlight w:val="yellow"/>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№20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0,005</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0,003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0,035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0,015</w:t>
            </w:r>
          </w:p>
        </w:tc>
      </w:tr>
      <w:tr w:rsidR="00BB018D" w:rsidRPr="00296C36" w:rsidTr="00BB018D">
        <w:trPr>
          <w:jc w:val="center"/>
        </w:trPr>
        <w:tc>
          <w:tcPr>
            <w:tcW w:w="1598" w:type="dxa"/>
            <w:vMerge/>
            <w:tcBorders>
              <w:left w:val="single" w:sz="4" w:space="0" w:color="auto"/>
              <w:bottom w:val="single" w:sz="12" w:space="0" w:color="auto"/>
              <w:right w:val="single" w:sz="4" w:space="0" w:color="auto"/>
            </w:tcBorders>
            <w:vAlign w:val="center"/>
          </w:tcPr>
          <w:p w:rsidR="00BB018D" w:rsidRPr="00296C36" w:rsidRDefault="00BB018D" w:rsidP="00BB018D">
            <w:pPr>
              <w:jc w:val="center"/>
              <w:rPr>
                <w:highlight w:val="yellow"/>
              </w:rPr>
            </w:pPr>
          </w:p>
        </w:tc>
        <w:tc>
          <w:tcPr>
            <w:tcW w:w="1654"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ПСЗ №21</w:t>
            </w:r>
          </w:p>
        </w:tc>
        <w:tc>
          <w:tcPr>
            <w:tcW w:w="1839" w:type="dxa"/>
            <w:tcBorders>
              <w:top w:val="single" w:sz="4" w:space="0" w:color="auto"/>
              <w:left w:val="single" w:sz="4" w:space="0" w:color="auto"/>
              <w:bottom w:val="single" w:sz="12"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0,005</w:t>
            </w:r>
          </w:p>
        </w:tc>
        <w:tc>
          <w:tcPr>
            <w:tcW w:w="1717"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0,003</w:t>
            </w:r>
          </w:p>
        </w:tc>
        <w:tc>
          <w:tcPr>
            <w:tcW w:w="1551"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0,035</w:t>
            </w:r>
          </w:p>
        </w:tc>
        <w:tc>
          <w:tcPr>
            <w:tcW w:w="1562" w:type="dxa"/>
            <w:tcBorders>
              <w:top w:val="single" w:sz="4" w:space="0" w:color="auto"/>
              <w:left w:val="single" w:sz="4" w:space="0" w:color="auto"/>
              <w:bottom w:val="single" w:sz="12" w:space="0" w:color="auto"/>
              <w:right w:val="single" w:sz="4" w:space="0" w:color="auto"/>
            </w:tcBorders>
            <w:shd w:val="clear" w:color="auto" w:fill="auto"/>
            <w:vAlign w:val="bottom"/>
          </w:tcPr>
          <w:p w:rsidR="00BB018D" w:rsidRPr="00296C36" w:rsidRDefault="00BB018D" w:rsidP="00BB018D">
            <w:pPr>
              <w:jc w:val="center"/>
              <w:rPr>
                <w:color w:val="000000"/>
              </w:rPr>
            </w:pPr>
            <w:r w:rsidRPr="00296C36">
              <w:rPr>
                <w:color w:val="000000"/>
              </w:rPr>
              <w:t>0,012</w:t>
            </w:r>
          </w:p>
        </w:tc>
      </w:tr>
      <w:tr w:rsidR="00BB018D" w:rsidRPr="00296C36" w:rsidTr="00BB018D">
        <w:trPr>
          <w:jc w:val="center"/>
        </w:trPr>
        <w:tc>
          <w:tcPr>
            <w:tcW w:w="1598" w:type="dxa"/>
            <w:vMerge w:val="restart"/>
            <w:tcBorders>
              <w:top w:val="single" w:sz="12" w:space="0" w:color="auto"/>
              <w:left w:val="single" w:sz="4" w:space="0" w:color="auto"/>
              <w:right w:val="single" w:sz="4" w:space="0" w:color="auto"/>
            </w:tcBorders>
            <w:shd w:val="clear" w:color="auto" w:fill="auto"/>
            <w:vAlign w:val="center"/>
          </w:tcPr>
          <w:p w:rsidR="00BB018D" w:rsidRPr="00296C36" w:rsidRDefault="00BB018D" w:rsidP="00BB018D">
            <w:pPr>
              <w:jc w:val="center"/>
            </w:pPr>
            <w:r w:rsidRPr="00296C36">
              <w:t>Кадмій</w:t>
            </w:r>
          </w:p>
        </w:tc>
        <w:tc>
          <w:tcPr>
            <w:tcW w:w="1654"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№4</w:t>
            </w:r>
          </w:p>
        </w:tc>
        <w:tc>
          <w:tcPr>
            <w:tcW w:w="1839"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0,00*10</w:t>
            </w:r>
            <w:r w:rsidRPr="00296C36">
              <w:rPr>
                <w:vertAlign w:val="superscript"/>
              </w:rPr>
              <w:t>-3</w:t>
            </w:r>
          </w:p>
        </w:tc>
        <w:tc>
          <w:tcPr>
            <w:tcW w:w="1717"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rPr>
                <w:vertAlign w:val="superscript"/>
              </w:rPr>
            </w:pPr>
            <w:r w:rsidRPr="00296C36">
              <w:t>0,3 *10</w:t>
            </w:r>
            <w:r w:rsidRPr="00296C36">
              <w:rPr>
                <w:vertAlign w:val="superscript"/>
              </w:rPr>
              <w:t>-3</w:t>
            </w:r>
          </w:p>
        </w:tc>
        <w:tc>
          <w:tcPr>
            <w:tcW w:w="1551"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0,01*10</w:t>
            </w:r>
            <w:r w:rsidRPr="00296C36">
              <w:rPr>
                <w:vertAlign w:val="superscript"/>
              </w:rPr>
              <w:t>-3</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№7</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0,01*10</w:t>
            </w:r>
            <w:r w:rsidRPr="00296C36">
              <w:rPr>
                <w:vertAlign w:val="superscript"/>
              </w:rPr>
              <w:t>-3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0,3*10</w:t>
            </w:r>
            <w:r w:rsidRPr="00296C36">
              <w:rPr>
                <w:vertAlign w:val="superscript"/>
              </w:rPr>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0,02*10</w:t>
            </w:r>
            <w:r w:rsidRPr="00296C36">
              <w:rPr>
                <w:vertAlign w:val="superscript"/>
              </w:rPr>
              <w:t>-3</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№8</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0,01*10</w:t>
            </w:r>
            <w:r w:rsidRPr="00296C36">
              <w:rPr>
                <w:vertAlign w:val="superscript"/>
              </w:rPr>
              <w:t>-3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0,3*10</w:t>
            </w:r>
            <w:r w:rsidRPr="00296C36">
              <w:rPr>
                <w:vertAlign w:val="superscript"/>
              </w:rPr>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0,02*10</w:t>
            </w:r>
            <w:r w:rsidRPr="00296C36">
              <w:rPr>
                <w:vertAlign w:val="superscript"/>
              </w:rPr>
              <w:t>-3</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№9</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0,00*10</w:t>
            </w:r>
            <w:r w:rsidRPr="00296C36">
              <w:rPr>
                <w:vertAlign w:val="superscript"/>
              </w:rPr>
              <w:t>-3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0,3*10</w:t>
            </w:r>
            <w:r w:rsidRPr="00296C36">
              <w:rPr>
                <w:vertAlign w:val="superscript"/>
              </w:rPr>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0,01*10</w:t>
            </w:r>
            <w:r w:rsidRPr="00296C36">
              <w:rPr>
                <w:vertAlign w:val="superscript"/>
              </w:rPr>
              <w:t>-3</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№11</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0,01*10</w:t>
            </w:r>
            <w:r w:rsidRPr="00296C36">
              <w:rPr>
                <w:vertAlign w:val="superscript"/>
              </w:rPr>
              <w:t>-3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0,3*10</w:t>
            </w:r>
            <w:r w:rsidRPr="00296C36">
              <w:rPr>
                <w:vertAlign w:val="superscript"/>
              </w:rPr>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0,3*10</w:t>
            </w:r>
            <w:r w:rsidRPr="00296C36">
              <w:rPr>
                <w:vertAlign w:val="superscript"/>
              </w:rPr>
              <w:t>-3</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№20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0,01*10</w:t>
            </w:r>
            <w:r w:rsidRPr="00296C36">
              <w:rPr>
                <w:vertAlign w:val="superscript"/>
              </w:rPr>
              <w:t>-3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0,3*10</w:t>
            </w:r>
            <w:r w:rsidRPr="00296C36">
              <w:rPr>
                <w:vertAlign w:val="superscript"/>
              </w:rPr>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0,04*10</w:t>
            </w:r>
            <w:r w:rsidRPr="00296C36">
              <w:rPr>
                <w:vertAlign w:val="superscript"/>
              </w:rPr>
              <w:t>-3</w:t>
            </w:r>
          </w:p>
        </w:tc>
      </w:tr>
      <w:tr w:rsidR="00BB018D" w:rsidRPr="00296C36" w:rsidTr="00BB018D">
        <w:trPr>
          <w:jc w:val="center"/>
        </w:trPr>
        <w:tc>
          <w:tcPr>
            <w:tcW w:w="1598" w:type="dxa"/>
            <w:vMerge/>
            <w:tcBorders>
              <w:left w:val="single" w:sz="4" w:space="0" w:color="auto"/>
              <w:bottom w:val="single" w:sz="12"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ПСЗ №21</w:t>
            </w:r>
          </w:p>
        </w:tc>
        <w:tc>
          <w:tcPr>
            <w:tcW w:w="1839"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0,01*10</w:t>
            </w:r>
            <w:r w:rsidRPr="00296C36">
              <w:rPr>
                <w:vertAlign w:val="superscript"/>
              </w:rPr>
              <w:t>-3</w:t>
            </w:r>
          </w:p>
        </w:tc>
        <w:tc>
          <w:tcPr>
            <w:tcW w:w="1717"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0,3*10</w:t>
            </w:r>
            <w:r w:rsidRPr="00296C36">
              <w:rPr>
                <w:vertAlign w:val="superscript"/>
              </w:rPr>
              <w:t>-3</w:t>
            </w:r>
          </w:p>
        </w:tc>
        <w:tc>
          <w:tcPr>
            <w:tcW w:w="1551"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0,05*10</w:t>
            </w:r>
            <w:r w:rsidRPr="00296C36">
              <w:rPr>
                <w:vertAlign w:val="superscript"/>
              </w:rPr>
              <w:t>-3</w:t>
            </w:r>
          </w:p>
        </w:tc>
      </w:tr>
      <w:tr w:rsidR="00BB018D" w:rsidRPr="00296C36" w:rsidTr="00BB018D">
        <w:trPr>
          <w:jc w:val="center"/>
        </w:trPr>
        <w:tc>
          <w:tcPr>
            <w:tcW w:w="1598" w:type="dxa"/>
            <w:vMerge w:val="restart"/>
            <w:tcBorders>
              <w:top w:val="single" w:sz="12" w:space="0" w:color="auto"/>
              <w:left w:val="single" w:sz="4" w:space="0" w:color="auto"/>
              <w:right w:val="single" w:sz="4" w:space="0" w:color="auto"/>
            </w:tcBorders>
            <w:shd w:val="clear" w:color="auto" w:fill="auto"/>
            <w:vAlign w:val="center"/>
          </w:tcPr>
          <w:p w:rsidR="00BB018D" w:rsidRPr="00296C36" w:rsidRDefault="00BB018D" w:rsidP="00BB018D">
            <w:pPr>
              <w:jc w:val="center"/>
            </w:pPr>
            <w:r w:rsidRPr="00296C36">
              <w:t>Залізо</w:t>
            </w:r>
          </w:p>
        </w:tc>
        <w:tc>
          <w:tcPr>
            <w:tcW w:w="1654"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№4</w:t>
            </w:r>
          </w:p>
        </w:tc>
        <w:tc>
          <w:tcPr>
            <w:tcW w:w="1839"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0,20*10</w:t>
            </w:r>
            <w:r w:rsidRPr="00296C36">
              <w:rPr>
                <w:vertAlign w:val="superscript"/>
              </w:rPr>
              <w:t>-3</w:t>
            </w:r>
          </w:p>
        </w:tc>
        <w:tc>
          <w:tcPr>
            <w:tcW w:w="1717"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rPr>
                <w:vertAlign w:val="superscript"/>
              </w:rPr>
            </w:pPr>
            <w:r w:rsidRPr="00296C36">
              <w:t>40,0*10</w:t>
            </w:r>
            <w:r w:rsidRPr="00296C36">
              <w:rPr>
                <w:vertAlign w:val="superscript"/>
              </w:rPr>
              <w:t>-3</w:t>
            </w:r>
          </w:p>
        </w:tc>
        <w:tc>
          <w:tcPr>
            <w:tcW w:w="1551"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0,62*10</w:t>
            </w:r>
            <w:r w:rsidRPr="00296C36">
              <w:rPr>
                <w:vertAlign w:val="superscript"/>
              </w:rPr>
              <w:t>-3</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№7</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0,39*10</w:t>
            </w:r>
            <w:r w:rsidRPr="00296C36">
              <w:rPr>
                <w:vertAlign w:val="superscript"/>
              </w:rPr>
              <w:t>-3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40,0*10</w:t>
            </w:r>
            <w:r w:rsidRPr="00296C36">
              <w:rPr>
                <w:vertAlign w:val="superscript"/>
              </w:rPr>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0,79*10</w:t>
            </w:r>
            <w:r w:rsidRPr="00296C36">
              <w:rPr>
                <w:vertAlign w:val="superscript"/>
              </w:rPr>
              <w:t>-3</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№8</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0,31*10</w:t>
            </w:r>
            <w:r w:rsidRPr="00296C36">
              <w:rPr>
                <w:vertAlign w:val="superscript"/>
              </w:rPr>
              <w:t>-3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40,0*10</w:t>
            </w:r>
            <w:r w:rsidRPr="00296C36">
              <w:rPr>
                <w:vertAlign w:val="superscript"/>
              </w:rPr>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1,09*10</w:t>
            </w:r>
            <w:r w:rsidRPr="00296C36">
              <w:rPr>
                <w:vertAlign w:val="superscript"/>
              </w:rPr>
              <w:t>-3</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№9</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0,34*10</w:t>
            </w:r>
            <w:r w:rsidRPr="00296C36">
              <w:rPr>
                <w:vertAlign w:val="superscript"/>
              </w:rPr>
              <w:t>-3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40,0*10</w:t>
            </w:r>
            <w:r w:rsidRPr="00296C36">
              <w:rPr>
                <w:vertAlign w:val="superscript"/>
              </w:rPr>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0,83*10</w:t>
            </w:r>
            <w:r w:rsidRPr="00296C36">
              <w:rPr>
                <w:vertAlign w:val="superscript"/>
              </w:rPr>
              <w:t>-3</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№11</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0,75*10</w:t>
            </w:r>
            <w:r w:rsidRPr="00296C36">
              <w:rPr>
                <w:vertAlign w:val="superscript"/>
              </w:rPr>
              <w:t>-3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40,0*10</w:t>
            </w:r>
            <w:r w:rsidRPr="00296C36">
              <w:rPr>
                <w:vertAlign w:val="superscript"/>
              </w:rPr>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2,85*10</w:t>
            </w:r>
            <w:r w:rsidRPr="00296C36">
              <w:rPr>
                <w:vertAlign w:val="superscript"/>
              </w:rPr>
              <w:t>-3</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№20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0,45*10</w:t>
            </w:r>
            <w:r w:rsidRPr="00296C36">
              <w:rPr>
                <w:vertAlign w:val="superscript"/>
              </w:rPr>
              <w:t>-3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40,0*10</w:t>
            </w:r>
            <w:r w:rsidRPr="00296C36">
              <w:rPr>
                <w:vertAlign w:val="superscript"/>
              </w:rPr>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0,98*10</w:t>
            </w:r>
            <w:r w:rsidRPr="00296C36">
              <w:rPr>
                <w:vertAlign w:val="superscript"/>
              </w:rPr>
              <w:t>-3</w:t>
            </w:r>
          </w:p>
        </w:tc>
      </w:tr>
      <w:tr w:rsidR="00BB018D" w:rsidRPr="00296C36" w:rsidTr="00BB018D">
        <w:trPr>
          <w:jc w:val="center"/>
        </w:trPr>
        <w:tc>
          <w:tcPr>
            <w:tcW w:w="1598" w:type="dxa"/>
            <w:vMerge/>
            <w:tcBorders>
              <w:left w:val="single" w:sz="4" w:space="0" w:color="auto"/>
              <w:bottom w:val="single" w:sz="12"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ПСЗ №21</w:t>
            </w:r>
          </w:p>
        </w:tc>
        <w:tc>
          <w:tcPr>
            <w:tcW w:w="1839"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0,54*10</w:t>
            </w:r>
            <w:r w:rsidRPr="00296C36">
              <w:rPr>
                <w:vertAlign w:val="superscript"/>
              </w:rPr>
              <w:t>-3</w:t>
            </w:r>
          </w:p>
        </w:tc>
        <w:tc>
          <w:tcPr>
            <w:tcW w:w="1717"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40,0*10</w:t>
            </w:r>
            <w:r w:rsidRPr="00296C36">
              <w:rPr>
                <w:vertAlign w:val="superscript"/>
              </w:rPr>
              <w:t>-3</w:t>
            </w:r>
          </w:p>
        </w:tc>
        <w:tc>
          <w:tcPr>
            <w:tcW w:w="1551"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1,68*10</w:t>
            </w:r>
            <w:r w:rsidRPr="00296C36">
              <w:rPr>
                <w:vertAlign w:val="superscript"/>
              </w:rPr>
              <w:t>-3</w:t>
            </w:r>
          </w:p>
        </w:tc>
      </w:tr>
      <w:tr w:rsidR="00BB018D" w:rsidRPr="00296C36" w:rsidTr="00BB018D">
        <w:trPr>
          <w:jc w:val="center"/>
        </w:trPr>
        <w:tc>
          <w:tcPr>
            <w:tcW w:w="1598" w:type="dxa"/>
            <w:vMerge w:val="restart"/>
            <w:tcBorders>
              <w:top w:val="single" w:sz="12" w:space="0" w:color="auto"/>
              <w:left w:val="single" w:sz="4" w:space="0" w:color="auto"/>
              <w:right w:val="single" w:sz="4" w:space="0" w:color="auto"/>
            </w:tcBorders>
            <w:shd w:val="clear" w:color="auto" w:fill="auto"/>
            <w:vAlign w:val="center"/>
          </w:tcPr>
          <w:p w:rsidR="00BB018D" w:rsidRPr="00296C36" w:rsidRDefault="00BB018D" w:rsidP="00BB018D">
            <w:pPr>
              <w:jc w:val="center"/>
            </w:pPr>
            <w:r w:rsidRPr="00296C36">
              <w:t>Манган</w:t>
            </w:r>
          </w:p>
        </w:tc>
        <w:tc>
          <w:tcPr>
            <w:tcW w:w="1654"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№4</w:t>
            </w:r>
          </w:p>
        </w:tc>
        <w:tc>
          <w:tcPr>
            <w:tcW w:w="1839"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0,01*10</w:t>
            </w:r>
            <w:r w:rsidRPr="00296C36">
              <w:rPr>
                <w:vertAlign w:val="superscript"/>
              </w:rPr>
              <w:t>-3</w:t>
            </w:r>
          </w:p>
        </w:tc>
        <w:tc>
          <w:tcPr>
            <w:tcW w:w="1717"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rPr>
                <w:vertAlign w:val="superscript"/>
              </w:rPr>
            </w:pPr>
            <w:r w:rsidRPr="00296C36">
              <w:t>1,0*10</w:t>
            </w:r>
            <w:r w:rsidRPr="00296C36">
              <w:rPr>
                <w:vertAlign w:val="superscript"/>
              </w:rPr>
              <w:t>-3</w:t>
            </w:r>
          </w:p>
        </w:tc>
        <w:tc>
          <w:tcPr>
            <w:tcW w:w="1551"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0,03*10</w:t>
            </w:r>
            <w:r w:rsidRPr="00296C36">
              <w:rPr>
                <w:vertAlign w:val="superscript"/>
              </w:rPr>
              <w:t>-3</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№7</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0,02*10</w:t>
            </w:r>
            <w:r w:rsidRPr="00296C36">
              <w:rPr>
                <w:vertAlign w:val="superscript"/>
              </w:rPr>
              <w:t>-3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1,0*10</w:t>
            </w:r>
            <w:r w:rsidRPr="00296C36">
              <w:rPr>
                <w:vertAlign w:val="superscript"/>
              </w:rPr>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0,09*10</w:t>
            </w:r>
            <w:r w:rsidRPr="00296C36">
              <w:rPr>
                <w:vertAlign w:val="superscript"/>
              </w:rPr>
              <w:t>-3</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№8</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0,01*10</w:t>
            </w:r>
            <w:r w:rsidRPr="00296C36">
              <w:rPr>
                <w:vertAlign w:val="superscript"/>
              </w:rPr>
              <w:t>-3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1,0*10</w:t>
            </w:r>
            <w:r w:rsidRPr="00296C36">
              <w:rPr>
                <w:vertAlign w:val="superscript"/>
              </w:rPr>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0,06*10</w:t>
            </w:r>
            <w:r w:rsidRPr="00296C36">
              <w:rPr>
                <w:vertAlign w:val="superscript"/>
              </w:rPr>
              <w:t>-3</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№9</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0,02*10</w:t>
            </w:r>
            <w:r w:rsidRPr="00296C36">
              <w:rPr>
                <w:vertAlign w:val="superscript"/>
              </w:rPr>
              <w:t>-3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1,0*10</w:t>
            </w:r>
            <w:r w:rsidRPr="00296C36">
              <w:rPr>
                <w:vertAlign w:val="superscript"/>
              </w:rPr>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0,04*10</w:t>
            </w:r>
            <w:r w:rsidRPr="00296C36">
              <w:rPr>
                <w:vertAlign w:val="superscript"/>
              </w:rPr>
              <w:t>-3</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№11</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0,02*10</w:t>
            </w:r>
            <w:r w:rsidRPr="00296C36">
              <w:rPr>
                <w:vertAlign w:val="superscript"/>
              </w:rPr>
              <w:t>-3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1,0*10</w:t>
            </w:r>
            <w:r w:rsidRPr="00296C36">
              <w:rPr>
                <w:vertAlign w:val="superscript"/>
              </w:rPr>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0,09*10</w:t>
            </w:r>
            <w:r w:rsidRPr="00296C36">
              <w:rPr>
                <w:vertAlign w:val="superscript"/>
              </w:rPr>
              <w:t>-3</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№20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0,01*10</w:t>
            </w:r>
            <w:r w:rsidRPr="00296C36">
              <w:rPr>
                <w:vertAlign w:val="superscript"/>
              </w:rPr>
              <w:t>-3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1,0*10</w:t>
            </w:r>
            <w:r w:rsidRPr="00296C36">
              <w:rPr>
                <w:vertAlign w:val="superscript"/>
              </w:rPr>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0,04*10</w:t>
            </w:r>
            <w:r w:rsidRPr="00296C36">
              <w:rPr>
                <w:vertAlign w:val="superscript"/>
              </w:rPr>
              <w:t>-3</w:t>
            </w:r>
          </w:p>
        </w:tc>
      </w:tr>
      <w:tr w:rsidR="00BB018D" w:rsidRPr="00296C36" w:rsidTr="00BB018D">
        <w:trPr>
          <w:jc w:val="center"/>
        </w:trPr>
        <w:tc>
          <w:tcPr>
            <w:tcW w:w="1598" w:type="dxa"/>
            <w:vMerge/>
            <w:tcBorders>
              <w:left w:val="single" w:sz="4" w:space="0" w:color="auto"/>
              <w:bottom w:val="single" w:sz="12"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ПСЗ №21</w:t>
            </w:r>
          </w:p>
        </w:tc>
        <w:tc>
          <w:tcPr>
            <w:tcW w:w="1839"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0,01*10</w:t>
            </w:r>
            <w:r w:rsidRPr="00296C36">
              <w:rPr>
                <w:vertAlign w:val="superscript"/>
              </w:rPr>
              <w:t>-3</w:t>
            </w:r>
          </w:p>
        </w:tc>
        <w:tc>
          <w:tcPr>
            <w:tcW w:w="1717"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1,0*10</w:t>
            </w:r>
            <w:r w:rsidRPr="00296C36">
              <w:rPr>
                <w:vertAlign w:val="superscript"/>
              </w:rPr>
              <w:t>-3</w:t>
            </w:r>
          </w:p>
        </w:tc>
        <w:tc>
          <w:tcPr>
            <w:tcW w:w="1551"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0,03*10</w:t>
            </w:r>
            <w:r w:rsidRPr="00296C36">
              <w:rPr>
                <w:vertAlign w:val="superscript"/>
              </w:rPr>
              <w:t>-3</w:t>
            </w:r>
          </w:p>
        </w:tc>
      </w:tr>
      <w:tr w:rsidR="00BB018D" w:rsidRPr="00296C36" w:rsidTr="00BB018D">
        <w:trPr>
          <w:jc w:val="center"/>
        </w:trPr>
        <w:tc>
          <w:tcPr>
            <w:tcW w:w="1598" w:type="dxa"/>
            <w:vMerge w:val="restart"/>
            <w:tcBorders>
              <w:top w:val="single" w:sz="12" w:space="0" w:color="auto"/>
              <w:left w:val="single" w:sz="4" w:space="0" w:color="auto"/>
              <w:right w:val="single" w:sz="4" w:space="0" w:color="auto"/>
            </w:tcBorders>
            <w:shd w:val="clear" w:color="auto" w:fill="auto"/>
            <w:vAlign w:val="center"/>
          </w:tcPr>
          <w:p w:rsidR="00BB018D" w:rsidRPr="00296C36" w:rsidRDefault="00BB018D" w:rsidP="00BB018D">
            <w:pPr>
              <w:jc w:val="center"/>
            </w:pPr>
            <w:r w:rsidRPr="00296C36">
              <w:t>Мідь</w:t>
            </w:r>
          </w:p>
        </w:tc>
        <w:tc>
          <w:tcPr>
            <w:tcW w:w="1654"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№4</w:t>
            </w:r>
          </w:p>
        </w:tc>
        <w:tc>
          <w:tcPr>
            <w:tcW w:w="1839"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0,01*10</w:t>
            </w:r>
            <w:r w:rsidRPr="00296C36">
              <w:rPr>
                <w:vertAlign w:val="superscript"/>
              </w:rPr>
              <w:t>-3</w:t>
            </w:r>
          </w:p>
        </w:tc>
        <w:tc>
          <w:tcPr>
            <w:tcW w:w="1717"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rPr>
                <w:vertAlign w:val="superscript"/>
              </w:rPr>
            </w:pPr>
            <w:r w:rsidRPr="00296C36">
              <w:t>2,0*10</w:t>
            </w:r>
            <w:r w:rsidRPr="00296C36">
              <w:rPr>
                <w:vertAlign w:val="superscript"/>
              </w:rPr>
              <w:t>-3</w:t>
            </w:r>
          </w:p>
        </w:tc>
        <w:tc>
          <w:tcPr>
            <w:tcW w:w="1551"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0,03*10</w:t>
            </w:r>
            <w:r w:rsidRPr="00296C36">
              <w:rPr>
                <w:vertAlign w:val="superscript"/>
              </w:rPr>
              <w:t>-3</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№7</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0,02*10</w:t>
            </w:r>
            <w:r w:rsidRPr="00296C36">
              <w:rPr>
                <w:vertAlign w:val="superscript"/>
              </w:rPr>
              <w:t>-3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2,0*10</w:t>
            </w:r>
            <w:r w:rsidRPr="00296C36">
              <w:rPr>
                <w:vertAlign w:val="superscript"/>
              </w:rPr>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0,07*10</w:t>
            </w:r>
            <w:r w:rsidRPr="00296C36">
              <w:rPr>
                <w:vertAlign w:val="superscript"/>
              </w:rPr>
              <w:t>-3</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№8</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0,02*10</w:t>
            </w:r>
            <w:r w:rsidRPr="00296C36">
              <w:rPr>
                <w:vertAlign w:val="superscript"/>
              </w:rPr>
              <w:t>-3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2,0*10</w:t>
            </w:r>
            <w:r w:rsidRPr="00296C36">
              <w:rPr>
                <w:vertAlign w:val="superscript"/>
              </w:rPr>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0,06*10</w:t>
            </w:r>
            <w:r w:rsidRPr="00296C36">
              <w:rPr>
                <w:vertAlign w:val="superscript"/>
              </w:rPr>
              <w:t>-3</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№9</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0,02*10</w:t>
            </w:r>
            <w:r w:rsidRPr="00296C36">
              <w:rPr>
                <w:vertAlign w:val="superscript"/>
              </w:rPr>
              <w:t>-3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2,0*10</w:t>
            </w:r>
            <w:r w:rsidRPr="00296C36">
              <w:rPr>
                <w:vertAlign w:val="superscript"/>
              </w:rPr>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0,05*10</w:t>
            </w:r>
            <w:r w:rsidRPr="00296C36">
              <w:rPr>
                <w:vertAlign w:val="superscript"/>
              </w:rPr>
              <w:t>-3</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№11</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0,03*10</w:t>
            </w:r>
            <w:r w:rsidRPr="00296C36">
              <w:rPr>
                <w:vertAlign w:val="superscript"/>
              </w:rPr>
              <w:t>-3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2,0*10</w:t>
            </w:r>
            <w:r w:rsidRPr="00296C36">
              <w:rPr>
                <w:vertAlign w:val="superscript"/>
              </w:rPr>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0,08*10</w:t>
            </w:r>
            <w:r w:rsidRPr="00296C36">
              <w:rPr>
                <w:vertAlign w:val="superscript"/>
              </w:rPr>
              <w:t>-3</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№20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0,02*10</w:t>
            </w:r>
            <w:r w:rsidRPr="00296C36">
              <w:rPr>
                <w:vertAlign w:val="superscript"/>
              </w:rPr>
              <w:t>-3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2,0*10</w:t>
            </w:r>
            <w:r w:rsidRPr="00296C36">
              <w:rPr>
                <w:vertAlign w:val="superscript"/>
              </w:rPr>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0,07*10</w:t>
            </w:r>
            <w:r w:rsidRPr="00296C36">
              <w:rPr>
                <w:vertAlign w:val="superscript"/>
              </w:rPr>
              <w:t>-3</w:t>
            </w:r>
          </w:p>
        </w:tc>
      </w:tr>
      <w:tr w:rsidR="00BB018D" w:rsidRPr="00296C36" w:rsidTr="00BB018D">
        <w:trPr>
          <w:jc w:val="center"/>
        </w:trPr>
        <w:tc>
          <w:tcPr>
            <w:tcW w:w="1598" w:type="dxa"/>
            <w:vMerge/>
            <w:tcBorders>
              <w:left w:val="single" w:sz="4" w:space="0" w:color="auto"/>
              <w:bottom w:val="single" w:sz="12"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ПСЗ №21</w:t>
            </w:r>
          </w:p>
        </w:tc>
        <w:tc>
          <w:tcPr>
            <w:tcW w:w="1839"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0,02*10</w:t>
            </w:r>
            <w:r w:rsidRPr="00296C36">
              <w:rPr>
                <w:vertAlign w:val="superscript"/>
              </w:rPr>
              <w:t>-3</w:t>
            </w:r>
          </w:p>
        </w:tc>
        <w:tc>
          <w:tcPr>
            <w:tcW w:w="1717"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2,0*10</w:t>
            </w:r>
            <w:r w:rsidRPr="00296C36">
              <w:rPr>
                <w:vertAlign w:val="superscript"/>
              </w:rPr>
              <w:t>-3</w:t>
            </w:r>
          </w:p>
        </w:tc>
        <w:tc>
          <w:tcPr>
            <w:tcW w:w="1551"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0,06*10</w:t>
            </w:r>
            <w:r w:rsidRPr="00296C36">
              <w:rPr>
                <w:vertAlign w:val="superscript"/>
              </w:rPr>
              <w:t>-3</w:t>
            </w:r>
          </w:p>
        </w:tc>
      </w:tr>
    </w:tbl>
    <w:p w:rsidR="00BB018D" w:rsidRPr="00296C36" w:rsidRDefault="00BB018D" w:rsidP="00BB018D">
      <w:r w:rsidRPr="00296C36">
        <w:br w:type="page"/>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1654"/>
        <w:gridCol w:w="1839"/>
        <w:gridCol w:w="1717"/>
        <w:gridCol w:w="1551"/>
        <w:gridCol w:w="1562"/>
      </w:tblGrid>
      <w:tr w:rsidR="00BB018D" w:rsidRPr="00296C36" w:rsidTr="00BB018D">
        <w:trPr>
          <w:jc w:val="center"/>
        </w:trPr>
        <w:tc>
          <w:tcPr>
            <w:tcW w:w="1598" w:type="dxa"/>
            <w:tcBorders>
              <w:top w:val="single" w:sz="4" w:space="0" w:color="auto"/>
              <w:left w:val="single" w:sz="4" w:space="0" w:color="auto"/>
              <w:right w:val="single" w:sz="4" w:space="0" w:color="auto"/>
            </w:tcBorders>
            <w:shd w:val="clear" w:color="auto" w:fill="auto"/>
            <w:vAlign w:val="center"/>
          </w:tcPr>
          <w:p w:rsidR="00BB018D" w:rsidRPr="00296C36" w:rsidRDefault="00BB018D" w:rsidP="00BB018D">
            <w:pPr>
              <w:jc w:val="center"/>
            </w:pPr>
            <w:r w:rsidRPr="00296C36">
              <w:lastRenderedPageBreak/>
              <w:t>1</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2</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4</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6</w:t>
            </w:r>
          </w:p>
        </w:tc>
      </w:tr>
      <w:tr w:rsidR="00BB018D" w:rsidRPr="00296C36" w:rsidTr="00BB018D">
        <w:trPr>
          <w:jc w:val="center"/>
        </w:trPr>
        <w:tc>
          <w:tcPr>
            <w:tcW w:w="1598" w:type="dxa"/>
            <w:vMerge w:val="restart"/>
            <w:tcBorders>
              <w:top w:val="single" w:sz="12" w:space="0" w:color="auto"/>
              <w:left w:val="single" w:sz="4" w:space="0" w:color="auto"/>
              <w:right w:val="single" w:sz="4" w:space="0" w:color="auto"/>
            </w:tcBorders>
            <w:shd w:val="clear" w:color="auto" w:fill="auto"/>
            <w:vAlign w:val="center"/>
          </w:tcPr>
          <w:p w:rsidR="00BB018D" w:rsidRPr="00296C36" w:rsidRDefault="00BB018D" w:rsidP="00BB018D">
            <w:pPr>
              <w:jc w:val="center"/>
            </w:pPr>
            <w:r w:rsidRPr="00296C36">
              <w:t>Нікель</w:t>
            </w:r>
          </w:p>
        </w:tc>
        <w:tc>
          <w:tcPr>
            <w:tcW w:w="1654"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№4</w:t>
            </w:r>
          </w:p>
        </w:tc>
        <w:tc>
          <w:tcPr>
            <w:tcW w:w="1839"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0,01*10</w:t>
            </w:r>
            <w:r w:rsidRPr="00296C36">
              <w:rPr>
                <w:vertAlign w:val="superscript"/>
              </w:rPr>
              <w:t>-3</w:t>
            </w:r>
          </w:p>
        </w:tc>
        <w:tc>
          <w:tcPr>
            <w:tcW w:w="1717"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rPr>
                <w:vertAlign w:val="superscript"/>
              </w:rPr>
            </w:pPr>
            <w:r w:rsidRPr="00296C36">
              <w:t>1,0*10</w:t>
            </w:r>
            <w:r w:rsidRPr="00296C36">
              <w:rPr>
                <w:vertAlign w:val="superscript"/>
              </w:rPr>
              <w:t>-3</w:t>
            </w:r>
          </w:p>
        </w:tc>
        <w:tc>
          <w:tcPr>
            <w:tcW w:w="1551"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0,03*10</w:t>
            </w:r>
            <w:r w:rsidRPr="00296C36">
              <w:rPr>
                <w:vertAlign w:val="superscript"/>
              </w:rPr>
              <w:t>-3</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№7</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0,01*10</w:t>
            </w:r>
            <w:r w:rsidRPr="00296C36">
              <w:rPr>
                <w:vertAlign w:val="superscript"/>
              </w:rPr>
              <w:t>-3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1,0*10</w:t>
            </w:r>
            <w:r w:rsidRPr="00296C36">
              <w:rPr>
                <w:vertAlign w:val="superscript"/>
              </w:rPr>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0,03*10</w:t>
            </w:r>
            <w:r w:rsidRPr="00296C36">
              <w:rPr>
                <w:vertAlign w:val="superscript"/>
              </w:rPr>
              <w:t>-3</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rPr>
                <w:highlight w:val="yellow"/>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№8</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0,01*10</w:t>
            </w:r>
            <w:r w:rsidRPr="00296C36">
              <w:rPr>
                <w:vertAlign w:val="superscript"/>
              </w:rPr>
              <w:t>-3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1,0*10</w:t>
            </w:r>
            <w:r w:rsidRPr="00296C36">
              <w:rPr>
                <w:vertAlign w:val="superscript"/>
              </w:rPr>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0,03*10</w:t>
            </w:r>
            <w:r w:rsidRPr="00296C36">
              <w:rPr>
                <w:vertAlign w:val="superscript"/>
              </w:rPr>
              <w:t>-3</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rPr>
                <w:highlight w:val="yellow"/>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№9</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0,03*10</w:t>
            </w:r>
            <w:r w:rsidRPr="00296C36">
              <w:rPr>
                <w:vertAlign w:val="superscript"/>
              </w:rPr>
              <w:t>-3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1,0*10</w:t>
            </w:r>
            <w:r w:rsidRPr="00296C36">
              <w:rPr>
                <w:vertAlign w:val="superscript"/>
              </w:rPr>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0,08*10</w:t>
            </w:r>
            <w:r w:rsidRPr="00296C36">
              <w:rPr>
                <w:vertAlign w:val="superscript"/>
              </w:rPr>
              <w:t>-3</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rPr>
                <w:highlight w:val="yellow"/>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№11</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0,02*10</w:t>
            </w:r>
            <w:r w:rsidRPr="00296C36">
              <w:rPr>
                <w:vertAlign w:val="superscript"/>
              </w:rPr>
              <w:t>-3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1,0*10</w:t>
            </w:r>
            <w:r w:rsidRPr="00296C36">
              <w:rPr>
                <w:vertAlign w:val="superscript"/>
              </w:rPr>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0,04*10</w:t>
            </w:r>
            <w:r w:rsidRPr="00296C36">
              <w:rPr>
                <w:vertAlign w:val="superscript"/>
              </w:rPr>
              <w:t>-3</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rPr>
                <w:highlight w:val="yellow"/>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№20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0,01*10</w:t>
            </w:r>
            <w:r w:rsidRPr="00296C36">
              <w:rPr>
                <w:vertAlign w:val="superscript"/>
              </w:rPr>
              <w:t>-3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1,0*10</w:t>
            </w:r>
            <w:r w:rsidRPr="00296C36">
              <w:rPr>
                <w:vertAlign w:val="superscript"/>
              </w:rPr>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0,03*10</w:t>
            </w:r>
            <w:r w:rsidRPr="00296C36">
              <w:rPr>
                <w:vertAlign w:val="superscript"/>
              </w:rPr>
              <w:t>-3</w:t>
            </w:r>
          </w:p>
        </w:tc>
      </w:tr>
      <w:tr w:rsidR="00BB018D" w:rsidRPr="00296C36" w:rsidTr="00BB018D">
        <w:trPr>
          <w:jc w:val="center"/>
        </w:trPr>
        <w:tc>
          <w:tcPr>
            <w:tcW w:w="1598" w:type="dxa"/>
            <w:vMerge/>
            <w:tcBorders>
              <w:left w:val="single" w:sz="4" w:space="0" w:color="auto"/>
              <w:bottom w:val="single" w:sz="12" w:space="0" w:color="auto"/>
              <w:right w:val="single" w:sz="4" w:space="0" w:color="auto"/>
            </w:tcBorders>
            <w:vAlign w:val="center"/>
          </w:tcPr>
          <w:p w:rsidR="00BB018D" w:rsidRPr="00296C36" w:rsidRDefault="00BB018D" w:rsidP="00BB018D">
            <w:pPr>
              <w:jc w:val="center"/>
              <w:rPr>
                <w:highlight w:val="yellow"/>
              </w:rPr>
            </w:pPr>
          </w:p>
        </w:tc>
        <w:tc>
          <w:tcPr>
            <w:tcW w:w="1654"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ПСЗ №21</w:t>
            </w:r>
          </w:p>
        </w:tc>
        <w:tc>
          <w:tcPr>
            <w:tcW w:w="1839"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0,01*10</w:t>
            </w:r>
            <w:r w:rsidRPr="00296C36">
              <w:rPr>
                <w:vertAlign w:val="superscript"/>
              </w:rPr>
              <w:t>-3</w:t>
            </w:r>
          </w:p>
        </w:tc>
        <w:tc>
          <w:tcPr>
            <w:tcW w:w="1717"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1,0*10</w:t>
            </w:r>
            <w:r w:rsidRPr="00296C36">
              <w:rPr>
                <w:vertAlign w:val="superscript"/>
              </w:rPr>
              <w:t>-3</w:t>
            </w:r>
          </w:p>
        </w:tc>
        <w:tc>
          <w:tcPr>
            <w:tcW w:w="1551"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0,03*10</w:t>
            </w:r>
            <w:r w:rsidRPr="00296C36">
              <w:rPr>
                <w:vertAlign w:val="superscript"/>
              </w:rPr>
              <w:t>-3</w:t>
            </w:r>
          </w:p>
        </w:tc>
      </w:tr>
      <w:tr w:rsidR="00BB018D" w:rsidRPr="00296C36" w:rsidTr="00BB018D">
        <w:trPr>
          <w:jc w:val="center"/>
        </w:trPr>
        <w:tc>
          <w:tcPr>
            <w:tcW w:w="1598" w:type="dxa"/>
            <w:vMerge w:val="restart"/>
            <w:tcBorders>
              <w:top w:val="single" w:sz="12" w:space="0" w:color="auto"/>
              <w:left w:val="single" w:sz="4" w:space="0" w:color="auto"/>
              <w:right w:val="single" w:sz="4" w:space="0" w:color="auto"/>
            </w:tcBorders>
            <w:shd w:val="clear" w:color="auto" w:fill="auto"/>
            <w:vAlign w:val="center"/>
          </w:tcPr>
          <w:p w:rsidR="00BB018D" w:rsidRPr="00296C36" w:rsidRDefault="00BB018D" w:rsidP="00BB018D">
            <w:pPr>
              <w:jc w:val="center"/>
              <w:rPr>
                <w:highlight w:val="yellow"/>
              </w:rPr>
            </w:pPr>
            <w:r w:rsidRPr="00296C36">
              <w:t>Свинець</w:t>
            </w:r>
          </w:p>
        </w:tc>
        <w:tc>
          <w:tcPr>
            <w:tcW w:w="1654"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№4</w:t>
            </w:r>
          </w:p>
        </w:tc>
        <w:tc>
          <w:tcPr>
            <w:tcW w:w="1839"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0,01*10</w:t>
            </w:r>
            <w:r w:rsidRPr="00296C36">
              <w:rPr>
                <w:vertAlign w:val="superscript"/>
              </w:rPr>
              <w:t>-3</w:t>
            </w:r>
          </w:p>
        </w:tc>
        <w:tc>
          <w:tcPr>
            <w:tcW w:w="1717"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rPr>
                <w:vertAlign w:val="superscript"/>
              </w:rPr>
            </w:pPr>
            <w:r w:rsidRPr="00296C36">
              <w:t>0,3*10</w:t>
            </w:r>
            <w:r w:rsidRPr="00296C36">
              <w:rPr>
                <w:vertAlign w:val="superscript"/>
              </w:rPr>
              <w:t>-3</w:t>
            </w:r>
          </w:p>
        </w:tc>
        <w:tc>
          <w:tcPr>
            <w:tcW w:w="1551"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0,04*10</w:t>
            </w:r>
            <w:r w:rsidRPr="00296C36">
              <w:rPr>
                <w:vertAlign w:val="superscript"/>
              </w:rPr>
              <w:t>-3</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rPr>
                <w:highlight w:val="yellow"/>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№7</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0,01*10</w:t>
            </w:r>
            <w:r w:rsidRPr="00296C36">
              <w:rPr>
                <w:vertAlign w:val="superscript"/>
              </w:rPr>
              <w:t>-3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0,3*10</w:t>
            </w:r>
            <w:r w:rsidRPr="00296C36">
              <w:rPr>
                <w:vertAlign w:val="superscript"/>
              </w:rPr>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0,03*10</w:t>
            </w:r>
            <w:r w:rsidRPr="00296C36">
              <w:rPr>
                <w:vertAlign w:val="superscript"/>
              </w:rPr>
              <w:t>-3</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rPr>
                <w:highlight w:val="yellow"/>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№8</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0,01*10</w:t>
            </w:r>
            <w:r w:rsidRPr="00296C36">
              <w:rPr>
                <w:vertAlign w:val="superscript"/>
              </w:rPr>
              <w:t>-3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0,3*10</w:t>
            </w:r>
            <w:r w:rsidRPr="00296C36">
              <w:rPr>
                <w:vertAlign w:val="superscript"/>
              </w:rPr>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0,03*10</w:t>
            </w:r>
            <w:r w:rsidRPr="00296C36">
              <w:rPr>
                <w:vertAlign w:val="superscript"/>
              </w:rPr>
              <w:t>-3</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rPr>
                <w:highlight w:val="yellow"/>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№9</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0,01*10</w:t>
            </w:r>
            <w:r w:rsidRPr="00296C36">
              <w:rPr>
                <w:vertAlign w:val="superscript"/>
              </w:rPr>
              <w:t>-3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0,3*10</w:t>
            </w:r>
            <w:r w:rsidRPr="00296C36">
              <w:rPr>
                <w:vertAlign w:val="superscript"/>
              </w:rPr>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0,03*10</w:t>
            </w:r>
            <w:r w:rsidRPr="00296C36">
              <w:rPr>
                <w:vertAlign w:val="superscript"/>
              </w:rPr>
              <w:t>-3</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rPr>
                <w:highlight w:val="yellow"/>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№11</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0,01*10</w:t>
            </w:r>
            <w:r w:rsidRPr="00296C36">
              <w:rPr>
                <w:vertAlign w:val="superscript"/>
              </w:rPr>
              <w:t>-3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0,3*10</w:t>
            </w:r>
            <w:r w:rsidRPr="00296C36">
              <w:rPr>
                <w:vertAlign w:val="superscript"/>
              </w:rPr>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0,04*10</w:t>
            </w:r>
            <w:r w:rsidRPr="00296C36">
              <w:rPr>
                <w:vertAlign w:val="superscript"/>
              </w:rPr>
              <w:t>-3</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rPr>
                <w:highlight w:val="yellow"/>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№20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0,01*10</w:t>
            </w:r>
            <w:r w:rsidRPr="00296C36">
              <w:rPr>
                <w:vertAlign w:val="superscript"/>
              </w:rPr>
              <w:t>-3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0,3*10</w:t>
            </w:r>
            <w:r w:rsidRPr="00296C36">
              <w:rPr>
                <w:vertAlign w:val="superscript"/>
              </w:rPr>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0,03*10</w:t>
            </w:r>
            <w:r w:rsidRPr="00296C36">
              <w:rPr>
                <w:vertAlign w:val="superscript"/>
              </w:rPr>
              <w:t>-3</w:t>
            </w:r>
          </w:p>
        </w:tc>
      </w:tr>
      <w:tr w:rsidR="00BB018D" w:rsidRPr="00296C36" w:rsidTr="00BB018D">
        <w:trPr>
          <w:jc w:val="center"/>
        </w:trPr>
        <w:tc>
          <w:tcPr>
            <w:tcW w:w="1598" w:type="dxa"/>
            <w:vMerge/>
            <w:tcBorders>
              <w:left w:val="single" w:sz="4" w:space="0" w:color="auto"/>
              <w:bottom w:val="single" w:sz="4" w:space="0" w:color="auto"/>
              <w:right w:val="single" w:sz="4" w:space="0" w:color="auto"/>
            </w:tcBorders>
            <w:vAlign w:val="center"/>
          </w:tcPr>
          <w:p w:rsidR="00BB018D" w:rsidRPr="00296C36" w:rsidRDefault="00BB018D" w:rsidP="00BB018D">
            <w:pPr>
              <w:jc w:val="center"/>
              <w:rPr>
                <w:highlight w:val="yellow"/>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№21</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0,02*10</w:t>
            </w:r>
            <w:r w:rsidRPr="00296C36">
              <w:rPr>
                <w:vertAlign w:val="superscript"/>
              </w:rPr>
              <w:t>-3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0,3*10</w:t>
            </w:r>
            <w:r w:rsidRPr="00296C36">
              <w:rPr>
                <w:vertAlign w:val="superscript"/>
              </w:rPr>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0,06*10</w:t>
            </w:r>
            <w:r w:rsidRPr="00296C36">
              <w:rPr>
                <w:vertAlign w:val="superscript"/>
              </w:rPr>
              <w:t>-3</w:t>
            </w:r>
          </w:p>
        </w:tc>
      </w:tr>
      <w:tr w:rsidR="00BB018D" w:rsidRPr="00296C36" w:rsidTr="00BB018D">
        <w:trPr>
          <w:jc w:val="center"/>
        </w:trPr>
        <w:tc>
          <w:tcPr>
            <w:tcW w:w="1598" w:type="dxa"/>
            <w:vMerge w:val="restart"/>
            <w:tcBorders>
              <w:top w:val="single" w:sz="12" w:space="0" w:color="auto"/>
              <w:left w:val="single" w:sz="4" w:space="0" w:color="auto"/>
              <w:right w:val="single" w:sz="4" w:space="0" w:color="auto"/>
            </w:tcBorders>
            <w:shd w:val="clear" w:color="auto" w:fill="auto"/>
            <w:vAlign w:val="center"/>
          </w:tcPr>
          <w:p w:rsidR="00BB018D" w:rsidRPr="00296C36" w:rsidRDefault="00BB018D" w:rsidP="00BB018D">
            <w:pPr>
              <w:jc w:val="center"/>
            </w:pPr>
            <w:r w:rsidRPr="00296C36">
              <w:t>Хром</w:t>
            </w:r>
          </w:p>
          <w:p w:rsidR="00BB018D" w:rsidRPr="00296C36" w:rsidRDefault="00BB018D" w:rsidP="00BB018D">
            <w:pPr>
              <w:jc w:val="center"/>
            </w:pPr>
          </w:p>
        </w:tc>
        <w:tc>
          <w:tcPr>
            <w:tcW w:w="1654"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№4</w:t>
            </w:r>
          </w:p>
        </w:tc>
        <w:tc>
          <w:tcPr>
            <w:tcW w:w="1839"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0,01*10</w:t>
            </w:r>
            <w:r w:rsidRPr="00296C36">
              <w:rPr>
                <w:vertAlign w:val="superscript"/>
              </w:rPr>
              <w:t>-3</w:t>
            </w:r>
          </w:p>
        </w:tc>
        <w:tc>
          <w:tcPr>
            <w:tcW w:w="1717"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rPr>
                <w:vertAlign w:val="superscript"/>
              </w:rPr>
            </w:pPr>
            <w:r w:rsidRPr="00296C36">
              <w:t>1,5*10</w:t>
            </w:r>
            <w:r w:rsidRPr="00296C36">
              <w:rPr>
                <w:vertAlign w:val="superscript"/>
              </w:rPr>
              <w:t>-3</w:t>
            </w:r>
          </w:p>
        </w:tc>
        <w:tc>
          <w:tcPr>
            <w:tcW w:w="1551"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0,02*10</w:t>
            </w:r>
            <w:r w:rsidRPr="00296C36">
              <w:rPr>
                <w:vertAlign w:val="superscript"/>
              </w:rPr>
              <w:t>-3</w:t>
            </w:r>
          </w:p>
        </w:tc>
      </w:tr>
      <w:tr w:rsidR="00BB018D" w:rsidRPr="00296C36" w:rsidTr="00BB018D">
        <w:trPr>
          <w:jc w:val="center"/>
        </w:trPr>
        <w:tc>
          <w:tcPr>
            <w:tcW w:w="1598" w:type="dxa"/>
            <w:vMerge/>
            <w:tcBorders>
              <w:left w:val="single" w:sz="4" w:space="0" w:color="auto"/>
              <w:right w:val="single" w:sz="4" w:space="0" w:color="auto"/>
            </w:tcBorders>
            <w:shd w:val="clear" w:color="auto" w:fill="auto"/>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№7</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0,01*10</w:t>
            </w:r>
            <w:r w:rsidRPr="00296C36">
              <w:rPr>
                <w:vertAlign w:val="superscript"/>
              </w:rPr>
              <w:t>-3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1,5*10</w:t>
            </w:r>
            <w:r w:rsidRPr="00296C36">
              <w:rPr>
                <w:vertAlign w:val="superscript"/>
              </w:rPr>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0,02*10</w:t>
            </w:r>
            <w:r w:rsidRPr="00296C36">
              <w:rPr>
                <w:vertAlign w:val="superscript"/>
              </w:rPr>
              <w:t>-3</w:t>
            </w:r>
          </w:p>
        </w:tc>
      </w:tr>
      <w:tr w:rsidR="00BB018D" w:rsidRPr="00296C36" w:rsidTr="00BB018D">
        <w:trPr>
          <w:jc w:val="center"/>
        </w:trPr>
        <w:tc>
          <w:tcPr>
            <w:tcW w:w="1598" w:type="dxa"/>
            <w:vMerge/>
            <w:tcBorders>
              <w:left w:val="single" w:sz="4" w:space="0" w:color="auto"/>
              <w:right w:val="single" w:sz="4" w:space="0" w:color="auto"/>
            </w:tcBorders>
            <w:shd w:val="clear" w:color="auto" w:fill="auto"/>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№8</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0,01*10</w:t>
            </w:r>
            <w:r w:rsidRPr="00296C36">
              <w:rPr>
                <w:vertAlign w:val="superscript"/>
              </w:rPr>
              <w:t>-3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1,5*10</w:t>
            </w:r>
            <w:r w:rsidRPr="00296C36">
              <w:rPr>
                <w:vertAlign w:val="superscript"/>
              </w:rPr>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0,05*10</w:t>
            </w:r>
            <w:r w:rsidRPr="00296C36">
              <w:rPr>
                <w:vertAlign w:val="superscript"/>
              </w:rPr>
              <w:t>-3</w:t>
            </w:r>
          </w:p>
        </w:tc>
      </w:tr>
      <w:tr w:rsidR="00BB018D" w:rsidRPr="00296C36" w:rsidTr="00BB018D">
        <w:trPr>
          <w:jc w:val="center"/>
        </w:trPr>
        <w:tc>
          <w:tcPr>
            <w:tcW w:w="1598" w:type="dxa"/>
            <w:vMerge/>
            <w:tcBorders>
              <w:left w:val="single" w:sz="4" w:space="0" w:color="auto"/>
              <w:right w:val="single" w:sz="4" w:space="0" w:color="auto"/>
            </w:tcBorders>
            <w:shd w:val="clear" w:color="auto" w:fill="auto"/>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№9</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0,01*10</w:t>
            </w:r>
            <w:r w:rsidRPr="00296C36">
              <w:rPr>
                <w:vertAlign w:val="superscript"/>
              </w:rPr>
              <w:t>-3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1,5*10</w:t>
            </w:r>
            <w:r w:rsidRPr="00296C36">
              <w:rPr>
                <w:vertAlign w:val="superscript"/>
              </w:rPr>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0,05*10</w:t>
            </w:r>
            <w:r w:rsidRPr="00296C36">
              <w:rPr>
                <w:vertAlign w:val="superscript"/>
              </w:rPr>
              <w:t>-3</w:t>
            </w:r>
          </w:p>
        </w:tc>
      </w:tr>
      <w:tr w:rsidR="00BB018D" w:rsidRPr="00296C36" w:rsidTr="00BB018D">
        <w:trPr>
          <w:jc w:val="center"/>
        </w:trPr>
        <w:tc>
          <w:tcPr>
            <w:tcW w:w="1598" w:type="dxa"/>
            <w:vMerge/>
            <w:tcBorders>
              <w:left w:val="single" w:sz="4" w:space="0" w:color="auto"/>
              <w:right w:val="single" w:sz="4" w:space="0" w:color="auto"/>
            </w:tcBorders>
            <w:shd w:val="clear" w:color="auto" w:fill="auto"/>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№11</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0,01*10</w:t>
            </w:r>
            <w:r w:rsidRPr="00296C36">
              <w:rPr>
                <w:vertAlign w:val="superscript"/>
              </w:rPr>
              <w:t>-3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1,5*10</w:t>
            </w:r>
            <w:r w:rsidRPr="00296C36">
              <w:rPr>
                <w:vertAlign w:val="superscript"/>
              </w:rPr>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0,04*10</w:t>
            </w:r>
            <w:r w:rsidRPr="00296C36">
              <w:rPr>
                <w:vertAlign w:val="superscript"/>
              </w:rPr>
              <w:t>-3</w:t>
            </w:r>
          </w:p>
        </w:tc>
      </w:tr>
      <w:tr w:rsidR="00BB018D" w:rsidRPr="00296C36" w:rsidTr="00BB018D">
        <w:trPr>
          <w:jc w:val="center"/>
        </w:trPr>
        <w:tc>
          <w:tcPr>
            <w:tcW w:w="1598" w:type="dxa"/>
            <w:vMerge/>
            <w:tcBorders>
              <w:left w:val="single" w:sz="4" w:space="0" w:color="auto"/>
              <w:right w:val="single" w:sz="4" w:space="0" w:color="auto"/>
            </w:tcBorders>
            <w:shd w:val="clear" w:color="auto" w:fill="auto"/>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№20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0,01*10</w:t>
            </w:r>
            <w:r w:rsidRPr="00296C36">
              <w:rPr>
                <w:vertAlign w:val="superscript"/>
              </w:rPr>
              <w:t>-3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1,5*10</w:t>
            </w:r>
            <w:r w:rsidRPr="00296C36">
              <w:rPr>
                <w:vertAlign w:val="superscript"/>
              </w:rPr>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0,03*10</w:t>
            </w:r>
            <w:r w:rsidRPr="00296C36">
              <w:rPr>
                <w:vertAlign w:val="superscript"/>
              </w:rPr>
              <w:t>-3</w:t>
            </w:r>
          </w:p>
        </w:tc>
      </w:tr>
      <w:tr w:rsidR="00BB018D" w:rsidRPr="00296C36" w:rsidTr="00BB018D">
        <w:trPr>
          <w:jc w:val="center"/>
        </w:trPr>
        <w:tc>
          <w:tcPr>
            <w:tcW w:w="1598" w:type="dxa"/>
            <w:vMerge/>
            <w:tcBorders>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p>
        </w:tc>
        <w:tc>
          <w:tcPr>
            <w:tcW w:w="1654"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ПСЗ №21</w:t>
            </w:r>
          </w:p>
        </w:tc>
        <w:tc>
          <w:tcPr>
            <w:tcW w:w="1839"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0,01*10</w:t>
            </w:r>
            <w:r w:rsidRPr="00296C36">
              <w:rPr>
                <w:vertAlign w:val="superscript"/>
              </w:rPr>
              <w:t>-3</w:t>
            </w:r>
          </w:p>
        </w:tc>
        <w:tc>
          <w:tcPr>
            <w:tcW w:w="1717"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1,5*10</w:t>
            </w:r>
            <w:r w:rsidRPr="00296C36">
              <w:rPr>
                <w:vertAlign w:val="superscript"/>
              </w:rPr>
              <w:t>-3</w:t>
            </w:r>
          </w:p>
        </w:tc>
        <w:tc>
          <w:tcPr>
            <w:tcW w:w="1551"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12" w:space="0" w:color="auto"/>
              <w:right w:val="single" w:sz="4" w:space="0" w:color="auto"/>
            </w:tcBorders>
            <w:shd w:val="clear" w:color="auto" w:fill="auto"/>
            <w:vAlign w:val="center"/>
          </w:tcPr>
          <w:p w:rsidR="00BB018D" w:rsidRPr="00296C36" w:rsidRDefault="00BB018D" w:rsidP="00BB018D">
            <w:pPr>
              <w:jc w:val="center"/>
            </w:pPr>
            <w:r w:rsidRPr="00296C36">
              <w:t>0,02*10</w:t>
            </w:r>
            <w:r w:rsidRPr="00296C36">
              <w:rPr>
                <w:vertAlign w:val="superscript"/>
              </w:rPr>
              <w:t>-3</w:t>
            </w:r>
          </w:p>
        </w:tc>
      </w:tr>
      <w:tr w:rsidR="00BB018D" w:rsidRPr="00296C36" w:rsidTr="00BB018D">
        <w:trPr>
          <w:jc w:val="center"/>
        </w:trPr>
        <w:tc>
          <w:tcPr>
            <w:tcW w:w="1598" w:type="dxa"/>
            <w:vMerge w:val="restart"/>
            <w:tcBorders>
              <w:top w:val="single" w:sz="12" w:space="0" w:color="auto"/>
              <w:left w:val="single" w:sz="4" w:space="0" w:color="auto"/>
              <w:right w:val="single" w:sz="4" w:space="0" w:color="auto"/>
            </w:tcBorders>
            <w:shd w:val="clear" w:color="auto" w:fill="auto"/>
            <w:vAlign w:val="center"/>
          </w:tcPr>
          <w:p w:rsidR="00BB018D" w:rsidRPr="00296C36" w:rsidRDefault="00BB018D" w:rsidP="00BB018D">
            <w:pPr>
              <w:jc w:val="center"/>
            </w:pPr>
            <w:r w:rsidRPr="00296C36">
              <w:t>Цинк</w:t>
            </w:r>
          </w:p>
        </w:tc>
        <w:tc>
          <w:tcPr>
            <w:tcW w:w="1654"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№4</w:t>
            </w:r>
          </w:p>
        </w:tc>
        <w:tc>
          <w:tcPr>
            <w:tcW w:w="1839"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0,02*10</w:t>
            </w:r>
            <w:r w:rsidRPr="00296C36">
              <w:rPr>
                <w:vertAlign w:val="superscript"/>
              </w:rPr>
              <w:t>-3</w:t>
            </w:r>
          </w:p>
        </w:tc>
        <w:tc>
          <w:tcPr>
            <w:tcW w:w="1717"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rPr>
                <w:vertAlign w:val="superscript"/>
              </w:rPr>
            </w:pPr>
            <w:r w:rsidRPr="00296C36">
              <w:t>50,0*10</w:t>
            </w:r>
            <w:r w:rsidRPr="00296C36">
              <w:rPr>
                <w:vertAlign w:val="superscript"/>
              </w:rPr>
              <w:t>-3</w:t>
            </w:r>
          </w:p>
        </w:tc>
        <w:tc>
          <w:tcPr>
            <w:tcW w:w="1551"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12"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0,06*10</w:t>
            </w:r>
            <w:r w:rsidRPr="00296C36">
              <w:rPr>
                <w:vertAlign w:val="superscript"/>
              </w:rPr>
              <w:t>-3</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№7</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0,05*10</w:t>
            </w:r>
            <w:r w:rsidRPr="00296C36">
              <w:rPr>
                <w:vertAlign w:val="superscript"/>
              </w:rPr>
              <w:t>-3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50,0*10</w:t>
            </w:r>
            <w:r w:rsidRPr="00296C36">
              <w:rPr>
                <w:vertAlign w:val="superscript"/>
              </w:rPr>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0,17*10</w:t>
            </w:r>
            <w:r w:rsidRPr="00296C36">
              <w:rPr>
                <w:vertAlign w:val="superscript"/>
              </w:rPr>
              <w:t>-3</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№8</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0,06*10</w:t>
            </w:r>
            <w:r w:rsidRPr="00296C36">
              <w:rPr>
                <w:vertAlign w:val="superscript"/>
              </w:rPr>
              <w:t>-3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50,0*10</w:t>
            </w:r>
            <w:r w:rsidRPr="00296C36">
              <w:rPr>
                <w:vertAlign w:val="superscript"/>
              </w:rPr>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0,30*10</w:t>
            </w:r>
            <w:r w:rsidRPr="00296C36">
              <w:rPr>
                <w:vertAlign w:val="superscript"/>
              </w:rPr>
              <w:t>-3</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№9</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0,05*10</w:t>
            </w:r>
            <w:r w:rsidRPr="00296C36">
              <w:rPr>
                <w:vertAlign w:val="superscript"/>
              </w:rPr>
              <w:t>-3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50,0*10</w:t>
            </w:r>
            <w:r w:rsidRPr="00296C36">
              <w:rPr>
                <w:vertAlign w:val="superscript"/>
              </w:rPr>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0,12*10</w:t>
            </w:r>
            <w:r w:rsidRPr="00296C36">
              <w:rPr>
                <w:vertAlign w:val="superscript"/>
              </w:rPr>
              <w:t>-3</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№11</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0,07*10</w:t>
            </w:r>
            <w:r w:rsidRPr="00296C36">
              <w:rPr>
                <w:vertAlign w:val="superscript"/>
              </w:rPr>
              <w:t>-3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50,0*10</w:t>
            </w:r>
            <w:r w:rsidRPr="00296C36">
              <w:rPr>
                <w:vertAlign w:val="superscript"/>
              </w:rPr>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0,17*10</w:t>
            </w:r>
            <w:r w:rsidRPr="00296C36">
              <w:rPr>
                <w:vertAlign w:val="superscript"/>
              </w:rPr>
              <w:t>-3</w:t>
            </w:r>
          </w:p>
        </w:tc>
      </w:tr>
      <w:tr w:rsidR="00BB018D" w:rsidRPr="00296C36" w:rsidTr="00BB018D">
        <w:trPr>
          <w:jc w:val="center"/>
        </w:trPr>
        <w:tc>
          <w:tcPr>
            <w:tcW w:w="1598" w:type="dxa"/>
            <w:vMerge/>
            <w:tcBorders>
              <w:left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№20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0,05*10</w:t>
            </w:r>
            <w:r w:rsidRPr="00296C36">
              <w:rPr>
                <w:vertAlign w:val="superscript"/>
              </w:rPr>
              <w:t>-3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50,0*10</w:t>
            </w:r>
            <w:r w:rsidRPr="00296C36">
              <w:rPr>
                <w:vertAlign w:val="superscript"/>
              </w:rPr>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0,10*10</w:t>
            </w:r>
            <w:r w:rsidRPr="00296C36">
              <w:rPr>
                <w:vertAlign w:val="superscript"/>
              </w:rPr>
              <w:t>-3</w:t>
            </w:r>
          </w:p>
        </w:tc>
      </w:tr>
      <w:tr w:rsidR="00BB018D" w:rsidRPr="00296C36" w:rsidTr="00BB018D">
        <w:trPr>
          <w:jc w:val="center"/>
        </w:trPr>
        <w:tc>
          <w:tcPr>
            <w:tcW w:w="1598" w:type="dxa"/>
            <w:vMerge/>
            <w:tcBorders>
              <w:left w:val="single" w:sz="4" w:space="0" w:color="auto"/>
              <w:bottom w:val="single" w:sz="4" w:space="0" w:color="auto"/>
              <w:right w:val="single" w:sz="4" w:space="0" w:color="auto"/>
            </w:tcBorders>
            <w:vAlign w:val="center"/>
          </w:tcPr>
          <w:p w:rsidR="00BB018D" w:rsidRPr="00296C36" w:rsidRDefault="00BB018D" w:rsidP="00BB018D">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ПСЗ №21</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0,05*10</w:t>
            </w:r>
            <w:r w:rsidRPr="00296C36">
              <w:rPr>
                <w:vertAlign w:val="superscript"/>
              </w:rPr>
              <w:t>-3</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50,0*10</w:t>
            </w:r>
            <w:r w:rsidRPr="00296C36">
              <w:rPr>
                <w:vertAlign w:val="superscript"/>
              </w:rPr>
              <w:t>-3</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BB018D" w:rsidRPr="00296C36" w:rsidRDefault="00BB018D" w:rsidP="00BB018D">
            <w:pPr>
              <w:jc w:val="center"/>
            </w:pPr>
            <w:r w:rsidRPr="00296C36">
              <w:t>0,13*10</w:t>
            </w:r>
            <w:r w:rsidRPr="00296C36">
              <w:rPr>
                <w:vertAlign w:val="superscript"/>
              </w:rPr>
              <w:t>-3</w:t>
            </w:r>
          </w:p>
        </w:tc>
      </w:tr>
    </w:tbl>
    <w:p w:rsidR="00BB018D" w:rsidRPr="00296C36" w:rsidRDefault="00BB018D" w:rsidP="00BB018D">
      <w:pPr>
        <w:ind w:right="566"/>
        <w:jc w:val="both"/>
        <w:rPr>
          <w:sz w:val="4"/>
          <w:szCs w:val="4"/>
          <w:highlight w:val="yellow"/>
        </w:rPr>
      </w:pPr>
    </w:p>
    <w:p w:rsidR="00BB018D" w:rsidRPr="00296C36" w:rsidRDefault="00BB018D" w:rsidP="00BB018D">
      <w:pPr>
        <w:suppressAutoHyphens/>
        <w:ind w:right="566"/>
        <w:jc w:val="both"/>
        <w:rPr>
          <w:sz w:val="4"/>
          <w:szCs w:val="4"/>
        </w:rPr>
      </w:pPr>
    </w:p>
    <w:p w:rsidR="00BB018D" w:rsidRPr="00296C36" w:rsidRDefault="00BB018D" w:rsidP="00BB018D">
      <w:pPr>
        <w:suppressAutoHyphens/>
        <w:jc w:val="both"/>
        <w:rPr>
          <w:sz w:val="18"/>
          <w:szCs w:val="18"/>
        </w:rPr>
      </w:pPr>
      <w:r w:rsidRPr="00296C36">
        <w:rPr>
          <w:sz w:val="18"/>
          <w:szCs w:val="18"/>
        </w:rPr>
        <w:t xml:space="preserve">* - середньодобові ГДК (ГДКс.д.) стосуються тривалої дії забруднювальних домiшок і з цими ГДКс.д. порівнюються середньомісячні концентрації; </w:t>
      </w:r>
    </w:p>
    <w:p w:rsidR="00BB018D" w:rsidRPr="00296C36" w:rsidRDefault="00BB018D" w:rsidP="00BB018D">
      <w:pPr>
        <w:suppressAutoHyphens/>
        <w:jc w:val="both"/>
        <w:rPr>
          <w:sz w:val="18"/>
          <w:szCs w:val="18"/>
        </w:rPr>
      </w:pPr>
      <w:r w:rsidRPr="00296C36">
        <w:rPr>
          <w:sz w:val="18"/>
          <w:szCs w:val="18"/>
        </w:rPr>
        <w:t>максимально разовi ГДК (ГДКм.р.) відносяться до випадків відбору проб протягом 20 хвилин і з цими ГДКм.р. порівнюються разові концентрації домішок.</w:t>
      </w:r>
    </w:p>
    <w:p w:rsidR="00BB018D" w:rsidRPr="00296C36" w:rsidRDefault="00BB018D" w:rsidP="00BB018D">
      <w:pPr>
        <w:suppressAutoHyphens/>
        <w:jc w:val="both"/>
        <w:rPr>
          <w:sz w:val="18"/>
          <w:szCs w:val="18"/>
        </w:rPr>
      </w:pPr>
      <w:r w:rsidRPr="00296C36">
        <w:rPr>
          <w:sz w:val="18"/>
          <w:szCs w:val="18"/>
        </w:rPr>
        <w:t>** - для важких металів надається максимальна з середньомісячних концентрацій і порівнюється вона з ГДКс.д. Для важких металів встановлені  тільки ГДКс.д.; для сірководню – ГДКм.р.; для розчинних сульфатів – ГДК відсутня.</w:t>
      </w:r>
    </w:p>
    <w:p w:rsidR="00BB018D" w:rsidRPr="00296C36" w:rsidRDefault="00BB018D" w:rsidP="00BB018D">
      <w:pPr>
        <w:suppressAutoHyphens/>
        <w:jc w:val="both"/>
      </w:pPr>
    </w:p>
    <w:p w:rsidR="00BB018D" w:rsidRPr="00296C36" w:rsidRDefault="00BB018D" w:rsidP="00BB018D">
      <w:pPr>
        <w:rPr>
          <w:bCs/>
          <w:sz w:val="24"/>
          <w:szCs w:val="24"/>
        </w:rPr>
      </w:pPr>
      <w:r w:rsidRPr="00296C36">
        <w:rPr>
          <w:bCs/>
          <w:sz w:val="24"/>
          <w:szCs w:val="24"/>
        </w:rPr>
        <w:br w:type="page"/>
      </w:r>
    </w:p>
    <w:p w:rsidR="00A04C7F" w:rsidRDefault="00BB018D" w:rsidP="00A04C7F">
      <w:pPr>
        <w:pStyle w:val="Ch6b"/>
        <w:spacing w:before="0" w:after="0" w:line="240" w:lineRule="auto"/>
        <w:rPr>
          <w:rFonts w:ascii="Times New Roman" w:hAnsi="Times New Roman" w:cs="Times New Roman"/>
          <w:w w:val="100"/>
          <w:sz w:val="28"/>
          <w:szCs w:val="28"/>
          <w:vertAlign w:val="superscript"/>
        </w:rPr>
      </w:pPr>
      <w:r w:rsidRPr="00296C36">
        <w:rPr>
          <w:rFonts w:ascii="Times New Roman" w:hAnsi="Times New Roman" w:cs="Times New Roman"/>
          <w:w w:val="100"/>
          <w:sz w:val="28"/>
          <w:szCs w:val="28"/>
        </w:rPr>
        <w:lastRenderedPageBreak/>
        <w:t>Основні забруднювачі атмосферного повітря за звітний рік</w:t>
      </w:r>
      <w:r w:rsidRPr="00296C36">
        <w:rPr>
          <w:rFonts w:ascii="Times New Roman" w:hAnsi="Times New Roman" w:cs="Times New Roman"/>
          <w:w w:val="100"/>
          <w:sz w:val="28"/>
          <w:szCs w:val="28"/>
          <w:vertAlign w:val="superscript"/>
        </w:rPr>
        <w:t xml:space="preserve">1 </w:t>
      </w:r>
      <w:r w:rsidR="003C5E79" w:rsidRPr="00296C36">
        <w:rPr>
          <w:rFonts w:ascii="Times New Roman" w:hAnsi="Times New Roman" w:cs="Times New Roman"/>
          <w:w w:val="100"/>
          <w:sz w:val="28"/>
          <w:szCs w:val="28"/>
          <w:vertAlign w:val="superscript"/>
        </w:rPr>
        <w:t xml:space="preserve">                                      </w:t>
      </w:r>
    </w:p>
    <w:p w:rsidR="00BB018D" w:rsidRPr="00296C36" w:rsidRDefault="00BB018D" w:rsidP="00A04C7F">
      <w:pPr>
        <w:pStyle w:val="Ch6b"/>
        <w:spacing w:before="0" w:after="0" w:line="240" w:lineRule="auto"/>
        <w:rPr>
          <w:rFonts w:ascii="Times New Roman" w:hAnsi="Times New Roman" w:cs="Times New Roman"/>
          <w:w w:val="100"/>
          <w:sz w:val="28"/>
          <w:szCs w:val="28"/>
        </w:rPr>
      </w:pPr>
      <w:r w:rsidRPr="00296C36">
        <w:rPr>
          <w:rFonts w:ascii="Times New Roman" w:hAnsi="Times New Roman" w:cs="Times New Roman"/>
          <w:w w:val="100"/>
          <w:sz w:val="28"/>
          <w:szCs w:val="28"/>
        </w:rPr>
        <w:t>(станом на 01.01.2022 р.)</w:t>
      </w:r>
    </w:p>
    <w:p w:rsidR="00BB018D" w:rsidRPr="00296C36" w:rsidRDefault="003C5E79" w:rsidP="00BB018D">
      <w:pPr>
        <w:pStyle w:val="TABL0"/>
        <w:rPr>
          <w:rFonts w:ascii="Times New Roman" w:hAnsi="Times New Roman" w:cs="Times New Roman"/>
          <w:w w:val="100"/>
          <w:sz w:val="28"/>
          <w:szCs w:val="28"/>
        </w:rPr>
      </w:pPr>
      <w:r w:rsidRPr="00296C36">
        <w:rPr>
          <w:rFonts w:ascii="Times New Roman" w:hAnsi="Times New Roman" w:cs="Times New Roman"/>
          <w:w w:val="100"/>
          <w:sz w:val="28"/>
          <w:szCs w:val="28"/>
        </w:rPr>
        <w:t>Таблиця 11</w:t>
      </w:r>
    </w:p>
    <w:tbl>
      <w:tblPr>
        <w:tblW w:w="4987" w:type="pct"/>
        <w:tblCellMar>
          <w:left w:w="0" w:type="dxa"/>
          <w:right w:w="0" w:type="dxa"/>
        </w:tblCellMar>
        <w:tblLook w:val="0000" w:firstRow="0" w:lastRow="0" w:firstColumn="0" w:lastColumn="0" w:noHBand="0" w:noVBand="0"/>
      </w:tblPr>
      <w:tblGrid>
        <w:gridCol w:w="495"/>
        <w:gridCol w:w="2454"/>
        <w:gridCol w:w="1071"/>
        <w:gridCol w:w="804"/>
        <w:gridCol w:w="911"/>
        <w:gridCol w:w="1036"/>
        <w:gridCol w:w="467"/>
        <w:gridCol w:w="1283"/>
        <w:gridCol w:w="1225"/>
      </w:tblGrid>
      <w:tr w:rsidR="00BB018D" w:rsidRPr="00296C36" w:rsidTr="00BB018D">
        <w:trPr>
          <w:trHeight w:val="60"/>
        </w:trPr>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71" w:type="dxa"/>
              <w:right w:w="57" w:type="dxa"/>
            </w:tcMar>
            <w:vAlign w:val="center"/>
          </w:tcPr>
          <w:p w:rsidR="00BB018D" w:rsidRPr="00296C36" w:rsidRDefault="00BB018D" w:rsidP="00BB018D">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 з/п</w:t>
            </w:r>
          </w:p>
        </w:tc>
        <w:tc>
          <w:tcPr>
            <w:tcW w:w="1241" w:type="pct"/>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71" w:type="dxa"/>
              <w:right w:w="57" w:type="dxa"/>
            </w:tcMar>
            <w:vAlign w:val="center"/>
          </w:tcPr>
          <w:p w:rsidR="00BB018D" w:rsidRPr="00296C36" w:rsidRDefault="00BB018D" w:rsidP="00BB018D">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Назва об’єкта</w:t>
            </w:r>
          </w:p>
        </w:tc>
        <w:tc>
          <w:tcPr>
            <w:tcW w:w="1429" w:type="pct"/>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71" w:type="dxa"/>
              <w:right w:w="57" w:type="dxa"/>
            </w:tcMar>
            <w:vAlign w:val="center"/>
          </w:tcPr>
          <w:p w:rsidR="00BB018D" w:rsidRPr="00296C36" w:rsidRDefault="00BB018D" w:rsidP="00BB018D">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Частка викидів забруднюючої речовини</w:t>
            </w:r>
          </w:p>
        </w:tc>
        <w:tc>
          <w:tcPr>
            <w:tcW w:w="535" w:type="pct"/>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71" w:type="dxa"/>
              <w:right w:w="57" w:type="dxa"/>
            </w:tcMar>
            <w:textDirection w:val="btLr"/>
            <w:vAlign w:val="center"/>
          </w:tcPr>
          <w:p w:rsidR="00BB018D" w:rsidRPr="00296C36" w:rsidRDefault="00BB018D" w:rsidP="00BB018D">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Частка оснащення джерел викидів газоочисними установками (ГОУ), %</w:t>
            </w:r>
          </w:p>
        </w:tc>
        <w:tc>
          <w:tcPr>
            <w:tcW w:w="243" w:type="pct"/>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71" w:type="dxa"/>
              <w:right w:w="57" w:type="dxa"/>
            </w:tcMar>
            <w:textDirection w:val="btLr"/>
            <w:vAlign w:val="center"/>
          </w:tcPr>
          <w:p w:rsidR="00BB018D" w:rsidRPr="00296C36" w:rsidRDefault="00BB018D" w:rsidP="00BB018D">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Ефективність роботи ГОУ, %</w:t>
            </w:r>
          </w:p>
        </w:tc>
        <w:tc>
          <w:tcPr>
            <w:tcW w:w="1294"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71" w:type="dxa"/>
              <w:right w:w="57" w:type="dxa"/>
            </w:tcMar>
            <w:vAlign w:val="center"/>
          </w:tcPr>
          <w:p w:rsidR="00BB018D" w:rsidRPr="00296C36" w:rsidRDefault="00BB018D" w:rsidP="00BB018D">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Зменшення обсягів викидів за рахунок</w:t>
            </w:r>
          </w:p>
          <w:p w:rsidR="00BB018D" w:rsidRPr="00296C36" w:rsidRDefault="00BB018D" w:rsidP="00BB018D">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впровадження природоохоронних заходів, т/рік *</w:t>
            </w:r>
          </w:p>
        </w:tc>
      </w:tr>
      <w:tr w:rsidR="00BB018D" w:rsidRPr="00296C36" w:rsidTr="00BB018D">
        <w:trPr>
          <w:trHeight w:val="321"/>
        </w:trPr>
        <w:tc>
          <w:tcPr>
            <w:tcW w:w="258" w:type="pct"/>
            <w:vMerge/>
            <w:tcBorders>
              <w:top w:val="single" w:sz="4" w:space="0" w:color="000000"/>
              <w:left w:val="single" w:sz="4" w:space="0" w:color="000000"/>
              <w:bottom w:val="single" w:sz="4" w:space="0" w:color="000000"/>
              <w:right w:val="single" w:sz="4" w:space="0" w:color="000000"/>
            </w:tcBorders>
            <w:shd w:val="clear" w:color="auto" w:fill="auto"/>
          </w:tcPr>
          <w:p w:rsidR="00BB018D" w:rsidRPr="00296C36" w:rsidRDefault="00BB018D" w:rsidP="00BB018D">
            <w:pPr>
              <w:pStyle w:val="af9"/>
              <w:spacing w:line="240" w:lineRule="auto"/>
              <w:textAlignment w:val="auto"/>
              <w:rPr>
                <w:color w:val="auto"/>
                <w:sz w:val="22"/>
                <w:szCs w:val="22"/>
                <w:lang w:val="uk-UA"/>
              </w:rPr>
            </w:pPr>
          </w:p>
        </w:tc>
        <w:tc>
          <w:tcPr>
            <w:tcW w:w="1241" w:type="pct"/>
            <w:vMerge/>
            <w:tcBorders>
              <w:top w:val="single" w:sz="4" w:space="0" w:color="000000"/>
              <w:left w:val="single" w:sz="4" w:space="0" w:color="000000"/>
              <w:bottom w:val="single" w:sz="4" w:space="0" w:color="000000"/>
              <w:right w:val="single" w:sz="4" w:space="0" w:color="000000"/>
            </w:tcBorders>
            <w:shd w:val="clear" w:color="auto" w:fill="auto"/>
          </w:tcPr>
          <w:p w:rsidR="00BB018D" w:rsidRPr="00296C36" w:rsidRDefault="00BB018D" w:rsidP="00BB018D">
            <w:pPr>
              <w:pStyle w:val="af9"/>
              <w:spacing w:line="240" w:lineRule="auto"/>
              <w:textAlignment w:val="auto"/>
              <w:rPr>
                <w:color w:val="auto"/>
                <w:sz w:val="22"/>
                <w:szCs w:val="22"/>
                <w:lang w:val="uk-UA"/>
              </w:rPr>
            </w:pPr>
          </w:p>
        </w:tc>
        <w:tc>
          <w:tcPr>
            <w:tcW w:w="542" w:type="pct"/>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71" w:type="dxa"/>
              <w:right w:w="57" w:type="dxa"/>
            </w:tcMar>
            <w:textDirection w:val="btLr"/>
            <w:vAlign w:val="center"/>
          </w:tcPr>
          <w:p w:rsidR="00BB018D" w:rsidRPr="00296C36" w:rsidRDefault="00BB018D" w:rsidP="00BB018D">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усього викидів, т/рік</w:t>
            </w:r>
          </w:p>
        </w:tc>
        <w:tc>
          <w:tcPr>
            <w:tcW w:w="416" w:type="pct"/>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71" w:type="dxa"/>
              <w:right w:w="57" w:type="dxa"/>
            </w:tcMar>
            <w:textDirection w:val="btLr"/>
            <w:vAlign w:val="center"/>
          </w:tcPr>
          <w:p w:rsidR="00BB018D" w:rsidRPr="00296C36" w:rsidRDefault="00BB018D" w:rsidP="00BB018D">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до загального обсягу викидів об’єкта, %</w:t>
            </w:r>
          </w:p>
        </w:tc>
        <w:tc>
          <w:tcPr>
            <w:tcW w:w="471" w:type="pct"/>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71" w:type="dxa"/>
              <w:right w:w="57" w:type="dxa"/>
            </w:tcMar>
            <w:textDirection w:val="btLr"/>
            <w:vAlign w:val="center"/>
          </w:tcPr>
          <w:p w:rsidR="00BB018D" w:rsidRPr="00296C36" w:rsidRDefault="00BB018D" w:rsidP="00BB018D">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до загального обсягу викидів населеного пункту, %</w:t>
            </w:r>
          </w:p>
        </w:tc>
        <w:tc>
          <w:tcPr>
            <w:tcW w:w="535" w:type="pct"/>
            <w:vMerge/>
            <w:tcBorders>
              <w:top w:val="single" w:sz="4" w:space="0" w:color="000000"/>
              <w:left w:val="single" w:sz="4" w:space="0" w:color="000000"/>
              <w:bottom w:val="single" w:sz="4" w:space="0" w:color="000000"/>
              <w:right w:val="single" w:sz="4" w:space="0" w:color="000000"/>
            </w:tcBorders>
            <w:shd w:val="clear" w:color="auto" w:fill="auto"/>
          </w:tcPr>
          <w:p w:rsidR="00BB018D" w:rsidRPr="00296C36" w:rsidRDefault="00BB018D" w:rsidP="00BB018D">
            <w:pPr>
              <w:pStyle w:val="af9"/>
              <w:spacing w:line="240" w:lineRule="auto"/>
              <w:textAlignment w:val="auto"/>
              <w:rPr>
                <w:color w:val="auto"/>
                <w:sz w:val="22"/>
                <w:szCs w:val="22"/>
                <w:lang w:val="uk-UA"/>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tcPr>
          <w:p w:rsidR="00BB018D" w:rsidRPr="00296C36" w:rsidRDefault="00BB018D" w:rsidP="00BB018D">
            <w:pPr>
              <w:pStyle w:val="af9"/>
              <w:spacing w:line="240" w:lineRule="auto"/>
              <w:textAlignment w:val="auto"/>
              <w:rPr>
                <w:color w:val="auto"/>
                <w:sz w:val="22"/>
                <w:szCs w:val="22"/>
                <w:lang w:val="uk-UA"/>
              </w:rPr>
            </w:pPr>
          </w:p>
        </w:tc>
        <w:tc>
          <w:tcPr>
            <w:tcW w:w="1294" w:type="pct"/>
            <w:gridSpan w:val="2"/>
            <w:vMerge/>
            <w:tcBorders>
              <w:top w:val="single" w:sz="4" w:space="0" w:color="000000"/>
              <w:left w:val="single" w:sz="4" w:space="0" w:color="000000"/>
              <w:bottom w:val="single" w:sz="4" w:space="0" w:color="000000"/>
              <w:right w:val="single" w:sz="4" w:space="0" w:color="000000"/>
            </w:tcBorders>
            <w:shd w:val="clear" w:color="auto" w:fill="auto"/>
          </w:tcPr>
          <w:p w:rsidR="00BB018D" w:rsidRPr="00296C36" w:rsidRDefault="00BB018D" w:rsidP="00BB018D">
            <w:pPr>
              <w:pStyle w:val="af9"/>
              <w:spacing w:line="240" w:lineRule="auto"/>
              <w:textAlignment w:val="auto"/>
              <w:rPr>
                <w:color w:val="auto"/>
                <w:sz w:val="22"/>
                <w:szCs w:val="22"/>
                <w:lang w:val="uk-UA"/>
              </w:rPr>
            </w:pPr>
          </w:p>
        </w:tc>
      </w:tr>
      <w:tr w:rsidR="00BB018D" w:rsidRPr="00296C36" w:rsidTr="00BB018D">
        <w:trPr>
          <w:trHeight w:val="1522"/>
        </w:trPr>
        <w:tc>
          <w:tcPr>
            <w:tcW w:w="258" w:type="pct"/>
            <w:vMerge/>
            <w:tcBorders>
              <w:top w:val="single" w:sz="4" w:space="0" w:color="000000"/>
              <w:left w:val="single" w:sz="4" w:space="0" w:color="000000"/>
              <w:bottom w:val="single" w:sz="4" w:space="0" w:color="000000"/>
              <w:right w:val="single" w:sz="4" w:space="0" w:color="000000"/>
            </w:tcBorders>
            <w:shd w:val="clear" w:color="auto" w:fill="auto"/>
          </w:tcPr>
          <w:p w:rsidR="00BB018D" w:rsidRPr="00296C36" w:rsidRDefault="00BB018D" w:rsidP="00BB018D">
            <w:pPr>
              <w:pStyle w:val="af9"/>
              <w:spacing w:line="240" w:lineRule="auto"/>
              <w:textAlignment w:val="auto"/>
              <w:rPr>
                <w:color w:val="auto"/>
                <w:sz w:val="22"/>
                <w:szCs w:val="22"/>
                <w:lang w:val="uk-UA"/>
              </w:rPr>
            </w:pPr>
          </w:p>
        </w:tc>
        <w:tc>
          <w:tcPr>
            <w:tcW w:w="1241" w:type="pct"/>
            <w:vMerge/>
            <w:tcBorders>
              <w:top w:val="single" w:sz="4" w:space="0" w:color="000000"/>
              <w:left w:val="single" w:sz="4" w:space="0" w:color="000000"/>
              <w:bottom w:val="single" w:sz="4" w:space="0" w:color="000000"/>
              <w:right w:val="single" w:sz="4" w:space="0" w:color="000000"/>
            </w:tcBorders>
            <w:shd w:val="clear" w:color="auto" w:fill="auto"/>
          </w:tcPr>
          <w:p w:rsidR="00BB018D" w:rsidRPr="00296C36" w:rsidRDefault="00BB018D" w:rsidP="00BB018D">
            <w:pPr>
              <w:pStyle w:val="af9"/>
              <w:spacing w:line="240" w:lineRule="auto"/>
              <w:textAlignment w:val="auto"/>
              <w:rPr>
                <w:color w:val="auto"/>
                <w:sz w:val="22"/>
                <w:szCs w:val="22"/>
                <w:lang w:val="uk-UA"/>
              </w:rPr>
            </w:pPr>
          </w:p>
        </w:tc>
        <w:tc>
          <w:tcPr>
            <w:tcW w:w="542" w:type="pct"/>
            <w:vMerge/>
            <w:tcBorders>
              <w:top w:val="single" w:sz="4" w:space="0" w:color="000000"/>
              <w:left w:val="single" w:sz="4" w:space="0" w:color="000000"/>
              <w:bottom w:val="single" w:sz="4" w:space="0" w:color="000000"/>
              <w:right w:val="single" w:sz="4" w:space="0" w:color="000000"/>
            </w:tcBorders>
            <w:shd w:val="clear" w:color="auto" w:fill="auto"/>
          </w:tcPr>
          <w:p w:rsidR="00BB018D" w:rsidRPr="00296C36" w:rsidRDefault="00BB018D" w:rsidP="00BB018D">
            <w:pPr>
              <w:pStyle w:val="af9"/>
              <w:spacing w:line="240" w:lineRule="auto"/>
              <w:textAlignment w:val="auto"/>
              <w:rPr>
                <w:color w:val="auto"/>
                <w:sz w:val="22"/>
                <w:szCs w:val="22"/>
                <w:lang w:val="uk-UA"/>
              </w:rPr>
            </w:pP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tcPr>
          <w:p w:rsidR="00BB018D" w:rsidRPr="00296C36" w:rsidRDefault="00BB018D" w:rsidP="00BB018D">
            <w:pPr>
              <w:pStyle w:val="af9"/>
              <w:spacing w:line="240" w:lineRule="auto"/>
              <w:textAlignment w:val="auto"/>
              <w:rPr>
                <w:color w:val="auto"/>
                <w:sz w:val="22"/>
                <w:szCs w:val="22"/>
                <w:lang w:val="uk-UA"/>
              </w:rPr>
            </w:pPr>
          </w:p>
        </w:tc>
        <w:tc>
          <w:tcPr>
            <w:tcW w:w="471" w:type="pct"/>
            <w:vMerge/>
            <w:tcBorders>
              <w:top w:val="single" w:sz="4" w:space="0" w:color="000000"/>
              <w:left w:val="single" w:sz="4" w:space="0" w:color="000000"/>
              <w:bottom w:val="single" w:sz="4" w:space="0" w:color="000000"/>
              <w:right w:val="single" w:sz="4" w:space="0" w:color="000000"/>
            </w:tcBorders>
            <w:shd w:val="clear" w:color="auto" w:fill="auto"/>
          </w:tcPr>
          <w:p w:rsidR="00BB018D" w:rsidRPr="00296C36" w:rsidRDefault="00BB018D" w:rsidP="00BB018D">
            <w:pPr>
              <w:pStyle w:val="af9"/>
              <w:spacing w:line="240" w:lineRule="auto"/>
              <w:textAlignment w:val="auto"/>
              <w:rPr>
                <w:color w:val="auto"/>
                <w:sz w:val="22"/>
                <w:szCs w:val="22"/>
                <w:lang w:val="uk-UA"/>
              </w:rPr>
            </w:pPr>
          </w:p>
        </w:tc>
        <w:tc>
          <w:tcPr>
            <w:tcW w:w="535" w:type="pct"/>
            <w:vMerge/>
            <w:tcBorders>
              <w:top w:val="single" w:sz="4" w:space="0" w:color="000000"/>
              <w:left w:val="single" w:sz="4" w:space="0" w:color="000000"/>
              <w:bottom w:val="single" w:sz="4" w:space="0" w:color="000000"/>
              <w:right w:val="single" w:sz="4" w:space="0" w:color="000000"/>
            </w:tcBorders>
            <w:shd w:val="clear" w:color="auto" w:fill="auto"/>
          </w:tcPr>
          <w:p w:rsidR="00BB018D" w:rsidRPr="00296C36" w:rsidRDefault="00BB018D" w:rsidP="00BB018D">
            <w:pPr>
              <w:pStyle w:val="af9"/>
              <w:spacing w:line="240" w:lineRule="auto"/>
              <w:textAlignment w:val="auto"/>
              <w:rPr>
                <w:color w:val="auto"/>
                <w:sz w:val="22"/>
                <w:szCs w:val="22"/>
                <w:lang w:val="uk-UA"/>
              </w:rPr>
            </w:pPr>
          </w:p>
        </w:tc>
        <w:tc>
          <w:tcPr>
            <w:tcW w:w="243" w:type="pct"/>
            <w:vMerge/>
            <w:tcBorders>
              <w:top w:val="single" w:sz="4" w:space="0" w:color="000000"/>
              <w:left w:val="single" w:sz="4" w:space="0" w:color="000000"/>
              <w:bottom w:val="single" w:sz="4" w:space="0" w:color="000000"/>
              <w:right w:val="single" w:sz="4" w:space="0" w:color="000000"/>
            </w:tcBorders>
            <w:shd w:val="clear" w:color="auto" w:fill="auto"/>
          </w:tcPr>
          <w:p w:rsidR="00BB018D" w:rsidRPr="00296C36" w:rsidRDefault="00BB018D" w:rsidP="00BB018D">
            <w:pPr>
              <w:pStyle w:val="af9"/>
              <w:spacing w:line="240" w:lineRule="auto"/>
              <w:textAlignment w:val="auto"/>
              <w:rPr>
                <w:color w:val="auto"/>
                <w:sz w:val="22"/>
                <w:szCs w:val="22"/>
                <w:lang w:val="uk-UA"/>
              </w:rPr>
            </w:pPr>
          </w:p>
        </w:tc>
        <w:tc>
          <w:tcPr>
            <w:tcW w:w="66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71" w:type="dxa"/>
              <w:right w:w="57" w:type="dxa"/>
            </w:tcMar>
            <w:vAlign w:val="center"/>
          </w:tcPr>
          <w:p w:rsidR="00BB018D" w:rsidRPr="00296C36" w:rsidRDefault="00BB018D" w:rsidP="00BB018D">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очікуване</w:t>
            </w:r>
          </w:p>
        </w:tc>
        <w:tc>
          <w:tcPr>
            <w:tcW w:w="63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71" w:type="dxa"/>
              <w:right w:w="57" w:type="dxa"/>
            </w:tcMar>
            <w:vAlign w:val="center"/>
          </w:tcPr>
          <w:p w:rsidR="00BB018D" w:rsidRPr="00296C36" w:rsidRDefault="00BB018D" w:rsidP="00BB018D">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фактичне</w:t>
            </w:r>
          </w:p>
        </w:tc>
      </w:tr>
      <w:tr w:rsidR="00BB018D" w:rsidRPr="00296C36" w:rsidTr="00BB018D">
        <w:trPr>
          <w:trHeight w:val="60"/>
        </w:trPr>
        <w:tc>
          <w:tcPr>
            <w:tcW w:w="258" w:type="pct"/>
            <w:tcBorders>
              <w:top w:val="single" w:sz="4" w:space="0" w:color="000000"/>
              <w:left w:val="single" w:sz="4" w:space="0" w:color="000000"/>
              <w:bottom w:val="single" w:sz="4" w:space="0" w:color="auto"/>
              <w:right w:val="single" w:sz="4" w:space="0" w:color="000000"/>
            </w:tcBorders>
            <w:shd w:val="clear" w:color="auto" w:fill="auto"/>
            <w:tcMar>
              <w:top w:w="57" w:type="dxa"/>
              <w:left w:w="57" w:type="dxa"/>
              <w:bottom w:w="71" w:type="dxa"/>
              <w:right w:w="57" w:type="dxa"/>
            </w:tcMar>
            <w:vAlign w:val="center"/>
          </w:tcPr>
          <w:p w:rsidR="00BB018D" w:rsidRPr="00296C36" w:rsidRDefault="00BB018D" w:rsidP="00BB018D">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1</w:t>
            </w:r>
          </w:p>
        </w:tc>
        <w:tc>
          <w:tcPr>
            <w:tcW w:w="1241" w:type="pct"/>
            <w:tcBorders>
              <w:top w:val="single" w:sz="4" w:space="0" w:color="000000"/>
              <w:left w:val="single" w:sz="4" w:space="0" w:color="000000"/>
              <w:bottom w:val="single" w:sz="4" w:space="0" w:color="auto"/>
              <w:right w:val="single" w:sz="4" w:space="0" w:color="000000"/>
            </w:tcBorders>
            <w:shd w:val="clear" w:color="auto" w:fill="auto"/>
            <w:tcMar>
              <w:top w:w="57" w:type="dxa"/>
              <w:left w:w="57" w:type="dxa"/>
              <w:bottom w:w="71" w:type="dxa"/>
              <w:right w:w="57" w:type="dxa"/>
            </w:tcMar>
            <w:vAlign w:val="center"/>
          </w:tcPr>
          <w:p w:rsidR="00BB018D" w:rsidRPr="00296C36" w:rsidRDefault="00BB018D" w:rsidP="00BB018D">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2</w:t>
            </w:r>
          </w:p>
        </w:tc>
        <w:tc>
          <w:tcPr>
            <w:tcW w:w="542" w:type="pct"/>
            <w:tcBorders>
              <w:top w:val="single" w:sz="4" w:space="0" w:color="000000"/>
              <w:left w:val="single" w:sz="4" w:space="0" w:color="000000"/>
              <w:bottom w:val="single" w:sz="4" w:space="0" w:color="auto"/>
              <w:right w:val="single" w:sz="4" w:space="0" w:color="000000"/>
            </w:tcBorders>
            <w:shd w:val="clear" w:color="auto" w:fill="auto"/>
            <w:tcMar>
              <w:top w:w="57" w:type="dxa"/>
              <w:left w:w="57" w:type="dxa"/>
              <w:bottom w:w="71" w:type="dxa"/>
              <w:right w:w="57" w:type="dxa"/>
            </w:tcMar>
            <w:vAlign w:val="center"/>
          </w:tcPr>
          <w:p w:rsidR="00BB018D" w:rsidRPr="00296C36" w:rsidRDefault="00BB018D" w:rsidP="00BB018D">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3</w:t>
            </w:r>
          </w:p>
        </w:tc>
        <w:tc>
          <w:tcPr>
            <w:tcW w:w="416" w:type="pct"/>
            <w:tcBorders>
              <w:top w:val="single" w:sz="4" w:space="0" w:color="000000"/>
              <w:left w:val="single" w:sz="4" w:space="0" w:color="000000"/>
              <w:bottom w:val="single" w:sz="4" w:space="0" w:color="auto"/>
              <w:right w:val="single" w:sz="4" w:space="0" w:color="000000"/>
            </w:tcBorders>
            <w:shd w:val="clear" w:color="auto" w:fill="auto"/>
            <w:tcMar>
              <w:top w:w="57" w:type="dxa"/>
              <w:left w:w="57" w:type="dxa"/>
              <w:bottom w:w="71" w:type="dxa"/>
              <w:right w:w="57" w:type="dxa"/>
            </w:tcMar>
            <w:vAlign w:val="center"/>
          </w:tcPr>
          <w:p w:rsidR="00BB018D" w:rsidRPr="00296C36" w:rsidRDefault="00BB018D" w:rsidP="00BB018D">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4</w:t>
            </w:r>
          </w:p>
        </w:tc>
        <w:tc>
          <w:tcPr>
            <w:tcW w:w="471" w:type="pct"/>
            <w:tcBorders>
              <w:top w:val="single" w:sz="4" w:space="0" w:color="000000"/>
              <w:left w:val="single" w:sz="4" w:space="0" w:color="000000"/>
              <w:bottom w:val="single" w:sz="4" w:space="0" w:color="auto"/>
              <w:right w:val="single" w:sz="4" w:space="0" w:color="000000"/>
            </w:tcBorders>
            <w:shd w:val="clear" w:color="auto" w:fill="auto"/>
            <w:tcMar>
              <w:top w:w="57" w:type="dxa"/>
              <w:left w:w="57" w:type="dxa"/>
              <w:bottom w:w="71" w:type="dxa"/>
              <w:right w:w="57" w:type="dxa"/>
            </w:tcMar>
            <w:vAlign w:val="center"/>
          </w:tcPr>
          <w:p w:rsidR="00BB018D" w:rsidRPr="00296C36" w:rsidRDefault="00BB018D" w:rsidP="00BB018D">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5</w:t>
            </w:r>
          </w:p>
        </w:tc>
        <w:tc>
          <w:tcPr>
            <w:tcW w:w="535" w:type="pct"/>
            <w:tcBorders>
              <w:top w:val="single" w:sz="4" w:space="0" w:color="000000"/>
              <w:left w:val="single" w:sz="4" w:space="0" w:color="000000"/>
              <w:bottom w:val="single" w:sz="4" w:space="0" w:color="auto"/>
              <w:right w:val="single" w:sz="4" w:space="0" w:color="000000"/>
            </w:tcBorders>
            <w:shd w:val="clear" w:color="auto" w:fill="auto"/>
            <w:tcMar>
              <w:top w:w="57" w:type="dxa"/>
              <w:left w:w="57" w:type="dxa"/>
              <w:bottom w:w="71" w:type="dxa"/>
              <w:right w:w="57" w:type="dxa"/>
            </w:tcMar>
            <w:vAlign w:val="center"/>
          </w:tcPr>
          <w:p w:rsidR="00BB018D" w:rsidRPr="00296C36" w:rsidRDefault="00BB018D" w:rsidP="00BB018D">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6</w:t>
            </w:r>
          </w:p>
        </w:tc>
        <w:tc>
          <w:tcPr>
            <w:tcW w:w="243" w:type="pct"/>
            <w:tcBorders>
              <w:top w:val="single" w:sz="4" w:space="0" w:color="000000"/>
              <w:left w:val="single" w:sz="4" w:space="0" w:color="000000"/>
              <w:bottom w:val="single" w:sz="4" w:space="0" w:color="auto"/>
              <w:right w:val="single" w:sz="4" w:space="0" w:color="000000"/>
            </w:tcBorders>
            <w:shd w:val="clear" w:color="auto" w:fill="auto"/>
            <w:tcMar>
              <w:top w:w="57" w:type="dxa"/>
              <w:left w:w="57" w:type="dxa"/>
              <w:bottom w:w="71" w:type="dxa"/>
              <w:right w:w="57" w:type="dxa"/>
            </w:tcMar>
            <w:vAlign w:val="center"/>
          </w:tcPr>
          <w:p w:rsidR="00BB018D" w:rsidRPr="00296C36" w:rsidRDefault="00BB018D" w:rsidP="00BB018D">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7</w:t>
            </w:r>
          </w:p>
        </w:tc>
        <w:tc>
          <w:tcPr>
            <w:tcW w:w="662" w:type="pct"/>
            <w:tcBorders>
              <w:top w:val="single" w:sz="4" w:space="0" w:color="000000"/>
              <w:left w:val="single" w:sz="4" w:space="0" w:color="000000"/>
              <w:bottom w:val="single" w:sz="4" w:space="0" w:color="auto"/>
              <w:right w:val="single" w:sz="4" w:space="0" w:color="000000"/>
            </w:tcBorders>
            <w:shd w:val="clear" w:color="auto" w:fill="auto"/>
            <w:tcMar>
              <w:top w:w="57" w:type="dxa"/>
              <w:left w:w="57" w:type="dxa"/>
              <w:bottom w:w="71" w:type="dxa"/>
              <w:right w:w="57" w:type="dxa"/>
            </w:tcMar>
            <w:vAlign w:val="center"/>
          </w:tcPr>
          <w:p w:rsidR="00BB018D" w:rsidRPr="00296C36" w:rsidRDefault="00BB018D" w:rsidP="00BB018D">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8</w:t>
            </w:r>
          </w:p>
        </w:tc>
        <w:tc>
          <w:tcPr>
            <w:tcW w:w="632" w:type="pct"/>
            <w:tcBorders>
              <w:top w:val="single" w:sz="4" w:space="0" w:color="000000"/>
              <w:left w:val="single" w:sz="4" w:space="0" w:color="000000"/>
              <w:bottom w:val="single" w:sz="4" w:space="0" w:color="auto"/>
              <w:right w:val="single" w:sz="4" w:space="0" w:color="000000"/>
            </w:tcBorders>
            <w:shd w:val="clear" w:color="auto" w:fill="auto"/>
            <w:tcMar>
              <w:top w:w="57" w:type="dxa"/>
              <w:left w:w="57" w:type="dxa"/>
              <w:bottom w:w="71" w:type="dxa"/>
              <w:right w:w="57" w:type="dxa"/>
            </w:tcMar>
            <w:vAlign w:val="center"/>
          </w:tcPr>
          <w:p w:rsidR="00BB018D" w:rsidRPr="00296C36" w:rsidRDefault="00BB018D" w:rsidP="00BB018D">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9</w:t>
            </w:r>
          </w:p>
        </w:tc>
      </w:tr>
      <w:tr w:rsidR="00BB018D" w:rsidRPr="00296C36" w:rsidTr="00BB018D">
        <w:trPr>
          <w:trHeight w:val="60"/>
        </w:trPr>
        <w:tc>
          <w:tcPr>
            <w:tcW w:w="258"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1</w:t>
            </w:r>
          </w:p>
        </w:tc>
        <w:tc>
          <w:tcPr>
            <w:tcW w:w="1241"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АКЦІОНЕРНЕ ТОВАРИСТВО «КИЇВГАЗ»</w:t>
            </w:r>
          </w:p>
        </w:tc>
        <w:tc>
          <w:tcPr>
            <w:tcW w:w="542"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17883,580</w:t>
            </w:r>
          </w:p>
        </w:tc>
        <w:tc>
          <w:tcPr>
            <w:tcW w:w="416"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100</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c>
          <w:tcPr>
            <w:tcW w:w="243"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c>
          <w:tcPr>
            <w:tcW w:w="662"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c>
          <w:tcPr>
            <w:tcW w:w="632"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r>
      <w:tr w:rsidR="00BB018D" w:rsidRPr="00296C36" w:rsidTr="00BB018D">
        <w:trPr>
          <w:trHeight w:val="60"/>
        </w:trPr>
        <w:tc>
          <w:tcPr>
            <w:tcW w:w="258"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2</w:t>
            </w:r>
          </w:p>
        </w:tc>
        <w:tc>
          <w:tcPr>
            <w:tcW w:w="1241"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ТОВАРИСТВО З ОБМЕЖЕНОЮ ВІДПОВІДАЛЬНІСТЮ «ЄВРО-РЕКОНСТРУКЦІЯ» ДНІПРОВСЬКИЙ</w:t>
            </w:r>
          </w:p>
        </w:tc>
        <w:tc>
          <w:tcPr>
            <w:tcW w:w="542"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11792,868</w:t>
            </w:r>
          </w:p>
        </w:tc>
        <w:tc>
          <w:tcPr>
            <w:tcW w:w="416"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100</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c>
          <w:tcPr>
            <w:tcW w:w="243"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c>
          <w:tcPr>
            <w:tcW w:w="662"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c>
          <w:tcPr>
            <w:tcW w:w="632"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r>
      <w:tr w:rsidR="00BB018D" w:rsidRPr="00296C36" w:rsidTr="00BB018D">
        <w:trPr>
          <w:trHeight w:val="60"/>
        </w:trPr>
        <w:tc>
          <w:tcPr>
            <w:tcW w:w="258"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3</w:t>
            </w:r>
          </w:p>
        </w:tc>
        <w:tc>
          <w:tcPr>
            <w:tcW w:w="1241"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СВП «КИЇВСЬКІ ТЕЦ»</w:t>
            </w:r>
          </w:p>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КП «КИЇВТЕПЛОЕНЕРГО» ТЕЦ-5</w:t>
            </w:r>
          </w:p>
        </w:tc>
        <w:tc>
          <w:tcPr>
            <w:tcW w:w="542"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2255,333</w:t>
            </w:r>
          </w:p>
        </w:tc>
        <w:tc>
          <w:tcPr>
            <w:tcW w:w="416"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100</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c>
          <w:tcPr>
            <w:tcW w:w="243"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c>
          <w:tcPr>
            <w:tcW w:w="662"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c>
          <w:tcPr>
            <w:tcW w:w="632"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r>
      <w:tr w:rsidR="00BB018D" w:rsidRPr="00296C36" w:rsidTr="00BB018D">
        <w:trPr>
          <w:trHeight w:val="60"/>
        </w:trPr>
        <w:tc>
          <w:tcPr>
            <w:tcW w:w="258"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4</w:t>
            </w:r>
          </w:p>
        </w:tc>
        <w:tc>
          <w:tcPr>
            <w:tcW w:w="1241"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СВП «КИЇВСЬКІ ТЕЦ»</w:t>
            </w:r>
          </w:p>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КП «КИЇВТЕПЛОЕНЕРГО» ТЕЦ-6</w:t>
            </w:r>
          </w:p>
        </w:tc>
        <w:tc>
          <w:tcPr>
            <w:tcW w:w="542"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1684,124</w:t>
            </w:r>
          </w:p>
        </w:tc>
        <w:tc>
          <w:tcPr>
            <w:tcW w:w="416"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100</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c>
          <w:tcPr>
            <w:tcW w:w="243"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c>
          <w:tcPr>
            <w:tcW w:w="662"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c>
          <w:tcPr>
            <w:tcW w:w="632"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r>
      <w:tr w:rsidR="00BB018D" w:rsidRPr="00296C36" w:rsidTr="00BB018D">
        <w:trPr>
          <w:trHeight w:val="60"/>
        </w:trPr>
        <w:tc>
          <w:tcPr>
            <w:tcW w:w="258"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5</w:t>
            </w:r>
          </w:p>
        </w:tc>
        <w:tc>
          <w:tcPr>
            <w:tcW w:w="1241"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ФІЛІЯ «ЗАВОД «ЕНЕРГІЯ» КП «КИЇВТЕПЛОЕНЕРГО»</w:t>
            </w:r>
          </w:p>
        </w:tc>
        <w:tc>
          <w:tcPr>
            <w:tcW w:w="542"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566,148</w:t>
            </w:r>
          </w:p>
        </w:tc>
        <w:tc>
          <w:tcPr>
            <w:tcW w:w="416"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100</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c>
          <w:tcPr>
            <w:tcW w:w="243"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c>
          <w:tcPr>
            <w:tcW w:w="662"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c>
          <w:tcPr>
            <w:tcW w:w="632"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r>
      <w:tr w:rsidR="00BB018D" w:rsidRPr="00296C36" w:rsidTr="00BB018D">
        <w:trPr>
          <w:trHeight w:val="60"/>
        </w:trPr>
        <w:tc>
          <w:tcPr>
            <w:tcW w:w="258"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6</w:t>
            </w:r>
          </w:p>
        </w:tc>
        <w:tc>
          <w:tcPr>
            <w:tcW w:w="1241"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ТОВАРИСТВО З ОБМЕЖЕНОЮ ВІДПОВІДАЛЬНІСТЮ «ЄВРОБЕТОН»</w:t>
            </w:r>
          </w:p>
        </w:tc>
        <w:tc>
          <w:tcPr>
            <w:tcW w:w="542"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466,888</w:t>
            </w:r>
          </w:p>
        </w:tc>
        <w:tc>
          <w:tcPr>
            <w:tcW w:w="416"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100</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c>
          <w:tcPr>
            <w:tcW w:w="535"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c>
          <w:tcPr>
            <w:tcW w:w="243"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c>
          <w:tcPr>
            <w:tcW w:w="662"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c>
          <w:tcPr>
            <w:tcW w:w="632"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w:t>
            </w:r>
          </w:p>
        </w:tc>
      </w:tr>
    </w:tbl>
    <w:p w:rsidR="00BB018D" w:rsidRPr="00296C36" w:rsidRDefault="00BB018D" w:rsidP="00BB018D">
      <w:pPr>
        <w:pStyle w:val="SnoskaSNOSKI"/>
        <w:pBdr>
          <w:top w:val="none" w:sz="0" w:space="0" w:color="auto"/>
        </w:pBdr>
        <w:spacing w:line="240" w:lineRule="auto"/>
        <w:rPr>
          <w:rFonts w:ascii="Times New Roman" w:hAnsi="Times New Roman" w:cs="Times New Roman"/>
          <w:w w:val="100"/>
          <w:sz w:val="18"/>
          <w:szCs w:val="18"/>
        </w:rPr>
      </w:pPr>
    </w:p>
    <w:p w:rsidR="00BB018D" w:rsidRPr="00296C36" w:rsidRDefault="00BB018D" w:rsidP="00BB018D">
      <w:pPr>
        <w:pStyle w:val="SnoskaSNOSKI"/>
        <w:pBdr>
          <w:top w:val="none" w:sz="0" w:space="0" w:color="auto"/>
        </w:pBdr>
        <w:spacing w:line="240" w:lineRule="auto"/>
        <w:rPr>
          <w:rFonts w:ascii="Times New Roman" w:hAnsi="Times New Roman" w:cs="Times New Roman"/>
          <w:w w:val="100"/>
          <w:sz w:val="18"/>
          <w:szCs w:val="18"/>
        </w:rPr>
      </w:pPr>
      <w:r w:rsidRPr="00296C36">
        <w:rPr>
          <w:rFonts w:ascii="Times New Roman" w:hAnsi="Times New Roman" w:cs="Times New Roman"/>
          <w:w w:val="100"/>
          <w:sz w:val="18"/>
          <w:szCs w:val="18"/>
        </w:rPr>
        <w:t>*</w:t>
      </w:r>
      <w:r w:rsidRPr="00296C36">
        <w:rPr>
          <w:rFonts w:ascii="Times New Roman" w:hAnsi="Times New Roman" w:cs="Times New Roman"/>
          <w:w w:val="100"/>
          <w:sz w:val="18"/>
          <w:szCs w:val="18"/>
        </w:rPr>
        <w:tab/>
        <w:t>Графи 8, 9 заповнюються тільки щодо виконаних заходів.</w:t>
      </w:r>
    </w:p>
    <w:p w:rsidR="00BB018D" w:rsidRPr="00296C36" w:rsidRDefault="00BB018D" w:rsidP="00BB018D">
      <w:pPr>
        <w:pStyle w:val="Ch64"/>
        <w:spacing w:line="240" w:lineRule="auto"/>
        <w:ind w:firstLine="0"/>
        <w:rPr>
          <w:rFonts w:ascii="Times New Roman" w:hAnsi="Times New Roman" w:cs="Times New Roman"/>
        </w:rPr>
      </w:pPr>
      <w:r w:rsidRPr="00296C36">
        <w:rPr>
          <w:rFonts w:ascii="Times New Roman" w:hAnsi="Times New Roman" w:cs="Times New Roman"/>
          <w:w w:val="100"/>
          <w:vertAlign w:val="superscript"/>
        </w:rPr>
        <w:t xml:space="preserve">1 </w:t>
      </w:r>
      <w:r w:rsidRPr="00296C36">
        <w:rPr>
          <w:rFonts w:ascii="Times New Roman" w:hAnsi="Times New Roman" w:cs="Times New Roman"/>
          <w:color w:val="auto"/>
          <w:w w:val="100"/>
        </w:rPr>
        <w:t>Беручи до уваги закони України «Про правовий режим воєнного стану», «Про захист інтересів суб’єктів подання звітності та інших документів у період дії воєнного стану та стану війни», Указ Президента України від 24.02.2022 № 64/2022 «Про введення воєнного стану в Україні», та, ураховуючи ситуацію, що склалася у зв’язку з військовою агресією російської федерації проти України, органи державної статистики призупинили оприлюднення статистичної інформації починаючи з даних за лютий 2022 року, яка розміщується на офіційному вебсайті Головного управління статистики у м. Києві</w:t>
      </w:r>
      <w:r w:rsidRPr="00296C36">
        <w:rPr>
          <w:rFonts w:ascii="Times New Roman" w:hAnsi="Times New Roman"/>
        </w:rPr>
        <w:t xml:space="preserve"> </w:t>
      </w:r>
      <w:r w:rsidRPr="00296C36">
        <w:rPr>
          <w:rFonts w:ascii="Times New Roman" w:hAnsi="Times New Roman" w:cs="Times New Roman"/>
        </w:rPr>
        <w:t>(</w:t>
      </w:r>
      <w:hyperlink r:id="rId13" w:history="1">
        <w:r w:rsidRPr="00296C36">
          <w:rPr>
            <w:rStyle w:val="ae"/>
            <w:rFonts w:ascii="Times New Roman" w:hAnsi="Times New Roman" w:cs="Times New Roman"/>
          </w:rPr>
          <w:t>www.kyiv.ukrstat.gov.ua</w:t>
        </w:r>
      </w:hyperlink>
      <w:r w:rsidRPr="00296C36">
        <w:rPr>
          <w:rFonts w:ascii="Times New Roman" w:hAnsi="Times New Roman" w:cs="Times New Roman"/>
        </w:rPr>
        <w:t xml:space="preserve">). </w:t>
      </w:r>
    </w:p>
    <w:p w:rsidR="00BB018D" w:rsidRPr="00296C36" w:rsidRDefault="00BB018D" w:rsidP="00BB018D">
      <w:pPr>
        <w:jc w:val="both"/>
        <w:rPr>
          <w:sz w:val="18"/>
          <w:szCs w:val="18"/>
        </w:rPr>
      </w:pPr>
      <w:r w:rsidRPr="00296C36">
        <w:rPr>
          <w:sz w:val="18"/>
          <w:szCs w:val="18"/>
        </w:rPr>
        <w:t xml:space="preserve">       Органи державної статистики поновлять оприлюднення статистичної інформації у повному обсязі після завершення встановленого законом терміну для подання статистичної та фінансової звітності.</w:t>
      </w:r>
    </w:p>
    <w:p w:rsidR="00BB018D" w:rsidRDefault="00BB018D" w:rsidP="00BB018D">
      <w:pPr>
        <w:rPr>
          <w:color w:val="000000"/>
          <w:sz w:val="24"/>
          <w:szCs w:val="24"/>
        </w:rPr>
      </w:pPr>
    </w:p>
    <w:p w:rsidR="00F27AD8" w:rsidRDefault="00F27AD8" w:rsidP="00BB018D">
      <w:pPr>
        <w:rPr>
          <w:color w:val="000000"/>
          <w:sz w:val="24"/>
          <w:szCs w:val="24"/>
        </w:rPr>
      </w:pPr>
    </w:p>
    <w:p w:rsidR="00273FAA" w:rsidRDefault="00273FAA" w:rsidP="00BB018D">
      <w:pPr>
        <w:rPr>
          <w:color w:val="000000"/>
          <w:sz w:val="24"/>
          <w:szCs w:val="24"/>
        </w:rPr>
      </w:pPr>
    </w:p>
    <w:p w:rsidR="00273FAA" w:rsidRPr="00296C36" w:rsidRDefault="00273FAA" w:rsidP="00BB018D">
      <w:pPr>
        <w:rPr>
          <w:color w:val="000000"/>
          <w:sz w:val="24"/>
          <w:szCs w:val="24"/>
        </w:rPr>
      </w:pPr>
    </w:p>
    <w:p w:rsidR="00BB018D" w:rsidRPr="00296C36" w:rsidRDefault="00BB018D" w:rsidP="00BB018D">
      <w:pPr>
        <w:rPr>
          <w:color w:val="000000"/>
          <w:sz w:val="24"/>
          <w:szCs w:val="24"/>
        </w:rPr>
      </w:pPr>
    </w:p>
    <w:p w:rsidR="00BB018D" w:rsidRPr="00296C36" w:rsidRDefault="00BB018D" w:rsidP="00BB018D">
      <w:pPr>
        <w:pStyle w:val="Ch6b"/>
        <w:rPr>
          <w:rFonts w:ascii="Times New Roman" w:hAnsi="Times New Roman" w:cs="Times New Roman"/>
          <w:w w:val="100"/>
          <w:sz w:val="28"/>
          <w:szCs w:val="28"/>
        </w:rPr>
      </w:pPr>
      <w:r w:rsidRPr="00296C36">
        <w:rPr>
          <w:rFonts w:ascii="Times New Roman" w:hAnsi="Times New Roman" w:cs="Times New Roman"/>
          <w:w w:val="100"/>
          <w:sz w:val="28"/>
          <w:szCs w:val="28"/>
        </w:rPr>
        <w:lastRenderedPageBreak/>
        <w:t>Викиди забруднюючих речовин в атмосферне повітря за видами економічної діяльності у 2021</w:t>
      </w:r>
      <w:r w:rsidR="00273FAA">
        <w:rPr>
          <w:rFonts w:ascii="Times New Roman" w:hAnsi="Times New Roman" w:cs="Times New Roman"/>
          <w:w w:val="100"/>
          <w:sz w:val="28"/>
          <w:szCs w:val="28"/>
        </w:rPr>
        <w:t xml:space="preserve"> році</w:t>
      </w:r>
    </w:p>
    <w:p w:rsidR="00BB018D" w:rsidRPr="00296C36" w:rsidRDefault="003C5E79" w:rsidP="00BB018D">
      <w:pPr>
        <w:pStyle w:val="TABL0"/>
        <w:rPr>
          <w:rFonts w:ascii="Times New Roman" w:hAnsi="Times New Roman" w:cs="Times New Roman"/>
          <w:w w:val="100"/>
          <w:sz w:val="28"/>
          <w:szCs w:val="28"/>
        </w:rPr>
      </w:pPr>
      <w:r w:rsidRPr="00296C36">
        <w:rPr>
          <w:rFonts w:ascii="Times New Roman" w:hAnsi="Times New Roman" w:cs="Times New Roman"/>
          <w:w w:val="100"/>
          <w:sz w:val="28"/>
          <w:szCs w:val="28"/>
        </w:rPr>
        <w:t>Таблиця 12</w:t>
      </w:r>
    </w:p>
    <w:tbl>
      <w:tblPr>
        <w:tblW w:w="5000" w:type="pct"/>
        <w:tblCellMar>
          <w:left w:w="0" w:type="dxa"/>
          <w:right w:w="0" w:type="dxa"/>
        </w:tblCellMar>
        <w:tblLook w:val="0000" w:firstRow="0" w:lastRow="0" w:firstColumn="0" w:lastColumn="0" w:noHBand="0" w:noVBand="0"/>
      </w:tblPr>
      <w:tblGrid>
        <w:gridCol w:w="631"/>
        <w:gridCol w:w="3721"/>
        <w:gridCol w:w="2380"/>
        <w:gridCol w:w="3039"/>
      </w:tblGrid>
      <w:tr w:rsidR="00BB018D" w:rsidRPr="00296C36" w:rsidTr="00BB018D">
        <w:trPr>
          <w:trHeight w:val="60"/>
          <w:tblHeader/>
        </w:trPr>
        <w:tc>
          <w:tcPr>
            <w:tcW w:w="32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B018D" w:rsidRPr="00296C36" w:rsidRDefault="00BB018D" w:rsidP="00BB018D">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w:t>
            </w:r>
          </w:p>
          <w:p w:rsidR="00BB018D" w:rsidRPr="00296C36" w:rsidRDefault="00BB018D" w:rsidP="00BB018D">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з/п</w:t>
            </w:r>
          </w:p>
        </w:tc>
        <w:tc>
          <w:tcPr>
            <w:tcW w:w="190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B018D" w:rsidRPr="00296C36" w:rsidRDefault="00BB018D" w:rsidP="00BB018D">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Види економічної діяльності</w:t>
            </w:r>
          </w:p>
        </w:tc>
        <w:tc>
          <w:tcPr>
            <w:tcW w:w="2773"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B018D" w:rsidRPr="00296C36" w:rsidRDefault="00BB018D" w:rsidP="00BB018D">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Обсяги викидів за регіоном</w:t>
            </w:r>
          </w:p>
        </w:tc>
      </w:tr>
      <w:tr w:rsidR="00BB018D" w:rsidRPr="00296C36" w:rsidTr="00BB018D">
        <w:trPr>
          <w:trHeight w:val="60"/>
          <w:tblHeader/>
        </w:trPr>
        <w:tc>
          <w:tcPr>
            <w:tcW w:w="323" w:type="pct"/>
            <w:vMerge/>
            <w:tcBorders>
              <w:top w:val="single" w:sz="4" w:space="0" w:color="000000"/>
              <w:left w:val="single" w:sz="4" w:space="0" w:color="000000"/>
              <w:bottom w:val="single" w:sz="4" w:space="0" w:color="000000"/>
              <w:right w:val="single" w:sz="4" w:space="0" w:color="000000"/>
            </w:tcBorders>
          </w:tcPr>
          <w:p w:rsidR="00BB018D" w:rsidRPr="00296C36" w:rsidRDefault="00BB018D" w:rsidP="00BB018D">
            <w:pPr>
              <w:pStyle w:val="af9"/>
              <w:spacing w:line="240" w:lineRule="auto"/>
              <w:textAlignment w:val="auto"/>
              <w:rPr>
                <w:color w:val="auto"/>
                <w:sz w:val="22"/>
                <w:szCs w:val="22"/>
                <w:lang w:val="uk-UA"/>
              </w:rPr>
            </w:pPr>
          </w:p>
        </w:tc>
        <w:tc>
          <w:tcPr>
            <w:tcW w:w="1904" w:type="pct"/>
            <w:vMerge/>
            <w:tcBorders>
              <w:top w:val="single" w:sz="4" w:space="0" w:color="000000"/>
              <w:left w:val="single" w:sz="4" w:space="0" w:color="000000"/>
              <w:bottom w:val="single" w:sz="4" w:space="0" w:color="000000"/>
              <w:right w:val="single" w:sz="4" w:space="0" w:color="000000"/>
            </w:tcBorders>
          </w:tcPr>
          <w:p w:rsidR="00BB018D" w:rsidRPr="00296C36" w:rsidRDefault="00BB018D" w:rsidP="00BB018D">
            <w:pPr>
              <w:pStyle w:val="af9"/>
              <w:spacing w:line="240" w:lineRule="auto"/>
              <w:textAlignment w:val="auto"/>
              <w:rPr>
                <w:color w:val="auto"/>
                <w:sz w:val="22"/>
                <w:szCs w:val="22"/>
                <w:lang w:val="uk-UA"/>
              </w:rPr>
            </w:pPr>
          </w:p>
        </w:tc>
        <w:tc>
          <w:tcPr>
            <w:tcW w:w="121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B018D" w:rsidRPr="00296C36" w:rsidRDefault="00BB018D" w:rsidP="00BB018D">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тис.т</w:t>
            </w:r>
          </w:p>
        </w:tc>
        <w:tc>
          <w:tcPr>
            <w:tcW w:w="155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B018D" w:rsidRPr="00296C36" w:rsidRDefault="00BB018D" w:rsidP="00BB018D">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відсотків до загального підсумку</w:t>
            </w:r>
          </w:p>
        </w:tc>
      </w:tr>
      <w:tr w:rsidR="00BB018D" w:rsidRPr="00296C36" w:rsidTr="00BB018D">
        <w:trPr>
          <w:trHeight w:val="60"/>
          <w:tblHeader/>
        </w:trPr>
        <w:tc>
          <w:tcPr>
            <w:tcW w:w="32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B018D" w:rsidRPr="00296C36" w:rsidRDefault="00BB018D" w:rsidP="00BB018D">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1</w:t>
            </w:r>
          </w:p>
        </w:tc>
        <w:tc>
          <w:tcPr>
            <w:tcW w:w="190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B018D" w:rsidRPr="00296C36" w:rsidRDefault="00BB018D" w:rsidP="00BB018D">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2</w:t>
            </w:r>
          </w:p>
        </w:tc>
        <w:tc>
          <w:tcPr>
            <w:tcW w:w="121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B018D" w:rsidRPr="00296C36" w:rsidRDefault="00BB018D" w:rsidP="00BB018D">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3</w:t>
            </w:r>
          </w:p>
        </w:tc>
        <w:tc>
          <w:tcPr>
            <w:tcW w:w="155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B018D" w:rsidRPr="00296C36" w:rsidRDefault="00BB018D" w:rsidP="00BB018D">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4</w:t>
            </w:r>
          </w:p>
        </w:tc>
      </w:tr>
      <w:tr w:rsidR="00BB018D" w:rsidRPr="00296C36" w:rsidTr="00BB018D">
        <w:trPr>
          <w:trHeight w:val="60"/>
        </w:trPr>
        <w:tc>
          <w:tcPr>
            <w:tcW w:w="2227"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rPr>
                <w:rFonts w:ascii="Times New Roman" w:hAnsi="Times New Roman"/>
                <w:b/>
                <w:lang w:val="uk-UA"/>
              </w:rPr>
            </w:pPr>
            <w:r w:rsidRPr="00296C36">
              <w:rPr>
                <w:rFonts w:ascii="Times New Roman" w:hAnsi="Times New Roman"/>
                <w:b/>
                <w:lang w:val="uk-UA"/>
              </w:rPr>
              <w:t>Усього</w:t>
            </w:r>
          </w:p>
        </w:tc>
        <w:tc>
          <w:tcPr>
            <w:tcW w:w="12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37,526</w:t>
            </w:r>
          </w:p>
        </w:tc>
        <w:tc>
          <w:tcPr>
            <w:tcW w:w="155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100,0</w:t>
            </w:r>
          </w:p>
        </w:tc>
      </w:tr>
      <w:tr w:rsidR="00BB018D" w:rsidRPr="00296C36" w:rsidTr="00BB018D">
        <w:trPr>
          <w:trHeight w:val="60"/>
        </w:trPr>
        <w:tc>
          <w:tcPr>
            <w:tcW w:w="3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rPr>
                <w:rFonts w:ascii="Times New Roman" w:hAnsi="Times New Roman"/>
                <w:lang w:val="uk-UA"/>
              </w:rPr>
            </w:pPr>
            <w:r w:rsidRPr="00296C36">
              <w:rPr>
                <w:rFonts w:ascii="Times New Roman" w:hAnsi="Times New Roman"/>
                <w:lang w:val="uk-UA"/>
              </w:rPr>
              <w:t>1</w:t>
            </w:r>
          </w:p>
        </w:tc>
        <w:tc>
          <w:tcPr>
            <w:tcW w:w="19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rPr>
                <w:rFonts w:ascii="Times New Roman" w:hAnsi="Times New Roman"/>
                <w:lang w:val="uk-UA"/>
              </w:rPr>
            </w:pPr>
            <w:r w:rsidRPr="00296C36">
              <w:rPr>
                <w:rFonts w:ascii="Times New Roman" w:hAnsi="Times New Roman"/>
                <w:lang w:val="uk-UA"/>
              </w:rPr>
              <w:t>За видами економічної діяльності, у тому числі:</w:t>
            </w:r>
          </w:p>
        </w:tc>
        <w:tc>
          <w:tcPr>
            <w:tcW w:w="12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p>
        </w:tc>
        <w:tc>
          <w:tcPr>
            <w:tcW w:w="155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p>
        </w:tc>
      </w:tr>
      <w:tr w:rsidR="00BB018D" w:rsidRPr="00296C36" w:rsidTr="00BB018D">
        <w:trPr>
          <w:trHeight w:val="60"/>
        </w:trPr>
        <w:tc>
          <w:tcPr>
            <w:tcW w:w="3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rPr>
                <w:rFonts w:ascii="Times New Roman" w:hAnsi="Times New Roman"/>
                <w:lang w:val="uk-UA"/>
              </w:rPr>
            </w:pPr>
            <w:r w:rsidRPr="00296C36">
              <w:rPr>
                <w:rFonts w:ascii="Times New Roman" w:hAnsi="Times New Roman"/>
                <w:lang w:val="uk-UA"/>
              </w:rPr>
              <w:t>1.1</w:t>
            </w:r>
          </w:p>
        </w:tc>
        <w:tc>
          <w:tcPr>
            <w:tcW w:w="19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rPr>
                <w:rFonts w:ascii="Times New Roman" w:hAnsi="Times New Roman"/>
                <w:lang w:val="uk-UA"/>
              </w:rPr>
            </w:pPr>
            <w:r w:rsidRPr="00296C36">
              <w:rPr>
                <w:rFonts w:ascii="Times New Roman" w:hAnsi="Times New Roman"/>
                <w:lang w:val="uk-UA"/>
              </w:rPr>
              <w:t>Сільське, лісове та рибне господарство</w:t>
            </w:r>
          </w:p>
        </w:tc>
        <w:tc>
          <w:tcPr>
            <w:tcW w:w="12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0,037</w:t>
            </w:r>
          </w:p>
        </w:tc>
        <w:tc>
          <w:tcPr>
            <w:tcW w:w="155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0,1</w:t>
            </w:r>
          </w:p>
        </w:tc>
      </w:tr>
      <w:tr w:rsidR="00BB018D" w:rsidRPr="00296C36" w:rsidTr="00BB018D">
        <w:trPr>
          <w:trHeight w:val="60"/>
        </w:trPr>
        <w:tc>
          <w:tcPr>
            <w:tcW w:w="3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rPr>
                <w:rFonts w:ascii="Times New Roman" w:hAnsi="Times New Roman"/>
                <w:lang w:val="uk-UA"/>
              </w:rPr>
            </w:pPr>
            <w:r w:rsidRPr="00296C36">
              <w:rPr>
                <w:rFonts w:ascii="Times New Roman" w:hAnsi="Times New Roman"/>
                <w:lang w:val="uk-UA"/>
              </w:rPr>
              <w:t>1.2</w:t>
            </w:r>
          </w:p>
        </w:tc>
        <w:tc>
          <w:tcPr>
            <w:tcW w:w="19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rPr>
                <w:rFonts w:ascii="Times New Roman" w:hAnsi="Times New Roman"/>
                <w:lang w:val="uk-UA"/>
              </w:rPr>
            </w:pPr>
            <w:r w:rsidRPr="00296C36">
              <w:rPr>
                <w:rFonts w:ascii="Times New Roman" w:hAnsi="Times New Roman"/>
                <w:lang w:val="uk-UA"/>
              </w:rPr>
              <w:t>Добувна промисловість і розроблення кар’єрів</w:t>
            </w:r>
          </w:p>
        </w:tc>
        <w:tc>
          <w:tcPr>
            <w:tcW w:w="12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0,044</w:t>
            </w:r>
          </w:p>
        </w:tc>
        <w:tc>
          <w:tcPr>
            <w:tcW w:w="155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0,1</w:t>
            </w:r>
          </w:p>
        </w:tc>
      </w:tr>
      <w:tr w:rsidR="00BB018D" w:rsidRPr="00296C36" w:rsidTr="00BB018D">
        <w:trPr>
          <w:trHeight w:val="60"/>
        </w:trPr>
        <w:tc>
          <w:tcPr>
            <w:tcW w:w="3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rPr>
                <w:rFonts w:ascii="Times New Roman" w:hAnsi="Times New Roman"/>
                <w:lang w:val="uk-UA"/>
              </w:rPr>
            </w:pPr>
            <w:r w:rsidRPr="00296C36">
              <w:rPr>
                <w:rFonts w:ascii="Times New Roman" w:hAnsi="Times New Roman"/>
                <w:lang w:val="uk-UA"/>
              </w:rPr>
              <w:t>1.3</w:t>
            </w:r>
          </w:p>
        </w:tc>
        <w:tc>
          <w:tcPr>
            <w:tcW w:w="19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rPr>
                <w:rFonts w:ascii="Times New Roman" w:hAnsi="Times New Roman"/>
                <w:lang w:val="uk-UA"/>
              </w:rPr>
            </w:pPr>
            <w:r w:rsidRPr="00296C36">
              <w:rPr>
                <w:rFonts w:ascii="Times New Roman" w:hAnsi="Times New Roman"/>
                <w:lang w:val="uk-UA"/>
              </w:rPr>
              <w:t>Переробна промисловість</w:t>
            </w:r>
          </w:p>
        </w:tc>
        <w:tc>
          <w:tcPr>
            <w:tcW w:w="12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1,496</w:t>
            </w:r>
          </w:p>
        </w:tc>
        <w:tc>
          <w:tcPr>
            <w:tcW w:w="155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4,0</w:t>
            </w:r>
          </w:p>
        </w:tc>
      </w:tr>
      <w:tr w:rsidR="00BB018D" w:rsidRPr="00296C36" w:rsidTr="00BB018D">
        <w:trPr>
          <w:trHeight w:val="60"/>
        </w:trPr>
        <w:tc>
          <w:tcPr>
            <w:tcW w:w="3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rPr>
                <w:rFonts w:ascii="Times New Roman" w:hAnsi="Times New Roman"/>
                <w:lang w:val="uk-UA"/>
              </w:rPr>
            </w:pPr>
            <w:r w:rsidRPr="00296C36">
              <w:rPr>
                <w:rFonts w:ascii="Times New Roman" w:hAnsi="Times New Roman"/>
                <w:lang w:val="uk-UA"/>
              </w:rPr>
              <w:t>1.4</w:t>
            </w:r>
          </w:p>
        </w:tc>
        <w:tc>
          <w:tcPr>
            <w:tcW w:w="19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rPr>
                <w:rFonts w:ascii="Times New Roman" w:hAnsi="Times New Roman"/>
                <w:lang w:val="uk-UA"/>
              </w:rPr>
            </w:pPr>
            <w:r w:rsidRPr="00296C36">
              <w:rPr>
                <w:rFonts w:ascii="Times New Roman" w:hAnsi="Times New Roman"/>
                <w:lang w:val="uk-UA"/>
              </w:rPr>
              <w:t>Постачання електроенергії, газу, пари та кондиційованого повітря</w:t>
            </w:r>
          </w:p>
        </w:tc>
        <w:tc>
          <w:tcPr>
            <w:tcW w:w="12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33,84</w:t>
            </w:r>
          </w:p>
        </w:tc>
        <w:tc>
          <w:tcPr>
            <w:tcW w:w="155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90,2</w:t>
            </w:r>
          </w:p>
        </w:tc>
      </w:tr>
      <w:tr w:rsidR="00BB018D" w:rsidRPr="00296C36" w:rsidTr="00BB018D">
        <w:trPr>
          <w:trHeight w:val="60"/>
        </w:trPr>
        <w:tc>
          <w:tcPr>
            <w:tcW w:w="3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rPr>
                <w:rFonts w:ascii="Times New Roman" w:hAnsi="Times New Roman"/>
                <w:lang w:val="uk-UA"/>
              </w:rPr>
            </w:pPr>
            <w:r w:rsidRPr="00296C36">
              <w:rPr>
                <w:rFonts w:ascii="Times New Roman" w:hAnsi="Times New Roman"/>
                <w:lang w:val="uk-UA"/>
              </w:rPr>
              <w:t>1.5</w:t>
            </w:r>
          </w:p>
        </w:tc>
        <w:tc>
          <w:tcPr>
            <w:tcW w:w="19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rPr>
                <w:rFonts w:ascii="Times New Roman" w:hAnsi="Times New Roman"/>
                <w:lang w:val="uk-UA"/>
              </w:rPr>
            </w:pPr>
            <w:r w:rsidRPr="00296C36">
              <w:rPr>
                <w:rFonts w:ascii="Times New Roman" w:hAnsi="Times New Roman"/>
                <w:lang w:val="uk-UA"/>
              </w:rPr>
              <w:t xml:space="preserve">Водопостачання; каналізація, </w:t>
            </w:r>
          </w:p>
          <w:p w:rsidR="00BB018D" w:rsidRPr="00296C36" w:rsidRDefault="00BB018D" w:rsidP="00BB018D">
            <w:pPr>
              <w:pStyle w:val="ac"/>
              <w:rPr>
                <w:rFonts w:ascii="Times New Roman" w:hAnsi="Times New Roman"/>
                <w:lang w:val="uk-UA"/>
              </w:rPr>
            </w:pPr>
            <w:r w:rsidRPr="00296C36">
              <w:rPr>
                <w:rFonts w:ascii="Times New Roman" w:hAnsi="Times New Roman"/>
                <w:lang w:val="uk-UA"/>
              </w:rPr>
              <w:t>поводження з відходами</w:t>
            </w:r>
          </w:p>
        </w:tc>
        <w:tc>
          <w:tcPr>
            <w:tcW w:w="12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0,586</w:t>
            </w:r>
          </w:p>
        </w:tc>
        <w:tc>
          <w:tcPr>
            <w:tcW w:w="155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1,6</w:t>
            </w:r>
          </w:p>
        </w:tc>
      </w:tr>
      <w:tr w:rsidR="00BB018D" w:rsidRPr="00296C36" w:rsidTr="00BB018D">
        <w:trPr>
          <w:trHeight w:val="254"/>
        </w:trPr>
        <w:tc>
          <w:tcPr>
            <w:tcW w:w="3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rPr>
                <w:rFonts w:ascii="Times New Roman" w:hAnsi="Times New Roman"/>
                <w:lang w:val="uk-UA"/>
              </w:rPr>
            </w:pPr>
            <w:r w:rsidRPr="00296C36">
              <w:rPr>
                <w:rFonts w:ascii="Times New Roman" w:hAnsi="Times New Roman"/>
                <w:lang w:val="uk-UA"/>
              </w:rPr>
              <w:t>1.6</w:t>
            </w:r>
          </w:p>
        </w:tc>
        <w:tc>
          <w:tcPr>
            <w:tcW w:w="19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rPr>
                <w:rFonts w:ascii="Times New Roman" w:hAnsi="Times New Roman"/>
                <w:lang w:val="uk-UA"/>
              </w:rPr>
            </w:pPr>
            <w:r w:rsidRPr="00296C36">
              <w:rPr>
                <w:rFonts w:ascii="Times New Roman" w:hAnsi="Times New Roman"/>
                <w:lang w:val="uk-UA"/>
              </w:rPr>
              <w:t>Будівництво</w:t>
            </w:r>
          </w:p>
        </w:tc>
        <w:tc>
          <w:tcPr>
            <w:tcW w:w="12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0,006</w:t>
            </w:r>
          </w:p>
        </w:tc>
        <w:tc>
          <w:tcPr>
            <w:tcW w:w="155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0,0</w:t>
            </w:r>
          </w:p>
        </w:tc>
      </w:tr>
      <w:tr w:rsidR="00BB018D" w:rsidRPr="00296C36" w:rsidTr="00BB018D">
        <w:trPr>
          <w:trHeight w:val="60"/>
        </w:trPr>
        <w:tc>
          <w:tcPr>
            <w:tcW w:w="3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rPr>
                <w:rFonts w:ascii="Times New Roman" w:hAnsi="Times New Roman"/>
                <w:lang w:val="uk-UA"/>
              </w:rPr>
            </w:pPr>
            <w:r w:rsidRPr="00296C36">
              <w:rPr>
                <w:rFonts w:ascii="Times New Roman" w:hAnsi="Times New Roman"/>
                <w:lang w:val="uk-UA"/>
              </w:rPr>
              <w:t>1.7</w:t>
            </w:r>
          </w:p>
        </w:tc>
        <w:tc>
          <w:tcPr>
            <w:tcW w:w="19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rPr>
                <w:rFonts w:ascii="Times New Roman" w:hAnsi="Times New Roman"/>
                <w:lang w:val="uk-UA"/>
              </w:rPr>
            </w:pPr>
            <w:r w:rsidRPr="00296C36">
              <w:rPr>
                <w:rFonts w:ascii="Times New Roman" w:hAnsi="Times New Roman"/>
                <w:lang w:val="uk-UA"/>
              </w:rPr>
              <w:t>Оптова та роздрібна торгівля; ремонт автотранспортних засобів і мотоциклів</w:t>
            </w:r>
          </w:p>
        </w:tc>
        <w:tc>
          <w:tcPr>
            <w:tcW w:w="12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0,328</w:t>
            </w:r>
          </w:p>
        </w:tc>
        <w:tc>
          <w:tcPr>
            <w:tcW w:w="155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1,0</w:t>
            </w:r>
          </w:p>
        </w:tc>
      </w:tr>
      <w:tr w:rsidR="00BB018D" w:rsidRPr="00296C36" w:rsidTr="00BB018D">
        <w:trPr>
          <w:trHeight w:val="60"/>
        </w:trPr>
        <w:tc>
          <w:tcPr>
            <w:tcW w:w="3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rPr>
                <w:rFonts w:ascii="Times New Roman" w:hAnsi="Times New Roman"/>
                <w:lang w:val="uk-UA"/>
              </w:rPr>
            </w:pPr>
            <w:r w:rsidRPr="00296C36">
              <w:rPr>
                <w:rFonts w:ascii="Times New Roman" w:hAnsi="Times New Roman"/>
                <w:lang w:val="uk-UA"/>
              </w:rPr>
              <w:t>1.8</w:t>
            </w:r>
          </w:p>
        </w:tc>
        <w:tc>
          <w:tcPr>
            <w:tcW w:w="19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rPr>
                <w:rFonts w:ascii="Times New Roman" w:hAnsi="Times New Roman"/>
                <w:lang w:val="uk-UA"/>
              </w:rPr>
            </w:pPr>
            <w:r w:rsidRPr="00296C36">
              <w:rPr>
                <w:rFonts w:ascii="Times New Roman" w:hAnsi="Times New Roman"/>
                <w:lang w:val="uk-UA"/>
              </w:rPr>
              <w:t>Транспорт, складське господарство, поштова та кур’єрська діяльність</w:t>
            </w:r>
          </w:p>
        </w:tc>
        <w:tc>
          <w:tcPr>
            <w:tcW w:w="12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0,209</w:t>
            </w:r>
          </w:p>
        </w:tc>
        <w:tc>
          <w:tcPr>
            <w:tcW w:w="155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0,6</w:t>
            </w:r>
          </w:p>
        </w:tc>
      </w:tr>
      <w:tr w:rsidR="00BB018D" w:rsidRPr="00296C36" w:rsidTr="00BB018D">
        <w:trPr>
          <w:trHeight w:val="60"/>
        </w:trPr>
        <w:tc>
          <w:tcPr>
            <w:tcW w:w="3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rPr>
                <w:rFonts w:ascii="Times New Roman" w:hAnsi="Times New Roman"/>
                <w:lang w:val="uk-UA"/>
              </w:rPr>
            </w:pPr>
            <w:r w:rsidRPr="00296C36">
              <w:rPr>
                <w:rFonts w:ascii="Times New Roman" w:hAnsi="Times New Roman"/>
                <w:lang w:val="uk-UA"/>
              </w:rPr>
              <w:t>1.9</w:t>
            </w:r>
          </w:p>
        </w:tc>
        <w:tc>
          <w:tcPr>
            <w:tcW w:w="19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rPr>
                <w:rFonts w:ascii="Times New Roman" w:hAnsi="Times New Roman"/>
                <w:lang w:val="uk-UA"/>
              </w:rPr>
            </w:pPr>
            <w:r w:rsidRPr="00296C36">
              <w:rPr>
                <w:rFonts w:ascii="Times New Roman" w:hAnsi="Times New Roman"/>
                <w:lang w:val="uk-UA"/>
              </w:rPr>
              <w:t>Тимчасове розміщування й організація харчування</w:t>
            </w:r>
          </w:p>
        </w:tc>
        <w:tc>
          <w:tcPr>
            <w:tcW w:w="12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0,007</w:t>
            </w:r>
          </w:p>
        </w:tc>
        <w:tc>
          <w:tcPr>
            <w:tcW w:w="155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0,0</w:t>
            </w:r>
          </w:p>
        </w:tc>
      </w:tr>
      <w:tr w:rsidR="00BB018D" w:rsidRPr="00296C36" w:rsidTr="00BB018D">
        <w:trPr>
          <w:trHeight w:val="60"/>
        </w:trPr>
        <w:tc>
          <w:tcPr>
            <w:tcW w:w="3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rPr>
                <w:rFonts w:ascii="Times New Roman" w:hAnsi="Times New Roman"/>
                <w:lang w:val="uk-UA"/>
              </w:rPr>
            </w:pPr>
            <w:r w:rsidRPr="00296C36">
              <w:rPr>
                <w:rFonts w:ascii="Times New Roman" w:hAnsi="Times New Roman"/>
                <w:lang w:val="uk-UA"/>
              </w:rPr>
              <w:t>2.0</w:t>
            </w:r>
          </w:p>
        </w:tc>
        <w:tc>
          <w:tcPr>
            <w:tcW w:w="19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rPr>
                <w:rFonts w:ascii="Times New Roman" w:hAnsi="Times New Roman"/>
                <w:lang w:val="uk-UA"/>
              </w:rPr>
            </w:pPr>
            <w:r w:rsidRPr="00296C36">
              <w:rPr>
                <w:rFonts w:ascii="Times New Roman" w:hAnsi="Times New Roman"/>
                <w:lang w:val="uk-UA"/>
              </w:rPr>
              <w:t>Інформація та телекомунікації</w:t>
            </w:r>
          </w:p>
        </w:tc>
        <w:tc>
          <w:tcPr>
            <w:tcW w:w="12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0,032</w:t>
            </w:r>
          </w:p>
        </w:tc>
        <w:tc>
          <w:tcPr>
            <w:tcW w:w="155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0,1</w:t>
            </w:r>
          </w:p>
        </w:tc>
      </w:tr>
      <w:tr w:rsidR="00BB018D" w:rsidRPr="00296C36" w:rsidTr="00BB018D">
        <w:trPr>
          <w:trHeight w:val="60"/>
        </w:trPr>
        <w:tc>
          <w:tcPr>
            <w:tcW w:w="3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rPr>
                <w:rFonts w:ascii="Times New Roman" w:hAnsi="Times New Roman"/>
                <w:lang w:val="uk-UA"/>
              </w:rPr>
            </w:pPr>
            <w:r w:rsidRPr="00296C36">
              <w:rPr>
                <w:rFonts w:ascii="Times New Roman" w:hAnsi="Times New Roman"/>
                <w:lang w:val="uk-UA"/>
              </w:rPr>
              <w:t>2.1</w:t>
            </w:r>
          </w:p>
        </w:tc>
        <w:tc>
          <w:tcPr>
            <w:tcW w:w="19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rPr>
                <w:rFonts w:ascii="Times New Roman" w:hAnsi="Times New Roman"/>
                <w:lang w:val="uk-UA"/>
              </w:rPr>
            </w:pPr>
            <w:r w:rsidRPr="00296C36">
              <w:rPr>
                <w:rFonts w:ascii="Times New Roman" w:hAnsi="Times New Roman"/>
                <w:lang w:val="uk-UA"/>
              </w:rPr>
              <w:t>Фінансова та страхова діяльність</w:t>
            </w:r>
          </w:p>
        </w:tc>
        <w:tc>
          <w:tcPr>
            <w:tcW w:w="12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0,044</w:t>
            </w:r>
          </w:p>
        </w:tc>
        <w:tc>
          <w:tcPr>
            <w:tcW w:w="155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0,1</w:t>
            </w:r>
          </w:p>
        </w:tc>
      </w:tr>
      <w:tr w:rsidR="00BB018D" w:rsidRPr="00296C36" w:rsidTr="00BB018D">
        <w:trPr>
          <w:trHeight w:val="60"/>
        </w:trPr>
        <w:tc>
          <w:tcPr>
            <w:tcW w:w="3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rPr>
                <w:rFonts w:ascii="Times New Roman" w:hAnsi="Times New Roman"/>
                <w:lang w:val="uk-UA"/>
              </w:rPr>
            </w:pPr>
            <w:r w:rsidRPr="00296C36">
              <w:rPr>
                <w:rFonts w:ascii="Times New Roman" w:hAnsi="Times New Roman"/>
                <w:lang w:val="uk-UA"/>
              </w:rPr>
              <w:t>2.2</w:t>
            </w:r>
          </w:p>
        </w:tc>
        <w:tc>
          <w:tcPr>
            <w:tcW w:w="19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rPr>
                <w:rFonts w:ascii="Times New Roman" w:hAnsi="Times New Roman"/>
                <w:lang w:val="uk-UA"/>
              </w:rPr>
            </w:pPr>
            <w:r w:rsidRPr="00296C36">
              <w:rPr>
                <w:rFonts w:ascii="Times New Roman" w:hAnsi="Times New Roman"/>
                <w:lang w:val="uk-UA"/>
              </w:rPr>
              <w:t>Операції з нерухомим майном</w:t>
            </w:r>
          </w:p>
        </w:tc>
        <w:tc>
          <w:tcPr>
            <w:tcW w:w="12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0,780</w:t>
            </w:r>
          </w:p>
        </w:tc>
        <w:tc>
          <w:tcPr>
            <w:tcW w:w="155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2,1</w:t>
            </w:r>
          </w:p>
        </w:tc>
      </w:tr>
      <w:tr w:rsidR="00BB018D" w:rsidRPr="00296C36" w:rsidTr="00BB018D">
        <w:trPr>
          <w:trHeight w:val="60"/>
        </w:trPr>
        <w:tc>
          <w:tcPr>
            <w:tcW w:w="3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rPr>
                <w:rFonts w:ascii="Times New Roman" w:hAnsi="Times New Roman"/>
                <w:lang w:val="uk-UA"/>
              </w:rPr>
            </w:pPr>
            <w:r w:rsidRPr="00296C36">
              <w:rPr>
                <w:rFonts w:ascii="Times New Roman" w:hAnsi="Times New Roman"/>
                <w:lang w:val="uk-UA"/>
              </w:rPr>
              <w:t>2.3</w:t>
            </w:r>
          </w:p>
        </w:tc>
        <w:tc>
          <w:tcPr>
            <w:tcW w:w="19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rPr>
                <w:rFonts w:ascii="Times New Roman" w:hAnsi="Times New Roman"/>
                <w:lang w:val="uk-UA"/>
              </w:rPr>
            </w:pPr>
            <w:r w:rsidRPr="00296C36">
              <w:rPr>
                <w:rFonts w:ascii="Times New Roman" w:hAnsi="Times New Roman"/>
                <w:lang w:val="uk-UA"/>
              </w:rPr>
              <w:t>Професійна, наукова та технічна діяльність</w:t>
            </w:r>
          </w:p>
        </w:tc>
        <w:tc>
          <w:tcPr>
            <w:tcW w:w="12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0,018</w:t>
            </w:r>
          </w:p>
        </w:tc>
        <w:tc>
          <w:tcPr>
            <w:tcW w:w="155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0,0</w:t>
            </w:r>
          </w:p>
        </w:tc>
      </w:tr>
      <w:tr w:rsidR="00BB018D" w:rsidRPr="00296C36" w:rsidTr="00BB018D">
        <w:trPr>
          <w:trHeight w:val="60"/>
        </w:trPr>
        <w:tc>
          <w:tcPr>
            <w:tcW w:w="3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rPr>
                <w:rFonts w:ascii="Times New Roman" w:hAnsi="Times New Roman"/>
                <w:lang w:val="uk-UA"/>
              </w:rPr>
            </w:pPr>
            <w:r w:rsidRPr="00296C36">
              <w:rPr>
                <w:rFonts w:ascii="Times New Roman" w:hAnsi="Times New Roman"/>
                <w:lang w:val="uk-UA"/>
              </w:rPr>
              <w:t>2.4</w:t>
            </w:r>
          </w:p>
        </w:tc>
        <w:tc>
          <w:tcPr>
            <w:tcW w:w="19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rPr>
                <w:rFonts w:ascii="Times New Roman" w:hAnsi="Times New Roman"/>
                <w:lang w:val="uk-UA"/>
              </w:rPr>
            </w:pPr>
            <w:r w:rsidRPr="00296C36">
              <w:rPr>
                <w:rFonts w:ascii="Times New Roman" w:hAnsi="Times New Roman"/>
                <w:lang w:val="uk-UA"/>
              </w:rPr>
              <w:t>Діяльність у сфері адміністративного та допоміжного обслуговування</w:t>
            </w:r>
          </w:p>
        </w:tc>
        <w:tc>
          <w:tcPr>
            <w:tcW w:w="12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0,017</w:t>
            </w:r>
          </w:p>
        </w:tc>
        <w:tc>
          <w:tcPr>
            <w:tcW w:w="155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0,0</w:t>
            </w:r>
          </w:p>
        </w:tc>
      </w:tr>
      <w:tr w:rsidR="00BB018D" w:rsidRPr="00296C36" w:rsidTr="00BB018D">
        <w:trPr>
          <w:trHeight w:val="60"/>
        </w:trPr>
        <w:tc>
          <w:tcPr>
            <w:tcW w:w="3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rPr>
                <w:rFonts w:ascii="Times New Roman" w:hAnsi="Times New Roman"/>
                <w:lang w:val="uk-UA"/>
              </w:rPr>
            </w:pPr>
            <w:r w:rsidRPr="00296C36">
              <w:rPr>
                <w:rFonts w:ascii="Times New Roman" w:hAnsi="Times New Roman"/>
                <w:lang w:val="uk-UA"/>
              </w:rPr>
              <w:t>2.5</w:t>
            </w:r>
          </w:p>
        </w:tc>
        <w:tc>
          <w:tcPr>
            <w:tcW w:w="19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rPr>
                <w:rFonts w:ascii="Times New Roman" w:hAnsi="Times New Roman"/>
                <w:lang w:val="uk-UA"/>
              </w:rPr>
            </w:pPr>
            <w:r w:rsidRPr="00296C36">
              <w:rPr>
                <w:rFonts w:ascii="Times New Roman" w:hAnsi="Times New Roman"/>
                <w:lang w:val="uk-UA"/>
              </w:rPr>
              <w:t>Державне управління й оборона; обов’язкове соціальне страхування</w:t>
            </w:r>
          </w:p>
        </w:tc>
        <w:tc>
          <w:tcPr>
            <w:tcW w:w="12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0,005</w:t>
            </w:r>
          </w:p>
        </w:tc>
        <w:tc>
          <w:tcPr>
            <w:tcW w:w="155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0,0</w:t>
            </w:r>
          </w:p>
        </w:tc>
      </w:tr>
      <w:tr w:rsidR="00BB018D" w:rsidRPr="00296C36" w:rsidTr="00BB018D">
        <w:trPr>
          <w:trHeight w:val="60"/>
        </w:trPr>
        <w:tc>
          <w:tcPr>
            <w:tcW w:w="32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rPr>
                <w:rFonts w:ascii="Times New Roman" w:hAnsi="Times New Roman"/>
                <w:lang w:val="uk-UA"/>
              </w:rPr>
            </w:pPr>
            <w:r w:rsidRPr="00296C36">
              <w:rPr>
                <w:rFonts w:ascii="Times New Roman" w:hAnsi="Times New Roman"/>
                <w:lang w:val="uk-UA"/>
              </w:rPr>
              <w:t>2.6</w:t>
            </w:r>
          </w:p>
        </w:tc>
        <w:tc>
          <w:tcPr>
            <w:tcW w:w="19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rPr>
                <w:rFonts w:ascii="Times New Roman" w:hAnsi="Times New Roman"/>
                <w:lang w:val="uk-UA"/>
              </w:rPr>
            </w:pPr>
            <w:r w:rsidRPr="00296C36">
              <w:rPr>
                <w:rFonts w:ascii="Times New Roman" w:hAnsi="Times New Roman"/>
                <w:lang w:val="uk-UA"/>
              </w:rPr>
              <w:t>Освіта</w:t>
            </w:r>
          </w:p>
        </w:tc>
        <w:tc>
          <w:tcPr>
            <w:tcW w:w="12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0,005</w:t>
            </w:r>
          </w:p>
        </w:tc>
        <w:tc>
          <w:tcPr>
            <w:tcW w:w="155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0,0</w:t>
            </w:r>
          </w:p>
        </w:tc>
      </w:tr>
      <w:tr w:rsidR="00BB018D" w:rsidRPr="00296C36" w:rsidTr="00BB018D">
        <w:trPr>
          <w:trHeight w:val="60"/>
        </w:trPr>
        <w:tc>
          <w:tcPr>
            <w:tcW w:w="323" w:type="pct"/>
            <w:tcBorders>
              <w:top w:val="single" w:sz="4" w:space="0" w:color="000000"/>
              <w:left w:val="single" w:sz="4" w:space="0" w:color="000000"/>
              <w:bottom w:val="single" w:sz="4" w:space="0" w:color="auto"/>
              <w:right w:val="single" w:sz="4" w:space="0" w:color="000000"/>
            </w:tcBorders>
            <w:tcMar>
              <w:top w:w="68" w:type="dxa"/>
              <w:left w:w="68" w:type="dxa"/>
              <w:bottom w:w="68" w:type="dxa"/>
              <w:right w:w="68" w:type="dxa"/>
            </w:tcMar>
          </w:tcPr>
          <w:p w:rsidR="00BB018D" w:rsidRPr="00296C36" w:rsidRDefault="00BB018D" w:rsidP="00BB018D">
            <w:pPr>
              <w:pStyle w:val="ac"/>
              <w:rPr>
                <w:rFonts w:ascii="Times New Roman" w:hAnsi="Times New Roman"/>
                <w:lang w:val="uk-UA"/>
              </w:rPr>
            </w:pPr>
            <w:r w:rsidRPr="00296C36">
              <w:rPr>
                <w:rFonts w:ascii="Times New Roman" w:hAnsi="Times New Roman"/>
                <w:lang w:val="uk-UA"/>
              </w:rPr>
              <w:t>2.7</w:t>
            </w:r>
          </w:p>
        </w:tc>
        <w:tc>
          <w:tcPr>
            <w:tcW w:w="1904" w:type="pct"/>
            <w:tcBorders>
              <w:top w:val="single" w:sz="4" w:space="0" w:color="000000"/>
              <w:left w:val="single" w:sz="4" w:space="0" w:color="000000"/>
              <w:bottom w:val="single" w:sz="4" w:space="0" w:color="auto"/>
              <w:right w:val="single" w:sz="4" w:space="0" w:color="000000"/>
            </w:tcBorders>
            <w:tcMar>
              <w:top w:w="68" w:type="dxa"/>
              <w:left w:w="68" w:type="dxa"/>
              <w:bottom w:w="68" w:type="dxa"/>
              <w:right w:w="68" w:type="dxa"/>
            </w:tcMar>
          </w:tcPr>
          <w:p w:rsidR="00BB018D" w:rsidRPr="00296C36" w:rsidRDefault="00BB018D" w:rsidP="00BB018D">
            <w:pPr>
              <w:pStyle w:val="ac"/>
              <w:rPr>
                <w:rFonts w:ascii="Times New Roman" w:hAnsi="Times New Roman"/>
                <w:lang w:val="uk-UA"/>
              </w:rPr>
            </w:pPr>
            <w:r w:rsidRPr="00296C36">
              <w:rPr>
                <w:rFonts w:ascii="Times New Roman" w:hAnsi="Times New Roman"/>
                <w:lang w:val="uk-UA"/>
              </w:rPr>
              <w:t>Охорона здоров’я та надання соціа-льної допомоги</w:t>
            </w:r>
          </w:p>
        </w:tc>
        <w:tc>
          <w:tcPr>
            <w:tcW w:w="1218" w:type="pct"/>
            <w:tcBorders>
              <w:top w:val="single" w:sz="4" w:space="0" w:color="000000"/>
              <w:left w:val="single" w:sz="4" w:space="0" w:color="000000"/>
              <w:bottom w:val="single" w:sz="4" w:space="0" w:color="auto"/>
              <w:right w:val="single" w:sz="4" w:space="0" w:color="000000"/>
            </w:tcBorders>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0,016</w:t>
            </w:r>
          </w:p>
        </w:tc>
        <w:tc>
          <w:tcPr>
            <w:tcW w:w="1555" w:type="pct"/>
            <w:tcBorders>
              <w:top w:val="single" w:sz="4" w:space="0" w:color="000000"/>
              <w:left w:val="single" w:sz="4" w:space="0" w:color="000000"/>
              <w:bottom w:val="single" w:sz="4" w:space="0" w:color="auto"/>
              <w:right w:val="single" w:sz="4" w:space="0" w:color="000000"/>
            </w:tcBorders>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0,0</w:t>
            </w:r>
          </w:p>
        </w:tc>
      </w:tr>
      <w:tr w:rsidR="00BB018D" w:rsidRPr="00296C36" w:rsidTr="00BB018D">
        <w:trPr>
          <w:trHeight w:val="60"/>
        </w:trPr>
        <w:tc>
          <w:tcPr>
            <w:tcW w:w="323"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BB018D" w:rsidRPr="00296C36" w:rsidRDefault="00BB018D" w:rsidP="00BB018D">
            <w:pPr>
              <w:pStyle w:val="ac"/>
              <w:rPr>
                <w:rFonts w:ascii="Times New Roman" w:hAnsi="Times New Roman"/>
                <w:lang w:val="uk-UA"/>
              </w:rPr>
            </w:pPr>
            <w:r w:rsidRPr="00296C36">
              <w:rPr>
                <w:rFonts w:ascii="Times New Roman" w:hAnsi="Times New Roman"/>
                <w:lang w:val="uk-UA"/>
              </w:rPr>
              <w:t>2.8</w:t>
            </w:r>
          </w:p>
        </w:tc>
        <w:tc>
          <w:tcPr>
            <w:tcW w:w="1904"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BB018D" w:rsidRPr="00296C36" w:rsidRDefault="00BB018D" w:rsidP="00BB018D">
            <w:pPr>
              <w:pStyle w:val="ac"/>
              <w:rPr>
                <w:rFonts w:ascii="Times New Roman" w:hAnsi="Times New Roman"/>
                <w:lang w:val="uk-UA"/>
              </w:rPr>
            </w:pPr>
            <w:r w:rsidRPr="00296C36">
              <w:rPr>
                <w:rFonts w:ascii="Times New Roman" w:hAnsi="Times New Roman"/>
                <w:lang w:val="uk-UA"/>
              </w:rPr>
              <w:t>Мистецтво, спорт, розваги та відпочинок</w:t>
            </w:r>
          </w:p>
        </w:tc>
        <w:tc>
          <w:tcPr>
            <w:tcW w:w="1218"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0,008</w:t>
            </w:r>
          </w:p>
        </w:tc>
        <w:tc>
          <w:tcPr>
            <w:tcW w:w="1555"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0,0</w:t>
            </w:r>
          </w:p>
        </w:tc>
      </w:tr>
      <w:tr w:rsidR="00BB018D" w:rsidRPr="00296C36" w:rsidTr="00BB018D">
        <w:trPr>
          <w:trHeight w:val="60"/>
        </w:trPr>
        <w:tc>
          <w:tcPr>
            <w:tcW w:w="323"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BB018D" w:rsidRPr="00296C36" w:rsidRDefault="00BB018D" w:rsidP="00BB018D">
            <w:pPr>
              <w:pStyle w:val="ac"/>
              <w:rPr>
                <w:rFonts w:ascii="Times New Roman" w:hAnsi="Times New Roman"/>
                <w:lang w:val="uk-UA"/>
              </w:rPr>
            </w:pPr>
            <w:r w:rsidRPr="00296C36">
              <w:rPr>
                <w:rFonts w:ascii="Times New Roman" w:hAnsi="Times New Roman"/>
                <w:lang w:val="uk-UA"/>
              </w:rPr>
              <w:t>2.9</w:t>
            </w:r>
          </w:p>
        </w:tc>
        <w:tc>
          <w:tcPr>
            <w:tcW w:w="1904"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BB018D" w:rsidRPr="00296C36" w:rsidRDefault="00BB018D" w:rsidP="00BB018D">
            <w:pPr>
              <w:pStyle w:val="ac"/>
              <w:rPr>
                <w:rFonts w:ascii="Times New Roman" w:hAnsi="Times New Roman"/>
                <w:lang w:val="uk-UA"/>
              </w:rPr>
            </w:pPr>
            <w:r w:rsidRPr="00296C36">
              <w:rPr>
                <w:rFonts w:ascii="Times New Roman" w:hAnsi="Times New Roman"/>
                <w:lang w:val="uk-UA"/>
              </w:rPr>
              <w:t>Надання інших видів послуг</w:t>
            </w:r>
          </w:p>
        </w:tc>
        <w:tc>
          <w:tcPr>
            <w:tcW w:w="1218"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0,048</w:t>
            </w:r>
          </w:p>
        </w:tc>
        <w:tc>
          <w:tcPr>
            <w:tcW w:w="1555"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BB018D" w:rsidRPr="00296C36" w:rsidRDefault="00BB018D" w:rsidP="00BB018D">
            <w:pPr>
              <w:pStyle w:val="ac"/>
              <w:jc w:val="center"/>
              <w:rPr>
                <w:rFonts w:ascii="Times New Roman" w:hAnsi="Times New Roman"/>
                <w:lang w:val="uk-UA"/>
              </w:rPr>
            </w:pPr>
            <w:r w:rsidRPr="00296C36">
              <w:rPr>
                <w:rFonts w:ascii="Times New Roman" w:hAnsi="Times New Roman"/>
                <w:lang w:val="uk-UA"/>
              </w:rPr>
              <w:t>0,1</w:t>
            </w:r>
          </w:p>
        </w:tc>
      </w:tr>
    </w:tbl>
    <w:p w:rsidR="00BB018D" w:rsidRPr="00296C36" w:rsidRDefault="00BB018D" w:rsidP="00BB018D">
      <w:pPr>
        <w:pStyle w:val="Ch64"/>
        <w:rPr>
          <w:rFonts w:ascii="Times New Roman" w:hAnsi="Times New Roman" w:cs="Times New Roman"/>
          <w:w w:val="100"/>
        </w:rPr>
      </w:pPr>
      <w:r w:rsidRPr="00296C36">
        <w:rPr>
          <w:rFonts w:ascii="Times New Roman" w:hAnsi="Times New Roman" w:cs="Times New Roman"/>
          <w:w w:val="100"/>
          <w:vertAlign w:val="superscript"/>
        </w:rPr>
        <w:t xml:space="preserve">1 </w:t>
      </w:r>
      <w:r w:rsidRPr="00296C36">
        <w:rPr>
          <w:rFonts w:ascii="Times New Roman" w:hAnsi="Times New Roman" w:cs="Times New Roman"/>
          <w:w w:val="100"/>
        </w:rPr>
        <w:t>Дані уточнені</w:t>
      </w:r>
    </w:p>
    <w:p w:rsidR="00BB018D" w:rsidRPr="00296C36" w:rsidRDefault="00BB018D" w:rsidP="00BB018D">
      <w:pPr>
        <w:jc w:val="both"/>
        <w:rPr>
          <w:sz w:val="18"/>
          <w:szCs w:val="18"/>
        </w:rPr>
      </w:pPr>
      <w:r w:rsidRPr="00296C36">
        <w:rPr>
          <w:sz w:val="18"/>
          <w:szCs w:val="18"/>
        </w:rPr>
        <w:lastRenderedPageBreak/>
        <w:t>Беручи до уваги закони України «Про правовий режим воєнного стану», «Про захист інтересів суб’єктів подання звітності та інших документів у період дії воєнного стану та стану війни», Указ Президента України від 24.02.2022 № 64/2022 «Про введення воєнного стану в Україні», та, ураховуючи ситуацію, що склалася у зв’язку з військовою агресією російської федерації проти України, органи державної статистики призупинили оприлюднення статистичної інформації починаючи з даних за лютий 2022 року, яка розміщується на офіційному вебсайті Головного управління статистики у м. Києві (</w:t>
      </w:r>
      <w:hyperlink r:id="rId14" w:history="1">
        <w:r w:rsidRPr="00296C36">
          <w:rPr>
            <w:rStyle w:val="ae"/>
            <w:sz w:val="18"/>
            <w:szCs w:val="18"/>
          </w:rPr>
          <w:t>www.kyiv.ukrstat.gov.ua</w:t>
        </w:r>
      </w:hyperlink>
      <w:r w:rsidRPr="00296C36">
        <w:rPr>
          <w:sz w:val="18"/>
          <w:szCs w:val="18"/>
        </w:rPr>
        <w:t xml:space="preserve">). </w:t>
      </w:r>
    </w:p>
    <w:p w:rsidR="00BB018D" w:rsidRPr="00296C36" w:rsidRDefault="00BB018D" w:rsidP="00BB018D">
      <w:pPr>
        <w:jc w:val="both"/>
        <w:rPr>
          <w:sz w:val="18"/>
          <w:szCs w:val="18"/>
        </w:rPr>
      </w:pPr>
      <w:r w:rsidRPr="00296C36">
        <w:rPr>
          <w:sz w:val="18"/>
          <w:szCs w:val="18"/>
        </w:rPr>
        <w:t xml:space="preserve">        Органи державної статистики поновлять оприлюднення статистичної інформації у повному обсязі після завершення встановленого законом терміну для подання статистичної та фінансової звітності.</w:t>
      </w:r>
    </w:p>
    <w:p w:rsidR="00BB018D" w:rsidRPr="00296C36" w:rsidRDefault="00BB018D" w:rsidP="00BB018D">
      <w:pPr>
        <w:pStyle w:val="Ch64"/>
        <w:rPr>
          <w:rFonts w:ascii="Times New Roman" w:hAnsi="Times New Roman" w:cs="Times New Roman"/>
          <w:w w:val="100"/>
          <w:sz w:val="24"/>
          <w:szCs w:val="24"/>
          <w:highlight w:val="yellow"/>
        </w:rPr>
      </w:pPr>
    </w:p>
    <w:p w:rsidR="00273FAA" w:rsidRDefault="00273FAA" w:rsidP="008037B2">
      <w:pPr>
        <w:pStyle w:val="ac"/>
        <w:ind w:firstLine="709"/>
        <w:jc w:val="both"/>
        <w:rPr>
          <w:rFonts w:ascii="Times New Roman" w:hAnsi="Times New Roman"/>
          <w:b/>
          <w:bCs/>
          <w:sz w:val="28"/>
          <w:szCs w:val="28"/>
          <w:lang w:val="uk-UA"/>
        </w:rPr>
      </w:pPr>
    </w:p>
    <w:p w:rsidR="00273FAA" w:rsidRDefault="00273FAA" w:rsidP="008037B2">
      <w:pPr>
        <w:pStyle w:val="ac"/>
        <w:ind w:firstLine="709"/>
        <w:jc w:val="both"/>
        <w:rPr>
          <w:rFonts w:ascii="Times New Roman" w:hAnsi="Times New Roman"/>
          <w:b/>
          <w:bCs/>
          <w:sz w:val="28"/>
          <w:szCs w:val="28"/>
          <w:lang w:val="uk-UA"/>
        </w:rPr>
      </w:pPr>
    </w:p>
    <w:p w:rsidR="00273FAA" w:rsidRDefault="00273FAA" w:rsidP="008037B2">
      <w:pPr>
        <w:pStyle w:val="ac"/>
        <w:ind w:firstLine="709"/>
        <w:jc w:val="both"/>
        <w:rPr>
          <w:rFonts w:ascii="Times New Roman" w:hAnsi="Times New Roman"/>
          <w:b/>
          <w:bCs/>
          <w:sz w:val="28"/>
          <w:szCs w:val="28"/>
          <w:lang w:val="uk-UA"/>
        </w:rPr>
      </w:pPr>
    </w:p>
    <w:p w:rsidR="00273FAA" w:rsidRDefault="00273FAA" w:rsidP="008037B2">
      <w:pPr>
        <w:pStyle w:val="ac"/>
        <w:ind w:firstLine="709"/>
        <w:jc w:val="both"/>
        <w:rPr>
          <w:rFonts w:ascii="Times New Roman" w:hAnsi="Times New Roman"/>
          <w:b/>
          <w:bCs/>
          <w:sz w:val="28"/>
          <w:szCs w:val="28"/>
          <w:lang w:val="uk-UA"/>
        </w:rPr>
      </w:pPr>
    </w:p>
    <w:p w:rsidR="00273FAA" w:rsidRDefault="00273FAA" w:rsidP="008037B2">
      <w:pPr>
        <w:pStyle w:val="ac"/>
        <w:ind w:firstLine="709"/>
        <w:jc w:val="both"/>
        <w:rPr>
          <w:rFonts w:ascii="Times New Roman" w:hAnsi="Times New Roman"/>
          <w:b/>
          <w:bCs/>
          <w:sz w:val="28"/>
          <w:szCs w:val="28"/>
          <w:lang w:val="uk-UA"/>
        </w:rPr>
      </w:pPr>
    </w:p>
    <w:p w:rsidR="00273FAA" w:rsidRDefault="00273FAA" w:rsidP="008037B2">
      <w:pPr>
        <w:pStyle w:val="ac"/>
        <w:ind w:firstLine="709"/>
        <w:jc w:val="both"/>
        <w:rPr>
          <w:rFonts w:ascii="Times New Roman" w:hAnsi="Times New Roman"/>
          <w:b/>
          <w:bCs/>
          <w:sz w:val="28"/>
          <w:szCs w:val="28"/>
          <w:lang w:val="uk-UA"/>
        </w:rPr>
      </w:pPr>
    </w:p>
    <w:p w:rsidR="00273FAA" w:rsidRDefault="00273FAA" w:rsidP="008037B2">
      <w:pPr>
        <w:pStyle w:val="ac"/>
        <w:ind w:firstLine="709"/>
        <w:jc w:val="both"/>
        <w:rPr>
          <w:rFonts w:ascii="Times New Roman" w:hAnsi="Times New Roman"/>
          <w:b/>
          <w:bCs/>
          <w:sz w:val="28"/>
          <w:szCs w:val="28"/>
          <w:lang w:val="uk-UA"/>
        </w:rPr>
      </w:pPr>
    </w:p>
    <w:p w:rsidR="00273FAA" w:rsidRDefault="00273FAA" w:rsidP="008037B2">
      <w:pPr>
        <w:pStyle w:val="ac"/>
        <w:ind w:firstLine="709"/>
        <w:jc w:val="both"/>
        <w:rPr>
          <w:rFonts w:ascii="Times New Roman" w:hAnsi="Times New Roman"/>
          <w:b/>
          <w:bCs/>
          <w:sz w:val="28"/>
          <w:szCs w:val="28"/>
          <w:lang w:val="uk-UA"/>
        </w:rPr>
      </w:pPr>
    </w:p>
    <w:p w:rsidR="00273FAA" w:rsidRDefault="00273FAA" w:rsidP="008037B2">
      <w:pPr>
        <w:pStyle w:val="ac"/>
        <w:ind w:firstLine="709"/>
        <w:jc w:val="both"/>
        <w:rPr>
          <w:rFonts w:ascii="Times New Roman" w:hAnsi="Times New Roman"/>
          <w:b/>
          <w:bCs/>
          <w:sz w:val="28"/>
          <w:szCs w:val="28"/>
          <w:lang w:val="uk-UA"/>
        </w:rPr>
      </w:pPr>
    </w:p>
    <w:p w:rsidR="00273FAA" w:rsidRDefault="00273FAA" w:rsidP="008037B2">
      <w:pPr>
        <w:pStyle w:val="ac"/>
        <w:ind w:firstLine="709"/>
        <w:jc w:val="both"/>
        <w:rPr>
          <w:rFonts w:ascii="Times New Roman" w:hAnsi="Times New Roman"/>
          <w:b/>
          <w:bCs/>
          <w:sz w:val="28"/>
          <w:szCs w:val="28"/>
          <w:lang w:val="uk-UA"/>
        </w:rPr>
      </w:pPr>
    </w:p>
    <w:p w:rsidR="00273FAA" w:rsidRDefault="00273FAA" w:rsidP="008037B2">
      <w:pPr>
        <w:pStyle w:val="ac"/>
        <w:ind w:firstLine="709"/>
        <w:jc w:val="both"/>
        <w:rPr>
          <w:rFonts w:ascii="Times New Roman" w:hAnsi="Times New Roman"/>
          <w:b/>
          <w:bCs/>
          <w:sz w:val="28"/>
          <w:szCs w:val="28"/>
          <w:lang w:val="uk-UA"/>
        </w:rPr>
      </w:pPr>
    </w:p>
    <w:p w:rsidR="00273FAA" w:rsidRDefault="00273FAA" w:rsidP="008037B2">
      <w:pPr>
        <w:pStyle w:val="ac"/>
        <w:ind w:firstLine="709"/>
        <w:jc w:val="both"/>
        <w:rPr>
          <w:rFonts w:ascii="Times New Roman" w:hAnsi="Times New Roman"/>
          <w:b/>
          <w:bCs/>
          <w:sz w:val="28"/>
          <w:szCs w:val="28"/>
          <w:lang w:val="uk-UA"/>
        </w:rPr>
      </w:pPr>
    </w:p>
    <w:p w:rsidR="00273FAA" w:rsidRDefault="00273FAA" w:rsidP="008037B2">
      <w:pPr>
        <w:pStyle w:val="ac"/>
        <w:ind w:firstLine="709"/>
        <w:jc w:val="both"/>
        <w:rPr>
          <w:rFonts w:ascii="Times New Roman" w:hAnsi="Times New Roman"/>
          <w:b/>
          <w:bCs/>
          <w:sz w:val="28"/>
          <w:szCs w:val="28"/>
          <w:lang w:val="uk-UA"/>
        </w:rPr>
      </w:pPr>
    </w:p>
    <w:p w:rsidR="00273FAA" w:rsidRDefault="00273FAA" w:rsidP="008037B2">
      <w:pPr>
        <w:pStyle w:val="ac"/>
        <w:ind w:firstLine="709"/>
        <w:jc w:val="both"/>
        <w:rPr>
          <w:rFonts w:ascii="Times New Roman" w:hAnsi="Times New Roman"/>
          <w:b/>
          <w:bCs/>
          <w:sz w:val="28"/>
          <w:szCs w:val="28"/>
          <w:lang w:val="uk-UA"/>
        </w:rPr>
      </w:pPr>
    </w:p>
    <w:p w:rsidR="00273FAA" w:rsidRDefault="00273FAA" w:rsidP="008037B2">
      <w:pPr>
        <w:pStyle w:val="ac"/>
        <w:ind w:firstLine="709"/>
        <w:jc w:val="both"/>
        <w:rPr>
          <w:rFonts w:ascii="Times New Roman" w:hAnsi="Times New Roman"/>
          <w:b/>
          <w:bCs/>
          <w:sz w:val="28"/>
          <w:szCs w:val="28"/>
          <w:lang w:val="uk-UA"/>
        </w:rPr>
      </w:pPr>
    </w:p>
    <w:p w:rsidR="00273FAA" w:rsidRDefault="00273FAA" w:rsidP="008037B2">
      <w:pPr>
        <w:pStyle w:val="ac"/>
        <w:ind w:firstLine="709"/>
        <w:jc w:val="both"/>
        <w:rPr>
          <w:rFonts w:ascii="Times New Roman" w:hAnsi="Times New Roman"/>
          <w:b/>
          <w:bCs/>
          <w:sz w:val="28"/>
          <w:szCs w:val="28"/>
          <w:lang w:val="uk-UA"/>
        </w:rPr>
      </w:pPr>
    </w:p>
    <w:p w:rsidR="00273FAA" w:rsidRDefault="00273FAA" w:rsidP="008037B2">
      <w:pPr>
        <w:pStyle w:val="ac"/>
        <w:ind w:firstLine="709"/>
        <w:jc w:val="both"/>
        <w:rPr>
          <w:rFonts w:ascii="Times New Roman" w:hAnsi="Times New Roman"/>
          <w:b/>
          <w:bCs/>
          <w:sz w:val="28"/>
          <w:szCs w:val="28"/>
          <w:lang w:val="uk-UA"/>
        </w:rPr>
      </w:pPr>
    </w:p>
    <w:p w:rsidR="00273FAA" w:rsidRDefault="00273FAA" w:rsidP="008037B2">
      <w:pPr>
        <w:pStyle w:val="ac"/>
        <w:ind w:firstLine="709"/>
        <w:jc w:val="both"/>
        <w:rPr>
          <w:rFonts w:ascii="Times New Roman" w:hAnsi="Times New Roman"/>
          <w:b/>
          <w:bCs/>
          <w:sz w:val="28"/>
          <w:szCs w:val="28"/>
          <w:lang w:val="uk-UA"/>
        </w:rPr>
      </w:pPr>
    </w:p>
    <w:p w:rsidR="00273FAA" w:rsidRDefault="00273FAA" w:rsidP="008037B2">
      <w:pPr>
        <w:pStyle w:val="ac"/>
        <w:ind w:firstLine="709"/>
        <w:jc w:val="both"/>
        <w:rPr>
          <w:rFonts w:ascii="Times New Roman" w:hAnsi="Times New Roman"/>
          <w:b/>
          <w:bCs/>
          <w:sz w:val="28"/>
          <w:szCs w:val="28"/>
          <w:lang w:val="uk-UA"/>
        </w:rPr>
      </w:pPr>
    </w:p>
    <w:p w:rsidR="00273FAA" w:rsidRDefault="00273FAA" w:rsidP="008037B2">
      <w:pPr>
        <w:pStyle w:val="ac"/>
        <w:ind w:firstLine="709"/>
        <w:jc w:val="both"/>
        <w:rPr>
          <w:rFonts w:ascii="Times New Roman" w:hAnsi="Times New Roman"/>
          <w:b/>
          <w:bCs/>
          <w:sz w:val="28"/>
          <w:szCs w:val="28"/>
          <w:lang w:val="uk-UA"/>
        </w:rPr>
      </w:pPr>
    </w:p>
    <w:p w:rsidR="00273FAA" w:rsidRDefault="00273FAA" w:rsidP="008037B2">
      <w:pPr>
        <w:pStyle w:val="ac"/>
        <w:ind w:firstLine="709"/>
        <w:jc w:val="both"/>
        <w:rPr>
          <w:rFonts w:ascii="Times New Roman" w:hAnsi="Times New Roman"/>
          <w:b/>
          <w:bCs/>
          <w:sz w:val="28"/>
          <w:szCs w:val="28"/>
          <w:lang w:val="uk-UA"/>
        </w:rPr>
      </w:pPr>
    </w:p>
    <w:p w:rsidR="00273FAA" w:rsidRDefault="00273FAA" w:rsidP="008037B2">
      <w:pPr>
        <w:pStyle w:val="ac"/>
        <w:ind w:firstLine="709"/>
        <w:jc w:val="both"/>
        <w:rPr>
          <w:rFonts w:ascii="Times New Roman" w:hAnsi="Times New Roman"/>
          <w:b/>
          <w:bCs/>
          <w:sz w:val="28"/>
          <w:szCs w:val="28"/>
          <w:lang w:val="uk-UA"/>
        </w:rPr>
      </w:pPr>
    </w:p>
    <w:p w:rsidR="00273FAA" w:rsidRDefault="00273FAA" w:rsidP="008037B2">
      <w:pPr>
        <w:pStyle w:val="ac"/>
        <w:ind w:firstLine="709"/>
        <w:jc w:val="both"/>
        <w:rPr>
          <w:rFonts w:ascii="Times New Roman" w:hAnsi="Times New Roman"/>
          <w:b/>
          <w:bCs/>
          <w:sz w:val="28"/>
          <w:szCs w:val="28"/>
          <w:lang w:val="uk-UA"/>
        </w:rPr>
      </w:pPr>
    </w:p>
    <w:p w:rsidR="00273FAA" w:rsidRDefault="00273FAA" w:rsidP="008037B2">
      <w:pPr>
        <w:pStyle w:val="ac"/>
        <w:ind w:firstLine="709"/>
        <w:jc w:val="both"/>
        <w:rPr>
          <w:rFonts w:ascii="Times New Roman" w:hAnsi="Times New Roman"/>
          <w:b/>
          <w:bCs/>
          <w:sz w:val="28"/>
          <w:szCs w:val="28"/>
          <w:lang w:val="uk-UA"/>
        </w:rPr>
      </w:pPr>
    </w:p>
    <w:p w:rsidR="00273FAA" w:rsidRDefault="00273FAA" w:rsidP="008037B2">
      <w:pPr>
        <w:pStyle w:val="ac"/>
        <w:ind w:firstLine="709"/>
        <w:jc w:val="both"/>
        <w:rPr>
          <w:rFonts w:ascii="Times New Roman" w:hAnsi="Times New Roman"/>
          <w:b/>
          <w:bCs/>
          <w:sz w:val="28"/>
          <w:szCs w:val="28"/>
          <w:lang w:val="uk-UA"/>
        </w:rPr>
      </w:pPr>
    </w:p>
    <w:p w:rsidR="00273FAA" w:rsidRDefault="00273FAA" w:rsidP="008037B2">
      <w:pPr>
        <w:pStyle w:val="ac"/>
        <w:ind w:firstLine="709"/>
        <w:jc w:val="both"/>
        <w:rPr>
          <w:rFonts w:ascii="Times New Roman" w:hAnsi="Times New Roman"/>
          <w:b/>
          <w:bCs/>
          <w:sz w:val="28"/>
          <w:szCs w:val="28"/>
          <w:lang w:val="uk-UA"/>
        </w:rPr>
      </w:pPr>
    </w:p>
    <w:p w:rsidR="00273FAA" w:rsidRDefault="00273FAA" w:rsidP="008037B2">
      <w:pPr>
        <w:pStyle w:val="ac"/>
        <w:ind w:firstLine="709"/>
        <w:jc w:val="both"/>
        <w:rPr>
          <w:rFonts w:ascii="Times New Roman" w:hAnsi="Times New Roman"/>
          <w:b/>
          <w:bCs/>
          <w:sz w:val="28"/>
          <w:szCs w:val="28"/>
          <w:lang w:val="uk-UA"/>
        </w:rPr>
      </w:pPr>
    </w:p>
    <w:p w:rsidR="00273FAA" w:rsidRDefault="00273FAA" w:rsidP="008037B2">
      <w:pPr>
        <w:pStyle w:val="ac"/>
        <w:ind w:firstLine="709"/>
        <w:jc w:val="both"/>
        <w:rPr>
          <w:rFonts w:ascii="Times New Roman" w:hAnsi="Times New Roman"/>
          <w:b/>
          <w:bCs/>
          <w:sz w:val="28"/>
          <w:szCs w:val="28"/>
          <w:lang w:val="uk-UA"/>
        </w:rPr>
      </w:pPr>
    </w:p>
    <w:p w:rsidR="00273FAA" w:rsidRDefault="00273FAA" w:rsidP="008037B2">
      <w:pPr>
        <w:pStyle w:val="ac"/>
        <w:ind w:firstLine="709"/>
        <w:jc w:val="both"/>
        <w:rPr>
          <w:rFonts w:ascii="Times New Roman" w:hAnsi="Times New Roman"/>
          <w:b/>
          <w:bCs/>
          <w:sz w:val="28"/>
          <w:szCs w:val="28"/>
          <w:lang w:val="uk-UA"/>
        </w:rPr>
      </w:pPr>
    </w:p>
    <w:p w:rsidR="00273FAA" w:rsidRDefault="00273FAA" w:rsidP="008037B2">
      <w:pPr>
        <w:pStyle w:val="ac"/>
        <w:ind w:firstLine="709"/>
        <w:jc w:val="both"/>
        <w:rPr>
          <w:rFonts w:ascii="Times New Roman" w:hAnsi="Times New Roman"/>
          <w:b/>
          <w:bCs/>
          <w:sz w:val="28"/>
          <w:szCs w:val="28"/>
          <w:lang w:val="uk-UA"/>
        </w:rPr>
      </w:pPr>
    </w:p>
    <w:p w:rsidR="00273FAA" w:rsidRDefault="00273FAA" w:rsidP="008037B2">
      <w:pPr>
        <w:pStyle w:val="ac"/>
        <w:ind w:firstLine="709"/>
        <w:jc w:val="both"/>
        <w:rPr>
          <w:rFonts w:ascii="Times New Roman" w:hAnsi="Times New Roman"/>
          <w:b/>
          <w:bCs/>
          <w:sz w:val="28"/>
          <w:szCs w:val="28"/>
          <w:lang w:val="uk-UA"/>
        </w:rPr>
      </w:pPr>
    </w:p>
    <w:p w:rsidR="00273FAA" w:rsidRDefault="00273FAA" w:rsidP="008037B2">
      <w:pPr>
        <w:pStyle w:val="ac"/>
        <w:ind w:firstLine="709"/>
        <w:jc w:val="both"/>
        <w:rPr>
          <w:rFonts w:ascii="Times New Roman" w:hAnsi="Times New Roman"/>
          <w:b/>
          <w:bCs/>
          <w:sz w:val="28"/>
          <w:szCs w:val="28"/>
          <w:lang w:val="uk-UA"/>
        </w:rPr>
      </w:pPr>
    </w:p>
    <w:p w:rsidR="00273FAA" w:rsidRDefault="00273FAA" w:rsidP="008037B2">
      <w:pPr>
        <w:pStyle w:val="ac"/>
        <w:ind w:firstLine="709"/>
        <w:jc w:val="both"/>
        <w:rPr>
          <w:rFonts w:ascii="Times New Roman" w:hAnsi="Times New Roman"/>
          <w:b/>
          <w:bCs/>
          <w:sz w:val="28"/>
          <w:szCs w:val="28"/>
          <w:lang w:val="uk-UA"/>
        </w:rPr>
      </w:pPr>
    </w:p>
    <w:p w:rsidR="00273FAA" w:rsidRDefault="00273FAA" w:rsidP="008037B2">
      <w:pPr>
        <w:pStyle w:val="ac"/>
        <w:ind w:firstLine="709"/>
        <w:jc w:val="both"/>
        <w:rPr>
          <w:rFonts w:ascii="Times New Roman" w:hAnsi="Times New Roman"/>
          <w:b/>
          <w:bCs/>
          <w:sz w:val="28"/>
          <w:szCs w:val="28"/>
          <w:lang w:val="uk-UA"/>
        </w:rPr>
      </w:pPr>
    </w:p>
    <w:p w:rsidR="00273FAA" w:rsidRDefault="00273FAA" w:rsidP="008037B2">
      <w:pPr>
        <w:pStyle w:val="ac"/>
        <w:ind w:firstLine="709"/>
        <w:jc w:val="both"/>
        <w:rPr>
          <w:rFonts w:ascii="Times New Roman" w:hAnsi="Times New Roman"/>
          <w:b/>
          <w:bCs/>
          <w:sz w:val="28"/>
          <w:szCs w:val="28"/>
          <w:lang w:val="uk-UA"/>
        </w:rPr>
      </w:pPr>
    </w:p>
    <w:p w:rsidR="00273FAA" w:rsidRDefault="00273FAA" w:rsidP="008037B2">
      <w:pPr>
        <w:pStyle w:val="ac"/>
        <w:ind w:firstLine="709"/>
        <w:jc w:val="both"/>
        <w:rPr>
          <w:rFonts w:ascii="Times New Roman" w:hAnsi="Times New Roman"/>
          <w:b/>
          <w:bCs/>
          <w:sz w:val="28"/>
          <w:szCs w:val="28"/>
          <w:lang w:val="uk-UA"/>
        </w:rPr>
      </w:pPr>
    </w:p>
    <w:p w:rsidR="00273FAA" w:rsidRDefault="00273FAA" w:rsidP="008037B2">
      <w:pPr>
        <w:pStyle w:val="ac"/>
        <w:ind w:firstLine="709"/>
        <w:jc w:val="both"/>
        <w:rPr>
          <w:rFonts w:ascii="Times New Roman" w:hAnsi="Times New Roman"/>
          <w:b/>
          <w:bCs/>
          <w:sz w:val="28"/>
          <w:szCs w:val="28"/>
          <w:lang w:val="uk-UA"/>
        </w:rPr>
      </w:pPr>
    </w:p>
    <w:p w:rsidR="00273FAA" w:rsidRDefault="00273FAA" w:rsidP="008037B2">
      <w:pPr>
        <w:pStyle w:val="ac"/>
        <w:ind w:firstLine="709"/>
        <w:jc w:val="both"/>
        <w:rPr>
          <w:rFonts w:ascii="Times New Roman" w:hAnsi="Times New Roman"/>
          <w:b/>
          <w:bCs/>
          <w:sz w:val="28"/>
          <w:szCs w:val="28"/>
          <w:lang w:val="uk-UA"/>
        </w:rPr>
      </w:pPr>
    </w:p>
    <w:p w:rsidR="00273FAA" w:rsidRDefault="00273FAA" w:rsidP="008037B2">
      <w:pPr>
        <w:pStyle w:val="ac"/>
        <w:ind w:firstLine="709"/>
        <w:jc w:val="both"/>
        <w:rPr>
          <w:rFonts w:ascii="Times New Roman" w:hAnsi="Times New Roman"/>
          <w:b/>
          <w:bCs/>
          <w:sz w:val="28"/>
          <w:szCs w:val="28"/>
          <w:lang w:val="uk-UA"/>
        </w:rPr>
      </w:pPr>
    </w:p>
    <w:p w:rsidR="00273FAA" w:rsidRDefault="00273FAA" w:rsidP="008037B2">
      <w:pPr>
        <w:pStyle w:val="ac"/>
        <w:ind w:firstLine="709"/>
        <w:jc w:val="both"/>
        <w:rPr>
          <w:rFonts w:ascii="Times New Roman" w:hAnsi="Times New Roman"/>
          <w:b/>
          <w:bCs/>
          <w:sz w:val="28"/>
          <w:szCs w:val="28"/>
          <w:lang w:val="uk-UA"/>
        </w:rPr>
      </w:pPr>
    </w:p>
    <w:p w:rsidR="008037B2" w:rsidRPr="00296C36" w:rsidRDefault="008037B2" w:rsidP="008037B2">
      <w:pPr>
        <w:pStyle w:val="ac"/>
        <w:ind w:firstLine="709"/>
        <w:jc w:val="both"/>
        <w:rPr>
          <w:rFonts w:ascii="Times New Roman" w:hAnsi="Times New Roman"/>
          <w:b/>
          <w:bCs/>
          <w:sz w:val="28"/>
          <w:szCs w:val="28"/>
          <w:lang w:val="uk-UA"/>
        </w:rPr>
      </w:pPr>
      <w:r w:rsidRPr="00296C36">
        <w:rPr>
          <w:rFonts w:ascii="Times New Roman" w:hAnsi="Times New Roman"/>
          <w:b/>
          <w:bCs/>
          <w:sz w:val="28"/>
          <w:szCs w:val="28"/>
          <w:lang w:val="uk-UA"/>
        </w:rPr>
        <w:lastRenderedPageBreak/>
        <w:t>2.3 Характеристика стану водних ресурсів</w:t>
      </w:r>
    </w:p>
    <w:p w:rsidR="00A8372B" w:rsidRPr="00296C36" w:rsidRDefault="00A8372B" w:rsidP="00A8372B">
      <w:pPr>
        <w:widowControl/>
        <w:autoSpaceDE/>
        <w:autoSpaceDN/>
        <w:ind w:firstLine="709"/>
        <w:jc w:val="both"/>
        <w:rPr>
          <w:sz w:val="28"/>
          <w:szCs w:val="28"/>
          <w:lang w:eastAsia="uk-UA"/>
        </w:rPr>
      </w:pPr>
      <w:r w:rsidRPr="00296C36">
        <w:rPr>
          <w:color w:val="000000"/>
          <w:sz w:val="28"/>
          <w:szCs w:val="28"/>
          <w:lang w:eastAsia="uk-UA"/>
        </w:rPr>
        <w:t>Місто Київ є багатим на воду: існують значні запаси підземної води; окрім цього, великою є кількість поверхневих водних об'єктів: річок, озер, ставків. Загалом водні об'єкти на території міста займають 6,7 тис. га, або 8,0 % території.</w:t>
      </w:r>
    </w:p>
    <w:p w:rsidR="00A8372B" w:rsidRPr="00296C36" w:rsidRDefault="00A8372B" w:rsidP="00A8372B">
      <w:pPr>
        <w:widowControl/>
        <w:autoSpaceDE/>
        <w:autoSpaceDN/>
        <w:ind w:firstLine="709"/>
        <w:jc w:val="both"/>
        <w:rPr>
          <w:sz w:val="28"/>
          <w:szCs w:val="28"/>
          <w:lang w:eastAsia="ru-RU"/>
        </w:rPr>
      </w:pPr>
      <w:r w:rsidRPr="00296C36">
        <w:rPr>
          <w:sz w:val="28"/>
          <w:szCs w:val="28"/>
          <w:lang w:eastAsia="ru-RU"/>
        </w:rPr>
        <w:t>На території міста Києва розташован</w:t>
      </w:r>
      <w:r w:rsidR="00B966F5">
        <w:rPr>
          <w:sz w:val="28"/>
          <w:szCs w:val="28"/>
          <w:lang w:eastAsia="ru-RU"/>
        </w:rPr>
        <w:t>а</w:t>
      </w:r>
      <w:r w:rsidRPr="00296C36">
        <w:rPr>
          <w:sz w:val="28"/>
          <w:szCs w:val="28"/>
          <w:lang w:eastAsia="ru-RU"/>
        </w:rPr>
        <w:t xml:space="preserve"> 42</w:t>
      </w:r>
      <w:r w:rsidR="0021495D" w:rsidRPr="00296C36">
        <w:rPr>
          <w:sz w:val="28"/>
          <w:szCs w:val="28"/>
          <w:lang w:eastAsia="ru-RU"/>
        </w:rPr>
        <w:t xml:space="preserve">1 водойма різного типу (інформація надана в таблиці </w:t>
      </w:r>
      <w:r w:rsidR="00626635" w:rsidRPr="00296C36">
        <w:rPr>
          <w:sz w:val="28"/>
          <w:szCs w:val="28"/>
          <w:lang w:eastAsia="ru-RU"/>
        </w:rPr>
        <w:t>14</w:t>
      </w:r>
      <w:r w:rsidR="0021495D" w:rsidRPr="00296C36">
        <w:rPr>
          <w:sz w:val="28"/>
          <w:szCs w:val="28"/>
          <w:lang w:eastAsia="ru-RU"/>
        </w:rPr>
        <w:t xml:space="preserve">), </w:t>
      </w:r>
      <w:r w:rsidRPr="00296C36">
        <w:rPr>
          <w:sz w:val="28"/>
          <w:szCs w:val="28"/>
          <w:lang w:eastAsia="ru-RU"/>
        </w:rPr>
        <w:t>з них 44 штучних водойм. Це озера, системи ставків, малі ріки, а також р. Дніпро, яка нижче м. Києва утворює Канівське водосховище. Для кожної водойми характерні свої гідрологічні характеристики та антропогенне навантаження різного ступеня інтенсивності.</w:t>
      </w:r>
    </w:p>
    <w:p w:rsidR="0021495D" w:rsidRPr="00296C36" w:rsidRDefault="0021495D" w:rsidP="0021495D">
      <w:pPr>
        <w:spacing w:line="312" w:lineRule="auto"/>
        <w:jc w:val="center"/>
        <w:rPr>
          <w:sz w:val="28"/>
          <w:szCs w:val="28"/>
        </w:rPr>
      </w:pPr>
    </w:p>
    <w:p w:rsidR="00255347" w:rsidRDefault="0021495D" w:rsidP="0021495D">
      <w:pPr>
        <w:spacing w:line="312" w:lineRule="auto"/>
        <w:jc w:val="center"/>
        <w:rPr>
          <w:sz w:val="28"/>
          <w:szCs w:val="28"/>
        </w:rPr>
      </w:pPr>
      <w:r w:rsidRPr="00296C36">
        <w:rPr>
          <w:sz w:val="28"/>
          <w:szCs w:val="28"/>
        </w:rPr>
        <w:t>Кількість поверхневих водних об’єктів</w:t>
      </w:r>
      <w:r w:rsidR="00255347" w:rsidRPr="00255347">
        <w:rPr>
          <w:sz w:val="28"/>
          <w:szCs w:val="28"/>
        </w:rPr>
        <w:t xml:space="preserve"> </w:t>
      </w:r>
    </w:p>
    <w:p w:rsidR="0021495D" w:rsidRPr="00255347" w:rsidRDefault="00F27AD8" w:rsidP="00255347">
      <w:pPr>
        <w:spacing w:line="312" w:lineRule="auto"/>
        <w:ind w:left="6804"/>
        <w:jc w:val="center"/>
        <w:rPr>
          <w:i/>
          <w:sz w:val="28"/>
          <w:szCs w:val="28"/>
        </w:rPr>
      </w:pPr>
      <w:r>
        <w:rPr>
          <w:i/>
          <w:sz w:val="28"/>
          <w:szCs w:val="28"/>
        </w:rPr>
        <w:t>Таблиця 1</w:t>
      </w:r>
      <w:r w:rsidR="00273FAA">
        <w:rPr>
          <w:i/>
          <w:sz w:val="28"/>
          <w:szCs w:val="28"/>
        </w:rPr>
        <w:t>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856"/>
      </w:tblGrid>
      <w:tr w:rsidR="0021495D" w:rsidRPr="00296C36" w:rsidTr="0021495D">
        <w:tc>
          <w:tcPr>
            <w:tcW w:w="5495" w:type="dxa"/>
            <w:shd w:val="clear" w:color="auto" w:fill="auto"/>
          </w:tcPr>
          <w:p w:rsidR="0021495D" w:rsidRPr="00296C36" w:rsidRDefault="0021495D" w:rsidP="00F00598">
            <w:pPr>
              <w:spacing w:line="276" w:lineRule="auto"/>
              <w:rPr>
                <w:sz w:val="28"/>
                <w:szCs w:val="28"/>
              </w:rPr>
            </w:pPr>
            <w:r w:rsidRPr="00296C36">
              <w:rPr>
                <w:sz w:val="28"/>
                <w:szCs w:val="28"/>
              </w:rPr>
              <w:t>Озера</w:t>
            </w:r>
          </w:p>
        </w:tc>
        <w:tc>
          <w:tcPr>
            <w:tcW w:w="3856" w:type="dxa"/>
            <w:shd w:val="clear" w:color="auto" w:fill="auto"/>
          </w:tcPr>
          <w:p w:rsidR="0021495D" w:rsidRPr="00296C36" w:rsidRDefault="0021495D" w:rsidP="00F00598">
            <w:pPr>
              <w:spacing w:line="276" w:lineRule="auto"/>
              <w:ind w:firstLine="36"/>
              <w:jc w:val="center"/>
              <w:rPr>
                <w:sz w:val="28"/>
                <w:szCs w:val="28"/>
              </w:rPr>
            </w:pPr>
            <w:r w:rsidRPr="00296C36">
              <w:rPr>
                <w:sz w:val="28"/>
                <w:szCs w:val="28"/>
              </w:rPr>
              <w:t>137</w:t>
            </w:r>
          </w:p>
        </w:tc>
      </w:tr>
      <w:tr w:rsidR="0021495D" w:rsidRPr="00296C36" w:rsidTr="0021495D">
        <w:tc>
          <w:tcPr>
            <w:tcW w:w="5495" w:type="dxa"/>
            <w:shd w:val="clear" w:color="auto" w:fill="auto"/>
          </w:tcPr>
          <w:p w:rsidR="0021495D" w:rsidRPr="00296C36" w:rsidRDefault="0021495D" w:rsidP="00F00598">
            <w:pPr>
              <w:spacing w:line="276" w:lineRule="auto"/>
              <w:rPr>
                <w:sz w:val="28"/>
                <w:szCs w:val="28"/>
              </w:rPr>
            </w:pPr>
            <w:r w:rsidRPr="00296C36">
              <w:rPr>
                <w:sz w:val="28"/>
                <w:szCs w:val="28"/>
              </w:rPr>
              <w:t>Ставки</w:t>
            </w:r>
          </w:p>
        </w:tc>
        <w:tc>
          <w:tcPr>
            <w:tcW w:w="3856" w:type="dxa"/>
            <w:shd w:val="clear" w:color="auto" w:fill="auto"/>
          </w:tcPr>
          <w:p w:rsidR="0021495D" w:rsidRPr="00296C36" w:rsidRDefault="0021495D" w:rsidP="00F00598">
            <w:pPr>
              <w:spacing w:line="276" w:lineRule="auto"/>
              <w:ind w:firstLine="36"/>
              <w:jc w:val="center"/>
              <w:rPr>
                <w:sz w:val="28"/>
                <w:szCs w:val="28"/>
              </w:rPr>
            </w:pPr>
            <w:r w:rsidRPr="00296C36">
              <w:rPr>
                <w:sz w:val="28"/>
                <w:szCs w:val="28"/>
              </w:rPr>
              <w:t>100</w:t>
            </w:r>
          </w:p>
        </w:tc>
      </w:tr>
      <w:tr w:rsidR="0021495D" w:rsidRPr="00296C36" w:rsidTr="0021495D">
        <w:tc>
          <w:tcPr>
            <w:tcW w:w="5495" w:type="dxa"/>
            <w:shd w:val="clear" w:color="auto" w:fill="auto"/>
          </w:tcPr>
          <w:p w:rsidR="0021495D" w:rsidRPr="00296C36" w:rsidRDefault="0021495D" w:rsidP="00F00598">
            <w:pPr>
              <w:spacing w:line="276" w:lineRule="auto"/>
              <w:rPr>
                <w:sz w:val="28"/>
                <w:szCs w:val="28"/>
              </w:rPr>
            </w:pPr>
            <w:r w:rsidRPr="00296C36">
              <w:rPr>
                <w:sz w:val="28"/>
                <w:szCs w:val="28"/>
              </w:rPr>
              <w:t>Водойми</w:t>
            </w:r>
          </w:p>
        </w:tc>
        <w:tc>
          <w:tcPr>
            <w:tcW w:w="3856" w:type="dxa"/>
            <w:shd w:val="clear" w:color="auto" w:fill="auto"/>
          </w:tcPr>
          <w:p w:rsidR="0021495D" w:rsidRPr="00296C36" w:rsidRDefault="0021495D" w:rsidP="00F00598">
            <w:pPr>
              <w:spacing w:line="276" w:lineRule="auto"/>
              <w:ind w:firstLine="36"/>
              <w:jc w:val="center"/>
              <w:rPr>
                <w:sz w:val="28"/>
                <w:szCs w:val="28"/>
              </w:rPr>
            </w:pPr>
            <w:r w:rsidRPr="00296C36">
              <w:rPr>
                <w:sz w:val="28"/>
                <w:szCs w:val="28"/>
              </w:rPr>
              <w:t>38</w:t>
            </w:r>
          </w:p>
        </w:tc>
      </w:tr>
      <w:tr w:rsidR="0021495D" w:rsidRPr="00296C36" w:rsidTr="0021495D">
        <w:tc>
          <w:tcPr>
            <w:tcW w:w="5495" w:type="dxa"/>
            <w:shd w:val="clear" w:color="auto" w:fill="auto"/>
          </w:tcPr>
          <w:p w:rsidR="0021495D" w:rsidRPr="00296C36" w:rsidRDefault="0021495D" w:rsidP="00F00598">
            <w:pPr>
              <w:spacing w:line="276" w:lineRule="auto"/>
              <w:rPr>
                <w:sz w:val="28"/>
                <w:szCs w:val="28"/>
              </w:rPr>
            </w:pPr>
            <w:r w:rsidRPr="00296C36">
              <w:rPr>
                <w:sz w:val="28"/>
                <w:szCs w:val="28"/>
              </w:rPr>
              <w:t>Затоки</w:t>
            </w:r>
          </w:p>
        </w:tc>
        <w:tc>
          <w:tcPr>
            <w:tcW w:w="3856" w:type="dxa"/>
            <w:shd w:val="clear" w:color="auto" w:fill="auto"/>
          </w:tcPr>
          <w:p w:rsidR="0021495D" w:rsidRPr="00296C36" w:rsidRDefault="0021495D" w:rsidP="00F00598">
            <w:pPr>
              <w:spacing w:line="276" w:lineRule="auto"/>
              <w:ind w:firstLine="36"/>
              <w:jc w:val="center"/>
              <w:rPr>
                <w:sz w:val="28"/>
                <w:szCs w:val="28"/>
              </w:rPr>
            </w:pPr>
            <w:r w:rsidRPr="00296C36">
              <w:rPr>
                <w:sz w:val="28"/>
                <w:szCs w:val="28"/>
              </w:rPr>
              <w:t>27</w:t>
            </w:r>
          </w:p>
        </w:tc>
      </w:tr>
      <w:tr w:rsidR="0021495D" w:rsidRPr="00296C36" w:rsidTr="0021495D">
        <w:tc>
          <w:tcPr>
            <w:tcW w:w="5495" w:type="dxa"/>
            <w:shd w:val="clear" w:color="auto" w:fill="auto"/>
          </w:tcPr>
          <w:p w:rsidR="0021495D" w:rsidRPr="00296C36" w:rsidRDefault="0021495D" w:rsidP="00F00598">
            <w:pPr>
              <w:spacing w:line="276" w:lineRule="auto"/>
              <w:rPr>
                <w:sz w:val="28"/>
                <w:szCs w:val="28"/>
              </w:rPr>
            </w:pPr>
            <w:r w:rsidRPr="00296C36">
              <w:rPr>
                <w:sz w:val="28"/>
                <w:szCs w:val="28"/>
              </w:rPr>
              <w:t>Канали</w:t>
            </w:r>
          </w:p>
        </w:tc>
        <w:tc>
          <w:tcPr>
            <w:tcW w:w="3856" w:type="dxa"/>
            <w:shd w:val="clear" w:color="auto" w:fill="auto"/>
          </w:tcPr>
          <w:p w:rsidR="0021495D" w:rsidRPr="00296C36" w:rsidRDefault="0021495D" w:rsidP="00F00598">
            <w:pPr>
              <w:spacing w:line="276" w:lineRule="auto"/>
              <w:ind w:firstLine="36"/>
              <w:jc w:val="center"/>
              <w:rPr>
                <w:sz w:val="28"/>
                <w:szCs w:val="28"/>
              </w:rPr>
            </w:pPr>
            <w:r w:rsidRPr="00296C36">
              <w:rPr>
                <w:sz w:val="28"/>
                <w:szCs w:val="28"/>
              </w:rPr>
              <w:t>32</w:t>
            </w:r>
          </w:p>
        </w:tc>
      </w:tr>
      <w:tr w:rsidR="0021495D" w:rsidRPr="00296C36" w:rsidTr="0021495D">
        <w:tc>
          <w:tcPr>
            <w:tcW w:w="5495" w:type="dxa"/>
            <w:shd w:val="clear" w:color="auto" w:fill="auto"/>
          </w:tcPr>
          <w:p w:rsidR="0021495D" w:rsidRPr="00296C36" w:rsidRDefault="0021495D" w:rsidP="00F00598">
            <w:pPr>
              <w:spacing w:line="276" w:lineRule="auto"/>
              <w:rPr>
                <w:sz w:val="28"/>
                <w:szCs w:val="28"/>
              </w:rPr>
            </w:pPr>
            <w:r w:rsidRPr="00296C36">
              <w:rPr>
                <w:sz w:val="28"/>
                <w:szCs w:val="28"/>
              </w:rPr>
              <w:t>Річки</w:t>
            </w:r>
          </w:p>
        </w:tc>
        <w:tc>
          <w:tcPr>
            <w:tcW w:w="3856" w:type="dxa"/>
            <w:shd w:val="clear" w:color="auto" w:fill="auto"/>
          </w:tcPr>
          <w:p w:rsidR="0021495D" w:rsidRPr="00296C36" w:rsidRDefault="0021495D" w:rsidP="00F00598">
            <w:pPr>
              <w:spacing w:line="276" w:lineRule="auto"/>
              <w:ind w:firstLine="36"/>
              <w:jc w:val="center"/>
              <w:rPr>
                <w:sz w:val="28"/>
                <w:szCs w:val="28"/>
              </w:rPr>
            </w:pPr>
            <w:r w:rsidRPr="00296C36">
              <w:rPr>
                <w:sz w:val="28"/>
                <w:szCs w:val="28"/>
              </w:rPr>
              <w:t>10</w:t>
            </w:r>
          </w:p>
        </w:tc>
      </w:tr>
      <w:tr w:rsidR="0021495D" w:rsidRPr="00296C36" w:rsidTr="0021495D">
        <w:tc>
          <w:tcPr>
            <w:tcW w:w="5495" w:type="dxa"/>
            <w:shd w:val="clear" w:color="auto" w:fill="auto"/>
          </w:tcPr>
          <w:p w:rsidR="0021495D" w:rsidRPr="00296C36" w:rsidRDefault="0021495D" w:rsidP="00F00598">
            <w:pPr>
              <w:spacing w:line="276" w:lineRule="auto"/>
              <w:rPr>
                <w:sz w:val="28"/>
                <w:szCs w:val="28"/>
              </w:rPr>
            </w:pPr>
            <w:r w:rsidRPr="00296C36">
              <w:rPr>
                <w:sz w:val="28"/>
                <w:szCs w:val="28"/>
              </w:rPr>
              <w:t>Малі річки</w:t>
            </w:r>
          </w:p>
        </w:tc>
        <w:tc>
          <w:tcPr>
            <w:tcW w:w="3856" w:type="dxa"/>
            <w:shd w:val="clear" w:color="auto" w:fill="auto"/>
          </w:tcPr>
          <w:p w:rsidR="0021495D" w:rsidRPr="00296C36" w:rsidRDefault="0021495D" w:rsidP="00F00598">
            <w:pPr>
              <w:spacing w:line="276" w:lineRule="auto"/>
              <w:ind w:firstLine="36"/>
              <w:jc w:val="center"/>
              <w:rPr>
                <w:sz w:val="28"/>
                <w:szCs w:val="28"/>
              </w:rPr>
            </w:pPr>
            <w:r w:rsidRPr="00296C36">
              <w:rPr>
                <w:sz w:val="28"/>
                <w:szCs w:val="28"/>
              </w:rPr>
              <w:t>7</w:t>
            </w:r>
          </w:p>
        </w:tc>
      </w:tr>
      <w:tr w:rsidR="0021495D" w:rsidRPr="00296C36" w:rsidTr="0021495D">
        <w:tc>
          <w:tcPr>
            <w:tcW w:w="5495" w:type="dxa"/>
            <w:shd w:val="clear" w:color="auto" w:fill="auto"/>
          </w:tcPr>
          <w:p w:rsidR="0021495D" w:rsidRPr="00296C36" w:rsidRDefault="0021495D" w:rsidP="00F00598">
            <w:pPr>
              <w:spacing w:line="276" w:lineRule="auto"/>
              <w:rPr>
                <w:sz w:val="28"/>
                <w:szCs w:val="28"/>
              </w:rPr>
            </w:pPr>
            <w:r w:rsidRPr="00296C36">
              <w:rPr>
                <w:sz w:val="28"/>
                <w:szCs w:val="28"/>
              </w:rPr>
              <w:t>Протоки</w:t>
            </w:r>
          </w:p>
        </w:tc>
        <w:tc>
          <w:tcPr>
            <w:tcW w:w="3856" w:type="dxa"/>
            <w:shd w:val="clear" w:color="auto" w:fill="auto"/>
          </w:tcPr>
          <w:p w:rsidR="0021495D" w:rsidRPr="00296C36" w:rsidRDefault="0021495D" w:rsidP="00F00598">
            <w:pPr>
              <w:spacing w:line="276" w:lineRule="auto"/>
              <w:ind w:firstLine="36"/>
              <w:jc w:val="center"/>
              <w:rPr>
                <w:sz w:val="28"/>
                <w:szCs w:val="28"/>
              </w:rPr>
            </w:pPr>
            <w:r w:rsidRPr="00296C36">
              <w:rPr>
                <w:sz w:val="28"/>
                <w:szCs w:val="28"/>
              </w:rPr>
              <w:t>3</w:t>
            </w:r>
          </w:p>
        </w:tc>
      </w:tr>
      <w:tr w:rsidR="0021495D" w:rsidRPr="00296C36" w:rsidTr="0021495D">
        <w:tc>
          <w:tcPr>
            <w:tcW w:w="5495" w:type="dxa"/>
            <w:shd w:val="clear" w:color="auto" w:fill="auto"/>
          </w:tcPr>
          <w:p w:rsidR="0021495D" w:rsidRPr="00296C36" w:rsidRDefault="0021495D" w:rsidP="00F00598">
            <w:pPr>
              <w:spacing w:line="276" w:lineRule="auto"/>
              <w:rPr>
                <w:sz w:val="28"/>
                <w:szCs w:val="28"/>
              </w:rPr>
            </w:pPr>
            <w:r w:rsidRPr="00296C36">
              <w:rPr>
                <w:sz w:val="28"/>
                <w:szCs w:val="28"/>
              </w:rPr>
              <w:t>Струмки</w:t>
            </w:r>
          </w:p>
        </w:tc>
        <w:tc>
          <w:tcPr>
            <w:tcW w:w="3856" w:type="dxa"/>
            <w:shd w:val="clear" w:color="auto" w:fill="auto"/>
          </w:tcPr>
          <w:p w:rsidR="0021495D" w:rsidRPr="00296C36" w:rsidRDefault="0021495D" w:rsidP="00F00598">
            <w:pPr>
              <w:spacing w:line="276" w:lineRule="auto"/>
              <w:ind w:firstLine="36"/>
              <w:jc w:val="center"/>
              <w:rPr>
                <w:sz w:val="28"/>
                <w:szCs w:val="28"/>
              </w:rPr>
            </w:pPr>
            <w:r w:rsidRPr="00296C36">
              <w:rPr>
                <w:sz w:val="28"/>
                <w:szCs w:val="28"/>
              </w:rPr>
              <w:t>32</w:t>
            </w:r>
          </w:p>
        </w:tc>
      </w:tr>
      <w:tr w:rsidR="0021495D" w:rsidRPr="00296C36" w:rsidTr="0021495D">
        <w:tc>
          <w:tcPr>
            <w:tcW w:w="5495" w:type="dxa"/>
            <w:shd w:val="clear" w:color="auto" w:fill="auto"/>
          </w:tcPr>
          <w:p w:rsidR="0021495D" w:rsidRPr="00296C36" w:rsidRDefault="0021495D" w:rsidP="00F00598">
            <w:pPr>
              <w:spacing w:line="276" w:lineRule="auto"/>
              <w:rPr>
                <w:sz w:val="28"/>
                <w:szCs w:val="28"/>
              </w:rPr>
            </w:pPr>
            <w:r w:rsidRPr="00296C36">
              <w:rPr>
                <w:sz w:val="28"/>
                <w:szCs w:val="28"/>
              </w:rPr>
              <w:t>Джерела</w:t>
            </w:r>
          </w:p>
        </w:tc>
        <w:tc>
          <w:tcPr>
            <w:tcW w:w="3856" w:type="dxa"/>
            <w:shd w:val="clear" w:color="auto" w:fill="auto"/>
          </w:tcPr>
          <w:p w:rsidR="0021495D" w:rsidRPr="00296C36" w:rsidRDefault="0021495D" w:rsidP="00F00598">
            <w:pPr>
              <w:spacing w:line="276" w:lineRule="auto"/>
              <w:ind w:firstLine="36"/>
              <w:jc w:val="center"/>
              <w:rPr>
                <w:sz w:val="28"/>
                <w:szCs w:val="28"/>
              </w:rPr>
            </w:pPr>
            <w:r w:rsidRPr="00296C36">
              <w:rPr>
                <w:sz w:val="28"/>
                <w:szCs w:val="28"/>
              </w:rPr>
              <w:t>35</w:t>
            </w:r>
          </w:p>
        </w:tc>
      </w:tr>
    </w:tbl>
    <w:p w:rsidR="0021495D" w:rsidRPr="00296C36" w:rsidRDefault="0021495D" w:rsidP="0021495D">
      <w:pPr>
        <w:ind w:firstLine="709"/>
        <w:rPr>
          <w:szCs w:val="28"/>
        </w:rPr>
      </w:pPr>
    </w:p>
    <w:p w:rsidR="0021495D" w:rsidRPr="00296C36" w:rsidRDefault="0021495D" w:rsidP="0021495D">
      <w:pPr>
        <w:ind w:firstLine="709"/>
        <w:jc w:val="both"/>
        <w:rPr>
          <w:sz w:val="28"/>
          <w:szCs w:val="28"/>
        </w:rPr>
      </w:pPr>
      <w:r w:rsidRPr="00296C36">
        <w:rPr>
          <w:sz w:val="28"/>
          <w:szCs w:val="28"/>
          <w:lang w:eastAsia="ru-RU"/>
        </w:rPr>
        <w:t xml:space="preserve">Протяжність річок по території міста складає 104,28 км. </w:t>
      </w:r>
      <w:r w:rsidRPr="00296C36">
        <w:rPr>
          <w:sz w:val="28"/>
          <w:szCs w:val="28"/>
        </w:rPr>
        <w:t>Найбільшими так званими малими річками Києва, що течуть на території міста та впадають у Дніпро, є Либідь, Сирець, Нивка і Віта в правобережній частині столиці, а також Дарниця – в Лівобережній.</w:t>
      </w:r>
    </w:p>
    <w:p w:rsidR="0021495D" w:rsidRPr="00296C36" w:rsidRDefault="0021495D" w:rsidP="0021495D">
      <w:pPr>
        <w:ind w:firstLine="709"/>
        <w:jc w:val="both"/>
        <w:rPr>
          <w:sz w:val="28"/>
          <w:szCs w:val="28"/>
        </w:rPr>
      </w:pPr>
    </w:p>
    <w:p w:rsidR="0021495D" w:rsidRDefault="0021495D" w:rsidP="00B663AA">
      <w:pPr>
        <w:spacing w:line="319" w:lineRule="auto"/>
        <w:ind w:firstLine="709"/>
        <w:jc w:val="center"/>
        <w:rPr>
          <w:sz w:val="28"/>
          <w:szCs w:val="28"/>
        </w:rPr>
      </w:pPr>
      <w:r w:rsidRPr="00296C36">
        <w:rPr>
          <w:sz w:val="28"/>
          <w:szCs w:val="28"/>
        </w:rPr>
        <w:t>Основні характеристики малих річок на території Києва</w:t>
      </w:r>
    </w:p>
    <w:p w:rsidR="00255347" w:rsidRPr="00255347" w:rsidRDefault="002E4344" w:rsidP="00273FAA">
      <w:pPr>
        <w:spacing w:line="319" w:lineRule="auto"/>
        <w:ind w:left="7799" w:firstLine="139"/>
        <w:jc w:val="both"/>
        <w:rPr>
          <w:i/>
          <w:sz w:val="28"/>
          <w:szCs w:val="28"/>
        </w:rPr>
      </w:pPr>
      <w:r>
        <w:rPr>
          <w:i/>
          <w:sz w:val="28"/>
          <w:szCs w:val="28"/>
        </w:rPr>
        <w:t>Таблиця 1</w:t>
      </w:r>
      <w:r w:rsidR="00273FAA">
        <w:rPr>
          <w:i/>
          <w:sz w:val="28"/>
          <w:szCs w:val="28"/>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7"/>
        <w:gridCol w:w="2546"/>
        <w:gridCol w:w="1532"/>
        <w:gridCol w:w="1817"/>
        <w:gridCol w:w="2109"/>
      </w:tblGrid>
      <w:tr w:rsidR="0021495D" w:rsidRPr="00296C36" w:rsidTr="0021495D">
        <w:tc>
          <w:tcPr>
            <w:tcW w:w="904" w:type="pct"/>
            <w:shd w:val="clear" w:color="auto" w:fill="auto"/>
            <w:vAlign w:val="center"/>
          </w:tcPr>
          <w:p w:rsidR="0021495D" w:rsidRPr="00296C36" w:rsidRDefault="0021495D" w:rsidP="00F00598">
            <w:pPr>
              <w:jc w:val="center"/>
              <w:rPr>
                <w:sz w:val="24"/>
                <w:szCs w:val="24"/>
              </w:rPr>
            </w:pPr>
            <w:r w:rsidRPr="00296C36">
              <w:rPr>
                <w:sz w:val="24"/>
                <w:szCs w:val="24"/>
              </w:rPr>
              <w:t>Назва річки</w:t>
            </w:r>
          </w:p>
        </w:tc>
        <w:tc>
          <w:tcPr>
            <w:tcW w:w="1303" w:type="pct"/>
            <w:shd w:val="clear" w:color="auto" w:fill="auto"/>
            <w:vAlign w:val="center"/>
          </w:tcPr>
          <w:p w:rsidR="0021495D" w:rsidRPr="00296C36" w:rsidRDefault="0021495D" w:rsidP="00F00598">
            <w:pPr>
              <w:jc w:val="center"/>
              <w:rPr>
                <w:sz w:val="24"/>
                <w:szCs w:val="24"/>
              </w:rPr>
            </w:pPr>
            <w:r w:rsidRPr="00296C36">
              <w:rPr>
                <w:sz w:val="24"/>
                <w:szCs w:val="24"/>
              </w:rPr>
              <w:t>Куди впадає</w:t>
            </w:r>
          </w:p>
        </w:tc>
        <w:tc>
          <w:tcPr>
            <w:tcW w:w="784" w:type="pct"/>
            <w:shd w:val="clear" w:color="auto" w:fill="auto"/>
            <w:vAlign w:val="center"/>
          </w:tcPr>
          <w:p w:rsidR="0021495D" w:rsidRPr="00296C36" w:rsidRDefault="0021495D" w:rsidP="00F00598">
            <w:pPr>
              <w:jc w:val="center"/>
              <w:rPr>
                <w:sz w:val="24"/>
                <w:szCs w:val="24"/>
              </w:rPr>
            </w:pPr>
            <w:r w:rsidRPr="00296C36">
              <w:rPr>
                <w:sz w:val="24"/>
                <w:szCs w:val="24"/>
              </w:rPr>
              <w:t>Довжина, км</w:t>
            </w:r>
          </w:p>
        </w:tc>
        <w:tc>
          <w:tcPr>
            <w:tcW w:w="930" w:type="pct"/>
            <w:shd w:val="clear" w:color="auto" w:fill="auto"/>
            <w:vAlign w:val="center"/>
          </w:tcPr>
          <w:p w:rsidR="0021495D" w:rsidRPr="00296C36" w:rsidRDefault="0021495D" w:rsidP="00F00598">
            <w:pPr>
              <w:jc w:val="center"/>
              <w:rPr>
                <w:sz w:val="24"/>
                <w:szCs w:val="24"/>
                <w:vertAlign w:val="superscript"/>
              </w:rPr>
            </w:pPr>
            <w:r w:rsidRPr="00296C36">
              <w:rPr>
                <w:sz w:val="24"/>
                <w:szCs w:val="24"/>
              </w:rPr>
              <w:t>Площа водозбору, км</w:t>
            </w:r>
            <w:r w:rsidRPr="00296C36">
              <w:rPr>
                <w:sz w:val="24"/>
                <w:szCs w:val="24"/>
                <w:vertAlign w:val="superscript"/>
              </w:rPr>
              <w:t>2</w:t>
            </w:r>
          </w:p>
        </w:tc>
        <w:tc>
          <w:tcPr>
            <w:tcW w:w="1080" w:type="pct"/>
            <w:shd w:val="clear" w:color="auto" w:fill="auto"/>
            <w:vAlign w:val="center"/>
          </w:tcPr>
          <w:p w:rsidR="0021495D" w:rsidRPr="00296C36" w:rsidRDefault="0021495D" w:rsidP="00F00598">
            <w:pPr>
              <w:jc w:val="center"/>
              <w:rPr>
                <w:sz w:val="24"/>
                <w:szCs w:val="24"/>
                <w:vertAlign w:val="superscript"/>
              </w:rPr>
            </w:pPr>
            <w:r w:rsidRPr="00296C36">
              <w:rPr>
                <w:sz w:val="24"/>
                <w:szCs w:val="24"/>
              </w:rPr>
              <w:t>Стік води, млн. м</w:t>
            </w:r>
            <w:r w:rsidRPr="00296C36">
              <w:rPr>
                <w:sz w:val="24"/>
                <w:szCs w:val="24"/>
                <w:vertAlign w:val="superscript"/>
              </w:rPr>
              <w:t>3</w:t>
            </w:r>
          </w:p>
        </w:tc>
      </w:tr>
      <w:tr w:rsidR="0021495D" w:rsidRPr="00296C36" w:rsidTr="0021495D">
        <w:tc>
          <w:tcPr>
            <w:tcW w:w="904" w:type="pct"/>
            <w:shd w:val="clear" w:color="auto" w:fill="auto"/>
          </w:tcPr>
          <w:p w:rsidR="0021495D" w:rsidRPr="00296C36" w:rsidRDefault="0021495D" w:rsidP="00F00598">
            <w:pPr>
              <w:rPr>
                <w:sz w:val="24"/>
                <w:szCs w:val="24"/>
              </w:rPr>
            </w:pPr>
            <w:r w:rsidRPr="00296C36">
              <w:rPr>
                <w:sz w:val="24"/>
                <w:szCs w:val="24"/>
              </w:rPr>
              <w:t xml:space="preserve">Віта </w:t>
            </w:r>
          </w:p>
        </w:tc>
        <w:tc>
          <w:tcPr>
            <w:tcW w:w="1303" w:type="pct"/>
            <w:shd w:val="clear" w:color="auto" w:fill="auto"/>
          </w:tcPr>
          <w:p w:rsidR="0021495D" w:rsidRPr="00296C36" w:rsidRDefault="0021495D" w:rsidP="00F00598">
            <w:pPr>
              <w:rPr>
                <w:sz w:val="24"/>
                <w:szCs w:val="24"/>
              </w:rPr>
            </w:pPr>
            <w:r w:rsidRPr="00296C36">
              <w:rPr>
                <w:sz w:val="24"/>
                <w:szCs w:val="24"/>
              </w:rPr>
              <w:t xml:space="preserve">Дніпро </w:t>
            </w:r>
          </w:p>
        </w:tc>
        <w:tc>
          <w:tcPr>
            <w:tcW w:w="784" w:type="pct"/>
            <w:shd w:val="clear" w:color="auto" w:fill="auto"/>
          </w:tcPr>
          <w:p w:rsidR="0021495D" w:rsidRPr="00296C36" w:rsidRDefault="0021495D" w:rsidP="00F00598">
            <w:pPr>
              <w:jc w:val="center"/>
              <w:rPr>
                <w:sz w:val="24"/>
                <w:szCs w:val="24"/>
              </w:rPr>
            </w:pPr>
            <w:r w:rsidRPr="00296C36">
              <w:rPr>
                <w:sz w:val="24"/>
                <w:szCs w:val="24"/>
              </w:rPr>
              <w:t>13,9</w:t>
            </w:r>
          </w:p>
        </w:tc>
        <w:tc>
          <w:tcPr>
            <w:tcW w:w="930" w:type="pct"/>
            <w:shd w:val="clear" w:color="auto" w:fill="auto"/>
          </w:tcPr>
          <w:p w:rsidR="0021495D" w:rsidRPr="00296C36" w:rsidRDefault="0021495D" w:rsidP="00F00598">
            <w:pPr>
              <w:jc w:val="center"/>
              <w:rPr>
                <w:sz w:val="24"/>
                <w:szCs w:val="24"/>
              </w:rPr>
            </w:pPr>
            <w:r w:rsidRPr="00296C36">
              <w:rPr>
                <w:sz w:val="24"/>
                <w:szCs w:val="24"/>
              </w:rPr>
              <w:t>244</w:t>
            </w:r>
          </w:p>
        </w:tc>
        <w:tc>
          <w:tcPr>
            <w:tcW w:w="1080" w:type="pct"/>
            <w:shd w:val="clear" w:color="auto" w:fill="auto"/>
          </w:tcPr>
          <w:p w:rsidR="0021495D" w:rsidRPr="00296C36" w:rsidRDefault="0021495D" w:rsidP="00F00598">
            <w:pPr>
              <w:jc w:val="center"/>
              <w:rPr>
                <w:sz w:val="24"/>
                <w:szCs w:val="24"/>
              </w:rPr>
            </w:pPr>
            <w:r w:rsidRPr="00296C36">
              <w:rPr>
                <w:sz w:val="24"/>
                <w:szCs w:val="24"/>
              </w:rPr>
              <w:t>18</w:t>
            </w:r>
          </w:p>
        </w:tc>
      </w:tr>
      <w:tr w:rsidR="0021495D" w:rsidRPr="00296C36" w:rsidTr="0021495D">
        <w:tc>
          <w:tcPr>
            <w:tcW w:w="904" w:type="pct"/>
            <w:shd w:val="clear" w:color="auto" w:fill="auto"/>
          </w:tcPr>
          <w:p w:rsidR="0021495D" w:rsidRPr="00296C36" w:rsidRDefault="0021495D" w:rsidP="00F00598">
            <w:pPr>
              <w:rPr>
                <w:sz w:val="24"/>
                <w:szCs w:val="24"/>
              </w:rPr>
            </w:pPr>
            <w:r w:rsidRPr="00296C36">
              <w:rPr>
                <w:sz w:val="24"/>
                <w:szCs w:val="24"/>
              </w:rPr>
              <w:t>Дарниця</w:t>
            </w:r>
          </w:p>
        </w:tc>
        <w:tc>
          <w:tcPr>
            <w:tcW w:w="1303" w:type="pct"/>
            <w:shd w:val="clear" w:color="auto" w:fill="auto"/>
          </w:tcPr>
          <w:p w:rsidR="0021495D" w:rsidRPr="00296C36" w:rsidRDefault="0021495D" w:rsidP="00F00598">
            <w:pPr>
              <w:rPr>
                <w:sz w:val="24"/>
                <w:szCs w:val="24"/>
              </w:rPr>
            </w:pPr>
            <w:r w:rsidRPr="00296C36">
              <w:rPr>
                <w:sz w:val="24"/>
                <w:szCs w:val="24"/>
              </w:rPr>
              <w:t>Оз. Тельбін, Дніпро</w:t>
            </w:r>
          </w:p>
        </w:tc>
        <w:tc>
          <w:tcPr>
            <w:tcW w:w="784" w:type="pct"/>
            <w:shd w:val="clear" w:color="auto" w:fill="auto"/>
          </w:tcPr>
          <w:p w:rsidR="0021495D" w:rsidRPr="00296C36" w:rsidRDefault="0021495D" w:rsidP="00F00598">
            <w:pPr>
              <w:jc w:val="center"/>
              <w:rPr>
                <w:sz w:val="24"/>
                <w:szCs w:val="24"/>
              </w:rPr>
            </w:pPr>
            <w:r w:rsidRPr="00296C36">
              <w:rPr>
                <w:sz w:val="24"/>
                <w:szCs w:val="24"/>
              </w:rPr>
              <w:t>21,1</w:t>
            </w:r>
          </w:p>
        </w:tc>
        <w:tc>
          <w:tcPr>
            <w:tcW w:w="930" w:type="pct"/>
            <w:shd w:val="clear" w:color="auto" w:fill="auto"/>
          </w:tcPr>
          <w:p w:rsidR="0021495D" w:rsidRPr="00296C36" w:rsidRDefault="0021495D" w:rsidP="00F00598">
            <w:pPr>
              <w:jc w:val="center"/>
              <w:rPr>
                <w:sz w:val="24"/>
                <w:szCs w:val="24"/>
              </w:rPr>
            </w:pPr>
            <w:r w:rsidRPr="00296C36">
              <w:rPr>
                <w:sz w:val="24"/>
                <w:szCs w:val="24"/>
              </w:rPr>
              <w:t>133</w:t>
            </w:r>
          </w:p>
        </w:tc>
        <w:tc>
          <w:tcPr>
            <w:tcW w:w="1080" w:type="pct"/>
            <w:shd w:val="clear" w:color="auto" w:fill="auto"/>
          </w:tcPr>
          <w:p w:rsidR="0021495D" w:rsidRPr="00296C36" w:rsidRDefault="0021495D" w:rsidP="00F00598">
            <w:pPr>
              <w:jc w:val="center"/>
              <w:rPr>
                <w:sz w:val="24"/>
                <w:szCs w:val="24"/>
              </w:rPr>
            </w:pPr>
            <w:r w:rsidRPr="00296C36">
              <w:rPr>
                <w:sz w:val="24"/>
                <w:szCs w:val="24"/>
              </w:rPr>
              <w:t>8,5</w:t>
            </w:r>
          </w:p>
        </w:tc>
      </w:tr>
      <w:tr w:rsidR="0021495D" w:rsidRPr="00296C36" w:rsidTr="0021495D">
        <w:tc>
          <w:tcPr>
            <w:tcW w:w="904" w:type="pct"/>
            <w:shd w:val="clear" w:color="auto" w:fill="auto"/>
          </w:tcPr>
          <w:p w:rsidR="0021495D" w:rsidRPr="00296C36" w:rsidRDefault="0021495D" w:rsidP="00F00598">
            <w:pPr>
              <w:rPr>
                <w:sz w:val="24"/>
                <w:szCs w:val="24"/>
              </w:rPr>
            </w:pPr>
            <w:r w:rsidRPr="00296C36">
              <w:rPr>
                <w:sz w:val="24"/>
                <w:szCs w:val="24"/>
              </w:rPr>
              <w:t>Либідь</w:t>
            </w:r>
          </w:p>
        </w:tc>
        <w:tc>
          <w:tcPr>
            <w:tcW w:w="1303" w:type="pct"/>
            <w:shd w:val="clear" w:color="auto" w:fill="auto"/>
          </w:tcPr>
          <w:p w:rsidR="0021495D" w:rsidRPr="00296C36" w:rsidRDefault="0021495D" w:rsidP="00F00598">
            <w:pPr>
              <w:rPr>
                <w:sz w:val="24"/>
                <w:szCs w:val="24"/>
              </w:rPr>
            </w:pPr>
            <w:r w:rsidRPr="00296C36">
              <w:rPr>
                <w:sz w:val="24"/>
                <w:szCs w:val="24"/>
              </w:rPr>
              <w:t>Дніпро</w:t>
            </w:r>
          </w:p>
        </w:tc>
        <w:tc>
          <w:tcPr>
            <w:tcW w:w="784" w:type="pct"/>
            <w:shd w:val="clear" w:color="auto" w:fill="auto"/>
          </w:tcPr>
          <w:p w:rsidR="0021495D" w:rsidRPr="00296C36" w:rsidRDefault="0021495D" w:rsidP="00F00598">
            <w:pPr>
              <w:jc w:val="center"/>
              <w:rPr>
                <w:sz w:val="24"/>
                <w:szCs w:val="24"/>
              </w:rPr>
            </w:pPr>
            <w:r w:rsidRPr="00296C36">
              <w:rPr>
                <w:sz w:val="24"/>
                <w:szCs w:val="24"/>
              </w:rPr>
              <w:t>16,0</w:t>
            </w:r>
          </w:p>
        </w:tc>
        <w:tc>
          <w:tcPr>
            <w:tcW w:w="930" w:type="pct"/>
            <w:shd w:val="clear" w:color="auto" w:fill="auto"/>
          </w:tcPr>
          <w:p w:rsidR="0021495D" w:rsidRPr="00296C36" w:rsidRDefault="0021495D" w:rsidP="00F00598">
            <w:pPr>
              <w:jc w:val="center"/>
              <w:rPr>
                <w:sz w:val="24"/>
                <w:szCs w:val="24"/>
              </w:rPr>
            </w:pPr>
            <w:r w:rsidRPr="00296C36">
              <w:rPr>
                <w:sz w:val="24"/>
                <w:szCs w:val="24"/>
              </w:rPr>
              <w:t>66,2</w:t>
            </w:r>
          </w:p>
        </w:tc>
        <w:tc>
          <w:tcPr>
            <w:tcW w:w="1080" w:type="pct"/>
            <w:shd w:val="clear" w:color="auto" w:fill="auto"/>
          </w:tcPr>
          <w:p w:rsidR="0021495D" w:rsidRPr="00296C36" w:rsidRDefault="0021495D" w:rsidP="00F00598">
            <w:pPr>
              <w:jc w:val="center"/>
              <w:rPr>
                <w:sz w:val="24"/>
                <w:szCs w:val="24"/>
              </w:rPr>
            </w:pPr>
            <w:r w:rsidRPr="00296C36">
              <w:rPr>
                <w:sz w:val="24"/>
                <w:szCs w:val="24"/>
              </w:rPr>
              <w:t>3,8</w:t>
            </w:r>
          </w:p>
        </w:tc>
      </w:tr>
      <w:tr w:rsidR="0021495D" w:rsidRPr="00296C36" w:rsidTr="0021495D">
        <w:tc>
          <w:tcPr>
            <w:tcW w:w="904" w:type="pct"/>
            <w:shd w:val="clear" w:color="auto" w:fill="auto"/>
          </w:tcPr>
          <w:p w:rsidR="0021495D" w:rsidRPr="00296C36" w:rsidRDefault="0021495D" w:rsidP="00F00598">
            <w:pPr>
              <w:rPr>
                <w:sz w:val="24"/>
                <w:szCs w:val="24"/>
              </w:rPr>
            </w:pPr>
            <w:r w:rsidRPr="00296C36">
              <w:rPr>
                <w:sz w:val="24"/>
                <w:szCs w:val="24"/>
              </w:rPr>
              <w:t>Нивка</w:t>
            </w:r>
          </w:p>
        </w:tc>
        <w:tc>
          <w:tcPr>
            <w:tcW w:w="1303" w:type="pct"/>
            <w:shd w:val="clear" w:color="auto" w:fill="auto"/>
          </w:tcPr>
          <w:p w:rsidR="0021495D" w:rsidRPr="00296C36" w:rsidRDefault="0021495D" w:rsidP="00F00598">
            <w:pPr>
              <w:rPr>
                <w:sz w:val="24"/>
                <w:szCs w:val="24"/>
              </w:rPr>
            </w:pPr>
            <w:r w:rsidRPr="00296C36">
              <w:rPr>
                <w:sz w:val="24"/>
                <w:szCs w:val="24"/>
              </w:rPr>
              <w:t>Ірпінь</w:t>
            </w:r>
          </w:p>
        </w:tc>
        <w:tc>
          <w:tcPr>
            <w:tcW w:w="784" w:type="pct"/>
            <w:shd w:val="clear" w:color="auto" w:fill="auto"/>
          </w:tcPr>
          <w:p w:rsidR="0021495D" w:rsidRPr="00296C36" w:rsidRDefault="0021495D" w:rsidP="00F00598">
            <w:pPr>
              <w:jc w:val="center"/>
              <w:rPr>
                <w:sz w:val="24"/>
                <w:szCs w:val="24"/>
              </w:rPr>
            </w:pPr>
            <w:r w:rsidRPr="00296C36">
              <w:rPr>
                <w:sz w:val="24"/>
                <w:szCs w:val="24"/>
              </w:rPr>
              <w:t>19,7</w:t>
            </w:r>
          </w:p>
        </w:tc>
        <w:tc>
          <w:tcPr>
            <w:tcW w:w="930" w:type="pct"/>
            <w:shd w:val="clear" w:color="auto" w:fill="auto"/>
          </w:tcPr>
          <w:p w:rsidR="0021495D" w:rsidRPr="00296C36" w:rsidRDefault="0021495D" w:rsidP="00F00598">
            <w:pPr>
              <w:jc w:val="center"/>
              <w:rPr>
                <w:sz w:val="24"/>
                <w:szCs w:val="24"/>
              </w:rPr>
            </w:pPr>
            <w:r w:rsidRPr="00296C36">
              <w:rPr>
                <w:sz w:val="24"/>
                <w:szCs w:val="24"/>
              </w:rPr>
              <w:t>94,0</w:t>
            </w:r>
          </w:p>
        </w:tc>
        <w:tc>
          <w:tcPr>
            <w:tcW w:w="1080" w:type="pct"/>
            <w:shd w:val="clear" w:color="auto" w:fill="auto"/>
          </w:tcPr>
          <w:p w:rsidR="0021495D" w:rsidRPr="00296C36" w:rsidRDefault="0021495D" w:rsidP="00F00598">
            <w:pPr>
              <w:jc w:val="center"/>
              <w:rPr>
                <w:sz w:val="24"/>
                <w:szCs w:val="24"/>
              </w:rPr>
            </w:pPr>
            <w:r w:rsidRPr="00296C36">
              <w:rPr>
                <w:sz w:val="24"/>
                <w:szCs w:val="24"/>
              </w:rPr>
              <w:t>5.4</w:t>
            </w:r>
          </w:p>
        </w:tc>
      </w:tr>
      <w:tr w:rsidR="0021495D" w:rsidRPr="00296C36" w:rsidTr="0021495D">
        <w:tc>
          <w:tcPr>
            <w:tcW w:w="904" w:type="pct"/>
            <w:shd w:val="clear" w:color="auto" w:fill="auto"/>
          </w:tcPr>
          <w:p w:rsidR="0021495D" w:rsidRPr="00296C36" w:rsidRDefault="0021495D" w:rsidP="00F00598">
            <w:pPr>
              <w:rPr>
                <w:sz w:val="24"/>
                <w:szCs w:val="24"/>
              </w:rPr>
            </w:pPr>
            <w:r w:rsidRPr="00296C36">
              <w:rPr>
                <w:sz w:val="24"/>
                <w:szCs w:val="24"/>
              </w:rPr>
              <w:t>Сирець</w:t>
            </w:r>
          </w:p>
        </w:tc>
        <w:tc>
          <w:tcPr>
            <w:tcW w:w="1303" w:type="pct"/>
            <w:shd w:val="clear" w:color="auto" w:fill="auto"/>
          </w:tcPr>
          <w:p w:rsidR="0021495D" w:rsidRPr="00296C36" w:rsidRDefault="0021495D" w:rsidP="00F00598">
            <w:pPr>
              <w:rPr>
                <w:sz w:val="24"/>
                <w:szCs w:val="24"/>
              </w:rPr>
            </w:pPr>
            <w:r w:rsidRPr="00296C36">
              <w:rPr>
                <w:sz w:val="24"/>
                <w:szCs w:val="24"/>
              </w:rPr>
              <w:t>оз. Опечень, Дніпро</w:t>
            </w:r>
          </w:p>
        </w:tc>
        <w:tc>
          <w:tcPr>
            <w:tcW w:w="784" w:type="pct"/>
            <w:shd w:val="clear" w:color="auto" w:fill="auto"/>
          </w:tcPr>
          <w:p w:rsidR="0021495D" w:rsidRPr="00296C36" w:rsidRDefault="0021495D" w:rsidP="00F00598">
            <w:pPr>
              <w:jc w:val="center"/>
              <w:rPr>
                <w:sz w:val="24"/>
                <w:szCs w:val="24"/>
              </w:rPr>
            </w:pPr>
            <w:r w:rsidRPr="00296C36">
              <w:rPr>
                <w:sz w:val="24"/>
                <w:szCs w:val="24"/>
              </w:rPr>
              <w:t>12,3</w:t>
            </w:r>
          </w:p>
        </w:tc>
        <w:tc>
          <w:tcPr>
            <w:tcW w:w="930" w:type="pct"/>
            <w:shd w:val="clear" w:color="auto" w:fill="auto"/>
          </w:tcPr>
          <w:p w:rsidR="0021495D" w:rsidRPr="00296C36" w:rsidRDefault="0021495D" w:rsidP="00F00598">
            <w:pPr>
              <w:jc w:val="center"/>
              <w:rPr>
                <w:sz w:val="24"/>
                <w:szCs w:val="24"/>
              </w:rPr>
            </w:pPr>
            <w:r w:rsidRPr="00296C36">
              <w:rPr>
                <w:sz w:val="24"/>
                <w:szCs w:val="24"/>
              </w:rPr>
              <w:t>24,4</w:t>
            </w:r>
          </w:p>
        </w:tc>
        <w:tc>
          <w:tcPr>
            <w:tcW w:w="1080" w:type="pct"/>
            <w:shd w:val="clear" w:color="auto" w:fill="auto"/>
          </w:tcPr>
          <w:p w:rsidR="0021495D" w:rsidRPr="00296C36" w:rsidRDefault="0021495D" w:rsidP="00F00598">
            <w:pPr>
              <w:jc w:val="center"/>
              <w:rPr>
                <w:sz w:val="24"/>
                <w:szCs w:val="24"/>
              </w:rPr>
            </w:pPr>
            <w:r w:rsidRPr="00296C36">
              <w:rPr>
                <w:sz w:val="24"/>
                <w:szCs w:val="24"/>
              </w:rPr>
              <w:t>1.4</w:t>
            </w:r>
          </w:p>
        </w:tc>
      </w:tr>
      <w:tr w:rsidR="0021495D" w:rsidRPr="00296C36" w:rsidTr="0021495D">
        <w:tc>
          <w:tcPr>
            <w:tcW w:w="904" w:type="pct"/>
            <w:shd w:val="clear" w:color="auto" w:fill="auto"/>
          </w:tcPr>
          <w:p w:rsidR="0021495D" w:rsidRPr="00296C36" w:rsidRDefault="0021495D" w:rsidP="00F00598">
            <w:pPr>
              <w:rPr>
                <w:sz w:val="24"/>
                <w:szCs w:val="24"/>
              </w:rPr>
            </w:pPr>
            <w:r w:rsidRPr="00296C36">
              <w:rPr>
                <w:sz w:val="24"/>
                <w:szCs w:val="24"/>
              </w:rPr>
              <w:t>Сіверка</w:t>
            </w:r>
          </w:p>
        </w:tc>
        <w:tc>
          <w:tcPr>
            <w:tcW w:w="1303" w:type="pct"/>
            <w:shd w:val="clear" w:color="auto" w:fill="auto"/>
          </w:tcPr>
          <w:p w:rsidR="0021495D" w:rsidRPr="00296C36" w:rsidRDefault="0021495D" w:rsidP="00F00598">
            <w:pPr>
              <w:rPr>
                <w:sz w:val="24"/>
                <w:szCs w:val="24"/>
              </w:rPr>
            </w:pPr>
            <w:r w:rsidRPr="00296C36">
              <w:rPr>
                <w:sz w:val="24"/>
                <w:szCs w:val="24"/>
              </w:rPr>
              <w:t>Віта</w:t>
            </w:r>
          </w:p>
        </w:tc>
        <w:tc>
          <w:tcPr>
            <w:tcW w:w="784" w:type="pct"/>
            <w:shd w:val="clear" w:color="auto" w:fill="auto"/>
          </w:tcPr>
          <w:p w:rsidR="0021495D" w:rsidRPr="00296C36" w:rsidRDefault="0021495D" w:rsidP="00F00598">
            <w:pPr>
              <w:jc w:val="center"/>
              <w:rPr>
                <w:sz w:val="24"/>
                <w:szCs w:val="24"/>
              </w:rPr>
            </w:pPr>
            <w:r w:rsidRPr="00296C36">
              <w:rPr>
                <w:sz w:val="24"/>
                <w:szCs w:val="24"/>
              </w:rPr>
              <w:t>29,2</w:t>
            </w:r>
          </w:p>
        </w:tc>
        <w:tc>
          <w:tcPr>
            <w:tcW w:w="930" w:type="pct"/>
            <w:shd w:val="clear" w:color="auto" w:fill="auto"/>
          </w:tcPr>
          <w:p w:rsidR="0021495D" w:rsidRPr="00296C36" w:rsidRDefault="0021495D" w:rsidP="00F00598">
            <w:pPr>
              <w:jc w:val="center"/>
              <w:rPr>
                <w:sz w:val="24"/>
                <w:szCs w:val="24"/>
              </w:rPr>
            </w:pPr>
            <w:r w:rsidRPr="00296C36">
              <w:rPr>
                <w:sz w:val="24"/>
                <w:szCs w:val="24"/>
              </w:rPr>
              <w:t>129</w:t>
            </w:r>
          </w:p>
        </w:tc>
        <w:tc>
          <w:tcPr>
            <w:tcW w:w="1080" w:type="pct"/>
            <w:shd w:val="clear" w:color="auto" w:fill="auto"/>
          </w:tcPr>
          <w:p w:rsidR="0021495D" w:rsidRPr="00296C36" w:rsidRDefault="0021495D" w:rsidP="00F00598">
            <w:pPr>
              <w:jc w:val="center"/>
              <w:rPr>
                <w:sz w:val="24"/>
                <w:szCs w:val="24"/>
              </w:rPr>
            </w:pPr>
            <w:r w:rsidRPr="00296C36">
              <w:rPr>
                <w:sz w:val="24"/>
                <w:szCs w:val="24"/>
              </w:rPr>
              <w:t>9.8</w:t>
            </w:r>
          </w:p>
        </w:tc>
      </w:tr>
    </w:tbl>
    <w:p w:rsidR="00A8372B" w:rsidRPr="00296C36" w:rsidRDefault="00A8372B" w:rsidP="00A8372B">
      <w:pPr>
        <w:widowControl/>
        <w:autoSpaceDE/>
        <w:autoSpaceDN/>
        <w:ind w:firstLine="709"/>
        <w:jc w:val="both"/>
        <w:rPr>
          <w:sz w:val="28"/>
          <w:szCs w:val="28"/>
          <w:lang w:eastAsia="ru-RU"/>
        </w:rPr>
      </w:pPr>
    </w:p>
    <w:p w:rsidR="0083101E" w:rsidRPr="00296C36" w:rsidRDefault="0083101E" w:rsidP="0083101E">
      <w:pPr>
        <w:ind w:firstLine="708"/>
        <w:jc w:val="both"/>
        <w:rPr>
          <w:sz w:val="28"/>
          <w:szCs w:val="28"/>
        </w:rPr>
      </w:pPr>
      <w:r w:rsidRPr="00296C36">
        <w:rPr>
          <w:sz w:val="28"/>
          <w:szCs w:val="28"/>
        </w:rPr>
        <w:t xml:space="preserve">В основному київські річки є водоприймачами поверхневих стоків, при цьому живлячись за їх рахунок. Окремі з них приймають також зворотні води від деяких підприємств. Ці фактори призводять до того, що більшість малих річок Києва є забрудненими. Вода малих річок міста досить забруднена нафтопродуктами, біогенними та органічними речовинами. Переважна частина </w:t>
      </w:r>
      <w:r w:rsidRPr="00296C36">
        <w:rPr>
          <w:sz w:val="28"/>
          <w:szCs w:val="28"/>
        </w:rPr>
        <w:lastRenderedPageBreak/>
        <w:t>річок і струмків закуто у колектори й бетонні жолоби. Певною мірою це пов’язано з поширенням у долинах малих річок, передусім у правобережній частині Києва, приватної забудови, гаражів, станцій технічного обслуговування автомобілів. Досить часто на схилах долин і берегів малих річок влаштовують смітники та звалища. У малих річках міста значно вища ніж у Дніпрі, мінералізація води, в т.ч. як наслідок використання солі для боротьби зі снігом.</w:t>
      </w:r>
    </w:p>
    <w:p w:rsidR="00A8372B" w:rsidRPr="00296C36" w:rsidRDefault="00A8372B" w:rsidP="00A8372B">
      <w:pPr>
        <w:widowControl/>
        <w:tabs>
          <w:tab w:val="left" w:pos="284"/>
        </w:tabs>
        <w:autoSpaceDE/>
        <w:autoSpaceDN/>
        <w:ind w:firstLine="709"/>
        <w:jc w:val="both"/>
        <w:rPr>
          <w:sz w:val="28"/>
          <w:szCs w:val="28"/>
          <w:lang w:eastAsia="ru-RU"/>
        </w:rPr>
      </w:pPr>
      <w:r w:rsidRPr="00296C36">
        <w:rPr>
          <w:sz w:val="28"/>
          <w:szCs w:val="28"/>
          <w:lang w:eastAsia="ru-RU"/>
        </w:rPr>
        <w:t xml:space="preserve">Спостереження за станом забруднення р. Дніпро (Канівське водосховище) в районі м. Київ у 2019 році проводились </w:t>
      </w:r>
      <w:r w:rsidR="0021495D" w:rsidRPr="00296C36">
        <w:rPr>
          <w:sz w:val="28"/>
          <w:szCs w:val="28"/>
          <w:lang w:eastAsia="ru-RU"/>
        </w:rPr>
        <w:t>ЦГО</w:t>
      </w:r>
      <w:r w:rsidRPr="00296C36">
        <w:rPr>
          <w:noProof/>
          <w:sz w:val="28"/>
          <w:szCs w:val="28"/>
          <w:lang w:eastAsia="ru-RU"/>
        </w:rPr>
        <w:t xml:space="preserve"> </w:t>
      </w:r>
      <w:r w:rsidRPr="00296C36">
        <w:rPr>
          <w:sz w:val="28"/>
          <w:szCs w:val="28"/>
          <w:lang w:eastAsia="ru-RU"/>
        </w:rPr>
        <w:t>за гідpохімічними та гідробіологічними показниками.</w:t>
      </w:r>
    </w:p>
    <w:p w:rsidR="00A8372B" w:rsidRPr="00296C36" w:rsidRDefault="00A8372B" w:rsidP="00A8372B">
      <w:pPr>
        <w:widowControl/>
        <w:autoSpaceDE/>
        <w:autoSpaceDN/>
        <w:ind w:firstLine="709"/>
        <w:jc w:val="both"/>
        <w:rPr>
          <w:sz w:val="28"/>
          <w:szCs w:val="28"/>
          <w:lang w:eastAsia="ru-RU"/>
        </w:rPr>
      </w:pPr>
      <w:r w:rsidRPr="00296C36">
        <w:rPr>
          <w:sz w:val="28"/>
          <w:szCs w:val="28"/>
          <w:lang w:eastAsia="ru-RU"/>
        </w:rPr>
        <w:t>Якість води р. Дніпро в районі Києва визначалась у 3-х створах (</w:t>
      </w:r>
      <w:smartTag w:uri="urn:schemas-microsoft-com:office:smarttags" w:element="metricconverter">
        <w:smartTagPr>
          <w:attr w:name="ProductID" w:val="1,5 км"/>
        </w:smartTagPr>
        <w:r w:rsidRPr="00296C36">
          <w:rPr>
            <w:sz w:val="28"/>
            <w:szCs w:val="28"/>
            <w:lang w:eastAsia="ru-RU"/>
          </w:rPr>
          <w:t>1,5 км</w:t>
        </w:r>
      </w:smartTag>
      <w:r w:rsidRPr="00296C36">
        <w:rPr>
          <w:sz w:val="28"/>
          <w:szCs w:val="28"/>
          <w:lang w:eastAsia="ru-RU"/>
        </w:rPr>
        <w:t xml:space="preserve"> вище міста, у межах міста та </w:t>
      </w:r>
      <w:smartTag w:uri="urn:schemas-microsoft-com:office:smarttags" w:element="metricconverter">
        <w:smartTagPr>
          <w:attr w:name="ProductID" w:val="6 км"/>
        </w:smartTagPr>
        <w:r w:rsidRPr="00296C36">
          <w:rPr>
            <w:sz w:val="28"/>
            <w:szCs w:val="28"/>
            <w:lang w:eastAsia="ru-RU"/>
          </w:rPr>
          <w:t>6 км</w:t>
        </w:r>
      </w:smartTag>
      <w:r w:rsidRPr="00296C36">
        <w:rPr>
          <w:sz w:val="28"/>
          <w:szCs w:val="28"/>
          <w:lang w:eastAsia="ru-RU"/>
        </w:rPr>
        <w:t xml:space="preserve"> нижче міста), 9 вертикалях і 18 горизонтах  по  більш  ніж 45 фізико-хімічних показниках. Серед них розчинений у воді кисень, основний сольовий склад – кальцій, натрій, магній, сульфати, фосфати, хлориди, гідрокарбонати, а також основні забруднювальні речовини - сполуки азоту, феноли, нафтопродукти, сполуки важких металів, хлорорганічні пестициди. Проби води на гідрохімічні показники відбирались щомісячно. Оцінка якості води проводилась до норм рибогосподарського призначення.</w:t>
      </w:r>
    </w:p>
    <w:p w:rsidR="00A8372B" w:rsidRPr="00296C36" w:rsidRDefault="00A8372B" w:rsidP="00A8372B">
      <w:pPr>
        <w:widowControl/>
        <w:tabs>
          <w:tab w:val="left" w:pos="284"/>
        </w:tabs>
        <w:autoSpaceDE/>
        <w:autoSpaceDN/>
        <w:ind w:firstLine="709"/>
        <w:jc w:val="both"/>
        <w:rPr>
          <w:sz w:val="28"/>
          <w:szCs w:val="28"/>
          <w:lang w:eastAsia="ru-RU"/>
        </w:rPr>
      </w:pPr>
      <w:r w:rsidRPr="00296C36">
        <w:rPr>
          <w:sz w:val="28"/>
          <w:szCs w:val="28"/>
          <w:lang w:eastAsia="ru-RU"/>
        </w:rPr>
        <w:t>За даними гідрохімічних спостережень вміст розчиненого у воді кисню був достатнім і знаходився у межах 10,63 - 11,20 мгО</w:t>
      </w:r>
      <w:r w:rsidRPr="00296C36">
        <w:rPr>
          <w:sz w:val="28"/>
          <w:szCs w:val="28"/>
          <w:vertAlign w:val="subscript"/>
          <w:lang w:eastAsia="ru-RU"/>
        </w:rPr>
        <w:t>2</w:t>
      </w:r>
      <w:r w:rsidRPr="00296C36">
        <w:rPr>
          <w:sz w:val="28"/>
          <w:szCs w:val="28"/>
          <w:lang w:eastAsia="ru-RU"/>
        </w:rPr>
        <w:t>/дм</w:t>
      </w:r>
      <w:r w:rsidRPr="00296C36">
        <w:rPr>
          <w:sz w:val="28"/>
          <w:szCs w:val="28"/>
          <w:vertAlign w:val="superscript"/>
          <w:lang w:eastAsia="ru-RU"/>
        </w:rPr>
        <w:t>3</w:t>
      </w:r>
      <w:r w:rsidRPr="00296C36">
        <w:rPr>
          <w:sz w:val="28"/>
          <w:szCs w:val="28"/>
          <w:lang w:eastAsia="ru-RU"/>
        </w:rPr>
        <w:t xml:space="preserve">. </w:t>
      </w:r>
    </w:p>
    <w:p w:rsidR="00A8372B" w:rsidRPr="00296C36" w:rsidRDefault="00A8372B" w:rsidP="00A8372B">
      <w:pPr>
        <w:widowControl/>
        <w:tabs>
          <w:tab w:val="left" w:pos="284"/>
        </w:tabs>
        <w:autoSpaceDE/>
        <w:autoSpaceDN/>
        <w:ind w:firstLine="709"/>
        <w:jc w:val="both"/>
        <w:rPr>
          <w:sz w:val="28"/>
          <w:szCs w:val="28"/>
          <w:lang w:eastAsia="ru-RU"/>
        </w:rPr>
      </w:pPr>
      <w:r w:rsidRPr="00296C36">
        <w:rPr>
          <w:sz w:val="28"/>
          <w:szCs w:val="28"/>
          <w:lang w:eastAsia="ru-RU"/>
        </w:rPr>
        <w:t>Величина біохімічного споживання кисню  по (БСК</w:t>
      </w:r>
      <w:r w:rsidRPr="00296C36">
        <w:rPr>
          <w:sz w:val="28"/>
          <w:szCs w:val="28"/>
          <w:vertAlign w:val="subscript"/>
          <w:lang w:eastAsia="ru-RU"/>
        </w:rPr>
        <w:t>5</w:t>
      </w:r>
      <w:r w:rsidRPr="00296C36">
        <w:rPr>
          <w:sz w:val="28"/>
          <w:szCs w:val="28"/>
          <w:lang w:eastAsia="ru-RU"/>
        </w:rPr>
        <w:t>) знаходились на рівні  0,9 гранично допустимої концентрації (ГДК) за середніми значеннями, 1,5 – 1,7 ГДК – за максимальними величинами.</w:t>
      </w:r>
    </w:p>
    <w:p w:rsidR="00A8372B" w:rsidRPr="00296C36" w:rsidRDefault="00A8372B" w:rsidP="00A8372B">
      <w:pPr>
        <w:widowControl/>
        <w:tabs>
          <w:tab w:val="left" w:pos="284"/>
        </w:tabs>
        <w:autoSpaceDE/>
        <w:autoSpaceDN/>
        <w:ind w:firstLine="709"/>
        <w:jc w:val="both"/>
        <w:rPr>
          <w:sz w:val="28"/>
          <w:szCs w:val="28"/>
          <w:lang w:eastAsia="ru-RU"/>
        </w:rPr>
      </w:pPr>
      <w:r w:rsidRPr="00296C36">
        <w:rPr>
          <w:sz w:val="28"/>
          <w:szCs w:val="28"/>
          <w:lang w:eastAsia="ru-RU"/>
        </w:rPr>
        <w:t>Середня мінералізація води  була  на  рівні  336 - 351 мг/дм</w:t>
      </w:r>
      <w:r w:rsidRPr="00296C36">
        <w:rPr>
          <w:sz w:val="28"/>
          <w:szCs w:val="28"/>
          <w:vertAlign w:val="superscript"/>
          <w:lang w:eastAsia="ru-RU"/>
        </w:rPr>
        <w:t>3</w:t>
      </w:r>
      <w:r w:rsidRPr="00296C36">
        <w:rPr>
          <w:sz w:val="28"/>
          <w:szCs w:val="28"/>
          <w:lang w:eastAsia="ru-RU"/>
        </w:rPr>
        <w:t xml:space="preserve">. </w:t>
      </w:r>
    </w:p>
    <w:p w:rsidR="00A8372B" w:rsidRPr="00296C36" w:rsidRDefault="00A8372B" w:rsidP="00A8372B">
      <w:pPr>
        <w:widowControl/>
        <w:tabs>
          <w:tab w:val="left" w:pos="284"/>
        </w:tabs>
        <w:autoSpaceDE/>
        <w:autoSpaceDN/>
        <w:ind w:firstLine="709"/>
        <w:jc w:val="both"/>
        <w:rPr>
          <w:sz w:val="28"/>
          <w:szCs w:val="28"/>
          <w:lang w:eastAsia="ru-RU"/>
        </w:rPr>
      </w:pPr>
      <w:r w:rsidRPr="00296C36">
        <w:rPr>
          <w:sz w:val="28"/>
          <w:szCs w:val="28"/>
          <w:lang w:eastAsia="ru-RU"/>
        </w:rPr>
        <w:t>Концентрації азоту амонійного (за середнім вмістом)  знаходились  у межах  1,1 – 1,6 ГДК, максимальним – 1,7 – 5,1 ГДК, азоту нітритного – 0,6 – 2,4 ГДК та 2,2 – 18,9 ГДК відповідно. Максимальний разововий вміст сполук азоту нітритного з перевищенням ГДК у 18,9 рази (рівень високого забруднення - ВЗ</w:t>
      </w:r>
      <w:r w:rsidRPr="00296C36">
        <w:rPr>
          <w:sz w:val="28"/>
          <w:szCs w:val="28"/>
          <w:vertAlign w:val="superscript"/>
          <w:lang w:eastAsia="ru-RU"/>
        </w:rPr>
        <w:footnoteReference w:id="2"/>
      </w:r>
      <w:r w:rsidRPr="00296C36">
        <w:rPr>
          <w:sz w:val="28"/>
          <w:szCs w:val="28"/>
          <w:lang w:eastAsia="ru-RU"/>
        </w:rPr>
        <w:t xml:space="preserve">)  зафіксовано у створі </w:t>
      </w:r>
      <w:smartTag w:uri="urn:schemas-microsoft-com:office:smarttags" w:element="metricconverter">
        <w:smartTagPr>
          <w:attr w:name="ProductID" w:val="6 км"/>
        </w:smartTagPr>
        <w:r w:rsidRPr="00296C36">
          <w:rPr>
            <w:sz w:val="28"/>
            <w:szCs w:val="28"/>
            <w:lang w:eastAsia="ru-RU"/>
          </w:rPr>
          <w:t>6 км</w:t>
        </w:r>
      </w:smartTag>
      <w:r w:rsidRPr="00296C36">
        <w:rPr>
          <w:sz w:val="28"/>
          <w:szCs w:val="28"/>
          <w:lang w:eastAsia="ru-RU"/>
        </w:rPr>
        <w:t xml:space="preserve"> нижче міста Київ. </w:t>
      </w:r>
    </w:p>
    <w:p w:rsidR="00A8372B" w:rsidRPr="00296C36" w:rsidRDefault="00A8372B" w:rsidP="00A8372B">
      <w:pPr>
        <w:widowControl/>
        <w:tabs>
          <w:tab w:val="left" w:pos="284"/>
        </w:tabs>
        <w:autoSpaceDE/>
        <w:autoSpaceDN/>
        <w:ind w:firstLine="709"/>
        <w:jc w:val="both"/>
        <w:rPr>
          <w:sz w:val="28"/>
          <w:szCs w:val="28"/>
          <w:lang w:eastAsia="ru-RU"/>
        </w:rPr>
      </w:pPr>
      <w:r w:rsidRPr="00296C36">
        <w:rPr>
          <w:sz w:val="28"/>
          <w:szCs w:val="28"/>
          <w:lang w:eastAsia="ru-RU"/>
        </w:rPr>
        <w:t>Вміст важких металів – сполук мангану, цинку, хрому шестивалентного перевищував відповідні нормативи. Середньорічні концентрації цих речовин коливались в діапазоні: за   сполуками цинку  від 1,7 до  2,0 ГДК, мангану – від 2,3  до  3,3 ГДК.  Середній вміст сполук хрому  шестивалентного досягав 6,0 ГДК, значення сполук міді були на рівні ГДК.</w:t>
      </w:r>
    </w:p>
    <w:p w:rsidR="00A8372B" w:rsidRPr="00296C36" w:rsidRDefault="00A8372B" w:rsidP="00A8372B">
      <w:pPr>
        <w:widowControl/>
        <w:tabs>
          <w:tab w:val="left" w:pos="284"/>
        </w:tabs>
        <w:autoSpaceDE/>
        <w:autoSpaceDN/>
        <w:ind w:firstLine="709"/>
        <w:jc w:val="both"/>
        <w:rPr>
          <w:sz w:val="28"/>
          <w:szCs w:val="28"/>
          <w:lang w:eastAsia="ru-RU"/>
        </w:rPr>
      </w:pPr>
      <w:r w:rsidRPr="00296C36">
        <w:rPr>
          <w:sz w:val="28"/>
          <w:szCs w:val="28"/>
          <w:lang w:eastAsia="ru-RU"/>
        </w:rPr>
        <w:t>Межі забруднення нафтопродуктами складали 0,08 – 2,6 ГДК (максимальна концентрація відмічалась у нижньому створі міста). Середній вміст фенолів досягав рівня ГДК.</w:t>
      </w:r>
    </w:p>
    <w:p w:rsidR="00A8372B" w:rsidRPr="00296C36" w:rsidRDefault="00A8372B" w:rsidP="00A8372B">
      <w:pPr>
        <w:widowControl/>
        <w:tabs>
          <w:tab w:val="left" w:pos="284"/>
        </w:tabs>
        <w:autoSpaceDE/>
        <w:autoSpaceDN/>
        <w:ind w:firstLine="709"/>
        <w:jc w:val="both"/>
        <w:rPr>
          <w:sz w:val="28"/>
          <w:szCs w:val="28"/>
          <w:lang w:eastAsia="ru-RU"/>
        </w:rPr>
      </w:pPr>
      <w:r w:rsidRPr="00296C36">
        <w:rPr>
          <w:sz w:val="28"/>
          <w:szCs w:val="28"/>
          <w:lang w:eastAsia="ru-RU"/>
        </w:rPr>
        <w:t>У пункті контролю концентрації заліза загального, синтетичн</w:t>
      </w:r>
      <w:r w:rsidR="0083101E" w:rsidRPr="00296C36">
        <w:rPr>
          <w:sz w:val="28"/>
          <w:szCs w:val="28"/>
          <w:lang w:eastAsia="ru-RU"/>
        </w:rPr>
        <w:t xml:space="preserve">их </w:t>
      </w:r>
      <w:r w:rsidRPr="00296C36">
        <w:rPr>
          <w:sz w:val="28"/>
          <w:szCs w:val="28"/>
          <w:lang w:eastAsia="ru-RU"/>
        </w:rPr>
        <w:t xml:space="preserve">поверхнево-активних речовин, хлорорганічних пестицидів відповідали нормативним вимогам. </w:t>
      </w:r>
    </w:p>
    <w:p w:rsidR="00A8372B" w:rsidRPr="00296C36" w:rsidRDefault="00A8372B" w:rsidP="00A8372B">
      <w:pPr>
        <w:widowControl/>
        <w:tabs>
          <w:tab w:val="left" w:pos="284"/>
          <w:tab w:val="left" w:pos="9356"/>
        </w:tabs>
        <w:autoSpaceDE/>
        <w:autoSpaceDN/>
        <w:ind w:firstLine="709"/>
        <w:jc w:val="both"/>
        <w:rPr>
          <w:sz w:val="28"/>
          <w:szCs w:val="28"/>
          <w:lang w:eastAsia="ru-RU"/>
        </w:rPr>
      </w:pPr>
      <w:r w:rsidRPr="00296C36">
        <w:rPr>
          <w:sz w:val="28"/>
          <w:szCs w:val="28"/>
          <w:lang w:eastAsia="ru-RU"/>
        </w:rPr>
        <w:t>Порівняно з попереднім роком у воді Канівського водосховища в районі Києва в усіх створах спостережень дещо зменшились концентрації сполук заліза загального, мангану, міді, цинку, фенолів; поряд з цим підвищився вміст сполук азоту нітритного у нижньому створі міста.</w:t>
      </w:r>
    </w:p>
    <w:p w:rsidR="008037B2" w:rsidRPr="00296C36" w:rsidRDefault="008037B2" w:rsidP="00A8372B">
      <w:pPr>
        <w:pStyle w:val="ac"/>
        <w:ind w:firstLine="708"/>
        <w:jc w:val="both"/>
        <w:rPr>
          <w:rFonts w:ascii="Times New Roman" w:hAnsi="Times New Roman"/>
          <w:sz w:val="28"/>
          <w:szCs w:val="28"/>
          <w:lang w:val="uk-UA"/>
        </w:rPr>
      </w:pPr>
      <w:r w:rsidRPr="00296C36">
        <w:rPr>
          <w:rFonts w:ascii="Times New Roman" w:hAnsi="Times New Roman"/>
          <w:sz w:val="28"/>
          <w:szCs w:val="28"/>
          <w:lang w:val="uk-UA"/>
        </w:rPr>
        <w:lastRenderedPageBreak/>
        <w:t>В гідрогеологічному відношенні територія розташована в межах Дніпровсько-Донецького артезіанського басейну. Водоносні горизонти приурочені до відкладів четвертинної, неогенної, палеогенної, крейдяної і юрської систем. Район Дніпровського артезіанського басейну характеризується наявністю потужних водоносних горизонтів та комплексів, які приурочені до різних стратиграфічних горизонтів порід палеозойського, мезозойського та кайнозойського віків.</w:t>
      </w:r>
    </w:p>
    <w:p w:rsidR="008037B2" w:rsidRPr="00296C36" w:rsidRDefault="008037B2" w:rsidP="008037B2">
      <w:pPr>
        <w:pStyle w:val="ac"/>
        <w:ind w:firstLine="720"/>
        <w:jc w:val="both"/>
        <w:rPr>
          <w:rFonts w:ascii="Times New Roman" w:hAnsi="Times New Roman"/>
          <w:sz w:val="28"/>
          <w:szCs w:val="28"/>
          <w:lang w:val="uk-UA"/>
        </w:rPr>
      </w:pPr>
      <w:r w:rsidRPr="00296C36">
        <w:rPr>
          <w:rFonts w:ascii="Times New Roman" w:hAnsi="Times New Roman"/>
          <w:sz w:val="28"/>
          <w:szCs w:val="28"/>
          <w:lang w:val="uk-UA"/>
        </w:rPr>
        <w:t>Для господарчо-питного водопостачання м. Києва використовуються переважно води сеноман-келовейського та байоського водоносних горизонтів.</w:t>
      </w:r>
    </w:p>
    <w:p w:rsidR="008037B2" w:rsidRPr="00296C36" w:rsidRDefault="008037B2" w:rsidP="008037B2">
      <w:pPr>
        <w:pStyle w:val="ac"/>
        <w:ind w:firstLine="708"/>
        <w:jc w:val="both"/>
        <w:rPr>
          <w:rFonts w:ascii="Times New Roman" w:hAnsi="Times New Roman"/>
          <w:sz w:val="28"/>
          <w:szCs w:val="28"/>
          <w:lang w:val="uk-UA" w:eastAsia="uk-UA"/>
        </w:rPr>
      </w:pPr>
      <w:r w:rsidRPr="00296C36">
        <w:rPr>
          <w:rFonts w:ascii="Times New Roman" w:hAnsi="Times New Roman"/>
          <w:iCs/>
          <w:sz w:val="28"/>
          <w:szCs w:val="28"/>
          <w:lang w:val="uk-UA" w:eastAsia="uk-UA"/>
        </w:rPr>
        <w:t xml:space="preserve">Водоносний комплекс у відкладах іваницької світи середньої-верхньої юри та загорівської, журавинської та бурімської світ нижньої-верхньої крейди (сеноман-келовейський) </w:t>
      </w:r>
      <w:r w:rsidRPr="00296C36">
        <w:rPr>
          <w:rFonts w:ascii="Times New Roman" w:hAnsi="Times New Roman"/>
          <w:sz w:val="28"/>
          <w:szCs w:val="28"/>
          <w:lang w:val="uk-UA" w:eastAsia="uk-UA"/>
        </w:rPr>
        <w:t>в межах м. Києва розповсюджений скрізь. Водомісткі породи представлені різними відкладами, верхню їх частину представляють породи загорівської, журавинської та бурімської світ середньої і верхньої крейди, нижню частину – породи іваницької світи середньої і верхньої юри.</w:t>
      </w:r>
    </w:p>
    <w:p w:rsidR="008037B2" w:rsidRPr="00296C36" w:rsidRDefault="008037B2" w:rsidP="008037B2">
      <w:pPr>
        <w:pStyle w:val="ac"/>
        <w:ind w:firstLine="708"/>
        <w:jc w:val="both"/>
        <w:rPr>
          <w:rFonts w:ascii="Times New Roman" w:hAnsi="Times New Roman"/>
          <w:sz w:val="28"/>
          <w:szCs w:val="28"/>
          <w:lang w:val="uk-UA" w:eastAsia="uk-UA"/>
        </w:rPr>
      </w:pPr>
      <w:r w:rsidRPr="00296C36">
        <w:rPr>
          <w:rFonts w:ascii="Times New Roman" w:hAnsi="Times New Roman"/>
          <w:sz w:val="28"/>
          <w:szCs w:val="28"/>
          <w:lang w:val="uk-UA"/>
        </w:rPr>
        <w:t xml:space="preserve">Підземні води сеноман-келовейського водоносного комплексу захищені від забруднення з поверхні землі. Захищеність підземних вод сеноман-келовейського водоносного комплексу від впливу зовнішніх джерел забруднення забезпечують слабопроникна товща строкатих глин, та водотривкі мергельна товща середнього пелеогену і крейдяно-мергельна товща верхньої крейди. </w:t>
      </w:r>
      <w:r w:rsidRPr="00296C36">
        <w:rPr>
          <w:rFonts w:ascii="Times New Roman" w:hAnsi="Times New Roman"/>
          <w:sz w:val="28"/>
          <w:szCs w:val="28"/>
          <w:lang w:val="uk-UA" w:eastAsia="uk-UA"/>
        </w:rPr>
        <w:t>Підземні води комплексу прісні, з мінералізацією 0,3 – 0,53 г/дм</w:t>
      </w:r>
      <w:r w:rsidRPr="00296C36">
        <w:rPr>
          <w:rFonts w:ascii="Times New Roman" w:hAnsi="Times New Roman"/>
          <w:sz w:val="28"/>
          <w:szCs w:val="28"/>
          <w:vertAlign w:val="superscript"/>
          <w:lang w:val="uk-UA" w:eastAsia="uk-UA"/>
        </w:rPr>
        <w:t>3</w:t>
      </w:r>
      <w:r w:rsidRPr="00296C36">
        <w:rPr>
          <w:rFonts w:ascii="Times New Roman" w:hAnsi="Times New Roman"/>
          <w:sz w:val="28"/>
          <w:szCs w:val="28"/>
          <w:lang w:val="uk-UA" w:eastAsia="uk-UA"/>
        </w:rPr>
        <w:t>, гідрокарбонатні кальцієво-натрієво-магнієві. Загальна жорсткість води змінюється в межах 2,3 – 6,0 ммоль/дм</w:t>
      </w:r>
      <w:r w:rsidRPr="00296C36">
        <w:rPr>
          <w:rFonts w:ascii="Times New Roman" w:hAnsi="Times New Roman"/>
          <w:sz w:val="28"/>
          <w:szCs w:val="28"/>
          <w:vertAlign w:val="superscript"/>
          <w:lang w:val="uk-UA" w:eastAsia="uk-UA"/>
        </w:rPr>
        <w:t>3</w:t>
      </w:r>
      <w:r w:rsidRPr="00296C36">
        <w:rPr>
          <w:rFonts w:ascii="Times New Roman" w:hAnsi="Times New Roman"/>
          <w:sz w:val="28"/>
          <w:szCs w:val="28"/>
          <w:lang w:val="uk-UA" w:eastAsia="uk-UA"/>
        </w:rPr>
        <w:t>. Вміст мікрокомпонентів в межах допустимих норм. Експлуатація сеноман-келовейського водоносного комплексу для водопостачання м. Києва розпочалася в кінці XIX століття і триває до теперішнього часу.</w:t>
      </w:r>
    </w:p>
    <w:p w:rsidR="008037B2" w:rsidRPr="00296C36" w:rsidRDefault="008037B2" w:rsidP="008037B2">
      <w:pPr>
        <w:pStyle w:val="ac"/>
        <w:ind w:firstLine="708"/>
        <w:jc w:val="both"/>
        <w:rPr>
          <w:rFonts w:ascii="Times New Roman" w:hAnsi="Times New Roman"/>
          <w:sz w:val="28"/>
          <w:szCs w:val="28"/>
          <w:lang w:val="uk-UA" w:eastAsia="uk-UA"/>
        </w:rPr>
      </w:pPr>
      <w:r w:rsidRPr="00296C36">
        <w:rPr>
          <w:rFonts w:ascii="Times New Roman" w:hAnsi="Times New Roman"/>
          <w:iCs/>
          <w:sz w:val="28"/>
          <w:szCs w:val="28"/>
          <w:lang w:val="uk-UA" w:eastAsia="uk-UA"/>
        </w:rPr>
        <w:t xml:space="preserve">Водоносний горизонт у відкладах орельської світи середньої юри (байоський) </w:t>
      </w:r>
      <w:r w:rsidRPr="00296C36">
        <w:rPr>
          <w:rFonts w:ascii="Times New Roman" w:hAnsi="Times New Roman"/>
          <w:sz w:val="28"/>
          <w:szCs w:val="28"/>
          <w:lang w:val="uk-UA" w:eastAsia="uk-UA"/>
        </w:rPr>
        <w:t xml:space="preserve">в межах м. Києва розповсюджений скрізь. Водомісткі породи майже скрізь представлені пісками дрібнозернистими, частіше середньозернистими, крупнозернистими до гравелистих, що чергуються з прошарками та лінзами глин. </w:t>
      </w:r>
      <w:r w:rsidRPr="00296C36">
        <w:rPr>
          <w:rFonts w:ascii="Times New Roman" w:hAnsi="Times New Roman"/>
          <w:sz w:val="28"/>
          <w:szCs w:val="28"/>
          <w:lang w:val="uk-UA"/>
        </w:rPr>
        <w:t xml:space="preserve">Середньоюрський водоносний горизонт оцінюється як природно захищений від забруднення з поверхні землі. </w:t>
      </w:r>
      <w:r w:rsidRPr="00296C36">
        <w:rPr>
          <w:rFonts w:ascii="Times New Roman" w:hAnsi="Times New Roman"/>
          <w:sz w:val="28"/>
          <w:szCs w:val="28"/>
          <w:lang w:val="uk-UA" w:eastAsia="uk-UA"/>
        </w:rPr>
        <w:t xml:space="preserve">Глибина залягання водоносного горизонту середньоюрських відкладів змінюється від 180 м до 350 м. Води горизонту прісні, вміст сухого залишку </w:t>
      </w:r>
      <w:r w:rsidRPr="00296C36">
        <w:rPr>
          <w:rFonts w:ascii="Times New Roman" w:hAnsi="Times New Roman"/>
          <w:sz w:val="28"/>
          <w:szCs w:val="28"/>
          <w:lang w:val="uk-UA" w:eastAsia="ru-RU"/>
        </w:rPr>
        <w:t xml:space="preserve">0,2 </w:t>
      </w:r>
      <w:r w:rsidRPr="00296C36">
        <w:rPr>
          <w:rFonts w:ascii="Times New Roman" w:hAnsi="Times New Roman"/>
          <w:sz w:val="28"/>
          <w:szCs w:val="28"/>
          <w:lang w:val="uk-UA" w:eastAsia="uk-UA"/>
        </w:rPr>
        <w:t xml:space="preserve">– </w:t>
      </w:r>
      <w:r w:rsidRPr="00296C36">
        <w:rPr>
          <w:rFonts w:ascii="Times New Roman" w:hAnsi="Times New Roman"/>
          <w:sz w:val="28"/>
          <w:szCs w:val="28"/>
          <w:lang w:val="uk-UA" w:eastAsia="ru-RU"/>
        </w:rPr>
        <w:t>0,7</w:t>
      </w:r>
      <w:r w:rsidRPr="00296C36">
        <w:rPr>
          <w:rFonts w:ascii="Times New Roman" w:hAnsi="Times New Roman"/>
          <w:sz w:val="28"/>
          <w:szCs w:val="28"/>
          <w:lang w:val="uk-UA" w:eastAsia="uk-UA"/>
        </w:rPr>
        <w:t xml:space="preserve"> г/дм</w:t>
      </w:r>
      <w:r w:rsidRPr="00296C36">
        <w:rPr>
          <w:rFonts w:ascii="Times New Roman" w:hAnsi="Times New Roman"/>
          <w:sz w:val="28"/>
          <w:szCs w:val="28"/>
          <w:vertAlign w:val="superscript"/>
          <w:lang w:val="uk-UA" w:eastAsia="uk-UA"/>
        </w:rPr>
        <w:t>3</w:t>
      </w:r>
      <w:r w:rsidRPr="00296C36">
        <w:rPr>
          <w:rFonts w:ascii="Times New Roman" w:hAnsi="Times New Roman"/>
          <w:sz w:val="28"/>
          <w:szCs w:val="28"/>
          <w:lang w:val="uk-UA" w:eastAsia="uk-UA"/>
        </w:rPr>
        <w:t>. За хімічним складом води горизонту хлоридно-гідрокарбонатні, натрієво-кальцієві та натрієво-магнієво-кальцієві. Величина загальної жорсткості 2,2 – 7,6 ммоль/дм</w:t>
      </w:r>
      <w:r w:rsidRPr="00296C36">
        <w:rPr>
          <w:rFonts w:ascii="Times New Roman" w:hAnsi="Times New Roman"/>
          <w:sz w:val="28"/>
          <w:szCs w:val="28"/>
          <w:vertAlign w:val="superscript"/>
          <w:lang w:val="uk-UA" w:eastAsia="uk-UA"/>
        </w:rPr>
        <w:t>3</w:t>
      </w:r>
      <w:r w:rsidRPr="00296C36">
        <w:rPr>
          <w:rFonts w:ascii="Times New Roman" w:hAnsi="Times New Roman"/>
          <w:sz w:val="28"/>
          <w:szCs w:val="28"/>
          <w:lang w:val="uk-UA" w:eastAsia="uk-UA"/>
        </w:rPr>
        <w:t>. Вміст мікрокомпонентів знаходиться в межах допустимих норм. Водоносний горизонт середньоюрських відкладів широко використовується для водопостачання м. Києва і розливу мінеральних природних столових вод.</w:t>
      </w:r>
    </w:p>
    <w:p w:rsidR="00F263D2" w:rsidRDefault="00F263D2" w:rsidP="008037B2">
      <w:pPr>
        <w:pStyle w:val="ac"/>
        <w:ind w:firstLine="708"/>
        <w:jc w:val="both"/>
        <w:rPr>
          <w:rFonts w:ascii="Times New Roman" w:hAnsi="Times New Roman"/>
          <w:sz w:val="28"/>
          <w:szCs w:val="28"/>
          <w:lang w:val="uk-UA" w:eastAsia="uk-UA"/>
        </w:rPr>
      </w:pPr>
    </w:p>
    <w:p w:rsidR="00255347" w:rsidRDefault="00255347" w:rsidP="008037B2">
      <w:pPr>
        <w:pStyle w:val="ac"/>
        <w:ind w:firstLine="708"/>
        <w:jc w:val="both"/>
        <w:rPr>
          <w:rFonts w:ascii="Times New Roman" w:hAnsi="Times New Roman"/>
          <w:sz w:val="28"/>
          <w:szCs w:val="28"/>
          <w:lang w:val="uk-UA" w:eastAsia="uk-UA"/>
        </w:rPr>
      </w:pPr>
    </w:p>
    <w:p w:rsidR="00273FAA" w:rsidRDefault="00273FAA" w:rsidP="008037B2">
      <w:pPr>
        <w:pStyle w:val="ac"/>
        <w:ind w:firstLine="708"/>
        <w:jc w:val="both"/>
        <w:rPr>
          <w:rFonts w:ascii="Times New Roman" w:hAnsi="Times New Roman"/>
          <w:sz w:val="28"/>
          <w:szCs w:val="28"/>
          <w:lang w:val="uk-UA" w:eastAsia="uk-UA"/>
        </w:rPr>
      </w:pPr>
    </w:p>
    <w:p w:rsidR="00273FAA" w:rsidRDefault="00273FAA" w:rsidP="008037B2">
      <w:pPr>
        <w:pStyle w:val="ac"/>
        <w:ind w:firstLine="708"/>
        <w:jc w:val="both"/>
        <w:rPr>
          <w:rFonts w:ascii="Times New Roman" w:hAnsi="Times New Roman"/>
          <w:sz w:val="28"/>
          <w:szCs w:val="28"/>
          <w:lang w:val="uk-UA" w:eastAsia="uk-UA"/>
        </w:rPr>
      </w:pPr>
    </w:p>
    <w:p w:rsidR="00273FAA" w:rsidRDefault="00273FAA" w:rsidP="008037B2">
      <w:pPr>
        <w:pStyle w:val="ac"/>
        <w:ind w:firstLine="708"/>
        <w:jc w:val="both"/>
        <w:rPr>
          <w:rFonts w:ascii="Times New Roman" w:hAnsi="Times New Roman"/>
          <w:sz w:val="28"/>
          <w:szCs w:val="28"/>
          <w:lang w:val="uk-UA" w:eastAsia="uk-UA"/>
        </w:rPr>
      </w:pPr>
    </w:p>
    <w:p w:rsidR="00255347" w:rsidRDefault="00255347" w:rsidP="008037B2">
      <w:pPr>
        <w:pStyle w:val="ac"/>
        <w:ind w:firstLine="708"/>
        <w:jc w:val="both"/>
        <w:rPr>
          <w:rFonts w:ascii="Times New Roman" w:hAnsi="Times New Roman"/>
          <w:sz w:val="28"/>
          <w:szCs w:val="28"/>
          <w:lang w:val="uk-UA" w:eastAsia="uk-UA"/>
        </w:rPr>
      </w:pPr>
    </w:p>
    <w:p w:rsidR="00255347" w:rsidRPr="00296C36" w:rsidRDefault="00255347" w:rsidP="008037B2">
      <w:pPr>
        <w:pStyle w:val="ac"/>
        <w:ind w:firstLine="708"/>
        <w:jc w:val="both"/>
        <w:rPr>
          <w:rFonts w:ascii="Times New Roman" w:hAnsi="Times New Roman"/>
          <w:sz w:val="28"/>
          <w:szCs w:val="28"/>
          <w:lang w:val="uk-UA" w:eastAsia="uk-UA"/>
        </w:rPr>
      </w:pPr>
    </w:p>
    <w:p w:rsidR="004F1074" w:rsidRPr="00296C36" w:rsidRDefault="004F1074" w:rsidP="004F1074">
      <w:pPr>
        <w:pStyle w:val="Ch6b"/>
        <w:rPr>
          <w:rFonts w:ascii="Times New Roman" w:hAnsi="Times New Roman" w:cs="Times New Roman"/>
          <w:w w:val="100"/>
          <w:sz w:val="28"/>
          <w:szCs w:val="28"/>
        </w:rPr>
      </w:pPr>
      <w:r w:rsidRPr="00296C36">
        <w:rPr>
          <w:rFonts w:ascii="Times New Roman" w:hAnsi="Times New Roman" w:cs="Times New Roman"/>
          <w:w w:val="100"/>
          <w:sz w:val="28"/>
          <w:szCs w:val="28"/>
        </w:rPr>
        <w:lastRenderedPageBreak/>
        <w:t>Динаміка водокористування за 2023 рік та два попередніх</w:t>
      </w:r>
    </w:p>
    <w:p w:rsidR="004F1074" w:rsidRPr="00296C36" w:rsidRDefault="004F1074" w:rsidP="004F1074">
      <w:pPr>
        <w:pStyle w:val="TABL0"/>
        <w:rPr>
          <w:rFonts w:ascii="Times New Roman" w:hAnsi="Times New Roman" w:cs="Times New Roman"/>
          <w:w w:val="100"/>
          <w:sz w:val="28"/>
          <w:szCs w:val="28"/>
        </w:rPr>
      </w:pPr>
      <w:r w:rsidRPr="00296C36">
        <w:rPr>
          <w:rFonts w:ascii="Times New Roman" w:hAnsi="Times New Roman" w:cs="Times New Roman"/>
          <w:w w:val="100"/>
          <w:sz w:val="28"/>
          <w:szCs w:val="28"/>
        </w:rPr>
        <w:t xml:space="preserve">Таблиця </w:t>
      </w:r>
      <w:r w:rsidR="00AE6812" w:rsidRPr="00296C36">
        <w:rPr>
          <w:rFonts w:ascii="Times New Roman" w:hAnsi="Times New Roman" w:cs="Times New Roman"/>
          <w:w w:val="100"/>
          <w:sz w:val="28"/>
          <w:szCs w:val="28"/>
        </w:rPr>
        <w:t>1</w:t>
      </w:r>
      <w:r w:rsidR="00273FAA">
        <w:rPr>
          <w:rFonts w:ascii="Times New Roman" w:hAnsi="Times New Roman" w:cs="Times New Roman"/>
          <w:w w:val="100"/>
          <w:sz w:val="28"/>
          <w:szCs w:val="28"/>
        </w:rPr>
        <w:t>5</w:t>
      </w:r>
    </w:p>
    <w:tbl>
      <w:tblPr>
        <w:tblW w:w="5000" w:type="pct"/>
        <w:tblCellMar>
          <w:left w:w="0" w:type="dxa"/>
          <w:right w:w="0" w:type="dxa"/>
        </w:tblCellMar>
        <w:tblLook w:val="0000" w:firstRow="0" w:lastRow="0" w:firstColumn="0" w:lastColumn="0" w:noHBand="0" w:noVBand="0"/>
      </w:tblPr>
      <w:tblGrid>
        <w:gridCol w:w="3392"/>
        <w:gridCol w:w="1630"/>
        <w:gridCol w:w="1630"/>
        <w:gridCol w:w="1423"/>
        <w:gridCol w:w="1696"/>
      </w:tblGrid>
      <w:tr w:rsidR="004F1074" w:rsidRPr="00296C36" w:rsidTr="000E0A62">
        <w:trPr>
          <w:trHeight w:val="59"/>
          <w:tblHeader/>
        </w:trPr>
        <w:tc>
          <w:tcPr>
            <w:tcW w:w="17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spacing w:line="240" w:lineRule="auto"/>
              <w:rPr>
                <w:rFonts w:ascii="Times New Roman" w:hAnsi="Times New Roman" w:cs="Times New Roman"/>
                <w:w w:val="100"/>
                <w:sz w:val="22"/>
                <w:szCs w:val="22"/>
              </w:rPr>
            </w:pPr>
            <w:r w:rsidRPr="00296C36">
              <w:rPr>
                <w:rFonts w:ascii="Times New Roman" w:hAnsi="Times New Roman" w:cs="Times New Roman"/>
                <w:w w:val="100"/>
                <w:sz w:val="22"/>
                <w:szCs w:val="22"/>
              </w:rPr>
              <w:t>Показники</w:t>
            </w:r>
          </w:p>
        </w:tc>
        <w:tc>
          <w:tcPr>
            <w:tcW w:w="8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bottom"/>
          </w:tcPr>
          <w:p w:rsidR="004F1074" w:rsidRPr="00296C36" w:rsidRDefault="004F1074" w:rsidP="000E0A62">
            <w:pPr>
              <w:pStyle w:val="TableshapkaTABL"/>
              <w:spacing w:line="240" w:lineRule="auto"/>
              <w:rPr>
                <w:rFonts w:ascii="Times New Roman" w:hAnsi="Times New Roman" w:cs="Times New Roman"/>
                <w:w w:val="100"/>
                <w:sz w:val="22"/>
                <w:szCs w:val="22"/>
              </w:rPr>
            </w:pPr>
            <w:r w:rsidRPr="00296C36">
              <w:rPr>
                <w:rFonts w:ascii="Times New Roman" w:hAnsi="Times New Roman" w:cs="Times New Roman"/>
                <w:w w:val="100"/>
                <w:sz w:val="22"/>
                <w:szCs w:val="22"/>
              </w:rPr>
              <w:t>Одиниця виміру</w:t>
            </w:r>
          </w:p>
        </w:tc>
        <w:tc>
          <w:tcPr>
            <w:tcW w:w="8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spacing w:line="240" w:lineRule="auto"/>
              <w:rPr>
                <w:rFonts w:ascii="Times New Roman" w:hAnsi="Times New Roman" w:cs="Times New Roman"/>
                <w:w w:val="100"/>
                <w:sz w:val="22"/>
                <w:szCs w:val="22"/>
              </w:rPr>
            </w:pPr>
            <w:r w:rsidRPr="00296C36">
              <w:rPr>
                <w:rFonts w:ascii="Times New Roman" w:hAnsi="Times New Roman" w:cs="Times New Roman"/>
                <w:w w:val="100"/>
                <w:sz w:val="22"/>
                <w:szCs w:val="22"/>
              </w:rPr>
              <w:t>2021 рік</w:t>
            </w:r>
          </w:p>
        </w:tc>
        <w:tc>
          <w:tcPr>
            <w:tcW w:w="72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spacing w:line="240" w:lineRule="auto"/>
              <w:rPr>
                <w:rFonts w:ascii="Times New Roman" w:hAnsi="Times New Roman" w:cs="Times New Roman"/>
                <w:w w:val="100"/>
                <w:sz w:val="22"/>
                <w:szCs w:val="22"/>
              </w:rPr>
            </w:pPr>
            <w:r w:rsidRPr="00296C36">
              <w:rPr>
                <w:rFonts w:ascii="Times New Roman" w:hAnsi="Times New Roman" w:cs="Times New Roman"/>
                <w:w w:val="100"/>
                <w:sz w:val="22"/>
                <w:szCs w:val="22"/>
              </w:rPr>
              <w:t>2022 рік</w:t>
            </w:r>
          </w:p>
        </w:tc>
        <w:tc>
          <w:tcPr>
            <w:tcW w:w="8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spacing w:line="240" w:lineRule="auto"/>
              <w:rPr>
                <w:rFonts w:ascii="Times New Roman" w:hAnsi="Times New Roman" w:cs="Times New Roman"/>
                <w:w w:val="100"/>
                <w:sz w:val="22"/>
                <w:szCs w:val="22"/>
              </w:rPr>
            </w:pPr>
            <w:r w:rsidRPr="00296C36">
              <w:rPr>
                <w:rFonts w:ascii="Times New Roman" w:hAnsi="Times New Roman" w:cs="Times New Roman"/>
                <w:w w:val="100"/>
                <w:sz w:val="22"/>
                <w:szCs w:val="22"/>
              </w:rPr>
              <w:t>2023 рік</w:t>
            </w:r>
          </w:p>
        </w:tc>
      </w:tr>
      <w:tr w:rsidR="004F1074" w:rsidRPr="00296C36" w:rsidTr="000E0A62">
        <w:trPr>
          <w:trHeight w:val="59"/>
          <w:tblHeader/>
        </w:trPr>
        <w:tc>
          <w:tcPr>
            <w:tcW w:w="17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spacing w:line="240" w:lineRule="auto"/>
              <w:rPr>
                <w:rFonts w:ascii="Times New Roman" w:hAnsi="Times New Roman" w:cs="Times New Roman"/>
                <w:w w:val="100"/>
                <w:sz w:val="22"/>
                <w:szCs w:val="22"/>
              </w:rPr>
            </w:pPr>
            <w:r w:rsidRPr="00296C36">
              <w:rPr>
                <w:rFonts w:ascii="Times New Roman" w:hAnsi="Times New Roman" w:cs="Times New Roman"/>
                <w:w w:val="100"/>
                <w:sz w:val="22"/>
                <w:szCs w:val="22"/>
              </w:rPr>
              <w:t>1</w:t>
            </w:r>
          </w:p>
        </w:tc>
        <w:tc>
          <w:tcPr>
            <w:tcW w:w="8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bottom"/>
          </w:tcPr>
          <w:p w:rsidR="004F1074" w:rsidRPr="00296C36" w:rsidRDefault="004F1074" w:rsidP="000E0A62">
            <w:pPr>
              <w:pStyle w:val="TableshapkaTABL"/>
              <w:spacing w:line="240" w:lineRule="auto"/>
              <w:rPr>
                <w:rFonts w:ascii="Times New Roman" w:hAnsi="Times New Roman" w:cs="Times New Roman"/>
                <w:w w:val="100"/>
                <w:sz w:val="22"/>
                <w:szCs w:val="22"/>
              </w:rPr>
            </w:pPr>
            <w:r w:rsidRPr="00296C36">
              <w:rPr>
                <w:rFonts w:ascii="Times New Roman" w:hAnsi="Times New Roman" w:cs="Times New Roman"/>
                <w:w w:val="100"/>
                <w:sz w:val="22"/>
                <w:szCs w:val="22"/>
              </w:rPr>
              <w:t>2</w:t>
            </w:r>
          </w:p>
        </w:tc>
        <w:tc>
          <w:tcPr>
            <w:tcW w:w="8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spacing w:line="240" w:lineRule="auto"/>
              <w:rPr>
                <w:rFonts w:ascii="Times New Roman" w:hAnsi="Times New Roman" w:cs="Times New Roman"/>
                <w:w w:val="100"/>
                <w:sz w:val="22"/>
                <w:szCs w:val="22"/>
              </w:rPr>
            </w:pPr>
            <w:r w:rsidRPr="00296C36">
              <w:rPr>
                <w:rFonts w:ascii="Times New Roman" w:hAnsi="Times New Roman" w:cs="Times New Roman"/>
                <w:w w:val="100"/>
                <w:sz w:val="22"/>
                <w:szCs w:val="22"/>
              </w:rPr>
              <w:t>3</w:t>
            </w:r>
          </w:p>
        </w:tc>
        <w:tc>
          <w:tcPr>
            <w:tcW w:w="72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spacing w:line="240" w:lineRule="auto"/>
              <w:rPr>
                <w:rFonts w:ascii="Times New Roman" w:hAnsi="Times New Roman" w:cs="Times New Roman"/>
                <w:w w:val="100"/>
                <w:sz w:val="22"/>
                <w:szCs w:val="22"/>
              </w:rPr>
            </w:pPr>
            <w:r w:rsidRPr="00296C36">
              <w:rPr>
                <w:rFonts w:ascii="Times New Roman" w:hAnsi="Times New Roman" w:cs="Times New Roman"/>
                <w:w w:val="100"/>
                <w:sz w:val="22"/>
                <w:szCs w:val="22"/>
              </w:rPr>
              <w:t>4</w:t>
            </w:r>
          </w:p>
        </w:tc>
        <w:tc>
          <w:tcPr>
            <w:tcW w:w="8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spacing w:line="240" w:lineRule="auto"/>
              <w:rPr>
                <w:rFonts w:ascii="Times New Roman" w:hAnsi="Times New Roman" w:cs="Times New Roman"/>
                <w:w w:val="100"/>
                <w:sz w:val="22"/>
                <w:szCs w:val="22"/>
              </w:rPr>
            </w:pPr>
            <w:r w:rsidRPr="00296C36">
              <w:rPr>
                <w:rFonts w:ascii="Times New Roman" w:hAnsi="Times New Roman" w:cs="Times New Roman"/>
                <w:w w:val="100"/>
                <w:sz w:val="22"/>
                <w:szCs w:val="22"/>
              </w:rPr>
              <w:t>5</w:t>
            </w:r>
          </w:p>
        </w:tc>
      </w:tr>
      <w:tr w:rsidR="004F1074" w:rsidRPr="00296C36" w:rsidTr="000E0A62">
        <w:trPr>
          <w:trHeight w:val="59"/>
        </w:trPr>
        <w:tc>
          <w:tcPr>
            <w:tcW w:w="1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TableTABL"/>
              <w:spacing w:line="240" w:lineRule="auto"/>
              <w:rPr>
                <w:rFonts w:ascii="Times New Roman" w:hAnsi="Times New Roman" w:cs="Times New Roman"/>
                <w:spacing w:val="0"/>
                <w:sz w:val="22"/>
                <w:szCs w:val="22"/>
              </w:rPr>
            </w:pPr>
            <w:r w:rsidRPr="00296C36">
              <w:rPr>
                <w:rFonts w:ascii="Times New Roman" w:hAnsi="Times New Roman" w:cs="Times New Roman"/>
                <w:b/>
                <w:bCs/>
                <w:spacing w:val="0"/>
                <w:sz w:val="22"/>
                <w:szCs w:val="22"/>
              </w:rPr>
              <w:t>Забрано води з природних джерел, усього</w:t>
            </w:r>
          </w:p>
        </w:tc>
        <w:tc>
          <w:tcPr>
            <w:tcW w:w="8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bottom"/>
          </w:tcPr>
          <w:p w:rsidR="004F1074" w:rsidRPr="00296C36" w:rsidRDefault="004F1074" w:rsidP="000E0A62">
            <w:pPr>
              <w:pStyle w:val="TableTABL"/>
              <w:spacing w:line="240" w:lineRule="auto"/>
              <w:jc w:val="center"/>
              <w:rPr>
                <w:rFonts w:ascii="Times New Roman" w:hAnsi="Times New Roman" w:cs="Times New Roman"/>
                <w:spacing w:val="0"/>
                <w:sz w:val="22"/>
                <w:szCs w:val="22"/>
              </w:rPr>
            </w:pPr>
            <w:r w:rsidRPr="00296C36">
              <w:rPr>
                <w:rFonts w:ascii="Times New Roman" w:hAnsi="Times New Roman" w:cs="Times New Roman"/>
                <w:spacing w:val="0"/>
                <w:sz w:val="22"/>
                <w:szCs w:val="22"/>
              </w:rPr>
              <w:t>млн м</w:t>
            </w:r>
            <w:r w:rsidRPr="00296C36">
              <w:rPr>
                <w:rFonts w:ascii="Times New Roman" w:hAnsi="Times New Roman" w:cs="Times New Roman"/>
                <w:spacing w:val="0"/>
                <w:sz w:val="22"/>
                <w:szCs w:val="22"/>
                <w:vertAlign w:val="superscript"/>
              </w:rPr>
              <w:t>3</w:t>
            </w:r>
          </w:p>
        </w:tc>
        <w:tc>
          <w:tcPr>
            <w:tcW w:w="8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pPr>
            <w:r w:rsidRPr="00296C36">
              <w:t>563</w:t>
            </w:r>
          </w:p>
        </w:tc>
        <w:tc>
          <w:tcPr>
            <w:tcW w:w="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pPr>
            <w:r w:rsidRPr="00296C36">
              <w:t>511,139</w:t>
            </w:r>
          </w:p>
        </w:tc>
        <w:tc>
          <w:tcPr>
            <w:tcW w:w="8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526,298</w:t>
            </w:r>
          </w:p>
        </w:tc>
      </w:tr>
      <w:tr w:rsidR="004F1074" w:rsidRPr="00296C36" w:rsidTr="000E0A62">
        <w:trPr>
          <w:trHeight w:val="59"/>
        </w:trPr>
        <w:tc>
          <w:tcPr>
            <w:tcW w:w="1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TableTABL"/>
              <w:spacing w:line="240" w:lineRule="auto"/>
              <w:rPr>
                <w:rFonts w:ascii="Times New Roman" w:hAnsi="Times New Roman" w:cs="Times New Roman"/>
                <w:spacing w:val="0"/>
                <w:sz w:val="22"/>
                <w:szCs w:val="22"/>
              </w:rPr>
            </w:pPr>
            <w:r w:rsidRPr="00296C36">
              <w:rPr>
                <w:rFonts w:ascii="Times New Roman" w:hAnsi="Times New Roman" w:cs="Times New Roman"/>
                <w:spacing w:val="0"/>
                <w:sz w:val="22"/>
                <w:szCs w:val="22"/>
              </w:rPr>
              <w:t>у тому числі:</w:t>
            </w:r>
          </w:p>
          <w:p w:rsidR="004F1074" w:rsidRPr="00296C36" w:rsidRDefault="004F1074" w:rsidP="000E0A62">
            <w:pPr>
              <w:pStyle w:val="TableTABL"/>
              <w:spacing w:line="240" w:lineRule="auto"/>
              <w:ind w:left="283"/>
              <w:rPr>
                <w:rFonts w:ascii="Times New Roman" w:hAnsi="Times New Roman" w:cs="Times New Roman"/>
                <w:spacing w:val="0"/>
                <w:sz w:val="22"/>
                <w:szCs w:val="22"/>
              </w:rPr>
            </w:pPr>
            <w:r w:rsidRPr="00296C36">
              <w:rPr>
                <w:rFonts w:ascii="Times New Roman" w:hAnsi="Times New Roman" w:cs="Times New Roman"/>
                <w:spacing w:val="0"/>
                <w:sz w:val="22"/>
                <w:szCs w:val="22"/>
              </w:rPr>
              <w:t>поверхневої</w:t>
            </w:r>
          </w:p>
        </w:tc>
        <w:tc>
          <w:tcPr>
            <w:tcW w:w="8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bottom"/>
          </w:tcPr>
          <w:p w:rsidR="004F1074" w:rsidRPr="00296C36" w:rsidRDefault="004F1074" w:rsidP="000E0A62">
            <w:pPr>
              <w:pStyle w:val="TableTABL"/>
              <w:spacing w:line="240" w:lineRule="auto"/>
              <w:jc w:val="center"/>
              <w:rPr>
                <w:rFonts w:ascii="Times New Roman" w:hAnsi="Times New Roman" w:cs="Times New Roman"/>
                <w:spacing w:val="0"/>
                <w:sz w:val="22"/>
                <w:szCs w:val="22"/>
              </w:rPr>
            </w:pPr>
            <w:r w:rsidRPr="00296C36">
              <w:rPr>
                <w:rFonts w:ascii="Times New Roman" w:hAnsi="Times New Roman" w:cs="Times New Roman"/>
                <w:spacing w:val="0"/>
                <w:sz w:val="22"/>
                <w:szCs w:val="22"/>
              </w:rPr>
              <w:t>млн м</w:t>
            </w:r>
            <w:r w:rsidRPr="00296C36">
              <w:rPr>
                <w:rFonts w:ascii="Times New Roman" w:hAnsi="Times New Roman" w:cs="Times New Roman"/>
                <w:spacing w:val="0"/>
                <w:sz w:val="22"/>
                <w:szCs w:val="22"/>
                <w:vertAlign w:val="superscript"/>
              </w:rPr>
              <w:t>3</w:t>
            </w:r>
          </w:p>
        </w:tc>
        <w:tc>
          <w:tcPr>
            <w:tcW w:w="8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pPr>
            <w:r w:rsidRPr="00296C36">
              <w:t>-</w:t>
            </w:r>
          </w:p>
        </w:tc>
        <w:tc>
          <w:tcPr>
            <w:tcW w:w="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pPr>
            <w:r w:rsidRPr="00296C36">
              <w:t>492,107</w:t>
            </w:r>
          </w:p>
        </w:tc>
        <w:tc>
          <w:tcPr>
            <w:tcW w:w="8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503,916</w:t>
            </w:r>
          </w:p>
        </w:tc>
      </w:tr>
      <w:tr w:rsidR="004F1074" w:rsidRPr="00296C36" w:rsidTr="000E0A62">
        <w:trPr>
          <w:trHeight w:val="59"/>
        </w:trPr>
        <w:tc>
          <w:tcPr>
            <w:tcW w:w="1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TableTABL"/>
              <w:spacing w:line="240" w:lineRule="auto"/>
              <w:ind w:left="283"/>
              <w:rPr>
                <w:rFonts w:ascii="Times New Roman" w:hAnsi="Times New Roman" w:cs="Times New Roman"/>
                <w:spacing w:val="0"/>
                <w:sz w:val="22"/>
                <w:szCs w:val="22"/>
              </w:rPr>
            </w:pPr>
            <w:r w:rsidRPr="00296C36">
              <w:rPr>
                <w:rFonts w:ascii="Times New Roman" w:hAnsi="Times New Roman" w:cs="Times New Roman"/>
                <w:spacing w:val="0"/>
                <w:sz w:val="22"/>
                <w:szCs w:val="22"/>
              </w:rPr>
              <w:t>підземної</w:t>
            </w:r>
          </w:p>
        </w:tc>
        <w:tc>
          <w:tcPr>
            <w:tcW w:w="8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bottom"/>
          </w:tcPr>
          <w:p w:rsidR="004F1074" w:rsidRPr="00296C36" w:rsidRDefault="004F1074" w:rsidP="000E0A62">
            <w:pPr>
              <w:pStyle w:val="TableTABL"/>
              <w:spacing w:line="240" w:lineRule="auto"/>
              <w:jc w:val="center"/>
              <w:rPr>
                <w:rFonts w:ascii="Times New Roman" w:hAnsi="Times New Roman" w:cs="Times New Roman"/>
                <w:spacing w:val="0"/>
                <w:sz w:val="22"/>
                <w:szCs w:val="22"/>
              </w:rPr>
            </w:pPr>
            <w:r w:rsidRPr="00296C36">
              <w:rPr>
                <w:rFonts w:ascii="Times New Roman" w:hAnsi="Times New Roman" w:cs="Times New Roman"/>
                <w:spacing w:val="0"/>
                <w:sz w:val="22"/>
                <w:szCs w:val="22"/>
              </w:rPr>
              <w:t>млн м</w:t>
            </w:r>
            <w:r w:rsidRPr="00296C36">
              <w:rPr>
                <w:rFonts w:ascii="Times New Roman" w:hAnsi="Times New Roman" w:cs="Times New Roman"/>
                <w:spacing w:val="0"/>
                <w:sz w:val="22"/>
                <w:szCs w:val="22"/>
                <w:vertAlign w:val="superscript"/>
              </w:rPr>
              <w:t>3</w:t>
            </w:r>
          </w:p>
        </w:tc>
        <w:tc>
          <w:tcPr>
            <w:tcW w:w="8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pPr>
            <w:r w:rsidRPr="00296C36">
              <w:t>-</w:t>
            </w:r>
          </w:p>
        </w:tc>
        <w:tc>
          <w:tcPr>
            <w:tcW w:w="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pPr>
            <w:r w:rsidRPr="00296C36">
              <w:t>19,032</w:t>
            </w:r>
          </w:p>
        </w:tc>
        <w:tc>
          <w:tcPr>
            <w:tcW w:w="8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22,382</w:t>
            </w:r>
          </w:p>
        </w:tc>
      </w:tr>
      <w:tr w:rsidR="004F1074" w:rsidRPr="00296C36" w:rsidTr="000E0A62">
        <w:trPr>
          <w:trHeight w:val="59"/>
        </w:trPr>
        <w:tc>
          <w:tcPr>
            <w:tcW w:w="1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TableTABL"/>
              <w:spacing w:line="240" w:lineRule="auto"/>
              <w:ind w:left="283"/>
              <w:rPr>
                <w:rFonts w:ascii="Times New Roman" w:hAnsi="Times New Roman" w:cs="Times New Roman"/>
                <w:spacing w:val="0"/>
                <w:sz w:val="22"/>
                <w:szCs w:val="22"/>
              </w:rPr>
            </w:pPr>
            <w:r w:rsidRPr="00296C36">
              <w:rPr>
                <w:rFonts w:ascii="Times New Roman" w:hAnsi="Times New Roman" w:cs="Times New Roman"/>
                <w:spacing w:val="0"/>
                <w:sz w:val="22"/>
                <w:szCs w:val="22"/>
              </w:rPr>
              <w:t>морської</w:t>
            </w:r>
          </w:p>
        </w:tc>
        <w:tc>
          <w:tcPr>
            <w:tcW w:w="8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bottom"/>
          </w:tcPr>
          <w:p w:rsidR="004F1074" w:rsidRPr="00296C36" w:rsidRDefault="004F1074" w:rsidP="000E0A62">
            <w:pPr>
              <w:pStyle w:val="TableTABL"/>
              <w:spacing w:line="240" w:lineRule="auto"/>
              <w:jc w:val="center"/>
              <w:rPr>
                <w:rFonts w:ascii="Times New Roman" w:hAnsi="Times New Roman" w:cs="Times New Roman"/>
                <w:spacing w:val="0"/>
                <w:sz w:val="22"/>
                <w:szCs w:val="22"/>
              </w:rPr>
            </w:pPr>
            <w:r w:rsidRPr="00296C36">
              <w:rPr>
                <w:rFonts w:ascii="Times New Roman" w:hAnsi="Times New Roman" w:cs="Times New Roman"/>
                <w:spacing w:val="0"/>
                <w:sz w:val="22"/>
                <w:szCs w:val="22"/>
              </w:rPr>
              <w:t>млн м</w:t>
            </w:r>
            <w:r w:rsidRPr="00296C36">
              <w:rPr>
                <w:rFonts w:ascii="Times New Roman" w:hAnsi="Times New Roman" w:cs="Times New Roman"/>
                <w:spacing w:val="0"/>
                <w:sz w:val="22"/>
                <w:szCs w:val="22"/>
                <w:vertAlign w:val="superscript"/>
              </w:rPr>
              <w:t>3</w:t>
            </w:r>
          </w:p>
        </w:tc>
        <w:tc>
          <w:tcPr>
            <w:tcW w:w="8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pPr>
            <w:r w:rsidRPr="00296C36">
              <w:t>-</w:t>
            </w:r>
          </w:p>
        </w:tc>
        <w:tc>
          <w:tcPr>
            <w:tcW w:w="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pPr>
            <w:r w:rsidRPr="00296C36">
              <w:t>-</w:t>
            </w:r>
          </w:p>
        </w:tc>
        <w:tc>
          <w:tcPr>
            <w:tcW w:w="8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w:t>
            </w:r>
          </w:p>
        </w:tc>
      </w:tr>
      <w:tr w:rsidR="004F1074" w:rsidRPr="00296C36" w:rsidTr="000E0A62">
        <w:trPr>
          <w:trHeight w:val="59"/>
        </w:trPr>
        <w:tc>
          <w:tcPr>
            <w:tcW w:w="1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TableTABL"/>
              <w:spacing w:line="240" w:lineRule="auto"/>
              <w:rPr>
                <w:rFonts w:ascii="Times New Roman" w:hAnsi="Times New Roman" w:cs="Times New Roman"/>
                <w:spacing w:val="0"/>
                <w:sz w:val="22"/>
                <w:szCs w:val="22"/>
              </w:rPr>
            </w:pPr>
            <w:r w:rsidRPr="00296C36">
              <w:rPr>
                <w:rFonts w:ascii="Times New Roman" w:hAnsi="Times New Roman" w:cs="Times New Roman"/>
                <w:b/>
                <w:bCs/>
                <w:spacing w:val="0"/>
                <w:sz w:val="22"/>
                <w:szCs w:val="22"/>
              </w:rPr>
              <w:t>Використано свіжої води, усього</w:t>
            </w:r>
          </w:p>
        </w:tc>
        <w:tc>
          <w:tcPr>
            <w:tcW w:w="8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bottom"/>
          </w:tcPr>
          <w:p w:rsidR="004F1074" w:rsidRPr="00296C36" w:rsidRDefault="004F1074" w:rsidP="000E0A62">
            <w:pPr>
              <w:pStyle w:val="TableTABL"/>
              <w:spacing w:line="240" w:lineRule="auto"/>
              <w:jc w:val="center"/>
              <w:rPr>
                <w:rFonts w:ascii="Times New Roman" w:hAnsi="Times New Roman" w:cs="Times New Roman"/>
                <w:spacing w:val="0"/>
                <w:sz w:val="22"/>
                <w:szCs w:val="22"/>
              </w:rPr>
            </w:pPr>
            <w:r w:rsidRPr="00296C36">
              <w:rPr>
                <w:rFonts w:ascii="Times New Roman" w:hAnsi="Times New Roman" w:cs="Times New Roman"/>
                <w:spacing w:val="0"/>
                <w:sz w:val="22"/>
                <w:szCs w:val="22"/>
              </w:rPr>
              <w:t>млн м</w:t>
            </w:r>
            <w:r w:rsidRPr="00296C36">
              <w:rPr>
                <w:rFonts w:ascii="Times New Roman" w:hAnsi="Times New Roman" w:cs="Times New Roman"/>
                <w:spacing w:val="0"/>
                <w:sz w:val="22"/>
                <w:szCs w:val="22"/>
                <w:vertAlign w:val="superscript"/>
              </w:rPr>
              <w:t>3</w:t>
            </w:r>
          </w:p>
        </w:tc>
        <w:tc>
          <w:tcPr>
            <w:tcW w:w="8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pPr>
            <w:r w:rsidRPr="00296C36">
              <w:t>499</w:t>
            </w:r>
          </w:p>
        </w:tc>
        <w:tc>
          <w:tcPr>
            <w:tcW w:w="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pPr>
            <w:r w:rsidRPr="00296C36">
              <w:t>452,732</w:t>
            </w:r>
          </w:p>
        </w:tc>
        <w:tc>
          <w:tcPr>
            <w:tcW w:w="8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458,943</w:t>
            </w:r>
          </w:p>
        </w:tc>
      </w:tr>
      <w:tr w:rsidR="004F1074" w:rsidRPr="00296C36" w:rsidTr="000E0A62">
        <w:trPr>
          <w:trHeight w:val="59"/>
        </w:trPr>
        <w:tc>
          <w:tcPr>
            <w:tcW w:w="1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TableTABL"/>
              <w:spacing w:line="240" w:lineRule="auto"/>
              <w:rPr>
                <w:rFonts w:ascii="Times New Roman" w:hAnsi="Times New Roman" w:cs="Times New Roman"/>
                <w:spacing w:val="0"/>
                <w:sz w:val="22"/>
                <w:szCs w:val="22"/>
              </w:rPr>
            </w:pPr>
            <w:r w:rsidRPr="00296C36">
              <w:rPr>
                <w:rFonts w:ascii="Times New Roman" w:hAnsi="Times New Roman" w:cs="Times New Roman"/>
                <w:spacing w:val="0"/>
                <w:sz w:val="22"/>
                <w:szCs w:val="22"/>
              </w:rPr>
              <w:t>у тому числі на потреби:</w:t>
            </w:r>
          </w:p>
          <w:p w:rsidR="004F1074" w:rsidRPr="00296C36" w:rsidRDefault="004F1074" w:rsidP="000E0A62">
            <w:pPr>
              <w:pStyle w:val="TableTABL"/>
              <w:spacing w:line="240" w:lineRule="auto"/>
              <w:ind w:left="283"/>
              <w:rPr>
                <w:rFonts w:ascii="Times New Roman" w:hAnsi="Times New Roman" w:cs="Times New Roman"/>
                <w:spacing w:val="0"/>
                <w:sz w:val="22"/>
                <w:szCs w:val="22"/>
              </w:rPr>
            </w:pPr>
            <w:r w:rsidRPr="00296C36">
              <w:rPr>
                <w:rFonts w:ascii="Times New Roman" w:hAnsi="Times New Roman" w:cs="Times New Roman"/>
                <w:spacing w:val="0"/>
                <w:sz w:val="22"/>
                <w:szCs w:val="22"/>
              </w:rPr>
              <w:t xml:space="preserve">питні і санітарно-гігієнічні </w:t>
            </w:r>
          </w:p>
        </w:tc>
        <w:tc>
          <w:tcPr>
            <w:tcW w:w="8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bottom"/>
          </w:tcPr>
          <w:p w:rsidR="004F1074" w:rsidRPr="00296C36" w:rsidRDefault="004F1074" w:rsidP="000E0A62">
            <w:pPr>
              <w:pStyle w:val="TableTABL"/>
              <w:spacing w:line="240" w:lineRule="auto"/>
              <w:jc w:val="center"/>
              <w:rPr>
                <w:rFonts w:ascii="Times New Roman" w:hAnsi="Times New Roman" w:cs="Times New Roman"/>
                <w:spacing w:val="0"/>
                <w:sz w:val="22"/>
                <w:szCs w:val="22"/>
              </w:rPr>
            </w:pPr>
            <w:r w:rsidRPr="00296C36">
              <w:rPr>
                <w:rFonts w:ascii="Times New Roman" w:hAnsi="Times New Roman" w:cs="Times New Roman"/>
                <w:spacing w:val="0"/>
                <w:sz w:val="22"/>
                <w:szCs w:val="22"/>
              </w:rPr>
              <w:t>млн м</w:t>
            </w:r>
            <w:r w:rsidRPr="00296C36">
              <w:rPr>
                <w:rFonts w:ascii="Times New Roman" w:hAnsi="Times New Roman" w:cs="Times New Roman"/>
                <w:spacing w:val="0"/>
                <w:sz w:val="22"/>
                <w:szCs w:val="22"/>
                <w:vertAlign w:val="superscript"/>
              </w:rPr>
              <w:t>3</w:t>
            </w:r>
          </w:p>
        </w:tc>
        <w:tc>
          <w:tcPr>
            <w:tcW w:w="8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pPr>
            <w:r w:rsidRPr="00296C36">
              <w:t>130</w:t>
            </w:r>
          </w:p>
        </w:tc>
        <w:tc>
          <w:tcPr>
            <w:tcW w:w="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pPr>
            <w:r w:rsidRPr="00296C36">
              <w:t>97,849</w:t>
            </w:r>
          </w:p>
        </w:tc>
        <w:tc>
          <w:tcPr>
            <w:tcW w:w="8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101,57</w:t>
            </w:r>
          </w:p>
        </w:tc>
      </w:tr>
      <w:tr w:rsidR="004F1074" w:rsidRPr="00296C36" w:rsidTr="000E0A62">
        <w:trPr>
          <w:trHeight w:val="59"/>
        </w:trPr>
        <w:tc>
          <w:tcPr>
            <w:tcW w:w="1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TableTABL"/>
              <w:spacing w:line="240" w:lineRule="auto"/>
              <w:ind w:left="283"/>
              <w:rPr>
                <w:rFonts w:ascii="Times New Roman" w:hAnsi="Times New Roman" w:cs="Times New Roman"/>
                <w:spacing w:val="0"/>
                <w:sz w:val="22"/>
                <w:szCs w:val="22"/>
              </w:rPr>
            </w:pPr>
            <w:r w:rsidRPr="00296C36">
              <w:rPr>
                <w:rFonts w:ascii="Times New Roman" w:hAnsi="Times New Roman" w:cs="Times New Roman"/>
                <w:spacing w:val="0"/>
                <w:sz w:val="22"/>
                <w:szCs w:val="22"/>
              </w:rPr>
              <w:t xml:space="preserve">виробничі </w:t>
            </w:r>
          </w:p>
        </w:tc>
        <w:tc>
          <w:tcPr>
            <w:tcW w:w="8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bottom"/>
          </w:tcPr>
          <w:p w:rsidR="004F1074" w:rsidRPr="00296C36" w:rsidRDefault="004F1074" w:rsidP="000E0A62">
            <w:pPr>
              <w:pStyle w:val="TableTABL"/>
              <w:spacing w:line="240" w:lineRule="auto"/>
              <w:jc w:val="center"/>
              <w:rPr>
                <w:rFonts w:ascii="Times New Roman" w:hAnsi="Times New Roman" w:cs="Times New Roman"/>
                <w:spacing w:val="0"/>
                <w:sz w:val="22"/>
                <w:szCs w:val="22"/>
              </w:rPr>
            </w:pPr>
            <w:r w:rsidRPr="00296C36">
              <w:rPr>
                <w:rFonts w:ascii="Times New Roman" w:hAnsi="Times New Roman" w:cs="Times New Roman"/>
                <w:spacing w:val="0"/>
                <w:sz w:val="22"/>
                <w:szCs w:val="22"/>
              </w:rPr>
              <w:t>млн м</w:t>
            </w:r>
            <w:r w:rsidRPr="00296C36">
              <w:rPr>
                <w:rFonts w:ascii="Times New Roman" w:hAnsi="Times New Roman" w:cs="Times New Roman"/>
                <w:spacing w:val="0"/>
                <w:sz w:val="22"/>
                <w:szCs w:val="22"/>
                <w:vertAlign w:val="superscript"/>
              </w:rPr>
              <w:t>3</w:t>
            </w:r>
          </w:p>
        </w:tc>
        <w:tc>
          <w:tcPr>
            <w:tcW w:w="8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pPr>
            <w:r w:rsidRPr="00296C36">
              <w:t>369</w:t>
            </w:r>
          </w:p>
        </w:tc>
        <w:tc>
          <w:tcPr>
            <w:tcW w:w="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pPr>
            <w:r w:rsidRPr="00296C36">
              <w:t>354,84</w:t>
            </w:r>
          </w:p>
        </w:tc>
        <w:tc>
          <w:tcPr>
            <w:tcW w:w="8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357,29</w:t>
            </w:r>
          </w:p>
        </w:tc>
      </w:tr>
      <w:tr w:rsidR="004F1074" w:rsidRPr="00296C36" w:rsidTr="000E0A62">
        <w:trPr>
          <w:trHeight w:val="59"/>
        </w:trPr>
        <w:tc>
          <w:tcPr>
            <w:tcW w:w="1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TableTABL"/>
              <w:spacing w:line="240" w:lineRule="auto"/>
              <w:ind w:left="283"/>
              <w:rPr>
                <w:rFonts w:ascii="Times New Roman" w:hAnsi="Times New Roman" w:cs="Times New Roman"/>
                <w:spacing w:val="0"/>
                <w:sz w:val="22"/>
                <w:szCs w:val="22"/>
              </w:rPr>
            </w:pPr>
            <w:r w:rsidRPr="00296C36">
              <w:rPr>
                <w:rFonts w:ascii="Times New Roman" w:hAnsi="Times New Roman" w:cs="Times New Roman"/>
                <w:spacing w:val="0"/>
                <w:sz w:val="22"/>
                <w:szCs w:val="22"/>
              </w:rPr>
              <w:t>зрошення</w:t>
            </w:r>
          </w:p>
        </w:tc>
        <w:tc>
          <w:tcPr>
            <w:tcW w:w="8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bottom"/>
          </w:tcPr>
          <w:p w:rsidR="004F1074" w:rsidRPr="00296C36" w:rsidRDefault="004F1074" w:rsidP="000E0A62">
            <w:pPr>
              <w:pStyle w:val="TableTABL"/>
              <w:spacing w:line="240" w:lineRule="auto"/>
              <w:jc w:val="center"/>
              <w:rPr>
                <w:rFonts w:ascii="Times New Roman" w:hAnsi="Times New Roman" w:cs="Times New Roman"/>
                <w:spacing w:val="0"/>
                <w:sz w:val="22"/>
                <w:szCs w:val="22"/>
              </w:rPr>
            </w:pPr>
            <w:r w:rsidRPr="00296C36">
              <w:rPr>
                <w:rFonts w:ascii="Times New Roman" w:hAnsi="Times New Roman" w:cs="Times New Roman"/>
                <w:spacing w:val="0"/>
                <w:sz w:val="22"/>
                <w:szCs w:val="22"/>
              </w:rPr>
              <w:t>млн м</w:t>
            </w:r>
            <w:r w:rsidRPr="00296C36">
              <w:rPr>
                <w:rFonts w:ascii="Times New Roman" w:hAnsi="Times New Roman" w:cs="Times New Roman"/>
                <w:spacing w:val="0"/>
                <w:sz w:val="22"/>
                <w:szCs w:val="22"/>
                <w:vertAlign w:val="superscript"/>
              </w:rPr>
              <w:t>3</w:t>
            </w:r>
          </w:p>
        </w:tc>
        <w:tc>
          <w:tcPr>
            <w:tcW w:w="8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rPr>
                <w:color w:val="000000"/>
              </w:rPr>
            </w:pPr>
            <w:r w:rsidRPr="00296C36">
              <w:t>-</w:t>
            </w:r>
          </w:p>
        </w:tc>
        <w:tc>
          <w:tcPr>
            <w:tcW w:w="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pPr>
            <w:r w:rsidRPr="00296C36">
              <w:t>0,002</w:t>
            </w:r>
          </w:p>
        </w:tc>
        <w:tc>
          <w:tcPr>
            <w:tcW w:w="8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0,001</w:t>
            </w:r>
          </w:p>
        </w:tc>
      </w:tr>
      <w:tr w:rsidR="004F1074" w:rsidRPr="00296C36" w:rsidTr="000E0A62">
        <w:trPr>
          <w:trHeight w:val="59"/>
        </w:trPr>
        <w:tc>
          <w:tcPr>
            <w:tcW w:w="1736"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TableTABL"/>
              <w:spacing w:line="240" w:lineRule="auto"/>
              <w:rPr>
                <w:rFonts w:ascii="Times New Roman" w:hAnsi="Times New Roman" w:cs="Times New Roman"/>
                <w:spacing w:val="0"/>
                <w:sz w:val="22"/>
                <w:szCs w:val="22"/>
              </w:rPr>
            </w:pPr>
            <w:r w:rsidRPr="00296C36">
              <w:rPr>
                <w:rFonts w:ascii="Times New Roman" w:hAnsi="Times New Roman" w:cs="Times New Roman"/>
                <w:spacing w:val="0"/>
                <w:sz w:val="22"/>
                <w:szCs w:val="22"/>
              </w:rPr>
              <w:t>Втрачено води при транспортуванні</w:t>
            </w:r>
          </w:p>
        </w:tc>
        <w:tc>
          <w:tcPr>
            <w:tcW w:w="8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bottom"/>
          </w:tcPr>
          <w:p w:rsidR="004F1074" w:rsidRPr="00296C36" w:rsidRDefault="004F1074" w:rsidP="000E0A62">
            <w:pPr>
              <w:pStyle w:val="TableTABL"/>
              <w:spacing w:line="240" w:lineRule="auto"/>
              <w:jc w:val="center"/>
              <w:rPr>
                <w:rFonts w:ascii="Times New Roman" w:hAnsi="Times New Roman" w:cs="Times New Roman"/>
                <w:spacing w:val="0"/>
                <w:sz w:val="22"/>
                <w:szCs w:val="22"/>
              </w:rPr>
            </w:pPr>
            <w:r w:rsidRPr="00296C36">
              <w:rPr>
                <w:rFonts w:ascii="Times New Roman" w:hAnsi="Times New Roman" w:cs="Times New Roman"/>
                <w:spacing w:val="0"/>
                <w:sz w:val="22"/>
                <w:szCs w:val="22"/>
              </w:rPr>
              <w:t>млн м</w:t>
            </w:r>
            <w:r w:rsidRPr="00296C36">
              <w:rPr>
                <w:rFonts w:ascii="Times New Roman" w:hAnsi="Times New Roman" w:cs="Times New Roman"/>
                <w:spacing w:val="0"/>
                <w:sz w:val="22"/>
                <w:szCs w:val="22"/>
                <w:vertAlign w:val="superscript"/>
              </w:rPr>
              <w:t>3</w:t>
            </w:r>
          </w:p>
        </w:tc>
        <w:tc>
          <w:tcPr>
            <w:tcW w:w="8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pPr>
            <w:r w:rsidRPr="00296C36">
              <w:rPr>
                <w:color w:val="000000"/>
              </w:rPr>
              <w:t>-</w:t>
            </w:r>
          </w:p>
        </w:tc>
        <w:tc>
          <w:tcPr>
            <w:tcW w:w="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rPr>
                <w:color w:val="000000"/>
              </w:rPr>
            </w:pPr>
            <w:r w:rsidRPr="00296C36">
              <w:t>46,818</w:t>
            </w:r>
          </w:p>
        </w:tc>
        <w:tc>
          <w:tcPr>
            <w:tcW w:w="8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50,258</w:t>
            </w:r>
          </w:p>
        </w:tc>
      </w:tr>
      <w:tr w:rsidR="004F1074" w:rsidRPr="00296C36" w:rsidTr="000E0A62">
        <w:trPr>
          <w:trHeight w:val="59"/>
        </w:trPr>
        <w:tc>
          <w:tcPr>
            <w:tcW w:w="1736" w:type="pct"/>
            <w:vMerge/>
            <w:tcBorders>
              <w:top w:val="single" w:sz="4" w:space="0" w:color="000000"/>
              <w:left w:val="single" w:sz="4" w:space="0" w:color="000000"/>
              <w:bottom w:val="single" w:sz="4" w:space="0" w:color="000000"/>
              <w:right w:val="single" w:sz="4" w:space="0" w:color="000000"/>
            </w:tcBorders>
          </w:tcPr>
          <w:p w:rsidR="004F1074" w:rsidRPr="00296C36" w:rsidRDefault="004F1074" w:rsidP="000E0A62">
            <w:pPr>
              <w:pStyle w:val="af9"/>
              <w:spacing w:line="240" w:lineRule="auto"/>
              <w:textAlignment w:val="auto"/>
              <w:rPr>
                <w:color w:val="auto"/>
                <w:sz w:val="22"/>
                <w:szCs w:val="22"/>
                <w:lang w:val="uk-UA"/>
              </w:rPr>
            </w:pPr>
          </w:p>
        </w:tc>
        <w:tc>
          <w:tcPr>
            <w:tcW w:w="8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bottom"/>
          </w:tcPr>
          <w:p w:rsidR="004F1074" w:rsidRPr="00296C36" w:rsidRDefault="004F1074" w:rsidP="000E0A62">
            <w:pPr>
              <w:pStyle w:val="TableTABL"/>
              <w:spacing w:line="240" w:lineRule="auto"/>
              <w:jc w:val="center"/>
              <w:rPr>
                <w:rFonts w:ascii="Times New Roman" w:hAnsi="Times New Roman" w:cs="Times New Roman"/>
                <w:spacing w:val="0"/>
                <w:sz w:val="22"/>
                <w:szCs w:val="22"/>
              </w:rPr>
            </w:pPr>
            <w:r w:rsidRPr="00296C36">
              <w:rPr>
                <w:rFonts w:ascii="Times New Roman" w:hAnsi="Times New Roman" w:cs="Times New Roman"/>
                <w:spacing w:val="0"/>
                <w:sz w:val="22"/>
                <w:szCs w:val="22"/>
              </w:rPr>
              <w:t>% до забраної води</w:t>
            </w:r>
          </w:p>
        </w:tc>
        <w:tc>
          <w:tcPr>
            <w:tcW w:w="8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pPr>
            <w:r w:rsidRPr="00296C36">
              <w:rPr>
                <w:color w:val="000000"/>
              </w:rPr>
              <w:t>-</w:t>
            </w:r>
          </w:p>
        </w:tc>
        <w:tc>
          <w:tcPr>
            <w:tcW w:w="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rPr>
                <w:color w:val="000000"/>
              </w:rPr>
            </w:pPr>
            <w:r w:rsidRPr="00296C36">
              <w:t>9,0</w:t>
            </w:r>
          </w:p>
        </w:tc>
        <w:tc>
          <w:tcPr>
            <w:tcW w:w="8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9,5</w:t>
            </w:r>
          </w:p>
        </w:tc>
      </w:tr>
      <w:tr w:rsidR="004F1074" w:rsidRPr="00296C36" w:rsidTr="000E0A62">
        <w:trPr>
          <w:trHeight w:val="59"/>
        </w:trPr>
        <w:tc>
          <w:tcPr>
            <w:tcW w:w="1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TableTABL"/>
              <w:spacing w:line="240" w:lineRule="auto"/>
              <w:rPr>
                <w:rFonts w:ascii="Times New Roman" w:hAnsi="Times New Roman" w:cs="Times New Roman"/>
                <w:spacing w:val="0"/>
                <w:sz w:val="22"/>
                <w:szCs w:val="22"/>
              </w:rPr>
            </w:pPr>
            <w:r w:rsidRPr="00296C36">
              <w:rPr>
                <w:rFonts w:ascii="Times New Roman" w:hAnsi="Times New Roman" w:cs="Times New Roman"/>
                <w:b/>
                <w:bCs/>
                <w:spacing w:val="0"/>
                <w:sz w:val="22"/>
                <w:szCs w:val="22"/>
              </w:rPr>
              <w:t>Скинуто зворотних вод, усього</w:t>
            </w:r>
          </w:p>
        </w:tc>
        <w:tc>
          <w:tcPr>
            <w:tcW w:w="8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bottom"/>
          </w:tcPr>
          <w:p w:rsidR="004F1074" w:rsidRPr="00296C36" w:rsidRDefault="004F1074" w:rsidP="000E0A62">
            <w:pPr>
              <w:pStyle w:val="TableTABL"/>
              <w:spacing w:line="240" w:lineRule="auto"/>
              <w:jc w:val="center"/>
              <w:rPr>
                <w:rFonts w:ascii="Times New Roman" w:hAnsi="Times New Roman" w:cs="Times New Roman"/>
                <w:spacing w:val="0"/>
                <w:sz w:val="22"/>
                <w:szCs w:val="22"/>
              </w:rPr>
            </w:pPr>
            <w:r w:rsidRPr="00296C36">
              <w:rPr>
                <w:rFonts w:ascii="Times New Roman" w:hAnsi="Times New Roman" w:cs="Times New Roman"/>
                <w:spacing w:val="0"/>
                <w:sz w:val="22"/>
                <w:szCs w:val="22"/>
              </w:rPr>
              <w:t>млн м</w:t>
            </w:r>
            <w:r w:rsidRPr="00296C36">
              <w:rPr>
                <w:rFonts w:ascii="Times New Roman" w:hAnsi="Times New Roman" w:cs="Times New Roman"/>
                <w:spacing w:val="0"/>
                <w:sz w:val="22"/>
                <w:szCs w:val="22"/>
                <w:vertAlign w:val="superscript"/>
              </w:rPr>
              <w:t>3</w:t>
            </w:r>
          </w:p>
        </w:tc>
        <w:tc>
          <w:tcPr>
            <w:tcW w:w="8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pPr>
            <w:r w:rsidRPr="00296C36">
              <w:rPr>
                <w:color w:val="000000"/>
              </w:rPr>
              <w:t>580</w:t>
            </w:r>
          </w:p>
        </w:tc>
        <w:tc>
          <w:tcPr>
            <w:tcW w:w="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rPr>
                <w:color w:val="000000"/>
              </w:rPr>
            </w:pPr>
            <w:r w:rsidRPr="00296C36">
              <w:t>523,856</w:t>
            </w:r>
          </w:p>
        </w:tc>
        <w:tc>
          <w:tcPr>
            <w:tcW w:w="8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534,351</w:t>
            </w:r>
          </w:p>
        </w:tc>
      </w:tr>
      <w:tr w:rsidR="004F1074" w:rsidRPr="00296C36" w:rsidTr="000E0A62">
        <w:trPr>
          <w:trHeight w:val="59"/>
        </w:trPr>
        <w:tc>
          <w:tcPr>
            <w:tcW w:w="1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TableTABL"/>
              <w:spacing w:line="240" w:lineRule="auto"/>
              <w:rPr>
                <w:rFonts w:ascii="Times New Roman" w:hAnsi="Times New Roman" w:cs="Times New Roman"/>
                <w:spacing w:val="0"/>
                <w:sz w:val="22"/>
                <w:szCs w:val="22"/>
              </w:rPr>
            </w:pPr>
            <w:r w:rsidRPr="00296C36">
              <w:rPr>
                <w:rFonts w:ascii="Times New Roman" w:hAnsi="Times New Roman" w:cs="Times New Roman"/>
                <w:b/>
                <w:bCs/>
                <w:spacing w:val="0"/>
                <w:sz w:val="22"/>
                <w:szCs w:val="22"/>
              </w:rPr>
              <w:t xml:space="preserve">Скинуто зворотних вод у поверхневі водні об’єкти, </w:t>
            </w:r>
          </w:p>
        </w:tc>
        <w:tc>
          <w:tcPr>
            <w:tcW w:w="8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bottom"/>
          </w:tcPr>
          <w:p w:rsidR="004F1074" w:rsidRPr="00296C36" w:rsidRDefault="004F1074" w:rsidP="000E0A62">
            <w:pPr>
              <w:pStyle w:val="af9"/>
              <w:spacing w:line="240" w:lineRule="auto"/>
              <w:textAlignment w:val="auto"/>
              <w:rPr>
                <w:color w:val="auto"/>
                <w:sz w:val="22"/>
                <w:szCs w:val="22"/>
                <w:lang w:val="uk-UA"/>
              </w:rPr>
            </w:pPr>
          </w:p>
        </w:tc>
        <w:tc>
          <w:tcPr>
            <w:tcW w:w="8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pPr>
          </w:p>
        </w:tc>
        <w:tc>
          <w:tcPr>
            <w:tcW w:w="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rPr>
                <w:color w:val="000000"/>
              </w:rPr>
            </w:pPr>
          </w:p>
        </w:tc>
        <w:tc>
          <w:tcPr>
            <w:tcW w:w="8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p>
        </w:tc>
      </w:tr>
      <w:tr w:rsidR="004F1074" w:rsidRPr="00296C36" w:rsidTr="000E0A62">
        <w:trPr>
          <w:trHeight w:val="59"/>
        </w:trPr>
        <w:tc>
          <w:tcPr>
            <w:tcW w:w="1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TableTABL"/>
              <w:spacing w:line="240" w:lineRule="auto"/>
              <w:rPr>
                <w:rFonts w:ascii="Times New Roman" w:hAnsi="Times New Roman" w:cs="Times New Roman"/>
                <w:spacing w:val="0"/>
                <w:sz w:val="22"/>
                <w:szCs w:val="22"/>
              </w:rPr>
            </w:pPr>
            <w:r w:rsidRPr="00296C36">
              <w:rPr>
                <w:rFonts w:ascii="Times New Roman" w:hAnsi="Times New Roman" w:cs="Times New Roman"/>
                <w:b/>
                <w:bCs/>
                <w:spacing w:val="0"/>
                <w:sz w:val="22"/>
                <w:szCs w:val="22"/>
              </w:rPr>
              <w:t>усього</w:t>
            </w:r>
          </w:p>
        </w:tc>
        <w:tc>
          <w:tcPr>
            <w:tcW w:w="8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bottom"/>
          </w:tcPr>
          <w:p w:rsidR="004F1074" w:rsidRPr="00296C36" w:rsidRDefault="004F1074" w:rsidP="000E0A62">
            <w:pPr>
              <w:pStyle w:val="TableTABL"/>
              <w:spacing w:line="240" w:lineRule="auto"/>
              <w:jc w:val="center"/>
              <w:rPr>
                <w:rFonts w:ascii="Times New Roman" w:hAnsi="Times New Roman" w:cs="Times New Roman"/>
                <w:spacing w:val="0"/>
                <w:sz w:val="22"/>
                <w:szCs w:val="22"/>
              </w:rPr>
            </w:pPr>
            <w:r w:rsidRPr="00296C36">
              <w:rPr>
                <w:rFonts w:ascii="Times New Roman" w:hAnsi="Times New Roman" w:cs="Times New Roman"/>
                <w:spacing w:val="0"/>
                <w:sz w:val="22"/>
                <w:szCs w:val="22"/>
              </w:rPr>
              <w:t>млн м</w:t>
            </w:r>
            <w:r w:rsidRPr="00296C36">
              <w:rPr>
                <w:rFonts w:ascii="Times New Roman" w:hAnsi="Times New Roman" w:cs="Times New Roman"/>
                <w:spacing w:val="0"/>
                <w:sz w:val="22"/>
                <w:szCs w:val="22"/>
                <w:vertAlign w:val="superscript"/>
              </w:rPr>
              <w:t>3</w:t>
            </w:r>
          </w:p>
        </w:tc>
        <w:tc>
          <w:tcPr>
            <w:tcW w:w="8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pPr>
            <w:r w:rsidRPr="00296C36">
              <w:rPr>
                <w:color w:val="000000"/>
              </w:rPr>
              <w:t>580</w:t>
            </w:r>
          </w:p>
        </w:tc>
        <w:tc>
          <w:tcPr>
            <w:tcW w:w="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rPr>
                <w:color w:val="000000"/>
              </w:rPr>
            </w:pPr>
            <w:r w:rsidRPr="00296C36">
              <w:t>523,798</w:t>
            </w:r>
          </w:p>
        </w:tc>
        <w:tc>
          <w:tcPr>
            <w:tcW w:w="8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534,24</w:t>
            </w:r>
          </w:p>
        </w:tc>
      </w:tr>
      <w:tr w:rsidR="004F1074" w:rsidRPr="00296C36" w:rsidTr="000E0A62">
        <w:trPr>
          <w:trHeight w:val="59"/>
        </w:trPr>
        <w:tc>
          <w:tcPr>
            <w:tcW w:w="1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TableTABL"/>
              <w:spacing w:line="240" w:lineRule="auto"/>
              <w:rPr>
                <w:rFonts w:ascii="Times New Roman" w:hAnsi="Times New Roman" w:cs="Times New Roman"/>
                <w:spacing w:val="0"/>
                <w:sz w:val="22"/>
                <w:szCs w:val="22"/>
              </w:rPr>
            </w:pPr>
            <w:r w:rsidRPr="00296C36">
              <w:rPr>
                <w:rFonts w:ascii="Times New Roman" w:hAnsi="Times New Roman" w:cs="Times New Roman"/>
                <w:spacing w:val="0"/>
                <w:sz w:val="22"/>
                <w:szCs w:val="22"/>
              </w:rPr>
              <w:t>з них:</w:t>
            </w:r>
          </w:p>
          <w:p w:rsidR="004F1074" w:rsidRPr="00296C36" w:rsidRDefault="004F1074" w:rsidP="000E0A62">
            <w:pPr>
              <w:pStyle w:val="TableTABL"/>
              <w:spacing w:line="240" w:lineRule="auto"/>
              <w:ind w:left="283"/>
              <w:rPr>
                <w:rFonts w:ascii="Times New Roman" w:hAnsi="Times New Roman" w:cs="Times New Roman"/>
                <w:spacing w:val="0"/>
                <w:sz w:val="22"/>
                <w:szCs w:val="22"/>
              </w:rPr>
            </w:pPr>
            <w:r w:rsidRPr="00296C36">
              <w:rPr>
                <w:rFonts w:ascii="Times New Roman" w:hAnsi="Times New Roman" w:cs="Times New Roman"/>
                <w:spacing w:val="0"/>
                <w:sz w:val="22"/>
                <w:szCs w:val="22"/>
              </w:rPr>
              <w:t>нормативно очищених, усього</w:t>
            </w:r>
          </w:p>
        </w:tc>
        <w:tc>
          <w:tcPr>
            <w:tcW w:w="8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bottom"/>
          </w:tcPr>
          <w:p w:rsidR="004F1074" w:rsidRPr="00296C36" w:rsidRDefault="004F1074" w:rsidP="000E0A62">
            <w:pPr>
              <w:pStyle w:val="TableTABL"/>
              <w:spacing w:line="240" w:lineRule="auto"/>
              <w:jc w:val="center"/>
              <w:rPr>
                <w:rFonts w:ascii="Times New Roman" w:hAnsi="Times New Roman" w:cs="Times New Roman"/>
                <w:spacing w:val="0"/>
                <w:sz w:val="22"/>
                <w:szCs w:val="22"/>
              </w:rPr>
            </w:pPr>
            <w:r w:rsidRPr="00296C36">
              <w:rPr>
                <w:rFonts w:ascii="Times New Roman" w:hAnsi="Times New Roman" w:cs="Times New Roman"/>
                <w:spacing w:val="0"/>
                <w:sz w:val="22"/>
                <w:szCs w:val="22"/>
              </w:rPr>
              <w:t>млн м</w:t>
            </w:r>
            <w:r w:rsidRPr="00296C36">
              <w:rPr>
                <w:rFonts w:ascii="Times New Roman" w:hAnsi="Times New Roman" w:cs="Times New Roman"/>
                <w:spacing w:val="0"/>
                <w:sz w:val="22"/>
                <w:szCs w:val="22"/>
                <w:vertAlign w:val="superscript"/>
              </w:rPr>
              <w:t>3</w:t>
            </w:r>
          </w:p>
        </w:tc>
        <w:tc>
          <w:tcPr>
            <w:tcW w:w="8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pPr>
            <w:r w:rsidRPr="00296C36">
              <w:t>212,578</w:t>
            </w:r>
          </w:p>
        </w:tc>
        <w:tc>
          <w:tcPr>
            <w:tcW w:w="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rPr>
                <w:color w:val="000000"/>
              </w:rPr>
            </w:pPr>
            <w:r w:rsidRPr="00296C36">
              <w:t>212,578</w:t>
            </w:r>
          </w:p>
        </w:tc>
        <w:tc>
          <w:tcPr>
            <w:tcW w:w="8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229,334</w:t>
            </w:r>
          </w:p>
        </w:tc>
      </w:tr>
      <w:tr w:rsidR="004F1074" w:rsidRPr="00296C36" w:rsidTr="000E0A62">
        <w:trPr>
          <w:trHeight w:val="59"/>
        </w:trPr>
        <w:tc>
          <w:tcPr>
            <w:tcW w:w="1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TableTABL"/>
              <w:spacing w:line="240" w:lineRule="auto"/>
              <w:rPr>
                <w:rFonts w:ascii="Times New Roman" w:hAnsi="Times New Roman" w:cs="Times New Roman"/>
                <w:spacing w:val="0"/>
                <w:sz w:val="22"/>
                <w:szCs w:val="22"/>
              </w:rPr>
            </w:pPr>
            <w:r w:rsidRPr="00296C36">
              <w:rPr>
                <w:rFonts w:ascii="Times New Roman" w:hAnsi="Times New Roman" w:cs="Times New Roman"/>
                <w:spacing w:val="0"/>
                <w:sz w:val="22"/>
                <w:szCs w:val="22"/>
              </w:rPr>
              <w:t>у тому числі:</w:t>
            </w:r>
          </w:p>
          <w:p w:rsidR="004F1074" w:rsidRPr="00296C36" w:rsidRDefault="004F1074" w:rsidP="000E0A62">
            <w:pPr>
              <w:pStyle w:val="TableTABL"/>
              <w:spacing w:line="240" w:lineRule="auto"/>
              <w:ind w:left="567"/>
              <w:rPr>
                <w:rFonts w:ascii="Times New Roman" w:hAnsi="Times New Roman" w:cs="Times New Roman"/>
                <w:spacing w:val="0"/>
                <w:sz w:val="22"/>
                <w:szCs w:val="22"/>
              </w:rPr>
            </w:pPr>
            <w:r w:rsidRPr="00296C36">
              <w:rPr>
                <w:rFonts w:ascii="Times New Roman" w:hAnsi="Times New Roman" w:cs="Times New Roman"/>
                <w:spacing w:val="0"/>
                <w:sz w:val="22"/>
                <w:szCs w:val="22"/>
              </w:rPr>
              <w:t>на спорудах біологічного очищення</w:t>
            </w:r>
          </w:p>
        </w:tc>
        <w:tc>
          <w:tcPr>
            <w:tcW w:w="8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bottom"/>
          </w:tcPr>
          <w:p w:rsidR="004F1074" w:rsidRPr="00296C36" w:rsidRDefault="004F1074" w:rsidP="000E0A62">
            <w:pPr>
              <w:pStyle w:val="TableTABL"/>
              <w:spacing w:line="240" w:lineRule="auto"/>
              <w:jc w:val="center"/>
              <w:rPr>
                <w:rFonts w:ascii="Times New Roman" w:hAnsi="Times New Roman" w:cs="Times New Roman"/>
                <w:spacing w:val="0"/>
                <w:sz w:val="22"/>
                <w:szCs w:val="22"/>
              </w:rPr>
            </w:pPr>
            <w:r w:rsidRPr="00296C36">
              <w:rPr>
                <w:rFonts w:ascii="Times New Roman" w:hAnsi="Times New Roman" w:cs="Times New Roman"/>
                <w:spacing w:val="0"/>
                <w:sz w:val="22"/>
                <w:szCs w:val="22"/>
              </w:rPr>
              <w:t>млн м</w:t>
            </w:r>
            <w:r w:rsidRPr="00296C36">
              <w:rPr>
                <w:rFonts w:ascii="Times New Roman" w:hAnsi="Times New Roman" w:cs="Times New Roman"/>
                <w:spacing w:val="0"/>
                <w:sz w:val="22"/>
                <w:szCs w:val="22"/>
                <w:vertAlign w:val="superscript"/>
              </w:rPr>
              <w:t>3</w:t>
            </w:r>
          </w:p>
        </w:tc>
        <w:tc>
          <w:tcPr>
            <w:tcW w:w="8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pPr>
            <w:r w:rsidRPr="00296C36">
              <w:rPr>
                <w:color w:val="000000"/>
              </w:rPr>
              <w:t>-</w:t>
            </w:r>
          </w:p>
        </w:tc>
        <w:tc>
          <w:tcPr>
            <w:tcW w:w="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pPr>
          </w:p>
          <w:p w:rsidR="004F1074" w:rsidRPr="00296C36" w:rsidRDefault="004F1074" w:rsidP="000E0A62">
            <w:pPr>
              <w:jc w:val="center"/>
              <w:rPr>
                <w:color w:val="000000"/>
              </w:rPr>
            </w:pPr>
            <w:r w:rsidRPr="00296C36">
              <w:t>212,457</w:t>
            </w:r>
          </w:p>
        </w:tc>
        <w:tc>
          <w:tcPr>
            <w:tcW w:w="8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229,334</w:t>
            </w:r>
          </w:p>
        </w:tc>
      </w:tr>
      <w:tr w:rsidR="004F1074" w:rsidRPr="00296C36" w:rsidTr="000E0A62">
        <w:trPr>
          <w:trHeight w:val="59"/>
        </w:trPr>
        <w:tc>
          <w:tcPr>
            <w:tcW w:w="1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TableTABL"/>
              <w:spacing w:line="240" w:lineRule="auto"/>
              <w:ind w:left="567"/>
              <w:rPr>
                <w:rFonts w:ascii="Times New Roman" w:hAnsi="Times New Roman" w:cs="Times New Roman"/>
                <w:spacing w:val="0"/>
                <w:sz w:val="22"/>
                <w:szCs w:val="22"/>
              </w:rPr>
            </w:pPr>
            <w:r w:rsidRPr="00296C36">
              <w:rPr>
                <w:rFonts w:ascii="Times New Roman" w:hAnsi="Times New Roman" w:cs="Times New Roman"/>
                <w:spacing w:val="0"/>
                <w:sz w:val="22"/>
                <w:szCs w:val="22"/>
              </w:rPr>
              <w:t>на спорудах фізико-хімічного очищення</w:t>
            </w:r>
          </w:p>
        </w:tc>
        <w:tc>
          <w:tcPr>
            <w:tcW w:w="8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bottom"/>
          </w:tcPr>
          <w:p w:rsidR="004F1074" w:rsidRPr="00296C36" w:rsidRDefault="004F1074" w:rsidP="000E0A62">
            <w:pPr>
              <w:pStyle w:val="TableTABL"/>
              <w:spacing w:line="240" w:lineRule="auto"/>
              <w:jc w:val="center"/>
              <w:rPr>
                <w:rFonts w:ascii="Times New Roman" w:hAnsi="Times New Roman" w:cs="Times New Roman"/>
                <w:spacing w:val="0"/>
                <w:sz w:val="22"/>
                <w:szCs w:val="22"/>
              </w:rPr>
            </w:pPr>
            <w:r w:rsidRPr="00296C36">
              <w:rPr>
                <w:rFonts w:ascii="Times New Roman" w:hAnsi="Times New Roman" w:cs="Times New Roman"/>
                <w:spacing w:val="0"/>
                <w:sz w:val="22"/>
                <w:szCs w:val="22"/>
              </w:rPr>
              <w:t>млн м</w:t>
            </w:r>
            <w:r w:rsidRPr="00296C36">
              <w:rPr>
                <w:rFonts w:ascii="Times New Roman" w:hAnsi="Times New Roman" w:cs="Times New Roman"/>
                <w:spacing w:val="0"/>
                <w:sz w:val="22"/>
                <w:szCs w:val="22"/>
                <w:vertAlign w:val="superscript"/>
              </w:rPr>
              <w:t>3</w:t>
            </w:r>
          </w:p>
        </w:tc>
        <w:tc>
          <w:tcPr>
            <w:tcW w:w="8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rPr>
                <w:color w:val="000000"/>
              </w:rPr>
            </w:pPr>
            <w:r w:rsidRPr="00296C36">
              <w:rPr>
                <w:color w:val="000000"/>
              </w:rPr>
              <w:t>-</w:t>
            </w:r>
          </w:p>
        </w:tc>
        <w:tc>
          <w:tcPr>
            <w:tcW w:w="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rPr>
                <w:color w:val="000000"/>
              </w:rPr>
            </w:pPr>
            <w:r w:rsidRPr="00296C36">
              <w:t>0,005</w:t>
            </w:r>
          </w:p>
        </w:tc>
        <w:tc>
          <w:tcPr>
            <w:tcW w:w="8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0,003</w:t>
            </w:r>
          </w:p>
        </w:tc>
      </w:tr>
      <w:tr w:rsidR="004F1074" w:rsidRPr="00296C36" w:rsidTr="000E0A62">
        <w:trPr>
          <w:trHeight w:val="59"/>
        </w:trPr>
        <w:tc>
          <w:tcPr>
            <w:tcW w:w="1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TableTABL"/>
              <w:spacing w:line="240" w:lineRule="auto"/>
              <w:ind w:left="567"/>
              <w:rPr>
                <w:rFonts w:ascii="Times New Roman" w:hAnsi="Times New Roman" w:cs="Times New Roman"/>
                <w:spacing w:val="0"/>
                <w:sz w:val="22"/>
                <w:szCs w:val="22"/>
              </w:rPr>
            </w:pPr>
            <w:r w:rsidRPr="00296C36">
              <w:rPr>
                <w:rFonts w:ascii="Times New Roman" w:hAnsi="Times New Roman" w:cs="Times New Roman"/>
                <w:spacing w:val="0"/>
                <w:sz w:val="22"/>
                <w:szCs w:val="22"/>
              </w:rPr>
              <w:t>на спорудах механічного очищення</w:t>
            </w:r>
          </w:p>
        </w:tc>
        <w:tc>
          <w:tcPr>
            <w:tcW w:w="8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bottom"/>
          </w:tcPr>
          <w:p w:rsidR="004F1074" w:rsidRPr="00296C36" w:rsidRDefault="004F1074" w:rsidP="000E0A62">
            <w:pPr>
              <w:pStyle w:val="TableTABL"/>
              <w:spacing w:line="240" w:lineRule="auto"/>
              <w:jc w:val="center"/>
              <w:rPr>
                <w:rFonts w:ascii="Times New Roman" w:hAnsi="Times New Roman" w:cs="Times New Roman"/>
                <w:spacing w:val="0"/>
                <w:sz w:val="22"/>
                <w:szCs w:val="22"/>
              </w:rPr>
            </w:pPr>
            <w:r w:rsidRPr="00296C36">
              <w:rPr>
                <w:rFonts w:ascii="Times New Roman" w:hAnsi="Times New Roman" w:cs="Times New Roman"/>
                <w:spacing w:val="0"/>
                <w:sz w:val="22"/>
                <w:szCs w:val="22"/>
              </w:rPr>
              <w:t>млн м</w:t>
            </w:r>
            <w:r w:rsidRPr="00296C36">
              <w:rPr>
                <w:rFonts w:ascii="Times New Roman" w:hAnsi="Times New Roman" w:cs="Times New Roman"/>
                <w:spacing w:val="0"/>
                <w:sz w:val="22"/>
                <w:szCs w:val="22"/>
                <w:vertAlign w:val="superscript"/>
              </w:rPr>
              <w:t>3</w:t>
            </w:r>
          </w:p>
        </w:tc>
        <w:tc>
          <w:tcPr>
            <w:tcW w:w="8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rPr>
                <w:color w:val="000000"/>
              </w:rPr>
            </w:pPr>
            <w:r w:rsidRPr="00296C36">
              <w:rPr>
                <w:color w:val="000000"/>
              </w:rPr>
              <w:t>-</w:t>
            </w:r>
          </w:p>
        </w:tc>
        <w:tc>
          <w:tcPr>
            <w:tcW w:w="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rPr>
                <w:color w:val="000000"/>
              </w:rPr>
            </w:pPr>
            <w:r w:rsidRPr="00296C36">
              <w:t>0,115</w:t>
            </w:r>
          </w:p>
        </w:tc>
        <w:tc>
          <w:tcPr>
            <w:tcW w:w="8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0,147</w:t>
            </w:r>
          </w:p>
        </w:tc>
      </w:tr>
      <w:tr w:rsidR="004F1074" w:rsidRPr="00296C36" w:rsidTr="000E0A62">
        <w:trPr>
          <w:trHeight w:val="59"/>
        </w:trPr>
        <w:tc>
          <w:tcPr>
            <w:tcW w:w="1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TableTABL"/>
              <w:spacing w:line="240" w:lineRule="auto"/>
              <w:ind w:left="283"/>
              <w:rPr>
                <w:rFonts w:ascii="Times New Roman" w:hAnsi="Times New Roman" w:cs="Times New Roman"/>
                <w:spacing w:val="0"/>
                <w:sz w:val="22"/>
                <w:szCs w:val="22"/>
              </w:rPr>
            </w:pPr>
            <w:r w:rsidRPr="00296C36">
              <w:rPr>
                <w:rFonts w:ascii="Times New Roman" w:hAnsi="Times New Roman" w:cs="Times New Roman"/>
                <w:spacing w:val="0"/>
                <w:sz w:val="22"/>
                <w:szCs w:val="22"/>
              </w:rPr>
              <w:t>нормативно чистих без очистки</w:t>
            </w:r>
          </w:p>
        </w:tc>
        <w:tc>
          <w:tcPr>
            <w:tcW w:w="8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bottom"/>
          </w:tcPr>
          <w:p w:rsidR="004F1074" w:rsidRPr="00296C36" w:rsidRDefault="004F1074" w:rsidP="000E0A62">
            <w:pPr>
              <w:pStyle w:val="TableTABL"/>
              <w:spacing w:line="240" w:lineRule="auto"/>
              <w:jc w:val="center"/>
              <w:rPr>
                <w:rFonts w:ascii="Times New Roman" w:hAnsi="Times New Roman" w:cs="Times New Roman"/>
                <w:spacing w:val="0"/>
                <w:sz w:val="22"/>
                <w:szCs w:val="22"/>
              </w:rPr>
            </w:pPr>
            <w:r w:rsidRPr="00296C36">
              <w:rPr>
                <w:rFonts w:ascii="Times New Roman" w:hAnsi="Times New Roman" w:cs="Times New Roman"/>
                <w:spacing w:val="0"/>
                <w:sz w:val="22"/>
                <w:szCs w:val="22"/>
              </w:rPr>
              <w:t>млн м</w:t>
            </w:r>
            <w:r w:rsidRPr="00296C36">
              <w:rPr>
                <w:rFonts w:ascii="Times New Roman" w:hAnsi="Times New Roman" w:cs="Times New Roman"/>
                <w:spacing w:val="0"/>
                <w:sz w:val="22"/>
                <w:szCs w:val="22"/>
                <w:vertAlign w:val="superscript"/>
              </w:rPr>
              <w:t>3</w:t>
            </w:r>
          </w:p>
        </w:tc>
        <w:tc>
          <w:tcPr>
            <w:tcW w:w="8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pPr>
            <w:r w:rsidRPr="00296C36">
              <w:rPr>
                <w:color w:val="000000"/>
              </w:rPr>
              <w:t>296</w:t>
            </w:r>
          </w:p>
        </w:tc>
        <w:tc>
          <w:tcPr>
            <w:tcW w:w="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rPr>
                <w:color w:val="000000"/>
              </w:rPr>
            </w:pPr>
            <w:r w:rsidRPr="00296C36">
              <w:t>295,992</w:t>
            </w:r>
          </w:p>
        </w:tc>
        <w:tc>
          <w:tcPr>
            <w:tcW w:w="8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291,826</w:t>
            </w:r>
          </w:p>
        </w:tc>
      </w:tr>
      <w:tr w:rsidR="004F1074" w:rsidRPr="00296C36" w:rsidTr="000E0A62">
        <w:trPr>
          <w:trHeight w:val="59"/>
        </w:trPr>
        <w:tc>
          <w:tcPr>
            <w:tcW w:w="1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TableTABL"/>
              <w:spacing w:line="240" w:lineRule="auto"/>
              <w:ind w:left="283"/>
              <w:rPr>
                <w:rFonts w:ascii="Times New Roman" w:hAnsi="Times New Roman" w:cs="Times New Roman"/>
                <w:spacing w:val="0"/>
                <w:sz w:val="22"/>
                <w:szCs w:val="22"/>
              </w:rPr>
            </w:pPr>
            <w:r w:rsidRPr="00296C36">
              <w:rPr>
                <w:rFonts w:ascii="Times New Roman" w:hAnsi="Times New Roman" w:cs="Times New Roman"/>
                <w:spacing w:val="0"/>
                <w:sz w:val="22"/>
                <w:szCs w:val="22"/>
              </w:rPr>
              <w:t>забруднених, усього</w:t>
            </w:r>
          </w:p>
        </w:tc>
        <w:tc>
          <w:tcPr>
            <w:tcW w:w="8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bottom"/>
          </w:tcPr>
          <w:p w:rsidR="004F1074" w:rsidRPr="00296C36" w:rsidRDefault="004F1074" w:rsidP="000E0A62">
            <w:pPr>
              <w:pStyle w:val="TableTABL"/>
              <w:spacing w:line="240" w:lineRule="auto"/>
              <w:jc w:val="center"/>
              <w:rPr>
                <w:rFonts w:ascii="Times New Roman" w:hAnsi="Times New Roman" w:cs="Times New Roman"/>
                <w:spacing w:val="0"/>
                <w:sz w:val="22"/>
                <w:szCs w:val="22"/>
              </w:rPr>
            </w:pPr>
            <w:r w:rsidRPr="00296C36">
              <w:rPr>
                <w:rFonts w:ascii="Times New Roman" w:hAnsi="Times New Roman" w:cs="Times New Roman"/>
                <w:spacing w:val="0"/>
                <w:sz w:val="22"/>
                <w:szCs w:val="22"/>
              </w:rPr>
              <w:t>млн м</w:t>
            </w:r>
            <w:r w:rsidRPr="00296C36">
              <w:rPr>
                <w:rFonts w:ascii="Times New Roman" w:hAnsi="Times New Roman" w:cs="Times New Roman"/>
                <w:spacing w:val="0"/>
                <w:sz w:val="22"/>
                <w:szCs w:val="22"/>
                <w:vertAlign w:val="superscript"/>
              </w:rPr>
              <w:t>3</w:t>
            </w:r>
          </w:p>
        </w:tc>
        <w:tc>
          <w:tcPr>
            <w:tcW w:w="8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pPr>
            <w:r w:rsidRPr="00296C36">
              <w:rPr>
                <w:color w:val="000000"/>
              </w:rPr>
              <w:t>16</w:t>
            </w:r>
          </w:p>
        </w:tc>
        <w:tc>
          <w:tcPr>
            <w:tcW w:w="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rPr>
                <w:color w:val="000000"/>
              </w:rPr>
            </w:pPr>
            <w:r w:rsidRPr="00296C36">
              <w:t>15,228</w:t>
            </w:r>
          </w:p>
        </w:tc>
        <w:tc>
          <w:tcPr>
            <w:tcW w:w="8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12,932</w:t>
            </w:r>
          </w:p>
        </w:tc>
      </w:tr>
      <w:tr w:rsidR="004F1074" w:rsidRPr="00296C36" w:rsidTr="000E0A62">
        <w:trPr>
          <w:trHeight w:val="59"/>
        </w:trPr>
        <w:tc>
          <w:tcPr>
            <w:tcW w:w="1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TableTABL"/>
              <w:spacing w:line="240" w:lineRule="auto"/>
              <w:rPr>
                <w:rFonts w:ascii="Times New Roman" w:hAnsi="Times New Roman" w:cs="Times New Roman"/>
                <w:spacing w:val="0"/>
                <w:sz w:val="22"/>
                <w:szCs w:val="22"/>
              </w:rPr>
            </w:pPr>
            <w:r w:rsidRPr="00296C36">
              <w:rPr>
                <w:rFonts w:ascii="Times New Roman" w:hAnsi="Times New Roman" w:cs="Times New Roman"/>
                <w:spacing w:val="0"/>
                <w:sz w:val="22"/>
                <w:szCs w:val="22"/>
              </w:rPr>
              <w:t>у тому числі:</w:t>
            </w:r>
          </w:p>
          <w:p w:rsidR="004F1074" w:rsidRPr="00296C36" w:rsidRDefault="004F1074" w:rsidP="000E0A62">
            <w:pPr>
              <w:pStyle w:val="TableTABL"/>
              <w:spacing w:line="240" w:lineRule="auto"/>
              <w:ind w:left="283"/>
              <w:rPr>
                <w:rFonts w:ascii="Times New Roman" w:hAnsi="Times New Roman" w:cs="Times New Roman"/>
                <w:spacing w:val="0"/>
                <w:sz w:val="22"/>
                <w:szCs w:val="22"/>
              </w:rPr>
            </w:pPr>
            <w:r w:rsidRPr="00296C36">
              <w:rPr>
                <w:rFonts w:ascii="Times New Roman" w:hAnsi="Times New Roman" w:cs="Times New Roman"/>
                <w:spacing w:val="0"/>
                <w:sz w:val="22"/>
                <w:szCs w:val="22"/>
              </w:rPr>
              <w:t xml:space="preserve">недостатньо очищених </w:t>
            </w:r>
          </w:p>
        </w:tc>
        <w:tc>
          <w:tcPr>
            <w:tcW w:w="8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bottom"/>
          </w:tcPr>
          <w:p w:rsidR="004F1074" w:rsidRPr="00296C36" w:rsidRDefault="004F1074" w:rsidP="000E0A62">
            <w:pPr>
              <w:pStyle w:val="TableTABL"/>
              <w:spacing w:line="240" w:lineRule="auto"/>
              <w:jc w:val="center"/>
              <w:rPr>
                <w:rFonts w:ascii="Times New Roman" w:hAnsi="Times New Roman" w:cs="Times New Roman"/>
                <w:spacing w:val="0"/>
                <w:sz w:val="22"/>
                <w:szCs w:val="22"/>
              </w:rPr>
            </w:pPr>
            <w:r w:rsidRPr="00296C36">
              <w:rPr>
                <w:rFonts w:ascii="Times New Roman" w:hAnsi="Times New Roman" w:cs="Times New Roman"/>
                <w:spacing w:val="0"/>
                <w:sz w:val="22"/>
                <w:szCs w:val="22"/>
              </w:rPr>
              <w:t>млн м</w:t>
            </w:r>
            <w:r w:rsidRPr="00296C36">
              <w:rPr>
                <w:rFonts w:ascii="Times New Roman" w:hAnsi="Times New Roman" w:cs="Times New Roman"/>
                <w:spacing w:val="0"/>
                <w:sz w:val="22"/>
                <w:szCs w:val="22"/>
                <w:vertAlign w:val="superscript"/>
              </w:rPr>
              <w:t>3</w:t>
            </w:r>
          </w:p>
        </w:tc>
        <w:tc>
          <w:tcPr>
            <w:tcW w:w="8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pPr>
            <w:r w:rsidRPr="00296C36">
              <w:rPr>
                <w:color w:val="000000"/>
              </w:rPr>
              <w:t>-</w:t>
            </w:r>
          </w:p>
        </w:tc>
        <w:tc>
          <w:tcPr>
            <w:tcW w:w="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rPr>
                <w:color w:val="000000"/>
              </w:rPr>
            </w:pPr>
            <w:r w:rsidRPr="00296C36">
              <w:t>-</w:t>
            </w:r>
          </w:p>
        </w:tc>
        <w:tc>
          <w:tcPr>
            <w:tcW w:w="8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w:t>
            </w:r>
          </w:p>
        </w:tc>
      </w:tr>
      <w:tr w:rsidR="004F1074" w:rsidRPr="00296C36" w:rsidTr="000E0A62">
        <w:trPr>
          <w:trHeight w:val="59"/>
        </w:trPr>
        <w:tc>
          <w:tcPr>
            <w:tcW w:w="1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TableTABL"/>
              <w:spacing w:line="240" w:lineRule="auto"/>
              <w:ind w:left="283"/>
              <w:rPr>
                <w:rFonts w:ascii="Times New Roman" w:hAnsi="Times New Roman" w:cs="Times New Roman"/>
                <w:spacing w:val="0"/>
                <w:sz w:val="22"/>
                <w:szCs w:val="22"/>
              </w:rPr>
            </w:pPr>
            <w:r w:rsidRPr="00296C36">
              <w:rPr>
                <w:rFonts w:ascii="Times New Roman" w:hAnsi="Times New Roman" w:cs="Times New Roman"/>
                <w:spacing w:val="0"/>
                <w:sz w:val="22"/>
                <w:szCs w:val="22"/>
              </w:rPr>
              <w:t>без очищення</w:t>
            </w:r>
          </w:p>
        </w:tc>
        <w:tc>
          <w:tcPr>
            <w:tcW w:w="8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bottom"/>
          </w:tcPr>
          <w:p w:rsidR="004F1074" w:rsidRPr="00296C36" w:rsidRDefault="004F1074" w:rsidP="000E0A62">
            <w:pPr>
              <w:pStyle w:val="TableTABL"/>
              <w:spacing w:line="240" w:lineRule="auto"/>
              <w:jc w:val="center"/>
              <w:rPr>
                <w:rFonts w:ascii="Times New Roman" w:hAnsi="Times New Roman" w:cs="Times New Roman"/>
                <w:spacing w:val="0"/>
                <w:sz w:val="22"/>
                <w:szCs w:val="22"/>
              </w:rPr>
            </w:pPr>
            <w:r w:rsidRPr="00296C36">
              <w:rPr>
                <w:rFonts w:ascii="Times New Roman" w:hAnsi="Times New Roman" w:cs="Times New Roman"/>
                <w:spacing w:val="0"/>
                <w:sz w:val="22"/>
                <w:szCs w:val="22"/>
              </w:rPr>
              <w:t>млн м</w:t>
            </w:r>
            <w:r w:rsidRPr="00296C36">
              <w:rPr>
                <w:rFonts w:ascii="Times New Roman" w:hAnsi="Times New Roman" w:cs="Times New Roman"/>
                <w:spacing w:val="0"/>
                <w:sz w:val="22"/>
                <w:szCs w:val="22"/>
                <w:vertAlign w:val="superscript"/>
              </w:rPr>
              <w:t>3</w:t>
            </w:r>
          </w:p>
        </w:tc>
        <w:tc>
          <w:tcPr>
            <w:tcW w:w="8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pPr>
            <w:r w:rsidRPr="00296C36">
              <w:rPr>
                <w:color w:val="000000"/>
              </w:rPr>
              <w:t>16</w:t>
            </w:r>
          </w:p>
        </w:tc>
        <w:tc>
          <w:tcPr>
            <w:tcW w:w="7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rPr>
                <w:color w:val="000000"/>
              </w:rPr>
            </w:pPr>
            <w:r w:rsidRPr="00296C36">
              <w:t>15,228</w:t>
            </w:r>
          </w:p>
        </w:tc>
        <w:tc>
          <w:tcPr>
            <w:tcW w:w="8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12,932</w:t>
            </w:r>
          </w:p>
        </w:tc>
      </w:tr>
    </w:tbl>
    <w:p w:rsidR="004F1074" w:rsidRPr="00296C36" w:rsidRDefault="004F1074" w:rsidP="004F1074">
      <w:pPr>
        <w:pStyle w:val="Ch64"/>
        <w:rPr>
          <w:rFonts w:ascii="Times New Roman" w:hAnsi="Times New Roman" w:cs="Times New Roman"/>
          <w:w w:val="100"/>
          <w:sz w:val="24"/>
          <w:szCs w:val="24"/>
        </w:rPr>
      </w:pPr>
    </w:p>
    <w:p w:rsidR="00AE6812" w:rsidRDefault="00AE6812" w:rsidP="004F1074">
      <w:pPr>
        <w:pStyle w:val="Ch6b"/>
        <w:spacing w:before="0" w:after="0"/>
        <w:rPr>
          <w:rFonts w:ascii="Times New Roman" w:hAnsi="Times New Roman" w:cs="Times New Roman"/>
          <w:w w:val="100"/>
          <w:sz w:val="24"/>
          <w:szCs w:val="24"/>
        </w:rPr>
      </w:pPr>
    </w:p>
    <w:p w:rsidR="00255347" w:rsidRDefault="00255347" w:rsidP="004F1074">
      <w:pPr>
        <w:pStyle w:val="Ch6b"/>
        <w:spacing w:before="0" w:after="0"/>
        <w:rPr>
          <w:rFonts w:ascii="Times New Roman" w:hAnsi="Times New Roman" w:cs="Times New Roman"/>
          <w:w w:val="100"/>
          <w:sz w:val="24"/>
          <w:szCs w:val="24"/>
        </w:rPr>
      </w:pPr>
    </w:p>
    <w:p w:rsidR="00255347" w:rsidRDefault="00255347" w:rsidP="004F1074">
      <w:pPr>
        <w:pStyle w:val="Ch6b"/>
        <w:spacing w:before="0" w:after="0"/>
        <w:rPr>
          <w:rFonts w:ascii="Times New Roman" w:hAnsi="Times New Roman" w:cs="Times New Roman"/>
          <w:w w:val="100"/>
          <w:sz w:val="24"/>
          <w:szCs w:val="24"/>
        </w:rPr>
      </w:pPr>
    </w:p>
    <w:p w:rsidR="00255347" w:rsidRPr="00296C36" w:rsidRDefault="00255347" w:rsidP="004F1074">
      <w:pPr>
        <w:pStyle w:val="Ch6b"/>
        <w:spacing w:before="0" w:after="0"/>
        <w:rPr>
          <w:rFonts w:ascii="Times New Roman" w:hAnsi="Times New Roman" w:cs="Times New Roman"/>
          <w:w w:val="100"/>
          <w:sz w:val="24"/>
          <w:szCs w:val="24"/>
        </w:rPr>
      </w:pPr>
    </w:p>
    <w:p w:rsidR="004F1074" w:rsidRPr="00296C36" w:rsidRDefault="004F1074" w:rsidP="004F1074">
      <w:pPr>
        <w:pStyle w:val="Ch6b"/>
        <w:spacing w:before="0" w:after="0"/>
        <w:rPr>
          <w:rFonts w:ascii="Times New Roman" w:hAnsi="Times New Roman" w:cs="Times New Roman"/>
          <w:w w:val="100"/>
          <w:sz w:val="28"/>
          <w:szCs w:val="28"/>
        </w:rPr>
      </w:pPr>
      <w:r w:rsidRPr="00296C36">
        <w:rPr>
          <w:rFonts w:ascii="Times New Roman" w:hAnsi="Times New Roman" w:cs="Times New Roman"/>
          <w:w w:val="100"/>
          <w:sz w:val="28"/>
          <w:szCs w:val="28"/>
        </w:rPr>
        <w:lastRenderedPageBreak/>
        <w:t xml:space="preserve">Використання води за видами економічної діяльності у 2023 році </w:t>
      </w:r>
    </w:p>
    <w:p w:rsidR="004F1074" w:rsidRPr="00296C36" w:rsidRDefault="004F1074" w:rsidP="004F1074">
      <w:pPr>
        <w:pStyle w:val="Ch6b"/>
        <w:spacing w:before="0" w:after="0"/>
        <w:rPr>
          <w:rFonts w:ascii="Times New Roman" w:hAnsi="Times New Roman" w:cs="Times New Roman"/>
          <w:w w:val="100"/>
          <w:sz w:val="28"/>
          <w:szCs w:val="28"/>
        </w:rPr>
      </w:pPr>
      <w:r w:rsidRPr="00296C36">
        <w:rPr>
          <w:rFonts w:ascii="Times New Roman" w:hAnsi="Times New Roman" w:cs="Times New Roman"/>
          <w:w w:val="100"/>
          <w:sz w:val="28"/>
          <w:szCs w:val="28"/>
        </w:rPr>
        <w:t>та двох попередніх</w:t>
      </w:r>
    </w:p>
    <w:p w:rsidR="004F1074" w:rsidRPr="00296C36" w:rsidRDefault="004F1074" w:rsidP="004F1074">
      <w:pPr>
        <w:pStyle w:val="TABL0"/>
        <w:rPr>
          <w:rFonts w:ascii="Times New Roman" w:hAnsi="Times New Roman" w:cs="Times New Roman"/>
          <w:w w:val="100"/>
          <w:sz w:val="28"/>
          <w:szCs w:val="28"/>
        </w:rPr>
      </w:pPr>
      <w:r w:rsidRPr="00296C36">
        <w:rPr>
          <w:rFonts w:ascii="Times New Roman" w:hAnsi="Times New Roman" w:cs="Times New Roman"/>
          <w:w w:val="100"/>
          <w:sz w:val="28"/>
          <w:szCs w:val="28"/>
        </w:rPr>
        <w:t>Таблиця 1</w:t>
      </w:r>
      <w:r w:rsidR="00273FAA">
        <w:rPr>
          <w:rFonts w:ascii="Times New Roman" w:hAnsi="Times New Roman" w:cs="Times New Roman"/>
          <w:w w:val="100"/>
          <w:sz w:val="28"/>
          <w:szCs w:val="28"/>
        </w:rPr>
        <w:t>6</w:t>
      </w:r>
    </w:p>
    <w:tbl>
      <w:tblPr>
        <w:tblW w:w="5000" w:type="pct"/>
        <w:tblCellMar>
          <w:left w:w="0" w:type="dxa"/>
          <w:right w:w="0" w:type="dxa"/>
        </w:tblCellMar>
        <w:tblLook w:val="0000" w:firstRow="0" w:lastRow="0" w:firstColumn="0" w:lastColumn="0" w:noHBand="0" w:noVBand="0"/>
      </w:tblPr>
      <w:tblGrid>
        <w:gridCol w:w="2876"/>
        <w:gridCol w:w="1150"/>
        <w:gridCol w:w="1149"/>
        <w:gridCol w:w="1149"/>
        <w:gridCol w:w="1149"/>
        <w:gridCol w:w="1149"/>
        <w:gridCol w:w="1149"/>
      </w:tblGrid>
      <w:tr w:rsidR="004F1074" w:rsidRPr="00296C36" w:rsidTr="000E0A62">
        <w:trPr>
          <w:trHeight w:val="59"/>
          <w:tblHeader/>
        </w:trPr>
        <w:tc>
          <w:tcPr>
            <w:tcW w:w="1471"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spacing w:line="240" w:lineRule="auto"/>
              <w:rPr>
                <w:rFonts w:ascii="Times New Roman" w:hAnsi="Times New Roman" w:cs="Times New Roman"/>
                <w:w w:val="100"/>
                <w:sz w:val="22"/>
                <w:szCs w:val="22"/>
              </w:rPr>
            </w:pPr>
            <w:r w:rsidRPr="00296C36">
              <w:rPr>
                <w:rFonts w:ascii="Times New Roman" w:hAnsi="Times New Roman" w:cs="Times New Roman"/>
                <w:w w:val="100"/>
                <w:sz w:val="22"/>
                <w:szCs w:val="22"/>
              </w:rPr>
              <w:t>Види економічної діяльності</w:t>
            </w:r>
          </w:p>
        </w:tc>
        <w:tc>
          <w:tcPr>
            <w:tcW w:w="1176"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spacing w:line="240" w:lineRule="auto"/>
              <w:rPr>
                <w:rFonts w:ascii="Times New Roman" w:hAnsi="Times New Roman" w:cs="Times New Roman"/>
                <w:w w:val="100"/>
                <w:sz w:val="22"/>
                <w:szCs w:val="22"/>
              </w:rPr>
            </w:pPr>
            <w:r w:rsidRPr="00296C36">
              <w:rPr>
                <w:rFonts w:ascii="Times New Roman" w:hAnsi="Times New Roman" w:cs="Times New Roman"/>
                <w:w w:val="100"/>
                <w:sz w:val="22"/>
                <w:szCs w:val="22"/>
              </w:rPr>
              <w:t>2021 рік</w:t>
            </w:r>
          </w:p>
        </w:tc>
        <w:tc>
          <w:tcPr>
            <w:tcW w:w="1176"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spacing w:line="240" w:lineRule="auto"/>
              <w:rPr>
                <w:rFonts w:ascii="Times New Roman" w:hAnsi="Times New Roman" w:cs="Times New Roman"/>
                <w:w w:val="100"/>
                <w:sz w:val="22"/>
                <w:szCs w:val="22"/>
              </w:rPr>
            </w:pPr>
            <w:r w:rsidRPr="00296C36">
              <w:rPr>
                <w:rFonts w:ascii="Times New Roman" w:hAnsi="Times New Roman" w:cs="Times New Roman"/>
                <w:w w:val="100"/>
                <w:sz w:val="22"/>
                <w:szCs w:val="22"/>
              </w:rPr>
              <w:t>2022 рік</w:t>
            </w:r>
          </w:p>
        </w:tc>
        <w:tc>
          <w:tcPr>
            <w:tcW w:w="1176"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spacing w:line="240" w:lineRule="auto"/>
              <w:rPr>
                <w:rFonts w:ascii="Times New Roman" w:hAnsi="Times New Roman" w:cs="Times New Roman"/>
                <w:w w:val="100"/>
                <w:sz w:val="22"/>
                <w:szCs w:val="22"/>
              </w:rPr>
            </w:pPr>
            <w:r w:rsidRPr="00296C36">
              <w:rPr>
                <w:rFonts w:ascii="Times New Roman" w:hAnsi="Times New Roman" w:cs="Times New Roman"/>
                <w:w w:val="100"/>
                <w:sz w:val="22"/>
                <w:szCs w:val="22"/>
              </w:rPr>
              <w:t>2023 рік</w:t>
            </w:r>
          </w:p>
        </w:tc>
      </w:tr>
      <w:tr w:rsidR="004F1074" w:rsidRPr="00296C36" w:rsidTr="000E0A62">
        <w:trPr>
          <w:trHeight w:val="59"/>
          <w:tblHeader/>
        </w:trPr>
        <w:tc>
          <w:tcPr>
            <w:tcW w:w="1471" w:type="pct"/>
            <w:vMerge/>
            <w:tcBorders>
              <w:top w:val="single" w:sz="4" w:space="0" w:color="000000"/>
              <w:left w:val="single" w:sz="4" w:space="0" w:color="000000"/>
              <w:bottom w:val="single" w:sz="4" w:space="0" w:color="000000"/>
              <w:right w:val="single" w:sz="4" w:space="0" w:color="000000"/>
            </w:tcBorders>
          </w:tcPr>
          <w:p w:rsidR="004F1074" w:rsidRPr="00296C36" w:rsidRDefault="004F1074" w:rsidP="000E0A62">
            <w:pPr>
              <w:pStyle w:val="af9"/>
              <w:spacing w:line="240" w:lineRule="auto"/>
              <w:textAlignment w:val="auto"/>
              <w:rPr>
                <w:color w:val="auto"/>
                <w:sz w:val="22"/>
                <w:szCs w:val="22"/>
                <w:lang w:val="uk-UA"/>
              </w:rPr>
            </w:pP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spacing w:line="240" w:lineRule="auto"/>
              <w:rPr>
                <w:rFonts w:ascii="Times New Roman" w:hAnsi="Times New Roman" w:cs="Times New Roman"/>
                <w:w w:val="100"/>
                <w:sz w:val="22"/>
                <w:szCs w:val="22"/>
              </w:rPr>
            </w:pPr>
            <w:r w:rsidRPr="00296C36">
              <w:rPr>
                <w:rFonts w:ascii="Times New Roman" w:hAnsi="Times New Roman" w:cs="Times New Roman"/>
                <w:w w:val="100"/>
                <w:sz w:val="22"/>
                <w:szCs w:val="22"/>
              </w:rPr>
              <w:t xml:space="preserve">усього, </w:t>
            </w:r>
            <w:r w:rsidRPr="00296C36">
              <w:rPr>
                <w:rFonts w:ascii="Times New Roman" w:hAnsi="Times New Roman" w:cs="Times New Roman"/>
                <w:w w:val="100"/>
                <w:sz w:val="22"/>
                <w:szCs w:val="22"/>
              </w:rPr>
              <w:br/>
              <w:t>млн м</w:t>
            </w:r>
            <w:r w:rsidRPr="00296C36">
              <w:rPr>
                <w:rStyle w:val="afff7"/>
                <w:rFonts w:ascii="Times New Roman" w:hAnsi="Times New Roman" w:cs="Times New Roman"/>
                <w:w w:val="100"/>
                <w:sz w:val="22"/>
                <w:szCs w:val="22"/>
              </w:rPr>
              <w:t>3</w:t>
            </w:r>
            <w:r w:rsidRPr="00296C36">
              <w:rPr>
                <w:rFonts w:ascii="Times New Roman" w:hAnsi="Times New Roman" w:cs="Times New Roman"/>
                <w:w w:val="100"/>
                <w:sz w:val="22"/>
                <w:szCs w:val="22"/>
              </w:rPr>
              <w:t xml:space="preserve"> </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spacing w:line="240" w:lineRule="auto"/>
              <w:rPr>
                <w:rFonts w:ascii="Times New Roman" w:hAnsi="Times New Roman" w:cs="Times New Roman"/>
                <w:w w:val="100"/>
                <w:sz w:val="22"/>
                <w:szCs w:val="22"/>
              </w:rPr>
            </w:pPr>
            <w:r w:rsidRPr="00296C36">
              <w:rPr>
                <w:rFonts w:ascii="Times New Roman" w:hAnsi="Times New Roman" w:cs="Times New Roman"/>
                <w:w w:val="100"/>
                <w:sz w:val="22"/>
                <w:szCs w:val="22"/>
              </w:rPr>
              <w:t>% економії свіжої води за рахунок оборотної</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spacing w:line="240" w:lineRule="auto"/>
              <w:rPr>
                <w:rFonts w:ascii="Times New Roman" w:hAnsi="Times New Roman" w:cs="Times New Roman"/>
                <w:w w:val="100"/>
                <w:sz w:val="22"/>
                <w:szCs w:val="22"/>
              </w:rPr>
            </w:pPr>
            <w:r w:rsidRPr="00296C36">
              <w:rPr>
                <w:rFonts w:ascii="Times New Roman" w:hAnsi="Times New Roman" w:cs="Times New Roman"/>
                <w:w w:val="100"/>
                <w:sz w:val="22"/>
                <w:szCs w:val="22"/>
              </w:rPr>
              <w:t xml:space="preserve">усього, </w:t>
            </w:r>
            <w:r w:rsidRPr="00296C36">
              <w:rPr>
                <w:rFonts w:ascii="Times New Roman" w:hAnsi="Times New Roman" w:cs="Times New Roman"/>
                <w:w w:val="100"/>
                <w:sz w:val="22"/>
                <w:szCs w:val="22"/>
              </w:rPr>
              <w:br/>
              <w:t>млн м</w:t>
            </w:r>
            <w:r w:rsidRPr="00296C36">
              <w:rPr>
                <w:rStyle w:val="afff7"/>
                <w:rFonts w:ascii="Times New Roman" w:hAnsi="Times New Roman" w:cs="Times New Roman"/>
                <w:w w:val="100"/>
                <w:sz w:val="22"/>
                <w:szCs w:val="22"/>
              </w:rPr>
              <w:t>3</w:t>
            </w:r>
            <w:r w:rsidRPr="00296C36">
              <w:rPr>
                <w:rFonts w:ascii="Times New Roman" w:hAnsi="Times New Roman" w:cs="Times New Roman"/>
                <w:w w:val="100"/>
                <w:sz w:val="22"/>
                <w:szCs w:val="22"/>
              </w:rPr>
              <w:t xml:space="preserve"> </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spacing w:line="240" w:lineRule="auto"/>
              <w:rPr>
                <w:rFonts w:ascii="Times New Roman" w:hAnsi="Times New Roman" w:cs="Times New Roman"/>
                <w:w w:val="100"/>
                <w:sz w:val="22"/>
                <w:szCs w:val="22"/>
              </w:rPr>
            </w:pPr>
            <w:r w:rsidRPr="00296C36">
              <w:rPr>
                <w:rFonts w:ascii="Times New Roman" w:hAnsi="Times New Roman" w:cs="Times New Roman"/>
                <w:w w:val="100"/>
                <w:sz w:val="22"/>
                <w:szCs w:val="22"/>
              </w:rPr>
              <w:t>% економії свіжої води за рахунок оборотної</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spacing w:line="240" w:lineRule="auto"/>
              <w:rPr>
                <w:rFonts w:ascii="Times New Roman" w:hAnsi="Times New Roman" w:cs="Times New Roman"/>
                <w:w w:val="100"/>
                <w:sz w:val="22"/>
                <w:szCs w:val="22"/>
              </w:rPr>
            </w:pPr>
            <w:r w:rsidRPr="00296C36">
              <w:rPr>
                <w:rFonts w:ascii="Times New Roman" w:hAnsi="Times New Roman" w:cs="Times New Roman"/>
                <w:w w:val="100"/>
                <w:sz w:val="22"/>
                <w:szCs w:val="22"/>
              </w:rPr>
              <w:t xml:space="preserve">усього, </w:t>
            </w:r>
            <w:r w:rsidRPr="00296C36">
              <w:rPr>
                <w:rFonts w:ascii="Times New Roman" w:hAnsi="Times New Roman" w:cs="Times New Roman"/>
                <w:w w:val="100"/>
                <w:sz w:val="22"/>
                <w:szCs w:val="22"/>
              </w:rPr>
              <w:br/>
              <w:t>млн м</w:t>
            </w:r>
            <w:r w:rsidRPr="00296C36">
              <w:rPr>
                <w:rStyle w:val="afff7"/>
                <w:rFonts w:ascii="Times New Roman" w:hAnsi="Times New Roman" w:cs="Times New Roman"/>
                <w:w w:val="100"/>
                <w:sz w:val="22"/>
                <w:szCs w:val="22"/>
              </w:rPr>
              <w:t>3</w:t>
            </w:r>
            <w:r w:rsidRPr="00296C36">
              <w:rPr>
                <w:rFonts w:ascii="Times New Roman" w:hAnsi="Times New Roman" w:cs="Times New Roman"/>
                <w:w w:val="100"/>
                <w:sz w:val="22"/>
                <w:szCs w:val="22"/>
              </w:rPr>
              <w:t xml:space="preserve"> </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spacing w:line="240" w:lineRule="auto"/>
              <w:rPr>
                <w:rFonts w:ascii="Times New Roman" w:hAnsi="Times New Roman" w:cs="Times New Roman"/>
                <w:w w:val="100"/>
                <w:sz w:val="22"/>
                <w:szCs w:val="22"/>
              </w:rPr>
            </w:pPr>
            <w:r w:rsidRPr="00296C36">
              <w:rPr>
                <w:rFonts w:ascii="Times New Roman" w:hAnsi="Times New Roman" w:cs="Times New Roman"/>
                <w:w w:val="100"/>
                <w:sz w:val="22"/>
                <w:szCs w:val="22"/>
              </w:rPr>
              <w:t>% економії свіжої води за рахунок оборотної</w:t>
            </w:r>
          </w:p>
        </w:tc>
      </w:tr>
      <w:tr w:rsidR="004F1074" w:rsidRPr="00296C36" w:rsidTr="000E0A62">
        <w:trPr>
          <w:trHeight w:val="59"/>
          <w:tblHeader/>
        </w:trPr>
        <w:tc>
          <w:tcPr>
            <w:tcW w:w="147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spacing w:line="240" w:lineRule="auto"/>
              <w:rPr>
                <w:rFonts w:ascii="Times New Roman" w:hAnsi="Times New Roman" w:cs="Times New Roman"/>
                <w:w w:val="100"/>
                <w:sz w:val="22"/>
                <w:szCs w:val="22"/>
              </w:rPr>
            </w:pPr>
            <w:r w:rsidRPr="00296C36">
              <w:rPr>
                <w:rFonts w:ascii="Times New Roman" w:hAnsi="Times New Roman" w:cs="Times New Roman"/>
                <w:w w:val="100"/>
                <w:sz w:val="22"/>
                <w:szCs w:val="22"/>
              </w:rPr>
              <w:t>1</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spacing w:line="240" w:lineRule="auto"/>
              <w:rPr>
                <w:rFonts w:ascii="Times New Roman" w:hAnsi="Times New Roman" w:cs="Times New Roman"/>
                <w:w w:val="100"/>
                <w:sz w:val="22"/>
                <w:szCs w:val="22"/>
              </w:rPr>
            </w:pPr>
            <w:r w:rsidRPr="00296C36">
              <w:rPr>
                <w:rFonts w:ascii="Times New Roman" w:hAnsi="Times New Roman" w:cs="Times New Roman"/>
                <w:w w:val="100"/>
                <w:sz w:val="22"/>
                <w:szCs w:val="22"/>
              </w:rPr>
              <w:t>2</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spacing w:line="240" w:lineRule="auto"/>
              <w:rPr>
                <w:rFonts w:ascii="Times New Roman" w:hAnsi="Times New Roman" w:cs="Times New Roman"/>
                <w:w w:val="100"/>
                <w:sz w:val="22"/>
                <w:szCs w:val="22"/>
              </w:rPr>
            </w:pPr>
            <w:r w:rsidRPr="00296C36">
              <w:rPr>
                <w:rFonts w:ascii="Times New Roman" w:hAnsi="Times New Roman" w:cs="Times New Roman"/>
                <w:w w:val="100"/>
                <w:sz w:val="22"/>
                <w:szCs w:val="22"/>
              </w:rPr>
              <w:t>3</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spacing w:line="240" w:lineRule="auto"/>
              <w:rPr>
                <w:rFonts w:ascii="Times New Roman" w:hAnsi="Times New Roman" w:cs="Times New Roman"/>
                <w:w w:val="100"/>
                <w:sz w:val="22"/>
                <w:szCs w:val="22"/>
              </w:rPr>
            </w:pPr>
            <w:r w:rsidRPr="00296C36">
              <w:rPr>
                <w:rFonts w:ascii="Times New Roman" w:hAnsi="Times New Roman" w:cs="Times New Roman"/>
                <w:w w:val="100"/>
                <w:sz w:val="22"/>
                <w:szCs w:val="22"/>
              </w:rPr>
              <w:t>4</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spacing w:line="240" w:lineRule="auto"/>
              <w:rPr>
                <w:rFonts w:ascii="Times New Roman" w:hAnsi="Times New Roman" w:cs="Times New Roman"/>
                <w:w w:val="100"/>
                <w:sz w:val="22"/>
                <w:szCs w:val="22"/>
              </w:rPr>
            </w:pPr>
            <w:r w:rsidRPr="00296C36">
              <w:rPr>
                <w:rFonts w:ascii="Times New Roman" w:hAnsi="Times New Roman" w:cs="Times New Roman"/>
                <w:w w:val="100"/>
                <w:sz w:val="22"/>
                <w:szCs w:val="22"/>
              </w:rPr>
              <w:t>5</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spacing w:line="240" w:lineRule="auto"/>
              <w:rPr>
                <w:rFonts w:ascii="Times New Roman" w:hAnsi="Times New Roman" w:cs="Times New Roman"/>
                <w:w w:val="100"/>
                <w:sz w:val="22"/>
                <w:szCs w:val="22"/>
              </w:rPr>
            </w:pPr>
            <w:r w:rsidRPr="00296C36">
              <w:rPr>
                <w:rFonts w:ascii="Times New Roman" w:hAnsi="Times New Roman" w:cs="Times New Roman"/>
                <w:w w:val="100"/>
                <w:sz w:val="22"/>
                <w:szCs w:val="22"/>
              </w:rPr>
              <w:t>6</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spacing w:line="240" w:lineRule="auto"/>
              <w:rPr>
                <w:rFonts w:ascii="Times New Roman" w:hAnsi="Times New Roman" w:cs="Times New Roman"/>
                <w:w w:val="100"/>
                <w:sz w:val="22"/>
                <w:szCs w:val="22"/>
              </w:rPr>
            </w:pPr>
            <w:r w:rsidRPr="00296C36">
              <w:rPr>
                <w:rFonts w:ascii="Times New Roman" w:hAnsi="Times New Roman" w:cs="Times New Roman"/>
                <w:w w:val="100"/>
                <w:sz w:val="22"/>
                <w:szCs w:val="22"/>
              </w:rPr>
              <w:t>7</w:t>
            </w:r>
          </w:p>
        </w:tc>
      </w:tr>
      <w:tr w:rsidR="004F1074" w:rsidRPr="00296C36" w:rsidTr="000E0A62">
        <w:trPr>
          <w:trHeight w:val="333"/>
        </w:trPr>
        <w:tc>
          <w:tcPr>
            <w:tcW w:w="1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TableTABL"/>
              <w:spacing w:line="240" w:lineRule="auto"/>
              <w:rPr>
                <w:rFonts w:ascii="Times New Roman" w:hAnsi="Times New Roman" w:cs="Times New Roman"/>
                <w:spacing w:val="0"/>
                <w:sz w:val="22"/>
                <w:szCs w:val="22"/>
              </w:rPr>
            </w:pPr>
            <w:r w:rsidRPr="00296C36">
              <w:rPr>
                <w:rFonts w:ascii="Times New Roman" w:hAnsi="Times New Roman" w:cs="Times New Roman"/>
                <w:spacing w:val="0"/>
                <w:sz w:val="22"/>
                <w:szCs w:val="22"/>
              </w:rPr>
              <w:t>Усього за регіоном</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jc w:val="center"/>
              <w:rPr>
                <w:iCs/>
              </w:rPr>
            </w:pPr>
            <w:r w:rsidRPr="00296C36">
              <w:rPr>
                <w:iCs/>
              </w:rPr>
              <w:t>499,342</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jc w:val="center"/>
              <w:rPr>
                <w:iCs/>
              </w:rPr>
            </w:pPr>
            <w:r w:rsidRPr="00296C36">
              <w:rPr>
                <w:iCs/>
              </w:rPr>
              <w:t>27,334</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Default"/>
              <w:jc w:val="center"/>
              <w:rPr>
                <w:iCs/>
                <w:color w:val="auto"/>
                <w:sz w:val="22"/>
                <w:szCs w:val="22"/>
                <w:lang w:val="uk-UA"/>
              </w:rPr>
            </w:pPr>
            <w:r w:rsidRPr="00296C36">
              <w:rPr>
                <w:color w:val="auto"/>
                <w:sz w:val="22"/>
                <w:szCs w:val="22"/>
                <w:lang w:val="uk-UA"/>
              </w:rPr>
              <w:t>452,733</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rPr>
                <w:iCs/>
              </w:rPr>
            </w:pPr>
            <w:r w:rsidRPr="00296C36">
              <w:t>-</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459,943</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30</w:t>
            </w:r>
          </w:p>
        </w:tc>
      </w:tr>
      <w:tr w:rsidR="004F1074" w:rsidRPr="00296C36" w:rsidTr="000E0A62">
        <w:trPr>
          <w:trHeight w:val="59"/>
        </w:trPr>
        <w:tc>
          <w:tcPr>
            <w:tcW w:w="1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TableTABL"/>
              <w:spacing w:line="240" w:lineRule="auto"/>
              <w:rPr>
                <w:rFonts w:ascii="Times New Roman" w:hAnsi="Times New Roman" w:cs="Times New Roman"/>
                <w:spacing w:val="0"/>
                <w:sz w:val="22"/>
                <w:szCs w:val="22"/>
              </w:rPr>
            </w:pPr>
            <w:r w:rsidRPr="00296C36">
              <w:rPr>
                <w:rFonts w:ascii="Times New Roman" w:hAnsi="Times New Roman" w:cs="Times New Roman"/>
                <w:spacing w:val="0"/>
                <w:sz w:val="22"/>
                <w:szCs w:val="22"/>
              </w:rPr>
              <w:t>За видами економічної діяльності</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p>
        </w:tc>
      </w:tr>
      <w:tr w:rsidR="004F1074" w:rsidRPr="00296C36" w:rsidTr="000E0A62">
        <w:trPr>
          <w:trHeight w:val="59"/>
        </w:trPr>
        <w:tc>
          <w:tcPr>
            <w:tcW w:w="1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TableTABL"/>
              <w:spacing w:line="240" w:lineRule="auto"/>
              <w:rPr>
                <w:rFonts w:ascii="Times New Roman" w:hAnsi="Times New Roman" w:cs="Times New Roman"/>
                <w:spacing w:val="0"/>
                <w:sz w:val="22"/>
                <w:szCs w:val="22"/>
              </w:rPr>
            </w:pPr>
            <w:r w:rsidRPr="00296C36">
              <w:rPr>
                <w:rFonts w:ascii="Times New Roman" w:hAnsi="Times New Roman" w:cs="Times New Roman"/>
                <w:spacing w:val="0"/>
                <w:sz w:val="22"/>
                <w:szCs w:val="22"/>
              </w:rPr>
              <w:t>у тому числі:</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p>
        </w:tc>
      </w:tr>
      <w:tr w:rsidR="004F1074" w:rsidRPr="00296C36" w:rsidTr="000E0A62">
        <w:trPr>
          <w:trHeight w:val="59"/>
        </w:trPr>
        <w:tc>
          <w:tcPr>
            <w:tcW w:w="1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Default"/>
              <w:rPr>
                <w:sz w:val="22"/>
                <w:szCs w:val="22"/>
                <w:lang w:val="uk-UA"/>
              </w:rPr>
            </w:pPr>
            <w:r w:rsidRPr="00296C36">
              <w:rPr>
                <w:sz w:val="22"/>
                <w:szCs w:val="22"/>
                <w:lang w:val="uk-UA"/>
              </w:rPr>
              <w:t xml:space="preserve">Сільське, лісове та рибне господарство </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jc w:val="center"/>
              <w:rPr>
                <w:iCs/>
              </w:rPr>
            </w:pPr>
            <w:r w:rsidRPr="00296C36">
              <w:rPr>
                <w:iCs/>
              </w:rPr>
              <w:t>0,017</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jc w:val="center"/>
              <w:rPr>
                <w:iCs/>
              </w:rPr>
            </w:pPr>
            <w:r w:rsidRPr="00296C36">
              <w:rPr>
                <w:iCs/>
              </w:rPr>
              <w:t>-</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rPr>
                <w:iCs/>
              </w:rPr>
            </w:pPr>
            <w:r w:rsidRPr="00296C36">
              <w:t>0,009</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rPr>
                <w:iCs/>
              </w:rPr>
            </w:pPr>
            <w:r w:rsidRPr="00296C36">
              <w:t>-</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0,01</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w:t>
            </w:r>
          </w:p>
        </w:tc>
      </w:tr>
      <w:tr w:rsidR="004F1074" w:rsidRPr="00296C36" w:rsidTr="000E0A62">
        <w:trPr>
          <w:trHeight w:val="59"/>
        </w:trPr>
        <w:tc>
          <w:tcPr>
            <w:tcW w:w="1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Default"/>
              <w:rPr>
                <w:sz w:val="22"/>
                <w:szCs w:val="22"/>
                <w:lang w:val="uk-UA"/>
              </w:rPr>
            </w:pPr>
            <w:r w:rsidRPr="00296C36">
              <w:rPr>
                <w:sz w:val="22"/>
                <w:szCs w:val="22"/>
                <w:lang w:val="uk-UA"/>
              </w:rPr>
              <w:t>Добувна промисловість і розроблення кар’єрів</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jc w:val="center"/>
              <w:rPr>
                <w:iCs/>
              </w:rPr>
            </w:pPr>
            <w:r w:rsidRPr="00296C36">
              <w:rPr>
                <w:iCs/>
              </w:rPr>
              <w:t>0,027</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jc w:val="center"/>
              <w:rPr>
                <w:iCs/>
              </w:rPr>
            </w:pPr>
            <w:r w:rsidRPr="00296C36">
              <w:rPr>
                <w:iCs/>
              </w:rPr>
              <w:t>-</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rPr>
                <w:iCs/>
              </w:rPr>
            </w:pPr>
            <w:r w:rsidRPr="00296C36">
              <w:t>0,01</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rPr>
                <w:iCs/>
              </w:rPr>
            </w:pPr>
            <w:r w:rsidRPr="00296C36">
              <w:t>-</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0,007</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w:t>
            </w:r>
          </w:p>
        </w:tc>
      </w:tr>
      <w:tr w:rsidR="004F1074" w:rsidRPr="00296C36" w:rsidTr="000E0A62">
        <w:trPr>
          <w:trHeight w:val="59"/>
        </w:trPr>
        <w:tc>
          <w:tcPr>
            <w:tcW w:w="1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Default"/>
              <w:rPr>
                <w:sz w:val="22"/>
                <w:szCs w:val="22"/>
                <w:lang w:val="uk-UA"/>
              </w:rPr>
            </w:pPr>
            <w:r w:rsidRPr="00296C36">
              <w:rPr>
                <w:sz w:val="22"/>
                <w:szCs w:val="22"/>
                <w:lang w:val="uk-UA"/>
              </w:rPr>
              <w:t xml:space="preserve">Переробна промисловість </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jc w:val="center"/>
              <w:rPr>
                <w:iCs/>
              </w:rPr>
            </w:pPr>
            <w:r w:rsidRPr="00296C36">
              <w:rPr>
                <w:iCs/>
              </w:rPr>
              <w:t>5,732</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jc w:val="center"/>
              <w:rPr>
                <w:iCs/>
              </w:rPr>
            </w:pPr>
            <w:r w:rsidRPr="00296C36">
              <w:rPr>
                <w:iCs/>
              </w:rPr>
              <w:t>41,902</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rPr>
                <w:iCs/>
              </w:rPr>
            </w:pPr>
            <w:r w:rsidRPr="00296C36">
              <w:t>4,415</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rPr>
                <w:iCs/>
              </w:rPr>
            </w:pPr>
            <w:r w:rsidRPr="00296C36">
              <w:t>302</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4,366</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52</w:t>
            </w:r>
          </w:p>
        </w:tc>
      </w:tr>
      <w:tr w:rsidR="004F1074" w:rsidRPr="00296C36" w:rsidTr="000E0A62">
        <w:trPr>
          <w:trHeight w:val="59"/>
        </w:trPr>
        <w:tc>
          <w:tcPr>
            <w:tcW w:w="1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Default"/>
              <w:rPr>
                <w:sz w:val="22"/>
                <w:szCs w:val="22"/>
                <w:lang w:val="uk-UA"/>
              </w:rPr>
            </w:pPr>
            <w:r w:rsidRPr="00296C36">
              <w:rPr>
                <w:sz w:val="22"/>
                <w:szCs w:val="22"/>
                <w:lang w:val="uk-UA"/>
              </w:rPr>
              <w:t xml:space="preserve">Постачання електроенергії, газу, пари та кондиційованого повітря </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jc w:val="center"/>
              <w:rPr>
                <w:iCs/>
              </w:rPr>
            </w:pPr>
            <w:r w:rsidRPr="00296C36">
              <w:t>352,593</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jc w:val="center"/>
              <w:rPr>
                <w:iCs/>
              </w:rPr>
            </w:pPr>
            <w:r w:rsidRPr="00296C36">
              <w:rPr>
                <w:iCs/>
              </w:rPr>
              <w:t>28,990</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rPr>
                <w:iCs/>
              </w:rPr>
            </w:pPr>
          </w:p>
          <w:p w:rsidR="004F1074" w:rsidRPr="00296C36" w:rsidRDefault="004F1074" w:rsidP="000E0A62">
            <w:pPr>
              <w:pStyle w:val="Default"/>
              <w:jc w:val="center"/>
              <w:rPr>
                <w:sz w:val="22"/>
                <w:szCs w:val="22"/>
                <w:lang w:val="uk-UA"/>
              </w:rPr>
            </w:pPr>
            <w:r w:rsidRPr="00296C36">
              <w:rPr>
                <w:iCs/>
                <w:sz w:val="22"/>
                <w:szCs w:val="22"/>
                <w:lang w:val="uk-UA"/>
              </w:rPr>
              <w:t>338,432</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rPr>
                <w:iCs/>
              </w:rPr>
            </w:pPr>
          </w:p>
          <w:p w:rsidR="004F1074" w:rsidRPr="00296C36" w:rsidRDefault="004F1074" w:rsidP="000E0A62">
            <w:pPr>
              <w:jc w:val="center"/>
              <w:rPr>
                <w:iCs/>
              </w:rPr>
            </w:pPr>
            <w:r w:rsidRPr="00296C36">
              <w:rPr>
                <w:iCs/>
              </w:rPr>
              <w:t>56</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jc w:val="center"/>
              <w:rPr>
                <w:iCs/>
              </w:rPr>
            </w:pPr>
            <w:r w:rsidRPr="00296C36">
              <w:rPr>
                <w:iCs/>
              </w:rPr>
              <w:t>337,167</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jc w:val="center"/>
              <w:rPr>
                <w:iCs/>
              </w:rPr>
            </w:pPr>
            <w:r w:rsidRPr="00296C36">
              <w:rPr>
                <w:iCs/>
              </w:rPr>
              <w:t>31</w:t>
            </w:r>
          </w:p>
        </w:tc>
      </w:tr>
      <w:tr w:rsidR="004F1074" w:rsidRPr="00296C36" w:rsidTr="000E0A62">
        <w:trPr>
          <w:trHeight w:val="59"/>
        </w:trPr>
        <w:tc>
          <w:tcPr>
            <w:tcW w:w="1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Default"/>
              <w:rPr>
                <w:sz w:val="22"/>
                <w:szCs w:val="22"/>
                <w:lang w:val="uk-UA"/>
              </w:rPr>
            </w:pPr>
            <w:r w:rsidRPr="00296C36">
              <w:rPr>
                <w:sz w:val="22"/>
                <w:szCs w:val="22"/>
                <w:lang w:val="uk-UA"/>
              </w:rPr>
              <w:t xml:space="preserve">Водопостачання; каналізація, поводження з відходами </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jc w:val="center"/>
              <w:rPr>
                <w:iCs/>
              </w:rPr>
            </w:pPr>
            <w:r w:rsidRPr="00296C36">
              <w:t>135,216</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jc w:val="center"/>
              <w:rPr>
                <w:iCs/>
              </w:rPr>
            </w:pPr>
            <w:r w:rsidRPr="00296C36">
              <w:rPr>
                <w:iCs/>
              </w:rPr>
              <w:t>7,934</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p>
          <w:p w:rsidR="004F1074" w:rsidRPr="00296C36" w:rsidRDefault="004F1074" w:rsidP="000E0A62">
            <w:pPr>
              <w:pStyle w:val="Default"/>
              <w:jc w:val="center"/>
              <w:rPr>
                <w:sz w:val="22"/>
                <w:szCs w:val="22"/>
                <w:lang w:val="uk-UA"/>
              </w:rPr>
            </w:pPr>
            <w:r w:rsidRPr="00296C36">
              <w:rPr>
                <w:color w:val="auto"/>
                <w:sz w:val="22"/>
                <w:szCs w:val="22"/>
                <w:lang w:val="uk-UA"/>
              </w:rPr>
              <w:t>105,033</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p>
          <w:p w:rsidR="004F1074" w:rsidRPr="00296C36" w:rsidRDefault="004F1074" w:rsidP="000E0A62">
            <w:pPr>
              <w:jc w:val="center"/>
              <w:rPr>
                <w:iCs/>
              </w:rPr>
            </w:pPr>
            <w:r w:rsidRPr="00296C36">
              <w:t>10</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111,847</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9</w:t>
            </w:r>
          </w:p>
        </w:tc>
      </w:tr>
      <w:tr w:rsidR="004F1074" w:rsidRPr="00296C36" w:rsidTr="000E0A62">
        <w:trPr>
          <w:trHeight w:val="59"/>
        </w:trPr>
        <w:tc>
          <w:tcPr>
            <w:tcW w:w="1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Default"/>
              <w:rPr>
                <w:sz w:val="22"/>
                <w:szCs w:val="22"/>
                <w:lang w:val="uk-UA"/>
              </w:rPr>
            </w:pPr>
            <w:r w:rsidRPr="00296C36">
              <w:rPr>
                <w:sz w:val="22"/>
                <w:szCs w:val="22"/>
                <w:lang w:val="uk-UA"/>
              </w:rPr>
              <w:t xml:space="preserve">Будівництво </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jc w:val="center"/>
              <w:rPr>
                <w:iCs/>
              </w:rPr>
            </w:pPr>
            <w:r w:rsidRPr="00296C36">
              <w:rPr>
                <w:iCs/>
              </w:rPr>
              <w:t>0,071</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jc w:val="center"/>
              <w:rPr>
                <w:iCs/>
              </w:rPr>
            </w:pPr>
            <w:r w:rsidRPr="00296C36">
              <w:rPr>
                <w:iCs/>
              </w:rPr>
              <w:t>8,306</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rPr>
                <w:iCs/>
              </w:rPr>
            </w:pPr>
            <w:r w:rsidRPr="00296C36">
              <w:t>0,045</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rPr>
                <w:iCs/>
              </w:rPr>
            </w:pPr>
            <w:r w:rsidRPr="00296C36">
              <w:t>22</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0,046</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24</w:t>
            </w:r>
          </w:p>
        </w:tc>
      </w:tr>
      <w:tr w:rsidR="004F1074" w:rsidRPr="00296C36" w:rsidTr="000E0A62">
        <w:trPr>
          <w:trHeight w:val="59"/>
        </w:trPr>
        <w:tc>
          <w:tcPr>
            <w:tcW w:w="1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Default"/>
              <w:rPr>
                <w:sz w:val="22"/>
                <w:szCs w:val="22"/>
                <w:lang w:val="uk-UA"/>
              </w:rPr>
            </w:pPr>
            <w:r w:rsidRPr="00296C36">
              <w:rPr>
                <w:sz w:val="22"/>
                <w:szCs w:val="22"/>
                <w:lang w:val="uk-UA"/>
              </w:rPr>
              <w:t xml:space="preserve">Оптова та роздрібна торгівля; ремонт автотранспортних засобів і мотоциклів </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jc w:val="center"/>
              <w:rPr>
                <w:iCs/>
              </w:rPr>
            </w:pPr>
            <w:r w:rsidRPr="00296C36">
              <w:rPr>
                <w:iCs/>
              </w:rPr>
              <w:t>0,343</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jc w:val="center"/>
              <w:rPr>
                <w:iCs/>
              </w:rPr>
            </w:pPr>
            <w:r w:rsidRPr="00296C36">
              <w:rPr>
                <w:iCs/>
              </w:rPr>
              <w:t>10,003</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p>
          <w:p w:rsidR="004F1074" w:rsidRPr="00296C36" w:rsidRDefault="004F1074" w:rsidP="000E0A62">
            <w:pPr>
              <w:jc w:val="center"/>
              <w:rPr>
                <w:iCs/>
              </w:rPr>
            </w:pPr>
            <w:r w:rsidRPr="00296C36">
              <w:t>0,258</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p>
          <w:p w:rsidR="004F1074" w:rsidRPr="00296C36" w:rsidRDefault="004F1074" w:rsidP="000E0A62">
            <w:pPr>
              <w:jc w:val="center"/>
              <w:rPr>
                <w:iCs/>
              </w:rPr>
            </w:pPr>
            <w:r w:rsidRPr="00296C36">
              <w:t>33</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0,037</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w:t>
            </w:r>
          </w:p>
        </w:tc>
      </w:tr>
      <w:tr w:rsidR="004F1074" w:rsidRPr="00296C36" w:rsidTr="000E0A62">
        <w:trPr>
          <w:trHeight w:val="59"/>
        </w:trPr>
        <w:tc>
          <w:tcPr>
            <w:tcW w:w="1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Default"/>
              <w:rPr>
                <w:sz w:val="22"/>
                <w:szCs w:val="22"/>
                <w:lang w:val="uk-UA"/>
              </w:rPr>
            </w:pPr>
            <w:r w:rsidRPr="00296C36">
              <w:rPr>
                <w:sz w:val="22"/>
                <w:szCs w:val="22"/>
                <w:lang w:val="uk-UA"/>
              </w:rPr>
              <w:t xml:space="preserve">Транспорт, складське господарство, поштова та кур’єрська діяльність </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jc w:val="center"/>
              <w:rPr>
                <w:iCs/>
              </w:rPr>
            </w:pPr>
            <w:r w:rsidRPr="00296C36">
              <w:rPr>
                <w:iCs/>
              </w:rPr>
              <w:t>0,528</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jc w:val="center"/>
              <w:rPr>
                <w:iCs/>
              </w:rPr>
            </w:pPr>
            <w:r w:rsidRPr="00296C36">
              <w:rPr>
                <w:iCs/>
              </w:rPr>
              <w:t>14,717</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p>
          <w:p w:rsidR="004F1074" w:rsidRPr="00296C36" w:rsidRDefault="004F1074" w:rsidP="000E0A62">
            <w:pPr>
              <w:jc w:val="center"/>
              <w:rPr>
                <w:iCs/>
              </w:rPr>
            </w:pPr>
            <w:r w:rsidRPr="00296C36">
              <w:t>0,932</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p>
          <w:p w:rsidR="004F1074" w:rsidRPr="00296C36" w:rsidRDefault="004F1074" w:rsidP="000E0A62">
            <w:pPr>
              <w:jc w:val="center"/>
              <w:rPr>
                <w:iCs/>
              </w:rPr>
            </w:pPr>
            <w:r w:rsidRPr="00296C36">
              <w:t>25</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1,288</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7</w:t>
            </w:r>
          </w:p>
        </w:tc>
      </w:tr>
      <w:tr w:rsidR="004F1074" w:rsidRPr="00296C36" w:rsidTr="000E0A62">
        <w:trPr>
          <w:trHeight w:val="59"/>
        </w:trPr>
        <w:tc>
          <w:tcPr>
            <w:tcW w:w="1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Default"/>
              <w:rPr>
                <w:sz w:val="22"/>
                <w:szCs w:val="22"/>
                <w:lang w:val="uk-UA"/>
              </w:rPr>
            </w:pPr>
            <w:r w:rsidRPr="00296C36">
              <w:rPr>
                <w:sz w:val="22"/>
                <w:szCs w:val="22"/>
                <w:lang w:val="uk-UA"/>
              </w:rPr>
              <w:t xml:space="preserve">Тимчасове розміщування й організація харчування </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jc w:val="center"/>
              <w:rPr>
                <w:iCs/>
              </w:rPr>
            </w:pPr>
            <w:r w:rsidRPr="00296C36">
              <w:rPr>
                <w:iCs/>
              </w:rPr>
              <w:t>0,145</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jc w:val="center"/>
              <w:rPr>
                <w:iCs/>
              </w:rPr>
            </w:pPr>
            <w:r w:rsidRPr="00296C36">
              <w:rPr>
                <w:iCs/>
              </w:rPr>
              <w:t>-</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rPr>
                <w:iCs/>
              </w:rPr>
            </w:pPr>
            <w:r w:rsidRPr="00296C36">
              <w:t>0,196</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rPr>
                <w:iCs/>
              </w:rPr>
            </w:pPr>
            <w:r w:rsidRPr="00296C36">
              <w:t>-</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0,173</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w:t>
            </w:r>
          </w:p>
        </w:tc>
      </w:tr>
      <w:tr w:rsidR="004F1074" w:rsidRPr="00296C36" w:rsidTr="000E0A62">
        <w:trPr>
          <w:trHeight w:val="59"/>
        </w:trPr>
        <w:tc>
          <w:tcPr>
            <w:tcW w:w="1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Default"/>
              <w:rPr>
                <w:sz w:val="22"/>
                <w:szCs w:val="22"/>
                <w:lang w:val="uk-UA"/>
              </w:rPr>
            </w:pPr>
            <w:r w:rsidRPr="00296C36">
              <w:rPr>
                <w:sz w:val="22"/>
                <w:szCs w:val="22"/>
                <w:lang w:val="uk-UA"/>
              </w:rPr>
              <w:t xml:space="preserve">Інформація та телекомунікації </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jc w:val="center"/>
              <w:rPr>
                <w:iCs/>
              </w:rPr>
            </w:pPr>
            <w:r w:rsidRPr="00296C36">
              <w:rPr>
                <w:iCs/>
              </w:rPr>
              <w:t>0,133</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jc w:val="center"/>
              <w:rPr>
                <w:iCs/>
              </w:rPr>
            </w:pPr>
            <w:r w:rsidRPr="00296C36">
              <w:rPr>
                <w:iCs/>
              </w:rPr>
              <w:t>-</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rPr>
                <w:iCs/>
              </w:rPr>
            </w:pPr>
            <w:r w:rsidRPr="00296C36">
              <w:t>0,121</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rPr>
                <w:iCs/>
              </w:rPr>
            </w:pPr>
            <w:r w:rsidRPr="00296C36">
              <w:t>-</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0,147</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w:t>
            </w:r>
          </w:p>
        </w:tc>
      </w:tr>
      <w:tr w:rsidR="004F1074" w:rsidRPr="00296C36" w:rsidTr="000E0A62">
        <w:trPr>
          <w:trHeight w:val="59"/>
        </w:trPr>
        <w:tc>
          <w:tcPr>
            <w:tcW w:w="1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Default"/>
              <w:rPr>
                <w:sz w:val="22"/>
                <w:szCs w:val="22"/>
                <w:lang w:val="uk-UA"/>
              </w:rPr>
            </w:pPr>
            <w:r w:rsidRPr="00296C36">
              <w:rPr>
                <w:sz w:val="22"/>
                <w:szCs w:val="22"/>
                <w:lang w:val="uk-UA"/>
              </w:rPr>
              <w:t xml:space="preserve">Фінансова та страхова діяльність </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jc w:val="center"/>
              <w:rPr>
                <w:iCs/>
              </w:rPr>
            </w:pPr>
            <w:r w:rsidRPr="00296C36">
              <w:rPr>
                <w:iCs/>
              </w:rPr>
              <w:t>0,146</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jc w:val="center"/>
              <w:rPr>
                <w:iCs/>
              </w:rPr>
            </w:pPr>
            <w:r w:rsidRPr="00296C36">
              <w:rPr>
                <w:iCs/>
              </w:rPr>
              <w:t>96,562</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rPr>
                <w:iCs/>
              </w:rPr>
            </w:pPr>
            <w:r w:rsidRPr="00296C36">
              <w:t>0,122</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rPr>
                <w:iCs/>
              </w:rPr>
            </w:pPr>
            <w:r w:rsidRPr="00296C36">
              <w:t>4838</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0,138</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96</w:t>
            </w:r>
          </w:p>
        </w:tc>
      </w:tr>
      <w:tr w:rsidR="004F1074" w:rsidRPr="00296C36" w:rsidTr="000E0A62">
        <w:trPr>
          <w:trHeight w:val="59"/>
        </w:trPr>
        <w:tc>
          <w:tcPr>
            <w:tcW w:w="1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Default"/>
              <w:rPr>
                <w:sz w:val="22"/>
                <w:szCs w:val="22"/>
                <w:lang w:val="uk-UA"/>
              </w:rPr>
            </w:pPr>
            <w:r w:rsidRPr="00296C36">
              <w:rPr>
                <w:sz w:val="22"/>
                <w:szCs w:val="22"/>
                <w:lang w:val="uk-UA"/>
              </w:rPr>
              <w:t xml:space="preserve">Операції з нерухомим майном </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jc w:val="center"/>
              <w:rPr>
                <w:iCs/>
              </w:rPr>
            </w:pPr>
            <w:r w:rsidRPr="00296C36">
              <w:rPr>
                <w:iCs/>
              </w:rPr>
              <w:t>1,448</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jc w:val="center"/>
              <w:rPr>
                <w:iCs/>
              </w:rPr>
            </w:pPr>
            <w:r w:rsidRPr="00296C36">
              <w:rPr>
                <w:iCs/>
              </w:rPr>
              <w:t>5,848</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rPr>
                <w:iCs/>
              </w:rPr>
            </w:pPr>
            <w:r w:rsidRPr="00296C36">
              <w:t>0,874</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rPr>
                <w:iCs/>
              </w:rPr>
            </w:pPr>
            <w:r w:rsidRPr="00296C36">
              <w:t>3</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0,899</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1</w:t>
            </w:r>
          </w:p>
        </w:tc>
      </w:tr>
      <w:tr w:rsidR="004F1074" w:rsidRPr="00296C36" w:rsidTr="000E0A62">
        <w:trPr>
          <w:trHeight w:val="59"/>
        </w:trPr>
        <w:tc>
          <w:tcPr>
            <w:tcW w:w="1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Default"/>
              <w:rPr>
                <w:sz w:val="22"/>
                <w:szCs w:val="22"/>
                <w:lang w:val="uk-UA"/>
              </w:rPr>
            </w:pPr>
            <w:r w:rsidRPr="00296C36">
              <w:rPr>
                <w:sz w:val="22"/>
                <w:szCs w:val="22"/>
                <w:lang w:val="uk-UA"/>
              </w:rPr>
              <w:t xml:space="preserve">Професійна, наукова та технічна діяльність </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jc w:val="center"/>
              <w:rPr>
                <w:iCs/>
              </w:rPr>
            </w:pPr>
            <w:r w:rsidRPr="00296C36">
              <w:rPr>
                <w:iCs/>
              </w:rPr>
              <w:t>0,269</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jc w:val="center"/>
              <w:rPr>
                <w:iCs/>
              </w:rPr>
            </w:pPr>
            <w:r w:rsidRPr="00296C36">
              <w:rPr>
                <w:iCs/>
              </w:rPr>
              <w:t>89,246</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rPr>
                <w:iCs/>
              </w:rPr>
            </w:pPr>
            <w:r w:rsidRPr="00296C36">
              <w:t>0,21</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rPr>
                <w:iCs/>
              </w:rPr>
            </w:pPr>
            <w:r w:rsidRPr="00296C36">
              <w:t>1672</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0,261</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85</w:t>
            </w:r>
          </w:p>
        </w:tc>
      </w:tr>
      <w:tr w:rsidR="004F1074" w:rsidRPr="00296C36" w:rsidTr="000E0A62">
        <w:trPr>
          <w:trHeight w:val="59"/>
        </w:trPr>
        <w:tc>
          <w:tcPr>
            <w:tcW w:w="1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Default"/>
              <w:rPr>
                <w:sz w:val="22"/>
                <w:szCs w:val="22"/>
                <w:lang w:val="uk-UA"/>
              </w:rPr>
            </w:pPr>
            <w:r w:rsidRPr="00296C36">
              <w:rPr>
                <w:sz w:val="22"/>
                <w:szCs w:val="22"/>
                <w:lang w:val="uk-UA"/>
              </w:rPr>
              <w:lastRenderedPageBreak/>
              <w:t>Діяльність у сфері адміністративного та допоміжного обслуговування</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jc w:val="center"/>
              <w:rPr>
                <w:iCs/>
              </w:rPr>
            </w:pPr>
            <w:r w:rsidRPr="00296C36">
              <w:rPr>
                <w:iCs/>
              </w:rPr>
              <w:t>0,196</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jc w:val="center"/>
              <w:rPr>
                <w:iCs/>
              </w:rPr>
            </w:pPr>
            <w:r w:rsidRPr="00296C36">
              <w:rPr>
                <w:iCs/>
              </w:rPr>
              <w:t>-</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p>
          <w:p w:rsidR="004F1074" w:rsidRPr="00296C36" w:rsidRDefault="004F1074" w:rsidP="000E0A62">
            <w:pPr>
              <w:jc w:val="center"/>
              <w:rPr>
                <w:iCs/>
              </w:rPr>
            </w:pPr>
            <w:r w:rsidRPr="00296C36">
              <w:t>0,093</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p>
          <w:p w:rsidR="004F1074" w:rsidRPr="00296C36" w:rsidRDefault="004F1074" w:rsidP="000E0A62">
            <w:pPr>
              <w:jc w:val="center"/>
              <w:rPr>
                <w:iCs/>
              </w:rPr>
            </w:pPr>
            <w:r w:rsidRPr="00296C36">
              <w:t>-</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0,12</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w:t>
            </w:r>
          </w:p>
        </w:tc>
      </w:tr>
      <w:tr w:rsidR="004F1074" w:rsidRPr="00296C36" w:rsidTr="000E0A62">
        <w:trPr>
          <w:trHeight w:val="59"/>
        </w:trPr>
        <w:tc>
          <w:tcPr>
            <w:tcW w:w="1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Default"/>
              <w:rPr>
                <w:sz w:val="22"/>
                <w:szCs w:val="22"/>
                <w:lang w:val="uk-UA"/>
              </w:rPr>
            </w:pPr>
            <w:r w:rsidRPr="00296C36">
              <w:rPr>
                <w:sz w:val="22"/>
                <w:szCs w:val="22"/>
                <w:lang w:val="uk-UA"/>
              </w:rPr>
              <w:t>Державне управління й оборона; обов’язкове соціальне страхування</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jc w:val="center"/>
              <w:rPr>
                <w:iCs/>
              </w:rPr>
            </w:pPr>
            <w:r w:rsidRPr="00296C36">
              <w:rPr>
                <w:iCs/>
              </w:rPr>
              <w:t>0,208</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jc w:val="center"/>
              <w:rPr>
                <w:iCs/>
              </w:rPr>
            </w:pPr>
            <w:r w:rsidRPr="00296C36">
              <w:rPr>
                <w:iCs/>
              </w:rPr>
              <w:t>5,549</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p>
          <w:p w:rsidR="004F1074" w:rsidRPr="00296C36" w:rsidRDefault="004F1074" w:rsidP="000E0A62">
            <w:pPr>
              <w:jc w:val="center"/>
              <w:rPr>
                <w:iCs/>
              </w:rPr>
            </w:pPr>
            <w:r w:rsidRPr="00296C36">
              <w:t>0,196</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p>
          <w:p w:rsidR="004F1074" w:rsidRPr="00296C36" w:rsidRDefault="004F1074" w:rsidP="000E0A62">
            <w:pPr>
              <w:jc w:val="center"/>
              <w:rPr>
                <w:iCs/>
              </w:rPr>
            </w:pPr>
            <w:r w:rsidRPr="00296C36">
              <w:t>1</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0,199</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6</w:t>
            </w:r>
          </w:p>
        </w:tc>
      </w:tr>
      <w:tr w:rsidR="004F1074" w:rsidRPr="00296C36" w:rsidTr="000E0A62">
        <w:trPr>
          <w:trHeight w:val="59"/>
        </w:trPr>
        <w:tc>
          <w:tcPr>
            <w:tcW w:w="1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Default"/>
              <w:rPr>
                <w:sz w:val="22"/>
                <w:szCs w:val="22"/>
                <w:lang w:val="uk-UA"/>
              </w:rPr>
            </w:pPr>
            <w:r w:rsidRPr="00296C36">
              <w:rPr>
                <w:sz w:val="22"/>
                <w:szCs w:val="22"/>
                <w:lang w:val="uk-UA"/>
              </w:rPr>
              <w:t>Освіта</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jc w:val="center"/>
              <w:rPr>
                <w:iCs/>
              </w:rPr>
            </w:pPr>
            <w:r w:rsidRPr="00296C36">
              <w:rPr>
                <w:iCs/>
              </w:rPr>
              <w:t>1,292</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jc w:val="center"/>
              <w:rPr>
                <w:iCs/>
              </w:rPr>
            </w:pPr>
            <w:r w:rsidRPr="00296C36">
              <w:rPr>
                <w:iCs/>
              </w:rPr>
              <w:t>0,049</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rPr>
                <w:iCs/>
              </w:rPr>
            </w:pPr>
            <w:r w:rsidRPr="00296C36">
              <w:t>1,078</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rPr>
                <w:iCs/>
              </w:rPr>
            </w:pPr>
            <w:r w:rsidRPr="00296C36">
              <w:t>9</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1,025</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w:t>
            </w:r>
          </w:p>
        </w:tc>
      </w:tr>
      <w:tr w:rsidR="004F1074" w:rsidRPr="00296C36" w:rsidTr="000E0A62">
        <w:trPr>
          <w:trHeight w:val="59"/>
        </w:trPr>
        <w:tc>
          <w:tcPr>
            <w:tcW w:w="1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Default"/>
              <w:rPr>
                <w:sz w:val="22"/>
                <w:szCs w:val="22"/>
                <w:lang w:val="uk-UA"/>
              </w:rPr>
            </w:pPr>
            <w:r w:rsidRPr="00296C36">
              <w:rPr>
                <w:sz w:val="22"/>
                <w:szCs w:val="22"/>
                <w:lang w:val="uk-UA"/>
              </w:rPr>
              <w:t xml:space="preserve">Охорона здоров’я та надання соціальної допомоги </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jc w:val="center"/>
              <w:rPr>
                <w:iCs/>
              </w:rPr>
            </w:pPr>
            <w:r w:rsidRPr="00296C36">
              <w:rPr>
                <w:iCs/>
              </w:rPr>
              <w:t>0,564</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jc w:val="center"/>
              <w:rPr>
                <w:iCs/>
              </w:rPr>
            </w:pPr>
            <w:r w:rsidRPr="00296C36">
              <w:rPr>
                <w:iCs/>
              </w:rPr>
              <w:t>-</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p>
          <w:p w:rsidR="004F1074" w:rsidRPr="00296C36" w:rsidRDefault="004F1074" w:rsidP="000E0A62">
            <w:pPr>
              <w:jc w:val="center"/>
              <w:rPr>
                <w:iCs/>
              </w:rPr>
            </w:pPr>
            <w:r w:rsidRPr="00296C36">
              <w:t>0,428</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p>
          <w:p w:rsidR="004F1074" w:rsidRPr="00296C36" w:rsidRDefault="004F1074" w:rsidP="000E0A62">
            <w:pPr>
              <w:jc w:val="center"/>
              <w:rPr>
                <w:iCs/>
              </w:rPr>
            </w:pPr>
            <w:r w:rsidRPr="00296C36">
              <w:t>-</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0,623</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w:t>
            </w:r>
          </w:p>
        </w:tc>
      </w:tr>
      <w:tr w:rsidR="004F1074" w:rsidRPr="00296C36" w:rsidTr="000E0A62">
        <w:trPr>
          <w:trHeight w:val="59"/>
        </w:trPr>
        <w:tc>
          <w:tcPr>
            <w:tcW w:w="1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Default"/>
              <w:rPr>
                <w:sz w:val="22"/>
                <w:szCs w:val="22"/>
                <w:lang w:val="uk-UA"/>
              </w:rPr>
            </w:pPr>
            <w:r w:rsidRPr="00296C36">
              <w:rPr>
                <w:sz w:val="22"/>
                <w:szCs w:val="22"/>
                <w:lang w:val="uk-UA"/>
              </w:rPr>
              <w:t>Мистецтво, спорт, розваги та відпочинок</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jc w:val="center"/>
              <w:rPr>
                <w:iCs/>
              </w:rPr>
            </w:pPr>
            <w:r w:rsidRPr="00296C36">
              <w:rPr>
                <w:iCs/>
              </w:rPr>
              <w:t>0,372</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jc w:val="center"/>
              <w:rPr>
                <w:iCs/>
              </w:rPr>
            </w:pPr>
            <w:r w:rsidRPr="00296C36">
              <w:rPr>
                <w:iCs/>
              </w:rPr>
              <w:t>6,061</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p>
          <w:p w:rsidR="004F1074" w:rsidRPr="00296C36" w:rsidRDefault="004F1074" w:rsidP="000E0A62">
            <w:pPr>
              <w:jc w:val="center"/>
              <w:rPr>
                <w:iCs/>
              </w:rPr>
            </w:pPr>
            <w:r w:rsidRPr="00296C36">
              <w:t>0,261</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p>
          <w:p w:rsidR="004F1074" w:rsidRPr="00296C36" w:rsidRDefault="004F1074" w:rsidP="000E0A62">
            <w:pPr>
              <w:jc w:val="center"/>
              <w:rPr>
                <w:iCs/>
              </w:rPr>
            </w:pPr>
            <w:r w:rsidRPr="00296C36">
              <w:t>28</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0,358</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6</w:t>
            </w:r>
          </w:p>
        </w:tc>
      </w:tr>
      <w:tr w:rsidR="004F1074" w:rsidRPr="00296C36" w:rsidTr="000E0A62">
        <w:trPr>
          <w:trHeight w:val="59"/>
        </w:trPr>
        <w:tc>
          <w:tcPr>
            <w:tcW w:w="1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Default"/>
              <w:rPr>
                <w:sz w:val="22"/>
                <w:szCs w:val="22"/>
                <w:lang w:val="uk-UA"/>
              </w:rPr>
            </w:pPr>
            <w:r w:rsidRPr="00296C36">
              <w:rPr>
                <w:sz w:val="22"/>
                <w:szCs w:val="22"/>
                <w:lang w:val="uk-UA"/>
              </w:rPr>
              <w:t xml:space="preserve">Надання інших послуг </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jc w:val="center"/>
              <w:rPr>
                <w:iCs/>
              </w:rPr>
            </w:pPr>
            <w:r w:rsidRPr="00296C36">
              <w:rPr>
                <w:iCs/>
              </w:rPr>
              <w:t>0,042</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jc w:val="center"/>
              <w:rPr>
                <w:iCs/>
              </w:rPr>
            </w:pPr>
            <w:r w:rsidRPr="00296C36">
              <w:rPr>
                <w:iCs/>
              </w:rPr>
              <w:t>1,742</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rPr>
                <w:iCs/>
              </w:rPr>
            </w:pPr>
            <w:r w:rsidRPr="00296C36">
              <w:t>0,02</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jc w:val="center"/>
              <w:rPr>
                <w:iCs/>
              </w:rPr>
            </w:pPr>
            <w:r w:rsidRPr="00296C36">
              <w:t>360</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0,023</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w:t>
            </w:r>
          </w:p>
        </w:tc>
      </w:tr>
    </w:tbl>
    <w:p w:rsidR="004F1074" w:rsidRPr="00296C36" w:rsidRDefault="004F1074" w:rsidP="004F1074">
      <w:pPr>
        <w:rPr>
          <w:color w:val="000000"/>
          <w:sz w:val="24"/>
          <w:szCs w:val="24"/>
        </w:rPr>
      </w:pPr>
      <w:r w:rsidRPr="00296C36">
        <w:rPr>
          <w:sz w:val="24"/>
          <w:szCs w:val="24"/>
        </w:rPr>
        <w:br w:type="page"/>
      </w:r>
    </w:p>
    <w:p w:rsidR="004F1074" w:rsidRPr="00296C36" w:rsidRDefault="004F1074" w:rsidP="004F1074">
      <w:pPr>
        <w:pStyle w:val="Ch6b"/>
        <w:rPr>
          <w:rFonts w:ascii="Times New Roman" w:hAnsi="Times New Roman" w:cs="Times New Roman"/>
          <w:w w:val="100"/>
          <w:sz w:val="28"/>
          <w:szCs w:val="28"/>
        </w:rPr>
      </w:pPr>
      <w:r w:rsidRPr="00296C36">
        <w:rPr>
          <w:rFonts w:ascii="Times New Roman" w:hAnsi="Times New Roman" w:cs="Times New Roman"/>
          <w:w w:val="100"/>
          <w:sz w:val="28"/>
          <w:szCs w:val="28"/>
        </w:rPr>
        <w:lastRenderedPageBreak/>
        <w:t>Скидання зворотних вод та забруднюючих речовин основними водокористувачами - забруднювачами поверхневих водних об’єктів</w:t>
      </w:r>
    </w:p>
    <w:p w:rsidR="004F1074" w:rsidRPr="00296C36" w:rsidRDefault="00AE6812" w:rsidP="004F1074">
      <w:pPr>
        <w:pStyle w:val="TABL0"/>
        <w:rPr>
          <w:rFonts w:ascii="Times New Roman" w:hAnsi="Times New Roman" w:cs="Times New Roman"/>
          <w:w w:val="100"/>
          <w:sz w:val="28"/>
          <w:szCs w:val="28"/>
        </w:rPr>
      </w:pPr>
      <w:r w:rsidRPr="00296C36">
        <w:rPr>
          <w:rFonts w:ascii="Times New Roman" w:hAnsi="Times New Roman" w:cs="Times New Roman"/>
          <w:w w:val="100"/>
          <w:sz w:val="28"/>
          <w:szCs w:val="28"/>
        </w:rPr>
        <w:t>Таблиця 1</w:t>
      </w:r>
      <w:r w:rsidR="00273FAA">
        <w:rPr>
          <w:rFonts w:ascii="Times New Roman" w:hAnsi="Times New Roman" w:cs="Times New Roman"/>
          <w:w w:val="100"/>
          <w:sz w:val="28"/>
          <w:szCs w:val="28"/>
        </w:rPr>
        <w:t>7</w:t>
      </w:r>
    </w:p>
    <w:tbl>
      <w:tblPr>
        <w:tblW w:w="5000" w:type="pct"/>
        <w:tblCellMar>
          <w:left w:w="0" w:type="dxa"/>
          <w:right w:w="0" w:type="dxa"/>
        </w:tblCellMar>
        <w:tblLook w:val="0000" w:firstRow="0" w:lastRow="0" w:firstColumn="0" w:lastColumn="0" w:noHBand="0" w:noVBand="0"/>
      </w:tblPr>
      <w:tblGrid>
        <w:gridCol w:w="2269"/>
        <w:gridCol w:w="1071"/>
        <w:gridCol w:w="713"/>
        <w:gridCol w:w="714"/>
        <w:gridCol w:w="716"/>
        <w:gridCol w:w="714"/>
        <w:gridCol w:w="714"/>
        <w:gridCol w:w="716"/>
        <w:gridCol w:w="716"/>
        <w:gridCol w:w="716"/>
        <w:gridCol w:w="712"/>
      </w:tblGrid>
      <w:tr w:rsidR="004F1074" w:rsidRPr="00296C36" w:rsidTr="000E0A62">
        <w:trPr>
          <w:trHeight w:val="223"/>
        </w:trPr>
        <w:tc>
          <w:tcPr>
            <w:tcW w:w="112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Найменування водокористувача-забруднювача</w:t>
            </w:r>
          </w:p>
        </w:tc>
        <w:tc>
          <w:tcPr>
            <w:tcW w:w="55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Наявність, потужність (м</w:t>
            </w:r>
            <w:r w:rsidRPr="00296C36">
              <w:rPr>
                <w:rFonts w:ascii="Times New Roman" w:hAnsi="Times New Roman" w:cs="Times New Roman"/>
                <w:w w:val="100"/>
                <w:sz w:val="22"/>
                <w:szCs w:val="22"/>
                <w:vertAlign w:val="superscript"/>
              </w:rPr>
              <w:t>3</w:t>
            </w:r>
            <w:r w:rsidRPr="00296C36">
              <w:rPr>
                <w:rFonts w:ascii="Times New Roman" w:hAnsi="Times New Roman" w:cs="Times New Roman"/>
                <w:w w:val="100"/>
                <w:sz w:val="22"/>
                <w:szCs w:val="22"/>
              </w:rPr>
              <w:t>/добу), ефективність використання (використання потужності) очисних споруд</w:t>
            </w:r>
          </w:p>
        </w:tc>
        <w:tc>
          <w:tcPr>
            <w:tcW w:w="1108"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2021 рік</w:t>
            </w:r>
          </w:p>
        </w:tc>
        <w:tc>
          <w:tcPr>
            <w:tcW w:w="1108"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2022 рік</w:t>
            </w:r>
          </w:p>
        </w:tc>
        <w:tc>
          <w:tcPr>
            <w:tcW w:w="1107"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2023 рік</w:t>
            </w:r>
          </w:p>
        </w:tc>
      </w:tr>
      <w:tr w:rsidR="004F1074" w:rsidRPr="00296C36" w:rsidTr="000E0A62">
        <w:trPr>
          <w:trHeight w:val="5445"/>
        </w:trPr>
        <w:tc>
          <w:tcPr>
            <w:tcW w:w="1124" w:type="pct"/>
            <w:vMerge/>
            <w:tcBorders>
              <w:top w:val="single" w:sz="4" w:space="0" w:color="000000"/>
              <w:left w:val="single" w:sz="4" w:space="0" w:color="000000"/>
              <w:bottom w:val="single" w:sz="4" w:space="0" w:color="000000"/>
              <w:right w:val="single" w:sz="4" w:space="0" w:color="000000"/>
            </w:tcBorders>
          </w:tcPr>
          <w:p w:rsidR="004F1074" w:rsidRPr="00296C36" w:rsidRDefault="004F1074" w:rsidP="000E0A62">
            <w:pPr>
              <w:pStyle w:val="af9"/>
              <w:spacing w:line="240" w:lineRule="auto"/>
              <w:textAlignment w:val="auto"/>
              <w:rPr>
                <w:color w:val="auto"/>
                <w:sz w:val="22"/>
                <w:szCs w:val="22"/>
                <w:lang w:val="uk-UA"/>
              </w:rPr>
            </w:pPr>
          </w:p>
        </w:tc>
        <w:tc>
          <w:tcPr>
            <w:tcW w:w="552" w:type="pct"/>
            <w:vMerge/>
            <w:tcBorders>
              <w:top w:val="single" w:sz="4" w:space="0" w:color="000000"/>
              <w:left w:val="single" w:sz="4" w:space="0" w:color="000000"/>
              <w:bottom w:val="single" w:sz="4" w:space="0" w:color="000000"/>
              <w:right w:val="single" w:sz="4" w:space="0" w:color="000000"/>
            </w:tcBorders>
          </w:tcPr>
          <w:p w:rsidR="004F1074" w:rsidRPr="00296C36" w:rsidRDefault="004F1074" w:rsidP="000E0A62">
            <w:pPr>
              <w:pStyle w:val="af9"/>
              <w:spacing w:line="240" w:lineRule="auto"/>
              <w:textAlignment w:val="auto"/>
              <w:rPr>
                <w:color w:val="auto"/>
                <w:sz w:val="22"/>
                <w:szCs w:val="22"/>
                <w:lang w:val="uk-UA"/>
              </w:rPr>
            </w:pPr>
          </w:p>
        </w:tc>
        <w:tc>
          <w:tcPr>
            <w:tcW w:w="36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об’єм скидання зворотних вод,</w:t>
            </w:r>
          </w:p>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тис.м</w:t>
            </w:r>
            <w:r w:rsidRPr="00296C36">
              <w:rPr>
                <w:rFonts w:ascii="Times New Roman" w:hAnsi="Times New Roman" w:cs="Times New Roman"/>
                <w:w w:val="100"/>
                <w:sz w:val="22"/>
                <w:szCs w:val="22"/>
                <w:vertAlign w:val="superscript"/>
              </w:rPr>
              <w:t>3</w:t>
            </w:r>
          </w:p>
        </w:tc>
        <w:tc>
          <w:tcPr>
            <w:tcW w:w="36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у тому числі об’єм скидання забруднених зворотних вод, тис.м</w:t>
            </w:r>
            <w:r w:rsidRPr="00296C36">
              <w:rPr>
                <w:rFonts w:ascii="Times New Roman" w:hAnsi="Times New Roman" w:cs="Times New Roman"/>
                <w:w w:val="100"/>
                <w:sz w:val="22"/>
                <w:szCs w:val="22"/>
                <w:vertAlign w:val="superscript"/>
              </w:rPr>
              <w:t>3</w:t>
            </w:r>
          </w:p>
        </w:tc>
        <w:tc>
          <w:tcPr>
            <w:tcW w:w="37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кількість забруднюючих речовин, що скидаються разом із зворотними водами, т</w:t>
            </w:r>
          </w:p>
        </w:tc>
        <w:tc>
          <w:tcPr>
            <w:tcW w:w="36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об’єм скидання зворотних вод,</w:t>
            </w:r>
          </w:p>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тис.м</w:t>
            </w:r>
            <w:r w:rsidRPr="00296C36">
              <w:rPr>
                <w:rFonts w:ascii="Times New Roman" w:hAnsi="Times New Roman" w:cs="Times New Roman"/>
                <w:w w:val="100"/>
                <w:sz w:val="22"/>
                <w:szCs w:val="22"/>
                <w:vertAlign w:val="superscript"/>
              </w:rPr>
              <w:t>3</w:t>
            </w:r>
          </w:p>
        </w:tc>
        <w:tc>
          <w:tcPr>
            <w:tcW w:w="36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у тому числі об’єм скидання забруднених зворотних вод, тис.м</w:t>
            </w:r>
            <w:r w:rsidRPr="00296C36">
              <w:rPr>
                <w:rFonts w:ascii="Times New Roman" w:hAnsi="Times New Roman" w:cs="Times New Roman"/>
                <w:w w:val="100"/>
                <w:sz w:val="22"/>
                <w:szCs w:val="22"/>
                <w:vertAlign w:val="superscript"/>
              </w:rPr>
              <w:t>3</w:t>
            </w:r>
          </w:p>
        </w:tc>
        <w:tc>
          <w:tcPr>
            <w:tcW w:w="37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кількість забруднюючих речовин, що скидаються разом із зворотними водами, т</w:t>
            </w:r>
          </w:p>
        </w:tc>
        <w:tc>
          <w:tcPr>
            <w:tcW w:w="37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об’єм скидання зворотних вод,</w:t>
            </w:r>
          </w:p>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тис.м</w:t>
            </w:r>
            <w:r w:rsidRPr="00296C36">
              <w:rPr>
                <w:rFonts w:ascii="Times New Roman" w:hAnsi="Times New Roman" w:cs="Times New Roman"/>
                <w:w w:val="100"/>
                <w:sz w:val="22"/>
                <w:szCs w:val="22"/>
                <w:vertAlign w:val="superscript"/>
              </w:rPr>
              <w:t>3</w:t>
            </w:r>
          </w:p>
        </w:tc>
        <w:tc>
          <w:tcPr>
            <w:tcW w:w="37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у тому числі об’єм скидання забруднених зворотних вод, тис.м</w:t>
            </w:r>
            <w:r w:rsidRPr="00296C36">
              <w:rPr>
                <w:rFonts w:ascii="Times New Roman" w:hAnsi="Times New Roman" w:cs="Times New Roman"/>
                <w:w w:val="100"/>
                <w:sz w:val="22"/>
                <w:szCs w:val="22"/>
                <w:vertAlign w:val="superscript"/>
              </w:rPr>
              <w:t>3</w:t>
            </w:r>
          </w:p>
        </w:tc>
        <w:tc>
          <w:tcPr>
            <w:tcW w:w="3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кількість забруднюючих речовин, що скидаються разом із зворотними водами, т</w:t>
            </w:r>
          </w:p>
        </w:tc>
      </w:tr>
      <w:tr w:rsidR="004F1074" w:rsidRPr="00296C36" w:rsidTr="000E0A62">
        <w:trPr>
          <w:trHeight w:val="245"/>
        </w:trPr>
        <w:tc>
          <w:tcPr>
            <w:tcW w:w="11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1</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2</w:t>
            </w:r>
          </w:p>
        </w:tc>
        <w:tc>
          <w:tcPr>
            <w:tcW w:w="36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3</w:t>
            </w:r>
          </w:p>
        </w:tc>
        <w:tc>
          <w:tcPr>
            <w:tcW w:w="36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4</w:t>
            </w:r>
          </w:p>
        </w:tc>
        <w:tc>
          <w:tcPr>
            <w:tcW w:w="37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5</w:t>
            </w:r>
          </w:p>
        </w:tc>
        <w:tc>
          <w:tcPr>
            <w:tcW w:w="36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6</w:t>
            </w:r>
          </w:p>
        </w:tc>
        <w:tc>
          <w:tcPr>
            <w:tcW w:w="36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7</w:t>
            </w:r>
          </w:p>
        </w:tc>
        <w:tc>
          <w:tcPr>
            <w:tcW w:w="37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8</w:t>
            </w:r>
          </w:p>
        </w:tc>
        <w:tc>
          <w:tcPr>
            <w:tcW w:w="37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9</w:t>
            </w:r>
          </w:p>
        </w:tc>
        <w:tc>
          <w:tcPr>
            <w:tcW w:w="37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10</w:t>
            </w:r>
          </w:p>
        </w:tc>
        <w:tc>
          <w:tcPr>
            <w:tcW w:w="3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11</w:t>
            </w:r>
          </w:p>
        </w:tc>
      </w:tr>
      <w:tr w:rsidR="004F1074" w:rsidRPr="00296C36" w:rsidTr="000E0A62">
        <w:trPr>
          <w:trHeight w:val="59"/>
        </w:trPr>
        <w:tc>
          <w:tcPr>
            <w:tcW w:w="5000" w:type="pct"/>
            <w:gridSpan w:val="11"/>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TableTABL"/>
              <w:jc w:val="center"/>
              <w:rPr>
                <w:rFonts w:ascii="Times New Roman" w:hAnsi="Times New Roman" w:cs="Times New Roman"/>
                <w:spacing w:val="0"/>
                <w:sz w:val="22"/>
                <w:szCs w:val="22"/>
              </w:rPr>
            </w:pPr>
            <w:r w:rsidRPr="00296C36">
              <w:rPr>
                <w:rFonts w:ascii="Times New Roman" w:hAnsi="Times New Roman" w:cs="Times New Roman"/>
                <w:spacing w:val="0"/>
                <w:sz w:val="22"/>
                <w:szCs w:val="22"/>
              </w:rPr>
              <w:t>Канівське водосховище (р. Дніпро)</w:t>
            </w:r>
          </w:p>
        </w:tc>
      </w:tr>
      <w:tr w:rsidR="004F1074" w:rsidRPr="00296C36" w:rsidTr="000E0A62">
        <w:trPr>
          <w:cantSplit/>
          <w:trHeight w:val="2237"/>
        </w:trPr>
        <w:tc>
          <w:tcPr>
            <w:tcW w:w="112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r w:rsidRPr="00296C36">
              <w:rPr>
                <w:color w:val="000000"/>
              </w:rPr>
              <w:t>ПРИВАТНЕ АКЦІОНЕРНЕ ТОВАРИСТВО «АКЦІОНЕРНА КОМПАНІЯ «КИЇВВОДОКАНАЛ»</w:t>
            </w:r>
          </w:p>
        </w:tc>
        <w:tc>
          <w:tcPr>
            <w:tcW w:w="55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tcPr>
          <w:p w:rsidR="004F1074" w:rsidRPr="00296C36" w:rsidRDefault="004F1074" w:rsidP="000E0A62">
            <w:pPr>
              <w:pStyle w:val="af9"/>
              <w:spacing w:line="240" w:lineRule="auto"/>
              <w:ind w:left="113" w:right="113"/>
              <w:jc w:val="center"/>
              <w:textAlignment w:val="auto"/>
              <w:rPr>
                <w:color w:val="auto"/>
                <w:sz w:val="22"/>
                <w:szCs w:val="22"/>
                <w:lang w:val="uk-UA"/>
              </w:rPr>
            </w:pPr>
            <w:r w:rsidRPr="00296C36">
              <w:rPr>
                <w:color w:val="auto"/>
                <w:sz w:val="22"/>
                <w:szCs w:val="22"/>
                <w:lang w:val="uk-UA"/>
              </w:rPr>
              <w:t>Наявні,</w:t>
            </w:r>
          </w:p>
          <w:p w:rsidR="004F1074" w:rsidRPr="00296C36" w:rsidRDefault="004F1074" w:rsidP="000E0A62">
            <w:pPr>
              <w:pStyle w:val="af9"/>
              <w:spacing w:line="240" w:lineRule="auto"/>
              <w:ind w:left="113" w:right="113"/>
              <w:jc w:val="center"/>
              <w:textAlignment w:val="auto"/>
              <w:rPr>
                <w:color w:val="auto"/>
                <w:sz w:val="22"/>
                <w:szCs w:val="22"/>
                <w:lang w:val="uk-UA"/>
              </w:rPr>
            </w:pPr>
            <w:r w:rsidRPr="00296C36">
              <w:rPr>
                <w:color w:val="auto"/>
                <w:sz w:val="22"/>
                <w:szCs w:val="22"/>
                <w:lang w:val="uk-UA"/>
              </w:rPr>
              <w:t xml:space="preserve">657000000 </w:t>
            </w:r>
            <w:r w:rsidRPr="00296C36">
              <w:rPr>
                <w:sz w:val="22"/>
                <w:szCs w:val="22"/>
                <w:lang w:val="uk-UA"/>
              </w:rPr>
              <w:t>м</w:t>
            </w:r>
            <w:r w:rsidRPr="00296C36">
              <w:rPr>
                <w:sz w:val="22"/>
                <w:szCs w:val="22"/>
                <w:vertAlign w:val="superscript"/>
                <w:lang w:val="uk-UA"/>
              </w:rPr>
              <w:t>3</w:t>
            </w:r>
            <w:r w:rsidRPr="00296C36">
              <w:rPr>
                <w:sz w:val="22"/>
                <w:szCs w:val="22"/>
                <w:lang w:val="uk-UA"/>
              </w:rPr>
              <w:t>/добу</w:t>
            </w:r>
            <w:r w:rsidRPr="00296C36">
              <w:rPr>
                <w:color w:val="auto"/>
                <w:sz w:val="22"/>
                <w:szCs w:val="22"/>
                <w:lang w:val="uk-UA"/>
              </w:rPr>
              <w:t>, 32%</w:t>
            </w:r>
          </w:p>
        </w:tc>
        <w:tc>
          <w:tcPr>
            <w:tcW w:w="36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tcPr>
          <w:p w:rsidR="004F1074" w:rsidRPr="00296C36" w:rsidRDefault="004F1074" w:rsidP="000E0A62">
            <w:pPr>
              <w:pStyle w:val="af9"/>
              <w:spacing w:line="240" w:lineRule="auto"/>
              <w:ind w:left="113" w:right="113"/>
              <w:jc w:val="center"/>
              <w:textAlignment w:val="auto"/>
              <w:rPr>
                <w:color w:val="auto"/>
                <w:sz w:val="22"/>
                <w:szCs w:val="22"/>
                <w:lang w:val="uk-UA"/>
              </w:rPr>
            </w:pPr>
            <w:r w:rsidRPr="00296C36">
              <w:rPr>
                <w:color w:val="auto"/>
                <w:sz w:val="22"/>
                <w:szCs w:val="22"/>
                <w:lang w:val="uk-UA"/>
              </w:rPr>
              <w:t>285315</w:t>
            </w:r>
          </w:p>
        </w:tc>
        <w:tc>
          <w:tcPr>
            <w:tcW w:w="36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tcPr>
          <w:p w:rsidR="004F1074" w:rsidRPr="00296C36" w:rsidRDefault="004F1074" w:rsidP="000E0A62">
            <w:pPr>
              <w:pStyle w:val="af9"/>
              <w:spacing w:line="240" w:lineRule="auto"/>
              <w:ind w:left="113" w:right="113"/>
              <w:jc w:val="center"/>
              <w:textAlignment w:val="auto"/>
              <w:rPr>
                <w:color w:val="auto"/>
                <w:sz w:val="22"/>
                <w:szCs w:val="22"/>
                <w:lang w:val="uk-UA"/>
              </w:rPr>
            </w:pPr>
            <w:r w:rsidRPr="00296C36">
              <w:rPr>
                <w:color w:val="auto"/>
                <w:sz w:val="22"/>
                <w:szCs w:val="22"/>
                <w:lang w:val="uk-UA"/>
              </w:rPr>
              <w:t>16259</w:t>
            </w:r>
          </w:p>
        </w:tc>
        <w:tc>
          <w:tcPr>
            <w:tcW w:w="3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tcPr>
          <w:p w:rsidR="004F1074" w:rsidRPr="00296C36" w:rsidRDefault="004F1074" w:rsidP="000E0A62">
            <w:pPr>
              <w:pStyle w:val="af9"/>
              <w:spacing w:line="240" w:lineRule="auto"/>
              <w:ind w:left="113" w:right="113"/>
              <w:jc w:val="center"/>
              <w:textAlignment w:val="auto"/>
              <w:rPr>
                <w:color w:val="auto"/>
                <w:sz w:val="22"/>
                <w:szCs w:val="22"/>
                <w:lang w:val="uk-UA"/>
              </w:rPr>
            </w:pPr>
            <w:r w:rsidRPr="00296C36">
              <w:rPr>
                <w:color w:val="auto"/>
                <w:sz w:val="22"/>
                <w:szCs w:val="22"/>
                <w:lang w:val="uk-UA"/>
              </w:rPr>
              <w:t>58132,57</w:t>
            </w:r>
          </w:p>
        </w:tc>
        <w:tc>
          <w:tcPr>
            <w:tcW w:w="36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tcPr>
          <w:p w:rsidR="004F1074" w:rsidRPr="00296C36" w:rsidRDefault="004F1074" w:rsidP="000E0A62">
            <w:pPr>
              <w:pStyle w:val="af9"/>
              <w:spacing w:line="240" w:lineRule="auto"/>
              <w:ind w:left="113" w:right="113"/>
              <w:jc w:val="center"/>
              <w:textAlignment w:val="auto"/>
              <w:rPr>
                <w:color w:val="auto"/>
                <w:sz w:val="22"/>
                <w:szCs w:val="22"/>
                <w:lang w:val="uk-UA"/>
              </w:rPr>
            </w:pPr>
            <w:r w:rsidRPr="00296C36">
              <w:rPr>
                <w:color w:val="auto"/>
                <w:sz w:val="22"/>
                <w:szCs w:val="22"/>
                <w:lang w:val="uk-UA"/>
              </w:rPr>
              <w:t>227700</w:t>
            </w:r>
          </w:p>
        </w:tc>
        <w:tc>
          <w:tcPr>
            <w:tcW w:w="36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tcPr>
          <w:p w:rsidR="004F1074" w:rsidRPr="00296C36" w:rsidRDefault="004F1074" w:rsidP="000E0A62">
            <w:pPr>
              <w:pStyle w:val="af9"/>
              <w:spacing w:line="240" w:lineRule="auto"/>
              <w:ind w:left="113" w:right="113"/>
              <w:jc w:val="center"/>
              <w:textAlignment w:val="auto"/>
              <w:rPr>
                <w:color w:val="auto"/>
                <w:sz w:val="22"/>
                <w:szCs w:val="22"/>
                <w:lang w:val="uk-UA"/>
              </w:rPr>
            </w:pPr>
            <w:r w:rsidRPr="00296C36">
              <w:rPr>
                <w:color w:val="auto"/>
                <w:sz w:val="22"/>
                <w:szCs w:val="22"/>
                <w:lang w:val="uk-UA"/>
              </w:rPr>
              <w:t>15220</w:t>
            </w:r>
          </w:p>
        </w:tc>
        <w:tc>
          <w:tcPr>
            <w:tcW w:w="3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tcPr>
          <w:p w:rsidR="004F1074" w:rsidRPr="00296C36" w:rsidRDefault="004F1074" w:rsidP="000E0A62">
            <w:pPr>
              <w:pStyle w:val="af9"/>
              <w:spacing w:line="240" w:lineRule="auto"/>
              <w:ind w:left="113" w:right="113"/>
              <w:jc w:val="center"/>
              <w:textAlignment w:val="auto"/>
              <w:rPr>
                <w:color w:val="auto"/>
                <w:sz w:val="22"/>
                <w:szCs w:val="22"/>
                <w:lang w:val="uk-UA"/>
              </w:rPr>
            </w:pPr>
            <w:r w:rsidRPr="00296C36">
              <w:rPr>
                <w:color w:val="auto"/>
                <w:sz w:val="22"/>
                <w:szCs w:val="22"/>
                <w:lang w:val="uk-UA"/>
              </w:rPr>
              <w:t>50693,89</w:t>
            </w:r>
          </w:p>
        </w:tc>
        <w:tc>
          <w:tcPr>
            <w:tcW w:w="3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rsidR="004F1074" w:rsidRPr="00296C36" w:rsidRDefault="004F1074" w:rsidP="000E0A62">
            <w:pPr>
              <w:pStyle w:val="af9"/>
              <w:spacing w:line="240" w:lineRule="auto"/>
              <w:ind w:left="113" w:right="113"/>
              <w:jc w:val="center"/>
              <w:textAlignment w:val="auto"/>
              <w:rPr>
                <w:color w:val="auto"/>
                <w:sz w:val="22"/>
                <w:szCs w:val="22"/>
                <w:lang w:val="uk-UA"/>
              </w:rPr>
            </w:pPr>
            <w:r w:rsidRPr="00296C36">
              <w:rPr>
                <w:color w:val="auto"/>
                <w:sz w:val="22"/>
                <w:szCs w:val="22"/>
                <w:lang w:val="uk-UA"/>
              </w:rPr>
              <w:t>243422</w:t>
            </w:r>
          </w:p>
        </w:tc>
        <w:tc>
          <w:tcPr>
            <w:tcW w:w="3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rsidR="004F1074" w:rsidRPr="00296C36" w:rsidRDefault="004F1074" w:rsidP="000E0A62">
            <w:pPr>
              <w:pStyle w:val="af9"/>
              <w:spacing w:line="240" w:lineRule="auto"/>
              <w:ind w:left="113" w:right="113"/>
              <w:jc w:val="center"/>
              <w:textAlignment w:val="auto"/>
              <w:rPr>
                <w:color w:val="auto"/>
                <w:sz w:val="22"/>
                <w:szCs w:val="22"/>
                <w:lang w:val="uk-UA"/>
              </w:rPr>
            </w:pPr>
            <w:r w:rsidRPr="00296C36">
              <w:rPr>
                <w:color w:val="auto"/>
                <w:sz w:val="22"/>
                <w:szCs w:val="22"/>
                <w:lang w:val="uk-UA"/>
              </w:rPr>
              <w:t>12930</w:t>
            </w:r>
          </w:p>
        </w:tc>
        <w:tc>
          <w:tcPr>
            <w:tcW w:w="3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rsidR="004F1074" w:rsidRPr="00296C36" w:rsidRDefault="004F1074" w:rsidP="000E0A62">
            <w:pPr>
              <w:pStyle w:val="af9"/>
              <w:spacing w:line="240" w:lineRule="auto"/>
              <w:ind w:left="113" w:right="113"/>
              <w:jc w:val="center"/>
              <w:textAlignment w:val="auto"/>
              <w:rPr>
                <w:color w:val="auto"/>
                <w:sz w:val="22"/>
                <w:szCs w:val="22"/>
                <w:lang w:val="uk-UA"/>
              </w:rPr>
            </w:pPr>
            <w:r w:rsidRPr="00296C36">
              <w:rPr>
                <w:color w:val="auto"/>
                <w:sz w:val="22"/>
                <w:szCs w:val="22"/>
                <w:lang w:val="uk-UA"/>
              </w:rPr>
              <w:t>55026,60</w:t>
            </w:r>
          </w:p>
        </w:tc>
      </w:tr>
    </w:tbl>
    <w:p w:rsidR="004F1074" w:rsidRDefault="004F1074" w:rsidP="004F1074">
      <w:pPr>
        <w:pStyle w:val="Ch64"/>
        <w:rPr>
          <w:rFonts w:ascii="Times New Roman" w:hAnsi="Times New Roman" w:cs="Times New Roman"/>
          <w:w w:val="100"/>
          <w:sz w:val="24"/>
          <w:szCs w:val="24"/>
        </w:rPr>
      </w:pPr>
    </w:p>
    <w:p w:rsidR="00255347" w:rsidRDefault="00255347" w:rsidP="004F1074">
      <w:pPr>
        <w:pStyle w:val="Ch64"/>
        <w:rPr>
          <w:rFonts w:ascii="Times New Roman" w:hAnsi="Times New Roman" w:cs="Times New Roman"/>
          <w:w w:val="100"/>
          <w:sz w:val="24"/>
          <w:szCs w:val="24"/>
        </w:rPr>
      </w:pPr>
    </w:p>
    <w:p w:rsidR="00255347" w:rsidRDefault="00255347" w:rsidP="004F1074">
      <w:pPr>
        <w:pStyle w:val="Ch64"/>
        <w:rPr>
          <w:rFonts w:ascii="Times New Roman" w:hAnsi="Times New Roman" w:cs="Times New Roman"/>
          <w:w w:val="100"/>
          <w:sz w:val="24"/>
          <w:szCs w:val="24"/>
        </w:rPr>
      </w:pPr>
    </w:p>
    <w:p w:rsidR="00255347" w:rsidRDefault="00255347" w:rsidP="004F1074">
      <w:pPr>
        <w:pStyle w:val="Ch64"/>
        <w:rPr>
          <w:rFonts w:ascii="Times New Roman" w:hAnsi="Times New Roman" w:cs="Times New Roman"/>
          <w:w w:val="100"/>
          <w:sz w:val="24"/>
          <w:szCs w:val="24"/>
        </w:rPr>
      </w:pPr>
    </w:p>
    <w:p w:rsidR="00255347" w:rsidRDefault="00255347" w:rsidP="004F1074">
      <w:pPr>
        <w:pStyle w:val="Ch64"/>
        <w:rPr>
          <w:rFonts w:ascii="Times New Roman" w:hAnsi="Times New Roman" w:cs="Times New Roman"/>
          <w:w w:val="100"/>
          <w:sz w:val="24"/>
          <w:szCs w:val="24"/>
        </w:rPr>
      </w:pPr>
    </w:p>
    <w:p w:rsidR="00255347" w:rsidRDefault="00255347" w:rsidP="004F1074">
      <w:pPr>
        <w:pStyle w:val="Ch64"/>
        <w:rPr>
          <w:rFonts w:ascii="Times New Roman" w:hAnsi="Times New Roman" w:cs="Times New Roman"/>
          <w:w w:val="100"/>
          <w:sz w:val="24"/>
          <w:szCs w:val="24"/>
        </w:rPr>
      </w:pPr>
    </w:p>
    <w:p w:rsidR="00255347" w:rsidRDefault="00255347" w:rsidP="004F1074">
      <w:pPr>
        <w:pStyle w:val="Ch64"/>
        <w:rPr>
          <w:rFonts w:ascii="Times New Roman" w:hAnsi="Times New Roman" w:cs="Times New Roman"/>
          <w:w w:val="100"/>
          <w:sz w:val="24"/>
          <w:szCs w:val="24"/>
        </w:rPr>
      </w:pPr>
    </w:p>
    <w:p w:rsidR="00255347" w:rsidRDefault="00255347" w:rsidP="004F1074">
      <w:pPr>
        <w:pStyle w:val="Ch64"/>
        <w:rPr>
          <w:rFonts w:ascii="Times New Roman" w:hAnsi="Times New Roman" w:cs="Times New Roman"/>
          <w:w w:val="100"/>
          <w:sz w:val="24"/>
          <w:szCs w:val="24"/>
        </w:rPr>
      </w:pPr>
    </w:p>
    <w:p w:rsidR="00255347" w:rsidRDefault="00255347" w:rsidP="004F1074">
      <w:pPr>
        <w:pStyle w:val="Ch64"/>
        <w:rPr>
          <w:rFonts w:ascii="Times New Roman" w:hAnsi="Times New Roman" w:cs="Times New Roman"/>
          <w:w w:val="100"/>
          <w:sz w:val="24"/>
          <w:szCs w:val="24"/>
        </w:rPr>
      </w:pPr>
    </w:p>
    <w:p w:rsidR="00255347" w:rsidRDefault="00255347" w:rsidP="004F1074">
      <w:pPr>
        <w:pStyle w:val="Ch64"/>
        <w:rPr>
          <w:rFonts w:ascii="Times New Roman" w:hAnsi="Times New Roman" w:cs="Times New Roman"/>
          <w:w w:val="100"/>
          <w:sz w:val="24"/>
          <w:szCs w:val="24"/>
        </w:rPr>
      </w:pPr>
    </w:p>
    <w:p w:rsidR="00255347" w:rsidRDefault="00255347" w:rsidP="004F1074">
      <w:pPr>
        <w:pStyle w:val="Ch64"/>
        <w:rPr>
          <w:rFonts w:ascii="Times New Roman" w:hAnsi="Times New Roman" w:cs="Times New Roman"/>
          <w:w w:val="100"/>
          <w:sz w:val="24"/>
          <w:szCs w:val="24"/>
        </w:rPr>
      </w:pPr>
    </w:p>
    <w:p w:rsidR="00255347" w:rsidRDefault="00255347" w:rsidP="004F1074">
      <w:pPr>
        <w:pStyle w:val="Ch64"/>
        <w:rPr>
          <w:rFonts w:ascii="Times New Roman" w:hAnsi="Times New Roman" w:cs="Times New Roman"/>
          <w:w w:val="100"/>
          <w:sz w:val="24"/>
          <w:szCs w:val="24"/>
        </w:rPr>
      </w:pPr>
    </w:p>
    <w:p w:rsidR="00255347" w:rsidRDefault="00255347" w:rsidP="004F1074">
      <w:pPr>
        <w:pStyle w:val="Ch64"/>
        <w:rPr>
          <w:rFonts w:ascii="Times New Roman" w:hAnsi="Times New Roman" w:cs="Times New Roman"/>
          <w:w w:val="100"/>
          <w:sz w:val="24"/>
          <w:szCs w:val="24"/>
        </w:rPr>
      </w:pPr>
    </w:p>
    <w:p w:rsidR="00255347" w:rsidRPr="00296C36" w:rsidRDefault="00255347" w:rsidP="004F1074">
      <w:pPr>
        <w:pStyle w:val="Ch64"/>
        <w:rPr>
          <w:rFonts w:ascii="Times New Roman" w:hAnsi="Times New Roman" w:cs="Times New Roman"/>
          <w:w w:val="100"/>
          <w:sz w:val="24"/>
          <w:szCs w:val="24"/>
        </w:rPr>
      </w:pPr>
    </w:p>
    <w:p w:rsidR="004F1074" w:rsidRPr="00296C36" w:rsidRDefault="004F1074" w:rsidP="004F1074">
      <w:pPr>
        <w:pStyle w:val="Ch6b"/>
        <w:rPr>
          <w:rFonts w:ascii="Times New Roman" w:hAnsi="Times New Roman" w:cs="Times New Roman"/>
          <w:w w:val="100"/>
          <w:sz w:val="28"/>
          <w:szCs w:val="28"/>
        </w:rPr>
      </w:pPr>
      <w:r w:rsidRPr="00296C36">
        <w:rPr>
          <w:rFonts w:ascii="Times New Roman" w:hAnsi="Times New Roman" w:cs="Times New Roman"/>
          <w:w w:val="100"/>
          <w:sz w:val="28"/>
          <w:szCs w:val="28"/>
        </w:rPr>
        <w:lastRenderedPageBreak/>
        <w:t>Скидання забруднюючих речовин із зворотними водами</w:t>
      </w:r>
      <w:r w:rsidR="00255347">
        <w:rPr>
          <w:rFonts w:ascii="Times New Roman" w:hAnsi="Times New Roman" w:cs="Times New Roman"/>
          <w:w w:val="100"/>
          <w:sz w:val="28"/>
          <w:szCs w:val="28"/>
        </w:rPr>
        <w:t xml:space="preserve"> </w:t>
      </w:r>
      <w:r w:rsidRPr="00296C36">
        <w:rPr>
          <w:rFonts w:ascii="Times New Roman" w:hAnsi="Times New Roman" w:cs="Times New Roman"/>
          <w:w w:val="100"/>
          <w:sz w:val="28"/>
          <w:szCs w:val="28"/>
        </w:rPr>
        <w:t>у поверхневі водні об’єкти</w:t>
      </w:r>
    </w:p>
    <w:p w:rsidR="004F1074" w:rsidRPr="00296C36" w:rsidRDefault="004F1074" w:rsidP="004F1074">
      <w:pPr>
        <w:pStyle w:val="TABL0"/>
        <w:rPr>
          <w:rFonts w:ascii="Times New Roman" w:hAnsi="Times New Roman" w:cs="Times New Roman"/>
          <w:w w:val="100"/>
          <w:sz w:val="28"/>
          <w:szCs w:val="28"/>
        </w:rPr>
      </w:pPr>
      <w:r w:rsidRPr="00296C36">
        <w:rPr>
          <w:rFonts w:ascii="Times New Roman" w:hAnsi="Times New Roman" w:cs="Times New Roman"/>
          <w:w w:val="100"/>
          <w:sz w:val="28"/>
          <w:szCs w:val="28"/>
        </w:rPr>
        <w:t>Таблиця 1</w:t>
      </w:r>
      <w:r w:rsidR="00273FAA">
        <w:rPr>
          <w:rFonts w:ascii="Times New Roman" w:hAnsi="Times New Roman" w:cs="Times New Roman"/>
          <w:w w:val="100"/>
          <w:sz w:val="28"/>
          <w:szCs w:val="28"/>
        </w:rPr>
        <w:t>8</w:t>
      </w:r>
    </w:p>
    <w:tbl>
      <w:tblPr>
        <w:tblW w:w="5000" w:type="pct"/>
        <w:tblCellMar>
          <w:left w:w="0" w:type="dxa"/>
          <w:right w:w="0" w:type="dxa"/>
        </w:tblCellMar>
        <w:tblLook w:val="0000" w:firstRow="0" w:lastRow="0" w:firstColumn="0" w:lastColumn="0" w:noHBand="0" w:noVBand="0"/>
      </w:tblPr>
      <w:tblGrid>
        <w:gridCol w:w="2875"/>
        <w:gridCol w:w="2300"/>
        <w:gridCol w:w="2298"/>
        <w:gridCol w:w="2298"/>
      </w:tblGrid>
      <w:tr w:rsidR="004F1074" w:rsidRPr="00296C36" w:rsidTr="000E0A62">
        <w:trPr>
          <w:trHeight w:val="59"/>
          <w:tblHeader/>
        </w:trPr>
        <w:tc>
          <w:tcPr>
            <w:tcW w:w="1471"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Забруднююча речовина, що скидається разом із зворотними водами</w:t>
            </w:r>
          </w:p>
        </w:tc>
        <w:tc>
          <w:tcPr>
            <w:tcW w:w="117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2021 рік</w:t>
            </w:r>
          </w:p>
        </w:tc>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2022 рік</w:t>
            </w:r>
          </w:p>
        </w:tc>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2023 рік</w:t>
            </w:r>
          </w:p>
        </w:tc>
      </w:tr>
      <w:tr w:rsidR="004F1074" w:rsidRPr="00296C36" w:rsidTr="000E0A62">
        <w:trPr>
          <w:trHeight w:val="59"/>
          <w:tblHeader/>
        </w:trPr>
        <w:tc>
          <w:tcPr>
            <w:tcW w:w="1471" w:type="pct"/>
            <w:vMerge/>
            <w:tcBorders>
              <w:top w:val="single" w:sz="4" w:space="0" w:color="000000"/>
              <w:left w:val="single" w:sz="4" w:space="0" w:color="000000"/>
              <w:bottom w:val="single" w:sz="4" w:space="0" w:color="000000"/>
              <w:right w:val="single" w:sz="4" w:space="0" w:color="000000"/>
            </w:tcBorders>
          </w:tcPr>
          <w:p w:rsidR="004F1074" w:rsidRPr="00296C36" w:rsidRDefault="004F1074" w:rsidP="000E0A62">
            <w:pPr>
              <w:pStyle w:val="af9"/>
              <w:spacing w:line="240" w:lineRule="auto"/>
              <w:textAlignment w:val="auto"/>
              <w:rPr>
                <w:color w:val="auto"/>
                <w:sz w:val="22"/>
                <w:szCs w:val="22"/>
                <w:lang w:val="uk-UA"/>
              </w:rPr>
            </w:pPr>
          </w:p>
        </w:tc>
        <w:tc>
          <w:tcPr>
            <w:tcW w:w="117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обсяг забруднюючих речовин, тис. т</w:t>
            </w:r>
          </w:p>
        </w:tc>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обсяг забруднюючих речовин, тис. т</w:t>
            </w:r>
          </w:p>
        </w:tc>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обсяг забруднюючих речовин, тис. т</w:t>
            </w:r>
          </w:p>
        </w:tc>
      </w:tr>
      <w:tr w:rsidR="004F1074" w:rsidRPr="00296C36" w:rsidTr="000E0A62">
        <w:trPr>
          <w:trHeight w:val="59"/>
          <w:tblHeader/>
        </w:trPr>
        <w:tc>
          <w:tcPr>
            <w:tcW w:w="147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1</w:t>
            </w:r>
          </w:p>
        </w:tc>
        <w:tc>
          <w:tcPr>
            <w:tcW w:w="117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2</w:t>
            </w:r>
          </w:p>
        </w:tc>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3</w:t>
            </w:r>
          </w:p>
        </w:tc>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4</w:t>
            </w:r>
          </w:p>
        </w:tc>
      </w:tr>
      <w:tr w:rsidR="004F1074" w:rsidRPr="00296C36" w:rsidTr="000E0A62">
        <w:trPr>
          <w:trHeight w:val="59"/>
        </w:trPr>
        <w:tc>
          <w:tcPr>
            <w:tcW w:w="1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spacing w:line="240" w:lineRule="exact"/>
            </w:pPr>
            <w:r w:rsidRPr="00296C36">
              <w:t>Азот амонійний</w:t>
            </w:r>
          </w:p>
        </w:tc>
        <w:tc>
          <w:tcPr>
            <w:tcW w:w="117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suppressAutoHyphens/>
              <w:jc w:val="center"/>
              <w:rPr>
                <w:shd w:val="clear" w:color="auto" w:fill="FFFFFF"/>
              </w:rPr>
            </w:pPr>
            <w:r w:rsidRPr="00296C36">
              <w:rPr>
                <w:shd w:val="clear" w:color="auto" w:fill="FFFFFF"/>
              </w:rPr>
              <w:t>2,0212</w:t>
            </w: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suppressAutoHyphens/>
              <w:jc w:val="center"/>
              <w:rPr>
                <w:shd w:val="clear" w:color="auto" w:fill="FFFFFF"/>
              </w:rPr>
            </w:pPr>
            <w:r w:rsidRPr="00296C36">
              <w:t>1,4492</w:t>
            </w: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1,9999</w:t>
            </w:r>
          </w:p>
        </w:tc>
      </w:tr>
      <w:tr w:rsidR="004F1074" w:rsidRPr="00296C36" w:rsidTr="000E0A62">
        <w:trPr>
          <w:trHeight w:val="59"/>
        </w:trPr>
        <w:tc>
          <w:tcPr>
            <w:tcW w:w="1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spacing w:line="240" w:lineRule="exact"/>
            </w:pPr>
            <w:r w:rsidRPr="00296C36">
              <w:t>БСК</w:t>
            </w:r>
            <w:r w:rsidRPr="00296C36">
              <w:rPr>
                <w:vertAlign w:val="subscript"/>
              </w:rPr>
              <w:t>5</w:t>
            </w:r>
          </w:p>
        </w:tc>
        <w:tc>
          <w:tcPr>
            <w:tcW w:w="117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suppressAutoHyphens/>
              <w:jc w:val="center"/>
              <w:rPr>
                <w:shd w:val="clear" w:color="auto" w:fill="FFFFFF"/>
              </w:rPr>
            </w:pPr>
            <w:r w:rsidRPr="00296C36">
              <w:rPr>
                <w:shd w:val="clear" w:color="auto" w:fill="FFFFFF"/>
              </w:rPr>
              <w:t>1,8802</w:t>
            </w: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suppressAutoHyphens/>
              <w:jc w:val="center"/>
              <w:rPr>
                <w:shd w:val="clear" w:color="auto" w:fill="FFFFFF"/>
              </w:rPr>
            </w:pPr>
            <w:r w:rsidRPr="00296C36">
              <w:t>1,7186</w:t>
            </w: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2,4758</w:t>
            </w:r>
          </w:p>
        </w:tc>
      </w:tr>
      <w:tr w:rsidR="004F1074" w:rsidRPr="00296C36" w:rsidTr="000E0A62">
        <w:trPr>
          <w:trHeight w:val="59"/>
        </w:trPr>
        <w:tc>
          <w:tcPr>
            <w:tcW w:w="1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spacing w:line="240" w:lineRule="exact"/>
            </w:pPr>
            <w:r w:rsidRPr="00296C36">
              <w:t>Завислі речовини</w:t>
            </w:r>
          </w:p>
        </w:tc>
        <w:tc>
          <w:tcPr>
            <w:tcW w:w="117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suppressAutoHyphens/>
              <w:jc w:val="center"/>
              <w:rPr>
                <w:shd w:val="clear" w:color="auto" w:fill="FFFFFF"/>
              </w:rPr>
            </w:pPr>
            <w:r w:rsidRPr="00296C36">
              <w:rPr>
                <w:shd w:val="clear" w:color="auto" w:fill="FFFFFF"/>
              </w:rPr>
              <w:t>2,7809</w:t>
            </w: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suppressAutoHyphens/>
              <w:jc w:val="center"/>
              <w:rPr>
                <w:shd w:val="clear" w:color="auto" w:fill="FFFFFF"/>
              </w:rPr>
            </w:pPr>
            <w:r w:rsidRPr="00296C36">
              <w:t>2,6168</w:t>
            </w: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2,8083</w:t>
            </w:r>
          </w:p>
        </w:tc>
      </w:tr>
      <w:tr w:rsidR="004F1074" w:rsidRPr="00296C36" w:rsidTr="000E0A62">
        <w:trPr>
          <w:trHeight w:val="59"/>
        </w:trPr>
        <w:tc>
          <w:tcPr>
            <w:tcW w:w="1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spacing w:line="240" w:lineRule="exact"/>
            </w:pPr>
            <w:r w:rsidRPr="00296C36">
              <w:t>Нітрати</w:t>
            </w:r>
          </w:p>
        </w:tc>
        <w:tc>
          <w:tcPr>
            <w:tcW w:w="117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suppressAutoHyphens/>
              <w:jc w:val="center"/>
              <w:rPr>
                <w:shd w:val="clear" w:color="auto" w:fill="FFFFFF"/>
              </w:rPr>
            </w:pPr>
            <w:r w:rsidRPr="00296C36">
              <w:rPr>
                <w:shd w:val="clear" w:color="auto" w:fill="FFFFFF"/>
              </w:rPr>
              <w:t>10,1782</w:t>
            </w: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suppressAutoHyphens/>
              <w:jc w:val="center"/>
              <w:rPr>
                <w:shd w:val="clear" w:color="auto" w:fill="FFFFFF"/>
              </w:rPr>
            </w:pPr>
            <w:r w:rsidRPr="00296C36">
              <w:t>8,7645</w:t>
            </w: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8,4781</w:t>
            </w:r>
          </w:p>
        </w:tc>
      </w:tr>
      <w:tr w:rsidR="004F1074" w:rsidRPr="00296C36" w:rsidTr="000E0A62">
        <w:trPr>
          <w:trHeight w:val="59"/>
        </w:trPr>
        <w:tc>
          <w:tcPr>
            <w:tcW w:w="1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spacing w:line="240" w:lineRule="exact"/>
            </w:pPr>
            <w:r w:rsidRPr="00296C36">
              <w:t>Нітрити</w:t>
            </w:r>
          </w:p>
        </w:tc>
        <w:tc>
          <w:tcPr>
            <w:tcW w:w="117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suppressAutoHyphens/>
              <w:jc w:val="center"/>
              <w:rPr>
                <w:shd w:val="clear" w:color="auto" w:fill="FFFFFF"/>
              </w:rPr>
            </w:pPr>
            <w:r w:rsidRPr="00296C36">
              <w:rPr>
                <w:shd w:val="clear" w:color="auto" w:fill="FFFFFF"/>
              </w:rPr>
              <w:t>0,5094</w:t>
            </w: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suppressAutoHyphens/>
              <w:jc w:val="center"/>
              <w:rPr>
                <w:shd w:val="clear" w:color="auto" w:fill="FFFFFF"/>
              </w:rPr>
            </w:pPr>
            <w:r w:rsidRPr="00296C36">
              <w:t>0,4503</w:t>
            </w: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0,6876</w:t>
            </w:r>
          </w:p>
        </w:tc>
      </w:tr>
      <w:tr w:rsidR="004F1074" w:rsidRPr="00296C36" w:rsidTr="000E0A62">
        <w:trPr>
          <w:trHeight w:val="59"/>
        </w:trPr>
        <w:tc>
          <w:tcPr>
            <w:tcW w:w="1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spacing w:line="240" w:lineRule="exact"/>
            </w:pPr>
            <w:r w:rsidRPr="00296C36">
              <w:t>Сульфати</w:t>
            </w:r>
          </w:p>
        </w:tc>
        <w:tc>
          <w:tcPr>
            <w:tcW w:w="117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suppressAutoHyphens/>
              <w:jc w:val="center"/>
              <w:rPr>
                <w:shd w:val="clear" w:color="auto" w:fill="FFFFFF"/>
              </w:rPr>
            </w:pPr>
            <w:r w:rsidRPr="00296C36">
              <w:rPr>
                <w:shd w:val="clear" w:color="auto" w:fill="FFFFFF"/>
              </w:rPr>
              <w:t>11,1461</w:t>
            </w: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suppressAutoHyphens/>
              <w:jc w:val="center"/>
              <w:rPr>
                <w:shd w:val="clear" w:color="auto" w:fill="FFFFFF"/>
              </w:rPr>
            </w:pPr>
            <w:r w:rsidRPr="00296C36">
              <w:t>7,6044</w:t>
            </w: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8,9435</w:t>
            </w:r>
          </w:p>
        </w:tc>
      </w:tr>
      <w:tr w:rsidR="004F1074" w:rsidRPr="00296C36" w:rsidTr="000E0A62">
        <w:trPr>
          <w:trHeight w:val="59"/>
        </w:trPr>
        <w:tc>
          <w:tcPr>
            <w:tcW w:w="1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spacing w:line="240" w:lineRule="exact"/>
            </w:pPr>
            <w:r w:rsidRPr="00296C36">
              <w:t>Сухий залишок</w:t>
            </w:r>
          </w:p>
        </w:tc>
        <w:tc>
          <w:tcPr>
            <w:tcW w:w="117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suppressAutoHyphens/>
              <w:jc w:val="center"/>
              <w:rPr>
                <w:shd w:val="clear" w:color="auto" w:fill="FFFFFF"/>
              </w:rPr>
            </w:pPr>
            <w:r w:rsidRPr="00296C36">
              <w:rPr>
                <w:shd w:val="clear" w:color="auto" w:fill="FFFFFF"/>
              </w:rPr>
              <w:t>-</w:t>
            </w: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suppressAutoHyphens/>
              <w:jc w:val="center"/>
              <w:rPr>
                <w:shd w:val="clear" w:color="auto" w:fill="FFFFFF"/>
              </w:rPr>
            </w:pPr>
            <w:r w:rsidRPr="00296C36">
              <w:t>1,6588</w:t>
            </w: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2,3449</w:t>
            </w:r>
          </w:p>
        </w:tc>
      </w:tr>
      <w:tr w:rsidR="004F1074" w:rsidRPr="00296C36" w:rsidTr="000E0A62">
        <w:trPr>
          <w:trHeight w:val="59"/>
        </w:trPr>
        <w:tc>
          <w:tcPr>
            <w:tcW w:w="1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spacing w:line="240" w:lineRule="exact"/>
            </w:pPr>
            <w:r w:rsidRPr="00296C36">
              <w:t>Хлориди</w:t>
            </w:r>
          </w:p>
        </w:tc>
        <w:tc>
          <w:tcPr>
            <w:tcW w:w="117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suppressAutoHyphens/>
              <w:jc w:val="center"/>
              <w:rPr>
                <w:shd w:val="clear" w:color="auto" w:fill="FFFFFF"/>
              </w:rPr>
            </w:pPr>
            <w:r w:rsidRPr="00296C36">
              <w:rPr>
                <w:shd w:val="clear" w:color="auto" w:fill="FFFFFF"/>
              </w:rPr>
              <w:t>20,0074</w:t>
            </w: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suppressAutoHyphens/>
              <w:jc w:val="center"/>
              <w:rPr>
                <w:shd w:val="clear" w:color="auto" w:fill="FFFFFF"/>
              </w:rPr>
            </w:pPr>
            <w:r w:rsidRPr="00296C36">
              <w:t>17,7396</w:t>
            </w: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20,3107</w:t>
            </w:r>
          </w:p>
        </w:tc>
      </w:tr>
      <w:tr w:rsidR="004F1074" w:rsidRPr="00296C36" w:rsidTr="000E0A62">
        <w:trPr>
          <w:trHeight w:val="59"/>
        </w:trPr>
        <w:tc>
          <w:tcPr>
            <w:tcW w:w="1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spacing w:line="240" w:lineRule="exact"/>
            </w:pPr>
            <w:r w:rsidRPr="00296C36">
              <w:t>ХСК</w:t>
            </w:r>
          </w:p>
        </w:tc>
        <w:tc>
          <w:tcPr>
            <w:tcW w:w="117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suppressAutoHyphens/>
              <w:jc w:val="center"/>
              <w:rPr>
                <w:shd w:val="clear" w:color="auto" w:fill="FFFFFF"/>
              </w:rPr>
            </w:pPr>
            <w:r w:rsidRPr="00296C36">
              <w:rPr>
                <w:shd w:val="clear" w:color="auto" w:fill="FFFFFF"/>
              </w:rPr>
              <w:t>7,9173</w:t>
            </w: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suppressAutoHyphens/>
              <w:jc w:val="center"/>
              <w:rPr>
                <w:shd w:val="clear" w:color="auto" w:fill="FFFFFF"/>
              </w:rPr>
            </w:pPr>
            <w:r w:rsidRPr="00296C36">
              <w:t>7,1964</w:t>
            </w: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9,4179</w:t>
            </w:r>
          </w:p>
        </w:tc>
      </w:tr>
      <w:tr w:rsidR="004F1074" w:rsidRPr="00296C36" w:rsidTr="000E0A62">
        <w:trPr>
          <w:trHeight w:val="59"/>
        </w:trPr>
        <w:tc>
          <w:tcPr>
            <w:tcW w:w="1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spacing w:line="240" w:lineRule="exact"/>
            </w:pPr>
            <w:r w:rsidRPr="00296C36">
              <w:t>Залізо</w:t>
            </w:r>
          </w:p>
        </w:tc>
        <w:tc>
          <w:tcPr>
            <w:tcW w:w="117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suppressAutoHyphens/>
              <w:jc w:val="center"/>
              <w:rPr>
                <w:shd w:val="clear" w:color="auto" w:fill="FFFFFF"/>
              </w:rPr>
            </w:pPr>
            <w:r w:rsidRPr="00296C36">
              <w:rPr>
                <w:shd w:val="clear" w:color="auto" w:fill="FFFFFF"/>
              </w:rPr>
              <w:t>0,07109</w:t>
            </w: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suppressAutoHyphens/>
              <w:jc w:val="center"/>
              <w:rPr>
                <w:shd w:val="clear" w:color="auto" w:fill="FFFFFF"/>
              </w:rPr>
            </w:pPr>
            <w:r w:rsidRPr="00296C36">
              <w:t>0,06708</w:t>
            </w: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0,0682921</w:t>
            </w:r>
          </w:p>
        </w:tc>
      </w:tr>
      <w:tr w:rsidR="004F1074" w:rsidRPr="00296C36" w:rsidTr="000E0A62">
        <w:trPr>
          <w:trHeight w:val="59"/>
        </w:trPr>
        <w:tc>
          <w:tcPr>
            <w:tcW w:w="1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spacing w:line="240" w:lineRule="exact"/>
            </w:pPr>
            <w:r w:rsidRPr="00296C36">
              <w:t>Нафтопродукти</w:t>
            </w:r>
          </w:p>
        </w:tc>
        <w:tc>
          <w:tcPr>
            <w:tcW w:w="117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suppressAutoHyphens/>
              <w:jc w:val="center"/>
              <w:rPr>
                <w:shd w:val="clear" w:color="auto" w:fill="FFFFFF"/>
              </w:rPr>
            </w:pPr>
            <w:r w:rsidRPr="00296C36">
              <w:rPr>
                <w:shd w:val="clear" w:color="auto" w:fill="FFFFFF"/>
              </w:rPr>
              <w:t>0,0169147</w:t>
            </w: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suppressAutoHyphens/>
              <w:jc w:val="center"/>
              <w:rPr>
                <w:shd w:val="clear" w:color="auto" w:fill="FFFFFF"/>
              </w:rPr>
            </w:pPr>
            <w:r w:rsidRPr="00296C36">
              <w:t>0,009890</w:t>
            </w: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0,0181033</w:t>
            </w:r>
          </w:p>
        </w:tc>
      </w:tr>
      <w:tr w:rsidR="004F1074" w:rsidRPr="00296C36" w:rsidTr="000E0A62">
        <w:trPr>
          <w:trHeight w:val="59"/>
        </w:trPr>
        <w:tc>
          <w:tcPr>
            <w:tcW w:w="1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spacing w:line="240" w:lineRule="exact"/>
            </w:pPr>
            <w:r w:rsidRPr="00296C36">
              <w:t>АСПАР</w:t>
            </w:r>
          </w:p>
        </w:tc>
        <w:tc>
          <w:tcPr>
            <w:tcW w:w="117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suppressAutoHyphens/>
              <w:jc w:val="center"/>
              <w:rPr>
                <w:shd w:val="clear" w:color="auto" w:fill="FFFFFF"/>
              </w:rPr>
            </w:pPr>
            <w:r w:rsidRPr="00296C36">
              <w:rPr>
                <w:shd w:val="clear" w:color="auto" w:fill="FFFFFF"/>
              </w:rPr>
              <w:t>0,0107034</w:t>
            </w: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suppressAutoHyphens/>
              <w:jc w:val="center"/>
            </w:pPr>
            <w:r w:rsidRPr="00296C36">
              <w:t>0,0074746</w:t>
            </w: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0,0081101</w:t>
            </w:r>
          </w:p>
        </w:tc>
      </w:tr>
      <w:tr w:rsidR="004F1074" w:rsidRPr="00296C36" w:rsidTr="000E0A62">
        <w:trPr>
          <w:trHeight w:val="59"/>
        </w:trPr>
        <w:tc>
          <w:tcPr>
            <w:tcW w:w="1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spacing w:line="240" w:lineRule="exact"/>
            </w:pPr>
            <w:r w:rsidRPr="00296C36">
              <w:t>Фосфати</w:t>
            </w:r>
          </w:p>
        </w:tc>
        <w:tc>
          <w:tcPr>
            <w:tcW w:w="117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suppressAutoHyphens/>
              <w:jc w:val="center"/>
              <w:rPr>
                <w:shd w:val="clear" w:color="auto" w:fill="FFFFFF"/>
              </w:rPr>
            </w:pPr>
            <w:r w:rsidRPr="00296C36">
              <w:rPr>
                <w:shd w:val="clear" w:color="auto" w:fill="FFFFFF"/>
              </w:rPr>
              <w:t>1,5910003</w:t>
            </w: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suppressAutoHyphens/>
              <w:jc w:val="center"/>
            </w:pPr>
            <w:r w:rsidRPr="00296C36">
              <w:t>1,4108477</w:t>
            </w: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0,798397</w:t>
            </w:r>
          </w:p>
        </w:tc>
      </w:tr>
    </w:tbl>
    <w:p w:rsidR="004F1074" w:rsidRPr="00296C36" w:rsidRDefault="004F1074" w:rsidP="004F1074">
      <w:pPr>
        <w:pStyle w:val="Ch6b"/>
        <w:rPr>
          <w:rFonts w:ascii="Times New Roman" w:hAnsi="Times New Roman" w:cs="Times New Roman"/>
          <w:w w:val="100"/>
          <w:sz w:val="28"/>
          <w:szCs w:val="28"/>
        </w:rPr>
      </w:pPr>
      <w:r w:rsidRPr="00296C36">
        <w:rPr>
          <w:rFonts w:ascii="Times New Roman" w:hAnsi="Times New Roman" w:cs="Times New Roman"/>
          <w:w w:val="100"/>
          <w:sz w:val="28"/>
          <w:szCs w:val="28"/>
        </w:rPr>
        <w:t>Середньорічні концентрації забруднюючих речовин у контрольних створах водних об’єктів регіону за даними водокористувачів, які скидають зворотні води у поверхневі водні об’єкти **</w:t>
      </w:r>
    </w:p>
    <w:p w:rsidR="004F1074" w:rsidRPr="00296C36" w:rsidRDefault="004F1074" w:rsidP="004F1074">
      <w:pPr>
        <w:pStyle w:val="Ch6b"/>
        <w:jc w:val="right"/>
        <w:rPr>
          <w:rFonts w:ascii="Times New Roman" w:hAnsi="Times New Roman" w:cs="Times New Roman"/>
          <w:i/>
          <w:w w:val="100"/>
          <w:sz w:val="28"/>
          <w:szCs w:val="28"/>
        </w:rPr>
      </w:pPr>
      <w:r w:rsidRPr="00296C36">
        <w:rPr>
          <w:rFonts w:ascii="Times New Roman" w:hAnsi="Times New Roman" w:cs="Times New Roman"/>
          <w:i/>
          <w:w w:val="100"/>
          <w:sz w:val="28"/>
          <w:szCs w:val="28"/>
        </w:rPr>
        <w:t xml:space="preserve">Таблиця </w:t>
      </w:r>
      <w:r w:rsidR="00273FAA">
        <w:rPr>
          <w:rFonts w:ascii="Times New Roman" w:hAnsi="Times New Roman" w:cs="Times New Roman"/>
          <w:i/>
          <w:w w:val="100"/>
          <w:sz w:val="28"/>
          <w:szCs w:val="28"/>
        </w:rPr>
        <w:t>19</w:t>
      </w:r>
    </w:p>
    <w:tbl>
      <w:tblPr>
        <w:tblW w:w="4970" w:type="pct"/>
        <w:tblCellMar>
          <w:left w:w="0" w:type="dxa"/>
          <w:right w:w="0" w:type="dxa"/>
        </w:tblCellMar>
        <w:tblLook w:val="0000" w:firstRow="0" w:lastRow="0" w:firstColumn="0" w:lastColumn="0" w:noHBand="0" w:noVBand="0"/>
      </w:tblPr>
      <w:tblGrid>
        <w:gridCol w:w="1525"/>
        <w:gridCol w:w="521"/>
        <w:gridCol w:w="631"/>
        <w:gridCol w:w="587"/>
        <w:gridCol w:w="533"/>
        <w:gridCol w:w="598"/>
        <w:gridCol w:w="521"/>
        <w:gridCol w:w="491"/>
        <w:gridCol w:w="598"/>
        <w:gridCol w:w="596"/>
        <w:gridCol w:w="600"/>
        <w:gridCol w:w="600"/>
        <w:gridCol w:w="602"/>
        <w:gridCol w:w="684"/>
        <w:gridCol w:w="625"/>
      </w:tblGrid>
      <w:tr w:rsidR="004F1074" w:rsidRPr="00296C36" w:rsidTr="000E0A62">
        <w:trPr>
          <w:trHeight w:val="59"/>
        </w:trPr>
        <w:tc>
          <w:tcPr>
            <w:tcW w:w="774" w:type="pct"/>
            <w:vMerge w:val="restart"/>
            <w:tcBorders>
              <w:top w:val="single" w:sz="4" w:space="0" w:color="000000"/>
              <w:left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 xml:space="preserve">Місце спостереження </w:t>
            </w:r>
            <w:r w:rsidRPr="00296C36">
              <w:rPr>
                <w:rFonts w:ascii="Times New Roman" w:hAnsi="Times New Roman" w:cs="Times New Roman"/>
                <w:w w:val="100"/>
                <w:sz w:val="22"/>
                <w:szCs w:val="22"/>
              </w:rPr>
              <w:br/>
              <w:t>за якістю води</w:t>
            </w:r>
          </w:p>
        </w:tc>
        <w:tc>
          <w:tcPr>
            <w:tcW w:w="4226" w:type="pct"/>
            <w:gridSpan w:val="14"/>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Забруднююча речовина, мг/дм</w:t>
            </w:r>
            <w:r w:rsidRPr="00296C36">
              <w:rPr>
                <w:rFonts w:ascii="Times New Roman" w:hAnsi="Times New Roman" w:cs="Times New Roman"/>
                <w:w w:val="100"/>
                <w:sz w:val="22"/>
                <w:szCs w:val="22"/>
                <w:vertAlign w:val="superscript"/>
              </w:rPr>
              <w:t>3</w:t>
            </w:r>
          </w:p>
        </w:tc>
      </w:tr>
      <w:tr w:rsidR="004F1074" w:rsidRPr="00296C36" w:rsidTr="000E0A62">
        <w:trPr>
          <w:trHeight w:val="158"/>
        </w:trPr>
        <w:tc>
          <w:tcPr>
            <w:tcW w:w="774" w:type="pct"/>
            <w:vMerge/>
            <w:tcBorders>
              <w:left w:val="single" w:sz="4" w:space="0" w:color="000000"/>
              <w:right w:val="single" w:sz="4" w:space="0" w:color="000000"/>
            </w:tcBorders>
          </w:tcPr>
          <w:p w:rsidR="004F1074" w:rsidRPr="00296C36" w:rsidRDefault="004F1074" w:rsidP="000E0A62">
            <w:pPr>
              <w:pStyle w:val="af9"/>
              <w:spacing w:line="240" w:lineRule="auto"/>
              <w:textAlignment w:val="auto"/>
              <w:rPr>
                <w:color w:val="auto"/>
                <w:sz w:val="22"/>
                <w:szCs w:val="22"/>
                <w:lang w:val="uk-UA"/>
              </w:rPr>
            </w:pPr>
          </w:p>
        </w:tc>
        <w:tc>
          <w:tcPr>
            <w:tcW w:w="264" w:type="pct"/>
            <w:vMerge w:val="restart"/>
            <w:tcBorders>
              <w:top w:val="single" w:sz="4" w:space="0" w:color="000000"/>
              <w:left w:val="single" w:sz="4" w:space="0" w:color="000000"/>
              <w:right w:val="single" w:sz="4" w:space="0" w:color="000000"/>
            </w:tcBorders>
            <w:tcMar>
              <w:top w:w="57" w:type="dxa"/>
              <w:left w:w="57" w:type="dxa"/>
              <w:bottom w:w="71" w:type="dxa"/>
              <w:right w:w="57" w:type="dxa"/>
            </w:tcMar>
            <w:textDirection w:val="btLr"/>
            <w:vAlign w:val="center"/>
          </w:tcPr>
          <w:p w:rsidR="004F1074" w:rsidRPr="00296C36" w:rsidRDefault="004F1074" w:rsidP="000E0A62">
            <w:pPr>
              <w:pStyle w:val="af9"/>
              <w:spacing w:line="240" w:lineRule="auto"/>
              <w:ind w:left="113" w:right="113"/>
              <w:jc w:val="center"/>
              <w:textAlignment w:val="auto"/>
              <w:rPr>
                <w:color w:val="auto"/>
                <w:sz w:val="22"/>
                <w:szCs w:val="22"/>
                <w:lang w:val="uk-UA"/>
              </w:rPr>
            </w:pPr>
            <w:r w:rsidRPr="00296C36">
              <w:rPr>
                <w:color w:val="auto"/>
                <w:sz w:val="22"/>
                <w:szCs w:val="22"/>
                <w:lang w:val="uk-UA"/>
              </w:rPr>
              <w:t>АСПАР</w:t>
            </w:r>
          </w:p>
        </w:tc>
        <w:tc>
          <w:tcPr>
            <w:tcW w:w="320" w:type="pct"/>
            <w:vMerge w:val="restart"/>
            <w:tcBorders>
              <w:top w:val="single" w:sz="4" w:space="0" w:color="000000"/>
              <w:left w:val="single" w:sz="4" w:space="0" w:color="000000"/>
              <w:right w:val="single" w:sz="4" w:space="0" w:color="000000"/>
            </w:tcBorders>
            <w:tcMar>
              <w:top w:w="57" w:type="dxa"/>
              <w:left w:w="57" w:type="dxa"/>
              <w:bottom w:w="71" w:type="dxa"/>
              <w:right w:w="57" w:type="dxa"/>
            </w:tcMar>
            <w:textDirection w:val="btLr"/>
            <w:vAlign w:val="center"/>
          </w:tcPr>
          <w:p w:rsidR="004F1074" w:rsidRPr="00296C36" w:rsidRDefault="004F1074" w:rsidP="000E0A62">
            <w:pPr>
              <w:pStyle w:val="af9"/>
              <w:spacing w:line="240" w:lineRule="auto"/>
              <w:ind w:left="113" w:right="113"/>
              <w:jc w:val="center"/>
              <w:textAlignment w:val="auto"/>
              <w:rPr>
                <w:color w:val="auto"/>
                <w:sz w:val="22"/>
                <w:szCs w:val="22"/>
                <w:lang w:val="uk-UA"/>
              </w:rPr>
            </w:pPr>
            <w:r w:rsidRPr="00296C36">
              <w:rPr>
                <w:color w:val="auto"/>
                <w:sz w:val="22"/>
                <w:szCs w:val="22"/>
                <w:lang w:val="uk-UA"/>
              </w:rPr>
              <w:t>Хлориди</w:t>
            </w:r>
          </w:p>
        </w:tc>
        <w:tc>
          <w:tcPr>
            <w:tcW w:w="305" w:type="pct"/>
            <w:vMerge w:val="restart"/>
            <w:tcBorders>
              <w:top w:val="single" w:sz="4" w:space="0" w:color="000000"/>
              <w:left w:val="single" w:sz="4" w:space="0" w:color="000000"/>
              <w:right w:val="single" w:sz="4" w:space="0" w:color="000000"/>
            </w:tcBorders>
            <w:tcMar>
              <w:top w:w="57" w:type="dxa"/>
              <w:left w:w="57" w:type="dxa"/>
              <w:bottom w:w="71" w:type="dxa"/>
              <w:right w:w="57" w:type="dxa"/>
            </w:tcMar>
            <w:textDirection w:val="btLr"/>
            <w:vAlign w:val="center"/>
          </w:tcPr>
          <w:p w:rsidR="004F1074" w:rsidRPr="00296C36" w:rsidRDefault="004F1074" w:rsidP="000E0A62">
            <w:pPr>
              <w:pStyle w:val="af9"/>
              <w:spacing w:line="240" w:lineRule="auto"/>
              <w:ind w:left="113" w:right="113"/>
              <w:jc w:val="center"/>
              <w:textAlignment w:val="auto"/>
              <w:rPr>
                <w:color w:val="auto"/>
                <w:sz w:val="22"/>
                <w:szCs w:val="22"/>
                <w:lang w:val="uk-UA"/>
              </w:rPr>
            </w:pPr>
            <w:r w:rsidRPr="00296C36">
              <w:rPr>
                <w:color w:val="auto"/>
                <w:sz w:val="22"/>
                <w:szCs w:val="22"/>
                <w:lang w:val="uk-UA"/>
              </w:rPr>
              <w:t>Сульфати</w:t>
            </w:r>
          </w:p>
        </w:tc>
        <w:tc>
          <w:tcPr>
            <w:tcW w:w="277" w:type="pct"/>
            <w:vMerge w:val="restart"/>
            <w:tcBorders>
              <w:top w:val="single" w:sz="4" w:space="0" w:color="000000"/>
              <w:left w:val="single" w:sz="4" w:space="0" w:color="000000"/>
              <w:right w:val="single" w:sz="4" w:space="0" w:color="000000"/>
            </w:tcBorders>
            <w:tcMar>
              <w:top w:w="57" w:type="dxa"/>
              <w:left w:w="57" w:type="dxa"/>
              <w:bottom w:w="71" w:type="dxa"/>
              <w:right w:w="57" w:type="dxa"/>
            </w:tcMar>
            <w:textDirection w:val="btLr"/>
            <w:vAlign w:val="center"/>
          </w:tcPr>
          <w:p w:rsidR="004F1074" w:rsidRPr="00296C36" w:rsidRDefault="004F1074" w:rsidP="000E0A62">
            <w:pPr>
              <w:pStyle w:val="af9"/>
              <w:spacing w:line="240" w:lineRule="auto"/>
              <w:ind w:left="113" w:right="113"/>
              <w:jc w:val="center"/>
              <w:textAlignment w:val="auto"/>
              <w:rPr>
                <w:color w:val="auto"/>
                <w:sz w:val="22"/>
                <w:szCs w:val="22"/>
                <w:lang w:val="uk-UA"/>
              </w:rPr>
            </w:pPr>
            <w:r w:rsidRPr="00296C36">
              <w:rPr>
                <w:color w:val="auto"/>
                <w:sz w:val="22"/>
                <w:szCs w:val="22"/>
                <w:lang w:val="uk-UA"/>
              </w:rPr>
              <w:t xml:space="preserve">Феноли </w:t>
            </w:r>
          </w:p>
        </w:tc>
        <w:tc>
          <w:tcPr>
            <w:tcW w:w="310" w:type="pct"/>
            <w:vMerge w:val="restart"/>
            <w:tcBorders>
              <w:top w:val="single" w:sz="4" w:space="0" w:color="000000"/>
              <w:left w:val="single" w:sz="4" w:space="0" w:color="000000"/>
              <w:right w:val="single" w:sz="4" w:space="0" w:color="000000"/>
            </w:tcBorders>
            <w:tcMar>
              <w:top w:w="57" w:type="dxa"/>
              <w:left w:w="57" w:type="dxa"/>
              <w:bottom w:w="71" w:type="dxa"/>
              <w:right w:w="57" w:type="dxa"/>
            </w:tcMar>
            <w:textDirection w:val="btLr"/>
            <w:vAlign w:val="center"/>
          </w:tcPr>
          <w:p w:rsidR="004F1074" w:rsidRPr="00296C36" w:rsidRDefault="004F1074" w:rsidP="000E0A62">
            <w:pPr>
              <w:pStyle w:val="af9"/>
              <w:spacing w:line="240" w:lineRule="auto"/>
              <w:ind w:left="113" w:right="113"/>
              <w:jc w:val="center"/>
              <w:textAlignment w:val="auto"/>
              <w:rPr>
                <w:color w:val="auto"/>
                <w:sz w:val="22"/>
                <w:szCs w:val="22"/>
                <w:lang w:val="uk-UA"/>
              </w:rPr>
            </w:pPr>
            <w:r w:rsidRPr="00296C36">
              <w:rPr>
                <w:color w:val="auto"/>
                <w:sz w:val="22"/>
                <w:szCs w:val="22"/>
                <w:lang w:val="uk-UA"/>
              </w:rPr>
              <w:t xml:space="preserve">Нафтопродукти </w:t>
            </w:r>
          </w:p>
        </w:tc>
        <w:tc>
          <w:tcPr>
            <w:tcW w:w="264" w:type="pct"/>
            <w:vMerge w:val="restart"/>
            <w:tcBorders>
              <w:top w:val="single" w:sz="4" w:space="0" w:color="000000"/>
              <w:left w:val="single" w:sz="4" w:space="0" w:color="000000"/>
              <w:right w:val="single" w:sz="4" w:space="0" w:color="000000"/>
            </w:tcBorders>
            <w:tcMar>
              <w:top w:w="57" w:type="dxa"/>
              <w:left w:w="57" w:type="dxa"/>
              <w:bottom w:w="71" w:type="dxa"/>
              <w:right w:w="57" w:type="dxa"/>
            </w:tcMar>
            <w:textDirection w:val="btLr"/>
            <w:vAlign w:val="center"/>
          </w:tcPr>
          <w:p w:rsidR="004F1074" w:rsidRPr="00296C36" w:rsidRDefault="004F1074" w:rsidP="000E0A62">
            <w:pPr>
              <w:pStyle w:val="af9"/>
              <w:spacing w:line="240" w:lineRule="auto"/>
              <w:ind w:left="113" w:right="113"/>
              <w:jc w:val="center"/>
              <w:textAlignment w:val="auto"/>
              <w:rPr>
                <w:color w:val="auto"/>
                <w:sz w:val="22"/>
                <w:szCs w:val="22"/>
                <w:lang w:val="uk-UA"/>
              </w:rPr>
            </w:pPr>
            <w:r w:rsidRPr="00296C36">
              <w:rPr>
                <w:color w:val="auto"/>
                <w:sz w:val="22"/>
                <w:szCs w:val="22"/>
                <w:lang w:val="uk-UA"/>
              </w:rPr>
              <w:t>Завислі речовини</w:t>
            </w:r>
          </w:p>
        </w:tc>
        <w:tc>
          <w:tcPr>
            <w:tcW w:w="255" w:type="pct"/>
            <w:vMerge w:val="restart"/>
            <w:tcBorders>
              <w:top w:val="single" w:sz="4" w:space="0" w:color="000000"/>
              <w:left w:val="single" w:sz="4" w:space="0" w:color="000000"/>
              <w:right w:val="single" w:sz="4" w:space="0" w:color="000000"/>
            </w:tcBorders>
            <w:tcMar>
              <w:top w:w="57" w:type="dxa"/>
              <w:left w:w="57" w:type="dxa"/>
              <w:bottom w:w="71" w:type="dxa"/>
              <w:right w:w="57" w:type="dxa"/>
            </w:tcMar>
            <w:textDirection w:val="btLr"/>
            <w:vAlign w:val="center"/>
          </w:tcPr>
          <w:p w:rsidR="004F1074" w:rsidRPr="00296C36" w:rsidRDefault="004F1074" w:rsidP="000E0A62">
            <w:pPr>
              <w:pStyle w:val="af9"/>
              <w:spacing w:line="240" w:lineRule="auto"/>
              <w:ind w:left="113" w:right="113"/>
              <w:jc w:val="center"/>
              <w:textAlignment w:val="auto"/>
              <w:rPr>
                <w:color w:val="auto"/>
                <w:sz w:val="22"/>
                <w:szCs w:val="22"/>
                <w:lang w:val="uk-UA"/>
              </w:rPr>
            </w:pPr>
            <w:r w:rsidRPr="00296C36">
              <w:rPr>
                <w:color w:val="auto"/>
                <w:sz w:val="22"/>
                <w:szCs w:val="22"/>
                <w:lang w:val="uk-UA"/>
              </w:rPr>
              <w:t xml:space="preserve">Залізо загальне </w:t>
            </w:r>
          </w:p>
        </w:tc>
        <w:tc>
          <w:tcPr>
            <w:tcW w:w="310" w:type="pct"/>
            <w:vMerge w:val="restart"/>
            <w:tcBorders>
              <w:top w:val="single" w:sz="4" w:space="0" w:color="000000"/>
              <w:left w:val="single" w:sz="4" w:space="0" w:color="000000"/>
              <w:right w:val="single" w:sz="4" w:space="0" w:color="000000"/>
            </w:tcBorders>
            <w:tcMar>
              <w:top w:w="57" w:type="dxa"/>
              <w:left w:w="57" w:type="dxa"/>
              <w:bottom w:w="71" w:type="dxa"/>
              <w:right w:w="57" w:type="dxa"/>
            </w:tcMar>
            <w:textDirection w:val="btLr"/>
            <w:vAlign w:val="center"/>
          </w:tcPr>
          <w:p w:rsidR="004F1074" w:rsidRPr="00296C36" w:rsidRDefault="004F1074" w:rsidP="000E0A62">
            <w:pPr>
              <w:ind w:left="113" w:right="113"/>
              <w:jc w:val="center"/>
              <w:rPr>
                <w:vertAlign w:val="superscript"/>
              </w:rPr>
            </w:pPr>
            <w:r w:rsidRPr="00296C36">
              <w:t>Біхpоматна окислюваність (ХСК)</w:t>
            </w:r>
          </w:p>
        </w:tc>
        <w:tc>
          <w:tcPr>
            <w:tcW w:w="309" w:type="pct"/>
            <w:vMerge w:val="restart"/>
            <w:tcBorders>
              <w:top w:val="single" w:sz="4" w:space="0" w:color="000000"/>
              <w:left w:val="single" w:sz="4" w:space="0" w:color="000000"/>
              <w:right w:val="single" w:sz="4" w:space="0" w:color="000000"/>
            </w:tcBorders>
            <w:tcMar>
              <w:top w:w="57" w:type="dxa"/>
              <w:left w:w="57" w:type="dxa"/>
              <w:bottom w:w="71" w:type="dxa"/>
              <w:right w:w="57" w:type="dxa"/>
            </w:tcMar>
            <w:textDirection w:val="btLr"/>
            <w:vAlign w:val="center"/>
          </w:tcPr>
          <w:p w:rsidR="004F1074" w:rsidRPr="00296C36" w:rsidRDefault="004F1074" w:rsidP="000E0A62">
            <w:pPr>
              <w:ind w:left="113" w:right="113"/>
              <w:jc w:val="center"/>
              <w:rPr>
                <w:vertAlign w:val="superscript"/>
              </w:rPr>
            </w:pPr>
            <w:r w:rsidRPr="00296C36">
              <w:t>Біохімічне споживання кисню (БСК</w:t>
            </w:r>
            <w:r w:rsidRPr="00296C36">
              <w:rPr>
                <w:vertAlign w:val="subscript"/>
              </w:rPr>
              <w:t>5</w:t>
            </w:r>
            <w:r w:rsidRPr="00296C36">
              <w:t>)</w:t>
            </w:r>
          </w:p>
        </w:tc>
        <w:tc>
          <w:tcPr>
            <w:tcW w:w="933"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jc w:val="center"/>
              <w:rPr>
                <w:vertAlign w:val="superscript"/>
              </w:rPr>
            </w:pPr>
            <w:r w:rsidRPr="00296C36">
              <w:t>Нітроген</w:t>
            </w:r>
          </w:p>
        </w:tc>
        <w:tc>
          <w:tcPr>
            <w:tcW w:w="673" w:type="pct"/>
            <w:gridSpan w:val="2"/>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4F1074" w:rsidRPr="00296C36" w:rsidRDefault="004F1074" w:rsidP="000E0A62">
            <w:pPr>
              <w:jc w:val="center"/>
              <w:rPr>
                <w:vertAlign w:val="superscript"/>
              </w:rPr>
            </w:pPr>
            <w:r w:rsidRPr="00296C36">
              <w:t>Фосфор</w:t>
            </w:r>
          </w:p>
        </w:tc>
      </w:tr>
      <w:tr w:rsidR="004F1074" w:rsidRPr="00296C36" w:rsidTr="000E0A62">
        <w:trPr>
          <w:cantSplit/>
          <w:trHeight w:val="2105"/>
        </w:trPr>
        <w:tc>
          <w:tcPr>
            <w:tcW w:w="774" w:type="pct"/>
            <w:vMerge/>
            <w:tcBorders>
              <w:left w:val="single" w:sz="4" w:space="0" w:color="000000"/>
              <w:bottom w:val="single" w:sz="4" w:space="0" w:color="000000"/>
              <w:right w:val="single" w:sz="4" w:space="0" w:color="000000"/>
            </w:tcBorders>
          </w:tcPr>
          <w:p w:rsidR="004F1074" w:rsidRPr="00296C36" w:rsidRDefault="004F1074" w:rsidP="000E0A62">
            <w:pPr>
              <w:pStyle w:val="af9"/>
              <w:spacing w:line="240" w:lineRule="auto"/>
              <w:textAlignment w:val="auto"/>
              <w:rPr>
                <w:color w:val="auto"/>
                <w:sz w:val="22"/>
                <w:szCs w:val="22"/>
                <w:lang w:val="uk-UA"/>
              </w:rPr>
            </w:pPr>
          </w:p>
        </w:tc>
        <w:tc>
          <w:tcPr>
            <w:tcW w:w="264" w:type="pct"/>
            <w:vMerge/>
            <w:tcBorders>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af9"/>
              <w:spacing w:line="240" w:lineRule="auto"/>
              <w:jc w:val="center"/>
              <w:textAlignment w:val="auto"/>
              <w:rPr>
                <w:color w:val="auto"/>
                <w:sz w:val="22"/>
                <w:szCs w:val="22"/>
                <w:lang w:val="uk-UA"/>
              </w:rPr>
            </w:pPr>
          </w:p>
        </w:tc>
        <w:tc>
          <w:tcPr>
            <w:tcW w:w="320" w:type="pct"/>
            <w:vMerge/>
            <w:tcBorders>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af9"/>
              <w:spacing w:line="240" w:lineRule="auto"/>
              <w:jc w:val="center"/>
              <w:textAlignment w:val="auto"/>
              <w:rPr>
                <w:color w:val="auto"/>
                <w:sz w:val="22"/>
                <w:szCs w:val="22"/>
                <w:lang w:val="uk-UA"/>
              </w:rPr>
            </w:pPr>
          </w:p>
        </w:tc>
        <w:tc>
          <w:tcPr>
            <w:tcW w:w="305" w:type="pct"/>
            <w:vMerge/>
            <w:tcBorders>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af9"/>
              <w:spacing w:line="240" w:lineRule="auto"/>
              <w:jc w:val="center"/>
              <w:textAlignment w:val="auto"/>
              <w:rPr>
                <w:color w:val="auto"/>
                <w:sz w:val="22"/>
                <w:szCs w:val="22"/>
                <w:lang w:val="uk-UA"/>
              </w:rPr>
            </w:pPr>
          </w:p>
        </w:tc>
        <w:tc>
          <w:tcPr>
            <w:tcW w:w="277" w:type="pct"/>
            <w:vMerge/>
            <w:tcBorders>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af9"/>
              <w:spacing w:line="240" w:lineRule="auto"/>
              <w:jc w:val="center"/>
              <w:textAlignment w:val="auto"/>
              <w:rPr>
                <w:color w:val="auto"/>
                <w:sz w:val="22"/>
                <w:szCs w:val="22"/>
                <w:lang w:val="uk-UA"/>
              </w:rPr>
            </w:pPr>
          </w:p>
        </w:tc>
        <w:tc>
          <w:tcPr>
            <w:tcW w:w="310" w:type="pct"/>
            <w:vMerge/>
            <w:tcBorders>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af9"/>
              <w:spacing w:line="240" w:lineRule="auto"/>
              <w:jc w:val="center"/>
              <w:textAlignment w:val="auto"/>
              <w:rPr>
                <w:color w:val="auto"/>
                <w:sz w:val="22"/>
                <w:szCs w:val="22"/>
                <w:lang w:val="uk-UA"/>
              </w:rPr>
            </w:pPr>
          </w:p>
        </w:tc>
        <w:tc>
          <w:tcPr>
            <w:tcW w:w="264" w:type="pct"/>
            <w:vMerge/>
            <w:tcBorders>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af9"/>
              <w:spacing w:line="240" w:lineRule="auto"/>
              <w:jc w:val="center"/>
              <w:textAlignment w:val="auto"/>
              <w:rPr>
                <w:color w:val="auto"/>
                <w:sz w:val="22"/>
                <w:szCs w:val="22"/>
                <w:lang w:val="uk-UA"/>
              </w:rPr>
            </w:pPr>
          </w:p>
        </w:tc>
        <w:tc>
          <w:tcPr>
            <w:tcW w:w="255" w:type="pct"/>
            <w:vMerge/>
            <w:tcBorders>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af9"/>
              <w:spacing w:line="240" w:lineRule="auto"/>
              <w:jc w:val="center"/>
              <w:textAlignment w:val="auto"/>
              <w:rPr>
                <w:color w:val="auto"/>
                <w:sz w:val="22"/>
                <w:szCs w:val="22"/>
                <w:lang w:val="uk-UA"/>
              </w:rPr>
            </w:pPr>
          </w:p>
        </w:tc>
        <w:tc>
          <w:tcPr>
            <w:tcW w:w="310" w:type="pct"/>
            <w:vMerge/>
            <w:tcBorders>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jc w:val="center"/>
            </w:pPr>
          </w:p>
        </w:tc>
        <w:tc>
          <w:tcPr>
            <w:tcW w:w="309" w:type="pct"/>
            <w:vMerge/>
            <w:tcBorders>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jc w:val="center"/>
            </w:pPr>
          </w:p>
        </w:tc>
        <w:tc>
          <w:tcPr>
            <w:tcW w:w="31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4F1074" w:rsidRPr="00296C36" w:rsidRDefault="004F1074" w:rsidP="000E0A62">
            <w:pPr>
              <w:ind w:left="113" w:right="113"/>
              <w:jc w:val="center"/>
            </w:pPr>
            <w:r w:rsidRPr="00296C36">
              <w:t>Азот амонійний</w:t>
            </w:r>
          </w:p>
        </w:tc>
        <w:tc>
          <w:tcPr>
            <w:tcW w:w="311" w:type="pct"/>
            <w:tcBorders>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4F1074" w:rsidRPr="00296C36" w:rsidRDefault="004F1074" w:rsidP="000E0A62">
            <w:pPr>
              <w:ind w:left="113" w:right="113"/>
              <w:jc w:val="center"/>
            </w:pPr>
            <w:r w:rsidRPr="00296C36">
              <w:t>Нітрити</w:t>
            </w:r>
          </w:p>
        </w:tc>
        <w:tc>
          <w:tcPr>
            <w:tcW w:w="312" w:type="pct"/>
            <w:tcBorders>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4F1074" w:rsidRPr="00296C36" w:rsidRDefault="004F1074" w:rsidP="000E0A62">
            <w:pPr>
              <w:ind w:left="113" w:right="113"/>
              <w:jc w:val="center"/>
            </w:pPr>
            <w:r w:rsidRPr="00296C36">
              <w:t>Нітрати</w:t>
            </w:r>
          </w:p>
        </w:tc>
        <w:tc>
          <w:tcPr>
            <w:tcW w:w="354" w:type="pct"/>
            <w:tcBorders>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4F1074" w:rsidRPr="00296C36" w:rsidRDefault="004F1074" w:rsidP="000E0A62">
            <w:pPr>
              <w:ind w:left="113" w:right="113"/>
              <w:jc w:val="center"/>
            </w:pPr>
            <w:r w:rsidRPr="00296C36">
              <w:t>Ортофосфатів</w:t>
            </w:r>
          </w:p>
        </w:tc>
        <w:tc>
          <w:tcPr>
            <w:tcW w:w="319" w:type="pct"/>
            <w:tcBorders>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4F1074" w:rsidRPr="00296C36" w:rsidRDefault="004F1074" w:rsidP="000E0A62">
            <w:pPr>
              <w:ind w:left="113" w:right="113"/>
              <w:jc w:val="center"/>
            </w:pPr>
            <w:r w:rsidRPr="00296C36">
              <w:t>Загальний</w:t>
            </w:r>
          </w:p>
        </w:tc>
      </w:tr>
      <w:tr w:rsidR="004F1074" w:rsidRPr="00296C36" w:rsidTr="000E0A62">
        <w:trPr>
          <w:trHeight w:val="59"/>
        </w:trPr>
        <w:tc>
          <w:tcPr>
            <w:tcW w:w="77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1</w:t>
            </w:r>
          </w:p>
        </w:tc>
        <w:tc>
          <w:tcPr>
            <w:tcW w:w="26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2</w:t>
            </w:r>
          </w:p>
        </w:tc>
        <w:tc>
          <w:tcPr>
            <w:tcW w:w="3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3</w:t>
            </w:r>
          </w:p>
        </w:tc>
        <w:tc>
          <w:tcPr>
            <w:tcW w:w="30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4</w:t>
            </w:r>
          </w:p>
        </w:tc>
        <w:tc>
          <w:tcPr>
            <w:tcW w:w="27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5</w:t>
            </w:r>
          </w:p>
        </w:tc>
        <w:tc>
          <w:tcPr>
            <w:tcW w:w="31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6</w:t>
            </w:r>
          </w:p>
        </w:tc>
        <w:tc>
          <w:tcPr>
            <w:tcW w:w="26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7</w:t>
            </w:r>
          </w:p>
        </w:tc>
        <w:tc>
          <w:tcPr>
            <w:tcW w:w="25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8</w:t>
            </w:r>
          </w:p>
        </w:tc>
        <w:tc>
          <w:tcPr>
            <w:tcW w:w="31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9</w:t>
            </w:r>
          </w:p>
        </w:tc>
        <w:tc>
          <w:tcPr>
            <w:tcW w:w="30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10</w:t>
            </w:r>
          </w:p>
        </w:tc>
        <w:tc>
          <w:tcPr>
            <w:tcW w:w="31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11</w:t>
            </w:r>
          </w:p>
        </w:tc>
        <w:tc>
          <w:tcPr>
            <w:tcW w:w="31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12</w:t>
            </w:r>
          </w:p>
        </w:tc>
        <w:tc>
          <w:tcPr>
            <w:tcW w:w="31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13</w:t>
            </w:r>
          </w:p>
        </w:tc>
        <w:tc>
          <w:tcPr>
            <w:tcW w:w="35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14</w:t>
            </w:r>
          </w:p>
        </w:tc>
        <w:tc>
          <w:tcPr>
            <w:tcW w:w="31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15</w:t>
            </w:r>
          </w:p>
        </w:tc>
      </w:tr>
      <w:tr w:rsidR="004F1074" w:rsidRPr="00296C36" w:rsidTr="000E0A62">
        <w:trPr>
          <w:trHeight w:val="59"/>
        </w:trPr>
        <w:tc>
          <w:tcPr>
            <w:tcW w:w="77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textAlignment w:val="auto"/>
              <w:rPr>
                <w:color w:val="auto"/>
                <w:sz w:val="22"/>
                <w:szCs w:val="22"/>
                <w:lang w:val="uk-UA"/>
              </w:rPr>
            </w:pPr>
            <w:r w:rsidRPr="00296C36">
              <w:rPr>
                <w:sz w:val="22"/>
                <w:szCs w:val="22"/>
                <w:lang w:val="uk-UA"/>
              </w:rPr>
              <w:t>Канівське водосховище, 855 км, скид-ний канал БСА</w:t>
            </w:r>
          </w:p>
        </w:tc>
        <w:tc>
          <w:tcPr>
            <w:tcW w:w="2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0,06</w:t>
            </w:r>
          </w:p>
        </w:tc>
        <w:tc>
          <w:tcPr>
            <w:tcW w:w="3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113,7</w:t>
            </w:r>
          </w:p>
        </w:tc>
        <w:tc>
          <w:tcPr>
            <w:tcW w:w="3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60,9</w:t>
            </w:r>
          </w:p>
        </w:tc>
        <w:tc>
          <w:tcPr>
            <w:tcW w:w="27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w:t>
            </w:r>
          </w:p>
        </w:tc>
        <w:tc>
          <w:tcPr>
            <w:tcW w:w="3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0,09</w:t>
            </w:r>
          </w:p>
        </w:tc>
        <w:tc>
          <w:tcPr>
            <w:tcW w:w="2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24,3</w:t>
            </w:r>
          </w:p>
        </w:tc>
        <w:tc>
          <w:tcPr>
            <w:tcW w:w="25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0,4</w:t>
            </w:r>
          </w:p>
        </w:tc>
        <w:tc>
          <w:tcPr>
            <w:tcW w:w="3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88,7</w:t>
            </w:r>
          </w:p>
        </w:tc>
        <w:tc>
          <w:tcPr>
            <w:tcW w:w="3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13,9</w:t>
            </w:r>
          </w:p>
        </w:tc>
        <w:tc>
          <w:tcPr>
            <w:tcW w:w="31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9,2</w:t>
            </w:r>
          </w:p>
        </w:tc>
        <w:tc>
          <w:tcPr>
            <w:tcW w:w="31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3,08</w:t>
            </w:r>
          </w:p>
        </w:tc>
        <w:tc>
          <w:tcPr>
            <w:tcW w:w="3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38,4</w:t>
            </w:r>
          </w:p>
        </w:tc>
        <w:tc>
          <w:tcPr>
            <w:tcW w:w="35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3,66</w:t>
            </w:r>
          </w:p>
        </w:tc>
        <w:tc>
          <w:tcPr>
            <w:tcW w:w="3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pStyle w:val="af9"/>
              <w:spacing w:line="240" w:lineRule="auto"/>
              <w:jc w:val="center"/>
              <w:rPr>
                <w:color w:val="auto"/>
                <w:sz w:val="22"/>
                <w:szCs w:val="22"/>
                <w:lang w:val="uk-UA"/>
              </w:rPr>
            </w:pPr>
          </w:p>
          <w:p w:rsidR="004F1074" w:rsidRPr="00296C36" w:rsidRDefault="004F1074" w:rsidP="000E0A62">
            <w:pPr>
              <w:pStyle w:val="af9"/>
              <w:spacing w:line="240" w:lineRule="auto"/>
              <w:jc w:val="center"/>
              <w:rPr>
                <w:color w:val="auto"/>
                <w:sz w:val="22"/>
                <w:szCs w:val="22"/>
                <w:lang w:val="uk-UA"/>
              </w:rPr>
            </w:pPr>
            <w:r w:rsidRPr="00296C36">
              <w:rPr>
                <w:color w:val="auto"/>
                <w:sz w:val="22"/>
                <w:szCs w:val="22"/>
                <w:lang w:val="uk-UA"/>
              </w:rPr>
              <w:t>-</w:t>
            </w:r>
          </w:p>
          <w:p w:rsidR="004F1074" w:rsidRPr="00296C36" w:rsidRDefault="004F1074" w:rsidP="000E0A62">
            <w:pPr>
              <w:pStyle w:val="af9"/>
              <w:spacing w:line="240" w:lineRule="auto"/>
              <w:jc w:val="center"/>
              <w:textAlignment w:val="auto"/>
              <w:rPr>
                <w:color w:val="auto"/>
                <w:sz w:val="22"/>
                <w:szCs w:val="22"/>
                <w:lang w:val="uk-UA"/>
              </w:rPr>
            </w:pPr>
          </w:p>
        </w:tc>
      </w:tr>
    </w:tbl>
    <w:p w:rsidR="004F1074" w:rsidRPr="00296C36" w:rsidRDefault="004F1074" w:rsidP="004F1074">
      <w:pPr>
        <w:pStyle w:val="Ch64"/>
        <w:ind w:firstLine="0"/>
        <w:rPr>
          <w:rFonts w:ascii="Times New Roman" w:hAnsi="Times New Roman" w:cs="Times New Roman"/>
          <w:color w:val="auto"/>
        </w:rPr>
      </w:pPr>
      <w:r w:rsidRPr="00296C36">
        <w:rPr>
          <w:rFonts w:ascii="Times New Roman" w:hAnsi="Times New Roman" w:cs="Times New Roman"/>
          <w:w w:val="100"/>
        </w:rPr>
        <w:t xml:space="preserve">*- результати </w:t>
      </w:r>
      <w:r w:rsidRPr="00296C36">
        <w:rPr>
          <w:rFonts w:ascii="Times New Roman" w:hAnsi="Times New Roman" w:cs="Times New Roman"/>
          <w:color w:val="auto"/>
        </w:rPr>
        <w:t>аналізів стічних вод Бортницької станції аєрації, які пройшли очистку;</w:t>
      </w:r>
    </w:p>
    <w:p w:rsidR="004F1074" w:rsidRPr="00296C36" w:rsidRDefault="004F1074" w:rsidP="004F1074">
      <w:pPr>
        <w:pStyle w:val="Ch64"/>
        <w:ind w:firstLine="0"/>
        <w:rPr>
          <w:rFonts w:ascii="Times New Roman" w:hAnsi="Times New Roman" w:cs="Times New Roman"/>
          <w:color w:val="auto"/>
        </w:rPr>
      </w:pPr>
      <w:r w:rsidRPr="00296C36">
        <w:rPr>
          <w:rFonts w:ascii="Times New Roman" w:hAnsi="Times New Roman" w:cs="Times New Roman"/>
          <w:color w:val="auto"/>
        </w:rPr>
        <w:t>** - протокол Ради оборони міста Києва від 17.05.2023 №4 «Про обмеження навігації на водних об’єктах в межах міста Києва»</w:t>
      </w:r>
    </w:p>
    <w:p w:rsidR="004F1074" w:rsidRPr="00296C36" w:rsidRDefault="004F1074" w:rsidP="004F1074">
      <w:pPr>
        <w:pStyle w:val="Ch6b"/>
        <w:rPr>
          <w:rFonts w:ascii="Times New Roman" w:hAnsi="Times New Roman" w:cs="Times New Roman"/>
          <w:w w:val="100"/>
          <w:sz w:val="28"/>
          <w:szCs w:val="28"/>
        </w:rPr>
      </w:pPr>
      <w:r w:rsidRPr="00296C36">
        <w:rPr>
          <w:rFonts w:ascii="Times New Roman" w:hAnsi="Times New Roman" w:cs="Times New Roman"/>
          <w:w w:val="100"/>
          <w:sz w:val="28"/>
          <w:szCs w:val="28"/>
        </w:rPr>
        <w:lastRenderedPageBreak/>
        <w:t>Результати державного моніторингу вод</w:t>
      </w:r>
    </w:p>
    <w:p w:rsidR="004F1074" w:rsidRPr="00296C36" w:rsidRDefault="004F1074" w:rsidP="004F1074">
      <w:pPr>
        <w:pStyle w:val="TABL0"/>
        <w:rPr>
          <w:rFonts w:ascii="Times New Roman" w:hAnsi="Times New Roman" w:cs="Times New Roman"/>
          <w:w w:val="100"/>
          <w:sz w:val="28"/>
          <w:szCs w:val="28"/>
        </w:rPr>
      </w:pPr>
      <w:r w:rsidRPr="00296C36">
        <w:rPr>
          <w:rFonts w:ascii="Times New Roman" w:hAnsi="Times New Roman" w:cs="Times New Roman"/>
          <w:w w:val="100"/>
          <w:sz w:val="28"/>
          <w:szCs w:val="28"/>
        </w:rPr>
        <w:t xml:space="preserve">Таблиця </w:t>
      </w:r>
      <w:r w:rsidR="00005EC6" w:rsidRPr="00296C36">
        <w:rPr>
          <w:rFonts w:ascii="Times New Roman" w:hAnsi="Times New Roman" w:cs="Times New Roman"/>
          <w:w w:val="100"/>
          <w:sz w:val="28"/>
          <w:szCs w:val="28"/>
        </w:rPr>
        <w:t>2</w:t>
      </w:r>
      <w:r w:rsidR="00273FAA">
        <w:rPr>
          <w:rFonts w:ascii="Times New Roman" w:hAnsi="Times New Roman" w:cs="Times New Roman"/>
          <w:w w:val="100"/>
          <w:sz w:val="28"/>
          <w:szCs w:val="28"/>
        </w:rPr>
        <w:t>0</w:t>
      </w:r>
    </w:p>
    <w:tbl>
      <w:tblPr>
        <w:tblW w:w="5003" w:type="pct"/>
        <w:tblCellMar>
          <w:left w:w="0" w:type="dxa"/>
          <w:right w:w="0" w:type="dxa"/>
        </w:tblCellMar>
        <w:tblLook w:val="0000" w:firstRow="0" w:lastRow="0" w:firstColumn="0" w:lastColumn="0" w:noHBand="0" w:noVBand="0"/>
      </w:tblPr>
      <w:tblGrid>
        <w:gridCol w:w="2540"/>
        <w:gridCol w:w="808"/>
        <w:gridCol w:w="1502"/>
        <w:gridCol w:w="1562"/>
        <w:gridCol w:w="1196"/>
        <w:gridCol w:w="2169"/>
      </w:tblGrid>
      <w:tr w:rsidR="004F1074" w:rsidRPr="00296C36" w:rsidTr="000E0A62">
        <w:trPr>
          <w:trHeight w:val="39"/>
          <w:tblHeader/>
        </w:trPr>
        <w:tc>
          <w:tcPr>
            <w:tcW w:w="131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spacing w:line="240" w:lineRule="auto"/>
              <w:rPr>
                <w:rFonts w:ascii="Times New Roman" w:hAnsi="Times New Roman" w:cs="Times New Roman"/>
                <w:w w:val="100"/>
                <w:sz w:val="22"/>
                <w:szCs w:val="22"/>
              </w:rPr>
            </w:pPr>
            <w:r w:rsidRPr="00296C36">
              <w:rPr>
                <w:rFonts w:ascii="Times New Roman" w:hAnsi="Times New Roman" w:cs="Times New Roman"/>
                <w:w w:val="100"/>
                <w:sz w:val="22"/>
                <w:szCs w:val="22"/>
              </w:rPr>
              <w:t>Назва водного об’єкта</w:t>
            </w:r>
          </w:p>
        </w:tc>
        <w:tc>
          <w:tcPr>
            <w:tcW w:w="1180"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spacing w:line="240" w:lineRule="auto"/>
              <w:rPr>
                <w:rFonts w:ascii="Times New Roman" w:hAnsi="Times New Roman" w:cs="Times New Roman"/>
                <w:w w:val="100"/>
                <w:sz w:val="22"/>
                <w:szCs w:val="22"/>
              </w:rPr>
            </w:pPr>
            <w:r w:rsidRPr="00296C36">
              <w:rPr>
                <w:rFonts w:ascii="Times New Roman" w:hAnsi="Times New Roman" w:cs="Times New Roman"/>
                <w:w w:val="100"/>
                <w:sz w:val="22"/>
                <w:szCs w:val="22"/>
              </w:rPr>
              <w:t>Кількість державних моніторингових створів спостереження, од.</w:t>
            </w:r>
          </w:p>
        </w:tc>
        <w:tc>
          <w:tcPr>
            <w:tcW w:w="766"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spacing w:line="240" w:lineRule="auto"/>
              <w:rPr>
                <w:rFonts w:ascii="Times New Roman" w:hAnsi="Times New Roman" w:cs="Times New Roman"/>
                <w:w w:val="100"/>
                <w:sz w:val="22"/>
                <w:szCs w:val="22"/>
              </w:rPr>
            </w:pPr>
            <w:r w:rsidRPr="00296C36">
              <w:rPr>
                <w:rFonts w:ascii="Times New Roman" w:hAnsi="Times New Roman" w:cs="Times New Roman"/>
                <w:w w:val="100"/>
                <w:sz w:val="22"/>
                <w:szCs w:val="22"/>
              </w:rPr>
              <w:t>Відібрано та проаналізовано проб води, од.</w:t>
            </w:r>
          </w:p>
        </w:tc>
        <w:tc>
          <w:tcPr>
            <w:tcW w:w="60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spacing w:line="240" w:lineRule="auto"/>
              <w:rPr>
                <w:rFonts w:ascii="Times New Roman" w:hAnsi="Times New Roman" w:cs="Times New Roman"/>
                <w:w w:val="100"/>
                <w:sz w:val="22"/>
                <w:szCs w:val="22"/>
              </w:rPr>
            </w:pPr>
            <w:r w:rsidRPr="00296C36">
              <w:rPr>
                <w:rFonts w:ascii="Times New Roman" w:hAnsi="Times New Roman" w:cs="Times New Roman"/>
                <w:w w:val="100"/>
                <w:sz w:val="22"/>
                <w:szCs w:val="22"/>
              </w:rPr>
              <w:t>Кількість показників, од.*</w:t>
            </w:r>
          </w:p>
        </w:tc>
        <w:tc>
          <w:tcPr>
            <w:tcW w:w="112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spacing w:line="240" w:lineRule="auto"/>
              <w:rPr>
                <w:rFonts w:ascii="Times New Roman" w:hAnsi="Times New Roman" w:cs="Times New Roman"/>
                <w:w w:val="100"/>
                <w:sz w:val="22"/>
                <w:szCs w:val="22"/>
              </w:rPr>
            </w:pPr>
            <w:r w:rsidRPr="00296C36">
              <w:rPr>
                <w:rFonts w:ascii="Times New Roman" w:hAnsi="Times New Roman" w:cs="Times New Roman"/>
                <w:w w:val="100"/>
                <w:sz w:val="22"/>
                <w:szCs w:val="22"/>
              </w:rPr>
              <w:t>Кількість випадків та назва речовин з перевищенням ГДК, од.**</w:t>
            </w:r>
          </w:p>
        </w:tc>
      </w:tr>
      <w:tr w:rsidR="004F1074" w:rsidRPr="00296C36" w:rsidTr="000E0A62">
        <w:trPr>
          <w:trHeight w:val="59"/>
          <w:tblHeader/>
        </w:trPr>
        <w:tc>
          <w:tcPr>
            <w:tcW w:w="1318" w:type="pct"/>
            <w:vMerge/>
            <w:tcBorders>
              <w:top w:val="single" w:sz="4" w:space="0" w:color="000000"/>
              <w:left w:val="single" w:sz="4" w:space="0" w:color="000000"/>
              <w:bottom w:val="single" w:sz="4" w:space="0" w:color="000000"/>
              <w:right w:val="single" w:sz="4" w:space="0" w:color="000000"/>
            </w:tcBorders>
          </w:tcPr>
          <w:p w:rsidR="004F1074" w:rsidRPr="00296C36" w:rsidRDefault="004F1074" w:rsidP="000E0A62">
            <w:pPr>
              <w:pStyle w:val="af9"/>
              <w:spacing w:line="240" w:lineRule="auto"/>
              <w:textAlignment w:val="auto"/>
              <w:rPr>
                <w:color w:val="auto"/>
                <w:sz w:val="22"/>
                <w:szCs w:val="22"/>
                <w:lang w:val="uk-UA"/>
              </w:rPr>
            </w:pPr>
          </w:p>
        </w:tc>
        <w:tc>
          <w:tcPr>
            <w:tcW w:w="43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spacing w:line="240" w:lineRule="auto"/>
              <w:rPr>
                <w:rFonts w:ascii="Times New Roman" w:hAnsi="Times New Roman" w:cs="Times New Roman"/>
                <w:w w:val="100"/>
                <w:sz w:val="22"/>
                <w:szCs w:val="22"/>
              </w:rPr>
            </w:pPr>
            <w:r w:rsidRPr="00296C36">
              <w:rPr>
                <w:rFonts w:ascii="Times New Roman" w:hAnsi="Times New Roman" w:cs="Times New Roman"/>
                <w:w w:val="100"/>
                <w:sz w:val="22"/>
                <w:szCs w:val="22"/>
              </w:rPr>
              <w:t>усього</w:t>
            </w:r>
          </w:p>
        </w:tc>
        <w:tc>
          <w:tcPr>
            <w:tcW w:w="74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spacing w:line="240" w:lineRule="auto"/>
              <w:rPr>
                <w:rFonts w:ascii="Times New Roman" w:hAnsi="Times New Roman" w:cs="Times New Roman"/>
                <w:w w:val="100"/>
                <w:sz w:val="22"/>
                <w:szCs w:val="22"/>
              </w:rPr>
            </w:pPr>
            <w:r w:rsidRPr="00296C36">
              <w:rPr>
                <w:rFonts w:ascii="Times New Roman" w:hAnsi="Times New Roman" w:cs="Times New Roman"/>
                <w:w w:val="100"/>
                <w:sz w:val="22"/>
                <w:szCs w:val="22"/>
              </w:rPr>
              <w:t>у тому числі з перевищенням ГДК</w:t>
            </w:r>
          </w:p>
        </w:tc>
        <w:tc>
          <w:tcPr>
            <w:tcW w:w="766" w:type="pct"/>
            <w:vMerge/>
            <w:tcBorders>
              <w:top w:val="single" w:sz="4" w:space="0" w:color="000000"/>
              <w:left w:val="single" w:sz="4" w:space="0" w:color="000000"/>
              <w:bottom w:val="single" w:sz="4" w:space="0" w:color="000000"/>
              <w:right w:val="single" w:sz="4" w:space="0" w:color="000000"/>
            </w:tcBorders>
          </w:tcPr>
          <w:p w:rsidR="004F1074" w:rsidRPr="00296C36" w:rsidRDefault="004F1074" w:rsidP="000E0A62">
            <w:pPr>
              <w:pStyle w:val="af9"/>
              <w:spacing w:line="240" w:lineRule="auto"/>
              <w:textAlignment w:val="auto"/>
              <w:rPr>
                <w:color w:val="auto"/>
                <w:sz w:val="22"/>
                <w:szCs w:val="22"/>
                <w:lang w:val="uk-UA"/>
              </w:rPr>
            </w:pPr>
          </w:p>
        </w:tc>
        <w:tc>
          <w:tcPr>
            <w:tcW w:w="608" w:type="pct"/>
            <w:vMerge/>
            <w:tcBorders>
              <w:top w:val="single" w:sz="4" w:space="0" w:color="000000"/>
              <w:left w:val="single" w:sz="4" w:space="0" w:color="000000"/>
              <w:bottom w:val="single" w:sz="4" w:space="0" w:color="000000"/>
              <w:right w:val="single" w:sz="4" w:space="0" w:color="000000"/>
            </w:tcBorders>
          </w:tcPr>
          <w:p w:rsidR="004F1074" w:rsidRPr="00296C36" w:rsidRDefault="004F1074" w:rsidP="000E0A62">
            <w:pPr>
              <w:pStyle w:val="af9"/>
              <w:spacing w:line="240" w:lineRule="auto"/>
              <w:textAlignment w:val="auto"/>
              <w:rPr>
                <w:color w:val="auto"/>
                <w:sz w:val="22"/>
                <w:szCs w:val="22"/>
                <w:lang w:val="uk-UA"/>
              </w:rPr>
            </w:pPr>
          </w:p>
        </w:tc>
        <w:tc>
          <w:tcPr>
            <w:tcW w:w="1128" w:type="pct"/>
            <w:vMerge/>
            <w:tcBorders>
              <w:top w:val="single" w:sz="4" w:space="0" w:color="000000"/>
              <w:left w:val="single" w:sz="4" w:space="0" w:color="000000"/>
              <w:bottom w:val="single" w:sz="4" w:space="0" w:color="000000"/>
              <w:right w:val="single" w:sz="4" w:space="0" w:color="000000"/>
            </w:tcBorders>
          </w:tcPr>
          <w:p w:rsidR="004F1074" w:rsidRPr="00296C36" w:rsidRDefault="004F1074" w:rsidP="000E0A62">
            <w:pPr>
              <w:pStyle w:val="af9"/>
              <w:spacing w:line="240" w:lineRule="auto"/>
              <w:textAlignment w:val="auto"/>
              <w:rPr>
                <w:color w:val="auto"/>
                <w:sz w:val="22"/>
                <w:szCs w:val="22"/>
                <w:lang w:val="uk-UA"/>
              </w:rPr>
            </w:pPr>
          </w:p>
        </w:tc>
      </w:tr>
      <w:tr w:rsidR="004F1074" w:rsidRPr="00296C36" w:rsidTr="000E0A62">
        <w:trPr>
          <w:trHeight w:val="59"/>
          <w:tblHeader/>
        </w:trPr>
        <w:tc>
          <w:tcPr>
            <w:tcW w:w="131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spacing w:line="240" w:lineRule="auto"/>
              <w:rPr>
                <w:rFonts w:ascii="Times New Roman" w:hAnsi="Times New Roman" w:cs="Times New Roman"/>
                <w:w w:val="100"/>
                <w:sz w:val="22"/>
                <w:szCs w:val="22"/>
              </w:rPr>
            </w:pPr>
            <w:r w:rsidRPr="00296C36">
              <w:rPr>
                <w:rFonts w:ascii="Times New Roman" w:hAnsi="Times New Roman" w:cs="Times New Roman"/>
                <w:w w:val="100"/>
                <w:sz w:val="22"/>
                <w:szCs w:val="22"/>
              </w:rPr>
              <w:t>1</w:t>
            </w:r>
          </w:p>
        </w:tc>
        <w:tc>
          <w:tcPr>
            <w:tcW w:w="43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spacing w:line="240" w:lineRule="auto"/>
              <w:rPr>
                <w:rFonts w:ascii="Times New Roman" w:hAnsi="Times New Roman" w:cs="Times New Roman"/>
                <w:w w:val="100"/>
                <w:sz w:val="22"/>
                <w:szCs w:val="22"/>
              </w:rPr>
            </w:pPr>
            <w:r w:rsidRPr="00296C36">
              <w:rPr>
                <w:rFonts w:ascii="Times New Roman" w:hAnsi="Times New Roman" w:cs="Times New Roman"/>
                <w:w w:val="100"/>
                <w:sz w:val="22"/>
                <w:szCs w:val="22"/>
              </w:rPr>
              <w:t>2</w:t>
            </w:r>
          </w:p>
        </w:tc>
        <w:tc>
          <w:tcPr>
            <w:tcW w:w="74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spacing w:line="240" w:lineRule="auto"/>
              <w:rPr>
                <w:rFonts w:ascii="Times New Roman" w:hAnsi="Times New Roman" w:cs="Times New Roman"/>
                <w:w w:val="100"/>
                <w:sz w:val="22"/>
                <w:szCs w:val="22"/>
              </w:rPr>
            </w:pPr>
            <w:r w:rsidRPr="00296C36">
              <w:rPr>
                <w:rFonts w:ascii="Times New Roman" w:hAnsi="Times New Roman" w:cs="Times New Roman"/>
                <w:w w:val="100"/>
                <w:sz w:val="22"/>
                <w:szCs w:val="22"/>
              </w:rPr>
              <w:t>3</w:t>
            </w:r>
          </w:p>
        </w:tc>
        <w:tc>
          <w:tcPr>
            <w:tcW w:w="7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spacing w:line="240" w:lineRule="auto"/>
              <w:rPr>
                <w:rFonts w:ascii="Times New Roman" w:hAnsi="Times New Roman" w:cs="Times New Roman"/>
                <w:w w:val="100"/>
                <w:sz w:val="22"/>
                <w:szCs w:val="22"/>
              </w:rPr>
            </w:pPr>
            <w:r w:rsidRPr="00296C36">
              <w:rPr>
                <w:rFonts w:ascii="Times New Roman" w:hAnsi="Times New Roman" w:cs="Times New Roman"/>
                <w:w w:val="100"/>
                <w:sz w:val="22"/>
                <w:szCs w:val="22"/>
              </w:rPr>
              <w:t>4</w:t>
            </w:r>
          </w:p>
        </w:tc>
        <w:tc>
          <w:tcPr>
            <w:tcW w:w="60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spacing w:line="240" w:lineRule="auto"/>
              <w:rPr>
                <w:rFonts w:ascii="Times New Roman" w:hAnsi="Times New Roman" w:cs="Times New Roman"/>
                <w:w w:val="100"/>
                <w:sz w:val="22"/>
                <w:szCs w:val="22"/>
              </w:rPr>
            </w:pPr>
            <w:r w:rsidRPr="00296C36">
              <w:rPr>
                <w:rFonts w:ascii="Times New Roman" w:hAnsi="Times New Roman" w:cs="Times New Roman"/>
                <w:w w:val="100"/>
                <w:sz w:val="22"/>
                <w:szCs w:val="22"/>
              </w:rPr>
              <w:t>5</w:t>
            </w:r>
          </w:p>
        </w:tc>
        <w:tc>
          <w:tcPr>
            <w:tcW w:w="112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F1074" w:rsidRPr="00296C36" w:rsidRDefault="004F1074" w:rsidP="000E0A62">
            <w:pPr>
              <w:pStyle w:val="TableshapkaTABL"/>
              <w:spacing w:line="240" w:lineRule="auto"/>
              <w:rPr>
                <w:rFonts w:ascii="Times New Roman" w:hAnsi="Times New Roman" w:cs="Times New Roman"/>
                <w:w w:val="100"/>
                <w:sz w:val="22"/>
                <w:szCs w:val="22"/>
              </w:rPr>
            </w:pPr>
            <w:r w:rsidRPr="00296C36">
              <w:rPr>
                <w:rFonts w:ascii="Times New Roman" w:hAnsi="Times New Roman" w:cs="Times New Roman"/>
                <w:w w:val="100"/>
                <w:sz w:val="22"/>
                <w:szCs w:val="22"/>
              </w:rPr>
              <w:t>6</w:t>
            </w:r>
          </w:p>
        </w:tc>
      </w:tr>
      <w:tr w:rsidR="004F1074" w:rsidRPr="00296C36" w:rsidTr="000E0A62">
        <w:trPr>
          <w:trHeight w:val="59"/>
        </w:trPr>
        <w:tc>
          <w:tcPr>
            <w:tcW w:w="13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textAlignment w:val="auto"/>
              <w:rPr>
                <w:color w:val="auto"/>
                <w:sz w:val="22"/>
                <w:szCs w:val="22"/>
                <w:lang w:val="uk-UA"/>
              </w:rPr>
            </w:pPr>
            <w:r w:rsidRPr="00296C36">
              <w:rPr>
                <w:color w:val="auto"/>
                <w:sz w:val="22"/>
                <w:szCs w:val="22"/>
                <w:lang w:val="uk-UA"/>
              </w:rPr>
              <w:t>р. Дніпро, 897 км, н/б Київської ГЕС, питний водозабір м. Київ</w:t>
            </w:r>
          </w:p>
        </w:tc>
        <w:tc>
          <w:tcPr>
            <w:tcW w:w="4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1</w:t>
            </w:r>
          </w:p>
        </w:tc>
        <w:tc>
          <w:tcPr>
            <w:tcW w:w="74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1</w:t>
            </w:r>
          </w:p>
        </w:tc>
        <w:tc>
          <w:tcPr>
            <w:tcW w:w="7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11</w:t>
            </w:r>
          </w:p>
        </w:tc>
        <w:tc>
          <w:tcPr>
            <w:tcW w:w="60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0+79</w:t>
            </w:r>
          </w:p>
        </w:tc>
        <w:tc>
          <w:tcPr>
            <w:tcW w:w="11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textAlignment w:val="auto"/>
              <w:rPr>
                <w:color w:val="auto"/>
                <w:sz w:val="22"/>
                <w:szCs w:val="22"/>
                <w:lang w:val="uk-UA"/>
              </w:rPr>
            </w:pPr>
            <w:r w:rsidRPr="00296C36">
              <w:rPr>
                <w:sz w:val="22"/>
                <w:szCs w:val="22"/>
                <w:lang w:val="uk-UA"/>
              </w:rPr>
              <w:t>БСК</w:t>
            </w:r>
            <w:r w:rsidRPr="00296C36">
              <w:rPr>
                <w:sz w:val="22"/>
                <w:szCs w:val="22"/>
                <w:vertAlign w:val="subscript"/>
                <w:lang w:val="uk-UA"/>
              </w:rPr>
              <w:t>5</w:t>
            </w:r>
            <w:r w:rsidRPr="00296C36">
              <w:rPr>
                <w:sz w:val="22"/>
                <w:szCs w:val="22"/>
                <w:lang w:val="uk-UA"/>
              </w:rPr>
              <w:t>-5, ХСК-10, кадмій-1, залізо-4, марганець-1</w:t>
            </w:r>
          </w:p>
        </w:tc>
      </w:tr>
      <w:tr w:rsidR="004F1074" w:rsidRPr="00296C36" w:rsidTr="000E0A62">
        <w:trPr>
          <w:trHeight w:val="59"/>
        </w:trPr>
        <w:tc>
          <w:tcPr>
            <w:tcW w:w="13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r w:rsidRPr="00296C36">
              <w:t>Канівське водосховище, 855,5 км, 500 м вище БСА</w:t>
            </w:r>
          </w:p>
        </w:tc>
        <w:tc>
          <w:tcPr>
            <w:tcW w:w="4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1</w:t>
            </w:r>
          </w:p>
        </w:tc>
        <w:tc>
          <w:tcPr>
            <w:tcW w:w="74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1</w:t>
            </w:r>
          </w:p>
        </w:tc>
        <w:tc>
          <w:tcPr>
            <w:tcW w:w="7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12+9</w:t>
            </w:r>
          </w:p>
        </w:tc>
        <w:tc>
          <w:tcPr>
            <w:tcW w:w="60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23+51</w:t>
            </w:r>
          </w:p>
        </w:tc>
        <w:tc>
          <w:tcPr>
            <w:tcW w:w="11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textAlignment w:val="auto"/>
              <w:rPr>
                <w:color w:val="auto"/>
                <w:sz w:val="22"/>
                <w:szCs w:val="22"/>
                <w:lang w:val="uk-UA"/>
              </w:rPr>
            </w:pPr>
            <w:r w:rsidRPr="00296C36">
              <w:rPr>
                <w:sz w:val="22"/>
                <w:szCs w:val="22"/>
                <w:lang w:val="uk-UA"/>
              </w:rPr>
              <w:t>БСК</w:t>
            </w:r>
            <w:r w:rsidRPr="00296C36">
              <w:rPr>
                <w:sz w:val="22"/>
                <w:szCs w:val="22"/>
                <w:vertAlign w:val="subscript"/>
                <w:lang w:val="uk-UA"/>
              </w:rPr>
              <w:t>5</w:t>
            </w:r>
            <w:r w:rsidRPr="00296C36">
              <w:rPr>
                <w:sz w:val="22"/>
                <w:szCs w:val="22"/>
                <w:lang w:val="uk-UA"/>
              </w:rPr>
              <w:t>-1, ХСК-11, азот амонійний-12, нітрити-2</w:t>
            </w:r>
          </w:p>
        </w:tc>
      </w:tr>
      <w:tr w:rsidR="004F1074" w:rsidRPr="00296C36" w:rsidTr="000E0A62">
        <w:trPr>
          <w:trHeight w:val="59"/>
        </w:trPr>
        <w:tc>
          <w:tcPr>
            <w:tcW w:w="13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r w:rsidRPr="00296C36">
              <w:rPr>
                <w:color w:val="000000"/>
              </w:rPr>
              <w:t>р. Дніпро, 855 км, скидний канал БСА</w:t>
            </w:r>
          </w:p>
        </w:tc>
        <w:tc>
          <w:tcPr>
            <w:tcW w:w="4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1</w:t>
            </w:r>
          </w:p>
        </w:tc>
        <w:tc>
          <w:tcPr>
            <w:tcW w:w="74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1</w:t>
            </w:r>
          </w:p>
        </w:tc>
        <w:tc>
          <w:tcPr>
            <w:tcW w:w="7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12+9</w:t>
            </w:r>
          </w:p>
        </w:tc>
        <w:tc>
          <w:tcPr>
            <w:tcW w:w="60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23+52</w:t>
            </w:r>
          </w:p>
        </w:tc>
        <w:tc>
          <w:tcPr>
            <w:tcW w:w="11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textAlignment w:val="auto"/>
              <w:rPr>
                <w:color w:val="auto"/>
                <w:sz w:val="22"/>
                <w:szCs w:val="22"/>
                <w:lang w:val="uk-UA"/>
              </w:rPr>
            </w:pPr>
            <w:r w:rsidRPr="00296C36">
              <w:rPr>
                <w:sz w:val="22"/>
                <w:szCs w:val="22"/>
                <w:lang w:val="uk-UA"/>
              </w:rPr>
              <w:t>БСК</w:t>
            </w:r>
            <w:r w:rsidRPr="00296C36">
              <w:rPr>
                <w:sz w:val="22"/>
                <w:szCs w:val="22"/>
                <w:vertAlign w:val="subscript"/>
                <w:lang w:val="uk-UA"/>
              </w:rPr>
              <w:t>5</w:t>
            </w:r>
            <w:r w:rsidRPr="00296C36">
              <w:rPr>
                <w:sz w:val="22"/>
                <w:szCs w:val="22"/>
                <w:lang w:val="uk-UA"/>
              </w:rPr>
              <w:t xml:space="preserve">-10, ХСК-12, азот амонійний-12, нітрити-1, нікель-1 </w:t>
            </w:r>
          </w:p>
        </w:tc>
      </w:tr>
      <w:tr w:rsidR="004F1074" w:rsidRPr="00296C36" w:rsidTr="000E0A62">
        <w:trPr>
          <w:trHeight w:val="816"/>
        </w:trPr>
        <w:tc>
          <w:tcPr>
            <w:tcW w:w="131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F1074" w:rsidRPr="00296C36" w:rsidRDefault="004F1074" w:rsidP="000E0A62">
            <w:pPr>
              <w:rPr>
                <w:color w:val="000000"/>
              </w:rPr>
            </w:pPr>
            <w:r w:rsidRPr="00296C36">
              <w:t>Канівське водосховище, 854,5 км, 500 м нижче БСА</w:t>
            </w:r>
          </w:p>
        </w:tc>
        <w:tc>
          <w:tcPr>
            <w:tcW w:w="4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1</w:t>
            </w:r>
          </w:p>
        </w:tc>
        <w:tc>
          <w:tcPr>
            <w:tcW w:w="74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1</w:t>
            </w:r>
          </w:p>
        </w:tc>
        <w:tc>
          <w:tcPr>
            <w:tcW w:w="7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12+9</w:t>
            </w:r>
          </w:p>
        </w:tc>
        <w:tc>
          <w:tcPr>
            <w:tcW w:w="60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jc w:val="center"/>
              <w:textAlignment w:val="auto"/>
              <w:rPr>
                <w:color w:val="auto"/>
                <w:sz w:val="22"/>
                <w:szCs w:val="22"/>
                <w:lang w:val="uk-UA"/>
              </w:rPr>
            </w:pPr>
            <w:r w:rsidRPr="00296C36">
              <w:rPr>
                <w:color w:val="auto"/>
                <w:sz w:val="22"/>
                <w:szCs w:val="22"/>
                <w:lang w:val="uk-UA"/>
              </w:rPr>
              <w:t>23+51</w:t>
            </w:r>
          </w:p>
        </w:tc>
        <w:tc>
          <w:tcPr>
            <w:tcW w:w="11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F1074" w:rsidRPr="00296C36" w:rsidRDefault="004F1074" w:rsidP="000E0A62">
            <w:pPr>
              <w:pStyle w:val="af9"/>
              <w:spacing w:line="240" w:lineRule="auto"/>
              <w:textAlignment w:val="auto"/>
              <w:rPr>
                <w:color w:val="auto"/>
                <w:sz w:val="22"/>
                <w:szCs w:val="22"/>
                <w:lang w:val="uk-UA"/>
              </w:rPr>
            </w:pPr>
            <w:r w:rsidRPr="00296C36">
              <w:rPr>
                <w:sz w:val="22"/>
                <w:szCs w:val="22"/>
                <w:lang w:val="uk-UA"/>
              </w:rPr>
              <w:t>БСК</w:t>
            </w:r>
            <w:r w:rsidRPr="00296C36">
              <w:rPr>
                <w:sz w:val="22"/>
                <w:szCs w:val="22"/>
                <w:vertAlign w:val="subscript"/>
                <w:lang w:val="uk-UA"/>
              </w:rPr>
              <w:t>5</w:t>
            </w:r>
            <w:r w:rsidRPr="00296C36">
              <w:rPr>
                <w:sz w:val="22"/>
                <w:szCs w:val="22"/>
                <w:lang w:val="uk-UA"/>
              </w:rPr>
              <w:t xml:space="preserve">-9, ХСК-12 </w:t>
            </w:r>
          </w:p>
        </w:tc>
      </w:tr>
    </w:tbl>
    <w:p w:rsidR="004F1074" w:rsidRPr="00296C36" w:rsidRDefault="004F1074" w:rsidP="004F1074">
      <w:pPr>
        <w:pStyle w:val="Ch64"/>
        <w:ind w:firstLine="0"/>
        <w:rPr>
          <w:rFonts w:ascii="Times New Roman" w:hAnsi="Times New Roman" w:cs="Times New Roman"/>
          <w:w w:val="100"/>
        </w:rPr>
      </w:pPr>
      <w:r w:rsidRPr="00296C36">
        <w:rPr>
          <w:rFonts w:ascii="Times New Roman" w:hAnsi="Times New Roman" w:cs="Times New Roman"/>
        </w:rPr>
        <w:t>* пункти моніторингу ДСНС та Держводагентство</w:t>
      </w:r>
    </w:p>
    <w:p w:rsidR="004F1074" w:rsidRPr="00296C36" w:rsidRDefault="004F1074" w:rsidP="004F1074">
      <w:pPr>
        <w:pStyle w:val="affff"/>
        <w:rPr>
          <w:rStyle w:val="ad"/>
          <w:sz w:val="18"/>
          <w:szCs w:val="18"/>
        </w:rPr>
      </w:pPr>
      <w:r w:rsidRPr="00296C36">
        <w:rPr>
          <w:sz w:val="18"/>
          <w:szCs w:val="18"/>
        </w:rPr>
        <w:t xml:space="preserve">** </w:t>
      </w:r>
      <w:r w:rsidRPr="00296C36">
        <w:rPr>
          <w:rStyle w:val="ad"/>
          <w:sz w:val="18"/>
          <w:szCs w:val="18"/>
        </w:rPr>
        <w:t xml:space="preserve">відповідно до Наказу Міністерства охорони здоров’я України від 02.05.2022 № 721 «Про затвердження Гігієнічних нормативів якості води водних об’єктів для задоволення питних, господарсько-побутових та інших потреб населення» (далі - Наказ) та </w:t>
      </w:r>
      <w:r w:rsidRPr="00296C36">
        <w:rPr>
          <w:sz w:val="18"/>
          <w:szCs w:val="18"/>
        </w:rPr>
        <w:t>Додатку 8 до Методики віднесення масиву поверхневих вод до одного з класів екологічного та хімічного станів масиву поверхневих вод, а також віднесення штучного або істотно зміненого масиву поверхневих вод до одного з класів екологічного потенціалу штучного або істотно зміненого масиву поверхневих вод</w:t>
      </w:r>
    </w:p>
    <w:p w:rsidR="004F1074" w:rsidRPr="00296C36" w:rsidRDefault="004F1074" w:rsidP="008037B2">
      <w:pPr>
        <w:pStyle w:val="ac"/>
        <w:ind w:firstLine="708"/>
        <w:jc w:val="both"/>
        <w:rPr>
          <w:rFonts w:ascii="Times New Roman" w:hAnsi="Times New Roman"/>
          <w:sz w:val="28"/>
          <w:szCs w:val="28"/>
          <w:lang w:val="uk-UA" w:eastAsia="uk-UA"/>
        </w:rPr>
      </w:pPr>
    </w:p>
    <w:p w:rsidR="004F1074" w:rsidRPr="00296C36" w:rsidRDefault="004F1074" w:rsidP="008037B2">
      <w:pPr>
        <w:pStyle w:val="ac"/>
        <w:ind w:firstLine="708"/>
        <w:jc w:val="both"/>
        <w:rPr>
          <w:rFonts w:ascii="Times New Roman" w:hAnsi="Times New Roman"/>
          <w:sz w:val="28"/>
          <w:szCs w:val="28"/>
          <w:lang w:val="uk-UA" w:eastAsia="uk-UA"/>
        </w:rPr>
      </w:pPr>
    </w:p>
    <w:p w:rsidR="00916BC6" w:rsidRPr="00296C36" w:rsidRDefault="00916BC6" w:rsidP="008037B2">
      <w:pPr>
        <w:pStyle w:val="ac"/>
        <w:ind w:firstLine="708"/>
        <w:jc w:val="both"/>
        <w:rPr>
          <w:rFonts w:ascii="Times New Roman" w:hAnsi="Times New Roman"/>
          <w:sz w:val="28"/>
          <w:szCs w:val="28"/>
          <w:lang w:val="uk-UA" w:eastAsia="uk-UA"/>
        </w:rPr>
      </w:pPr>
    </w:p>
    <w:p w:rsidR="00916BC6" w:rsidRPr="00296C36" w:rsidRDefault="00916BC6" w:rsidP="008037B2">
      <w:pPr>
        <w:pStyle w:val="ac"/>
        <w:ind w:firstLine="708"/>
        <w:jc w:val="both"/>
        <w:rPr>
          <w:rFonts w:ascii="Times New Roman" w:hAnsi="Times New Roman"/>
          <w:sz w:val="28"/>
          <w:szCs w:val="28"/>
          <w:lang w:val="uk-UA" w:eastAsia="uk-UA"/>
        </w:rPr>
      </w:pPr>
    </w:p>
    <w:p w:rsidR="00916BC6" w:rsidRPr="00296C36" w:rsidRDefault="00916BC6" w:rsidP="008037B2">
      <w:pPr>
        <w:pStyle w:val="ac"/>
        <w:ind w:firstLine="708"/>
        <w:jc w:val="both"/>
        <w:rPr>
          <w:rFonts w:ascii="Times New Roman" w:hAnsi="Times New Roman"/>
          <w:sz w:val="28"/>
          <w:szCs w:val="28"/>
          <w:lang w:val="uk-UA" w:eastAsia="uk-UA"/>
        </w:rPr>
      </w:pPr>
    </w:p>
    <w:p w:rsidR="00916BC6" w:rsidRPr="00296C36" w:rsidRDefault="00916BC6" w:rsidP="008037B2">
      <w:pPr>
        <w:pStyle w:val="ac"/>
        <w:ind w:firstLine="708"/>
        <w:jc w:val="both"/>
        <w:rPr>
          <w:rFonts w:ascii="Times New Roman" w:hAnsi="Times New Roman"/>
          <w:sz w:val="28"/>
          <w:szCs w:val="28"/>
          <w:lang w:val="uk-UA" w:eastAsia="uk-UA"/>
        </w:rPr>
      </w:pPr>
    </w:p>
    <w:p w:rsidR="00916BC6" w:rsidRPr="00296C36" w:rsidRDefault="00916BC6" w:rsidP="008037B2">
      <w:pPr>
        <w:pStyle w:val="ac"/>
        <w:ind w:firstLine="708"/>
        <w:jc w:val="both"/>
        <w:rPr>
          <w:rFonts w:ascii="Times New Roman" w:hAnsi="Times New Roman"/>
          <w:sz w:val="28"/>
          <w:szCs w:val="28"/>
          <w:lang w:val="uk-UA" w:eastAsia="uk-UA"/>
        </w:rPr>
      </w:pPr>
    </w:p>
    <w:p w:rsidR="00916BC6" w:rsidRPr="00296C36" w:rsidRDefault="00916BC6" w:rsidP="008037B2">
      <w:pPr>
        <w:pStyle w:val="ac"/>
        <w:ind w:firstLine="708"/>
        <w:jc w:val="both"/>
        <w:rPr>
          <w:rFonts w:ascii="Times New Roman" w:hAnsi="Times New Roman"/>
          <w:sz w:val="28"/>
          <w:szCs w:val="28"/>
          <w:lang w:val="uk-UA" w:eastAsia="uk-UA"/>
        </w:rPr>
      </w:pPr>
    </w:p>
    <w:p w:rsidR="00916BC6" w:rsidRPr="00296C36" w:rsidRDefault="00916BC6" w:rsidP="008037B2">
      <w:pPr>
        <w:pStyle w:val="ac"/>
        <w:ind w:firstLine="708"/>
        <w:jc w:val="both"/>
        <w:rPr>
          <w:rFonts w:ascii="Times New Roman" w:hAnsi="Times New Roman"/>
          <w:sz w:val="28"/>
          <w:szCs w:val="28"/>
          <w:lang w:val="uk-UA" w:eastAsia="uk-UA"/>
        </w:rPr>
      </w:pPr>
    </w:p>
    <w:p w:rsidR="00916BC6" w:rsidRPr="00296C36" w:rsidRDefault="00916BC6" w:rsidP="008037B2">
      <w:pPr>
        <w:pStyle w:val="ac"/>
        <w:ind w:firstLine="708"/>
        <w:jc w:val="both"/>
        <w:rPr>
          <w:rFonts w:ascii="Times New Roman" w:hAnsi="Times New Roman"/>
          <w:sz w:val="28"/>
          <w:szCs w:val="28"/>
          <w:lang w:val="uk-UA" w:eastAsia="uk-UA"/>
        </w:rPr>
      </w:pPr>
    </w:p>
    <w:p w:rsidR="00916BC6" w:rsidRPr="00296C36" w:rsidRDefault="00916BC6" w:rsidP="008037B2">
      <w:pPr>
        <w:pStyle w:val="ac"/>
        <w:ind w:firstLine="708"/>
        <w:jc w:val="both"/>
        <w:rPr>
          <w:rFonts w:ascii="Times New Roman" w:hAnsi="Times New Roman"/>
          <w:sz w:val="28"/>
          <w:szCs w:val="28"/>
          <w:lang w:val="uk-UA" w:eastAsia="uk-UA"/>
        </w:rPr>
      </w:pPr>
    </w:p>
    <w:p w:rsidR="00916BC6" w:rsidRPr="00296C36" w:rsidRDefault="00916BC6" w:rsidP="008037B2">
      <w:pPr>
        <w:pStyle w:val="ac"/>
        <w:ind w:firstLine="708"/>
        <w:jc w:val="both"/>
        <w:rPr>
          <w:rFonts w:ascii="Times New Roman" w:hAnsi="Times New Roman"/>
          <w:sz w:val="28"/>
          <w:szCs w:val="28"/>
          <w:lang w:val="uk-UA" w:eastAsia="uk-UA"/>
        </w:rPr>
      </w:pPr>
    </w:p>
    <w:p w:rsidR="00916BC6" w:rsidRPr="00296C36" w:rsidRDefault="00916BC6" w:rsidP="008037B2">
      <w:pPr>
        <w:pStyle w:val="ac"/>
        <w:ind w:firstLine="708"/>
        <w:jc w:val="both"/>
        <w:rPr>
          <w:rFonts w:ascii="Times New Roman" w:hAnsi="Times New Roman"/>
          <w:sz w:val="28"/>
          <w:szCs w:val="28"/>
          <w:lang w:val="uk-UA" w:eastAsia="uk-UA"/>
        </w:rPr>
      </w:pPr>
    </w:p>
    <w:p w:rsidR="00916BC6" w:rsidRDefault="00916BC6" w:rsidP="008037B2">
      <w:pPr>
        <w:pStyle w:val="ac"/>
        <w:ind w:firstLine="708"/>
        <w:jc w:val="both"/>
        <w:rPr>
          <w:rFonts w:ascii="Times New Roman" w:hAnsi="Times New Roman"/>
          <w:sz w:val="28"/>
          <w:szCs w:val="28"/>
          <w:lang w:val="uk-UA" w:eastAsia="uk-UA"/>
        </w:rPr>
      </w:pPr>
    </w:p>
    <w:p w:rsidR="00255347" w:rsidRDefault="00255347" w:rsidP="008037B2">
      <w:pPr>
        <w:pStyle w:val="ac"/>
        <w:ind w:firstLine="708"/>
        <w:jc w:val="both"/>
        <w:rPr>
          <w:rFonts w:ascii="Times New Roman" w:hAnsi="Times New Roman"/>
          <w:sz w:val="28"/>
          <w:szCs w:val="28"/>
          <w:lang w:val="uk-UA" w:eastAsia="uk-UA"/>
        </w:rPr>
      </w:pPr>
    </w:p>
    <w:p w:rsidR="00255347" w:rsidRPr="00296C36" w:rsidRDefault="00255347" w:rsidP="008037B2">
      <w:pPr>
        <w:pStyle w:val="ac"/>
        <w:ind w:firstLine="708"/>
        <w:jc w:val="both"/>
        <w:rPr>
          <w:rFonts w:ascii="Times New Roman" w:hAnsi="Times New Roman"/>
          <w:sz w:val="28"/>
          <w:szCs w:val="28"/>
          <w:lang w:val="uk-UA" w:eastAsia="uk-UA"/>
        </w:rPr>
      </w:pPr>
    </w:p>
    <w:p w:rsidR="00916BC6" w:rsidRPr="00296C36" w:rsidRDefault="00916BC6" w:rsidP="008037B2">
      <w:pPr>
        <w:pStyle w:val="ac"/>
        <w:ind w:firstLine="708"/>
        <w:jc w:val="both"/>
        <w:rPr>
          <w:rFonts w:ascii="Times New Roman" w:hAnsi="Times New Roman"/>
          <w:sz w:val="28"/>
          <w:szCs w:val="28"/>
          <w:lang w:val="uk-UA" w:eastAsia="uk-UA"/>
        </w:rPr>
      </w:pPr>
    </w:p>
    <w:p w:rsidR="00916BC6" w:rsidRPr="00296C36" w:rsidRDefault="00916BC6" w:rsidP="008037B2">
      <w:pPr>
        <w:pStyle w:val="ac"/>
        <w:ind w:firstLine="708"/>
        <w:jc w:val="both"/>
        <w:rPr>
          <w:rFonts w:ascii="Times New Roman" w:hAnsi="Times New Roman"/>
          <w:sz w:val="28"/>
          <w:szCs w:val="28"/>
          <w:lang w:val="uk-UA" w:eastAsia="uk-UA"/>
        </w:rPr>
      </w:pPr>
    </w:p>
    <w:p w:rsidR="00916BC6" w:rsidRPr="00296C36" w:rsidRDefault="00916BC6" w:rsidP="008037B2">
      <w:pPr>
        <w:pStyle w:val="ac"/>
        <w:ind w:firstLine="708"/>
        <w:jc w:val="both"/>
        <w:rPr>
          <w:rFonts w:ascii="Times New Roman" w:hAnsi="Times New Roman"/>
          <w:sz w:val="28"/>
          <w:szCs w:val="28"/>
          <w:lang w:val="uk-UA" w:eastAsia="uk-UA"/>
        </w:rPr>
      </w:pPr>
    </w:p>
    <w:p w:rsidR="00916BC6" w:rsidRPr="00296C36" w:rsidRDefault="00916BC6" w:rsidP="008037B2">
      <w:pPr>
        <w:pStyle w:val="ac"/>
        <w:ind w:firstLine="708"/>
        <w:jc w:val="both"/>
        <w:rPr>
          <w:rFonts w:ascii="Times New Roman" w:hAnsi="Times New Roman"/>
          <w:sz w:val="28"/>
          <w:szCs w:val="28"/>
          <w:lang w:val="uk-UA" w:eastAsia="uk-UA"/>
        </w:rPr>
      </w:pPr>
    </w:p>
    <w:p w:rsidR="00F263D2" w:rsidRPr="00296C36" w:rsidRDefault="00F263D2" w:rsidP="00F263D2">
      <w:pPr>
        <w:adjustRightInd w:val="0"/>
        <w:rPr>
          <w:b/>
          <w:bCs/>
          <w:sz w:val="28"/>
          <w:szCs w:val="28"/>
        </w:rPr>
      </w:pPr>
      <w:r w:rsidRPr="00296C36">
        <w:rPr>
          <w:b/>
          <w:bCs/>
          <w:sz w:val="28"/>
          <w:szCs w:val="28"/>
        </w:rPr>
        <w:lastRenderedPageBreak/>
        <w:t>2.4 Стан геологічного середовища, земельних ресурсів</w:t>
      </w:r>
    </w:p>
    <w:p w:rsidR="007F7A8B" w:rsidRPr="00296C36" w:rsidRDefault="007F7A8B" w:rsidP="00F263D2">
      <w:pPr>
        <w:pStyle w:val="ac"/>
        <w:ind w:firstLine="708"/>
        <w:jc w:val="both"/>
        <w:rPr>
          <w:rFonts w:ascii="Times New Roman" w:hAnsi="Times New Roman"/>
          <w:noProof/>
          <w:sz w:val="28"/>
          <w:szCs w:val="28"/>
          <w:lang w:val="uk-UA"/>
        </w:rPr>
      </w:pPr>
    </w:p>
    <w:p w:rsidR="00F263D2" w:rsidRPr="00296C36" w:rsidRDefault="00F263D2" w:rsidP="00F263D2">
      <w:pPr>
        <w:pStyle w:val="ac"/>
        <w:ind w:firstLine="708"/>
        <w:jc w:val="both"/>
        <w:rPr>
          <w:rFonts w:ascii="Times New Roman" w:hAnsi="Times New Roman"/>
          <w:noProof/>
          <w:sz w:val="28"/>
          <w:szCs w:val="28"/>
          <w:lang w:val="uk-UA"/>
        </w:rPr>
      </w:pPr>
      <w:r w:rsidRPr="00296C36">
        <w:rPr>
          <w:rFonts w:ascii="Times New Roman" w:hAnsi="Times New Roman"/>
          <w:noProof/>
          <w:sz w:val="28"/>
          <w:szCs w:val="28"/>
          <w:lang w:val="uk-UA"/>
        </w:rPr>
        <w:t>У геологічному відношенні м. Київ з прилеглими до нього територіями розташований у зоні стику двох регіональних структур північно-східного схилу Українського кристалічного щита та південно-західного борту Дніпровсько-Донецької западини. Межею між ними є Дніпровська зона розломів північно-західного простягання, завдяки цьому Київ знаходиться у досить спокійній тектонічній зоні.</w:t>
      </w:r>
    </w:p>
    <w:p w:rsidR="00F263D2" w:rsidRPr="00296C36" w:rsidRDefault="00F263D2" w:rsidP="00F263D2">
      <w:pPr>
        <w:widowControl/>
        <w:autoSpaceDE/>
        <w:autoSpaceDN/>
        <w:ind w:firstLine="720"/>
        <w:jc w:val="both"/>
        <w:rPr>
          <w:noProof/>
          <w:sz w:val="28"/>
          <w:szCs w:val="28"/>
          <w:lang w:eastAsia="ru-RU"/>
        </w:rPr>
      </w:pPr>
      <w:r w:rsidRPr="00296C36">
        <w:rPr>
          <w:noProof/>
          <w:sz w:val="28"/>
          <w:szCs w:val="28"/>
          <w:lang w:eastAsia="ru-RU"/>
        </w:rPr>
        <w:t>Загальна площа м. Києва становить 835,6 км</w:t>
      </w:r>
      <w:r w:rsidRPr="00296C36">
        <w:rPr>
          <w:noProof/>
          <w:sz w:val="28"/>
          <w:szCs w:val="28"/>
          <w:vertAlign w:val="superscript"/>
          <w:lang w:eastAsia="ru-RU"/>
        </w:rPr>
        <w:t>2</w:t>
      </w:r>
      <w:r w:rsidRPr="00296C36">
        <w:rPr>
          <w:noProof/>
          <w:sz w:val="28"/>
          <w:szCs w:val="28"/>
          <w:lang w:eastAsia="ru-RU"/>
        </w:rPr>
        <w:t xml:space="preserve">. Забудовані землі міста – </w:t>
      </w:r>
      <w:r w:rsidR="00BC3E8B">
        <w:rPr>
          <w:noProof/>
          <w:sz w:val="28"/>
          <w:szCs w:val="28"/>
          <w:lang w:eastAsia="ru-RU"/>
        </w:rPr>
        <w:br/>
      </w:r>
      <w:r w:rsidRPr="00296C36">
        <w:rPr>
          <w:noProof/>
          <w:sz w:val="28"/>
          <w:szCs w:val="28"/>
          <w:lang w:eastAsia="ru-RU"/>
        </w:rPr>
        <w:t xml:space="preserve">37,0 тис. га або 44,3 %. По функціональному використанню територія м. Києва розділяється на такі зони: </w:t>
      </w:r>
    </w:p>
    <w:p w:rsidR="00F263D2" w:rsidRPr="00296C36" w:rsidRDefault="00F263D2" w:rsidP="00F263D2">
      <w:pPr>
        <w:widowControl/>
        <w:autoSpaceDE/>
        <w:autoSpaceDN/>
        <w:ind w:firstLine="720"/>
        <w:jc w:val="both"/>
        <w:rPr>
          <w:noProof/>
          <w:sz w:val="28"/>
          <w:szCs w:val="28"/>
          <w:lang w:eastAsia="ru-RU"/>
        </w:rPr>
      </w:pPr>
      <w:r w:rsidRPr="00296C36">
        <w:rPr>
          <w:noProof/>
          <w:sz w:val="28"/>
          <w:szCs w:val="28"/>
          <w:lang w:eastAsia="ru-RU"/>
        </w:rPr>
        <w:t>- селітебну (міська і сільська забудова);</w:t>
      </w:r>
    </w:p>
    <w:p w:rsidR="00F263D2" w:rsidRPr="00296C36" w:rsidRDefault="00F263D2" w:rsidP="00F263D2">
      <w:pPr>
        <w:widowControl/>
        <w:autoSpaceDE/>
        <w:autoSpaceDN/>
        <w:ind w:firstLine="720"/>
        <w:jc w:val="both"/>
        <w:rPr>
          <w:noProof/>
          <w:sz w:val="28"/>
          <w:szCs w:val="28"/>
          <w:lang w:eastAsia="ru-RU"/>
        </w:rPr>
      </w:pPr>
      <w:r w:rsidRPr="00296C36">
        <w:rPr>
          <w:noProof/>
          <w:sz w:val="28"/>
          <w:szCs w:val="28"/>
          <w:lang w:eastAsia="ru-RU"/>
        </w:rPr>
        <w:t>- промислову;</w:t>
      </w:r>
    </w:p>
    <w:p w:rsidR="00F263D2" w:rsidRPr="00296C36" w:rsidRDefault="00F263D2" w:rsidP="00F263D2">
      <w:pPr>
        <w:widowControl/>
        <w:autoSpaceDE/>
        <w:autoSpaceDN/>
        <w:ind w:firstLine="720"/>
        <w:jc w:val="both"/>
        <w:rPr>
          <w:noProof/>
          <w:sz w:val="28"/>
          <w:szCs w:val="28"/>
          <w:lang w:eastAsia="ru-RU"/>
        </w:rPr>
      </w:pPr>
      <w:r w:rsidRPr="00296C36">
        <w:rPr>
          <w:noProof/>
          <w:sz w:val="28"/>
          <w:szCs w:val="28"/>
          <w:lang w:eastAsia="ru-RU"/>
        </w:rPr>
        <w:t>- рекреаційну (лісові масиви, парки, сквери, зелені насадження загального користування, об’єкти природоохоронного фонду, водоймища).</w:t>
      </w:r>
    </w:p>
    <w:p w:rsidR="00F263D2" w:rsidRPr="00296C36" w:rsidRDefault="00F263D2" w:rsidP="00F263D2">
      <w:pPr>
        <w:widowControl/>
        <w:autoSpaceDE/>
        <w:autoSpaceDN/>
        <w:ind w:firstLine="720"/>
        <w:jc w:val="both"/>
        <w:rPr>
          <w:noProof/>
          <w:sz w:val="28"/>
          <w:szCs w:val="28"/>
          <w:lang w:eastAsia="ru-RU"/>
        </w:rPr>
      </w:pPr>
      <w:r w:rsidRPr="00296C36">
        <w:rPr>
          <w:noProof/>
          <w:sz w:val="28"/>
          <w:szCs w:val="28"/>
          <w:lang w:eastAsia="ru-RU"/>
        </w:rPr>
        <w:t>Кожна із функціональних зон характеризується своїми особливостями, призначенням і впливом на навколишнє природне середовище.</w:t>
      </w:r>
    </w:p>
    <w:p w:rsidR="00F263D2" w:rsidRPr="00296C36" w:rsidRDefault="00F263D2" w:rsidP="00F263D2">
      <w:pPr>
        <w:widowControl/>
        <w:autoSpaceDE/>
        <w:autoSpaceDN/>
        <w:ind w:firstLine="720"/>
        <w:jc w:val="both"/>
        <w:rPr>
          <w:noProof/>
          <w:sz w:val="28"/>
          <w:szCs w:val="28"/>
          <w:lang w:eastAsia="ru-RU"/>
        </w:rPr>
      </w:pPr>
      <w:r w:rsidRPr="00296C36">
        <w:rPr>
          <w:noProof/>
          <w:sz w:val="28"/>
          <w:szCs w:val="28"/>
          <w:lang w:eastAsia="ru-RU"/>
        </w:rPr>
        <w:t>Селітебна зона характеризується висотною забудовою в центральній правобережній частині міста, на нових масивах</w:t>
      </w:r>
      <w:r w:rsidR="006F2830" w:rsidRPr="00296C36">
        <w:rPr>
          <w:noProof/>
          <w:sz w:val="28"/>
          <w:szCs w:val="28"/>
          <w:lang w:eastAsia="ru-RU"/>
        </w:rPr>
        <w:t xml:space="preserve"> –</w:t>
      </w:r>
      <w:r w:rsidRPr="00296C36">
        <w:rPr>
          <w:noProof/>
          <w:sz w:val="28"/>
          <w:szCs w:val="28"/>
          <w:lang w:eastAsia="ru-RU"/>
        </w:rPr>
        <w:t xml:space="preserve"> Оболонь, Виноградар, Теремки та ін., на Лівобережжі - масиви Троєщина, Харківський, а також приватною забудовою, яка розташована переважно на околиці міста по його периметру. Негативний вплив цієї зони на навколишнє природне середовище можна оцінити як середній.</w:t>
      </w:r>
    </w:p>
    <w:p w:rsidR="00F263D2" w:rsidRPr="00296C36" w:rsidRDefault="00F263D2" w:rsidP="00F263D2">
      <w:pPr>
        <w:widowControl/>
        <w:autoSpaceDE/>
        <w:autoSpaceDN/>
        <w:ind w:firstLine="720"/>
        <w:jc w:val="both"/>
        <w:rPr>
          <w:noProof/>
          <w:sz w:val="28"/>
          <w:szCs w:val="28"/>
          <w:lang w:eastAsia="ru-RU"/>
        </w:rPr>
      </w:pPr>
      <w:r w:rsidRPr="00296C36">
        <w:rPr>
          <w:noProof/>
          <w:sz w:val="28"/>
          <w:szCs w:val="28"/>
          <w:lang w:eastAsia="ru-RU"/>
        </w:rPr>
        <w:t>Промислова зона складається з промислових та автотранспортних підприємств. В межах Київської міської агломерації вони згруповані в промислові вузли і зони: Подільсько-Оболоньський, Шулявка, Нижньолибідський, Дарницький, Тельбінський. Негативний вплив цієї зони на навколишнє природне середовище оцінюється як сильний.</w:t>
      </w:r>
    </w:p>
    <w:p w:rsidR="00F263D2" w:rsidRPr="00296C36" w:rsidRDefault="00F263D2" w:rsidP="00F263D2">
      <w:pPr>
        <w:autoSpaceDE/>
        <w:autoSpaceDN/>
        <w:spacing w:line="320" w:lineRule="exact"/>
        <w:ind w:firstLine="760"/>
        <w:jc w:val="both"/>
        <w:rPr>
          <w:sz w:val="28"/>
          <w:szCs w:val="28"/>
          <w:lang w:eastAsia="ru-RU"/>
        </w:rPr>
      </w:pPr>
      <w:r w:rsidRPr="00296C36">
        <w:rPr>
          <w:color w:val="000000"/>
          <w:sz w:val="28"/>
          <w:szCs w:val="28"/>
          <w:shd w:val="clear" w:color="auto" w:fill="FFFFFF"/>
          <w:lang w:eastAsia="uk-UA"/>
        </w:rPr>
        <w:t>Земельний фонд міста Києва</w:t>
      </w:r>
      <w:r w:rsidR="006F2830" w:rsidRPr="00296C36">
        <w:rPr>
          <w:color w:val="000000"/>
          <w:sz w:val="28"/>
          <w:szCs w:val="28"/>
          <w:shd w:val="clear" w:color="auto" w:fill="FFFFFF"/>
          <w:lang w:eastAsia="uk-UA"/>
        </w:rPr>
        <w:t xml:space="preserve"> налічує становить 83,6 тис.</w:t>
      </w:r>
      <w:r w:rsidR="004E0070" w:rsidRPr="00296C36">
        <w:rPr>
          <w:color w:val="000000"/>
          <w:sz w:val="28"/>
          <w:szCs w:val="28"/>
          <w:shd w:val="clear" w:color="auto" w:fill="FFFFFF"/>
          <w:lang w:eastAsia="uk-UA"/>
        </w:rPr>
        <w:t>г</w:t>
      </w:r>
      <w:r w:rsidR="006F2830" w:rsidRPr="00296C36">
        <w:rPr>
          <w:color w:val="000000"/>
          <w:sz w:val="28"/>
          <w:szCs w:val="28"/>
          <w:shd w:val="clear" w:color="auto" w:fill="FFFFFF"/>
          <w:lang w:eastAsia="uk-UA"/>
        </w:rPr>
        <w:t xml:space="preserve">а. </w:t>
      </w:r>
      <w:r w:rsidRPr="00296C36">
        <w:rPr>
          <w:color w:val="000000"/>
          <w:sz w:val="28"/>
          <w:szCs w:val="28"/>
          <w:shd w:val="clear" w:color="auto" w:fill="FFFFFF"/>
          <w:lang w:eastAsia="uk-UA"/>
        </w:rPr>
        <w:t>Аналіз структури земельного фонду міста показує, що провідне місце у ньому належить забудованим землям загальною площею 37,0 тис. га (44,3% від загальної площі міста) та лісам і лісовкритим площам, які займають площу 35,10 тис. га (42%).</w:t>
      </w:r>
    </w:p>
    <w:p w:rsidR="00F263D2" w:rsidRPr="00296C36" w:rsidRDefault="00F263D2" w:rsidP="00F263D2">
      <w:pPr>
        <w:autoSpaceDE/>
        <w:autoSpaceDN/>
        <w:spacing w:line="320" w:lineRule="exact"/>
        <w:ind w:firstLine="760"/>
        <w:jc w:val="both"/>
        <w:rPr>
          <w:sz w:val="28"/>
          <w:szCs w:val="28"/>
          <w:lang w:eastAsia="ru-RU"/>
        </w:rPr>
      </w:pPr>
      <w:r w:rsidRPr="00296C36">
        <w:rPr>
          <w:color w:val="000000"/>
          <w:sz w:val="28"/>
          <w:szCs w:val="28"/>
          <w:shd w:val="clear" w:color="auto" w:fill="FFFFFF"/>
          <w:lang w:eastAsia="uk-UA"/>
        </w:rPr>
        <w:t>Характерною і важливою особливістю земель м. Києва є їхня забудовна диференціація: поруч із щільно забудованими центральними районами, існують малозабудовані, або зовсім незабудовані, головним чином периферійні території, які вкриті рослинністю лісових або лучних формацій. Ці землі, які репрезентують до 50% приселітебної території, мають виключне середовище - утворююче, екологічне значення і потребують охорони та збереження. Разом з тим спостерігається тенденція щодо забудови вільних територій часто за рахунок скорочення зеленої зони міста, що обумовлює втрату земельних екологічно важливих резерватів міста та екологічного пріоритету в процесі містобудування.</w:t>
      </w:r>
    </w:p>
    <w:p w:rsidR="00F263D2" w:rsidRPr="00296C36" w:rsidRDefault="00F263D2" w:rsidP="00F263D2">
      <w:pPr>
        <w:pStyle w:val="ac"/>
        <w:ind w:firstLine="708"/>
        <w:jc w:val="both"/>
        <w:rPr>
          <w:rFonts w:ascii="Times New Roman" w:hAnsi="Times New Roman"/>
          <w:sz w:val="28"/>
          <w:szCs w:val="28"/>
          <w:lang w:val="uk-UA"/>
        </w:rPr>
      </w:pPr>
      <w:r w:rsidRPr="00296C36">
        <w:rPr>
          <w:rFonts w:ascii="Times New Roman" w:hAnsi="Times New Roman"/>
          <w:sz w:val="28"/>
          <w:szCs w:val="28"/>
          <w:lang w:val="uk-UA"/>
        </w:rPr>
        <w:t xml:space="preserve">Ступінь забруднення ґрунтів є важливою інформацією, що характеризує рівень техногенного тиску на урболандшафти, оскільки вони постійно, у будь-яких метеоумовах поглинають більшу частину аерозолів. На стан ґрунтів міського ландшафту впливають промислові відходи підприємств, будівельні та інші </w:t>
      </w:r>
      <w:r w:rsidRPr="00296C36">
        <w:rPr>
          <w:rFonts w:ascii="Times New Roman" w:hAnsi="Times New Roman"/>
          <w:sz w:val="28"/>
          <w:szCs w:val="28"/>
          <w:lang w:val="uk-UA"/>
        </w:rPr>
        <w:lastRenderedPageBreak/>
        <w:t>роботи, пов'язані з переміщенням ґрунтових мас, тепло- та енергогенеруючі об'єкти, транспортна інфраструктура, побутові відходи тощо.</w:t>
      </w:r>
    </w:p>
    <w:p w:rsidR="000E0A62" w:rsidRPr="00296C36" w:rsidRDefault="000E0A62" w:rsidP="000E0A62">
      <w:pPr>
        <w:ind w:firstLine="709"/>
        <w:jc w:val="both"/>
        <w:rPr>
          <w:color w:val="000000"/>
          <w:sz w:val="28"/>
          <w:szCs w:val="28"/>
          <w:lang w:eastAsia="uk-UA"/>
        </w:rPr>
      </w:pPr>
    </w:p>
    <w:p w:rsidR="007F7A8B" w:rsidRPr="00296C36" w:rsidRDefault="007F7A8B" w:rsidP="000E0A62">
      <w:pPr>
        <w:ind w:firstLine="709"/>
        <w:jc w:val="both"/>
        <w:rPr>
          <w:b/>
          <w:color w:val="000000"/>
          <w:sz w:val="28"/>
          <w:szCs w:val="28"/>
          <w:lang w:eastAsia="uk-UA"/>
        </w:rPr>
      </w:pPr>
    </w:p>
    <w:p w:rsidR="007F7A8B" w:rsidRPr="00296C36" w:rsidRDefault="007F7A8B" w:rsidP="000E0A62">
      <w:pPr>
        <w:ind w:firstLine="709"/>
        <w:jc w:val="both"/>
        <w:rPr>
          <w:b/>
          <w:color w:val="000000"/>
          <w:sz w:val="28"/>
          <w:szCs w:val="28"/>
          <w:lang w:eastAsia="uk-UA"/>
        </w:rPr>
      </w:pPr>
    </w:p>
    <w:p w:rsidR="007F7A8B" w:rsidRPr="00296C36" w:rsidRDefault="007F7A8B" w:rsidP="000E0A62">
      <w:pPr>
        <w:ind w:firstLine="709"/>
        <w:jc w:val="both"/>
        <w:rPr>
          <w:b/>
          <w:color w:val="000000"/>
          <w:sz w:val="28"/>
          <w:szCs w:val="28"/>
          <w:lang w:eastAsia="uk-UA"/>
        </w:rPr>
      </w:pPr>
    </w:p>
    <w:p w:rsidR="007F7A8B" w:rsidRPr="00296C36" w:rsidRDefault="007F7A8B" w:rsidP="000E0A62">
      <w:pPr>
        <w:ind w:firstLine="709"/>
        <w:jc w:val="both"/>
        <w:rPr>
          <w:b/>
          <w:color w:val="000000"/>
          <w:sz w:val="28"/>
          <w:szCs w:val="28"/>
          <w:lang w:eastAsia="uk-UA"/>
        </w:rPr>
      </w:pPr>
    </w:p>
    <w:p w:rsidR="007F7A8B" w:rsidRPr="00296C36" w:rsidRDefault="007F7A8B" w:rsidP="000E0A62">
      <w:pPr>
        <w:ind w:firstLine="709"/>
        <w:jc w:val="both"/>
        <w:rPr>
          <w:b/>
          <w:color w:val="000000"/>
          <w:sz w:val="28"/>
          <w:szCs w:val="28"/>
          <w:lang w:eastAsia="uk-UA"/>
        </w:rPr>
      </w:pPr>
    </w:p>
    <w:p w:rsidR="007F7A8B" w:rsidRPr="00296C36" w:rsidRDefault="007F7A8B" w:rsidP="000E0A62">
      <w:pPr>
        <w:ind w:firstLine="709"/>
        <w:jc w:val="both"/>
        <w:rPr>
          <w:b/>
          <w:color w:val="000000"/>
          <w:sz w:val="28"/>
          <w:szCs w:val="28"/>
          <w:lang w:eastAsia="uk-UA"/>
        </w:rPr>
      </w:pPr>
    </w:p>
    <w:p w:rsidR="007F7A8B" w:rsidRPr="00296C36" w:rsidRDefault="007F7A8B" w:rsidP="000E0A62">
      <w:pPr>
        <w:ind w:firstLine="709"/>
        <w:jc w:val="both"/>
        <w:rPr>
          <w:b/>
          <w:color w:val="000000"/>
          <w:sz w:val="28"/>
          <w:szCs w:val="28"/>
          <w:lang w:eastAsia="uk-UA"/>
        </w:rPr>
      </w:pPr>
    </w:p>
    <w:p w:rsidR="007F7A8B" w:rsidRPr="00296C36" w:rsidRDefault="007F7A8B" w:rsidP="000E0A62">
      <w:pPr>
        <w:ind w:firstLine="709"/>
        <w:jc w:val="both"/>
        <w:rPr>
          <w:b/>
          <w:color w:val="000000"/>
          <w:sz w:val="28"/>
          <w:szCs w:val="28"/>
          <w:lang w:eastAsia="uk-UA"/>
        </w:rPr>
      </w:pPr>
    </w:p>
    <w:p w:rsidR="007F7A8B" w:rsidRPr="00296C36" w:rsidRDefault="007F7A8B" w:rsidP="000E0A62">
      <w:pPr>
        <w:ind w:firstLine="709"/>
        <w:jc w:val="both"/>
        <w:rPr>
          <w:b/>
          <w:color w:val="000000"/>
          <w:sz w:val="28"/>
          <w:szCs w:val="28"/>
          <w:lang w:eastAsia="uk-UA"/>
        </w:rPr>
      </w:pPr>
    </w:p>
    <w:p w:rsidR="007F7A8B" w:rsidRPr="00296C36" w:rsidRDefault="007F7A8B" w:rsidP="000E0A62">
      <w:pPr>
        <w:ind w:firstLine="709"/>
        <w:jc w:val="both"/>
        <w:rPr>
          <w:b/>
          <w:color w:val="000000"/>
          <w:sz w:val="28"/>
          <w:szCs w:val="28"/>
          <w:lang w:eastAsia="uk-UA"/>
        </w:rPr>
      </w:pPr>
    </w:p>
    <w:p w:rsidR="007F7A8B" w:rsidRPr="00296C36" w:rsidRDefault="007F7A8B" w:rsidP="000E0A62">
      <w:pPr>
        <w:ind w:firstLine="709"/>
        <w:jc w:val="both"/>
        <w:rPr>
          <w:b/>
          <w:color w:val="000000"/>
          <w:sz w:val="28"/>
          <w:szCs w:val="28"/>
          <w:lang w:eastAsia="uk-UA"/>
        </w:rPr>
      </w:pPr>
    </w:p>
    <w:p w:rsidR="007F7A8B" w:rsidRPr="00296C36" w:rsidRDefault="007F7A8B" w:rsidP="000E0A62">
      <w:pPr>
        <w:ind w:firstLine="709"/>
        <w:jc w:val="both"/>
        <w:rPr>
          <w:b/>
          <w:color w:val="000000"/>
          <w:sz w:val="28"/>
          <w:szCs w:val="28"/>
          <w:lang w:eastAsia="uk-UA"/>
        </w:rPr>
      </w:pPr>
    </w:p>
    <w:p w:rsidR="007F7A8B" w:rsidRPr="00296C36" w:rsidRDefault="007F7A8B" w:rsidP="000E0A62">
      <w:pPr>
        <w:ind w:firstLine="709"/>
        <w:jc w:val="both"/>
        <w:rPr>
          <w:b/>
          <w:color w:val="000000"/>
          <w:sz w:val="28"/>
          <w:szCs w:val="28"/>
          <w:lang w:eastAsia="uk-UA"/>
        </w:rPr>
      </w:pPr>
    </w:p>
    <w:p w:rsidR="007F7A8B" w:rsidRPr="00296C36" w:rsidRDefault="007F7A8B" w:rsidP="000E0A62">
      <w:pPr>
        <w:ind w:firstLine="709"/>
        <w:jc w:val="both"/>
        <w:rPr>
          <w:b/>
          <w:color w:val="000000"/>
          <w:sz w:val="28"/>
          <w:szCs w:val="28"/>
          <w:lang w:eastAsia="uk-UA"/>
        </w:rPr>
      </w:pPr>
    </w:p>
    <w:p w:rsidR="007F7A8B" w:rsidRPr="00296C36" w:rsidRDefault="007F7A8B" w:rsidP="000E0A62">
      <w:pPr>
        <w:ind w:firstLine="709"/>
        <w:jc w:val="both"/>
        <w:rPr>
          <w:b/>
          <w:color w:val="000000"/>
          <w:sz w:val="28"/>
          <w:szCs w:val="28"/>
          <w:lang w:eastAsia="uk-UA"/>
        </w:rPr>
      </w:pPr>
    </w:p>
    <w:p w:rsidR="007F7A8B" w:rsidRPr="00296C36" w:rsidRDefault="007F7A8B" w:rsidP="000E0A62">
      <w:pPr>
        <w:ind w:firstLine="709"/>
        <w:jc w:val="both"/>
        <w:rPr>
          <w:b/>
          <w:color w:val="000000"/>
          <w:sz w:val="28"/>
          <w:szCs w:val="28"/>
          <w:lang w:eastAsia="uk-UA"/>
        </w:rPr>
      </w:pPr>
    </w:p>
    <w:p w:rsidR="007F7A8B" w:rsidRPr="00296C36" w:rsidRDefault="007F7A8B" w:rsidP="000E0A62">
      <w:pPr>
        <w:ind w:firstLine="709"/>
        <w:jc w:val="both"/>
        <w:rPr>
          <w:b/>
          <w:color w:val="000000"/>
          <w:sz w:val="28"/>
          <w:szCs w:val="28"/>
          <w:lang w:eastAsia="uk-UA"/>
        </w:rPr>
      </w:pPr>
    </w:p>
    <w:p w:rsidR="007F7A8B" w:rsidRPr="00296C36" w:rsidRDefault="007F7A8B" w:rsidP="000E0A62">
      <w:pPr>
        <w:ind w:firstLine="709"/>
        <w:jc w:val="both"/>
        <w:rPr>
          <w:b/>
          <w:color w:val="000000"/>
          <w:sz w:val="28"/>
          <w:szCs w:val="28"/>
          <w:lang w:eastAsia="uk-UA"/>
        </w:rPr>
      </w:pPr>
    </w:p>
    <w:p w:rsidR="007F7A8B" w:rsidRPr="00296C36" w:rsidRDefault="007F7A8B" w:rsidP="000E0A62">
      <w:pPr>
        <w:ind w:firstLine="709"/>
        <w:jc w:val="both"/>
        <w:rPr>
          <w:b/>
          <w:color w:val="000000"/>
          <w:sz w:val="28"/>
          <w:szCs w:val="28"/>
          <w:lang w:eastAsia="uk-UA"/>
        </w:rPr>
      </w:pPr>
    </w:p>
    <w:p w:rsidR="007F7A8B" w:rsidRPr="00296C36" w:rsidRDefault="007F7A8B" w:rsidP="000E0A62">
      <w:pPr>
        <w:ind w:firstLine="709"/>
        <w:jc w:val="both"/>
        <w:rPr>
          <w:b/>
          <w:color w:val="000000"/>
          <w:sz w:val="28"/>
          <w:szCs w:val="28"/>
          <w:lang w:eastAsia="uk-UA"/>
        </w:rPr>
      </w:pPr>
    </w:p>
    <w:p w:rsidR="007F7A8B" w:rsidRPr="00296C36" w:rsidRDefault="007F7A8B" w:rsidP="000E0A62">
      <w:pPr>
        <w:ind w:firstLine="709"/>
        <w:jc w:val="both"/>
        <w:rPr>
          <w:b/>
          <w:color w:val="000000"/>
          <w:sz w:val="28"/>
          <w:szCs w:val="28"/>
          <w:lang w:eastAsia="uk-UA"/>
        </w:rPr>
      </w:pPr>
    </w:p>
    <w:p w:rsidR="007F7A8B" w:rsidRPr="00296C36" w:rsidRDefault="007F7A8B" w:rsidP="000E0A62">
      <w:pPr>
        <w:ind w:firstLine="709"/>
        <w:jc w:val="both"/>
        <w:rPr>
          <w:b/>
          <w:color w:val="000000"/>
          <w:sz w:val="28"/>
          <w:szCs w:val="28"/>
          <w:lang w:eastAsia="uk-UA"/>
        </w:rPr>
      </w:pPr>
    </w:p>
    <w:p w:rsidR="007F7A8B" w:rsidRPr="00296C36" w:rsidRDefault="007F7A8B" w:rsidP="000E0A62">
      <w:pPr>
        <w:ind w:firstLine="709"/>
        <w:jc w:val="both"/>
        <w:rPr>
          <w:b/>
          <w:color w:val="000000"/>
          <w:sz w:val="28"/>
          <w:szCs w:val="28"/>
          <w:lang w:eastAsia="uk-UA"/>
        </w:rPr>
      </w:pPr>
    </w:p>
    <w:p w:rsidR="007F7A8B" w:rsidRPr="00296C36" w:rsidRDefault="007F7A8B" w:rsidP="000E0A62">
      <w:pPr>
        <w:ind w:firstLine="709"/>
        <w:jc w:val="both"/>
        <w:rPr>
          <w:b/>
          <w:color w:val="000000"/>
          <w:sz w:val="28"/>
          <w:szCs w:val="28"/>
          <w:lang w:eastAsia="uk-UA"/>
        </w:rPr>
      </w:pPr>
    </w:p>
    <w:p w:rsidR="007F7A8B" w:rsidRPr="00296C36" w:rsidRDefault="007F7A8B" w:rsidP="000E0A62">
      <w:pPr>
        <w:ind w:firstLine="709"/>
        <w:jc w:val="both"/>
        <w:rPr>
          <w:b/>
          <w:color w:val="000000"/>
          <w:sz w:val="28"/>
          <w:szCs w:val="28"/>
          <w:lang w:eastAsia="uk-UA"/>
        </w:rPr>
      </w:pPr>
    </w:p>
    <w:p w:rsidR="007F7A8B" w:rsidRPr="00296C36" w:rsidRDefault="007F7A8B" w:rsidP="000E0A62">
      <w:pPr>
        <w:ind w:firstLine="709"/>
        <w:jc w:val="both"/>
        <w:rPr>
          <w:b/>
          <w:color w:val="000000"/>
          <w:sz w:val="28"/>
          <w:szCs w:val="28"/>
          <w:lang w:eastAsia="uk-UA"/>
        </w:rPr>
      </w:pPr>
    </w:p>
    <w:p w:rsidR="007F7A8B" w:rsidRPr="00296C36" w:rsidRDefault="007F7A8B" w:rsidP="000E0A62">
      <w:pPr>
        <w:ind w:firstLine="709"/>
        <w:jc w:val="both"/>
        <w:rPr>
          <w:b/>
          <w:color w:val="000000"/>
          <w:sz w:val="28"/>
          <w:szCs w:val="28"/>
          <w:lang w:eastAsia="uk-UA"/>
        </w:rPr>
      </w:pPr>
    </w:p>
    <w:p w:rsidR="007F7A8B" w:rsidRDefault="007F7A8B" w:rsidP="000E0A62">
      <w:pPr>
        <w:ind w:firstLine="709"/>
        <w:jc w:val="both"/>
        <w:rPr>
          <w:b/>
          <w:color w:val="000000"/>
          <w:sz w:val="28"/>
          <w:szCs w:val="28"/>
          <w:lang w:eastAsia="uk-UA"/>
        </w:rPr>
      </w:pPr>
    </w:p>
    <w:p w:rsidR="00255347" w:rsidRDefault="00255347" w:rsidP="000E0A62">
      <w:pPr>
        <w:ind w:firstLine="709"/>
        <w:jc w:val="both"/>
        <w:rPr>
          <w:b/>
          <w:color w:val="000000"/>
          <w:sz w:val="28"/>
          <w:szCs w:val="28"/>
          <w:lang w:eastAsia="uk-UA"/>
        </w:rPr>
      </w:pPr>
    </w:p>
    <w:p w:rsidR="00255347" w:rsidRPr="00296C36" w:rsidRDefault="00255347" w:rsidP="000E0A62">
      <w:pPr>
        <w:ind w:firstLine="709"/>
        <w:jc w:val="both"/>
        <w:rPr>
          <w:b/>
          <w:color w:val="000000"/>
          <w:sz w:val="28"/>
          <w:szCs w:val="28"/>
          <w:lang w:eastAsia="uk-UA"/>
        </w:rPr>
      </w:pPr>
    </w:p>
    <w:p w:rsidR="007F7A8B" w:rsidRPr="00296C36" w:rsidRDefault="007F7A8B" w:rsidP="000E0A62">
      <w:pPr>
        <w:ind w:firstLine="709"/>
        <w:jc w:val="both"/>
        <w:rPr>
          <w:b/>
          <w:color w:val="000000"/>
          <w:sz w:val="28"/>
          <w:szCs w:val="28"/>
          <w:lang w:eastAsia="uk-UA"/>
        </w:rPr>
      </w:pPr>
    </w:p>
    <w:p w:rsidR="007F7A8B" w:rsidRPr="00296C36" w:rsidRDefault="007F7A8B" w:rsidP="000E0A62">
      <w:pPr>
        <w:ind w:firstLine="709"/>
        <w:jc w:val="both"/>
        <w:rPr>
          <w:b/>
          <w:color w:val="000000"/>
          <w:sz w:val="28"/>
          <w:szCs w:val="28"/>
          <w:lang w:eastAsia="uk-UA"/>
        </w:rPr>
      </w:pPr>
    </w:p>
    <w:p w:rsidR="007F7A8B" w:rsidRPr="00296C36" w:rsidRDefault="007F7A8B" w:rsidP="000E0A62">
      <w:pPr>
        <w:ind w:firstLine="709"/>
        <w:jc w:val="both"/>
        <w:rPr>
          <w:b/>
          <w:color w:val="000000"/>
          <w:sz w:val="28"/>
          <w:szCs w:val="28"/>
          <w:lang w:eastAsia="uk-UA"/>
        </w:rPr>
      </w:pPr>
    </w:p>
    <w:p w:rsidR="007F7A8B" w:rsidRPr="00296C36" w:rsidRDefault="007F7A8B" w:rsidP="000E0A62">
      <w:pPr>
        <w:ind w:firstLine="709"/>
        <w:jc w:val="both"/>
        <w:rPr>
          <w:b/>
          <w:color w:val="000000"/>
          <w:sz w:val="28"/>
          <w:szCs w:val="28"/>
          <w:lang w:eastAsia="uk-UA"/>
        </w:rPr>
      </w:pPr>
    </w:p>
    <w:p w:rsidR="007F7A8B" w:rsidRPr="00296C36" w:rsidRDefault="007F7A8B" w:rsidP="000E0A62">
      <w:pPr>
        <w:ind w:firstLine="709"/>
        <w:jc w:val="both"/>
        <w:rPr>
          <w:b/>
          <w:color w:val="000000"/>
          <w:sz w:val="28"/>
          <w:szCs w:val="28"/>
          <w:lang w:eastAsia="uk-UA"/>
        </w:rPr>
      </w:pPr>
    </w:p>
    <w:p w:rsidR="007F7A8B" w:rsidRDefault="007F7A8B" w:rsidP="000E0A62">
      <w:pPr>
        <w:ind w:firstLine="709"/>
        <w:jc w:val="both"/>
        <w:rPr>
          <w:b/>
          <w:color w:val="000000"/>
          <w:sz w:val="28"/>
          <w:szCs w:val="28"/>
          <w:lang w:eastAsia="uk-UA"/>
        </w:rPr>
      </w:pPr>
    </w:p>
    <w:p w:rsidR="00273FAA" w:rsidRPr="00296C36" w:rsidRDefault="00273FAA" w:rsidP="000E0A62">
      <w:pPr>
        <w:ind w:firstLine="709"/>
        <w:jc w:val="both"/>
        <w:rPr>
          <w:b/>
          <w:color w:val="000000"/>
          <w:sz w:val="28"/>
          <w:szCs w:val="28"/>
          <w:lang w:eastAsia="uk-UA"/>
        </w:rPr>
      </w:pPr>
    </w:p>
    <w:p w:rsidR="007F7A8B" w:rsidRPr="00296C36" w:rsidRDefault="007F7A8B" w:rsidP="000E0A62">
      <w:pPr>
        <w:ind w:firstLine="709"/>
        <w:jc w:val="both"/>
        <w:rPr>
          <w:b/>
          <w:color w:val="000000"/>
          <w:sz w:val="28"/>
          <w:szCs w:val="28"/>
          <w:lang w:eastAsia="uk-UA"/>
        </w:rPr>
      </w:pPr>
    </w:p>
    <w:p w:rsidR="007F7A8B" w:rsidRPr="00296C36" w:rsidRDefault="007F7A8B" w:rsidP="000E0A62">
      <w:pPr>
        <w:ind w:firstLine="709"/>
        <w:jc w:val="both"/>
        <w:rPr>
          <w:b/>
          <w:color w:val="000000"/>
          <w:sz w:val="28"/>
          <w:szCs w:val="28"/>
          <w:lang w:eastAsia="uk-UA"/>
        </w:rPr>
      </w:pPr>
    </w:p>
    <w:p w:rsidR="007F7A8B" w:rsidRPr="00296C36" w:rsidRDefault="007F7A8B" w:rsidP="000E0A62">
      <w:pPr>
        <w:ind w:firstLine="709"/>
        <w:jc w:val="both"/>
        <w:rPr>
          <w:b/>
          <w:color w:val="000000"/>
          <w:sz w:val="28"/>
          <w:szCs w:val="28"/>
          <w:lang w:eastAsia="uk-UA"/>
        </w:rPr>
      </w:pPr>
    </w:p>
    <w:p w:rsidR="007F7A8B" w:rsidRPr="00296C36" w:rsidRDefault="007F7A8B" w:rsidP="000E0A62">
      <w:pPr>
        <w:ind w:firstLine="709"/>
        <w:jc w:val="both"/>
        <w:rPr>
          <w:b/>
          <w:color w:val="000000"/>
          <w:sz w:val="28"/>
          <w:szCs w:val="28"/>
          <w:lang w:eastAsia="uk-UA"/>
        </w:rPr>
      </w:pPr>
    </w:p>
    <w:p w:rsidR="007F7A8B" w:rsidRPr="00296C36" w:rsidRDefault="007F7A8B" w:rsidP="000E0A62">
      <w:pPr>
        <w:ind w:firstLine="709"/>
        <w:jc w:val="both"/>
        <w:rPr>
          <w:b/>
          <w:color w:val="000000"/>
          <w:sz w:val="28"/>
          <w:szCs w:val="28"/>
          <w:lang w:eastAsia="uk-UA"/>
        </w:rPr>
      </w:pPr>
    </w:p>
    <w:p w:rsidR="007F7A8B" w:rsidRPr="00296C36" w:rsidRDefault="007F7A8B" w:rsidP="000E0A62">
      <w:pPr>
        <w:ind w:firstLine="709"/>
        <w:jc w:val="both"/>
        <w:rPr>
          <w:b/>
          <w:color w:val="000000"/>
          <w:sz w:val="28"/>
          <w:szCs w:val="28"/>
          <w:lang w:eastAsia="uk-UA"/>
        </w:rPr>
      </w:pPr>
    </w:p>
    <w:p w:rsidR="000E0A62" w:rsidRPr="00296C36" w:rsidRDefault="000E0A62" w:rsidP="000E0A62">
      <w:pPr>
        <w:ind w:firstLine="709"/>
        <w:jc w:val="both"/>
        <w:rPr>
          <w:b/>
          <w:color w:val="000000"/>
          <w:sz w:val="28"/>
          <w:szCs w:val="28"/>
          <w:lang w:eastAsia="uk-UA"/>
        </w:rPr>
      </w:pPr>
      <w:r w:rsidRPr="00296C36">
        <w:rPr>
          <w:b/>
          <w:color w:val="000000"/>
          <w:sz w:val="28"/>
          <w:szCs w:val="28"/>
          <w:lang w:eastAsia="uk-UA"/>
        </w:rPr>
        <w:lastRenderedPageBreak/>
        <w:t>2.5.Лісові ресурси міста Києва</w:t>
      </w:r>
    </w:p>
    <w:p w:rsidR="000E0A62" w:rsidRPr="00296C36" w:rsidRDefault="000E0A62" w:rsidP="000E0A62">
      <w:pPr>
        <w:ind w:firstLine="709"/>
        <w:jc w:val="both"/>
        <w:rPr>
          <w:color w:val="000000"/>
          <w:sz w:val="28"/>
          <w:szCs w:val="28"/>
          <w:lang w:eastAsia="uk-UA"/>
        </w:rPr>
      </w:pPr>
    </w:p>
    <w:p w:rsidR="000E0A62" w:rsidRPr="00296C36" w:rsidRDefault="000E0A62" w:rsidP="000E0A62">
      <w:pPr>
        <w:ind w:firstLine="709"/>
        <w:jc w:val="both"/>
        <w:rPr>
          <w:color w:val="000000"/>
          <w:sz w:val="28"/>
          <w:szCs w:val="28"/>
          <w:lang w:eastAsia="uk-UA"/>
        </w:rPr>
      </w:pPr>
      <w:r w:rsidRPr="00296C36">
        <w:rPr>
          <w:color w:val="000000"/>
          <w:sz w:val="28"/>
          <w:szCs w:val="28"/>
          <w:lang w:eastAsia="uk-UA"/>
        </w:rPr>
        <w:t xml:space="preserve">Лісові масиви Києва – найважливіша природоутворювальна частина довкілля. Насадження формують комфортне середовище для відпочинку населення: поліпшують температурний і радіаційний режими, режим вологості, зменшують силу вітру, сприяють очищенню атмосферного повітря, збагачують його киснем і фітонцидами. </w:t>
      </w:r>
    </w:p>
    <w:p w:rsidR="000E0A62" w:rsidRPr="00296C36" w:rsidRDefault="000E0A62" w:rsidP="000E0A62">
      <w:pPr>
        <w:ind w:firstLine="709"/>
        <w:jc w:val="both"/>
        <w:rPr>
          <w:color w:val="000000"/>
          <w:sz w:val="28"/>
          <w:szCs w:val="28"/>
          <w:lang w:eastAsia="uk-UA"/>
        </w:rPr>
      </w:pPr>
      <w:r w:rsidRPr="00296C36">
        <w:rPr>
          <w:color w:val="000000"/>
          <w:sz w:val="28"/>
          <w:szCs w:val="28"/>
          <w:lang w:eastAsia="uk-UA"/>
        </w:rPr>
        <w:t>Всі ліси м. Києва належать до категорії рекреаційно-оздоровчих лісів (виконують переважно рекреаційні, санітарні, гігієнічні та оздоровчі функції) та лісів природоохоронного, наукового, історико-культурного призначення</w:t>
      </w:r>
      <w:r w:rsidRPr="00296C36">
        <w:rPr>
          <w:sz w:val="28"/>
          <w:szCs w:val="28"/>
          <w:lang w:eastAsia="uk-UA"/>
        </w:rPr>
        <w:t xml:space="preserve"> </w:t>
      </w:r>
      <w:r w:rsidRPr="00296C36">
        <w:rPr>
          <w:color w:val="000000"/>
          <w:sz w:val="28"/>
          <w:szCs w:val="28"/>
          <w:lang w:eastAsia="uk-UA"/>
        </w:rPr>
        <w:t>(виконують особливі природоохоронні, естетичні, наукові функції тощо).</w:t>
      </w:r>
    </w:p>
    <w:p w:rsidR="000E0A62" w:rsidRPr="00296C36" w:rsidRDefault="000E0A62" w:rsidP="000E0A62">
      <w:pPr>
        <w:ind w:firstLine="709"/>
        <w:jc w:val="both"/>
        <w:rPr>
          <w:color w:val="000000"/>
          <w:sz w:val="28"/>
          <w:szCs w:val="28"/>
          <w:lang w:eastAsia="uk-UA"/>
        </w:rPr>
      </w:pPr>
      <w:r w:rsidRPr="00296C36">
        <w:rPr>
          <w:color w:val="000000"/>
          <w:sz w:val="28"/>
          <w:szCs w:val="28"/>
          <w:lang w:eastAsia="uk-UA"/>
        </w:rPr>
        <w:t xml:space="preserve">На виконання доручення Прем’єр-Міністра України Д. Шмигаля від 19.07.2021 № 19111/66/1-21, пункту 5 Рішення Ради національної безпеки і оборони України від 15.04.2021 «Про заходи державної регіональної політики на підтримку децентралізації влади» введеного в дію Указом Президента України від 29.04.2021 та розпорядження Київської міської державної адміністрації від 30.09.2021 № 2079 «Про утворення комісії з інвентаризації водних об’єктів, лісових ресурсів, об’єктів державної та комунальної власності, що знаходяться на території міста Києва», </w:t>
      </w:r>
      <w:r w:rsidR="008F386E" w:rsidRPr="00296C36">
        <w:rPr>
          <w:color w:val="000000"/>
          <w:sz w:val="28"/>
          <w:szCs w:val="28"/>
          <w:lang w:eastAsia="uk-UA"/>
        </w:rPr>
        <w:t>Департаментом захисту довкілля та адаптації до зміни  клімату виконавчого органу Київської міської ради (Київської міської державної адміністрації)</w:t>
      </w:r>
      <w:r w:rsidRPr="00296C36">
        <w:rPr>
          <w:color w:val="000000"/>
          <w:sz w:val="28"/>
          <w:szCs w:val="28"/>
          <w:lang w:eastAsia="uk-UA"/>
        </w:rPr>
        <w:t xml:space="preserve"> забезпечено інвентаризацію лісових ресурсів міста Києва. </w:t>
      </w:r>
    </w:p>
    <w:p w:rsidR="000E0A62" w:rsidRPr="00296C36" w:rsidRDefault="000E0A62" w:rsidP="000E0A62">
      <w:pPr>
        <w:ind w:firstLine="709"/>
        <w:jc w:val="both"/>
        <w:rPr>
          <w:color w:val="000000"/>
          <w:sz w:val="28"/>
          <w:szCs w:val="28"/>
          <w:lang w:eastAsia="uk-UA"/>
        </w:rPr>
      </w:pPr>
      <w:r w:rsidRPr="00296C36">
        <w:rPr>
          <w:color w:val="000000"/>
          <w:sz w:val="28"/>
          <w:szCs w:val="28"/>
          <w:lang w:eastAsia="uk-UA"/>
        </w:rPr>
        <w:t xml:space="preserve">За результатами інвентаризації в межах території м. Києва виявлено </w:t>
      </w:r>
      <w:r w:rsidRPr="00296C36">
        <w:rPr>
          <w:color w:val="000000"/>
          <w:sz w:val="28"/>
          <w:szCs w:val="28"/>
          <w:lang w:eastAsia="uk-UA"/>
        </w:rPr>
        <w:br/>
        <w:t>7 постійних лісокористувачів на загальній площі 33,6 тис. га.</w:t>
      </w:r>
    </w:p>
    <w:p w:rsidR="000E0A62" w:rsidRPr="00296C36" w:rsidRDefault="000E0A62" w:rsidP="000E0A62">
      <w:pPr>
        <w:ind w:firstLine="709"/>
        <w:jc w:val="both"/>
        <w:rPr>
          <w:color w:val="000000"/>
          <w:sz w:val="28"/>
          <w:szCs w:val="28"/>
          <w:lang w:eastAsia="uk-UA"/>
        </w:rPr>
      </w:pPr>
      <w:r w:rsidRPr="00296C36">
        <w:rPr>
          <w:color w:val="000000"/>
          <w:sz w:val="28"/>
          <w:szCs w:val="28"/>
          <w:lang w:eastAsia="uk-UA"/>
        </w:rPr>
        <w:t>Разом з тим, Постановою Бюро Презид</w:t>
      </w:r>
      <w:r w:rsidR="00B966F5">
        <w:rPr>
          <w:color w:val="000000"/>
          <w:sz w:val="28"/>
          <w:szCs w:val="28"/>
          <w:lang w:eastAsia="uk-UA"/>
        </w:rPr>
        <w:t>ії НАН України від 17.11.2021 № </w:t>
      </w:r>
      <w:r w:rsidRPr="00296C36">
        <w:rPr>
          <w:color w:val="000000"/>
          <w:sz w:val="28"/>
          <w:szCs w:val="28"/>
          <w:lang w:eastAsia="uk-UA"/>
        </w:rPr>
        <w:t>352 надано згоду на закріплення земельних ділянок урочища «Теремки» з кадастровими номерами 8000000000:79:713:0014 та 8000000000:79:719:0026 за ДУ «Інститут еволюційної екології» НАН України, а також доруч</w:t>
      </w:r>
      <w:r w:rsidR="00B966F5">
        <w:rPr>
          <w:color w:val="000000"/>
          <w:sz w:val="28"/>
          <w:szCs w:val="28"/>
          <w:lang w:eastAsia="uk-UA"/>
        </w:rPr>
        <w:t>ено ДУ </w:t>
      </w:r>
      <w:r w:rsidRPr="00296C36">
        <w:rPr>
          <w:color w:val="000000"/>
          <w:sz w:val="28"/>
          <w:szCs w:val="28"/>
          <w:lang w:eastAsia="uk-UA"/>
        </w:rPr>
        <w:t>«Інститут еволюційної екології» НАН України провести роботу з належного оформлення зазначених земельних ділянок та державної реєстрації права постійного користування ними.</w:t>
      </w:r>
    </w:p>
    <w:p w:rsidR="000E0A62" w:rsidRPr="00296C36" w:rsidRDefault="000E0A62" w:rsidP="000E0A62">
      <w:pPr>
        <w:ind w:firstLine="709"/>
        <w:jc w:val="both"/>
        <w:rPr>
          <w:color w:val="000000"/>
          <w:sz w:val="28"/>
          <w:szCs w:val="28"/>
          <w:lang w:eastAsia="uk-UA"/>
        </w:rPr>
      </w:pPr>
      <w:r w:rsidRPr="00296C36">
        <w:rPr>
          <w:color w:val="000000"/>
          <w:sz w:val="28"/>
          <w:szCs w:val="28"/>
          <w:lang w:eastAsia="uk-UA"/>
        </w:rPr>
        <w:t>Відповідно до акту прийому-передачі земельних ділянок лісового масиву урочища «Теремки» загальною площею 91,0263 га, що входять до складу Національного природного парку «Голосіївський» без вилучення у землекористувача від 07.02.2023 земельні ділянки з кадастровими номерами 8000000000:79:713:0014 та 8000000000:79:719:0026 передано ДУ «Інститут еволюційної екології» НАН України.</w:t>
      </w:r>
    </w:p>
    <w:p w:rsidR="000E0A62" w:rsidRPr="00296C36" w:rsidRDefault="000E0A62" w:rsidP="000E0A62">
      <w:pPr>
        <w:ind w:firstLine="709"/>
        <w:jc w:val="both"/>
        <w:rPr>
          <w:color w:val="000000"/>
          <w:sz w:val="28"/>
          <w:szCs w:val="28"/>
          <w:lang w:eastAsia="uk-UA"/>
        </w:rPr>
      </w:pPr>
      <w:r w:rsidRPr="00296C36">
        <w:rPr>
          <w:color w:val="000000"/>
          <w:sz w:val="28"/>
          <w:szCs w:val="28"/>
          <w:lang w:eastAsia="uk-UA"/>
        </w:rPr>
        <w:t xml:space="preserve">Переважна частина лісових ресурсів перебуває в користуванні </w:t>
      </w:r>
      <w:r w:rsidRPr="00296C36">
        <w:rPr>
          <w:color w:val="000000"/>
          <w:sz w:val="28"/>
          <w:szCs w:val="28"/>
          <w:lang w:eastAsia="uk-UA"/>
        </w:rPr>
        <w:br/>
        <w:t>КП «Дарницьке лісопаркове господарство», КП «Святошинське лісопаркове господарство» та КП «Лісопаркове господарство «Конча-Заспа», підпорядкованих Департаменту захисту довкілля та адаптації до зміни клімату виконавчого органу Київської міської ради (Київської міської державної адміністрації).</w:t>
      </w:r>
    </w:p>
    <w:p w:rsidR="000E0A62" w:rsidRPr="00296C36" w:rsidRDefault="000E0A62" w:rsidP="000E0A62">
      <w:pPr>
        <w:ind w:firstLine="709"/>
        <w:jc w:val="both"/>
        <w:rPr>
          <w:color w:val="000000"/>
          <w:sz w:val="28"/>
          <w:szCs w:val="28"/>
          <w:lang w:eastAsia="uk-UA"/>
        </w:rPr>
      </w:pPr>
      <w:r w:rsidRPr="00296C36">
        <w:rPr>
          <w:color w:val="000000"/>
          <w:sz w:val="28"/>
          <w:szCs w:val="28"/>
          <w:lang w:eastAsia="uk-UA"/>
        </w:rPr>
        <w:t>Крім того, частина територій вказаних лісокористувачів площею 553,3 га розміщена в адміністративних межах Київської області.</w:t>
      </w:r>
    </w:p>
    <w:p w:rsidR="000E0A62" w:rsidRPr="00296C36" w:rsidRDefault="000E0A62" w:rsidP="000E0A62">
      <w:pPr>
        <w:ind w:firstLine="709"/>
        <w:jc w:val="both"/>
        <w:rPr>
          <w:color w:val="000000"/>
          <w:sz w:val="28"/>
          <w:szCs w:val="28"/>
          <w:lang w:eastAsia="uk-UA"/>
        </w:rPr>
      </w:pPr>
      <w:r w:rsidRPr="00296C36">
        <w:rPr>
          <w:color w:val="000000"/>
          <w:sz w:val="28"/>
          <w:szCs w:val="28"/>
          <w:lang w:eastAsia="uk-UA"/>
        </w:rPr>
        <w:t xml:space="preserve">Принципи ведення лісогосподарської діяльності та основи ландшафтної організації територій лісокористувачів викладені в Проектах організації лісового </w:t>
      </w:r>
      <w:r w:rsidRPr="00296C36">
        <w:rPr>
          <w:color w:val="000000"/>
          <w:sz w:val="28"/>
          <w:szCs w:val="28"/>
          <w:lang w:eastAsia="uk-UA"/>
        </w:rPr>
        <w:lastRenderedPageBreak/>
        <w:t>господарства, розроблених ВО «Укрдержліспроект», та Проєкті організації території Національного природного парку «Голосіївський», охорони, відтворення та рекреаційного використання його природних комплексів і об’єктів.</w:t>
      </w:r>
    </w:p>
    <w:p w:rsidR="006C087F" w:rsidRPr="00296C36" w:rsidRDefault="006C087F" w:rsidP="000E0A62">
      <w:pPr>
        <w:ind w:firstLine="709"/>
        <w:jc w:val="both"/>
        <w:rPr>
          <w:sz w:val="28"/>
          <w:szCs w:val="28"/>
        </w:rPr>
      </w:pPr>
    </w:p>
    <w:p w:rsidR="000E0A62" w:rsidRPr="00296C36" w:rsidRDefault="000E0A62" w:rsidP="000E0A62">
      <w:pPr>
        <w:jc w:val="center"/>
        <w:rPr>
          <w:color w:val="000000"/>
          <w:sz w:val="28"/>
          <w:szCs w:val="28"/>
          <w:lang w:eastAsia="uk-UA"/>
        </w:rPr>
      </w:pPr>
      <w:r w:rsidRPr="00296C36">
        <w:rPr>
          <w:color w:val="000000"/>
          <w:sz w:val="28"/>
          <w:szCs w:val="28"/>
          <w:lang w:eastAsia="uk-UA"/>
        </w:rPr>
        <w:t>Лісовий фонд регіону в розрізі земель цільового призначення та категорій земель (станом на 01.01.2024)</w:t>
      </w:r>
    </w:p>
    <w:p w:rsidR="006C087F" w:rsidRPr="00296C36" w:rsidRDefault="006C087F" w:rsidP="006C087F">
      <w:pPr>
        <w:pStyle w:val="TABL0"/>
        <w:rPr>
          <w:rFonts w:ascii="Times New Roman" w:hAnsi="Times New Roman" w:cs="Times New Roman"/>
          <w:w w:val="100"/>
          <w:sz w:val="28"/>
          <w:szCs w:val="28"/>
        </w:rPr>
      </w:pPr>
      <w:r w:rsidRPr="00296C36">
        <w:rPr>
          <w:rFonts w:ascii="Times New Roman" w:hAnsi="Times New Roman" w:cs="Times New Roman"/>
          <w:w w:val="100"/>
          <w:sz w:val="28"/>
          <w:szCs w:val="28"/>
        </w:rPr>
        <w:t>Таблиця 2</w:t>
      </w:r>
      <w:r w:rsidR="00273FAA">
        <w:rPr>
          <w:rFonts w:ascii="Times New Roman" w:hAnsi="Times New Roman" w:cs="Times New Roman"/>
          <w:w w:val="100"/>
          <w:sz w:val="28"/>
          <w:szCs w:val="28"/>
        </w:rPr>
        <w:t>1</w:t>
      </w:r>
    </w:p>
    <w:p w:rsidR="000E0A62" w:rsidRPr="00296C36" w:rsidRDefault="000E0A62" w:rsidP="000E0A62">
      <w:pPr>
        <w:ind w:firstLine="240"/>
        <w:jc w:val="right"/>
        <w:rPr>
          <w:color w:val="000000"/>
          <w:szCs w:val="28"/>
          <w:lang w:eastAsia="uk-UA"/>
        </w:rPr>
      </w:pPr>
    </w:p>
    <w:tbl>
      <w:tblPr>
        <w:tblW w:w="5000" w:type="pct"/>
        <w:tblCellMar>
          <w:left w:w="0" w:type="dxa"/>
          <w:right w:w="0" w:type="dxa"/>
        </w:tblCellMar>
        <w:tblLook w:val="0000" w:firstRow="0" w:lastRow="0" w:firstColumn="0" w:lastColumn="0" w:noHBand="0" w:noVBand="0"/>
      </w:tblPr>
      <w:tblGrid>
        <w:gridCol w:w="380"/>
        <w:gridCol w:w="2506"/>
        <w:gridCol w:w="851"/>
        <w:gridCol w:w="851"/>
        <w:gridCol w:w="742"/>
        <w:gridCol w:w="741"/>
        <w:gridCol w:w="625"/>
        <w:gridCol w:w="741"/>
        <w:gridCol w:w="742"/>
        <w:gridCol w:w="741"/>
        <w:gridCol w:w="851"/>
      </w:tblGrid>
      <w:tr w:rsidR="000E0A62" w:rsidRPr="00296C36" w:rsidTr="000E0A62">
        <w:trPr>
          <w:trHeight w:val="59"/>
          <w:tblHeader/>
        </w:trPr>
        <w:tc>
          <w:tcPr>
            <w:tcW w:w="19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 з/п</w:t>
            </w:r>
          </w:p>
        </w:tc>
        <w:tc>
          <w:tcPr>
            <w:tcW w:w="128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Постійні лісокористувачі, власники лісів, інші землекористувачі, у користуванні яких є лісові ділянки, землі запасу</w:t>
            </w:r>
          </w:p>
        </w:tc>
        <w:tc>
          <w:tcPr>
            <w:tcW w:w="43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Загальна площа, га</w:t>
            </w:r>
          </w:p>
        </w:tc>
        <w:tc>
          <w:tcPr>
            <w:tcW w:w="3087" w:type="pct"/>
            <w:gridSpan w:val="8"/>
            <w:tcBorders>
              <w:top w:val="single" w:sz="4" w:space="0" w:color="000000"/>
              <w:left w:val="single" w:sz="4" w:space="0" w:color="000000"/>
              <w:bottom w:val="single" w:sz="4" w:space="0" w:color="000000"/>
              <w:right w:val="single" w:sz="4" w:space="0" w:color="000000"/>
            </w:tcBorders>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Лісові землі, тис.га</w:t>
            </w:r>
          </w:p>
        </w:tc>
      </w:tr>
      <w:tr w:rsidR="000E0A62" w:rsidRPr="00296C36" w:rsidTr="000E0A62">
        <w:trPr>
          <w:trHeight w:val="44"/>
          <w:tblHeader/>
        </w:trPr>
        <w:tc>
          <w:tcPr>
            <w:tcW w:w="194" w:type="pct"/>
            <w:vMerge/>
            <w:tcBorders>
              <w:top w:val="single" w:sz="4" w:space="0" w:color="000000"/>
              <w:left w:val="single" w:sz="4" w:space="0" w:color="000000"/>
              <w:bottom w:val="single" w:sz="4" w:space="0" w:color="000000"/>
              <w:right w:val="single" w:sz="4" w:space="0" w:color="000000"/>
            </w:tcBorders>
          </w:tcPr>
          <w:p w:rsidR="000E0A62" w:rsidRPr="00296C36" w:rsidRDefault="000E0A62" w:rsidP="000E0A62">
            <w:pPr>
              <w:pStyle w:val="af9"/>
              <w:spacing w:line="240" w:lineRule="auto"/>
              <w:textAlignment w:val="auto"/>
              <w:rPr>
                <w:color w:val="auto"/>
                <w:sz w:val="22"/>
                <w:szCs w:val="22"/>
                <w:lang w:val="uk-UA"/>
              </w:rPr>
            </w:pPr>
          </w:p>
        </w:tc>
        <w:tc>
          <w:tcPr>
            <w:tcW w:w="1283" w:type="pct"/>
            <w:vMerge/>
            <w:tcBorders>
              <w:top w:val="single" w:sz="4" w:space="0" w:color="000000"/>
              <w:left w:val="single" w:sz="4" w:space="0" w:color="000000"/>
              <w:bottom w:val="single" w:sz="4" w:space="0" w:color="000000"/>
              <w:right w:val="single" w:sz="4" w:space="0" w:color="000000"/>
            </w:tcBorders>
          </w:tcPr>
          <w:p w:rsidR="000E0A62" w:rsidRPr="00296C36" w:rsidRDefault="000E0A62" w:rsidP="000E0A62">
            <w:pPr>
              <w:pStyle w:val="af9"/>
              <w:spacing w:line="240" w:lineRule="auto"/>
              <w:textAlignment w:val="auto"/>
              <w:rPr>
                <w:color w:val="auto"/>
                <w:sz w:val="22"/>
                <w:szCs w:val="22"/>
                <w:lang w:val="uk-UA"/>
              </w:rPr>
            </w:pPr>
          </w:p>
        </w:tc>
        <w:tc>
          <w:tcPr>
            <w:tcW w:w="435" w:type="pct"/>
            <w:vMerge/>
            <w:tcBorders>
              <w:top w:val="single" w:sz="4" w:space="0" w:color="000000"/>
              <w:left w:val="single" w:sz="4" w:space="0" w:color="000000"/>
              <w:bottom w:val="single" w:sz="4" w:space="0" w:color="000000"/>
              <w:right w:val="single" w:sz="4" w:space="0" w:color="000000"/>
            </w:tcBorders>
          </w:tcPr>
          <w:p w:rsidR="000E0A62" w:rsidRPr="00296C36" w:rsidRDefault="000E0A62" w:rsidP="000E0A62">
            <w:pPr>
              <w:pStyle w:val="af9"/>
              <w:spacing w:line="240" w:lineRule="auto"/>
              <w:textAlignment w:val="auto"/>
              <w:rPr>
                <w:color w:val="auto"/>
                <w:sz w:val="22"/>
                <w:szCs w:val="22"/>
                <w:lang w:val="uk-UA"/>
              </w:rPr>
            </w:pPr>
          </w:p>
        </w:tc>
        <w:tc>
          <w:tcPr>
            <w:tcW w:w="815"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вкриті лісовою рослинністю</w:t>
            </w:r>
          </w:p>
        </w:tc>
        <w:tc>
          <w:tcPr>
            <w:tcW w:w="1836" w:type="pct"/>
            <w:gridSpan w:val="5"/>
            <w:tcBorders>
              <w:top w:val="single" w:sz="4" w:space="0" w:color="000000"/>
              <w:left w:val="single" w:sz="4" w:space="0" w:color="000000"/>
              <w:bottom w:val="single" w:sz="4" w:space="0" w:color="000000"/>
              <w:right w:val="single" w:sz="4" w:space="0" w:color="000000"/>
            </w:tcBorders>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не вкриті лісовою рослинністю</w:t>
            </w:r>
          </w:p>
        </w:tc>
        <w:tc>
          <w:tcPr>
            <w:tcW w:w="43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усього лісових земель</w:t>
            </w:r>
          </w:p>
        </w:tc>
      </w:tr>
      <w:tr w:rsidR="000E0A62" w:rsidRPr="00296C36" w:rsidTr="000E0A62">
        <w:trPr>
          <w:trHeight w:val="1674"/>
          <w:tblHeader/>
        </w:trPr>
        <w:tc>
          <w:tcPr>
            <w:tcW w:w="194" w:type="pct"/>
            <w:vMerge/>
            <w:tcBorders>
              <w:top w:val="single" w:sz="4" w:space="0" w:color="000000"/>
              <w:left w:val="single" w:sz="4" w:space="0" w:color="000000"/>
              <w:bottom w:val="single" w:sz="4" w:space="0" w:color="000000"/>
              <w:right w:val="single" w:sz="4" w:space="0" w:color="000000"/>
            </w:tcBorders>
          </w:tcPr>
          <w:p w:rsidR="000E0A62" w:rsidRPr="00296C36" w:rsidRDefault="000E0A62" w:rsidP="000E0A62">
            <w:pPr>
              <w:pStyle w:val="af9"/>
              <w:spacing w:line="240" w:lineRule="auto"/>
              <w:textAlignment w:val="auto"/>
              <w:rPr>
                <w:color w:val="auto"/>
                <w:sz w:val="22"/>
                <w:szCs w:val="22"/>
                <w:lang w:val="uk-UA"/>
              </w:rPr>
            </w:pPr>
          </w:p>
        </w:tc>
        <w:tc>
          <w:tcPr>
            <w:tcW w:w="1283" w:type="pct"/>
            <w:vMerge/>
            <w:tcBorders>
              <w:top w:val="single" w:sz="4" w:space="0" w:color="000000"/>
              <w:left w:val="single" w:sz="4" w:space="0" w:color="000000"/>
              <w:bottom w:val="single" w:sz="4" w:space="0" w:color="000000"/>
              <w:right w:val="single" w:sz="4" w:space="0" w:color="000000"/>
            </w:tcBorders>
          </w:tcPr>
          <w:p w:rsidR="000E0A62" w:rsidRPr="00296C36" w:rsidRDefault="000E0A62" w:rsidP="000E0A62">
            <w:pPr>
              <w:pStyle w:val="af9"/>
              <w:spacing w:line="240" w:lineRule="auto"/>
              <w:textAlignment w:val="auto"/>
              <w:rPr>
                <w:color w:val="auto"/>
                <w:sz w:val="22"/>
                <w:szCs w:val="22"/>
                <w:lang w:val="uk-UA"/>
              </w:rPr>
            </w:pPr>
          </w:p>
        </w:tc>
        <w:tc>
          <w:tcPr>
            <w:tcW w:w="435" w:type="pct"/>
            <w:vMerge/>
            <w:tcBorders>
              <w:top w:val="single" w:sz="4" w:space="0" w:color="000000"/>
              <w:left w:val="single" w:sz="4" w:space="0" w:color="000000"/>
              <w:bottom w:val="single" w:sz="4" w:space="0" w:color="000000"/>
              <w:right w:val="single" w:sz="4" w:space="0" w:color="000000"/>
            </w:tcBorders>
          </w:tcPr>
          <w:p w:rsidR="000E0A62" w:rsidRPr="00296C36" w:rsidRDefault="000E0A62" w:rsidP="000E0A62">
            <w:pPr>
              <w:pStyle w:val="af9"/>
              <w:spacing w:line="240" w:lineRule="auto"/>
              <w:textAlignment w:val="auto"/>
              <w:rPr>
                <w:color w:val="auto"/>
                <w:sz w:val="22"/>
                <w:szCs w:val="22"/>
                <w:lang w:val="uk-UA"/>
              </w:rPr>
            </w:pPr>
          </w:p>
        </w:tc>
        <w:tc>
          <w:tcPr>
            <w:tcW w:w="4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усього</w:t>
            </w:r>
          </w:p>
        </w:tc>
        <w:tc>
          <w:tcPr>
            <w:tcW w:w="3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із них лісові культури</w:t>
            </w:r>
          </w:p>
        </w:tc>
        <w:tc>
          <w:tcPr>
            <w:tcW w:w="3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незімкнуті лісові культури</w:t>
            </w:r>
          </w:p>
        </w:tc>
        <w:tc>
          <w:tcPr>
            <w:tcW w:w="320" w:type="pct"/>
            <w:tcBorders>
              <w:top w:val="single" w:sz="4" w:space="0" w:color="000000"/>
              <w:left w:val="single" w:sz="4" w:space="0" w:color="000000"/>
              <w:bottom w:val="single" w:sz="4" w:space="0" w:color="000000"/>
              <w:right w:val="single" w:sz="4" w:space="0" w:color="000000"/>
            </w:tcBorders>
            <w:textDirection w:val="btL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Лісові розсадники</w:t>
            </w:r>
          </w:p>
        </w:tc>
        <w:tc>
          <w:tcPr>
            <w:tcW w:w="3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зруби</w:t>
            </w:r>
          </w:p>
        </w:tc>
        <w:tc>
          <w:tcPr>
            <w:tcW w:w="3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галявини, біополяни</w:t>
            </w:r>
          </w:p>
        </w:tc>
        <w:tc>
          <w:tcPr>
            <w:tcW w:w="3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лісові дороги, просіки, розриви</w:t>
            </w:r>
          </w:p>
        </w:tc>
        <w:tc>
          <w:tcPr>
            <w:tcW w:w="435" w:type="pct"/>
            <w:vMerge/>
            <w:tcBorders>
              <w:top w:val="single" w:sz="4" w:space="0" w:color="000000"/>
              <w:left w:val="single" w:sz="4" w:space="0" w:color="000000"/>
              <w:bottom w:val="single" w:sz="4" w:space="0" w:color="000000"/>
              <w:right w:val="single" w:sz="4" w:space="0" w:color="000000"/>
            </w:tcBorders>
          </w:tcPr>
          <w:p w:rsidR="000E0A62" w:rsidRPr="00296C36" w:rsidRDefault="000E0A62" w:rsidP="000E0A62">
            <w:pPr>
              <w:pStyle w:val="af9"/>
              <w:spacing w:line="240" w:lineRule="auto"/>
              <w:textAlignment w:val="auto"/>
              <w:rPr>
                <w:color w:val="auto"/>
                <w:sz w:val="22"/>
                <w:szCs w:val="22"/>
                <w:lang w:val="uk-UA"/>
              </w:rPr>
            </w:pPr>
          </w:p>
        </w:tc>
      </w:tr>
      <w:tr w:rsidR="000E0A62" w:rsidRPr="00296C36" w:rsidTr="000E0A62">
        <w:trPr>
          <w:trHeight w:val="165"/>
          <w:tblHeader/>
        </w:trPr>
        <w:tc>
          <w:tcPr>
            <w:tcW w:w="1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1</w:t>
            </w:r>
          </w:p>
        </w:tc>
        <w:tc>
          <w:tcPr>
            <w:tcW w:w="128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2</w:t>
            </w:r>
          </w:p>
        </w:tc>
        <w:tc>
          <w:tcPr>
            <w:tcW w:w="4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3</w:t>
            </w:r>
          </w:p>
        </w:tc>
        <w:tc>
          <w:tcPr>
            <w:tcW w:w="4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4</w:t>
            </w:r>
          </w:p>
        </w:tc>
        <w:tc>
          <w:tcPr>
            <w:tcW w:w="3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5</w:t>
            </w:r>
          </w:p>
        </w:tc>
        <w:tc>
          <w:tcPr>
            <w:tcW w:w="3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6</w:t>
            </w:r>
          </w:p>
        </w:tc>
        <w:tc>
          <w:tcPr>
            <w:tcW w:w="320" w:type="pct"/>
            <w:tcBorders>
              <w:top w:val="single" w:sz="4" w:space="0" w:color="000000"/>
              <w:left w:val="single" w:sz="4" w:space="0" w:color="000000"/>
              <w:bottom w:val="single" w:sz="4" w:space="0" w:color="000000"/>
              <w:right w:val="single" w:sz="4" w:space="0" w:color="000000"/>
            </w:tcBorders>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7</w:t>
            </w:r>
          </w:p>
        </w:tc>
        <w:tc>
          <w:tcPr>
            <w:tcW w:w="3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8</w:t>
            </w:r>
          </w:p>
        </w:tc>
        <w:tc>
          <w:tcPr>
            <w:tcW w:w="3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9</w:t>
            </w:r>
          </w:p>
        </w:tc>
        <w:tc>
          <w:tcPr>
            <w:tcW w:w="3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10</w:t>
            </w:r>
          </w:p>
        </w:tc>
        <w:tc>
          <w:tcPr>
            <w:tcW w:w="4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11</w:t>
            </w:r>
          </w:p>
        </w:tc>
      </w:tr>
      <w:tr w:rsidR="000E0A62" w:rsidRPr="00296C36" w:rsidTr="000E0A62">
        <w:trPr>
          <w:trHeight w:val="59"/>
        </w:trPr>
        <w:tc>
          <w:tcPr>
            <w:tcW w:w="194" w:type="pct"/>
            <w:tcBorders>
              <w:top w:val="single" w:sz="4" w:space="0" w:color="000000"/>
              <w:left w:val="single" w:sz="4" w:space="0" w:color="000000"/>
              <w:bottom w:val="single" w:sz="4" w:space="0" w:color="000000"/>
              <w:right w:val="single" w:sz="4" w:space="0" w:color="000000"/>
            </w:tcBorders>
          </w:tcPr>
          <w:p w:rsidR="000E0A62" w:rsidRPr="00296C36" w:rsidRDefault="000E0A62" w:rsidP="000E0A62">
            <w:pPr>
              <w:pStyle w:val="TableTABL"/>
              <w:rPr>
                <w:rFonts w:ascii="Times New Roman" w:hAnsi="Times New Roman" w:cs="Times New Roman"/>
                <w:spacing w:val="0"/>
                <w:sz w:val="22"/>
                <w:szCs w:val="22"/>
              </w:rPr>
            </w:pPr>
          </w:p>
        </w:tc>
        <w:tc>
          <w:tcPr>
            <w:tcW w:w="3991" w:type="pct"/>
            <w:gridSpan w:val="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pPr>
              <w:pStyle w:val="TableTABL"/>
              <w:rPr>
                <w:rFonts w:ascii="Times New Roman" w:hAnsi="Times New Roman" w:cs="Times New Roman"/>
                <w:spacing w:val="0"/>
                <w:sz w:val="22"/>
                <w:szCs w:val="22"/>
              </w:rPr>
            </w:pPr>
            <w:r w:rsidRPr="00296C36">
              <w:rPr>
                <w:rFonts w:ascii="Times New Roman" w:hAnsi="Times New Roman" w:cs="Times New Roman"/>
                <w:spacing w:val="0"/>
                <w:sz w:val="22"/>
                <w:szCs w:val="22"/>
              </w:rPr>
              <w:t>І. Землі лісогосподарського призначення</w:t>
            </w:r>
          </w:p>
        </w:tc>
        <w:tc>
          <w:tcPr>
            <w:tcW w:w="815"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pPr>
              <w:pStyle w:val="af9"/>
              <w:spacing w:line="240" w:lineRule="auto"/>
              <w:textAlignment w:val="auto"/>
              <w:rPr>
                <w:color w:val="auto"/>
                <w:sz w:val="22"/>
                <w:szCs w:val="22"/>
                <w:lang w:val="uk-UA"/>
              </w:rPr>
            </w:pPr>
          </w:p>
        </w:tc>
      </w:tr>
      <w:tr w:rsidR="000E0A62" w:rsidRPr="00296C36" w:rsidTr="000E0A62">
        <w:trPr>
          <w:trHeight w:val="59"/>
        </w:trPr>
        <w:tc>
          <w:tcPr>
            <w:tcW w:w="1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tc>
        <w:tc>
          <w:tcPr>
            <w:tcW w:w="1283"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КП «Дарницьке лісопаркове господарство»</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16228,0</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14,9850</w:t>
            </w:r>
          </w:p>
        </w:tc>
        <w:tc>
          <w:tcPr>
            <w:tcW w:w="380"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9,3200</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0,1880</w:t>
            </w:r>
          </w:p>
        </w:tc>
        <w:tc>
          <w:tcPr>
            <w:tcW w:w="320" w:type="pct"/>
            <w:tcBorders>
              <w:top w:val="outset" w:sz="8" w:space="0" w:color="000000"/>
              <w:left w:val="outset" w:sz="8" w:space="0" w:color="000000"/>
              <w:bottom w:val="outset" w:sz="8" w:space="0" w:color="000000"/>
              <w:right w:val="outset" w:sz="8" w:space="0" w:color="000000"/>
            </w:tcBorders>
          </w:tcPr>
          <w:p w:rsidR="000E0A62" w:rsidRPr="00296C36" w:rsidRDefault="000E0A62" w:rsidP="000E0A62">
            <w:pPr>
              <w:jc w:val="center"/>
            </w:pPr>
            <w:r w:rsidRPr="00296C36">
              <w:t>-</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0,0030</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0,2560</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0,3430</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15,9280</w:t>
            </w:r>
          </w:p>
        </w:tc>
      </w:tr>
      <w:tr w:rsidR="000E0A62" w:rsidRPr="00296C36" w:rsidTr="000E0A62">
        <w:trPr>
          <w:trHeight w:val="59"/>
        </w:trPr>
        <w:tc>
          <w:tcPr>
            <w:tcW w:w="1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tc>
        <w:tc>
          <w:tcPr>
            <w:tcW w:w="1283"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КП «Святошинське лісопаркове господарство»</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12490,3</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11,6700</w:t>
            </w:r>
          </w:p>
        </w:tc>
        <w:tc>
          <w:tcPr>
            <w:tcW w:w="380"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6,3870</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0,1020</w:t>
            </w:r>
          </w:p>
        </w:tc>
        <w:tc>
          <w:tcPr>
            <w:tcW w:w="320" w:type="pct"/>
            <w:tcBorders>
              <w:top w:val="outset" w:sz="8" w:space="0" w:color="000000"/>
              <w:left w:val="outset" w:sz="8" w:space="0" w:color="000000"/>
              <w:bottom w:val="outset" w:sz="8" w:space="0" w:color="000000"/>
              <w:right w:val="outset" w:sz="8" w:space="0" w:color="000000"/>
            </w:tcBorders>
          </w:tcPr>
          <w:p w:rsidR="000E0A62" w:rsidRPr="00296C36" w:rsidRDefault="000E0A62" w:rsidP="000E0A62">
            <w:pPr>
              <w:jc w:val="center"/>
            </w:pPr>
            <w:r w:rsidRPr="00296C36">
              <w:t>-</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0,0010</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0,0600</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0,3130</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12,2000</w:t>
            </w:r>
          </w:p>
        </w:tc>
      </w:tr>
      <w:tr w:rsidR="000E0A62" w:rsidRPr="00296C36" w:rsidTr="000E0A62">
        <w:trPr>
          <w:trHeight w:val="59"/>
        </w:trPr>
        <w:tc>
          <w:tcPr>
            <w:tcW w:w="1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tc>
        <w:tc>
          <w:tcPr>
            <w:tcW w:w="1283"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КП «Лісопаркове господарство «Конча-Заспа»</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2889,8</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2,6520</w:t>
            </w:r>
          </w:p>
        </w:tc>
        <w:tc>
          <w:tcPr>
            <w:tcW w:w="380"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2,0620</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0,0010</w:t>
            </w:r>
          </w:p>
        </w:tc>
        <w:tc>
          <w:tcPr>
            <w:tcW w:w="320" w:type="pct"/>
            <w:tcBorders>
              <w:top w:val="outset" w:sz="8" w:space="0" w:color="000000"/>
              <w:left w:val="outset" w:sz="8" w:space="0" w:color="000000"/>
              <w:bottom w:val="outset" w:sz="8" w:space="0" w:color="000000"/>
              <w:right w:val="outset" w:sz="8" w:space="0" w:color="000000"/>
            </w:tcBorders>
          </w:tcPr>
          <w:p w:rsidR="000E0A62" w:rsidRPr="00296C36" w:rsidRDefault="000E0A62" w:rsidP="000E0A62">
            <w:pPr>
              <w:jc w:val="center"/>
            </w:pPr>
            <w:r w:rsidRPr="00296C36">
              <w:t>-</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0,0540</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0,0560</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2,7670</w:t>
            </w:r>
          </w:p>
        </w:tc>
      </w:tr>
      <w:tr w:rsidR="000E0A62" w:rsidRPr="00296C36" w:rsidTr="000E0A62">
        <w:trPr>
          <w:trHeight w:val="59"/>
        </w:trPr>
        <w:tc>
          <w:tcPr>
            <w:tcW w:w="1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tc>
        <w:tc>
          <w:tcPr>
            <w:tcW w:w="1283"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ВП НУБіП України «Боярська лісова дослідна станція»</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284,0</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0,1900</w:t>
            </w:r>
          </w:p>
        </w:tc>
        <w:tc>
          <w:tcPr>
            <w:tcW w:w="380"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0,0675</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0,0000</w:t>
            </w:r>
          </w:p>
        </w:tc>
        <w:tc>
          <w:tcPr>
            <w:tcW w:w="320" w:type="pct"/>
            <w:tcBorders>
              <w:top w:val="outset" w:sz="8" w:space="0" w:color="000000"/>
              <w:left w:val="outset" w:sz="8" w:space="0" w:color="000000"/>
              <w:bottom w:val="outset" w:sz="8" w:space="0" w:color="000000"/>
              <w:right w:val="outset" w:sz="8" w:space="0" w:color="000000"/>
            </w:tcBorders>
          </w:tcPr>
          <w:p w:rsidR="000E0A62" w:rsidRPr="00296C36" w:rsidRDefault="000E0A62" w:rsidP="000E0A62">
            <w:pPr>
              <w:jc w:val="center"/>
            </w:pPr>
            <w:r w:rsidRPr="00296C36">
              <w:t>0,0505</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0,0000</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0,0061</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0,0062</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0,2528</w:t>
            </w:r>
          </w:p>
        </w:tc>
      </w:tr>
      <w:tr w:rsidR="000E0A62" w:rsidRPr="00296C36" w:rsidTr="000E0A62">
        <w:trPr>
          <w:trHeight w:val="59"/>
        </w:trPr>
        <w:tc>
          <w:tcPr>
            <w:tcW w:w="1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tc>
        <w:tc>
          <w:tcPr>
            <w:tcW w:w="1283"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Інститут зоології ім. І.І. Шмальгаузена НАН України</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5,7</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0,0040</w:t>
            </w:r>
          </w:p>
        </w:tc>
        <w:tc>
          <w:tcPr>
            <w:tcW w:w="380"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0,0014</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320" w:type="pct"/>
            <w:tcBorders>
              <w:top w:val="outset" w:sz="8" w:space="0" w:color="000000"/>
              <w:left w:val="outset" w:sz="8" w:space="0" w:color="000000"/>
              <w:bottom w:val="outset" w:sz="8" w:space="0" w:color="000000"/>
              <w:right w:val="outset" w:sz="8" w:space="0" w:color="000000"/>
            </w:tcBorders>
          </w:tcPr>
          <w:p w:rsidR="000E0A62" w:rsidRPr="00296C36" w:rsidRDefault="000E0A62" w:rsidP="000E0A62">
            <w:pPr>
              <w:jc w:val="center"/>
            </w:pPr>
            <w:r w:rsidRPr="00296C36">
              <w:t>-</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0,0001</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0,0040</w:t>
            </w:r>
          </w:p>
        </w:tc>
      </w:tr>
      <w:tr w:rsidR="000E0A62" w:rsidRPr="00296C36" w:rsidTr="000E0A62">
        <w:trPr>
          <w:trHeight w:val="59"/>
        </w:trPr>
        <w:tc>
          <w:tcPr>
            <w:tcW w:w="1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tc>
        <w:tc>
          <w:tcPr>
            <w:tcW w:w="1283"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НК «ЕКСПОЦЕНТР УКРАЇНИ»</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156,5</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0,1448</w:t>
            </w:r>
          </w:p>
        </w:tc>
        <w:tc>
          <w:tcPr>
            <w:tcW w:w="380"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0,1236</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320" w:type="pct"/>
            <w:tcBorders>
              <w:top w:val="outset" w:sz="8" w:space="0" w:color="000000"/>
              <w:left w:val="outset" w:sz="8" w:space="0" w:color="000000"/>
              <w:bottom w:val="outset" w:sz="8" w:space="0" w:color="000000"/>
              <w:right w:val="outset" w:sz="8" w:space="0" w:color="000000"/>
            </w:tcBorders>
          </w:tcPr>
          <w:p w:rsidR="000E0A62" w:rsidRPr="00296C36" w:rsidRDefault="000E0A62" w:rsidP="000E0A62">
            <w:pPr>
              <w:jc w:val="center"/>
            </w:pPr>
            <w:r w:rsidRPr="00296C36">
              <w:t>-</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0,0043</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0,0074</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0,1565</w:t>
            </w:r>
          </w:p>
        </w:tc>
      </w:tr>
      <w:tr w:rsidR="000E0A62" w:rsidRPr="00296C36" w:rsidTr="000E0A62">
        <w:trPr>
          <w:trHeight w:val="59"/>
        </w:trPr>
        <w:tc>
          <w:tcPr>
            <w:tcW w:w="194" w:type="pct"/>
            <w:tcBorders>
              <w:top w:val="single" w:sz="4" w:space="0" w:color="000000"/>
              <w:left w:val="single" w:sz="4" w:space="0" w:color="000000"/>
              <w:bottom w:val="single" w:sz="4" w:space="0" w:color="000000"/>
              <w:right w:val="single" w:sz="4" w:space="0" w:color="000000"/>
            </w:tcBorders>
          </w:tcPr>
          <w:p w:rsidR="000E0A62" w:rsidRPr="00296C36" w:rsidRDefault="000E0A62" w:rsidP="000E0A62">
            <w:pPr>
              <w:pStyle w:val="TableTABL"/>
              <w:rPr>
                <w:rFonts w:ascii="Times New Roman" w:hAnsi="Times New Roman" w:cs="Times New Roman"/>
                <w:spacing w:val="0"/>
                <w:sz w:val="22"/>
                <w:szCs w:val="22"/>
              </w:rPr>
            </w:pPr>
          </w:p>
        </w:tc>
        <w:tc>
          <w:tcPr>
            <w:tcW w:w="3991" w:type="pct"/>
            <w:gridSpan w:val="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pPr>
              <w:pStyle w:val="TableTABL"/>
              <w:rPr>
                <w:rFonts w:ascii="Times New Roman" w:hAnsi="Times New Roman" w:cs="Times New Roman"/>
                <w:spacing w:val="0"/>
                <w:sz w:val="22"/>
                <w:szCs w:val="22"/>
              </w:rPr>
            </w:pPr>
            <w:r w:rsidRPr="00296C36">
              <w:rPr>
                <w:rFonts w:ascii="Times New Roman" w:hAnsi="Times New Roman" w:cs="Times New Roman"/>
                <w:spacing w:val="0"/>
                <w:sz w:val="22"/>
                <w:szCs w:val="22"/>
              </w:rPr>
              <w:t>ІІ. Землі природно-заповідного та іншого природоохоронного призначення</w:t>
            </w:r>
          </w:p>
        </w:tc>
        <w:tc>
          <w:tcPr>
            <w:tcW w:w="815"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pPr>
              <w:pStyle w:val="af9"/>
              <w:spacing w:line="240" w:lineRule="auto"/>
              <w:textAlignment w:val="auto"/>
              <w:rPr>
                <w:color w:val="auto"/>
                <w:sz w:val="22"/>
                <w:szCs w:val="22"/>
                <w:lang w:val="uk-UA"/>
              </w:rPr>
            </w:pPr>
          </w:p>
        </w:tc>
      </w:tr>
      <w:tr w:rsidR="000E0A62" w:rsidRPr="00296C36" w:rsidTr="000E0A62">
        <w:trPr>
          <w:trHeight w:val="59"/>
        </w:trPr>
        <w:tc>
          <w:tcPr>
            <w:tcW w:w="1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pPr>
              <w:jc w:val="center"/>
            </w:pPr>
          </w:p>
        </w:tc>
        <w:tc>
          <w:tcPr>
            <w:tcW w:w="1283"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НПП «Голосіївський»</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1888,2</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1,7120</w:t>
            </w:r>
          </w:p>
        </w:tc>
        <w:tc>
          <w:tcPr>
            <w:tcW w:w="380"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0,5526</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0,0020</w:t>
            </w:r>
          </w:p>
        </w:tc>
        <w:tc>
          <w:tcPr>
            <w:tcW w:w="320" w:type="pct"/>
            <w:tcBorders>
              <w:top w:val="outset" w:sz="8" w:space="0" w:color="000000"/>
              <w:left w:val="outset" w:sz="8" w:space="0" w:color="000000"/>
              <w:bottom w:val="outset" w:sz="8" w:space="0" w:color="000000"/>
              <w:right w:val="outset" w:sz="8" w:space="0" w:color="000000"/>
            </w:tcBorders>
          </w:tcPr>
          <w:p w:rsidR="000E0A62" w:rsidRPr="00296C36" w:rsidRDefault="000E0A62" w:rsidP="000E0A62">
            <w:pPr>
              <w:jc w:val="center"/>
            </w:pPr>
            <w:r w:rsidRPr="00296C36">
              <w:t>-</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0,0327</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0,0333</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1,7800</w:t>
            </w:r>
          </w:p>
        </w:tc>
      </w:tr>
      <w:tr w:rsidR="000E0A62" w:rsidRPr="00296C36" w:rsidTr="000E0A62">
        <w:trPr>
          <w:trHeight w:val="59"/>
        </w:trPr>
        <w:tc>
          <w:tcPr>
            <w:tcW w:w="1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pPr>
              <w:jc w:val="center"/>
            </w:pPr>
          </w:p>
        </w:tc>
        <w:tc>
          <w:tcPr>
            <w:tcW w:w="1283"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Філія «Київське лісове господарство» ДП «Ліси України»</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80,0</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0,0402</w:t>
            </w:r>
          </w:p>
        </w:tc>
        <w:tc>
          <w:tcPr>
            <w:tcW w:w="380"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320" w:type="pct"/>
            <w:tcBorders>
              <w:top w:val="outset" w:sz="8" w:space="0" w:color="000000"/>
              <w:left w:val="outset" w:sz="8" w:space="0" w:color="000000"/>
              <w:bottom w:val="outset" w:sz="8" w:space="0" w:color="000000"/>
              <w:right w:val="outset" w:sz="8" w:space="0" w:color="000000"/>
            </w:tcBorders>
          </w:tcPr>
          <w:p w:rsidR="000E0A62" w:rsidRPr="00296C36" w:rsidRDefault="000E0A62" w:rsidP="000E0A62">
            <w:pPr>
              <w:jc w:val="center"/>
            </w:pPr>
            <w:r w:rsidRPr="00296C36">
              <w:t>-</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0,0057</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0,0007</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0,0466</w:t>
            </w:r>
          </w:p>
        </w:tc>
      </w:tr>
      <w:tr w:rsidR="000E0A62" w:rsidRPr="00296C36" w:rsidTr="000E0A62">
        <w:trPr>
          <w:trHeight w:val="59"/>
        </w:trPr>
        <w:tc>
          <w:tcPr>
            <w:tcW w:w="1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pPr>
              <w:jc w:val="center"/>
            </w:pPr>
          </w:p>
        </w:tc>
        <w:tc>
          <w:tcPr>
            <w:tcW w:w="1283"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ВП НУБіП України «Боярська лісова дослідна станція»</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15,0</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0,0149</w:t>
            </w:r>
          </w:p>
        </w:tc>
        <w:tc>
          <w:tcPr>
            <w:tcW w:w="380"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0,0007</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320" w:type="pct"/>
            <w:tcBorders>
              <w:top w:val="outset" w:sz="8" w:space="0" w:color="000000"/>
              <w:left w:val="outset" w:sz="8" w:space="0" w:color="000000"/>
              <w:bottom w:val="outset" w:sz="8" w:space="0" w:color="000000"/>
              <w:right w:val="outset" w:sz="8" w:space="0" w:color="000000"/>
            </w:tcBorders>
          </w:tcPr>
          <w:p w:rsidR="000E0A62" w:rsidRPr="00296C36" w:rsidRDefault="000E0A62" w:rsidP="000E0A62">
            <w:pPr>
              <w:jc w:val="center"/>
            </w:pPr>
            <w:r w:rsidRPr="00296C36">
              <w:t>-</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0,0001</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0,0150</w:t>
            </w:r>
          </w:p>
        </w:tc>
      </w:tr>
      <w:tr w:rsidR="000E0A62" w:rsidRPr="00296C36" w:rsidTr="000E0A62">
        <w:trPr>
          <w:trHeight w:val="59"/>
        </w:trPr>
        <w:tc>
          <w:tcPr>
            <w:tcW w:w="1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tc>
        <w:tc>
          <w:tcPr>
            <w:tcW w:w="1283"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 xml:space="preserve">Державна установа </w:t>
            </w:r>
            <w:r w:rsidRPr="00296C36">
              <w:lastRenderedPageBreak/>
              <w:t>«Інститут еволюційної екології НАН України»</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lastRenderedPageBreak/>
              <w:t>90,9</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0,0818</w:t>
            </w:r>
          </w:p>
        </w:tc>
        <w:tc>
          <w:tcPr>
            <w:tcW w:w="380"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0,0453</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w:t>
            </w:r>
          </w:p>
        </w:tc>
        <w:tc>
          <w:tcPr>
            <w:tcW w:w="320" w:type="pct"/>
            <w:tcBorders>
              <w:top w:val="outset" w:sz="8" w:space="0" w:color="000000"/>
              <w:left w:val="outset" w:sz="8" w:space="0" w:color="000000"/>
              <w:bottom w:val="outset" w:sz="8" w:space="0" w:color="000000"/>
              <w:right w:val="outset" w:sz="8" w:space="0" w:color="000000"/>
            </w:tcBorders>
          </w:tcPr>
          <w:p w:rsidR="000E0A62" w:rsidRPr="00296C36" w:rsidRDefault="000E0A62" w:rsidP="000E0A62">
            <w:r w:rsidRPr="00296C36">
              <w:t>-</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0,0005</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0,0019</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0,0842</w:t>
            </w:r>
          </w:p>
        </w:tc>
      </w:tr>
      <w:tr w:rsidR="000E0A62" w:rsidRPr="00296C36" w:rsidTr="000E0A62">
        <w:trPr>
          <w:trHeight w:val="59"/>
        </w:trPr>
        <w:tc>
          <w:tcPr>
            <w:tcW w:w="1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tc>
        <w:tc>
          <w:tcPr>
            <w:tcW w:w="1283"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КП «Дарницьке лісопаркове господарство»</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583,4</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0,4900</w:t>
            </w:r>
          </w:p>
        </w:tc>
        <w:tc>
          <w:tcPr>
            <w:tcW w:w="380"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0,1960</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w:t>
            </w:r>
          </w:p>
        </w:tc>
        <w:tc>
          <w:tcPr>
            <w:tcW w:w="320" w:type="pct"/>
            <w:tcBorders>
              <w:top w:val="outset" w:sz="8" w:space="0" w:color="000000"/>
              <w:left w:val="outset" w:sz="8" w:space="0" w:color="000000"/>
              <w:bottom w:val="outset" w:sz="8" w:space="0" w:color="000000"/>
              <w:right w:val="outset" w:sz="8" w:space="0" w:color="000000"/>
            </w:tcBorders>
          </w:tcPr>
          <w:p w:rsidR="000E0A62" w:rsidRPr="00296C36" w:rsidRDefault="000E0A62" w:rsidP="000E0A62">
            <w:r w:rsidRPr="00296C36">
              <w:t>-</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0,1100</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0,0040</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0,5200</w:t>
            </w:r>
          </w:p>
        </w:tc>
      </w:tr>
      <w:tr w:rsidR="000E0A62" w:rsidRPr="00296C36" w:rsidTr="000E0A62">
        <w:trPr>
          <w:trHeight w:val="59"/>
        </w:trPr>
        <w:tc>
          <w:tcPr>
            <w:tcW w:w="1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tc>
        <w:tc>
          <w:tcPr>
            <w:tcW w:w="1283"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КП «Святошинське лісопаркове господарство»</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10615,5</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10,0300</w:t>
            </w:r>
          </w:p>
        </w:tc>
        <w:tc>
          <w:tcPr>
            <w:tcW w:w="380"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5,4050</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0,0990</w:t>
            </w:r>
          </w:p>
        </w:tc>
        <w:tc>
          <w:tcPr>
            <w:tcW w:w="320" w:type="pct"/>
            <w:tcBorders>
              <w:top w:val="outset" w:sz="8" w:space="0" w:color="000000"/>
              <w:left w:val="outset" w:sz="8" w:space="0" w:color="000000"/>
              <w:bottom w:val="outset" w:sz="8" w:space="0" w:color="000000"/>
              <w:right w:val="outset" w:sz="8" w:space="0" w:color="000000"/>
            </w:tcBorders>
          </w:tcPr>
          <w:p w:rsidR="000E0A62" w:rsidRPr="00296C36" w:rsidRDefault="000E0A62" w:rsidP="000E0A62">
            <w:r w:rsidRPr="00296C36">
              <w:t>-</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0,0010</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0,0380</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0,2360</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10,5000</w:t>
            </w:r>
          </w:p>
        </w:tc>
      </w:tr>
      <w:tr w:rsidR="000E0A62" w:rsidRPr="00296C36" w:rsidTr="000E0A62">
        <w:trPr>
          <w:trHeight w:val="59"/>
        </w:trPr>
        <w:tc>
          <w:tcPr>
            <w:tcW w:w="1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tc>
        <w:tc>
          <w:tcPr>
            <w:tcW w:w="1283"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КП «Лісопаркове господарство «Конча-Заспа»</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2521,7</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2,3560</w:t>
            </w:r>
          </w:p>
        </w:tc>
        <w:tc>
          <w:tcPr>
            <w:tcW w:w="380"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1,8470</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0,0010</w:t>
            </w:r>
          </w:p>
        </w:tc>
        <w:tc>
          <w:tcPr>
            <w:tcW w:w="320" w:type="pct"/>
            <w:tcBorders>
              <w:top w:val="outset" w:sz="8" w:space="0" w:color="000000"/>
              <w:left w:val="outset" w:sz="8" w:space="0" w:color="000000"/>
              <w:bottom w:val="outset" w:sz="8" w:space="0" w:color="000000"/>
              <w:right w:val="outset" w:sz="8" w:space="0" w:color="000000"/>
            </w:tcBorders>
          </w:tcPr>
          <w:p w:rsidR="000E0A62" w:rsidRPr="00296C36" w:rsidRDefault="000E0A62" w:rsidP="000E0A62">
            <w:r w:rsidRPr="00296C36">
              <w:t>-</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0,0390</w:t>
            </w:r>
          </w:p>
        </w:tc>
        <w:tc>
          <w:tcPr>
            <w:tcW w:w="379"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0,0450</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2,4450</w:t>
            </w:r>
          </w:p>
        </w:tc>
      </w:tr>
      <w:tr w:rsidR="000E0A62" w:rsidRPr="00296C36" w:rsidTr="000E0A62">
        <w:trPr>
          <w:trHeight w:val="59"/>
        </w:trPr>
        <w:tc>
          <w:tcPr>
            <w:tcW w:w="194" w:type="pct"/>
            <w:tcBorders>
              <w:top w:val="single" w:sz="4" w:space="0" w:color="000000"/>
              <w:left w:val="single" w:sz="4" w:space="0" w:color="000000"/>
              <w:bottom w:val="single" w:sz="4" w:space="0" w:color="000000"/>
              <w:right w:val="single" w:sz="4" w:space="0" w:color="000000"/>
            </w:tcBorders>
          </w:tcPr>
          <w:p w:rsidR="000E0A62" w:rsidRPr="00296C36" w:rsidRDefault="000E0A62" w:rsidP="000E0A62">
            <w:pPr>
              <w:pStyle w:val="TableTABL"/>
              <w:rPr>
                <w:rFonts w:ascii="Times New Roman" w:hAnsi="Times New Roman" w:cs="Times New Roman"/>
                <w:spacing w:val="0"/>
                <w:sz w:val="22"/>
                <w:szCs w:val="22"/>
              </w:rPr>
            </w:pPr>
          </w:p>
        </w:tc>
        <w:tc>
          <w:tcPr>
            <w:tcW w:w="3991" w:type="pct"/>
            <w:gridSpan w:val="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pPr>
              <w:pStyle w:val="TableTABL"/>
              <w:rPr>
                <w:rFonts w:ascii="Times New Roman" w:hAnsi="Times New Roman" w:cs="Times New Roman"/>
                <w:spacing w:val="0"/>
                <w:sz w:val="22"/>
                <w:szCs w:val="22"/>
              </w:rPr>
            </w:pPr>
            <w:r w:rsidRPr="00296C36">
              <w:rPr>
                <w:rFonts w:ascii="Times New Roman" w:hAnsi="Times New Roman" w:cs="Times New Roman"/>
                <w:spacing w:val="0"/>
                <w:sz w:val="22"/>
                <w:szCs w:val="22"/>
              </w:rPr>
              <w:t>ІІІ. Землі іншого призначення</w:t>
            </w:r>
          </w:p>
        </w:tc>
        <w:tc>
          <w:tcPr>
            <w:tcW w:w="815"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pPr>
              <w:pStyle w:val="af9"/>
              <w:spacing w:line="240" w:lineRule="auto"/>
              <w:textAlignment w:val="auto"/>
              <w:rPr>
                <w:color w:val="auto"/>
                <w:sz w:val="22"/>
                <w:szCs w:val="22"/>
                <w:lang w:val="uk-UA"/>
              </w:rPr>
            </w:pPr>
          </w:p>
        </w:tc>
      </w:tr>
      <w:tr w:rsidR="000E0A62" w:rsidRPr="00296C36" w:rsidTr="000E0A62">
        <w:trPr>
          <w:trHeight w:val="59"/>
        </w:trPr>
        <w:tc>
          <w:tcPr>
            <w:tcW w:w="1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pPr>
              <w:pStyle w:val="af9"/>
              <w:spacing w:line="240" w:lineRule="auto"/>
              <w:textAlignment w:val="auto"/>
              <w:rPr>
                <w:color w:val="auto"/>
                <w:sz w:val="22"/>
                <w:szCs w:val="22"/>
                <w:lang w:val="uk-UA"/>
              </w:rPr>
            </w:pPr>
          </w:p>
        </w:tc>
        <w:tc>
          <w:tcPr>
            <w:tcW w:w="128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pPr>
              <w:pStyle w:val="af9"/>
              <w:spacing w:line="240" w:lineRule="auto"/>
              <w:textAlignment w:val="auto"/>
              <w:rPr>
                <w:color w:val="auto"/>
                <w:sz w:val="22"/>
                <w:szCs w:val="22"/>
                <w:lang w:val="uk-UA"/>
              </w:rPr>
            </w:pPr>
          </w:p>
        </w:tc>
        <w:tc>
          <w:tcPr>
            <w:tcW w:w="4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pPr>
              <w:pStyle w:val="af9"/>
              <w:spacing w:line="240" w:lineRule="auto"/>
              <w:textAlignment w:val="auto"/>
              <w:rPr>
                <w:color w:val="auto"/>
                <w:sz w:val="22"/>
                <w:szCs w:val="22"/>
                <w:lang w:val="uk-UA"/>
              </w:rPr>
            </w:pPr>
          </w:p>
        </w:tc>
        <w:tc>
          <w:tcPr>
            <w:tcW w:w="4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pPr>
              <w:pStyle w:val="af9"/>
              <w:spacing w:line="240" w:lineRule="auto"/>
              <w:textAlignment w:val="auto"/>
              <w:rPr>
                <w:color w:val="auto"/>
                <w:sz w:val="22"/>
                <w:szCs w:val="22"/>
                <w:lang w:val="uk-UA"/>
              </w:rPr>
            </w:pPr>
          </w:p>
        </w:tc>
        <w:tc>
          <w:tcPr>
            <w:tcW w:w="38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pPr>
              <w:pStyle w:val="af9"/>
              <w:spacing w:line="240" w:lineRule="auto"/>
              <w:textAlignment w:val="auto"/>
              <w:rPr>
                <w:color w:val="auto"/>
                <w:sz w:val="22"/>
                <w:szCs w:val="22"/>
                <w:lang w:val="uk-UA"/>
              </w:rPr>
            </w:pPr>
          </w:p>
        </w:tc>
        <w:tc>
          <w:tcPr>
            <w:tcW w:w="3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pPr>
              <w:pStyle w:val="af9"/>
              <w:spacing w:line="240" w:lineRule="auto"/>
              <w:textAlignment w:val="auto"/>
              <w:rPr>
                <w:color w:val="auto"/>
                <w:sz w:val="22"/>
                <w:szCs w:val="22"/>
                <w:lang w:val="uk-UA"/>
              </w:rPr>
            </w:pPr>
          </w:p>
        </w:tc>
        <w:tc>
          <w:tcPr>
            <w:tcW w:w="320" w:type="pct"/>
            <w:tcBorders>
              <w:top w:val="single" w:sz="4" w:space="0" w:color="000000"/>
              <w:left w:val="single" w:sz="4" w:space="0" w:color="000000"/>
              <w:bottom w:val="single" w:sz="4" w:space="0" w:color="000000"/>
              <w:right w:val="single" w:sz="4" w:space="0" w:color="000000"/>
            </w:tcBorders>
          </w:tcPr>
          <w:p w:rsidR="000E0A62" w:rsidRPr="00296C36" w:rsidRDefault="000E0A62" w:rsidP="000E0A62">
            <w:pPr>
              <w:pStyle w:val="af9"/>
              <w:spacing w:line="240" w:lineRule="auto"/>
              <w:textAlignment w:val="auto"/>
              <w:rPr>
                <w:color w:val="auto"/>
                <w:sz w:val="22"/>
                <w:szCs w:val="22"/>
                <w:lang w:val="uk-UA"/>
              </w:rPr>
            </w:pPr>
          </w:p>
        </w:tc>
        <w:tc>
          <w:tcPr>
            <w:tcW w:w="3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pPr>
              <w:pStyle w:val="af9"/>
              <w:spacing w:line="240" w:lineRule="auto"/>
              <w:textAlignment w:val="auto"/>
              <w:rPr>
                <w:color w:val="auto"/>
                <w:sz w:val="22"/>
                <w:szCs w:val="22"/>
                <w:lang w:val="uk-UA"/>
              </w:rPr>
            </w:pPr>
          </w:p>
        </w:tc>
        <w:tc>
          <w:tcPr>
            <w:tcW w:w="3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pPr>
              <w:pStyle w:val="af9"/>
              <w:spacing w:line="240" w:lineRule="auto"/>
              <w:textAlignment w:val="auto"/>
              <w:rPr>
                <w:color w:val="auto"/>
                <w:sz w:val="22"/>
                <w:szCs w:val="22"/>
                <w:lang w:val="uk-UA"/>
              </w:rPr>
            </w:pPr>
          </w:p>
        </w:tc>
        <w:tc>
          <w:tcPr>
            <w:tcW w:w="3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pPr>
              <w:pStyle w:val="af9"/>
              <w:spacing w:line="240" w:lineRule="auto"/>
              <w:textAlignment w:val="auto"/>
              <w:rPr>
                <w:color w:val="auto"/>
                <w:sz w:val="22"/>
                <w:szCs w:val="22"/>
                <w:lang w:val="uk-UA"/>
              </w:rPr>
            </w:pPr>
          </w:p>
        </w:tc>
        <w:tc>
          <w:tcPr>
            <w:tcW w:w="4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pPr>
              <w:pStyle w:val="af9"/>
              <w:spacing w:line="240" w:lineRule="auto"/>
              <w:textAlignment w:val="auto"/>
              <w:rPr>
                <w:color w:val="auto"/>
                <w:sz w:val="22"/>
                <w:szCs w:val="22"/>
                <w:lang w:val="uk-UA"/>
              </w:rPr>
            </w:pPr>
          </w:p>
        </w:tc>
      </w:tr>
    </w:tbl>
    <w:p w:rsidR="000E0A62" w:rsidRPr="00296C36" w:rsidRDefault="000E0A62" w:rsidP="000E0A62">
      <w:pPr>
        <w:ind w:firstLine="240"/>
        <w:rPr>
          <w:color w:val="000000"/>
          <w:sz w:val="28"/>
          <w:szCs w:val="28"/>
          <w:lang w:eastAsia="uk-UA"/>
        </w:rPr>
      </w:pPr>
    </w:p>
    <w:p w:rsidR="000E0A62" w:rsidRPr="00296C36" w:rsidRDefault="000E0A62" w:rsidP="000E0A62">
      <w:pPr>
        <w:rPr>
          <w:color w:val="000000"/>
          <w:sz w:val="28"/>
          <w:szCs w:val="28"/>
          <w:lang w:eastAsia="uk-UA"/>
        </w:rPr>
      </w:pPr>
      <w:r w:rsidRPr="00296C36">
        <w:rPr>
          <w:color w:val="000000"/>
          <w:sz w:val="28"/>
          <w:szCs w:val="28"/>
          <w:lang w:eastAsia="uk-UA"/>
        </w:rPr>
        <w:br w:type="page"/>
      </w:r>
    </w:p>
    <w:p w:rsidR="000E0A62" w:rsidRPr="00296C36" w:rsidRDefault="000E0A62" w:rsidP="000E0A62">
      <w:pPr>
        <w:jc w:val="center"/>
        <w:rPr>
          <w:sz w:val="28"/>
          <w:szCs w:val="28"/>
          <w:lang w:eastAsia="uk-UA"/>
        </w:rPr>
      </w:pPr>
      <w:r w:rsidRPr="00296C36">
        <w:rPr>
          <w:color w:val="000000"/>
          <w:sz w:val="28"/>
          <w:szCs w:val="28"/>
          <w:lang w:eastAsia="uk-UA"/>
        </w:rPr>
        <w:lastRenderedPageBreak/>
        <w:t>Нелісові землі, землі лісогосподарського призначення</w:t>
      </w:r>
      <w:r w:rsidRPr="00296C36">
        <w:rPr>
          <w:color w:val="000000"/>
          <w:sz w:val="28"/>
          <w:szCs w:val="28"/>
          <w:lang w:eastAsia="uk-UA"/>
        </w:rPr>
        <w:br/>
        <w:t>(станом на 01.01.2024)</w:t>
      </w:r>
    </w:p>
    <w:p w:rsidR="006C087F" w:rsidRPr="00296C36" w:rsidRDefault="006C087F" w:rsidP="006C087F">
      <w:pPr>
        <w:pStyle w:val="TABL0"/>
        <w:rPr>
          <w:rFonts w:ascii="Times New Roman" w:hAnsi="Times New Roman" w:cs="Times New Roman"/>
          <w:w w:val="100"/>
          <w:sz w:val="28"/>
          <w:szCs w:val="28"/>
        </w:rPr>
      </w:pPr>
      <w:r w:rsidRPr="00296C36">
        <w:rPr>
          <w:rFonts w:ascii="Times New Roman" w:hAnsi="Times New Roman" w:cs="Times New Roman"/>
          <w:w w:val="100"/>
          <w:sz w:val="28"/>
          <w:szCs w:val="28"/>
        </w:rPr>
        <w:t>Таблиця 2</w:t>
      </w:r>
      <w:r w:rsidR="00273FAA">
        <w:rPr>
          <w:rFonts w:ascii="Times New Roman" w:hAnsi="Times New Roman" w:cs="Times New Roman"/>
          <w:w w:val="100"/>
          <w:sz w:val="28"/>
          <w:szCs w:val="28"/>
        </w:rPr>
        <w:t>2</w:t>
      </w:r>
    </w:p>
    <w:p w:rsidR="000E0A62" w:rsidRPr="00296C36" w:rsidRDefault="000E0A62" w:rsidP="000E0A62">
      <w:pPr>
        <w:ind w:firstLine="240"/>
        <w:jc w:val="right"/>
        <w:rPr>
          <w:color w:val="000000"/>
          <w:szCs w:val="28"/>
          <w:lang w:eastAsia="uk-UA"/>
        </w:rPr>
      </w:pPr>
    </w:p>
    <w:tbl>
      <w:tblPr>
        <w:tblW w:w="5000" w:type="pct"/>
        <w:tblCellMar>
          <w:left w:w="0" w:type="dxa"/>
          <w:right w:w="0" w:type="dxa"/>
        </w:tblCellMar>
        <w:tblLook w:val="0000" w:firstRow="0" w:lastRow="0" w:firstColumn="0" w:lastColumn="0" w:noHBand="0" w:noVBand="0"/>
      </w:tblPr>
      <w:tblGrid>
        <w:gridCol w:w="421"/>
        <w:gridCol w:w="1879"/>
        <w:gridCol w:w="432"/>
        <w:gridCol w:w="883"/>
        <w:gridCol w:w="881"/>
        <w:gridCol w:w="883"/>
        <w:gridCol w:w="881"/>
        <w:gridCol w:w="883"/>
        <w:gridCol w:w="881"/>
        <w:gridCol w:w="883"/>
        <w:gridCol w:w="864"/>
      </w:tblGrid>
      <w:tr w:rsidR="000E0A62" w:rsidRPr="00296C36" w:rsidTr="000E0A62">
        <w:trPr>
          <w:trHeight w:val="1810"/>
          <w:tblHeader/>
        </w:trPr>
        <w:tc>
          <w:tcPr>
            <w:tcW w:w="2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 з/п</w:t>
            </w:r>
          </w:p>
        </w:tc>
        <w:tc>
          <w:tcPr>
            <w:tcW w:w="96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Постійні лісокористувачі,</w:t>
            </w:r>
          </w:p>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власники лісів</w:t>
            </w:r>
          </w:p>
        </w:tc>
        <w:tc>
          <w:tcPr>
            <w:tcW w:w="2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Рілля</w:t>
            </w:r>
          </w:p>
        </w:tc>
        <w:tc>
          <w:tcPr>
            <w:tcW w:w="4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Сінокоси</w:t>
            </w:r>
          </w:p>
        </w:tc>
        <w:tc>
          <w:tcPr>
            <w:tcW w:w="45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Пасовища</w:t>
            </w:r>
          </w:p>
        </w:tc>
        <w:tc>
          <w:tcPr>
            <w:tcW w:w="4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Піски</w:t>
            </w:r>
          </w:p>
        </w:tc>
        <w:tc>
          <w:tcPr>
            <w:tcW w:w="45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Болота</w:t>
            </w:r>
          </w:p>
        </w:tc>
        <w:tc>
          <w:tcPr>
            <w:tcW w:w="4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Води</w:t>
            </w:r>
          </w:p>
        </w:tc>
        <w:tc>
          <w:tcPr>
            <w:tcW w:w="45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Яри, схили, кар’єри</w:t>
            </w:r>
          </w:p>
        </w:tc>
        <w:tc>
          <w:tcPr>
            <w:tcW w:w="4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Інші нелісові землі</w:t>
            </w:r>
          </w:p>
        </w:tc>
        <w:tc>
          <w:tcPr>
            <w:tcW w:w="44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Загальна площа нелісових земель, га</w:t>
            </w:r>
          </w:p>
        </w:tc>
      </w:tr>
      <w:tr w:rsidR="000E0A62" w:rsidRPr="00296C36" w:rsidTr="000E0A62">
        <w:trPr>
          <w:trHeight w:val="59"/>
        </w:trPr>
        <w:tc>
          <w:tcPr>
            <w:tcW w:w="2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1</w:t>
            </w:r>
          </w:p>
        </w:tc>
        <w:tc>
          <w:tcPr>
            <w:tcW w:w="96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2</w:t>
            </w:r>
          </w:p>
        </w:tc>
        <w:tc>
          <w:tcPr>
            <w:tcW w:w="2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3</w:t>
            </w:r>
          </w:p>
        </w:tc>
        <w:tc>
          <w:tcPr>
            <w:tcW w:w="4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4</w:t>
            </w:r>
          </w:p>
        </w:tc>
        <w:tc>
          <w:tcPr>
            <w:tcW w:w="45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5</w:t>
            </w:r>
          </w:p>
        </w:tc>
        <w:tc>
          <w:tcPr>
            <w:tcW w:w="4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6</w:t>
            </w:r>
          </w:p>
        </w:tc>
        <w:tc>
          <w:tcPr>
            <w:tcW w:w="45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7</w:t>
            </w:r>
          </w:p>
        </w:tc>
        <w:tc>
          <w:tcPr>
            <w:tcW w:w="4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8</w:t>
            </w:r>
          </w:p>
        </w:tc>
        <w:tc>
          <w:tcPr>
            <w:tcW w:w="45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9</w:t>
            </w:r>
          </w:p>
        </w:tc>
        <w:tc>
          <w:tcPr>
            <w:tcW w:w="4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10</w:t>
            </w:r>
          </w:p>
        </w:tc>
        <w:tc>
          <w:tcPr>
            <w:tcW w:w="44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11</w:t>
            </w:r>
          </w:p>
        </w:tc>
      </w:tr>
      <w:tr w:rsidR="000E0A62" w:rsidRPr="00296C36" w:rsidTr="000E0A62">
        <w:trPr>
          <w:trHeight w:val="59"/>
        </w:trPr>
        <w:tc>
          <w:tcPr>
            <w:tcW w:w="2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pPr>
              <w:jc w:val="center"/>
            </w:pPr>
            <w:r w:rsidRPr="00296C36">
              <w:t>1</w:t>
            </w:r>
          </w:p>
        </w:tc>
        <w:tc>
          <w:tcPr>
            <w:tcW w:w="961"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КП «Дарницьке лісопаркове господарство»</w:t>
            </w:r>
          </w:p>
        </w:tc>
        <w:tc>
          <w:tcPr>
            <w:tcW w:w="221"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452"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451"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452"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451"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62,9</w:t>
            </w:r>
          </w:p>
        </w:tc>
        <w:tc>
          <w:tcPr>
            <w:tcW w:w="452"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33,8</w:t>
            </w:r>
          </w:p>
        </w:tc>
        <w:tc>
          <w:tcPr>
            <w:tcW w:w="451"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452"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98,2</w:t>
            </w:r>
          </w:p>
        </w:tc>
        <w:tc>
          <w:tcPr>
            <w:tcW w:w="443"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300,2</w:t>
            </w:r>
          </w:p>
        </w:tc>
      </w:tr>
      <w:tr w:rsidR="000E0A62" w:rsidRPr="00296C36" w:rsidTr="000E0A62">
        <w:trPr>
          <w:trHeight w:val="59"/>
        </w:trPr>
        <w:tc>
          <w:tcPr>
            <w:tcW w:w="2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pPr>
              <w:jc w:val="center"/>
            </w:pPr>
            <w:r w:rsidRPr="00296C36">
              <w:t>2</w:t>
            </w:r>
          </w:p>
        </w:tc>
        <w:tc>
          <w:tcPr>
            <w:tcW w:w="961"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КП «Святошинське лісопаркове господарство»</w:t>
            </w:r>
          </w:p>
        </w:tc>
        <w:tc>
          <w:tcPr>
            <w:tcW w:w="221"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6,1</w:t>
            </w:r>
          </w:p>
        </w:tc>
        <w:tc>
          <w:tcPr>
            <w:tcW w:w="452"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0,1</w:t>
            </w:r>
          </w:p>
        </w:tc>
        <w:tc>
          <w:tcPr>
            <w:tcW w:w="451"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452"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451"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38,5</w:t>
            </w:r>
          </w:p>
        </w:tc>
        <w:tc>
          <w:tcPr>
            <w:tcW w:w="452"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17,0</w:t>
            </w:r>
          </w:p>
        </w:tc>
        <w:tc>
          <w:tcPr>
            <w:tcW w:w="451"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452"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189,2</w:t>
            </w:r>
          </w:p>
        </w:tc>
        <w:tc>
          <w:tcPr>
            <w:tcW w:w="443"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250,9</w:t>
            </w:r>
          </w:p>
        </w:tc>
      </w:tr>
      <w:tr w:rsidR="000E0A62" w:rsidRPr="00296C36" w:rsidTr="000E0A62">
        <w:trPr>
          <w:trHeight w:val="59"/>
        </w:trPr>
        <w:tc>
          <w:tcPr>
            <w:tcW w:w="2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pPr>
              <w:jc w:val="center"/>
            </w:pPr>
            <w:r w:rsidRPr="00296C36">
              <w:t>3</w:t>
            </w:r>
          </w:p>
        </w:tc>
        <w:tc>
          <w:tcPr>
            <w:tcW w:w="961"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КП «Лісопаркове господарство «Конча-Заспа»</w:t>
            </w:r>
          </w:p>
        </w:tc>
        <w:tc>
          <w:tcPr>
            <w:tcW w:w="221"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452"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28,0</w:t>
            </w:r>
          </w:p>
        </w:tc>
        <w:tc>
          <w:tcPr>
            <w:tcW w:w="451"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452"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451"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21,0</w:t>
            </w:r>
          </w:p>
        </w:tc>
        <w:tc>
          <w:tcPr>
            <w:tcW w:w="452"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29,0</w:t>
            </w:r>
          </w:p>
        </w:tc>
        <w:tc>
          <w:tcPr>
            <w:tcW w:w="451"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452"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45,0</w:t>
            </w:r>
          </w:p>
        </w:tc>
        <w:tc>
          <w:tcPr>
            <w:tcW w:w="443"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123,0</w:t>
            </w:r>
          </w:p>
        </w:tc>
      </w:tr>
      <w:tr w:rsidR="000E0A62" w:rsidRPr="00296C36" w:rsidTr="000E0A62">
        <w:trPr>
          <w:trHeight w:val="59"/>
        </w:trPr>
        <w:tc>
          <w:tcPr>
            <w:tcW w:w="2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pPr>
              <w:jc w:val="center"/>
            </w:pPr>
            <w:r w:rsidRPr="00296C36">
              <w:t>4</w:t>
            </w:r>
          </w:p>
        </w:tc>
        <w:tc>
          <w:tcPr>
            <w:tcW w:w="961"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ВП НУБіП України «Боярська лісова дослідна станція»</w:t>
            </w:r>
          </w:p>
        </w:tc>
        <w:tc>
          <w:tcPr>
            <w:tcW w:w="221"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452"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451"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452"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451"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14,5</w:t>
            </w:r>
          </w:p>
        </w:tc>
        <w:tc>
          <w:tcPr>
            <w:tcW w:w="452"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1,1</w:t>
            </w:r>
          </w:p>
        </w:tc>
        <w:tc>
          <w:tcPr>
            <w:tcW w:w="451"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452"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15,6</w:t>
            </w:r>
          </w:p>
        </w:tc>
        <w:tc>
          <w:tcPr>
            <w:tcW w:w="443"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31,2</w:t>
            </w:r>
          </w:p>
        </w:tc>
      </w:tr>
      <w:tr w:rsidR="000E0A62" w:rsidRPr="00296C36" w:rsidTr="000E0A62">
        <w:trPr>
          <w:trHeight w:val="59"/>
        </w:trPr>
        <w:tc>
          <w:tcPr>
            <w:tcW w:w="2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pPr>
              <w:jc w:val="center"/>
            </w:pPr>
            <w:r w:rsidRPr="00296C36">
              <w:t>5</w:t>
            </w:r>
          </w:p>
        </w:tc>
        <w:tc>
          <w:tcPr>
            <w:tcW w:w="961"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Державна установа «Інститут еволюційної екології НАН України»</w:t>
            </w:r>
          </w:p>
        </w:tc>
        <w:tc>
          <w:tcPr>
            <w:tcW w:w="221"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452"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6, 2</w:t>
            </w:r>
          </w:p>
        </w:tc>
        <w:tc>
          <w:tcPr>
            <w:tcW w:w="451"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452"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451"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452"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451"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452"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0,5</w:t>
            </w:r>
          </w:p>
        </w:tc>
        <w:tc>
          <w:tcPr>
            <w:tcW w:w="443"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6,7</w:t>
            </w:r>
          </w:p>
        </w:tc>
      </w:tr>
      <w:tr w:rsidR="000E0A62" w:rsidRPr="00296C36" w:rsidTr="000E0A62">
        <w:trPr>
          <w:trHeight w:val="59"/>
        </w:trPr>
        <w:tc>
          <w:tcPr>
            <w:tcW w:w="2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pPr>
              <w:jc w:val="center"/>
            </w:pPr>
            <w:r w:rsidRPr="00296C36">
              <w:t>6</w:t>
            </w:r>
          </w:p>
        </w:tc>
        <w:tc>
          <w:tcPr>
            <w:tcW w:w="961"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Інститут зоології ім. І.І. Шмальгаузена НАН України</w:t>
            </w:r>
          </w:p>
        </w:tc>
        <w:tc>
          <w:tcPr>
            <w:tcW w:w="221"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0,4</w:t>
            </w:r>
          </w:p>
        </w:tc>
        <w:tc>
          <w:tcPr>
            <w:tcW w:w="452"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451"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452"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451"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452"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451"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452"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1, 3</w:t>
            </w:r>
          </w:p>
        </w:tc>
        <w:tc>
          <w:tcPr>
            <w:tcW w:w="443"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1,7</w:t>
            </w:r>
          </w:p>
        </w:tc>
      </w:tr>
      <w:tr w:rsidR="000E0A62" w:rsidRPr="00296C36" w:rsidTr="000E0A62">
        <w:trPr>
          <w:trHeight w:val="59"/>
        </w:trPr>
        <w:tc>
          <w:tcPr>
            <w:tcW w:w="2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pPr>
              <w:jc w:val="center"/>
            </w:pPr>
            <w:r w:rsidRPr="00296C36">
              <w:t>7</w:t>
            </w:r>
          </w:p>
        </w:tc>
        <w:tc>
          <w:tcPr>
            <w:tcW w:w="961"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Філія «Київське лісове господарство» ДП «Ліси України»</w:t>
            </w:r>
          </w:p>
        </w:tc>
        <w:tc>
          <w:tcPr>
            <w:tcW w:w="221"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452"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451"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452"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451"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32,4</w:t>
            </w:r>
          </w:p>
        </w:tc>
        <w:tc>
          <w:tcPr>
            <w:tcW w:w="452"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451"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452"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1,0</w:t>
            </w:r>
          </w:p>
        </w:tc>
        <w:tc>
          <w:tcPr>
            <w:tcW w:w="443"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33,4</w:t>
            </w:r>
          </w:p>
        </w:tc>
      </w:tr>
      <w:tr w:rsidR="000E0A62" w:rsidRPr="00296C36" w:rsidTr="000E0A62">
        <w:trPr>
          <w:trHeight w:val="59"/>
        </w:trPr>
        <w:tc>
          <w:tcPr>
            <w:tcW w:w="2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pPr>
              <w:jc w:val="center"/>
            </w:pPr>
            <w:r w:rsidRPr="00296C36">
              <w:t>8</w:t>
            </w:r>
          </w:p>
        </w:tc>
        <w:tc>
          <w:tcPr>
            <w:tcW w:w="961"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r w:rsidRPr="00296C36">
              <w:t>НПП «Голосіївський»</w:t>
            </w:r>
          </w:p>
        </w:tc>
        <w:tc>
          <w:tcPr>
            <w:tcW w:w="221"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452"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451"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452"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451"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58,3</w:t>
            </w:r>
          </w:p>
        </w:tc>
        <w:tc>
          <w:tcPr>
            <w:tcW w:w="452"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40,5</w:t>
            </w:r>
          </w:p>
        </w:tc>
        <w:tc>
          <w:tcPr>
            <w:tcW w:w="451"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452"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9,4</w:t>
            </w:r>
          </w:p>
        </w:tc>
        <w:tc>
          <w:tcPr>
            <w:tcW w:w="443"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108,2</w:t>
            </w:r>
          </w:p>
        </w:tc>
      </w:tr>
    </w:tbl>
    <w:p w:rsidR="000E0A62" w:rsidRPr="00296C36" w:rsidRDefault="000E0A62" w:rsidP="000E0A62">
      <w:pPr>
        <w:rPr>
          <w:sz w:val="28"/>
          <w:szCs w:val="28"/>
        </w:rPr>
      </w:pPr>
    </w:p>
    <w:p w:rsidR="000E0A62" w:rsidRPr="00296C36" w:rsidRDefault="000E0A62" w:rsidP="000E0A62">
      <w:pPr>
        <w:rPr>
          <w:sz w:val="28"/>
          <w:szCs w:val="28"/>
        </w:rPr>
      </w:pPr>
      <w:r w:rsidRPr="00296C36">
        <w:rPr>
          <w:sz w:val="28"/>
          <w:szCs w:val="28"/>
        </w:rPr>
        <w:br w:type="page"/>
      </w:r>
    </w:p>
    <w:p w:rsidR="000E0A62" w:rsidRPr="00296C36" w:rsidRDefault="000E0A62" w:rsidP="000E0A62">
      <w:pPr>
        <w:jc w:val="center"/>
        <w:rPr>
          <w:sz w:val="28"/>
          <w:szCs w:val="28"/>
          <w:lang w:eastAsia="uk-UA"/>
        </w:rPr>
      </w:pPr>
      <w:r w:rsidRPr="00296C36">
        <w:rPr>
          <w:color w:val="000000"/>
          <w:sz w:val="28"/>
          <w:szCs w:val="28"/>
          <w:lang w:eastAsia="uk-UA"/>
        </w:rPr>
        <w:lastRenderedPageBreak/>
        <w:t>Лісовідновлення за 2023 рік (у розрізі лісокористувачів, власників лісів)</w:t>
      </w:r>
    </w:p>
    <w:p w:rsidR="006C087F" w:rsidRPr="00296C36" w:rsidRDefault="006C087F" w:rsidP="006C087F">
      <w:pPr>
        <w:pStyle w:val="TABL0"/>
        <w:rPr>
          <w:rFonts w:ascii="Times New Roman" w:hAnsi="Times New Roman" w:cs="Times New Roman"/>
          <w:w w:val="100"/>
          <w:sz w:val="28"/>
          <w:szCs w:val="28"/>
        </w:rPr>
      </w:pPr>
      <w:r w:rsidRPr="00296C36">
        <w:rPr>
          <w:rFonts w:ascii="Times New Roman" w:hAnsi="Times New Roman" w:cs="Times New Roman"/>
          <w:w w:val="100"/>
          <w:sz w:val="28"/>
          <w:szCs w:val="28"/>
        </w:rPr>
        <w:t>Таблиця 2</w:t>
      </w:r>
      <w:r w:rsidR="00273FAA">
        <w:rPr>
          <w:rFonts w:ascii="Times New Roman" w:hAnsi="Times New Roman" w:cs="Times New Roman"/>
          <w:w w:val="100"/>
          <w:sz w:val="28"/>
          <w:szCs w:val="28"/>
        </w:rPr>
        <w:t>3</w:t>
      </w:r>
    </w:p>
    <w:p w:rsidR="000E0A62" w:rsidRPr="00296C36" w:rsidRDefault="000E0A62" w:rsidP="000E0A62">
      <w:pPr>
        <w:ind w:firstLine="240"/>
        <w:jc w:val="right"/>
        <w:rPr>
          <w:color w:val="000000"/>
          <w:szCs w:val="28"/>
          <w:lang w:eastAsia="uk-UA"/>
        </w:rPr>
      </w:pPr>
    </w:p>
    <w:tbl>
      <w:tblPr>
        <w:tblW w:w="5000" w:type="pct"/>
        <w:tblCellMar>
          <w:left w:w="0" w:type="dxa"/>
          <w:right w:w="0" w:type="dxa"/>
        </w:tblCellMar>
        <w:tblLook w:val="0000" w:firstRow="0" w:lastRow="0" w:firstColumn="0" w:lastColumn="0" w:noHBand="0" w:noVBand="0"/>
      </w:tblPr>
      <w:tblGrid>
        <w:gridCol w:w="711"/>
        <w:gridCol w:w="3541"/>
        <w:gridCol w:w="1380"/>
        <w:gridCol w:w="1114"/>
        <w:gridCol w:w="2155"/>
        <w:gridCol w:w="870"/>
      </w:tblGrid>
      <w:tr w:rsidR="000E0A62" w:rsidRPr="00296C36" w:rsidTr="000E0A62">
        <w:trPr>
          <w:trHeight w:val="59"/>
          <w:tblHeader/>
        </w:trPr>
        <w:tc>
          <w:tcPr>
            <w:tcW w:w="36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 з/п</w:t>
            </w:r>
          </w:p>
        </w:tc>
        <w:tc>
          <w:tcPr>
            <w:tcW w:w="181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 xml:space="preserve">Лісокористувачі, власники лісів, </w:t>
            </w:r>
            <w:r w:rsidRPr="00296C36">
              <w:rPr>
                <w:rFonts w:ascii="Times New Roman" w:hAnsi="Times New Roman" w:cs="Times New Roman"/>
                <w:w w:val="100"/>
                <w:sz w:val="22"/>
                <w:szCs w:val="22"/>
              </w:rPr>
              <w:br/>
              <w:t>інші землекористувачі, у користуванні яких є лісові ділянки</w:t>
            </w:r>
          </w:p>
        </w:tc>
        <w:tc>
          <w:tcPr>
            <w:tcW w:w="2824" w:type="pct"/>
            <w:gridSpan w:val="4"/>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Лісовідновлення, га</w:t>
            </w:r>
          </w:p>
        </w:tc>
      </w:tr>
      <w:tr w:rsidR="000E0A62" w:rsidRPr="00296C36" w:rsidTr="000E0A62">
        <w:trPr>
          <w:trHeight w:val="44"/>
          <w:tblHeader/>
        </w:trPr>
        <w:tc>
          <w:tcPr>
            <w:tcW w:w="364" w:type="pct"/>
            <w:vMerge/>
            <w:tcBorders>
              <w:top w:val="single" w:sz="4" w:space="0" w:color="000000"/>
              <w:left w:val="single" w:sz="4" w:space="0" w:color="000000"/>
              <w:bottom w:val="single" w:sz="4" w:space="0" w:color="000000"/>
              <w:right w:val="single" w:sz="4" w:space="0" w:color="000000"/>
            </w:tcBorders>
          </w:tcPr>
          <w:p w:rsidR="000E0A62" w:rsidRPr="00296C36" w:rsidRDefault="000E0A62" w:rsidP="000E0A62">
            <w:pPr>
              <w:pStyle w:val="af9"/>
              <w:spacing w:line="240" w:lineRule="auto"/>
              <w:textAlignment w:val="auto"/>
              <w:rPr>
                <w:color w:val="auto"/>
                <w:sz w:val="22"/>
                <w:szCs w:val="22"/>
                <w:lang w:val="uk-UA"/>
              </w:rPr>
            </w:pPr>
          </w:p>
        </w:tc>
        <w:tc>
          <w:tcPr>
            <w:tcW w:w="1812" w:type="pct"/>
            <w:vMerge/>
            <w:tcBorders>
              <w:top w:val="single" w:sz="4" w:space="0" w:color="000000"/>
              <w:left w:val="single" w:sz="4" w:space="0" w:color="000000"/>
              <w:bottom w:val="single" w:sz="4" w:space="0" w:color="000000"/>
              <w:right w:val="single" w:sz="4" w:space="0" w:color="000000"/>
            </w:tcBorders>
          </w:tcPr>
          <w:p w:rsidR="000E0A62" w:rsidRPr="00296C36" w:rsidRDefault="000E0A62" w:rsidP="000E0A62">
            <w:pPr>
              <w:pStyle w:val="af9"/>
              <w:spacing w:line="240" w:lineRule="auto"/>
              <w:textAlignment w:val="auto"/>
              <w:rPr>
                <w:color w:val="auto"/>
                <w:sz w:val="22"/>
                <w:szCs w:val="22"/>
                <w:lang w:val="uk-UA"/>
              </w:rPr>
            </w:pPr>
          </w:p>
        </w:tc>
        <w:tc>
          <w:tcPr>
            <w:tcW w:w="2379"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 xml:space="preserve">у тому числі </w:t>
            </w:r>
          </w:p>
        </w:tc>
        <w:tc>
          <w:tcPr>
            <w:tcW w:w="44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усього</w:t>
            </w:r>
          </w:p>
        </w:tc>
      </w:tr>
      <w:tr w:rsidR="000E0A62" w:rsidRPr="00296C36" w:rsidTr="000E0A62">
        <w:trPr>
          <w:trHeight w:val="59"/>
          <w:tblHeader/>
        </w:trPr>
        <w:tc>
          <w:tcPr>
            <w:tcW w:w="364" w:type="pct"/>
            <w:vMerge/>
            <w:tcBorders>
              <w:top w:val="single" w:sz="4" w:space="0" w:color="000000"/>
              <w:left w:val="single" w:sz="4" w:space="0" w:color="000000"/>
              <w:bottom w:val="single" w:sz="4" w:space="0" w:color="000000"/>
              <w:right w:val="single" w:sz="4" w:space="0" w:color="000000"/>
            </w:tcBorders>
          </w:tcPr>
          <w:p w:rsidR="000E0A62" w:rsidRPr="00296C36" w:rsidRDefault="000E0A62" w:rsidP="000E0A62">
            <w:pPr>
              <w:pStyle w:val="af9"/>
              <w:spacing w:line="240" w:lineRule="auto"/>
              <w:textAlignment w:val="auto"/>
              <w:rPr>
                <w:color w:val="auto"/>
                <w:sz w:val="22"/>
                <w:szCs w:val="22"/>
                <w:lang w:val="uk-UA"/>
              </w:rPr>
            </w:pPr>
          </w:p>
        </w:tc>
        <w:tc>
          <w:tcPr>
            <w:tcW w:w="1812" w:type="pct"/>
            <w:vMerge/>
            <w:tcBorders>
              <w:top w:val="single" w:sz="4" w:space="0" w:color="000000"/>
              <w:left w:val="single" w:sz="4" w:space="0" w:color="000000"/>
              <w:bottom w:val="single" w:sz="4" w:space="0" w:color="000000"/>
              <w:right w:val="single" w:sz="4" w:space="0" w:color="000000"/>
            </w:tcBorders>
          </w:tcPr>
          <w:p w:rsidR="000E0A62" w:rsidRPr="00296C36" w:rsidRDefault="000E0A62" w:rsidP="000E0A62">
            <w:pPr>
              <w:pStyle w:val="af9"/>
              <w:spacing w:line="240" w:lineRule="auto"/>
              <w:textAlignment w:val="auto"/>
              <w:rPr>
                <w:color w:val="auto"/>
                <w:sz w:val="22"/>
                <w:szCs w:val="22"/>
                <w:lang w:val="uk-UA"/>
              </w:rPr>
            </w:pPr>
          </w:p>
        </w:tc>
        <w:tc>
          <w:tcPr>
            <w:tcW w:w="70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посадка</w:t>
            </w:r>
          </w:p>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лісу, га</w:t>
            </w:r>
          </w:p>
        </w:tc>
        <w:tc>
          <w:tcPr>
            <w:tcW w:w="57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посів</w:t>
            </w:r>
          </w:p>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лісу, га</w:t>
            </w:r>
          </w:p>
        </w:tc>
        <w:tc>
          <w:tcPr>
            <w:tcW w:w="11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природне відновлення лісу, га</w:t>
            </w:r>
          </w:p>
        </w:tc>
        <w:tc>
          <w:tcPr>
            <w:tcW w:w="445" w:type="pct"/>
            <w:vMerge/>
            <w:tcBorders>
              <w:top w:val="single" w:sz="4" w:space="0" w:color="000000"/>
              <w:left w:val="single" w:sz="4" w:space="0" w:color="000000"/>
              <w:bottom w:val="single" w:sz="4" w:space="0" w:color="000000"/>
              <w:right w:val="single" w:sz="4" w:space="0" w:color="000000"/>
            </w:tcBorders>
          </w:tcPr>
          <w:p w:rsidR="000E0A62" w:rsidRPr="00296C36" w:rsidRDefault="000E0A62" w:rsidP="000E0A62">
            <w:pPr>
              <w:pStyle w:val="af9"/>
              <w:spacing w:line="240" w:lineRule="auto"/>
              <w:textAlignment w:val="auto"/>
              <w:rPr>
                <w:color w:val="auto"/>
                <w:sz w:val="22"/>
                <w:szCs w:val="22"/>
                <w:lang w:val="uk-UA"/>
              </w:rPr>
            </w:pPr>
          </w:p>
        </w:tc>
      </w:tr>
      <w:tr w:rsidR="000E0A62" w:rsidRPr="00296C36" w:rsidTr="000E0A62">
        <w:trPr>
          <w:trHeight w:val="59"/>
          <w:tblHeader/>
        </w:trPr>
        <w:tc>
          <w:tcPr>
            <w:tcW w:w="36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1</w:t>
            </w:r>
          </w:p>
        </w:tc>
        <w:tc>
          <w:tcPr>
            <w:tcW w:w="181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2</w:t>
            </w:r>
          </w:p>
        </w:tc>
        <w:tc>
          <w:tcPr>
            <w:tcW w:w="70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3</w:t>
            </w:r>
          </w:p>
        </w:tc>
        <w:tc>
          <w:tcPr>
            <w:tcW w:w="57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4</w:t>
            </w:r>
          </w:p>
        </w:tc>
        <w:tc>
          <w:tcPr>
            <w:tcW w:w="11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5</w:t>
            </w:r>
          </w:p>
        </w:tc>
        <w:tc>
          <w:tcPr>
            <w:tcW w:w="44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6</w:t>
            </w:r>
          </w:p>
        </w:tc>
      </w:tr>
      <w:tr w:rsidR="000E0A62" w:rsidRPr="00296C36" w:rsidTr="000E0A62">
        <w:trPr>
          <w:trHeight w:val="59"/>
        </w:trPr>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r w:rsidRPr="00296C36">
              <w:t>1</w:t>
            </w:r>
          </w:p>
        </w:tc>
        <w:tc>
          <w:tcPr>
            <w:tcW w:w="18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r w:rsidRPr="00296C36">
              <w:t>КП «Дарницьке лісопаркове господарство»</w:t>
            </w:r>
          </w:p>
        </w:tc>
        <w:tc>
          <w:tcPr>
            <w:tcW w:w="7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r w:rsidRPr="00296C36">
              <w:t>3,7</w:t>
            </w:r>
          </w:p>
        </w:tc>
        <w:tc>
          <w:tcPr>
            <w:tcW w:w="5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r w:rsidRPr="00296C36">
              <w:t>-</w:t>
            </w:r>
          </w:p>
        </w:tc>
        <w:tc>
          <w:tcPr>
            <w:tcW w:w="11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r w:rsidRPr="00296C36">
              <w:t>-</w:t>
            </w:r>
          </w:p>
        </w:tc>
        <w:tc>
          <w:tcPr>
            <w:tcW w:w="44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r w:rsidRPr="00296C36">
              <w:t>3,7</w:t>
            </w:r>
          </w:p>
        </w:tc>
      </w:tr>
      <w:tr w:rsidR="000E0A62" w:rsidRPr="00296C36" w:rsidTr="000E0A62">
        <w:trPr>
          <w:trHeight w:val="59"/>
        </w:trPr>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r w:rsidRPr="00296C36">
              <w:t>2</w:t>
            </w:r>
          </w:p>
        </w:tc>
        <w:tc>
          <w:tcPr>
            <w:tcW w:w="18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r w:rsidRPr="00296C36">
              <w:t>КП «Святошинське лісопаркове господарство»</w:t>
            </w:r>
          </w:p>
        </w:tc>
        <w:tc>
          <w:tcPr>
            <w:tcW w:w="7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r w:rsidRPr="00296C36">
              <w:t>5,1</w:t>
            </w:r>
          </w:p>
        </w:tc>
        <w:tc>
          <w:tcPr>
            <w:tcW w:w="5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r w:rsidRPr="00296C36">
              <w:t>-</w:t>
            </w:r>
          </w:p>
        </w:tc>
        <w:tc>
          <w:tcPr>
            <w:tcW w:w="11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r w:rsidRPr="00296C36">
              <w:t>-</w:t>
            </w:r>
          </w:p>
        </w:tc>
        <w:tc>
          <w:tcPr>
            <w:tcW w:w="44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r w:rsidRPr="00296C36">
              <w:t>5,1</w:t>
            </w:r>
          </w:p>
        </w:tc>
      </w:tr>
      <w:tr w:rsidR="000E0A62" w:rsidRPr="00296C36" w:rsidTr="000E0A62">
        <w:trPr>
          <w:trHeight w:val="59"/>
        </w:trPr>
        <w:tc>
          <w:tcPr>
            <w:tcW w:w="3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r w:rsidRPr="00296C36">
              <w:t>3</w:t>
            </w:r>
          </w:p>
        </w:tc>
        <w:tc>
          <w:tcPr>
            <w:tcW w:w="18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r w:rsidRPr="00296C36">
              <w:t>КП «Лісопаркове господарство «Конча-Заспа»</w:t>
            </w:r>
          </w:p>
        </w:tc>
        <w:tc>
          <w:tcPr>
            <w:tcW w:w="7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r w:rsidRPr="00296C36">
              <w:t>4,6</w:t>
            </w:r>
          </w:p>
        </w:tc>
        <w:tc>
          <w:tcPr>
            <w:tcW w:w="5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r w:rsidRPr="00296C36">
              <w:t>-</w:t>
            </w:r>
          </w:p>
        </w:tc>
        <w:tc>
          <w:tcPr>
            <w:tcW w:w="11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r w:rsidRPr="00296C36">
              <w:t>-</w:t>
            </w:r>
          </w:p>
        </w:tc>
        <w:tc>
          <w:tcPr>
            <w:tcW w:w="44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r w:rsidRPr="00296C36">
              <w:t>4,6</w:t>
            </w:r>
          </w:p>
        </w:tc>
      </w:tr>
    </w:tbl>
    <w:p w:rsidR="000E0A62" w:rsidRPr="00296C36" w:rsidRDefault="000E0A62" w:rsidP="000E0A62">
      <w:pPr>
        <w:jc w:val="both"/>
        <w:rPr>
          <w:sz w:val="28"/>
          <w:szCs w:val="28"/>
        </w:rPr>
      </w:pPr>
    </w:p>
    <w:p w:rsidR="000E0A62" w:rsidRPr="00296C36" w:rsidRDefault="000E0A62" w:rsidP="000E0A62">
      <w:pPr>
        <w:jc w:val="center"/>
        <w:rPr>
          <w:sz w:val="28"/>
          <w:szCs w:val="28"/>
          <w:lang w:eastAsia="uk-UA"/>
        </w:rPr>
      </w:pPr>
      <w:r w:rsidRPr="00296C36">
        <w:rPr>
          <w:color w:val="000000"/>
          <w:sz w:val="28"/>
          <w:szCs w:val="28"/>
          <w:lang w:eastAsia="uk-UA"/>
        </w:rPr>
        <w:t xml:space="preserve">Проведення лісогосподарських заходів, пов'язаних із вирубуванням </w:t>
      </w:r>
      <w:r w:rsidR="006C087F" w:rsidRPr="00296C36">
        <w:rPr>
          <w:color w:val="000000"/>
          <w:sz w:val="28"/>
          <w:szCs w:val="28"/>
          <w:lang w:eastAsia="uk-UA"/>
        </w:rPr>
        <w:t xml:space="preserve"> деревини</w:t>
      </w:r>
      <w:r w:rsidRPr="00296C36">
        <w:rPr>
          <w:color w:val="000000"/>
          <w:sz w:val="28"/>
          <w:szCs w:val="28"/>
          <w:lang w:eastAsia="uk-UA"/>
        </w:rPr>
        <w:t xml:space="preserve"> за 2023 рік</w:t>
      </w:r>
    </w:p>
    <w:p w:rsidR="006C087F" w:rsidRPr="00296C36" w:rsidRDefault="006C087F" w:rsidP="006C087F">
      <w:pPr>
        <w:pStyle w:val="TABL0"/>
        <w:rPr>
          <w:rFonts w:ascii="Times New Roman" w:hAnsi="Times New Roman" w:cs="Times New Roman"/>
          <w:w w:val="100"/>
          <w:sz w:val="28"/>
          <w:szCs w:val="28"/>
        </w:rPr>
      </w:pPr>
      <w:r w:rsidRPr="00296C36">
        <w:rPr>
          <w:rFonts w:ascii="Times New Roman" w:hAnsi="Times New Roman" w:cs="Times New Roman"/>
          <w:w w:val="100"/>
          <w:sz w:val="28"/>
          <w:szCs w:val="28"/>
        </w:rPr>
        <w:t>Таблиця 2</w:t>
      </w:r>
      <w:r w:rsidR="00273FAA">
        <w:rPr>
          <w:rFonts w:ascii="Times New Roman" w:hAnsi="Times New Roman" w:cs="Times New Roman"/>
          <w:w w:val="100"/>
          <w:sz w:val="28"/>
          <w:szCs w:val="28"/>
        </w:rPr>
        <w:t>4</w:t>
      </w:r>
    </w:p>
    <w:p w:rsidR="000E0A62" w:rsidRPr="00296C36" w:rsidRDefault="000E0A62" w:rsidP="000E0A62">
      <w:pPr>
        <w:ind w:firstLine="240"/>
        <w:jc w:val="right"/>
        <w:rPr>
          <w:color w:val="000000"/>
          <w:szCs w:val="28"/>
          <w:lang w:eastAsia="uk-UA"/>
        </w:rPr>
      </w:pPr>
      <w:r w:rsidRPr="00296C36">
        <w:rPr>
          <w:color w:val="000000"/>
          <w:szCs w:val="28"/>
          <w:lang w:eastAsia="uk-UA"/>
        </w:rPr>
        <w:t xml:space="preserve"> </w:t>
      </w:r>
    </w:p>
    <w:tbl>
      <w:tblPr>
        <w:tblW w:w="5000" w:type="pct"/>
        <w:tblLayout w:type="fixed"/>
        <w:tblCellMar>
          <w:left w:w="0" w:type="dxa"/>
          <w:right w:w="0" w:type="dxa"/>
        </w:tblCellMar>
        <w:tblLook w:val="0000" w:firstRow="0" w:lastRow="0" w:firstColumn="0" w:lastColumn="0" w:noHBand="0" w:noVBand="0"/>
      </w:tblPr>
      <w:tblGrid>
        <w:gridCol w:w="417"/>
        <w:gridCol w:w="1700"/>
        <w:gridCol w:w="713"/>
        <w:gridCol w:w="993"/>
        <w:gridCol w:w="850"/>
        <w:gridCol w:w="1133"/>
        <w:gridCol w:w="1276"/>
        <w:gridCol w:w="850"/>
        <w:gridCol w:w="1839"/>
      </w:tblGrid>
      <w:tr w:rsidR="000E0A62" w:rsidRPr="00296C36" w:rsidTr="000E0A62">
        <w:trPr>
          <w:trHeight w:val="59"/>
        </w:trPr>
        <w:tc>
          <w:tcPr>
            <w:tcW w:w="21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 з/п</w:t>
            </w:r>
          </w:p>
        </w:tc>
        <w:tc>
          <w:tcPr>
            <w:tcW w:w="870"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Лісокористувачі, власники лісів</w:t>
            </w:r>
          </w:p>
        </w:tc>
        <w:tc>
          <w:tcPr>
            <w:tcW w:w="3917" w:type="pct"/>
            <w:gridSpan w:val="7"/>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Площа, га/Ліквідна деревина, тис.м</w:t>
            </w:r>
            <w:r w:rsidRPr="00296C36">
              <w:rPr>
                <w:rFonts w:ascii="Times New Roman" w:hAnsi="Times New Roman" w:cs="Times New Roman"/>
                <w:w w:val="100"/>
                <w:sz w:val="22"/>
                <w:szCs w:val="22"/>
                <w:vertAlign w:val="superscript"/>
              </w:rPr>
              <w:t>3</w:t>
            </w:r>
          </w:p>
        </w:tc>
      </w:tr>
      <w:tr w:rsidR="000E0A62" w:rsidRPr="00296C36" w:rsidTr="000E0A62">
        <w:trPr>
          <w:trHeight w:val="1701"/>
        </w:trPr>
        <w:tc>
          <w:tcPr>
            <w:tcW w:w="213" w:type="pct"/>
            <w:vMerge/>
            <w:tcBorders>
              <w:top w:val="single" w:sz="4" w:space="0" w:color="000000"/>
              <w:left w:val="single" w:sz="4" w:space="0" w:color="000000"/>
              <w:bottom w:val="single" w:sz="4" w:space="0" w:color="000000"/>
              <w:right w:val="single" w:sz="4" w:space="0" w:color="000000"/>
            </w:tcBorders>
          </w:tcPr>
          <w:p w:rsidR="000E0A62" w:rsidRPr="00296C36" w:rsidRDefault="000E0A62" w:rsidP="000E0A62">
            <w:pPr>
              <w:pStyle w:val="af9"/>
              <w:spacing w:line="240" w:lineRule="auto"/>
              <w:textAlignment w:val="auto"/>
              <w:rPr>
                <w:color w:val="auto"/>
                <w:sz w:val="22"/>
                <w:szCs w:val="22"/>
                <w:lang w:val="uk-UA"/>
              </w:rPr>
            </w:pPr>
          </w:p>
        </w:tc>
        <w:tc>
          <w:tcPr>
            <w:tcW w:w="870" w:type="pct"/>
            <w:vMerge/>
            <w:tcBorders>
              <w:top w:val="single" w:sz="4" w:space="0" w:color="000000"/>
              <w:left w:val="single" w:sz="4" w:space="0" w:color="000000"/>
              <w:bottom w:val="single" w:sz="4" w:space="0" w:color="000000"/>
              <w:right w:val="single" w:sz="4" w:space="0" w:color="000000"/>
            </w:tcBorders>
          </w:tcPr>
          <w:p w:rsidR="000E0A62" w:rsidRPr="00296C36" w:rsidRDefault="000E0A62" w:rsidP="000E0A62">
            <w:pPr>
              <w:pStyle w:val="af9"/>
              <w:spacing w:line="240" w:lineRule="auto"/>
              <w:textAlignment w:val="auto"/>
              <w:rPr>
                <w:color w:val="auto"/>
                <w:sz w:val="22"/>
                <w:szCs w:val="22"/>
                <w:lang w:val="uk-UA"/>
              </w:rPr>
            </w:pPr>
          </w:p>
        </w:tc>
        <w:tc>
          <w:tcPr>
            <w:tcW w:w="36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рубки догляду</w:t>
            </w:r>
          </w:p>
        </w:tc>
        <w:tc>
          <w:tcPr>
            <w:tcW w:w="50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лісовідновні рубки в деревостанах</w:t>
            </w:r>
          </w:p>
        </w:tc>
        <w:tc>
          <w:tcPr>
            <w:tcW w:w="4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санітарні рубки</w:t>
            </w:r>
          </w:p>
        </w:tc>
        <w:tc>
          <w:tcPr>
            <w:tcW w:w="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розрубка ліній електропередач, автомобільних доріг тощо</w:t>
            </w:r>
          </w:p>
        </w:tc>
        <w:tc>
          <w:tcPr>
            <w:tcW w:w="6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розчистка ліній електропередач, автомобільних доріг тощо</w:t>
            </w:r>
          </w:p>
        </w:tc>
        <w:tc>
          <w:tcPr>
            <w:tcW w:w="4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інші рубки</w:t>
            </w:r>
          </w:p>
        </w:tc>
        <w:tc>
          <w:tcPr>
            <w:tcW w:w="9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 xml:space="preserve">усього рубок </w:t>
            </w:r>
          </w:p>
        </w:tc>
      </w:tr>
      <w:tr w:rsidR="000E0A62" w:rsidRPr="00296C36" w:rsidTr="000E0A62">
        <w:trPr>
          <w:trHeight w:val="59"/>
        </w:trPr>
        <w:tc>
          <w:tcPr>
            <w:tcW w:w="21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1</w:t>
            </w:r>
          </w:p>
        </w:tc>
        <w:tc>
          <w:tcPr>
            <w:tcW w:w="87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2</w:t>
            </w:r>
          </w:p>
        </w:tc>
        <w:tc>
          <w:tcPr>
            <w:tcW w:w="36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3</w:t>
            </w:r>
          </w:p>
        </w:tc>
        <w:tc>
          <w:tcPr>
            <w:tcW w:w="50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4</w:t>
            </w:r>
          </w:p>
        </w:tc>
        <w:tc>
          <w:tcPr>
            <w:tcW w:w="4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5</w:t>
            </w:r>
          </w:p>
        </w:tc>
        <w:tc>
          <w:tcPr>
            <w:tcW w:w="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6</w:t>
            </w:r>
          </w:p>
        </w:tc>
        <w:tc>
          <w:tcPr>
            <w:tcW w:w="6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7</w:t>
            </w:r>
          </w:p>
        </w:tc>
        <w:tc>
          <w:tcPr>
            <w:tcW w:w="4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8</w:t>
            </w:r>
          </w:p>
        </w:tc>
        <w:tc>
          <w:tcPr>
            <w:tcW w:w="9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9</w:t>
            </w:r>
          </w:p>
        </w:tc>
      </w:tr>
      <w:tr w:rsidR="000E0A62" w:rsidRPr="00296C36" w:rsidTr="000E0A62">
        <w:trPr>
          <w:trHeight w:val="59"/>
        </w:trPr>
        <w:tc>
          <w:tcPr>
            <w:tcW w:w="2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pPr>
              <w:pStyle w:val="TableTABL"/>
              <w:jc w:val="center"/>
              <w:rPr>
                <w:rFonts w:ascii="Times New Roman" w:hAnsi="Times New Roman" w:cs="Times New Roman"/>
                <w:spacing w:val="0"/>
                <w:sz w:val="22"/>
                <w:szCs w:val="22"/>
              </w:rPr>
            </w:pPr>
            <w:r w:rsidRPr="00296C36">
              <w:rPr>
                <w:rFonts w:ascii="Times New Roman" w:hAnsi="Times New Roman" w:cs="Times New Roman"/>
                <w:spacing w:val="0"/>
                <w:sz w:val="22"/>
                <w:szCs w:val="22"/>
              </w:rPr>
              <w:t>1</w:t>
            </w:r>
          </w:p>
        </w:tc>
        <w:tc>
          <w:tcPr>
            <w:tcW w:w="870"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rPr>
                <w:color w:val="000000"/>
              </w:rPr>
            </w:pPr>
            <w:r w:rsidRPr="00296C36">
              <w:rPr>
                <w:color w:val="000000"/>
              </w:rPr>
              <w:t>КП «Дарницьке лісопаркове господарство»</w:t>
            </w:r>
          </w:p>
        </w:tc>
        <w:tc>
          <w:tcPr>
            <w:tcW w:w="36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bookmarkStart w:id="3" w:name="1948"/>
            <w:bookmarkEnd w:id="3"/>
            <w:r w:rsidRPr="00296C36">
              <w:t>306,9/5,5</w:t>
            </w:r>
          </w:p>
        </w:tc>
        <w:tc>
          <w:tcPr>
            <w:tcW w:w="508"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bookmarkStart w:id="4" w:name="1949"/>
            <w:bookmarkEnd w:id="4"/>
            <w:r w:rsidRPr="00296C36">
              <w:t>-</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bookmarkStart w:id="5" w:name="1950"/>
            <w:bookmarkEnd w:id="5"/>
            <w:r w:rsidRPr="00296C36">
              <w:t>1493,8/  26,9</w:t>
            </w:r>
          </w:p>
        </w:tc>
        <w:tc>
          <w:tcPr>
            <w:tcW w:w="580"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bookmarkStart w:id="6" w:name="1951"/>
            <w:bookmarkEnd w:id="6"/>
            <w:r w:rsidRPr="00296C36">
              <w:t>-</w:t>
            </w:r>
          </w:p>
        </w:tc>
        <w:tc>
          <w:tcPr>
            <w:tcW w:w="653"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bookmarkStart w:id="7" w:name="1952"/>
            <w:bookmarkEnd w:id="7"/>
            <w:r w:rsidRPr="00296C36">
              <w:t>-</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bookmarkStart w:id="8" w:name="1953"/>
            <w:bookmarkEnd w:id="8"/>
            <w:r w:rsidRPr="00296C36">
              <w:t>43/0,6</w:t>
            </w:r>
          </w:p>
        </w:tc>
        <w:tc>
          <w:tcPr>
            <w:tcW w:w="941"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bookmarkStart w:id="9" w:name="1954"/>
            <w:bookmarkEnd w:id="9"/>
            <w:r w:rsidRPr="00296C36">
              <w:t>1843,7/33,0</w:t>
            </w:r>
          </w:p>
        </w:tc>
      </w:tr>
      <w:tr w:rsidR="000E0A62" w:rsidRPr="00296C36" w:rsidTr="000E0A62">
        <w:trPr>
          <w:trHeight w:val="59"/>
        </w:trPr>
        <w:tc>
          <w:tcPr>
            <w:tcW w:w="2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pPr>
              <w:pStyle w:val="TableTABL"/>
              <w:jc w:val="center"/>
              <w:rPr>
                <w:rFonts w:ascii="Times New Roman" w:hAnsi="Times New Roman" w:cs="Times New Roman"/>
                <w:spacing w:val="0"/>
                <w:sz w:val="22"/>
                <w:szCs w:val="22"/>
              </w:rPr>
            </w:pPr>
            <w:r w:rsidRPr="00296C36">
              <w:rPr>
                <w:rFonts w:ascii="Times New Roman" w:hAnsi="Times New Roman" w:cs="Times New Roman"/>
                <w:spacing w:val="0"/>
                <w:sz w:val="22"/>
                <w:szCs w:val="22"/>
              </w:rPr>
              <w:t>2</w:t>
            </w:r>
          </w:p>
        </w:tc>
        <w:tc>
          <w:tcPr>
            <w:tcW w:w="870"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rPr>
                <w:color w:val="000000"/>
              </w:rPr>
            </w:pPr>
            <w:r w:rsidRPr="00296C36">
              <w:rPr>
                <w:color w:val="000000"/>
              </w:rPr>
              <w:t>КП «Святошинське лісопаркове господарство»</w:t>
            </w:r>
          </w:p>
        </w:tc>
        <w:tc>
          <w:tcPr>
            <w:tcW w:w="36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bookmarkStart w:id="10" w:name="1957"/>
            <w:bookmarkEnd w:id="10"/>
            <w:r w:rsidRPr="00296C36">
              <w:t>-</w:t>
            </w:r>
          </w:p>
        </w:tc>
        <w:tc>
          <w:tcPr>
            <w:tcW w:w="508"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bookmarkStart w:id="11" w:name="1958"/>
            <w:bookmarkEnd w:id="11"/>
            <w:r w:rsidRPr="00296C36">
              <w:t>-</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bookmarkStart w:id="12" w:name="1959"/>
            <w:bookmarkEnd w:id="12"/>
            <w:r w:rsidRPr="00296C36">
              <w:t>433,2/</w:t>
            </w:r>
          </w:p>
          <w:p w:rsidR="000E0A62" w:rsidRPr="00296C36" w:rsidRDefault="000E0A62" w:rsidP="000E0A62">
            <w:pPr>
              <w:jc w:val="center"/>
            </w:pPr>
            <w:r w:rsidRPr="00296C36">
              <w:t>14,3</w:t>
            </w:r>
          </w:p>
        </w:tc>
        <w:tc>
          <w:tcPr>
            <w:tcW w:w="580"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bookmarkStart w:id="13" w:name="1960"/>
            <w:bookmarkEnd w:id="13"/>
            <w:r w:rsidRPr="00296C36">
              <w:t>-</w:t>
            </w:r>
          </w:p>
        </w:tc>
        <w:tc>
          <w:tcPr>
            <w:tcW w:w="653"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bookmarkStart w:id="14" w:name="1961"/>
            <w:bookmarkEnd w:id="14"/>
            <w:r w:rsidRPr="00296C36">
              <w:t>-</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bookmarkStart w:id="15" w:name="1962"/>
            <w:bookmarkEnd w:id="15"/>
            <w:r w:rsidRPr="00296C36">
              <w:t>-</w:t>
            </w:r>
          </w:p>
        </w:tc>
        <w:tc>
          <w:tcPr>
            <w:tcW w:w="941"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bookmarkStart w:id="16" w:name="1963"/>
            <w:bookmarkEnd w:id="16"/>
            <w:r w:rsidRPr="00296C36">
              <w:t>433,2 / 14,3</w:t>
            </w:r>
          </w:p>
        </w:tc>
      </w:tr>
      <w:tr w:rsidR="000E0A62" w:rsidRPr="00296C36" w:rsidTr="000E0A62">
        <w:trPr>
          <w:trHeight w:val="59"/>
        </w:trPr>
        <w:tc>
          <w:tcPr>
            <w:tcW w:w="2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pPr>
              <w:pStyle w:val="TableTABL"/>
              <w:jc w:val="center"/>
              <w:rPr>
                <w:rFonts w:ascii="Times New Roman" w:hAnsi="Times New Roman" w:cs="Times New Roman"/>
                <w:spacing w:val="0"/>
                <w:sz w:val="22"/>
                <w:szCs w:val="22"/>
              </w:rPr>
            </w:pPr>
            <w:r w:rsidRPr="00296C36">
              <w:rPr>
                <w:rFonts w:ascii="Times New Roman" w:hAnsi="Times New Roman" w:cs="Times New Roman"/>
                <w:spacing w:val="0"/>
                <w:sz w:val="22"/>
                <w:szCs w:val="22"/>
              </w:rPr>
              <w:t>3</w:t>
            </w:r>
          </w:p>
        </w:tc>
        <w:tc>
          <w:tcPr>
            <w:tcW w:w="870"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rPr>
                <w:color w:val="000000"/>
              </w:rPr>
            </w:pPr>
            <w:r w:rsidRPr="00296C36">
              <w:rPr>
                <w:color w:val="000000"/>
              </w:rPr>
              <w:t>КП «Лісопаркове господарство «Конча-Заспа»</w:t>
            </w:r>
          </w:p>
        </w:tc>
        <w:tc>
          <w:tcPr>
            <w:tcW w:w="36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bookmarkStart w:id="17" w:name="1966"/>
            <w:bookmarkEnd w:id="17"/>
            <w:r w:rsidRPr="00296C36">
              <w:t>69,3 /</w:t>
            </w:r>
          </w:p>
          <w:p w:rsidR="000E0A62" w:rsidRPr="00296C36" w:rsidRDefault="000E0A62" w:rsidP="000E0A62">
            <w:pPr>
              <w:jc w:val="center"/>
            </w:pPr>
            <w:r w:rsidRPr="00296C36">
              <w:t>1,054</w:t>
            </w:r>
          </w:p>
        </w:tc>
        <w:tc>
          <w:tcPr>
            <w:tcW w:w="508"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bookmarkStart w:id="18" w:name="1967"/>
            <w:bookmarkEnd w:id="18"/>
            <w:r w:rsidRPr="00296C36">
              <w:t>-</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bookmarkStart w:id="19" w:name="1968"/>
            <w:bookmarkEnd w:id="19"/>
            <w:r w:rsidRPr="00296C36">
              <w:t xml:space="preserve">105,7/ </w:t>
            </w:r>
          </w:p>
          <w:p w:rsidR="000E0A62" w:rsidRPr="00296C36" w:rsidRDefault="000E0A62" w:rsidP="000E0A62">
            <w:pPr>
              <w:jc w:val="center"/>
            </w:pPr>
            <w:r w:rsidRPr="00296C36">
              <w:t>1,370</w:t>
            </w:r>
          </w:p>
        </w:tc>
        <w:tc>
          <w:tcPr>
            <w:tcW w:w="580"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bookmarkStart w:id="20" w:name="1969"/>
            <w:bookmarkEnd w:id="20"/>
            <w:r w:rsidRPr="00296C36">
              <w:t>-</w:t>
            </w:r>
          </w:p>
        </w:tc>
        <w:tc>
          <w:tcPr>
            <w:tcW w:w="653"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bookmarkStart w:id="21" w:name="1970"/>
            <w:bookmarkEnd w:id="21"/>
            <w:r w:rsidRPr="00296C36">
              <w:t>-</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bookmarkStart w:id="22" w:name="1971"/>
            <w:bookmarkEnd w:id="22"/>
            <w:r w:rsidRPr="00296C36">
              <w:t xml:space="preserve">7,5/ </w:t>
            </w:r>
          </w:p>
          <w:p w:rsidR="000E0A62" w:rsidRPr="00296C36" w:rsidRDefault="000E0A62" w:rsidP="000E0A62">
            <w:pPr>
              <w:jc w:val="center"/>
            </w:pPr>
            <w:r w:rsidRPr="00296C36">
              <w:t>0,123</w:t>
            </w:r>
          </w:p>
        </w:tc>
        <w:tc>
          <w:tcPr>
            <w:tcW w:w="941"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bookmarkStart w:id="23" w:name="1972"/>
            <w:bookmarkEnd w:id="23"/>
            <w:r w:rsidRPr="00296C36">
              <w:t>182,5 / 2,547</w:t>
            </w:r>
          </w:p>
        </w:tc>
      </w:tr>
      <w:tr w:rsidR="000E0A62" w:rsidRPr="00296C36" w:rsidTr="000E0A62">
        <w:trPr>
          <w:trHeight w:val="59"/>
        </w:trPr>
        <w:tc>
          <w:tcPr>
            <w:tcW w:w="2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pPr>
              <w:pStyle w:val="TableTABL"/>
              <w:jc w:val="center"/>
              <w:rPr>
                <w:rFonts w:ascii="Times New Roman" w:hAnsi="Times New Roman" w:cs="Times New Roman"/>
                <w:spacing w:val="0"/>
                <w:sz w:val="22"/>
                <w:szCs w:val="22"/>
              </w:rPr>
            </w:pPr>
            <w:r w:rsidRPr="00296C36">
              <w:rPr>
                <w:rFonts w:ascii="Times New Roman" w:hAnsi="Times New Roman" w:cs="Times New Roman"/>
                <w:spacing w:val="0"/>
                <w:sz w:val="22"/>
                <w:szCs w:val="22"/>
              </w:rPr>
              <w:t>4</w:t>
            </w:r>
          </w:p>
        </w:tc>
        <w:tc>
          <w:tcPr>
            <w:tcW w:w="870"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rPr>
                <w:color w:val="000000"/>
              </w:rPr>
            </w:pPr>
            <w:r w:rsidRPr="00296C36">
              <w:rPr>
                <w:color w:val="000000"/>
              </w:rPr>
              <w:t>НК «ЕКСПОЦЕНТР УКРАЇНИ»</w:t>
            </w:r>
          </w:p>
        </w:tc>
        <w:tc>
          <w:tcPr>
            <w:tcW w:w="36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508"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 xml:space="preserve">50,4/ </w:t>
            </w:r>
          </w:p>
          <w:p w:rsidR="000E0A62" w:rsidRPr="00296C36" w:rsidRDefault="000E0A62" w:rsidP="000E0A62">
            <w:pPr>
              <w:jc w:val="center"/>
            </w:pPr>
            <w:r w:rsidRPr="00296C36">
              <w:t>0,39</w:t>
            </w:r>
          </w:p>
        </w:tc>
        <w:tc>
          <w:tcPr>
            <w:tcW w:w="580"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653"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w:t>
            </w:r>
          </w:p>
        </w:tc>
        <w:tc>
          <w:tcPr>
            <w:tcW w:w="941"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t>50,4 / 0,39</w:t>
            </w:r>
          </w:p>
        </w:tc>
      </w:tr>
      <w:tr w:rsidR="000E0A62" w:rsidRPr="00296C36" w:rsidTr="000E0A62">
        <w:trPr>
          <w:trHeight w:val="59"/>
        </w:trPr>
        <w:tc>
          <w:tcPr>
            <w:tcW w:w="2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E0A62" w:rsidRPr="00296C36" w:rsidRDefault="000E0A62" w:rsidP="000E0A62">
            <w:pPr>
              <w:pStyle w:val="af9"/>
              <w:spacing w:line="240" w:lineRule="auto"/>
              <w:textAlignment w:val="auto"/>
              <w:rPr>
                <w:color w:val="auto"/>
                <w:sz w:val="22"/>
                <w:szCs w:val="22"/>
                <w:lang w:val="uk-UA"/>
              </w:rPr>
            </w:pPr>
          </w:p>
        </w:tc>
        <w:tc>
          <w:tcPr>
            <w:tcW w:w="870"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r w:rsidRPr="00296C36">
              <w:rPr>
                <w:color w:val="000000"/>
              </w:rPr>
              <w:t>Усього</w:t>
            </w:r>
            <w:bookmarkStart w:id="24" w:name="1974"/>
            <w:bookmarkEnd w:id="24"/>
          </w:p>
        </w:tc>
        <w:tc>
          <w:tcPr>
            <w:tcW w:w="36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bookmarkStart w:id="25" w:name="1975"/>
            <w:bookmarkEnd w:id="25"/>
            <w:r w:rsidRPr="00296C36">
              <w:t>376,2/ 6,554</w:t>
            </w:r>
          </w:p>
        </w:tc>
        <w:tc>
          <w:tcPr>
            <w:tcW w:w="508"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bookmarkStart w:id="26" w:name="1976"/>
            <w:bookmarkEnd w:id="26"/>
            <w:r w:rsidRPr="00296C36">
              <w:t>-</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bookmarkStart w:id="27" w:name="1977"/>
            <w:bookmarkEnd w:id="27"/>
            <w:r w:rsidRPr="00296C36">
              <w:t>2083,1/ 42,96</w:t>
            </w:r>
          </w:p>
        </w:tc>
        <w:tc>
          <w:tcPr>
            <w:tcW w:w="580"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bookmarkStart w:id="28" w:name="1978"/>
            <w:bookmarkEnd w:id="28"/>
            <w:r w:rsidRPr="00296C36">
              <w:t>-</w:t>
            </w:r>
          </w:p>
        </w:tc>
        <w:tc>
          <w:tcPr>
            <w:tcW w:w="653"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bookmarkStart w:id="29" w:name="1979"/>
            <w:bookmarkEnd w:id="29"/>
            <w:r w:rsidRPr="00296C36">
              <w:t>-</w:t>
            </w:r>
          </w:p>
        </w:tc>
        <w:tc>
          <w:tcPr>
            <w:tcW w:w="435"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bookmarkStart w:id="30" w:name="1980"/>
            <w:bookmarkEnd w:id="30"/>
            <w:r w:rsidRPr="00296C36">
              <w:t>50,5/ 0,723</w:t>
            </w:r>
          </w:p>
        </w:tc>
        <w:tc>
          <w:tcPr>
            <w:tcW w:w="941" w:type="pct"/>
            <w:tcBorders>
              <w:top w:val="outset" w:sz="8" w:space="0" w:color="000000"/>
              <w:left w:val="outset" w:sz="8" w:space="0" w:color="000000"/>
              <w:bottom w:val="outset" w:sz="8" w:space="0" w:color="000000"/>
              <w:right w:val="outset" w:sz="8" w:space="0" w:color="000000"/>
            </w:tcBorders>
            <w:shd w:val="clear" w:color="auto" w:fill="auto"/>
            <w:tcMar>
              <w:top w:w="68" w:type="dxa"/>
              <w:left w:w="68" w:type="dxa"/>
              <w:bottom w:w="68" w:type="dxa"/>
              <w:right w:w="68" w:type="dxa"/>
            </w:tcMar>
          </w:tcPr>
          <w:p w:rsidR="000E0A62" w:rsidRPr="00296C36" w:rsidRDefault="000E0A62" w:rsidP="000E0A62">
            <w:pPr>
              <w:jc w:val="center"/>
            </w:pPr>
            <w:bookmarkStart w:id="31" w:name="1981"/>
            <w:bookmarkEnd w:id="31"/>
            <w:r w:rsidRPr="00296C36">
              <w:t>2509,8 / 50,237</w:t>
            </w:r>
          </w:p>
        </w:tc>
      </w:tr>
    </w:tbl>
    <w:p w:rsidR="00255347" w:rsidRDefault="00255347" w:rsidP="00402FCF">
      <w:pPr>
        <w:pStyle w:val="rvps2"/>
        <w:shd w:val="clear" w:color="auto" w:fill="FFFFFF"/>
        <w:spacing w:before="0" w:beforeAutospacing="0" w:after="0" w:afterAutospacing="0"/>
        <w:ind w:firstLine="720"/>
        <w:jc w:val="both"/>
        <w:rPr>
          <w:b/>
          <w:bCs/>
          <w:sz w:val="28"/>
          <w:szCs w:val="28"/>
          <w:lang w:val="uk-UA"/>
        </w:rPr>
      </w:pPr>
    </w:p>
    <w:p w:rsidR="00273FAA" w:rsidRDefault="00273FAA" w:rsidP="00402FCF">
      <w:pPr>
        <w:pStyle w:val="rvps2"/>
        <w:shd w:val="clear" w:color="auto" w:fill="FFFFFF"/>
        <w:spacing w:before="0" w:beforeAutospacing="0" w:after="0" w:afterAutospacing="0"/>
        <w:ind w:firstLine="720"/>
        <w:jc w:val="both"/>
        <w:rPr>
          <w:b/>
          <w:bCs/>
          <w:sz w:val="28"/>
          <w:szCs w:val="28"/>
          <w:lang w:val="uk-UA"/>
        </w:rPr>
      </w:pPr>
    </w:p>
    <w:p w:rsidR="00402FCF" w:rsidRPr="00296C36" w:rsidRDefault="00402FCF" w:rsidP="00402FCF">
      <w:pPr>
        <w:pStyle w:val="rvps2"/>
        <w:shd w:val="clear" w:color="auto" w:fill="FFFFFF"/>
        <w:spacing w:before="0" w:beforeAutospacing="0" w:after="0" w:afterAutospacing="0"/>
        <w:ind w:firstLine="720"/>
        <w:jc w:val="both"/>
        <w:rPr>
          <w:b/>
          <w:bCs/>
          <w:sz w:val="28"/>
          <w:szCs w:val="28"/>
          <w:lang w:val="uk-UA"/>
        </w:rPr>
      </w:pPr>
      <w:r w:rsidRPr="00296C36">
        <w:rPr>
          <w:b/>
          <w:bCs/>
          <w:sz w:val="28"/>
          <w:szCs w:val="28"/>
          <w:lang w:val="uk-UA"/>
        </w:rPr>
        <w:lastRenderedPageBreak/>
        <w:t>2.6 Стан тваринного світу</w:t>
      </w:r>
    </w:p>
    <w:p w:rsidR="000E0A62" w:rsidRPr="00296C36" w:rsidRDefault="000E0A62" w:rsidP="00402FCF">
      <w:pPr>
        <w:pStyle w:val="rvps2"/>
        <w:shd w:val="clear" w:color="auto" w:fill="FFFFFF"/>
        <w:spacing w:before="0" w:beforeAutospacing="0" w:after="0" w:afterAutospacing="0"/>
        <w:ind w:firstLine="720"/>
        <w:jc w:val="both"/>
        <w:rPr>
          <w:b/>
          <w:bCs/>
          <w:sz w:val="28"/>
          <w:szCs w:val="28"/>
          <w:lang w:val="uk-UA"/>
        </w:rPr>
      </w:pPr>
    </w:p>
    <w:p w:rsidR="00402FCF" w:rsidRPr="00296C36" w:rsidRDefault="00402FCF" w:rsidP="00152188">
      <w:pPr>
        <w:ind w:right="-1" w:firstLine="708"/>
        <w:jc w:val="both"/>
        <w:rPr>
          <w:sz w:val="28"/>
          <w:szCs w:val="28"/>
        </w:rPr>
      </w:pPr>
      <w:r w:rsidRPr="00296C36">
        <w:rPr>
          <w:sz w:val="28"/>
          <w:szCs w:val="28"/>
        </w:rPr>
        <w:t>Тваринний світ міста представлений 48 видами ссавців, 110 видами птахів, 11 видами земноводних, 6 видами плазунів, 52 видами риб та великою кількістю видів комах.</w:t>
      </w:r>
    </w:p>
    <w:p w:rsidR="000A5662" w:rsidRPr="00296C36" w:rsidRDefault="00402FCF" w:rsidP="00152188">
      <w:pPr>
        <w:ind w:right="-1" w:firstLine="708"/>
        <w:jc w:val="both"/>
        <w:rPr>
          <w:sz w:val="28"/>
          <w:szCs w:val="28"/>
        </w:rPr>
      </w:pPr>
      <w:r w:rsidRPr="00296C36">
        <w:rPr>
          <w:sz w:val="28"/>
          <w:szCs w:val="28"/>
        </w:rPr>
        <w:t xml:space="preserve">Найчисленнішими представниками дикої фауни столиці по праву можна вважати комах, кількість видів налічує кілька тисяч. Особливий природоохоронний та естетичний інтерес викликають великі комахи: бабки, богомоли, коники, метелики, жуки і джмелі. Всього в межах Києва виявлено близько 30 рідкісних і тих, які охороняються, видів комах. До них належать дивовижно чарівні бабки красуня-діва і блискуча, найбільший представник цього ряду дозорець-імператор. Поміж жуків привертає увагу рогач звичайний - вид Червоної книги, що охороняється в масштабі всієї Європи. Його можна зустріти в Голосієві та Пущі-Водиці, зустрічається також зелений мускусний вусач. Особливу увагу привертають червонокнижні представники ряду лускокрилі. У заказниках ще можна побачити найбільших денних метеликів </w:t>
      </w:r>
      <w:r w:rsidR="0050739D" w:rsidRPr="00296C36">
        <w:rPr>
          <w:sz w:val="28"/>
          <w:szCs w:val="28"/>
          <w:shd w:val="clear" w:color="auto" w:fill="FFFFFF"/>
        </w:rPr>
        <w:t>–</w:t>
      </w:r>
      <w:r w:rsidRPr="00296C36">
        <w:rPr>
          <w:sz w:val="28"/>
          <w:szCs w:val="28"/>
        </w:rPr>
        <w:t xml:space="preserve"> парусників: махаона і мнемозіну. Мешкають у нашому місті й рідкісні нічні метелики. У заказнику „Лісники”, лісопарку „Конча-Заспа” та урочищі „Феофанія” трапляються великі метелики сатурні</w:t>
      </w:r>
      <w:r w:rsidR="000A5662" w:rsidRPr="00296C36">
        <w:rPr>
          <w:sz w:val="28"/>
          <w:szCs w:val="28"/>
        </w:rPr>
        <w:t>ї</w:t>
      </w:r>
      <w:r w:rsidRPr="00296C36">
        <w:rPr>
          <w:sz w:val="28"/>
          <w:szCs w:val="28"/>
        </w:rPr>
        <w:t>. У межах Києва є види комах, занесені до Червоної книги: прозерпіна та бражник скабіозовий. У місті зустрічається чимало жалючих комах: джміль моховий і яскравий. Деякі з них потребують особливої охорони, і їх також занесено до Червоної книги. На відкритих ділянках лісопарку „Конча-Заспа” можна зустріти види, притаманні степовій зоні: сколію-гіганта і яскравих металево-синіх бджіл-теслярів. Цікаво, що звичайну для наших лісів руду лісову мурашку включено до Європейського Червоного списку.</w:t>
      </w:r>
    </w:p>
    <w:p w:rsidR="00A24ED9" w:rsidRPr="00296C36" w:rsidRDefault="00402FCF" w:rsidP="00152188">
      <w:pPr>
        <w:ind w:right="-1" w:firstLine="708"/>
        <w:jc w:val="both"/>
        <w:rPr>
          <w:sz w:val="28"/>
          <w:szCs w:val="28"/>
        </w:rPr>
      </w:pPr>
      <w:r w:rsidRPr="00296C36">
        <w:rPr>
          <w:sz w:val="28"/>
          <w:szCs w:val="28"/>
        </w:rPr>
        <w:t xml:space="preserve">Список риб, що водяться в водоймах міста налічує щонайменше 52 види, що входять до складу 8 рядів. Найбільше представлений ряд коропоподібні, до якого відносяться головні промислові види Дніпра: плітка і лящ, </w:t>
      </w:r>
      <w:r w:rsidR="000A5662" w:rsidRPr="00296C36">
        <w:rPr>
          <w:sz w:val="28"/>
          <w:szCs w:val="28"/>
        </w:rPr>
        <w:t>та</w:t>
      </w:r>
      <w:r w:rsidRPr="00296C36">
        <w:rPr>
          <w:sz w:val="28"/>
          <w:szCs w:val="28"/>
        </w:rPr>
        <w:t xml:space="preserve"> ще 20 видів. До другого за числом видів ряду окунеподібних відносяться як звичайні види: окунь, судак, йорж звичайний, так і мало кому відомий кремезний йорж Балона, </w:t>
      </w:r>
      <w:r w:rsidR="000A5662" w:rsidRPr="00296C36">
        <w:rPr>
          <w:sz w:val="28"/>
          <w:szCs w:val="28"/>
        </w:rPr>
        <w:t>та</w:t>
      </w:r>
      <w:r w:rsidRPr="00296C36">
        <w:rPr>
          <w:sz w:val="28"/>
          <w:szCs w:val="28"/>
        </w:rPr>
        <w:t xml:space="preserve"> не менш ніж 15 видів бичків. Звичайними в Дніпрі біля Києва залишаються щука, сом і минь, з'явилися й інші морські види: тюлька і морська іглиця пухлощока. За останні 30 років видовий склад риб Київщини, з одного боку, збагатився не менш ніж на 17 видів малоцінних і нехарчових видів-інтродуцентів, серед яких є навіть тропічна рибка гупі, що живе протягом цілого року у каналах Бортницкої очисної системи. З іншого боку, іхтіофауна Києва побіднішала не менш ніж на 10 видів, причому за рахунок таких цінних промислових риб як марена дніпровська, вирезуб, підуст, стерлядь, йорж-носар. </w:t>
      </w:r>
    </w:p>
    <w:p w:rsidR="00A24ED9" w:rsidRPr="00296C36" w:rsidRDefault="000A5662" w:rsidP="00A24ED9">
      <w:pPr>
        <w:ind w:right="-1" w:firstLine="567"/>
        <w:jc w:val="both"/>
        <w:rPr>
          <w:sz w:val="28"/>
          <w:szCs w:val="28"/>
        </w:rPr>
      </w:pPr>
      <w:r w:rsidRPr="00296C36">
        <w:rPr>
          <w:sz w:val="28"/>
          <w:szCs w:val="28"/>
        </w:rPr>
        <w:t xml:space="preserve">У Київському мегаполісі зустрічаються 6 видів плазунів: 4 види ящірок, 1 – змій (вуж звичайний) і 1 </w:t>
      </w:r>
      <w:r w:rsidR="00A24ED9" w:rsidRPr="00296C36">
        <w:rPr>
          <w:sz w:val="28"/>
          <w:szCs w:val="28"/>
        </w:rPr>
        <w:t>–</w:t>
      </w:r>
      <w:r w:rsidRPr="00296C36">
        <w:rPr>
          <w:sz w:val="28"/>
          <w:szCs w:val="28"/>
        </w:rPr>
        <w:t xml:space="preserve"> черепах. Рептилії погано витримують антропогенне навантаження і саме тому в забудованій частині міста не зустрічаються. Тільки в зеленій зоні можна натрапити на ящірку прудку і веретільницю. В Кончі-Заспі ще зрідка зустрічаються ящірки живородна і зелена. У більшості київських озер ще збереглися досить численні популяції черепахи болотяної, яка вже практично вимерла в Західній Європі. Саме тому її занесено до Червоної книги Міжнародної спілки охорони природи.</w:t>
      </w:r>
    </w:p>
    <w:p w:rsidR="000A5662" w:rsidRPr="00296C36" w:rsidRDefault="000A5662" w:rsidP="00A24ED9">
      <w:pPr>
        <w:ind w:right="-1" w:firstLine="567"/>
        <w:jc w:val="both"/>
        <w:rPr>
          <w:sz w:val="28"/>
          <w:szCs w:val="28"/>
          <w:shd w:val="clear" w:color="auto" w:fill="FFFFFF"/>
        </w:rPr>
      </w:pPr>
      <w:r w:rsidRPr="00296C36">
        <w:rPr>
          <w:sz w:val="28"/>
          <w:szCs w:val="28"/>
        </w:rPr>
        <w:lastRenderedPageBreak/>
        <w:t>У межах Києва гніздиться понад 110 видів птахів.</w:t>
      </w:r>
      <w:r w:rsidRPr="00296C36">
        <w:rPr>
          <w:rFonts w:ascii="Tahoma" w:hAnsi="Tahoma" w:cs="Tahoma"/>
          <w:sz w:val="20"/>
          <w:szCs w:val="20"/>
        </w:rPr>
        <w:t xml:space="preserve"> </w:t>
      </w:r>
      <w:r w:rsidRPr="00296C36">
        <w:rPr>
          <w:sz w:val="28"/>
          <w:szCs w:val="28"/>
          <w:lang w:eastAsia="ru-RU"/>
        </w:rPr>
        <w:t>Серед птахів, які постійно мешкають у Києві, відмічені голуб сизий, горобець хатній, горлиця садова, або кільчаста, сорока звичайна</w:t>
      </w:r>
      <w:r w:rsidRPr="00296C36">
        <w:rPr>
          <w:sz w:val="28"/>
          <w:szCs w:val="28"/>
          <w:shd w:val="clear" w:color="auto" w:fill="FFFFFF"/>
        </w:rPr>
        <w:t>, сойка, дрізд чорний, д</w:t>
      </w:r>
      <w:r w:rsidRPr="00296C36">
        <w:rPr>
          <w:iCs/>
          <w:sz w:val="28"/>
          <w:szCs w:val="28"/>
        </w:rPr>
        <w:t>ятел звичайний,</w:t>
      </w:r>
      <w:r w:rsidRPr="00296C36">
        <w:rPr>
          <w:i/>
          <w:iCs/>
          <w:sz w:val="28"/>
          <w:szCs w:val="28"/>
        </w:rPr>
        <w:t xml:space="preserve"> </w:t>
      </w:r>
      <w:r w:rsidRPr="00296C36">
        <w:rPr>
          <w:iCs/>
          <w:sz w:val="28"/>
          <w:szCs w:val="28"/>
        </w:rPr>
        <w:t>галка</w:t>
      </w:r>
      <w:r w:rsidRPr="00296C36">
        <w:rPr>
          <w:i/>
          <w:iCs/>
          <w:sz w:val="28"/>
          <w:szCs w:val="28"/>
        </w:rPr>
        <w:t xml:space="preserve">, </w:t>
      </w:r>
      <w:r w:rsidRPr="00296C36">
        <w:rPr>
          <w:iCs/>
          <w:sz w:val="28"/>
          <w:szCs w:val="28"/>
        </w:rPr>
        <w:t>ворона сіра</w:t>
      </w:r>
      <w:r w:rsidRPr="00296C36">
        <w:rPr>
          <w:i/>
          <w:iCs/>
          <w:sz w:val="28"/>
          <w:szCs w:val="28"/>
        </w:rPr>
        <w:t xml:space="preserve"> </w:t>
      </w:r>
      <w:r w:rsidRPr="00296C36">
        <w:rPr>
          <w:iCs/>
          <w:sz w:val="28"/>
          <w:szCs w:val="28"/>
        </w:rPr>
        <w:t>та ін.</w:t>
      </w:r>
      <w:r w:rsidRPr="00296C36">
        <w:rPr>
          <w:i/>
          <w:iCs/>
          <w:sz w:val="24"/>
          <w:szCs w:val="24"/>
        </w:rPr>
        <w:t xml:space="preserve"> </w:t>
      </w:r>
      <w:r w:rsidRPr="00296C36">
        <w:rPr>
          <w:sz w:val="28"/>
          <w:szCs w:val="28"/>
          <w:shd w:val="clear" w:color="auto" w:fill="FFFFFF"/>
        </w:rPr>
        <w:t xml:space="preserve"> </w:t>
      </w:r>
      <w:r w:rsidRPr="00296C36">
        <w:rPr>
          <w:sz w:val="28"/>
          <w:szCs w:val="28"/>
          <w:lang w:eastAsia="ru-RU"/>
        </w:rPr>
        <w:t>Вони зустрічаються як у житлових масивах, так і в місцях зелених зон. Ц</w:t>
      </w:r>
      <w:r w:rsidRPr="00296C36">
        <w:rPr>
          <w:sz w:val="28"/>
          <w:szCs w:val="28"/>
          <w:shd w:val="clear" w:color="auto" w:fill="FFFFFF"/>
        </w:rPr>
        <w:t>і птахи добре пристосовані до життя в умовах, що змінюються під впливом господарської діяльності людини.</w:t>
      </w:r>
    </w:p>
    <w:p w:rsidR="00507D8C" w:rsidRPr="00296C36" w:rsidRDefault="000A5662" w:rsidP="00507D8C">
      <w:pPr>
        <w:pStyle w:val="ac"/>
        <w:ind w:firstLine="720"/>
        <w:jc w:val="both"/>
        <w:rPr>
          <w:rFonts w:ascii="Times New Roman" w:hAnsi="Times New Roman"/>
          <w:sz w:val="28"/>
          <w:szCs w:val="28"/>
          <w:shd w:val="clear" w:color="auto" w:fill="FFFFFF"/>
          <w:lang w:val="uk-UA"/>
        </w:rPr>
      </w:pPr>
      <w:r w:rsidRPr="00296C36">
        <w:rPr>
          <w:rFonts w:ascii="Times New Roman" w:hAnsi="Times New Roman"/>
          <w:sz w:val="28"/>
          <w:szCs w:val="28"/>
          <w:shd w:val="clear" w:color="auto" w:fill="FFFFFF"/>
          <w:lang w:val="uk-UA"/>
        </w:rPr>
        <w:t>Зустрічаються також перелітні види. Певні види птахів перебувають в місті лише в теплу пору року. Це шпак звичайний, серпокрилець чорний,</w:t>
      </w:r>
      <w:r w:rsidRPr="00296C36">
        <w:rPr>
          <w:rFonts w:ascii="Arial" w:hAnsi="Arial" w:cs="Arial"/>
          <w:sz w:val="21"/>
          <w:szCs w:val="21"/>
          <w:shd w:val="clear" w:color="auto" w:fill="FFFFFF"/>
          <w:lang w:val="uk-UA"/>
        </w:rPr>
        <w:t xml:space="preserve"> </w:t>
      </w:r>
      <w:r w:rsidRPr="00296C36">
        <w:rPr>
          <w:rFonts w:ascii="Times New Roman" w:hAnsi="Times New Roman"/>
          <w:sz w:val="28"/>
          <w:szCs w:val="28"/>
          <w:shd w:val="clear" w:color="auto" w:fill="FFFFFF"/>
          <w:lang w:val="uk-UA"/>
        </w:rPr>
        <w:t>ластівка сільська, л</w:t>
      </w:r>
      <w:r w:rsidRPr="00296C36">
        <w:rPr>
          <w:rFonts w:ascii="Times New Roman" w:hAnsi="Times New Roman"/>
          <w:iCs/>
          <w:sz w:val="28"/>
          <w:szCs w:val="28"/>
          <w:lang w:val="uk-UA"/>
        </w:rPr>
        <w:t>астівка міська</w:t>
      </w:r>
      <w:r w:rsidRPr="00296C36">
        <w:rPr>
          <w:rFonts w:ascii="Times New Roman" w:hAnsi="Times New Roman"/>
          <w:sz w:val="28"/>
          <w:szCs w:val="28"/>
          <w:shd w:val="clear" w:color="auto" w:fill="FFFFFF"/>
          <w:lang w:val="uk-UA"/>
        </w:rPr>
        <w:t>, з</w:t>
      </w:r>
      <w:r w:rsidRPr="00296C36">
        <w:rPr>
          <w:rFonts w:ascii="Times New Roman" w:hAnsi="Times New Roman"/>
          <w:iCs/>
          <w:sz w:val="28"/>
          <w:szCs w:val="28"/>
          <w:lang w:val="uk-UA"/>
        </w:rPr>
        <w:t>озуля,</w:t>
      </w:r>
      <w:r w:rsidRPr="00296C36">
        <w:rPr>
          <w:rFonts w:ascii="Times New Roman" w:hAnsi="Times New Roman"/>
          <w:i/>
          <w:iCs/>
          <w:sz w:val="28"/>
          <w:szCs w:val="28"/>
          <w:lang w:val="uk-UA"/>
        </w:rPr>
        <w:t xml:space="preserve"> </w:t>
      </w:r>
      <w:r w:rsidRPr="00296C36">
        <w:rPr>
          <w:rFonts w:ascii="Times New Roman" w:hAnsi="Times New Roman"/>
          <w:sz w:val="28"/>
          <w:szCs w:val="28"/>
          <w:shd w:val="clear" w:color="auto" w:fill="FFFFFF"/>
          <w:lang w:val="uk-UA"/>
        </w:rPr>
        <w:t>кропив'янка чорноголова, мухоловка сіра, вільшанка, плиска жовта</w:t>
      </w:r>
      <w:r w:rsidRPr="00296C36">
        <w:rPr>
          <w:rFonts w:ascii="Times New Roman" w:hAnsi="Times New Roman"/>
          <w:iCs/>
          <w:sz w:val="28"/>
          <w:szCs w:val="28"/>
          <w:shd w:val="clear" w:color="auto" w:fill="FFFFFF"/>
          <w:lang w:val="uk-UA"/>
        </w:rPr>
        <w:t xml:space="preserve">, </w:t>
      </w:r>
      <w:r w:rsidRPr="00296C36">
        <w:rPr>
          <w:rFonts w:ascii="Times New Roman" w:hAnsi="Times New Roman"/>
          <w:sz w:val="28"/>
          <w:szCs w:val="28"/>
          <w:shd w:val="clear" w:color="auto" w:fill="FFFFFF"/>
          <w:lang w:val="uk-UA"/>
        </w:rPr>
        <w:t>горихвістка звичайна</w:t>
      </w:r>
      <w:r w:rsidRPr="00296C36">
        <w:rPr>
          <w:rFonts w:ascii="Times New Roman" w:hAnsi="Times New Roman"/>
          <w:iCs/>
          <w:sz w:val="28"/>
          <w:szCs w:val="28"/>
          <w:shd w:val="clear" w:color="auto" w:fill="FFFFFF"/>
          <w:lang w:val="uk-UA"/>
        </w:rPr>
        <w:t>.</w:t>
      </w:r>
      <w:r w:rsidRPr="00296C36">
        <w:rPr>
          <w:rFonts w:ascii="Arial" w:hAnsi="Arial" w:cs="Arial"/>
          <w:sz w:val="21"/>
          <w:szCs w:val="21"/>
          <w:shd w:val="clear" w:color="auto" w:fill="FFFFFF"/>
          <w:lang w:val="uk-UA"/>
        </w:rPr>
        <w:t xml:space="preserve"> </w:t>
      </w:r>
      <w:r w:rsidRPr="00296C36">
        <w:rPr>
          <w:rFonts w:ascii="Times New Roman" w:hAnsi="Times New Roman"/>
          <w:sz w:val="28"/>
          <w:szCs w:val="28"/>
          <w:lang w:val="uk-UA" w:eastAsia="ru-RU"/>
        </w:rPr>
        <w:t xml:space="preserve">Інші птахи з'являються у зимовий період, до них належать </w:t>
      </w:r>
      <w:r w:rsidRPr="00296C36">
        <w:rPr>
          <w:rFonts w:ascii="Times New Roman" w:hAnsi="Times New Roman"/>
          <w:sz w:val="28"/>
          <w:szCs w:val="28"/>
          <w:shd w:val="clear" w:color="auto" w:fill="FFFFFF"/>
          <w:lang w:val="uk-UA"/>
        </w:rPr>
        <w:t>снігур</w:t>
      </w:r>
      <w:r w:rsidR="00507D8C" w:rsidRPr="00296C36">
        <w:rPr>
          <w:rFonts w:ascii="Times New Roman" w:hAnsi="Times New Roman"/>
          <w:sz w:val="28"/>
          <w:szCs w:val="28"/>
          <w:shd w:val="clear" w:color="auto" w:fill="FFFFFF"/>
          <w:lang w:val="uk-UA"/>
        </w:rPr>
        <w:t>, омелюх звичайний</w:t>
      </w:r>
      <w:r w:rsidRPr="00296C36">
        <w:rPr>
          <w:rFonts w:ascii="Times New Roman" w:hAnsi="Times New Roman"/>
          <w:sz w:val="28"/>
          <w:szCs w:val="28"/>
          <w:shd w:val="clear" w:color="auto" w:fill="FFFFFF"/>
          <w:lang w:val="uk-UA"/>
        </w:rPr>
        <w:t>, чечітка звичайна, горіхівка тощо.</w:t>
      </w:r>
      <w:r w:rsidR="00507D8C" w:rsidRPr="00296C36">
        <w:rPr>
          <w:rFonts w:ascii="Times New Roman" w:hAnsi="Times New Roman"/>
          <w:sz w:val="28"/>
          <w:szCs w:val="28"/>
          <w:shd w:val="clear" w:color="auto" w:fill="FFFFFF"/>
          <w:lang w:val="uk-UA"/>
        </w:rPr>
        <w:t xml:space="preserve"> </w:t>
      </w:r>
    </w:p>
    <w:p w:rsidR="00507D8C" w:rsidRPr="00296C36" w:rsidRDefault="00507D8C" w:rsidP="00507D8C">
      <w:pPr>
        <w:pStyle w:val="ac"/>
        <w:ind w:firstLine="720"/>
        <w:jc w:val="both"/>
        <w:rPr>
          <w:rFonts w:ascii="Times New Roman" w:hAnsi="Times New Roman"/>
          <w:sz w:val="28"/>
          <w:szCs w:val="28"/>
          <w:lang w:val="uk-UA"/>
        </w:rPr>
      </w:pPr>
      <w:r w:rsidRPr="00296C36">
        <w:rPr>
          <w:rFonts w:ascii="Times New Roman" w:hAnsi="Times New Roman"/>
          <w:sz w:val="28"/>
          <w:szCs w:val="28"/>
          <w:lang w:val="uk-UA"/>
        </w:rPr>
        <w:t xml:space="preserve">Особливий інтерес викликають </w:t>
      </w:r>
      <w:r w:rsidR="000A5662" w:rsidRPr="00296C36">
        <w:rPr>
          <w:rFonts w:ascii="Times New Roman" w:hAnsi="Times New Roman"/>
          <w:sz w:val="28"/>
          <w:szCs w:val="28"/>
          <w:lang w:val="uk-UA"/>
        </w:rPr>
        <w:t>біляводні та водоплавні птахи: мартин озерний, крячок річковий, очеретянки велика і ставкова курочка водяна, лиска, крижень та шугайчик . Подекуди .в передмістях Києва (Троєщині, Кончі-Заспі) ще є гнізда білого лелеки.</w:t>
      </w:r>
    </w:p>
    <w:p w:rsidR="00693AF7" w:rsidRPr="00296C36" w:rsidRDefault="00507D8C" w:rsidP="00693AF7">
      <w:pPr>
        <w:pStyle w:val="ac"/>
        <w:ind w:firstLine="720"/>
        <w:jc w:val="both"/>
        <w:rPr>
          <w:rFonts w:ascii="Times New Roman" w:hAnsi="Times New Roman"/>
          <w:sz w:val="28"/>
          <w:szCs w:val="28"/>
          <w:lang w:val="uk-UA"/>
        </w:rPr>
      </w:pPr>
      <w:r w:rsidRPr="00296C36">
        <w:rPr>
          <w:rFonts w:ascii="Times New Roman" w:hAnsi="Times New Roman"/>
          <w:sz w:val="28"/>
          <w:szCs w:val="28"/>
          <w:lang w:val="uk-UA"/>
        </w:rPr>
        <w:t>В</w:t>
      </w:r>
      <w:r w:rsidR="000A5662" w:rsidRPr="00296C36">
        <w:rPr>
          <w:rFonts w:ascii="Times New Roman" w:hAnsi="Times New Roman"/>
          <w:sz w:val="28"/>
          <w:szCs w:val="28"/>
          <w:lang w:val="uk-UA"/>
        </w:rPr>
        <w:t xml:space="preserve"> межах Києва зустрічається 48 видів</w:t>
      </w:r>
      <w:r w:rsidRPr="00296C36">
        <w:rPr>
          <w:rFonts w:ascii="Times New Roman" w:hAnsi="Times New Roman"/>
          <w:sz w:val="28"/>
          <w:szCs w:val="28"/>
          <w:lang w:val="uk-UA"/>
        </w:rPr>
        <w:t xml:space="preserve"> ссавців</w:t>
      </w:r>
      <w:r w:rsidR="000A5662" w:rsidRPr="00296C36">
        <w:rPr>
          <w:rFonts w:ascii="Times New Roman" w:hAnsi="Times New Roman"/>
          <w:sz w:val="28"/>
          <w:szCs w:val="28"/>
          <w:lang w:val="uk-UA"/>
        </w:rPr>
        <w:t>.</w:t>
      </w:r>
      <w:r w:rsidRPr="00296C36">
        <w:rPr>
          <w:rFonts w:ascii="Times New Roman" w:hAnsi="Times New Roman"/>
          <w:sz w:val="28"/>
          <w:szCs w:val="28"/>
          <w:lang w:val="uk-UA"/>
        </w:rPr>
        <w:t xml:space="preserve"> </w:t>
      </w:r>
      <w:r w:rsidR="000A5662" w:rsidRPr="00296C36">
        <w:rPr>
          <w:rFonts w:ascii="Times New Roman" w:hAnsi="Times New Roman"/>
          <w:sz w:val="28"/>
          <w:szCs w:val="28"/>
          <w:lang w:val="uk-UA"/>
        </w:rPr>
        <w:t>Найбільш численними в місті є представники рядів комахоїдні (їжак звичайний, кріт європейський, землерийка-бурозубка звичайна та землерийка-білозубка мала) і гризуни. В місті зустрічаються соня сіра і горішкова, підземний мешканець сліпак подільський, якого занесено до Червоної книги</w:t>
      </w:r>
      <w:r w:rsidR="00693AF7" w:rsidRPr="00296C36">
        <w:rPr>
          <w:rFonts w:ascii="Times New Roman" w:hAnsi="Times New Roman"/>
          <w:sz w:val="28"/>
          <w:szCs w:val="28"/>
          <w:lang w:val="uk-UA"/>
        </w:rPr>
        <w:t xml:space="preserve">, </w:t>
      </w:r>
      <w:r w:rsidR="000A5662" w:rsidRPr="00296C36">
        <w:rPr>
          <w:rFonts w:ascii="Times New Roman" w:hAnsi="Times New Roman"/>
          <w:sz w:val="28"/>
          <w:szCs w:val="28"/>
          <w:lang w:val="uk-UA"/>
        </w:rPr>
        <w:t>білка звичайна</w:t>
      </w:r>
      <w:r w:rsidR="00693AF7" w:rsidRPr="00296C36">
        <w:rPr>
          <w:rFonts w:ascii="Times New Roman" w:hAnsi="Times New Roman"/>
          <w:sz w:val="28"/>
          <w:szCs w:val="28"/>
          <w:lang w:val="uk-UA"/>
        </w:rPr>
        <w:t xml:space="preserve"> та ін.</w:t>
      </w:r>
    </w:p>
    <w:p w:rsidR="00693AF7" w:rsidRPr="00296C36" w:rsidRDefault="000A5662" w:rsidP="00693AF7">
      <w:pPr>
        <w:pStyle w:val="ac"/>
        <w:ind w:firstLine="720"/>
        <w:jc w:val="both"/>
        <w:rPr>
          <w:rFonts w:ascii="Times New Roman" w:hAnsi="Times New Roman"/>
          <w:sz w:val="28"/>
          <w:szCs w:val="28"/>
          <w:lang w:val="uk-UA"/>
        </w:rPr>
      </w:pPr>
      <w:r w:rsidRPr="00296C36">
        <w:rPr>
          <w:rFonts w:ascii="Times New Roman" w:hAnsi="Times New Roman"/>
          <w:sz w:val="28"/>
          <w:szCs w:val="28"/>
          <w:lang w:val="uk-UA"/>
        </w:rPr>
        <w:t xml:space="preserve">На особливу увагу та охорону заслуговують кажани. Це єдиний ряд ссавців, якому загрожує зникнення </w:t>
      </w:r>
      <w:r w:rsidR="00693AF7" w:rsidRPr="00296C36">
        <w:rPr>
          <w:rFonts w:ascii="Times New Roman" w:hAnsi="Times New Roman"/>
          <w:sz w:val="28"/>
          <w:szCs w:val="28"/>
          <w:lang w:val="uk-UA"/>
        </w:rPr>
        <w:t>в Європі. Тому всі види кажанів</w:t>
      </w:r>
      <w:r w:rsidRPr="00296C36">
        <w:rPr>
          <w:rFonts w:ascii="Times New Roman" w:hAnsi="Times New Roman"/>
          <w:sz w:val="28"/>
          <w:szCs w:val="28"/>
          <w:lang w:val="uk-UA"/>
        </w:rPr>
        <w:t xml:space="preserve"> належать до видів, що підлягають особливій охороні. У межах Києва зафіксовано вид</w:t>
      </w:r>
      <w:r w:rsidR="00693AF7" w:rsidRPr="00296C36">
        <w:rPr>
          <w:rFonts w:ascii="Times New Roman" w:hAnsi="Times New Roman"/>
          <w:sz w:val="28"/>
          <w:szCs w:val="28"/>
          <w:lang w:val="uk-UA"/>
        </w:rPr>
        <w:t>и</w:t>
      </w:r>
      <w:r w:rsidRPr="00296C36">
        <w:rPr>
          <w:rFonts w:ascii="Times New Roman" w:hAnsi="Times New Roman"/>
          <w:sz w:val="28"/>
          <w:szCs w:val="28"/>
          <w:lang w:val="uk-UA"/>
        </w:rPr>
        <w:t xml:space="preserve"> кажанів, занесені до Червоної книги: мала вечірниця, ставкова нічниця, середземноморський нетопир.</w:t>
      </w:r>
      <w:r w:rsidR="00693AF7" w:rsidRPr="00296C36">
        <w:rPr>
          <w:rFonts w:ascii="Times New Roman" w:hAnsi="Times New Roman"/>
          <w:sz w:val="28"/>
          <w:szCs w:val="28"/>
          <w:lang w:val="uk-UA"/>
        </w:rPr>
        <w:t xml:space="preserve"> </w:t>
      </w:r>
    </w:p>
    <w:p w:rsidR="000A5662" w:rsidRDefault="000A5662" w:rsidP="00693AF7">
      <w:pPr>
        <w:pStyle w:val="ac"/>
        <w:ind w:firstLine="720"/>
        <w:jc w:val="both"/>
        <w:rPr>
          <w:rFonts w:ascii="Times New Roman" w:hAnsi="Times New Roman"/>
          <w:sz w:val="28"/>
          <w:szCs w:val="28"/>
          <w:lang w:val="uk-UA"/>
        </w:rPr>
      </w:pPr>
      <w:r w:rsidRPr="00296C36">
        <w:rPr>
          <w:rFonts w:ascii="Times New Roman" w:hAnsi="Times New Roman"/>
          <w:sz w:val="28"/>
          <w:szCs w:val="28"/>
          <w:lang w:val="uk-UA"/>
        </w:rPr>
        <w:t>Аналіз фауни міських лісів, островів та водних об’єктів показав, що вона відрізняється великою різноманітністю. До найбільш типових можна віднести лише мілких представників, таких як кріт звичайний, бурозубка звичайна, полівка лісова та звичайна, миш</w:t>
      </w:r>
      <w:r w:rsidR="00693AF7" w:rsidRPr="00296C36">
        <w:rPr>
          <w:rFonts w:ascii="Times New Roman" w:hAnsi="Times New Roman"/>
          <w:sz w:val="28"/>
          <w:szCs w:val="28"/>
          <w:lang w:val="uk-UA"/>
        </w:rPr>
        <w:t xml:space="preserve">а велика та мала лісова, білка, </w:t>
      </w:r>
      <w:r w:rsidRPr="00296C36">
        <w:rPr>
          <w:rFonts w:ascii="Times New Roman" w:hAnsi="Times New Roman"/>
          <w:sz w:val="28"/>
          <w:szCs w:val="28"/>
          <w:lang w:val="uk-UA"/>
        </w:rPr>
        <w:t xml:space="preserve">їжак звичайний, кутора звичайна, лисиця, куниця кам’яна, заєць сірий. З парнокопитних в невеликій кількості мешкають козуля європейська, свиня дика, лось. </w:t>
      </w:r>
    </w:p>
    <w:p w:rsidR="00273FAA" w:rsidRDefault="00273FAA" w:rsidP="00693AF7">
      <w:pPr>
        <w:pStyle w:val="ac"/>
        <w:ind w:firstLine="720"/>
        <w:jc w:val="both"/>
        <w:rPr>
          <w:rFonts w:ascii="Times New Roman" w:hAnsi="Times New Roman"/>
          <w:sz w:val="28"/>
          <w:szCs w:val="28"/>
          <w:lang w:val="uk-UA"/>
        </w:rPr>
      </w:pPr>
    </w:p>
    <w:p w:rsidR="00273FAA" w:rsidRDefault="00273FAA" w:rsidP="00693AF7">
      <w:pPr>
        <w:pStyle w:val="ac"/>
        <w:ind w:firstLine="720"/>
        <w:jc w:val="both"/>
        <w:rPr>
          <w:rFonts w:ascii="Times New Roman" w:hAnsi="Times New Roman"/>
          <w:sz w:val="28"/>
          <w:szCs w:val="28"/>
          <w:lang w:val="uk-UA"/>
        </w:rPr>
      </w:pPr>
    </w:p>
    <w:p w:rsidR="00273FAA" w:rsidRDefault="00273FAA" w:rsidP="00693AF7">
      <w:pPr>
        <w:pStyle w:val="ac"/>
        <w:ind w:firstLine="720"/>
        <w:jc w:val="both"/>
        <w:rPr>
          <w:rFonts w:ascii="Times New Roman" w:hAnsi="Times New Roman"/>
          <w:sz w:val="28"/>
          <w:szCs w:val="28"/>
          <w:lang w:val="uk-UA"/>
        </w:rPr>
      </w:pPr>
    </w:p>
    <w:p w:rsidR="00273FAA" w:rsidRDefault="00273FAA" w:rsidP="00693AF7">
      <w:pPr>
        <w:pStyle w:val="ac"/>
        <w:ind w:firstLine="720"/>
        <w:jc w:val="both"/>
        <w:rPr>
          <w:rFonts w:ascii="Times New Roman" w:hAnsi="Times New Roman"/>
          <w:sz w:val="28"/>
          <w:szCs w:val="28"/>
          <w:lang w:val="uk-UA"/>
        </w:rPr>
      </w:pPr>
    </w:p>
    <w:p w:rsidR="00273FAA" w:rsidRDefault="00273FAA" w:rsidP="00693AF7">
      <w:pPr>
        <w:pStyle w:val="ac"/>
        <w:ind w:firstLine="720"/>
        <w:jc w:val="both"/>
        <w:rPr>
          <w:rFonts w:ascii="Times New Roman" w:hAnsi="Times New Roman"/>
          <w:sz w:val="28"/>
          <w:szCs w:val="28"/>
          <w:lang w:val="uk-UA"/>
        </w:rPr>
      </w:pPr>
    </w:p>
    <w:p w:rsidR="00273FAA" w:rsidRDefault="00273FAA" w:rsidP="00693AF7">
      <w:pPr>
        <w:pStyle w:val="ac"/>
        <w:ind w:firstLine="720"/>
        <w:jc w:val="both"/>
        <w:rPr>
          <w:rFonts w:ascii="Times New Roman" w:hAnsi="Times New Roman"/>
          <w:sz w:val="28"/>
          <w:szCs w:val="28"/>
          <w:lang w:val="uk-UA"/>
        </w:rPr>
      </w:pPr>
    </w:p>
    <w:p w:rsidR="00273FAA" w:rsidRDefault="00273FAA" w:rsidP="00693AF7">
      <w:pPr>
        <w:pStyle w:val="ac"/>
        <w:ind w:firstLine="720"/>
        <w:jc w:val="both"/>
        <w:rPr>
          <w:rFonts w:ascii="Times New Roman" w:hAnsi="Times New Roman"/>
          <w:sz w:val="28"/>
          <w:szCs w:val="28"/>
          <w:lang w:val="uk-UA"/>
        </w:rPr>
      </w:pPr>
    </w:p>
    <w:p w:rsidR="00273FAA" w:rsidRDefault="00273FAA" w:rsidP="00693AF7">
      <w:pPr>
        <w:pStyle w:val="ac"/>
        <w:ind w:firstLine="720"/>
        <w:jc w:val="both"/>
        <w:rPr>
          <w:rFonts w:ascii="Times New Roman" w:hAnsi="Times New Roman"/>
          <w:sz w:val="28"/>
          <w:szCs w:val="28"/>
          <w:lang w:val="uk-UA"/>
        </w:rPr>
      </w:pPr>
    </w:p>
    <w:p w:rsidR="00273FAA" w:rsidRDefault="00273FAA" w:rsidP="00693AF7">
      <w:pPr>
        <w:pStyle w:val="ac"/>
        <w:ind w:firstLine="720"/>
        <w:jc w:val="both"/>
        <w:rPr>
          <w:rFonts w:ascii="Times New Roman" w:hAnsi="Times New Roman"/>
          <w:sz w:val="28"/>
          <w:szCs w:val="28"/>
          <w:lang w:val="uk-UA"/>
        </w:rPr>
      </w:pPr>
    </w:p>
    <w:p w:rsidR="00273FAA" w:rsidRDefault="00273FAA" w:rsidP="00693AF7">
      <w:pPr>
        <w:pStyle w:val="ac"/>
        <w:ind w:firstLine="720"/>
        <w:jc w:val="both"/>
        <w:rPr>
          <w:rFonts w:ascii="Times New Roman" w:hAnsi="Times New Roman"/>
          <w:sz w:val="28"/>
          <w:szCs w:val="28"/>
          <w:lang w:val="uk-UA"/>
        </w:rPr>
      </w:pPr>
    </w:p>
    <w:p w:rsidR="00273FAA" w:rsidRDefault="00273FAA" w:rsidP="00693AF7">
      <w:pPr>
        <w:pStyle w:val="ac"/>
        <w:ind w:firstLine="720"/>
        <w:jc w:val="both"/>
        <w:rPr>
          <w:rFonts w:ascii="Times New Roman" w:hAnsi="Times New Roman"/>
          <w:sz w:val="28"/>
          <w:szCs w:val="28"/>
          <w:lang w:val="uk-UA"/>
        </w:rPr>
      </w:pPr>
    </w:p>
    <w:p w:rsidR="00273FAA" w:rsidRDefault="00273FAA" w:rsidP="00693AF7">
      <w:pPr>
        <w:pStyle w:val="ac"/>
        <w:ind w:firstLine="720"/>
        <w:jc w:val="both"/>
        <w:rPr>
          <w:rFonts w:ascii="Times New Roman" w:hAnsi="Times New Roman"/>
          <w:sz w:val="28"/>
          <w:szCs w:val="28"/>
          <w:lang w:val="uk-UA"/>
        </w:rPr>
      </w:pPr>
    </w:p>
    <w:p w:rsidR="00273FAA" w:rsidRPr="00296C36" w:rsidRDefault="00273FAA" w:rsidP="00693AF7">
      <w:pPr>
        <w:pStyle w:val="ac"/>
        <w:ind w:firstLine="720"/>
        <w:jc w:val="both"/>
        <w:rPr>
          <w:rFonts w:ascii="Times New Roman" w:hAnsi="Times New Roman"/>
          <w:sz w:val="28"/>
          <w:szCs w:val="28"/>
          <w:lang w:val="uk-UA"/>
        </w:rPr>
      </w:pPr>
    </w:p>
    <w:p w:rsidR="000A5662" w:rsidRPr="00296C36" w:rsidRDefault="000A5662" w:rsidP="00941FA7">
      <w:pPr>
        <w:ind w:right="-1" w:firstLine="567"/>
        <w:jc w:val="both"/>
        <w:rPr>
          <w:sz w:val="28"/>
          <w:szCs w:val="28"/>
        </w:rPr>
      </w:pPr>
    </w:p>
    <w:p w:rsidR="00255347" w:rsidRDefault="00152188" w:rsidP="00232500">
      <w:pPr>
        <w:jc w:val="center"/>
        <w:rPr>
          <w:iCs/>
          <w:sz w:val="28"/>
        </w:rPr>
      </w:pPr>
      <w:r w:rsidRPr="00296C36">
        <w:rPr>
          <w:iCs/>
          <w:sz w:val="28"/>
        </w:rPr>
        <w:lastRenderedPageBreak/>
        <w:t>Види тваринного світу, що охороняються</w:t>
      </w:r>
      <w:r w:rsidR="00255347" w:rsidRPr="00255347">
        <w:rPr>
          <w:iCs/>
          <w:sz w:val="28"/>
        </w:rPr>
        <w:t xml:space="preserve"> </w:t>
      </w:r>
    </w:p>
    <w:p w:rsidR="00152188" w:rsidRPr="00255347" w:rsidRDefault="0050739D" w:rsidP="00255347">
      <w:pPr>
        <w:ind w:left="6946"/>
        <w:jc w:val="center"/>
        <w:rPr>
          <w:i/>
          <w:iCs/>
          <w:sz w:val="28"/>
        </w:rPr>
      </w:pPr>
      <w:r>
        <w:rPr>
          <w:i/>
          <w:iCs/>
          <w:sz w:val="28"/>
        </w:rPr>
        <w:t>Таблиця 2</w:t>
      </w:r>
      <w:r w:rsidR="00273FAA">
        <w:rPr>
          <w:i/>
          <w:iCs/>
          <w:sz w:val="28"/>
        </w:rPr>
        <w:t>5</w:t>
      </w:r>
    </w:p>
    <w:p w:rsidR="0099097C" w:rsidRPr="00296C36" w:rsidRDefault="0099097C" w:rsidP="00232500">
      <w:pPr>
        <w:jc w:val="center"/>
        <w:rPr>
          <w:b/>
          <w:bCs/>
          <w:sz w:val="24"/>
        </w:rPr>
      </w:pPr>
    </w:p>
    <w:tbl>
      <w:tblPr>
        <w:tblW w:w="936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0"/>
        <w:gridCol w:w="1920"/>
        <w:gridCol w:w="1684"/>
        <w:gridCol w:w="1559"/>
      </w:tblGrid>
      <w:tr w:rsidR="00152188" w:rsidRPr="00296C36" w:rsidTr="00232500">
        <w:trPr>
          <w:tblHeader/>
        </w:trPr>
        <w:tc>
          <w:tcPr>
            <w:tcW w:w="4200" w:type="dxa"/>
          </w:tcPr>
          <w:p w:rsidR="00152188" w:rsidRPr="00296C36" w:rsidRDefault="00152188" w:rsidP="00F00598">
            <w:r w:rsidRPr="00296C36">
              <w:t>Види тваринного світу</w:t>
            </w:r>
          </w:p>
        </w:tc>
        <w:tc>
          <w:tcPr>
            <w:tcW w:w="1920" w:type="dxa"/>
          </w:tcPr>
          <w:p w:rsidR="00152188" w:rsidRPr="00296C36" w:rsidRDefault="00152188" w:rsidP="00F00598">
            <w:pPr>
              <w:jc w:val="center"/>
            </w:pPr>
            <w:r w:rsidRPr="00296C36">
              <w:t>2017 рік</w:t>
            </w:r>
          </w:p>
        </w:tc>
        <w:tc>
          <w:tcPr>
            <w:tcW w:w="1684" w:type="dxa"/>
          </w:tcPr>
          <w:p w:rsidR="00152188" w:rsidRPr="00296C36" w:rsidRDefault="00152188" w:rsidP="00F00598">
            <w:pPr>
              <w:jc w:val="center"/>
            </w:pPr>
            <w:r w:rsidRPr="00296C36">
              <w:t>2018 рік</w:t>
            </w:r>
          </w:p>
        </w:tc>
        <w:tc>
          <w:tcPr>
            <w:tcW w:w="1559" w:type="dxa"/>
          </w:tcPr>
          <w:p w:rsidR="00152188" w:rsidRPr="00296C36" w:rsidRDefault="00152188" w:rsidP="00F00598">
            <w:pPr>
              <w:jc w:val="center"/>
            </w:pPr>
            <w:r w:rsidRPr="00296C36">
              <w:t>2019 рік</w:t>
            </w:r>
          </w:p>
        </w:tc>
      </w:tr>
      <w:tr w:rsidR="00152188" w:rsidRPr="00296C36" w:rsidTr="00152188">
        <w:trPr>
          <w:trHeight w:val="570"/>
        </w:trPr>
        <w:tc>
          <w:tcPr>
            <w:tcW w:w="4200" w:type="dxa"/>
          </w:tcPr>
          <w:p w:rsidR="00152188" w:rsidRPr="00296C36" w:rsidRDefault="00152188" w:rsidP="00F00598">
            <w:r w:rsidRPr="00296C36">
              <w:t>Загальна кількість видів тварин, занесених до Червоної книги України, од.</w:t>
            </w:r>
          </w:p>
        </w:tc>
        <w:tc>
          <w:tcPr>
            <w:tcW w:w="1920" w:type="dxa"/>
            <w:vAlign w:val="center"/>
          </w:tcPr>
          <w:p w:rsidR="00152188" w:rsidRPr="00296C36" w:rsidRDefault="00152188" w:rsidP="00F00598">
            <w:pPr>
              <w:jc w:val="center"/>
            </w:pPr>
            <w:r w:rsidRPr="00296C36">
              <w:t>122</w:t>
            </w:r>
          </w:p>
        </w:tc>
        <w:tc>
          <w:tcPr>
            <w:tcW w:w="1684" w:type="dxa"/>
            <w:vAlign w:val="center"/>
          </w:tcPr>
          <w:p w:rsidR="00152188" w:rsidRPr="00296C36" w:rsidRDefault="00152188" w:rsidP="00F00598">
            <w:pPr>
              <w:jc w:val="center"/>
            </w:pPr>
            <w:r w:rsidRPr="00296C36">
              <w:t>122</w:t>
            </w:r>
          </w:p>
        </w:tc>
        <w:tc>
          <w:tcPr>
            <w:tcW w:w="1559" w:type="dxa"/>
            <w:vAlign w:val="center"/>
          </w:tcPr>
          <w:p w:rsidR="00152188" w:rsidRPr="00296C36" w:rsidRDefault="00152188" w:rsidP="00F00598">
            <w:pPr>
              <w:jc w:val="center"/>
            </w:pPr>
            <w:r w:rsidRPr="00296C36">
              <w:t>123</w:t>
            </w:r>
          </w:p>
        </w:tc>
      </w:tr>
      <w:tr w:rsidR="00152188" w:rsidRPr="00296C36" w:rsidTr="00152188">
        <w:trPr>
          <w:trHeight w:val="632"/>
        </w:trPr>
        <w:tc>
          <w:tcPr>
            <w:tcW w:w="4200" w:type="dxa"/>
          </w:tcPr>
          <w:p w:rsidR="00152188" w:rsidRPr="00296C36" w:rsidRDefault="00152188" w:rsidP="00F00598">
            <w:pPr>
              <w:ind w:right="-168"/>
            </w:pPr>
            <w:r w:rsidRPr="00296C36">
              <w:t>Загальна кількість видів тваринного світу на території області, що охороняються, од.</w:t>
            </w:r>
          </w:p>
        </w:tc>
        <w:tc>
          <w:tcPr>
            <w:tcW w:w="1920" w:type="dxa"/>
            <w:vAlign w:val="center"/>
          </w:tcPr>
          <w:p w:rsidR="00152188" w:rsidRPr="00296C36" w:rsidRDefault="00152188" w:rsidP="00F00598">
            <w:pPr>
              <w:jc w:val="center"/>
            </w:pPr>
            <w:r w:rsidRPr="00296C36">
              <w:t>315</w:t>
            </w:r>
          </w:p>
        </w:tc>
        <w:tc>
          <w:tcPr>
            <w:tcW w:w="1684" w:type="dxa"/>
            <w:vAlign w:val="center"/>
          </w:tcPr>
          <w:p w:rsidR="00152188" w:rsidRPr="00296C36" w:rsidRDefault="00152188" w:rsidP="00F00598">
            <w:pPr>
              <w:jc w:val="center"/>
            </w:pPr>
            <w:r w:rsidRPr="00296C36">
              <w:t>315</w:t>
            </w:r>
          </w:p>
        </w:tc>
        <w:tc>
          <w:tcPr>
            <w:tcW w:w="1559" w:type="dxa"/>
            <w:vAlign w:val="center"/>
          </w:tcPr>
          <w:p w:rsidR="00152188" w:rsidRPr="00296C36" w:rsidRDefault="00152188" w:rsidP="00F00598">
            <w:pPr>
              <w:jc w:val="center"/>
            </w:pPr>
            <w:r w:rsidRPr="00296C36">
              <w:t>316</w:t>
            </w:r>
          </w:p>
        </w:tc>
      </w:tr>
      <w:tr w:rsidR="00152188" w:rsidRPr="00296C36" w:rsidTr="00152188">
        <w:tc>
          <w:tcPr>
            <w:tcW w:w="4200" w:type="dxa"/>
          </w:tcPr>
          <w:p w:rsidR="00152188" w:rsidRPr="00296C36" w:rsidRDefault="00152188" w:rsidP="00F00598">
            <w:pPr>
              <w:pStyle w:val="af0"/>
              <w:tabs>
                <w:tab w:val="clear" w:pos="0"/>
                <w:tab w:val="left" w:pos="708"/>
              </w:tabs>
              <w:rPr>
                <w:rFonts w:ascii="Times New Roman" w:hAnsi="Times New Roman"/>
                <w:sz w:val="22"/>
                <w:szCs w:val="24"/>
              </w:rPr>
            </w:pPr>
            <w:r w:rsidRPr="00296C36">
              <w:rPr>
                <w:rFonts w:ascii="Times New Roman" w:hAnsi="Times New Roman"/>
                <w:sz w:val="22"/>
                <w:szCs w:val="22"/>
              </w:rPr>
              <w:t>Кількість видів</w:t>
            </w:r>
            <w:r w:rsidRPr="00296C36">
              <w:rPr>
                <w:rFonts w:ascii="Times New Roman" w:hAnsi="Times New Roman"/>
                <w:sz w:val="22"/>
                <w:szCs w:val="24"/>
              </w:rPr>
              <w:t xml:space="preserve"> тварин, занесених до додатків до Конвенції про міжнародну торгівлю видами дикої фауни і флори, що перебувають під загрозою зникнення (CITES), од.</w:t>
            </w:r>
          </w:p>
        </w:tc>
        <w:tc>
          <w:tcPr>
            <w:tcW w:w="1920" w:type="dxa"/>
            <w:vAlign w:val="center"/>
          </w:tcPr>
          <w:p w:rsidR="00152188" w:rsidRPr="00296C36" w:rsidRDefault="00152188" w:rsidP="00F00598">
            <w:pPr>
              <w:jc w:val="center"/>
            </w:pPr>
            <w:r w:rsidRPr="00296C36">
              <w:t>27</w:t>
            </w:r>
          </w:p>
        </w:tc>
        <w:tc>
          <w:tcPr>
            <w:tcW w:w="1684" w:type="dxa"/>
            <w:vAlign w:val="center"/>
          </w:tcPr>
          <w:p w:rsidR="00152188" w:rsidRPr="00296C36" w:rsidRDefault="00152188" w:rsidP="00F00598">
            <w:pPr>
              <w:jc w:val="center"/>
            </w:pPr>
            <w:r w:rsidRPr="00296C36">
              <w:t>27</w:t>
            </w:r>
          </w:p>
        </w:tc>
        <w:tc>
          <w:tcPr>
            <w:tcW w:w="1559" w:type="dxa"/>
            <w:vAlign w:val="center"/>
          </w:tcPr>
          <w:p w:rsidR="00152188" w:rsidRPr="00296C36" w:rsidRDefault="00152188" w:rsidP="00F00598">
            <w:pPr>
              <w:jc w:val="center"/>
            </w:pPr>
            <w:r w:rsidRPr="00296C36">
              <w:t>27</w:t>
            </w:r>
          </w:p>
        </w:tc>
      </w:tr>
      <w:tr w:rsidR="00152188" w:rsidRPr="00296C36" w:rsidTr="00152188">
        <w:tc>
          <w:tcPr>
            <w:tcW w:w="4200" w:type="dxa"/>
          </w:tcPr>
          <w:p w:rsidR="00152188" w:rsidRPr="00296C36" w:rsidRDefault="00152188" w:rsidP="00F00598">
            <w:pPr>
              <w:pStyle w:val="af0"/>
              <w:tabs>
                <w:tab w:val="clear" w:pos="0"/>
                <w:tab w:val="left" w:pos="708"/>
              </w:tabs>
              <w:rPr>
                <w:rFonts w:ascii="Times New Roman" w:hAnsi="Times New Roman"/>
                <w:sz w:val="22"/>
                <w:szCs w:val="24"/>
              </w:rPr>
            </w:pPr>
            <w:r w:rsidRPr="00296C36">
              <w:rPr>
                <w:rFonts w:ascii="Times New Roman" w:hAnsi="Times New Roman"/>
                <w:sz w:val="22"/>
                <w:szCs w:val="22"/>
              </w:rPr>
              <w:t>Кількість видів</w:t>
            </w:r>
            <w:r w:rsidRPr="00296C36">
              <w:rPr>
                <w:rFonts w:ascii="Times New Roman" w:hAnsi="Times New Roman"/>
                <w:sz w:val="22"/>
                <w:szCs w:val="24"/>
              </w:rPr>
              <w:t xml:space="preserve"> тварин, занесених до додатків до Конвенції про охорону дикої флори і фауни та природних середовищ існування в Європі (Бернська конвенція), од. </w:t>
            </w:r>
          </w:p>
        </w:tc>
        <w:tc>
          <w:tcPr>
            <w:tcW w:w="1920" w:type="dxa"/>
            <w:vAlign w:val="center"/>
          </w:tcPr>
          <w:p w:rsidR="00152188" w:rsidRPr="00296C36" w:rsidRDefault="00152188" w:rsidP="00F00598">
            <w:pPr>
              <w:jc w:val="center"/>
            </w:pPr>
            <w:r w:rsidRPr="00296C36">
              <w:t>283</w:t>
            </w:r>
          </w:p>
        </w:tc>
        <w:tc>
          <w:tcPr>
            <w:tcW w:w="1684" w:type="dxa"/>
            <w:vAlign w:val="center"/>
          </w:tcPr>
          <w:p w:rsidR="00152188" w:rsidRPr="00296C36" w:rsidRDefault="00152188" w:rsidP="00F00598">
            <w:pPr>
              <w:jc w:val="center"/>
            </w:pPr>
            <w:r w:rsidRPr="00296C36">
              <w:t>283</w:t>
            </w:r>
          </w:p>
        </w:tc>
        <w:tc>
          <w:tcPr>
            <w:tcW w:w="1559" w:type="dxa"/>
            <w:vAlign w:val="center"/>
          </w:tcPr>
          <w:p w:rsidR="00152188" w:rsidRPr="00296C36" w:rsidRDefault="00152188" w:rsidP="00F00598">
            <w:pPr>
              <w:jc w:val="center"/>
            </w:pPr>
            <w:r w:rsidRPr="00296C36">
              <w:t>283</w:t>
            </w:r>
          </w:p>
        </w:tc>
      </w:tr>
      <w:tr w:rsidR="00152188" w:rsidRPr="00296C36" w:rsidTr="00152188">
        <w:tc>
          <w:tcPr>
            <w:tcW w:w="4200" w:type="dxa"/>
          </w:tcPr>
          <w:p w:rsidR="00152188" w:rsidRPr="00296C36" w:rsidRDefault="00152188" w:rsidP="00F00598">
            <w:pPr>
              <w:pStyle w:val="af0"/>
              <w:tabs>
                <w:tab w:val="clear" w:pos="0"/>
                <w:tab w:val="left" w:pos="708"/>
              </w:tabs>
              <w:rPr>
                <w:rFonts w:ascii="Times New Roman" w:hAnsi="Times New Roman"/>
                <w:sz w:val="22"/>
                <w:szCs w:val="24"/>
              </w:rPr>
            </w:pPr>
            <w:r w:rsidRPr="00296C36">
              <w:rPr>
                <w:rFonts w:ascii="Times New Roman" w:hAnsi="Times New Roman"/>
                <w:sz w:val="22"/>
                <w:szCs w:val="22"/>
              </w:rPr>
              <w:t>Кількість видів тварин</w:t>
            </w:r>
            <w:r w:rsidRPr="00296C36">
              <w:rPr>
                <w:rFonts w:ascii="Times New Roman" w:hAnsi="Times New Roman"/>
                <w:sz w:val="22"/>
                <w:szCs w:val="24"/>
              </w:rPr>
              <w:t>, занесених до додатків до Конвенції про збереження мігруючих видів диких тварин (Боннська конвенція, CMS), од.</w:t>
            </w:r>
          </w:p>
        </w:tc>
        <w:tc>
          <w:tcPr>
            <w:tcW w:w="1920" w:type="dxa"/>
            <w:vAlign w:val="center"/>
          </w:tcPr>
          <w:p w:rsidR="00152188" w:rsidRPr="00296C36" w:rsidRDefault="00152188" w:rsidP="00F00598">
            <w:pPr>
              <w:jc w:val="center"/>
            </w:pPr>
            <w:r w:rsidRPr="00296C36">
              <w:t>118</w:t>
            </w:r>
          </w:p>
        </w:tc>
        <w:tc>
          <w:tcPr>
            <w:tcW w:w="1684" w:type="dxa"/>
            <w:vAlign w:val="center"/>
          </w:tcPr>
          <w:p w:rsidR="00152188" w:rsidRPr="00296C36" w:rsidRDefault="00152188" w:rsidP="00F00598">
            <w:pPr>
              <w:jc w:val="center"/>
            </w:pPr>
            <w:r w:rsidRPr="00296C36">
              <w:t>118</w:t>
            </w:r>
          </w:p>
        </w:tc>
        <w:tc>
          <w:tcPr>
            <w:tcW w:w="1559" w:type="dxa"/>
            <w:vAlign w:val="center"/>
          </w:tcPr>
          <w:p w:rsidR="00152188" w:rsidRPr="00296C36" w:rsidRDefault="00152188" w:rsidP="00F00598">
            <w:pPr>
              <w:jc w:val="center"/>
            </w:pPr>
            <w:r w:rsidRPr="00296C36">
              <w:t>118</w:t>
            </w:r>
          </w:p>
        </w:tc>
      </w:tr>
      <w:tr w:rsidR="00152188" w:rsidRPr="00296C36" w:rsidTr="00152188">
        <w:tc>
          <w:tcPr>
            <w:tcW w:w="4200" w:type="dxa"/>
          </w:tcPr>
          <w:p w:rsidR="00152188" w:rsidRPr="00296C36" w:rsidRDefault="00152188" w:rsidP="00F00598">
            <w:pPr>
              <w:pStyle w:val="af0"/>
              <w:tabs>
                <w:tab w:val="clear" w:pos="0"/>
                <w:tab w:val="left" w:pos="708"/>
              </w:tabs>
              <w:ind w:right="-168"/>
              <w:rPr>
                <w:rFonts w:ascii="Times New Roman" w:hAnsi="Times New Roman"/>
                <w:sz w:val="22"/>
                <w:szCs w:val="24"/>
              </w:rPr>
            </w:pPr>
            <w:r w:rsidRPr="00296C36">
              <w:rPr>
                <w:rFonts w:ascii="Times New Roman" w:hAnsi="Times New Roman"/>
                <w:sz w:val="22"/>
                <w:szCs w:val="22"/>
              </w:rPr>
              <w:t>Кількість видів тварин</w:t>
            </w:r>
            <w:r w:rsidRPr="00296C36">
              <w:rPr>
                <w:rFonts w:ascii="Times New Roman" w:hAnsi="Times New Roman"/>
                <w:sz w:val="22"/>
                <w:szCs w:val="24"/>
              </w:rPr>
              <w:t>, що охороняються відповідно до Угоди про збереження афро-євразійських мігруючих водно-болотних птахів (AEWA), од.</w:t>
            </w:r>
          </w:p>
        </w:tc>
        <w:tc>
          <w:tcPr>
            <w:tcW w:w="1920" w:type="dxa"/>
            <w:vAlign w:val="center"/>
          </w:tcPr>
          <w:p w:rsidR="00152188" w:rsidRPr="00296C36" w:rsidRDefault="00152188" w:rsidP="00F00598">
            <w:pPr>
              <w:jc w:val="center"/>
            </w:pPr>
            <w:r w:rsidRPr="00296C36">
              <w:t>21</w:t>
            </w:r>
          </w:p>
        </w:tc>
        <w:tc>
          <w:tcPr>
            <w:tcW w:w="1684" w:type="dxa"/>
            <w:vAlign w:val="center"/>
          </w:tcPr>
          <w:p w:rsidR="00152188" w:rsidRPr="00296C36" w:rsidRDefault="00152188" w:rsidP="00F00598">
            <w:pPr>
              <w:jc w:val="center"/>
            </w:pPr>
            <w:r w:rsidRPr="00296C36">
              <w:t>21</w:t>
            </w:r>
          </w:p>
        </w:tc>
        <w:tc>
          <w:tcPr>
            <w:tcW w:w="1559" w:type="dxa"/>
            <w:vAlign w:val="center"/>
          </w:tcPr>
          <w:p w:rsidR="00152188" w:rsidRPr="00296C36" w:rsidRDefault="00152188" w:rsidP="00F00598">
            <w:pPr>
              <w:jc w:val="center"/>
            </w:pPr>
            <w:r w:rsidRPr="00296C36">
              <w:t>21</w:t>
            </w:r>
          </w:p>
        </w:tc>
      </w:tr>
      <w:tr w:rsidR="00152188" w:rsidRPr="00296C36" w:rsidTr="00152188">
        <w:tc>
          <w:tcPr>
            <w:tcW w:w="4200" w:type="dxa"/>
          </w:tcPr>
          <w:p w:rsidR="00152188" w:rsidRPr="00296C36" w:rsidRDefault="00152188" w:rsidP="00F00598">
            <w:pPr>
              <w:pStyle w:val="af0"/>
              <w:tabs>
                <w:tab w:val="clear" w:pos="0"/>
                <w:tab w:val="left" w:pos="708"/>
              </w:tabs>
              <w:ind w:right="-168"/>
              <w:rPr>
                <w:rFonts w:ascii="Times New Roman" w:hAnsi="Times New Roman"/>
                <w:sz w:val="22"/>
                <w:szCs w:val="24"/>
              </w:rPr>
            </w:pPr>
            <w:r w:rsidRPr="00296C36">
              <w:rPr>
                <w:rFonts w:ascii="Times New Roman" w:hAnsi="Times New Roman"/>
                <w:sz w:val="22"/>
                <w:szCs w:val="22"/>
              </w:rPr>
              <w:t>Кількість видів тварин</w:t>
            </w:r>
            <w:r w:rsidRPr="00296C36">
              <w:rPr>
                <w:rFonts w:ascii="Times New Roman" w:hAnsi="Times New Roman"/>
                <w:sz w:val="22"/>
                <w:szCs w:val="24"/>
              </w:rPr>
              <w:t>, що охороняються відповідно до Угоди про збереження популяцій європейських кажанів (EUROBATS), од.</w:t>
            </w:r>
          </w:p>
        </w:tc>
        <w:tc>
          <w:tcPr>
            <w:tcW w:w="1920" w:type="dxa"/>
            <w:vAlign w:val="center"/>
          </w:tcPr>
          <w:p w:rsidR="00152188" w:rsidRPr="00296C36" w:rsidRDefault="00152188" w:rsidP="00F00598">
            <w:pPr>
              <w:jc w:val="center"/>
            </w:pPr>
            <w:r w:rsidRPr="00296C36">
              <w:t>16</w:t>
            </w:r>
          </w:p>
        </w:tc>
        <w:tc>
          <w:tcPr>
            <w:tcW w:w="1684" w:type="dxa"/>
            <w:vAlign w:val="center"/>
          </w:tcPr>
          <w:p w:rsidR="00152188" w:rsidRPr="00296C36" w:rsidRDefault="00152188" w:rsidP="00F00598">
            <w:pPr>
              <w:jc w:val="center"/>
            </w:pPr>
            <w:r w:rsidRPr="00296C36">
              <w:t>16</w:t>
            </w:r>
          </w:p>
        </w:tc>
        <w:tc>
          <w:tcPr>
            <w:tcW w:w="1559" w:type="dxa"/>
            <w:vAlign w:val="center"/>
          </w:tcPr>
          <w:p w:rsidR="00152188" w:rsidRPr="00296C36" w:rsidRDefault="00152188" w:rsidP="00F00598">
            <w:pPr>
              <w:jc w:val="center"/>
            </w:pPr>
            <w:r w:rsidRPr="00296C36">
              <w:t>16</w:t>
            </w:r>
          </w:p>
        </w:tc>
      </w:tr>
    </w:tbl>
    <w:p w:rsidR="0099097C" w:rsidRPr="00296C36" w:rsidRDefault="0099097C" w:rsidP="000E0A62">
      <w:pPr>
        <w:ind w:firstLine="567"/>
        <w:jc w:val="both"/>
        <w:rPr>
          <w:color w:val="000000"/>
          <w:sz w:val="28"/>
          <w:szCs w:val="28"/>
          <w:lang w:eastAsia="uk-UA"/>
        </w:rPr>
      </w:pPr>
    </w:p>
    <w:p w:rsidR="000E0A62" w:rsidRPr="00296C36" w:rsidRDefault="000E0A62" w:rsidP="000E0A62">
      <w:pPr>
        <w:ind w:firstLine="567"/>
        <w:jc w:val="both"/>
        <w:rPr>
          <w:color w:val="000000"/>
          <w:sz w:val="28"/>
          <w:szCs w:val="28"/>
          <w:lang w:eastAsia="uk-UA"/>
        </w:rPr>
      </w:pPr>
      <w:r w:rsidRPr="00296C36">
        <w:rPr>
          <w:color w:val="000000"/>
          <w:sz w:val="28"/>
          <w:szCs w:val="28"/>
          <w:lang w:eastAsia="uk-UA"/>
        </w:rPr>
        <w:t>Зоологи, які вивчають тваринний світ Києва, вважають, що тут мешкають кілька тисяч видів тварин. Точну цифру назвати важко, тому що тварини активно пересуваються: одні тварини живуть в місті постійно, інші мігрують. До того ж, дослідження тривають постійно і щороку вчені відкривають в природі щось нове.</w:t>
      </w:r>
    </w:p>
    <w:p w:rsidR="000E0A62" w:rsidRPr="00296C36" w:rsidRDefault="000E0A62" w:rsidP="000E0A62">
      <w:pPr>
        <w:ind w:firstLine="567"/>
        <w:jc w:val="both"/>
        <w:rPr>
          <w:color w:val="000000"/>
          <w:sz w:val="28"/>
          <w:szCs w:val="28"/>
          <w:lang w:eastAsia="uk-UA"/>
        </w:rPr>
      </w:pPr>
      <w:r w:rsidRPr="00296C36">
        <w:rPr>
          <w:color w:val="000000"/>
          <w:sz w:val="28"/>
          <w:szCs w:val="28"/>
          <w:lang w:eastAsia="uk-UA"/>
        </w:rPr>
        <w:t>На території столиці живуть:</w:t>
      </w:r>
    </w:p>
    <w:p w:rsidR="000E0A62" w:rsidRPr="00296C36" w:rsidRDefault="000E0A62" w:rsidP="000E0A62">
      <w:pPr>
        <w:widowControl/>
        <w:numPr>
          <w:ilvl w:val="0"/>
          <w:numId w:val="42"/>
        </w:numPr>
        <w:autoSpaceDE/>
        <w:autoSpaceDN/>
        <w:jc w:val="both"/>
        <w:rPr>
          <w:color w:val="000000"/>
          <w:sz w:val="28"/>
          <w:szCs w:val="28"/>
          <w:lang w:eastAsia="uk-UA"/>
        </w:rPr>
      </w:pPr>
      <w:r w:rsidRPr="00296C36">
        <w:rPr>
          <w:color w:val="000000"/>
          <w:sz w:val="28"/>
          <w:szCs w:val="28"/>
          <w:lang w:eastAsia="uk-UA"/>
        </w:rPr>
        <w:t>близько 48 видів ссавців (наприклад, їжак, кріт, білка, соня, різноманітні гризуни);</w:t>
      </w:r>
    </w:p>
    <w:p w:rsidR="000E0A62" w:rsidRPr="00296C36" w:rsidRDefault="000E0A62" w:rsidP="000E0A62">
      <w:pPr>
        <w:widowControl/>
        <w:numPr>
          <w:ilvl w:val="0"/>
          <w:numId w:val="42"/>
        </w:numPr>
        <w:autoSpaceDE/>
        <w:autoSpaceDN/>
        <w:jc w:val="both"/>
        <w:rPr>
          <w:color w:val="000000"/>
          <w:sz w:val="28"/>
          <w:szCs w:val="28"/>
          <w:lang w:eastAsia="uk-UA"/>
        </w:rPr>
      </w:pPr>
      <w:r w:rsidRPr="00296C36">
        <w:rPr>
          <w:color w:val="000000"/>
          <w:sz w:val="28"/>
          <w:szCs w:val="28"/>
          <w:lang w:eastAsia="uk-UA"/>
        </w:rPr>
        <w:t>понад 110 видів птахів (від найменшої мухоловки до найбільшого канюка);</w:t>
      </w:r>
    </w:p>
    <w:p w:rsidR="000E0A62" w:rsidRPr="00296C36" w:rsidRDefault="000E0A62" w:rsidP="000E0A62">
      <w:pPr>
        <w:widowControl/>
        <w:numPr>
          <w:ilvl w:val="0"/>
          <w:numId w:val="42"/>
        </w:numPr>
        <w:autoSpaceDE/>
        <w:autoSpaceDN/>
        <w:jc w:val="both"/>
        <w:rPr>
          <w:color w:val="000000"/>
          <w:sz w:val="28"/>
          <w:szCs w:val="28"/>
          <w:lang w:eastAsia="uk-UA"/>
        </w:rPr>
      </w:pPr>
      <w:r w:rsidRPr="00296C36">
        <w:rPr>
          <w:color w:val="000000"/>
          <w:sz w:val="28"/>
          <w:szCs w:val="28"/>
          <w:lang w:eastAsia="uk-UA"/>
        </w:rPr>
        <w:t>більш ніж 6 видів плазунів (вуж звичайний, черепаха болотяна та 4 види ящірок);</w:t>
      </w:r>
    </w:p>
    <w:p w:rsidR="000E0A62" w:rsidRPr="00296C36" w:rsidRDefault="000E0A62" w:rsidP="000E0A62">
      <w:pPr>
        <w:widowControl/>
        <w:numPr>
          <w:ilvl w:val="0"/>
          <w:numId w:val="42"/>
        </w:numPr>
        <w:autoSpaceDE/>
        <w:autoSpaceDN/>
        <w:jc w:val="both"/>
        <w:rPr>
          <w:color w:val="000000"/>
          <w:sz w:val="28"/>
          <w:szCs w:val="28"/>
          <w:lang w:eastAsia="uk-UA"/>
        </w:rPr>
      </w:pPr>
      <w:r w:rsidRPr="00296C36">
        <w:rPr>
          <w:color w:val="000000"/>
          <w:sz w:val="28"/>
          <w:szCs w:val="28"/>
          <w:lang w:eastAsia="uk-UA"/>
        </w:rPr>
        <w:t>орієнтовно 52 види риб (наприклад, щука, сом, плітка, лящ, 15 видів бичків, окунь, судак, інші);</w:t>
      </w:r>
    </w:p>
    <w:p w:rsidR="000E0A62" w:rsidRPr="00296C36" w:rsidRDefault="000E0A62" w:rsidP="000E0A62">
      <w:pPr>
        <w:widowControl/>
        <w:numPr>
          <w:ilvl w:val="0"/>
          <w:numId w:val="42"/>
        </w:numPr>
        <w:autoSpaceDE/>
        <w:autoSpaceDN/>
        <w:jc w:val="both"/>
        <w:rPr>
          <w:color w:val="000000"/>
          <w:sz w:val="28"/>
          <w:szCs w:val="28"/>
          <w:lang w:eastAsia="uk-UA"/>
        </w:rPr>
      </w:pPr>
      <w:r w:rsidRPr="00296C36">
        <w:rPr>
          <w:color w:val="000000"/>
          <w:sz w:val="28"/>
          <w:szCs w:val="28"/>
          <w:lang w:eastAsia="uk-UA"/>
        </w:rPr>
        <w:t>кілька тисяч видів безхребетних (жуки, метелики, бабки, богомоли, коники, джмелі та бджоли, а також губки, молюски і різноманітні ракоподібні).</w:t>
      </w:r>
    </w:p>
    <w:p w:rsidR="000E0A62" w:rsidRPr="00296C36" w:rsidRDefault="000E0A62" w:rsidP="000E0A62">
      <w:pPr>
        <w:ind w:firstLine="567"/>
        <w:jc w:val="both"/>
        <w:rPr>
          <w:color w:val="000000"/>
          <w:sz w:val="28"/>
          <w:szCs w:val="28"/>
          <w:lang w:eastAsia="uk-UA"/>
        </w:rPr>
      </w:pPr>
      <w:r w:rsidRPr="00296C36">
        <w:rPr>
          <w:color w:val="000000"/>
          <w:sz w:val="28"/>
          <w:szCs w:val="28"/>
          <w:lang w:eastAsia="uk-UA"/>
        </w:rPr>
        <w:t>Серед цих кількох тисяч видів тварин існують особливо рідкісні види, котрим загрожує зникнення, їх занесено до Червоної книги України, положень Бернської конвенції про охорону дикої флори та фауни і природних середовищ існування в Європі тощо.</w:t>
      </w:r>
    </w:p>
    <w:p w:rsidR="000E0A62" w:rsidRPr="00296C36" w:rsidRDefault="000E0A62" w:rsidP="000E0A62">
      <w:pPr>
        <w:ind w:firstLine="567"/>
        <w:jc w:val="both"/>
        <w:rPr>
          <w:color w:val="000000"/>
          <w:sz w:val="28"/>
          <w:szCs w:val="28"/>
          <w:lang w:eastAsia="uk-UA"/>
        </w:rPr>
      </w:pPr>
      <w:r w:rsidRPr="00296C36">
        <w:rPr>
          <w:color w:val="000000"/>
          <w:sz w:val="28"/>
          <w:szCs w:val="28"/>
          <w:lang w:eastAsia="uk-UA"/>
        </w:rPr>
        <w:t xml:space="preserve">На особливу увагу та охорону заслуговують кажани. Це єдиний ряд ссавців, якому загрожує зникнення в Європі. Тому всі види кажанів належать до видів, що </w:t>
      </w:r>
      <w:r w:rsidRPr="00296C36">
        <w:rPr>
          <w:color w:val="000000"/>
          <w:sz w:val="28"/>
          <w:szCs w:val="28"/>
          <w:lang w:eastAsia="uk-UA"/>
        </w:rPr>
        <w:lastRenderedPageBreak/>
        <w:t>підлягають особливій охороні. У Києві виявлено види кажанів, занесених до Червоної книги серед яких: мала вечірниця, ставкова нічниця, середземноморський нетопир.</w:t>
      </w:r>
    </w:p>
    <w:p w:rsidR="000E0A62" w:rsidRPr="00296C36" w:rsidRDefault="000E0A62" w:rsidP="000E0A62">
      <w:pPr>
        <w:ind w:firstLine="567"/>
        <w:jc w:val="both"/>
        <w:rPr>
          <w:color w:val="000000"/>
          <w:sz w:val="28"/>
          <w:szCs w:val="28"/>
          <w:lang w:eastAsia="uk-UA"/>
        </w:rPr>
      </w:pPr>
      <w:r w:rsidRPr="00296C36">
        <w:rPr>
          <w:color w:val="000000"/>
          <w:sz w:val="28"/>
          <w:szCs w:val="28"/>
          <w:lang w:eastAsia="uk-UA"/>
        </w:rPr>
        <w:t>Варто зазначити, що практично всі види потребують особливої охорони. На центральних вулицях нашої столиці можна почути спів рідкісних птахів: великої синиці, чорного дрозда, горихвістки-чорнушки, сірої мухоловки, шпака, зяблика й зеленяка, а білу плиску можливо побачити на тротуарах Хрещатика. На горищах будівель гніздиться невеличкий сокіл – боривітер; часто зустрічається значний за розміром хижак — канюк звичайний. У міських парках столиці стали звичайними чикотень, блакитна синиця, мухоловка строката; в пущах можна зустріти гнізда славок і вівчариків, а в зимовий період – і сов. Найулюбленішим пернатим мешканцем наших парків по праву вважається соловей, проте його кількість за останні 30 років зменшилась. Особливий інтерес викликають добре помітні навколоводні та водоплавні птахи: мартин озерний, крячок річковий, очеретянки велика і ставкова, курочка водяна, лиска, крижень та шугайчик. Подекуди в передмістях Києва (Троєщина та Конча-Заспа) ще є гнізда білого лелеки.</w:t>
      </w:r>
    </w:p>
    <w:p w:rsidR="000E0A62" w:rsidRPr="00296C36" w:rsidRDefault="000E0A62" w:rsidP="000E0A62">
      <w:pPr>
        <w:ind w:firstLine="708"/>
        <w:jc w:val="both"/>
        <w:rPr>
          <w:color w:val="000000"/>
          <w:sz w:val="28"/>
          <w:szCs w:val="28"/>
          <w:lang w:eastAsia="uk-UA"/>
        </w:rPr>
      </w:pPr>
      <w:r w:rsidRPr="00296C36">
        <w:rPr>
          <w:color w:val="000000"/>
          <w:sz w:val="28"/>
          <w:szCs w:val="28"/>
          <w:lang w:eastAsia="uk-UA"/>
        </w:rPr>
        <w:t>Відповідно до статті 20 Закону України «Про мисливське господарство та полювання» заборонено полювання на територіях та об'єктах природно-заповідного фонду, де це заборонено відповідно до положень про них; у межах населених пунктів (сіл, селищ, міст), за винятком випадків, передбачених рішеннями Ради міністрів Автономної Республіки Крим, обласних, Київської та Севастопольської міських рад.</w:t>
      </w:r>
    </w:p>
    <w:p w:rsidR="000E0A62" w:rsidRPr="00296C36" w:rsidRDefault="000E0A62" w:rsidP="000E0A62">
      <w:pPr>
        <w:ind w:firstLine="708"/>
        <w:jc w:val="both"/>
        <w:rPr>
          <w:color w:val="000000"/>
          <w:sz w:val="28"/>
          <w:szCs w:val="28"/>
          <w:lang w:eastAsia="uk-UA"/>
        </w:rPr>
      </w:pPr>
      <w:r w:rsidRPr="00296C36">
        <w:rPr>
          <w:color w:val="000000"/>
          <w:sz w:val="28"/>
          <w:szCs w:val="28"/>
          <w:lang w:eastAsia="uk-UA"/>
        </w:rPr>
        <w:t>Згідно Закону, ведення мисливського господарства, а саме: регулювання чисельності диких тварин, надання послуг мисливцям щодо здійснення полювання в м. Києві є неможливим.</w:t>
      </w:r>
    </w:p>
    <w:p w:rsidR="000E0A62" w:rsidRPr="00296C36" w:rsidRDefault="000E0A62" w:rsidP="000E0A62">
      <w:pPr>
        <w:ind w:firstLine="708"/>
        <w:jc w:val="both"/>
        <w:rPr>
          <w:color w:val="000000"/>
          <w:sz w:val="28"/>
          <w:szCs w:val="28"/>
          <w:lang w:eastAsia="uk-UA"/>
        </w:rPr>
      </w:pPr>
      <w:r w:rsidRPr="00296C36">
        <w:rPr>
          <w:color w:val="000000"/>
          <w:sz w:val="28"/>
          <w:szCs w:val="28"/>
          <w:lang w:eastAsia="uk-UA"/>
        </w:rPr>
        <w:t xml:space="preserve">У 2023 році ліміти на добування мисливських тварин не затверджувались і ліцензії (дозволи) не видавались. Київською міською радою не приймались рішення щодо визначення територій для створення мисливських угідь. </w:t>
      </w:r>
    </w:p>
    <w:p w:rsidR="000E0A62" w:rsidRPr="00296C36" w:rsidRDefault="000E0A62" w:rsidP="000E0A62">
      <w:pPr>
        <w:ind w:firstLine="708"/>
        <w:jc w:val="both"/>
        <w:rPr>
          <w:color w:val="000000"/>
          <w:sz w:val="28"/>
          <w:szCs w:val="28"/>
          <w:lang w:eastAsia="uk-UA"/>
        </w:rPr>
      </w:pPr>
      <w:r w:rsidRPr="00296C36">
        <w:rPr>
          <w:color w:val="000000"/>
          <w:sz w:val="28"/>
          <w:szCs w:val="28"/>
          <w:lang w:eastAsia="uk-UA"/>
        </w:rPr>
        <w:t xml:space="preserve">Повідомлення про факти здійснення незаконного полювання (браконьєрства) протягом 2023 року не надходили. </w:t>
      </w:r>
    </w:p>
    <w:p w:rsidR="000E0A62" w:rsidRPr="00296C36" w:rsidRDefault="000E0A62" w:rsidP="000E0A62">
      <w:pPr>
        <w:pStyle w:val="rvps2"/>
        <w:shd w:val="clear" w:color="auto" w:fill="FFFFFF"/>
        <w:spacing w:before="0" w:beforeAutospacing="0" w:after="0" w:afterAutospacing="0"/>
        <w:ind w:firstLine="450"/>
        <w:jc w:val="both"/>
        <w:rPr>
          <w:color w:val="000000" w:themeColor="text1"/>
          <w:sz w:val="28"/>
          <w:lang w:val="uk-UA"/>
        </w:rPr>
      </w:pPr>
      <w:r w:rsidRPr="00296C36">
        <w:rPr>
          <w:b/>
          <w:color w:val="000000"/>
          <w:sz w:val="28"/>
          <w:szCs w:val="28"/>
          <w:lang w:val="uk-UA"/>
        </w:rPr>
        <w:tab/>
      </w:r>
      <w:r w:rsidRPr="00296C36">
        <w:rPr>
          <w:color w:val="000000" w:themeColor="text1"/>
          <w:sz w:val="28"/>
          <w:szCs w:val="28"/>
          <w:lang w:val="uk-UA"/>
        </w:rPr>
        <w:t>Відповідно до статті 15 Закону України «</w:t>
      </w:r>
      <w:r w:rsidRPr="00296C36">
        <w:rPr>
          <w:bCs/>
          <w:color w:val="000000" w:themeColor="text1"/>
          <w:sz w:val="28"/>
          <w:szCs w:val="28"/>
          <w:lang w:val="uk-UA"/>
        </w:rPr>
        <w:t>Про рибне господарство, промислове рибальство та охорону водних біоресурсів</w:t>
      </w:r>
      <w:r w:rsidRPr="00296C36">
        <w:rPr>
          <w:b/>
          <w:bCs/>
          <w:color w:val="000000"/>
          <w:sz w:val="28"/>
          <w:szCs w:val="28"/>
          <w:lang w:val="uk-UA"/>
        </w:rPr>
        <w:t xml:space="preserve">» </w:t>
      </w:r>
      <w:r w:rsidRPr="00296C36">
        <w:rPr>
          <w:color w:val="000000" w:themeColor="text1"/>
          <w:sz w:val="28"/>
          <w:lang w:val="uk-UA"/>
        </w:rPr>
        <w:t>державний облік, державний моніторинг, державний кадастр водних біоресурсів, а також державний облік та державний реєстр рибогосподарських водних об'єктів (їх частин) ведуться центральним органом виконавчої влади, що реалізує державну політику у сфері рибного господарства, з метою визначення сучасного стану, планування, організації і здійснення заходів щодо охорони водних біоресурсів, їх раціонального використання та відтворення.</w:t>
      </w:r>
    </w:p>
    <w:p w:rsidR="000E0A62" w:rsidRPr="00296C36" w:rsidRDefault="000E0A62" w:rsidP="000E0A62">
      <w:pPr>
        <w:jc w:val="both"/>
        <w:rPr>
          <w:color w:val="000000"/>
          <w:sz w:val="28"/>
          <w:szCs w:val="28"/>
          <w:lang w:eastAsia="uk-UA"/>
        </w:rPr>
      </w:pPr>
      <w:bookmarkStart w:id="32" w:name="n261"/>
      <w:bookmarkEnd w:id="32"/>
      <w:r w:rsidRPr="00296C36">
        <w:rPr>
          <w:color w:val="000000"/>
          <w:sz w:val="28"/>
          <w:szCs w:val="28"/>
          <w:lang w:eastAsia="uk-UA"/>
        </w:rPr>
        <w:tab/>
        <w:t>У 2023 році ліміти на вилов риби не затверджувались і ліцензії (дозволи) не видавались.</w:t>
      </w:r>
    </w:p>
    <w:p w:rsidR="000E0A62" w:rsidRPr="00296C36" w:rsidRDefault="000E0A62" w:rsidP="000E0A62">
      <w:pPr>
        <w:jc w:val="both"/>
        <w:rPr>
          <w:color w:val="000000"/>
          <w:sz w:val="28"/>
          <w:szCs w:val="28"/>
          <w:lang w:eastAsia="uk-UA"/>
        </w:rPr>
      </w:pPr>
      <w:r w:rsidRPr="00296C36">
        <w:rPr>
          <w:color w:val="000000"/>
          <w:sz w:val="28"/>
          <w:szCs w:val="28"/>
          <w:lang w:eastAsia="uk-UA"/>
        </w:rPr>
        <w:tab/>
        <w:t>Щодо фактів  браконьєрства (незаконного вилову риби) спостерігається позитивна динаміка. Протягом 2023 року було зафіксовано 30 випадків браконьєрства, що значно  менше в порівнянні з 2021 роком (131 випадок).</w:t>
      </w:r>
    </w:p>
    <w:p w:rsidR="000E0A62" w:rsidRPr="00296C36" w:rsidRDefault="000E0A62" w:rsidP="000E0A62">
      <w:pPr>
        <w:jc w:val="both"/>
        <w:rPr>
          <w:color w:val="000000"/>
          <w:sz w:val="28"/>
          <w:szCs w:val="28"/>
          <w:lang w:eastAsia="uk-UA"/>
        </w:rPr>
      </w:pPr>
    </w:p>
    <w:p w:rsidR="000E0A62" w:rsidRDefault="000E0A62" w:rsidP="000E0A62">
      <w:pPr>
        <w:ind w:left="1320"/>
        <w:jc w:val="center"/>
        <w:rPr>
          <w:sz w:val="24"/>
          <w:szCs w:val="24"/>
          <w:lang w:eastAsia="ru-RU"/>
        </w:rPr>
      </w:pPr>
    </w:p>
    <w:p w:rsidR="00273FAA" w:rsidRDefault="00273FAA" w:rsidP="000E0A62">
      <w:pPr>
        <w:ind w:left="1320"/>
        <w:jc w:val="center"/>
        <w:rPr>
          <w:sz w:val="24"/>
          <w:szCs w:val="24"/>
          <w:lang w:eastAsia="ru-RU"/>
        </w:rPr>
      </w:pPr>
    </w:p>
    <w:p w:rsidR="00273FAA" w:rsidRPr="00296C36" w:rsidRDefault="00273FAA" w:rsidP="000E0A62">
      <w:pPr>
        <w:ind w:left="1320"/>
        <w:jc w:val="center"/>
        <w:rPr>
          <w:sz w:val="24"/>
          <w:szCs w:val="24"/>
          <w:lang w:eastAsia="ru-RU"/>
        </w:rPr>
      </w:pPr>
    </w:p>
    <w:p w:rsidR="000E0A62" w:rsidRPr="00296C36" w:rsidRDefault="000E0A62" w:rsidP="000E0A62">
      <w:pPr>
        <w:ind w:left="1320"/>
        <w:jc w:val="center"/>
        <w:rPr>
          <w:sz w:val="28"/>
          <w:szCs w:val="28"/>
          <w:lang w:eastAsia="ru-RU"/>
        </w:rPr>
      </w:pPr>
      <w:r w:rsidRPr="00296C36">
        <w:rPr>
          <w:sz w:val="28"/>
          <w:szCs w:val="28"/>
          <w:lang w:eastAsia="ru-RU"/>
        </w:rPr>
        <w:t>Кількість виявлених фактів браконьєрства</w:t>
      </w:r>
    </w:p>
    <w:p w:rsidR="000E0A62" w:rsidRPr="00255347" w:rsidRDefault="00356598" w:rsidP="000E0A62">
      <w:pPr>
        <w:tabs>
          <w:tab w:val="left" w:pos="9923"/>
        </w:tabs>
        <w:ind w:left="6372" w:right="23" w:firstLine="708"/>
        <w:jc w:val="right"/>
        <w:rPr>
          <w:bCs/>
          <w:i/>
          <w:szCs w:val="20"/>
          <w:lang w:eastAsia="ru-RU"/>
        </w:rPr>
      </w:pPr>
      <w:r>
        <w:rPr>
          <w:i/>
          <w:sz w:val="28"/>
          <w:szCs w:val="28"/>
          <w:lang w:eastAsia="ru-RU"/>
        </w:rPr>
        <w:t>Таблиця 2</w:t>
      </w:r>
      <w:r w:rsidR="00273FAA">
        <w:rPr>
          <w:i/>
          <w:sz w:val="28"/>
          <w:szCs w:val="28"/>
          <w:lang w:eastAsia="ru-RU"/>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03"/>
        <w:gridCol w:w="8268"/>
      </w:tblGrid>
      <w:tr w:rsidR="000E0A62" w:rsidRPr="00296C36" w:rsidTr="000E0A62">
        <w:trPr>
          <w:trHeight w:val="20"/>
        </w:trPr>
        <w:tc>
          <w:tcPr>
            <w:tcW w:w="769" w:type="pct"/>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Роки</w:t>
            </w:r>
          </w:p>
        </w:tc>
        <w:tc>
          <w:tcPr>
            <w:tcW w:w="4231" w:type="pct"/>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Виявлено фактів браконьєрства, од.</w:t>
            </w:r>
          </w:p>
        </w:tc>
      </w:tr>
      <w:tr w:rsidR="000E0A62" w:rsidRPr="00296C36" w:rsidTr="000E0A62">
        <w:trPr>
          <w:trHeight w:val="20"/>
        </w:trPr>
        <w:tc>
          <w:tcPr>
            <w:tcW w:w="769" w:type="pct"/>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1</w:t>
            </w:r>
          </w:p>
        </w:tc>
        <w:tc>
          <w:tcPr>
            <w:tcW w:w="4231" w:type="pct"/>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2</w:t>
            </w:r>
          </w:p>
        </w:tc>
      </w:tr>
      <w:tr w:rsidR="000E0A62" w:rsidRPr="00296C36" w:rsidTr="000E0A62">
        <w:trPr>
          <w:trHeight w:val="20"/>
        </w:trPr>
        <w:tc>
          <w:tcPr>
            <w:tcW w:w="769" w:type="pct"/>
            <w:tcMar>
              <w:top w:w="68" w:type="dxa"/>
              <w:left w:w="68" w:type="dxa"/>
              <w:bottom w:w="68" w:type="dxa"/>
              <w:right w:w="68" w:type="dxa"/>
            </w:tcMar>
          </w:tcPr>
          <w:p w:rsidR="000E0A62" w:rsidRPr="00296C36" w:rsidRDefault="000E0A62" w:rsidP="000E0A62">
            <w:pPr>
              <w:pStyle w:val="TableTABL"/>
              <w:jc w:val="center"/>
              <w:rPr>
                <w:rFonts w:ascii="Times New Roman" w:hAnsi="Times New Roman" w:cs="Times New Roman"/>
                <w:spacing w:val="0"/>
                <w:sz w:val="22"/>
                <w:szCs w:val="22"/>
              </w:rPr>
            </w:pPr>
            <w:r w:rsidRPr="00296C36">
              <w:rPr>
                <w:rFonts w:ascii="Times New Roman" w:hAnsi="Times New Roman" w:cs="Times New Roman"/>
                <w:spacing w:val="0"/>
                <w:sz w:val="22"/>
                <w:szCs w:val="22"/>
              </w:rPr>
              <w:t>2023 рік</w:t>
            </w:r>
          </w:p>
        </w:tc>
        <w:tc>
          <w:tcPr>
            <w:tcW w:w="4231" w:type="pct"/>
            <w:shd w:val="clear" w:color="auto" w:fill="auto"/>
            <w:tcMar>
              <w:top w:w="68" w:type="dxa"/>
              <w:left w:w="68" w:type="dxa"/>
              <w:bottom w:w="68" w:type="dxa"/>
              <w:right w:w="68" w:type="dxa"/>
            </w:tcMar>
          </w:tcPr>
          <w:p w:rsidR="000E0A62" w:rsidRPr="00296C36" w:rsidRDefault="000E0A62" w:rsidP="000E0A62">
            <w:pPr>
              <w:jc w:val="center"/>
            </w:pPr>
            <w:r w:rsidRPr="00296C36">
              <w:rPr>
                <w:color w:val="000000"/>
              </w:rPr>
              <w:t>30</w:t>
            </w:r>
          </w:p>
        </w:tc>
      </w:tr>
      <w:tr w:rsidR="000E0A62" w:rsidRPr="00296C36" w:rsidTr="000E0A62">
        <w:trPr>
          <w:trHeight w:val="20"/>
        </w:trPr>
        <w:tc>
          <w:tcPr>
            <w:tcW w:w="769" w:type="pct"/>
            <w:tcMar>
              <w:top w:w="68" w:type="dxa"/>
              <w:left w:w="68" w:type="dxa"/>
              <w:bottom w:w="68" w:type="dxa"/>
              <w:right w:w="68" w:type="dxa"/>
            </w:tcMar>
          </w:tcPr>
          <w:p w:rsidR="000E0A62" w:rsidRPr="00296C36" w:rsidRDefault="000E0A62" w:rsidP="000E0A62">
            <w:pPr>
              <w:pStyle w:val="TableTABL"/>
              <w:jc w:val="center"/>
              <w:rPr>
                <w:rFonts w:ascii="Times New Roman" w:hAnsi="Times New Roman" w:cs="Times New Roman"/>
                <w:spacing w:val="0"/>
                <w:sz w:val="22"/>
                <w:szCs w:val="22"/>
              </w:rPr>
            </w:pPr>
            <w:r w:rsidRPr="00296C36">
              <w:rPr>
                <w:rFonts w:ascii="Times New Roman" w:hAnsi="Times New Roman" w:cs="Times New Roman"/>
                <w:spacing w:val="0"/>
                <w:sz w:val="22"/>
                <w:szCs w:val="22"/>
              </w:rPr>
              <w:t>2022 рік</w:t>
            </w:r>
          </w:p>
        </w:tc>
        <w:tc>
          <w:tcPr>
            <w:tcW w:w="4231" w:type="pct"/>
            <w:shd w:val="clear" w:color="auto" w:fill="auto"/>
            <w:tcMar>
              <w:top w:w="68" w:type="dxa"/>
              <w:left w:w="68" w:type="dxa"/>
              <w:bottom w:w="68" w:type="dxa"/>
              <w:right w:w="68" w:type="dxa"/>
            </w:tcMar>
          </w:tcPr>
          <w:p w:rsidR="000E0A62" w:rsidRPr="00296C36" w:rsidRDefault="000E0A62" w:rsidP="000E0A62">
            <w:pPr>
              <w:jc w:val="center"/>
              <w:rPr>
                <w:color w:val="000000"/>
              </w:rPr>
            </w:pPr>
            <w:r w:rsidRPr="00296C36">
              <w:rPr>
                <w:color w:val="000000"/>
              </w:rPr>
              <w:t>34</w:t>
            </w:r>
          </w:p>
        </w:tc>
      </w:tr>
      <w:tr w:rsidR="000E0A62" w:rsidRPr="00296C36" w:rsidTr="000E0A62">
        <w:trPr>
          <w:trHeight w:val="20"/>
        </w:trPr>
        <w:tc>
          <w:tcPr>
            <w:tcW w:w="769" w:type="pct"/>
            <w:tcMar>
              <w:top w:w="68" w:type="dxa"/>
              <w:left w:w="68" w:type="dxa"/>
              <w:bottom w:w="68" w:type="dxa"/>
              <w:right w:w="68" w:type="dxa"/>
            </w:tcMar>
          </w:tcPr>
          <w:p w:rsidR="000E0A62" w:rsidRPr="00296C36" w:rsidRDefault="000E0A62" w:rsidP="000E0A62">
            <w:pPr>
              <w:pStyle w:val="TableTABL"/>
              <w:jc w:val="center"/>
              <w:rPr>
                <w:rFonts w:ascii="Times New Roman" w:hAnsi="Times New Roman" w:cs="Times New Roman"/>
                <w:spacing w:val="0"/>
                <w:sz w:val="22"/>
                <w:szCs w:val="22"/>
              </w:rPr>
            </w:pPr>
            <w:r w:rsidRPr="00296C36">
              <w:rPr>
                <w:rFonts w:ascii="Times New Roman" w:hAnsi="Times New Roman" w:cs="Times New Roman"/>
                <w:spacing w:val="0"/>
                <w:sz w:val="22"/>
                <w:szCs w:val="22"/>
              </w:rPr>
              <w:t>2021 рік</w:t>
            </w:r>
          </w:p>
        </w:tc>
        <w:tc>
          <w:tcPr>
            <w:tcW w:w="4231" w:type="pct"/>
            <w:shd w:val="clear" w:color="auto" w:fill="auto"/>
            <w:tcMar>
              <w:top w:w="68" w:type="dxa"/>
              <w:left w:w="68" w:type="dxa"/>
              <w:bottom w:w="68" w:type="dxa"/>
              <w:right w:w="68" w:type="dxa"/>
            </w:tcMar>
          </w:tcPr>
          <w:p w:rsidR="000E0A62" w:rsidRPr="00296C36" w:rsidRDefault="000E0A62" w:rsidP="000E0A62">
            <w:pPr>
              <w:jc w:val="center"/>
            </w:pPr>
            <w:r w:rsidRPr="00296C36">
              <w:rPr>
                <w:color w:val="000000"/>
              </w:rPr>
              <w:t>131</w:t>
            </w:r>
          </w:p>
        </w:tc>
      </w:tr>
    </w:tbl>
    <w:p w:rsidR="000E0A62" w:rsidRDefault="000E0A62" w:rsidP="000E0A62">
      <w:pPr>
        <w:jc w:val="both"/>
        <w:rPr>
          <w:b/>
          <w:color w:val="000000"/>
          <w:sz w:val="28"/>
          <w:szCs w:val="28"/>
          <w:lang w:eastAsia="uk-UA"/>
        </w:rPr>
      </w:pPr>
    </w:p>
    <w:p w:rsidR="00255347" w:rsidRDefault="00255347" w:rsidP="000E0A62">
      <w:pPr>
        <w:jc w:val="both"/>
        <w:rPr>
          <w:b/>
          <w:color w:val="000000"/>
          <w:sz w:val="28"/>
          <w:szCs w:val="28"/>
          <w:lang w:eastAsia="uk-UA"/>
        </w:rPr>
      </w:pPr>
    </w:p>
    <w:p w:rsidR="00255347" w:rsidRDefault="00255347" w:rsidP="000E0A62">
      <w:pPr>
        <w:jc w:val="both"/>
        <w:rPr>
          <w:b/>
          <w:color w:val="000000"/>
          <w:sz w:val="28"/>
          <w:szCs w:val="28"/>
          <w:lang w:eastAsia="uk-UA"/>
        </w:rPr>
      </w:pPr>
    </w:p>
    <w:p w:rsidR="00255347" w:rsidRDefault="000E0A62" w:rsidP="000E0A62">
      <w:pPr>
        <w:jc w:val="center"/>
        <w:rPr>
          <w:color w:val="000000"/>
          <w:szCs w:val="28"/>
          <w:lang w:eastAsia="uk-UA"/>
        </w:rPr>
      </w:pPr>
      <w:r w:rsidRPr="00296C36">
        <w:rPr>
          <w:color w:val="000000"/>
          <w:sz w:val="28"/>
          <w:szCs w:val="28"/>
          <w:lang w:eastAsia="uk-UA"/>
        </w:rPr>
        <w:t>Види тваринного світу, що охороняються</w:t>
      </w:r>
      <w:r w:rsidRPr="00296C36">
        <w:rPr>
          <w:color w:val="000000"/>
          <w:szCs w:val="28"/>
          <w:lang w:eastAsia="uk-UA"/>
        </w:rPr>
        <w:t xml:space="preserve"> </w:t>
      </w:r>
    </w:p>
    <w:p w:rsidR="000E0A62" w:rsidRPr="00255347" w:rsidRDefault="00356598" w:rsidP="00273FAA">
      <w:pPr>
        <w:ind w:left="7799" w:hanging="2"/>
        <w:jc w:val="center"/>
        <w:rPr>
          <w:i/>
          <w:sz w:val="24"/>
          <w:szCs w:val="24"/>
          <w:lang w:eastAsia="uk-UA"/>
        </w:rPr>
      </w:pPr>
      <w:r>
        <w:rPr>
          <w:i/>
          <w:sz w:val="28"/>
          <w:szCs w:val="28"/>
          <w:lang w:eastAsia="ru-RU"/>
        </w:rPr>
        <w:t>Таблиця 2</w:t>
      </w:r>
      <w:r w:rsidR="00273FAA">
        <w:rPr>
          <w:i/>
          <w:sz w:val="28"/>
          <w:szCs w:val="28"/>
          <w:lang w:eastAsia="ru-RU"/>
        </w:rPr>
        <w:t>7</w:t>
      </w:r>
    </w:p>
    <w:tbl>
      <w:tblPr>
        <w:tblW w:w="5000" w:type="pct"/>
        <w:tblCellMar>
          <w:left w:w="0" w:type="dxa"/>
          <w:right w:w="0" w:type="dxa"/>
        </w:tblCellMar>
        <w:tblLook w:val="0000" w:firstRow="0" w:lastRow="0" w:firstColumn="0" w:lastColumn="0" w:noHBand="0" w:noVBand="0"/>
      </w:tblPr>
      <w:tblGrid>
        <w:gridCol w:w="7400"/>
        <w:gridCol w:w="647"/>
        <w:gridCol w:w="862"/>
        <w:gridCol w:w="862"/>
      </w:tblGrid>
      <w:tr w:rsidR="000E0A62" w:rsidRPr="00296C36" w:rsidTr="000E0A62">
        <w:trPr>
          <w:trHeight w:val="59"/>
          <w:tblHeader/>
        </w:trPr>
        <w:tc>
          <w:tcPr>
            <w:tcW w:w="378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Види тваринного світу</w:t>
            </w:r>
          </w:p>
        </w:tc>
        <w:tc>
          <w:tcPr>
            <w:tcW w:w="33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2021 рік</w:t>
            </w:r>
          </w:p>
        </w:tc>
        <w:tc>
          <w:tcPr>
            <w:tcW w:w="4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2022 рік</w:t>
            </w:r>
          </w:p>
        </w:tc>
        <w:tc>
          <w:tcPr>
            <w:tcW w:w="4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2023 рік</w:t>
            </w:r>
          </w:p>
        </w:tc>
      </w:tr>
      <w:tr w:rsidR="000E0A62" w:rsidRPr="00296C36" w:rsidTr="000E0A62">
        <w:trPr>
          <w:trHeight w:val="59"/>
          <w:tblHeader/>
        </w:trPr>
        <w:tc>
          <w:tcPr>
            <w:tcW w:w="3787" w:type="pct"/>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1</w:t>
            </w:r>
          </w:p>
        </w:tc>
        <w:tc>
          <w:tcPr>
            <w:tcW w:w="331" w:type="pct"/>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2</w:t>
            </w:r>
          </w:p>
        </w:tc>
        <w:tc>
          <w:tcPr>
            <w:tcW w:w="441" w:type="pct"/>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3</w:t>
            </w:r>
          </w:p>
        </w:tc>
        <w:tc>
          <w:tcPr>
            <w:tcW w:w="441" w:type="pct"/>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E0A62" w:rsidRPr="00296C36" w:rsidRDefault="000E0A62" w:rsidP="000E0A62">
            <w:pPr>
              <w:pStyle w:val="TableshapkaTABL"/>
              <w:rPr>
                <w:rFonts w:ascii="Times New Roman" w:hAnsi="Times New Roman" w:cs="Times New Roman"/>
                <w:w w:val="100"/>
                <w:sz w:val="22"/>
                <w:szCs w:val="22"/>
              </w:rPr>
            </w:pPr>
            <w:r w:rsidRPr="00296C36">
              <w:rPr>
                <w:rFonts w:ascii="Times New Roman" w:hAnsi="Times New Roman" w:cs="Times New Roman"/>
                <w:w w:val="100"/>
                <w:sz w:val="22"/>
                <w:szCs w:val="22"/>
              </w:rPr>
              <w:t>4</w:t>
            </w:r>
          </w:p>
        </w:tc>
      </w:tr>
      <w:tr w:rsidR="000E0A62" w:rsidRPr="00296C36" w:rsidTr="000E0A62">
        <w:trPr>
          <w:trHeight w:val="59"/>
        </w:trPr>
        <w:tc>
          <w:tcPr>
            <w:tcW w:w="3787"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0E0A62" w:rsidRPr="00296C36" w:rsidRDefault="000E0A62" w:rsidP="000E0A62">
            <w:pPr>
              <w:pStyle w:val="TableTABL"/>
              <w:rPr>
                <w:rFonts w:ascii="Times New Roman" w:hAnsi="Times New Roman" w:cs="Times New Roman"/>
                <w:spacing w:val="0"/>
                <w:sz w:val="22"/>
                <w:szCs w:val="22"/>
              </w:rPr>
            </w:pPr>
            <w:r w:rsidRPr="00296C36">
              <w:rPr>
                <w:rFonts w:ascii="Times New Roman" w:hAnsi="Times New Roman" w:cs="Times New Roman"/>
                <w:spacing w:val="0"/>
                <w:sz w:val="22"/>
                <w:szCs w:val="22"/>
              </w:rPr>
              <w:t>Загальна кількість видів тварин, занесених до Червоної книги України, од.</w:t>
            </w:r>
          </w:p>
        </w:tc>
        <w:tc>
          <w:tcPr>
            <w:tcW w:w="331"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0E0A62" w:rsidRPr="00296C36" w:rsidRDefault="000E0A62" w:rsidP="000E0A62">
            <w:pPr>
              <w:pStyle w:val="af9"/>
              <w:spacing w:line="240" w:lineRule="auto"/>
              <w:textAlignment w:val="auto"/>
              <w:rPr>
                <w:color w:val="auto"/>
                <w:sz w:val="22"/>
                <w:szCs w:val="22"/>
                <w:lang w:val="uk-UA"/>
              </w:rPr>
            </w:pPr>
          </w:p>
        </w:tc>
        <w:tc>
          <w:tcPr>
            <w:tcW w:w="441"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0E0A62" w:rsidRPr="00296C36" w:rsidRDefault="000E0A62" w:rsidP="000E0A62">
            <w:pPr>
              <w:pStyle w:val="af9"/>
              <w:spacing w:line="240" w:lineRule="auto"/>
              <w:textAlignment w:val="auto"/>
              <w:rPr>
                <w:color w:val="auto"/>
                <w:sz w:val="22"/>
                <w:szCs w:val="22"/>
                <w:lang w:val="uk-UA"/>
              </w:rPr>
            </w:pPr>
          </w:p>
        </w:tc>
        <w:tc>
          <w:tcPr>
            <w:tcW w:w="441"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0E0A62" w:rsidRPr="00296C36" w:rsidRDefault="000E0A62" w:rsidP="000E0A62">
            <w:pPr>
              <w:pStyle w:val="af9"/>
              <w:spacing w:line="240" w:lineRule="auto"/>
              <w:textAlignment w:val="auto"/>
              <w:rPr>
                <w:color w:val="auto"/>
                <w:sz w:val="22"/>
                <w:szCs w:val="22"/>
                <w:lang w:val="uk-UA"/>
              </w:rPr>
            </w:pPr>
          </w:p>
        </w:tc>
      </w:tr>
      <w:tr w:rsidR="000E0A62" w:rsidRPr="00296C36" w:rsidTr="000E0A62">
        <w:trPr>
          <w:trHeight w:val="59"/>
        </w:trPr>
        <w:tc>
          <w:tcPr>
            <w:tcW w:w="3787"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0E0A62" w:rsidRPr="00296C36" w:rsidRDefault="000E0A62" w:rsidP="000E0A62">
            <w:pPr>
              <w:pStyle w:val="TableTABL"/>
              <w:rPr>
                <w:rFonts w:ascii="Times New Roman" w:hAnsi="Times New Roman" w:cs="Times New Roman"/>
                <w:spacing w:val="0"/>
                <w:sz w:val="22"/>
                <w:szCs w:val="22"/>
              </w:rPr>
            </w:pPr>
            <w:r w:rsidRPr="00296C36">
              <w:rPr>
                <w:rFonts w:ascii="Times New Roman" w:hAnsi="Times New Roman" w:cs="Times New Roman"/>
                <w:spacing w:val="0"/>
                <w:sz w:val="22"/>
                <w:szCs w:val="22"/>
              </w:rPr>
              <w:t>Загальна кількість видів тваринного світу на території області, що охороняються, од.</w:t>
            </w:r>
          </w:p>
        </w:tc>
        <w:tc>
          <w:tcPr>
            <w:tcW w:w="331"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0E0A62" w:rsidRPr="00296C36" w:rsidRDefault="000E0A62" w:rsidP="000E0A62">
            <w:pPr>
              <w:jc w:val="center"/>
            </w:pPr>
            <w:r w:rsidRPr="00296C36">
              <w:rPr>
                <w:color w:val="000000"/>
              </w:rPr>
              <w:t>316</w:t>
            </w:r>
          </w:p>
        </w:tc>
        <w:tc>
          <w:tcPr>
            <w:tcW w:w="441"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0E0A62" w:rsidRPr="00296C36" w:rsidRDefault="000E0A62" w:rsidP="000E0A62">
            <w:pPr>
              <w:jc w:val="center"/>
            </w:pPr>
            <w:r w:rsidRPr="00296C36">
              <w:rPr>
                <w:color w:val="000000"/>
              </w:rPr>
              <w:t>316</w:t>
            </w:r>
          </w:p>
        </w:tc>
        <w:tc>
          <w:tcPr>
            <w:tcW w:w="441"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0E0A62" w:rsidRPr="00296C36" w:rsidRDefault="000E0A62" w:rsidP="000E0A62">
            <w:pPr>
              <w:jc w:val="center"/>
            </w:pPr>
            <w:r w:rsidRPr="00296C36">
              <w:rPr>
                <w:color w:val="000000"/>
              </w:rPr>
              <w:t>316</w:t>
            </w:r>
          </w:p>
        </w:tc>
      </w:tr>
      <w:tr w:rsidR="000E0A62" w:rsidRPr="00296C36" w:rsidTr="000E0A62">
        <w:trPr>
          <w:trHeight w:val="59"/>
        </w:trPr>
        <w:tc>
          <w:tcPr>
            <w:tcW w:w="3787"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0E0A62" w:rsidRPr="00296C36" w:rsidRDefault="000E0A62" w:rsidP="000E0A62">
            <w:pPr>
              <w:pStyle w:val="TableTABL"/>
              <w:rPr>
                <w:rFonts w:ascii="Times New Roman" w:hAnsi="Times New Roman" w:cs="Times New Roman"/>
                <w:spacing w:val="0"/>
                <w:sz w:val="22"/>
                <w:szCs w:val="22"/>
              </w:rPr>
            </w:pPr>
            <w:r w:rsidRPr="00296C36">
              <w:rPr>
                <w:rFonts w:ascii="Times New Roman" w:hAnsi="Times New Roman" w:cs="Times New Roman"/>
                <w:spacing w:val="0"/>
                <w:sz w:val="22"/>
                <w:szCs w:val="22"/>
              </w:rPr>
              <w:t>Кількість видів тварин, занесених до додатків до Конвенції про міжнародну торгівлю видами дикої фауни і флори, що перебувають під загрозою зникнення (CITES), од.</w:t>
            </w:r>
          </w:p>
        </w:tc>
        <w:tc>
          <w:tcPr>
            <w:tcW w:w="331"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0E0A62" w:rsidRPr="00296C36" w:rsidRDefault="000E0A62" w:rsidP="000E0A62">
            <w:pPr>
              <w:jc w:val="center"/>
            </w:pPr>
            <w:r w:rsidRPr="00296C36">
              <w:rPr>
                <w:color w:val="000000"/>
              </w:rPr>
              <w:t>27</w:t>
            </w:r>
          </w:p>
        </w:tc>
        <w:tc>
          <w:tcPr>
            <w:tcW w:w="441"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0E0A62" w:rsidRPr="00296C36" w:rsidRDefault="000E0A62" w:rsidP="000E0A62">
            <w:pPr>
              <w:jc w:val="center"/>
            </w:pPr>
            <w:r w:rsidRPr="00296C36">
              <w:rPr>
                <w:color w:val="000000"/>
              </w:rPr>
              <w:t>27</w:t>
            </w:r>
          </w:p>
        </w:tc>
        <w:tc>
          <w:tcPr>
            <w:tcW w:w="441"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0E0A62" w:rsidRPr="00296C36" w:rsidRDefault="000E0A62" w:rsidP="000E0A62">
            <w:pPr>
              <w:jc w:val="center"/>
            </w:pPr>
            <w:r w:rsidRPr="00296C36">
              <w:rPr>
                <w:color w:val="000000"/>
              </w:rPr>
              <w:t>27</w:t>
            </w:r>
          </w:p>
        </w:tc>
      </w:tr>
      <w:tr w:rsidR="000E0A62" w:rsidRPr="00296C36" w:rsidTr="000E0A62">
        <w:trPr>
          <w:trHeight w:val="59"/>
        </w:trPr>
        <w:tc>
          <w:tcPr>
            <w:tcW w:w="3787"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0E0A62" w:rsidRPr="00296C36" w:rsidRDefault="000E0A62" w:rsidP="000E0A62">
            <w:pPr>
              <w:pStyle w:val="TableTABL"/>
              <w:rPr>
                <w:rFonts w:ascii="Times New Roman" w:hAnsi="Times New Roman" w:cs="Times New Roman"/>
                <w:spacing w:val="0"/>
                <w:sz w:val="22"/>
                <w:szCs w:val="22"/>
              </w:rPr>
            </w:pPr>
            <w:r w:rsidRPr="00296C36">
              <w:rPr>
                <w:rFonts w:ascii="Times New Roman" w:hAnsi="Times New Roman" w:cs="Times New Roman"/>
                <w:spacing w:val="0"/>
                <w:sz w:val="22"/>
                <w:szCs w:val="22"/>
              </w:rPr>
              <w:t xml:space="preserve">Кількість видів тварин, занесених до додатків до Конвенції про охорону дикої флори і фауни та природних середовищ існування в Європі (Бернська конвенція), од. </w:t>
            </w:r>
          </w:p>
        </w:tc>
        <w:tc>
          <w:tcPr>
            <w:tcW w:w="331"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0E0A62" w:rsidRPr="00296C36" w:rsidRDefault="000E0A62" w:rsidP="000E0A62">
            <w:pPr>
              <w:jc w:val="center"/>
            </w:pPr>
            <w:r w:rsidRPr="00296C36">
              <w:rPr>
                <w:color w:val="000000"/>
              </w:rPr>
              <w:t>283</w:t>
            </w:r>
          </w:p>
        </w:tc>
        <w:tc>
          <w:tcPr>
            <w:tcW w:w="441"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0E0A62" w:rsidRPr="00296C36" w:rsidRDefault="000E0A62" w:rsidP="000E0A62">
            <w:pPr>
              <w:jc w:val="center"/>
            </w:pPr>
            <w:r w:rsidRPr="00296C36">
              <w:rPr>
                <w:color w:val="000000"/>
              </w:rPr>
              <w:t>283</w:t>
            </w:r>
          </w:p>
        </w:tc>
        <w:tc>
          <w:tcPr>
            <w:tcW w:w="441"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0E0A62" w:rsidRPr="00296C36" w:rsidRDefault="000E0A62" w:rsidP="000E0A62">
            <w:pPr>
              <w:jc w:val="center"/>
            </w:pPr>
            <w:r w:rsidRPr="00296C36">
              <w:rPr>
                <w:color w:val="000000"/>
              </w:rPr>
              <w:t>283</w:t>
            </w:r>
          </w:p>
        </w:tc>
      </w:tr>
      <w:tr w:rsidR="000E0A62" w:rsidRPr="00296C36" w:rsidTr="000E0A62">
        <w:trPr>
          <w:trHeight w:val="59"/>
        </w:trPr>
        <w:tc>
          <w:tcPr>
            <w:tcW w:w="3787"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0E0A62" w:rsidRPr="00296C36" w:rsidRDefault="000E0A62" w:rsidP="000E0A62">
            <w:pPr>
              <w:pStyle w:val="TableTABL"/>
              <w:rPr>
                <w:rFonts w:ascii="Times New Roman" w:hAnsi="Times New Roman" w:cs="Times New Roman"/>
                <w:spacing w:val="0"/>
                <w:sz w:val="22"/>
                <w:szCs w:val="22"/>
              </w:rPr>
            </w:pPr>
            <w:r w:rsidRPr="00296C36">
              <w:rPr>
                <w:rFonts w:ascii="Times New Roman" w:hAnsi="Times New Roman" w:cs="Times New Roman"/>
                <w:spacing w:val="0"/>
                <w:sz w:val="22"/>
                <w:szCs w:val="22"/>
              </w:rPr>
              <w:t>Кількість видів тварин, занесених до додатків до Конвенції про збереження мігруючих видів диких тварин (Боннська конвенція, CMS), од.</w:t>
            </w:r>
          </w:p>
        </w:tc>
        <w:tc>
          <w:tcPr>
            <w:tcW w:w="331"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0E0A62" w:rsidRPr="00296C36" w:rsidRDefault="000E0A62" w:rsidP="000E0A62">
            <w:pPr>
              <w:jc w:val="center"/>
            </w:pPr>
            <w:r w:rsidRPr="00296C36">
              <w:rPr>
                <w:color w:val="000000"/>
              </w:rPr>
              <w:t>118</w:t>
            </w:r>
          </w:p>
        </w:tc>
        <w:tc>
          <w:tcPr>
            <w:tcW w:w="441"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0E0A62" w:rsidRPr="00296C36" w:rsidRDefault="000E0A62" w:rsidP="000E0A62">
            <w:pPr>
              <w:jc w:val="center"/>
            </w:pPr>
            <w:r w:rsidRPr="00296C36">
              <w:rPr>
                <w:color w:val="000000"/>
              </w:rPr>
              <w:t>118</w:t>
            </w:r>
          </w:p>
        </w:tc>
        <w:tc>
          <w:tcPr>
            <w:tcW w:w="441"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0E0A62" w:rsidRPr="00296C36" w:rsidRDefault="000E0A62" w:rsidP="000E0A62">
            <w:pPr>
              <w:jc w:val="center"/>
            </w:pPr>
            <w:r w:rsidRPr="00296C36">
              <w:rPr>
                <w:color w:val="000000"/>
              </w:rPr>
              <w:t>118</w:t>
            </w:r>
          </w:p>
        </w:tc>
      </w:tr>
      <w:tr w:rsidR="000E0A62" w:rsidRPr="00296C36" w:rsidTr="000E0A62">
        <w:trPr>
          <w:trHeight w:val="59"/>
        </w:trPr>
        <w:tc>
          <w:tcPr>
            <w:tcW w:w="3787"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0E0A62" w:rsidRPr="00296C36" w:rsidRDefault="000E0A62" w:rsidP="000E0A62">
            <w:pPr>
              <w:pStyle w:val="TableTABL"/>
              <w:rPr>
                <w:rFonts w:ascii="Times New Roman" w:hAnsi="Times New Roman" w:cs="Times New Roman"/>
                <w:spacing w:val="0"/>
                <w:sz w:val="22"/>
                <w:szCs w:val="22"/>
              </w:rPr>
            </w:pPr>
            <w:r w:rsidRPr="00296C36">
              <w:rPr>
                <w:rFonts w:ascii="Times New Roman" w:hAnsi="Times New Roman" w:cs="Times New Roman"/>
                <w:spacing w:val="0"/>
                <w:sz w:val="22"/>
                <w:szCs w:val="22"/>
              </w:rPr>
              <w:t>Кількість видів тварин, що охороняються відповідно до Угоди про збереження афро-євразійських мігруючих водно-болотних птахів (AEWA), од.</w:t>
            </w:r>
          </w:p>
        </w:tc>
        <w:tc>
          <w:tcPr>
            <w:tcW w:w="331"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0E0A62" w:rsidRPr="00296C36" w:rsidRDefault="000E0A62" w:rsidP="000E0A62">
            <w:pPr>
              <w:jc w:val="center"/>
            </w:pPr>
            <w:r w:rsidRPr="00296C36">
              <w:rPr>
                <w:color w:val="000000"/>
              </w:rPr>
              <w:t>21</w:t>
            </w:r>
          </w:p>
        </w:tc>
        <w:tc>
          <w:tcPr>
            <w:tcW w:w="441"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0E0A62" w:rsidRPr="00296C36" w:rsidRDefault="000E0A62" w:rsidP="000E0A62">
            <w:pPr>
              <w:jc w:val="center"/>
            </w:pPr>
            <w:r w:rsidRPr="00296C36">
              <w:rPr>
                <w:color w:val="000000"/>
              </w:rPr>
              <w:t>21</w:t>
            </w:r>
          </w:p>
        </w:tc>
        <w:tc>
          <w:tcPr>
            <w:tcW w:w="441"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0E0A62" w:rsidRPr="00296C36" w:rsidRDefault="000E0A62" w:rsidP="000E0A62">
            <w:pPr>
              <w:jc w:val="center"/>
            </w:pPr>
            <w:r w:rsidRPr="00296C36">
              <w:rPr>
                <w:color w:val="000000"/>
              </w:rPr>
              <w:t>21</w:t>
            </w:r>
          </w:p>
        </w:tc>
      </w:tr>
      <w:tr w:rsidR="000E0A62" w:rsidRPr="00296C36" w:rsidTr="000E0A62">
        <w:trPr>
          <w:trHeight w:val="59"/>
        </w:trPr>
        <w:tc>
          <w:tcPr>
            <w:tcW w:w="3787"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0E0A62" w:rsidRPr="00296C36" w:rsidRDefault="000E0A62" w:rsidP="000E0A62">
            <w:pPr>
              <w:pStyle w:val="TableTABL"/>
              <w:rPr>
                <w:rFonts w:ascii="Times New Roman" w:hAnsi="Times New Roman" w:cs="Times New Roman"/>
                <w:spacing w:val="0"/>
                <w:sz w:val="22"/>
                <w:szCs w:val="22"/>
              </w:rPr>
            </w:pPr>
            <w:r w:rsidRPr="00296C36">
              <w:rPr>
                <w:rFonts w:ascii="Times New Roman" w:hAnsi="Times New Roman" w:cs="Times New Roman"/>
                <w:spacing w:val="0"/>
                <w:sz w:val="22"/>
                <w:szCs w:val="22"/>
              </w:rPr>
              <w:t>Кількість видів тварин, що охороняються відповідно до Угоди про збереження популяцій європейських кажанів (EUROBATS), од.</w:t>
            </w:r>
          </w:p>
        </w:tc>
        <w:tc>
          <w:tcPr>
            <w:tcW w:w="331"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0E0A62" w:rsidRPr="00296C36" w:rsidRDefault="000E0A62" w:rsidP="000E0A62">
            <w:pPr>
              <w:jc w:val="center"/>
            </w:pPr>
            <w:r w:rsidRPr="00296C36">
              <w:rPr>
                <w:color w:val="000000"/>
              </w:rPr>
              <w:t>16</w:t>
            </w:r>
          </w:p>
        </w:tc>
        <w:tc>
          <w:tcPr>
            <w:tcW w:w="441"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0E0A62" w:rsidRPr="00296C36" w:rsidRDefault="000E0A62" w:rsidP="000E0A62">
            <w:pPr>
              <w:jc w:val="center"/>
            </w:pPr>
            <w:r w:rsidRPr="00296C36">
              <w:rPr>
                <w:color w:val="000000"/>
              </w:rPr>
              <w:t>16</w:t>
            </w:r>
          </w:p>
        </w:tc>
        <w:tc>
          <w:tcPr>
            <w:tcW w:w="441" w:type="pct"/>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tcPr>
          <w:p w:rsidR="000E0A62" w:rsidRPr="00296C36" w:rsidRDefault="000E0A62" w:rsidP="000E0A62">
            <w:pPr>
              <w:jc w:val="center"/>
            </w:pPr>
            <w:r w:rsidRPr="00296C36">
              <w:rPr>
                <w:color w:val="000000"/>
              </w:rPr>
              <w:t>16</w:t>
            </w:r>
          </w:p>
        </w:tc>
      </w:tr>
    </w:tbl>
    <w:p w:rsidR="000A5662" w:rsidRPr="00296C36" w:rsidRDefault="000A5662" w:rsidP="00941FA7">
      <w:pPr>
        <w:ind w:right="-1" w:firstLine="567"/>
        <w:jc w:val="both"/>
        <w:rPr>
          <w:sz w:val="28"/>
          <w:szCs w:val="28"/>
        </w:rPr>
      </w:pPr>
    </w:p>
    <w:p w:rsidR="0099097C" w:rsidRDefault="0099097C" w:rsidP="0010287A">
      <w:pPr>
        <w:pStyle w:val="ac"/>
        <w:ind w:firstLine="708"/>
        <w:jc w:val="both"/>
        <w:rPr>
          <w:rFonts w:ascii="Times New Roman" w:hAnsi="Times New Roman"/>
          <w:b/>
          <w:bCs/>
          <w:sz w:val="28"/>
          <w:szCs w:val="28"/>
          <w:lang w:val="uk-UA"/>
        </w:rPr>
      </w:pPr>
    </w:p>
    <w:p w:rsidR="00255347" w:rsidRDefault="00255347" w:rsidP="0010287A">
      <w:pPr>
        <w:pStyle w:val="ac"/>
        <w:ind w:firstLine="708"/>
        <w:jc w:val="both"/>
        <w:rPr>
          <w:rFonts w:ascii="Times New Roman" w:hAnsi="Times New Roman"/>
          <w:b/>
          <w:bCs/>
          <w:sz w:val="28"/>
          <w:szCs w:val="28"/>
          <w:lang w:val="uk-UA"/>
        </w:rPr>
      </w:pPr>
    </w:p>
    <w:p w:rsidR="00255347" w:rsidRDefault="00255347" w:rsidP="0010287A">
      <w:pPr>
        <w:pStyle w:val="ac"/>
        <w:ind w:firstLine="708"/>
        <w:jc w:val="both"/>
        <w:rPr>
          <w:rFonts w:ascii="Times New Roman" w:hAnsi="Times New Roman"/>
          <w:b/>
          <w:bCs/>
          <w:sz w:val="28"/>
          <w:szCs w:val="28"/>
          <w:lang w:val="uk-UA"/>
        </w:rPr>
      </w:pPr>
    </w:p>
    <w:p w:rsidR="00255347" w:rsidRDefault="00255347" w:rsidP="0010287A">
      <w:pPr>
        <w:pStyle w:val="ac"/>
        <w:ind w:firstLine="708"/>
        <w:jc w:val="both"/>
        <w:rPr>
          <w:rFonts w:ascii="Times New Roman" w:hAnsi="Times New Roman"/>
          <w:b/>
          <w:bCs/>
          <w:sz w:val="28"/>
          <w:szCs w:val="28"/>
          <w:lang w:val="uk-UA"/>
        </w:rPr>
      </w:pPr>
    </w:p>
    <w:p w:rsidR="00255347" w:rsidRDefault="00255347" w:rsidP="0010287A">
      <w:pPr>
        <w:pStyle w:val="ac"/>
        <w:ind w:firstLine="708"/>
        <w:jc w:val="both"/>
        <w:rPr>
          <w:rFonts w:ascii="Times New Roman" w:hAnsi="Times New Roman"/>
          <w:b/>
          <w:bCs/>
          <w:sz w:val="28"/>
          <w:szCs w:val="28"/>
          <w:lang w:val="uk-UA"/>
        </w:rPr>
      </w:pPr>
    </w:p>
    <w:p w:rsidR="00255347" w:rsidRDefault="00255347" w:rsidP="0010287A">
      <w:pPr>
        <w:pStyle w:val="ac"/>
        <w:ind w:firstLine="708"/>
        <w:jc w:val="both"/>
        <w:rPr>
          <w:rFonts w:ascii="Times New Roman" w:hAnsi="Times New Roman"/>
          <w:b/>
          <w:bCs/>
          <w:sz w:val="28"/>
          <w:szCs w:val="28"/>
          <w:lang w:val="uk-UA"/>
        </w:rPr>
      </w:pPr>
    </w:p>
    <w:p w:rsidR="00255347" w:rsidRDefault="00255347" w:rsidP="0010287A">
      <w:pPr>
        <w:pStyle w:val="ac"/>
        <w:ind w:firstLine="708"/>
        <w:jc w:val="both"/>
        <w:rPr>
          <w:rFonts w:ascii="Times New Roman" w:hAnsi="Times New Roman"/>
          <w:b/>
          <w:bCs/>
          <w:sz w:val="28"/>
          <w:szCs w:val="28"/>
          <w:lang w:val="uk-UA"/>
        </w:rPr>
      </w:pPr>
    </w:p>
    <w:p w:rsidR="00255347" w:rsidRDefault="00255347" w:rsidP="0010287A">
      <w:pPr>
        <w:pStyle w:val="ac"/>
        <w:ind w:firstLine="708"/>
        <w:jc w:val="both"/>
        <w:rPr>
          <w:rFonts w:ascii="Times New Roman" w:hAnsi="Times New Roman"/>
          <w:b/>
          <w:bCs/>
          <w:sz w:val="28"/>
          <w:szCs w:val="28"/>
          <w:lang w:val="uk-UA"/>
        </w:rPr>
      </w:pPr>
    </w:p>
    <w:p w:rsidR="00255347" w:rsidRDefault="00255347" w:rsidP="0010287A">
      <w:pPr>
        <w:pStyle w:val="ac"/>
        <w:ind w:firstLine="708"/>
        <w:jc w:val="both"/>
        <w:rPr>
          <w:rFonts w:ascii="Times New Roman" w:hAnsi="Times New Roman"/>
          <w:b/>
          <w:bCs/>
          <w:sz w:val="28"/>
          <w:szCs w:val="28"/>
          <w:lang w:val="uk-UA"/>
        </w:rPr>
      </w:pPr>
    </w:p>
    <w:p w:rsidR="00255347" w:rsidRDefault="00255347" w:rsidP="0010287A">
      <w:pPr>
        <w:pStyle w:val="ac"/>
        <w:ind w:firstLine="708"/>
        <w:jc w:val="both"/>
        <w:rPr>
          <w:rFonts w:ascii="Times New Roman" w:hAnsi="Times New Roman"/>
          <w:b/>
          <w:bCs/>
          <w:sz w:val="28"/>
          <w:szCs w:val="28"/>
          <w:lang w:val="uk-UA"/>
        </w:rPr>
      </w:pPr>
    </w:p>
    <w:p w:rsidR="00255347" w:rsidRDefault="00255347" w:rsidP="0010287A">
      <w:pPr>
        <w:pStyle w:val="ac"/>
        <w:ind w:firstLine="708"/>
        <w:jc w:val="both"/>
        <w:rPr>
          <w:rFonts w:ascii="Times New Roman" w:hAnsi="Times New Roman"/>
          <w:b/>
          <w:bCs/>
          <w:sz w:val="28"/>
          <w:szCs w:val="28"/>
          <w:lang w:val="uk-UA"/>
        </w:rPr>
      </w:pPr>
    </w:p>
    <w:p w:rsidR="0099097C" w:rsidRPr="00296C36" w:rsidRDefault="0099097C" w:rsidP="0010287A">
      <w:pPr>
        <w:pStyle w:val="ac"/>
        <w:ind w:firstLine="708"/>
        <w:jc w:val="both"/>
        <w:rPr>
          <w:rFonts w:ascii="Times New Roman" w:hAnsi="Times New Roman"/>
          <w:b/>
          <w:bCs/>
          <w:sz w:val="28"/>
          <w:szCs w:val="28"/>
          <w:lang w:val="uk-UA"/>
        </w:rPr>
      </w:pPr>
    </w:p>
    <w:p w:rsidR="0010287A" w:rsidRPr="00296C36" w:rsidRDefault="0010287A" w:rsidP="0010287A">
      <w:pPr>
        <w:pStyle w:val="ac"/>
        <w:ind w:firstLine="708"/>
        <w:jc w:val="both"/>
        <w:rPr>
          <w:rFonts w:ascii="Times New Roman" w:hAnsi="Times New Roman"/>
          <w:b/>
          <w:bCs/>
          <w:sz w:val="28"/>
          <w:szCs w:val="28"/>
          <w:lang w:val="uk-UA"/>
        </w:rPr>
      </w:pPr>
      <w:r w:rsidRPr="00296C36">
        <w:rPr>
          <w:rFonts w:ascii="Times New Roman" w:hAnsi="Times New Roman"/>
          <w:b/>
          <w:bCs/>
          <w:sz w:val="28"/>
          <w:szCs w:val="28"/>
          <w:lang w:val="uk-UA"/>
        </w:rPr>
        <w:t xml:space="preserve">2.7 Характеристика стану здоров’я населення </w:t>
      </w:r>
    </w:p>
    <w:p w:rsidR="00273FAA" w:rsidRDefault="00273FAA" w:rsidP="0010287A">
      <w:pPr>
        <w:pStyle w:val="ac"/>
        <w:ind w:firstLine="708"/>
        <w:jc w:val="both"/>
        <w:rPr>
          <w:rFonts w:ascii="Times New Roman" w:hAnsi="Times New Roman"/>
          <w:sz w:val="28"/>
          <w:szCs w:val="28"/>
          <w:lang w:val="uk-UA"/>
        </w:rPr>
      </w:pPr>
    </w:p>
    <w:p w:rsidR="0010287A" w:rsidRPr="00296C36" w:rsidRDefault="0010287A" w:rsidP="0010287A">
      <w:pPr>
        <w:pStyle w:val="ac"/>
        <w:ind w:firstLine="708"/>
        <w:jc w:val="both"/>
        <w:rPr>
          <w:rFonts w:ascii="Times New Roman" w:hAnsi="Times New Roman"/>
          <w:sz w:val="28"/>
          <w:szCs w:val="28"/>
          <w:lang w:val="uk-UA"/>
        </w:rPr>
      </w:pPr>
      <w:r w:rsidRPr="00296C36">
        <w:rPr>
          <w:rFonts w:ascii="Times New Roman" w:hAnsi="Times New Roman"/>
          <w:sz w:val="28"/>
          <w:szCs w:val="28"/>
          <w:lang w:val="uk-UA"/>
        </w:rPr>
        <w:t>Аналізуючи показники захворюваності по м. Києву за останні більш ніж 20 років, слід зазначити, що найчисельнішою групою хвороб залишаються хвороби органів дихання, в основному за рахунок гострих респіраторних захворювань. Спостерігається тенденція до зростання у населення хвороб системи кровообігу, сечостатевої системи, хвороб крові, кровотворних органів, хвороб ендокринної системи, розладу харчування, порушення обміну речовин, новоутворень. Упродовж 2001 – 20</w:t>
      </w:r>
      <w:r w:rsidR="00907E87" w:rsidRPr="00296C36">
        <w:rPr>
          <w:rFonts w:ascii="Times New Roman" w:hAnsi="Times New Roman"/>
          <w:sz w:val="28"/>
          <w:szCs w:val="28"/>
          <w:lang w:val="uk-UA"/>
        </w:rPr>
        <w:t>24</w:t>
      </w:r>
      <w:r w:rsidRPr="00296C36">
        <w:rPr>
          <w:rFonts w:ascii="Times New Roman" w:hAnsi="Times New Roman"/>
          <w:sz w:val="28"/>
          <w:szCs w:val="28"/>
          <w:lang w:val="uk-UA"/>
        </w:rPr>
        <w:t xml:space="preserve"> року зроста</w:t>
      </w:r>
      <w:r w:rsidR="00907E87" w:rsidRPr="00296C36">
        <w:rPr>
          <w:rFonts w:ascii="Times New Roman" w:hAnsi="Times New Roman"/>
          <w:sz w:val="28"/>
          <w:szCs w:val="28"/>
          <w:lang w:val="uk-UA"/>
        </w:rPr>
        <w:t>є</w:t>
      </w:r>
      <w:r w:rsidRPr="00296C36">
        <w:rPr>
          <w:rFonts w:ascii="Times New Roman" w:hAnsi="Times New Roman"/>
          <w:sz w:val="28"/>
          <w:szCs w:val="28"/>
          <w:lang w:val="uk-UA"/>
        </w:rPr>
        <w:t xml:space="preserve"> рівень захворюваності на туберкульоз. У загальній захворюваності населення м.</w:t>
      </w:r>
      <w:r w:rsidR="00356598">
        <w:rPr>
          <w:rFonts w:ascii="Times New Roman" w:hAnsi="Times New Roman"/>
          <w:sz w:val="28"/>
          <w:szCs w:val="28"/>
          <w:lang w:val="uk-UA"/>
        </w:rPr>
        <w:t xml:space="preserve"> </w:t>
      </w:r>
      <w:r w:rsidRPr="00296C36">
        <w:rPr>
          <w:rFonts w:ascii="Times New Roman" w:hAnsi="Times New Roman"/>
          <w:sz w:val="28"/>
          <w:szCs w:val="28"/>
          <w:lang w:val="uk-UA"/>
        </w:rPr>
        <w:t>Києва (за даними МОЗ України, згідно кількості уперше зареєстрованих випадків захворювань на 100 000 осіб відповідного віку) протягом 2017 року відмічається переважання зареєстрованих випадків захворювань у дітей віком від 0 до 14 років (41,7%) та дітей віком 15 – 17 років (40%). У структурі захворюваності дитячого населення переважають хвороби органів дихання, які характеризуються негативною динамікою.</w:t>
      </w:r>
    </w:p>
    <w:p w:rsidR="0010287A" w:rsidRPr="00296C36" w:rsidRDefault="0010287A" w:rsidP="0010287A">
      <w:pPr>
        <w:pStyle w:val="ac"/>
        <w:ind w:firstLine="708"/>
        <w:jc w:val="both"/>
        <w:rPr>
          <w:rFonts w:ascii="Times New Roman" w:hAnsi="Times New Roman"/>
          <w:noProof/>
          <w:sz w:val="28"/>
          <w:szCs w:val="28"/>
          <w:lang w:val="uk-UA"/>
        </w:rPr>
      </w:pPr>
      <w:r w:rsidRPr="00296C36">
        <w:rPr>
          <w:rFonts w:ascii="Times New Roman" w:hAnsi="Times New Roman"/>
          <w:noProof/>
          <w:sz w:val="28"/>
          <w:szCs w:val="28"/>
          <w:lang w:val="uk-UA"/>
        </w:rPr>
        <w:t xml:space="preserve">Смертність населення є вагомою складовою у формуванні загальної чисельності та структури населення міста. Коливання рівня смертності населення значною мірою залежить від стану здоров’я, який у свою чергу залежить від багатьох факторів: кліматичних умов, стану навколишнього середовища та медицини, забезпечення продуктами харчування та їх цінності, соціально-економічних умов тощо. </w:t>
      </w:r>
    </w:p>
    <w:p w:rsidR="0010287A" w:rsidRPr="00296C36" w:rsidRDefault="0010287A" w:rsidP="0010287A">
      <w:pPr>
        <w:pStyle w:val="ac"/>
        <w:ind w:firstLine="720"/>
        <w:jc w:val="both"/>
        <w:rPr>
          <w:rFonts w:ascii="Times New Roman" w:hAnsi="Times New Roman"/>
          <w:sz w:val="28"/>
          <w:szCs w:val="28"/>
          <w:lang w:val="uk-UA"/>
        </w:rPr>
      </w:pPr>
      <w:r w:rsidRPr="00296C36">
        <w:rPr>
          <w:rFonts w:ascii="Times New Roman" w:hAnsi="Times New Roman"/>
          <w:sz w:val="28"/>
          <w:szCs w:val="28"/>
          <w:lang w:val="uk-UA"/>
        </w:rPr>
        <w:t>Структура причин смерті населення в столиці в цілому залишається незмінною: більша половина летальних випадків спричинена хворобами системи кровообігу, за ними йдуть новоутворення та зовнішні причини смерті, далі – хвороби органів травлення та хвороби органів дихання. Відмічається зростання захворюваності та смертності, зумовленої вірусом імунодефіциту людини.</w:t>
      </w:r>
    </w:p>
    <w:p w:rsidR="009854A8" w:rsidRPr="00296C36" w:rsidRDefault="009854A8" w:rsidP="00D402D1">
      <w:pPr>
        <w:jc w:val="both"/>
        <w:rPr>
          <w:b/>
          <w:sz w:val="28"/>
          <w:szCs w:val="28"/>
          <w:lang w:eastAsia="uk-UA"/>
        </w:rPr>
      </w:pPr>
      <w:bookmarkStart w:id="33" w:name="bookmark10"/>
    </w:p>
    <w:p w:rsidR="0099097C" w:rsidRPr="00296C36" w:rsidRDefault="0099097C" w:rsidP="00D402D1">
      <w:pPr>
        <w:jc w:val="both"/>
        <w:rPr>
          <w:b/>
          <w:sz w:val="28"/>
          <w:szCs w:val="28"/>
          <w:lang w:eastAsia="uk-UA"/>
        </w:rPr>
      </w:pPr>
    </w:p>
    <w:p w:rsidR="0099097C" w:rsidRPr="00296C36" w:rsidRDefault="0099097C" w:rsidP="00D402D1">
      <w:pPr>
        <w:jc w:val="both"/>
        <w:rPr>
          <w:b/>
          <w:sz w:val="28"/>
          <w:szCs w:val="28"/>
          <w:lang w:eastAsia="uk-UA"/>
        </w:rPr>
      </w:pPr>
    </w:p>
    <w:p w:rsidR="0099097C" w:rsidRPr="00296C36" w:rsidRDefault="0099097C" w:rsidP="00D402D1">
      <w:pPr>
        <w:jc w:val="both"/>
        <w:rPr>
          <w:b/>
          <w:sz w:val="28"/>
          <w:szCs w:val="28"/>
          <w:lang w:eastAsia="uk-UA"/>
        </w:rPr>
      </w:pPr>
    </w:p>
    <w:p w:rsidR="0099097C" w:rsidRPr="00296C36" w:rsidRDefault="0099097C" w:rsidP="00D402D1">
      <w:pPr>
        <w:jc w:val="both"/>
        <w:rPr>
          <w:b/>
          <w:sz w:val="28"/>
          <w:szCs w:val="28"/>
          <w:lang w:eastAsia="uk-UA"/>
        </w:rPr>
      </w:pPr>
    </w:p>
    <w:p w:rsidR="0099097C" w:rsidRPr="00296C36" w:rsidRDefault="0099097C" w:rsidP="00D402D1">
      <w:pPr>
        <w:jc w:val="both"/>
        <w:rPr>
          <w:b/>
          <w:sz w:val="28"/>
          <w:szCs w:val="28"/>
          <w:lang w:eastAsia="uk-UA"/>
        </w:rPr>
      </w:pPr>
    </w:p>
    <w:p w:rsidR="0099097C" w:rsidRPr="00296C36" w:rsidRDefault="0099097C" w:rsidP="00D402D1">
      <w:pPr>
        <w:jc w:val="both"/>
        <w:rPr>
          <w:b/>
          <w:sz w:val="28"/>
          <w:szCs w:val="28"/>
          <w:lang w:eastAsia="uk-UA"/>
        </w:rPr>
      </w:pPr>
    </w:p>
    <w:p w:rsidR="0099097C" w:rsidRPr="00296C36" w:rsidRDefault="0099097C" w:rsidP="00D402D1">
      <w:pPr>
        <w:jc w:val="both"/>
        <w:rPr>
          <w:b/>
          <w:sz w:val="28"/>
          <w:szCs w:val="28"/>
          <w:lang w:eastAsia="uk-UA"/>
        </w:rPr>
      </w:pPr>
    </w:p>
    <w:p w:rsidR="0099097C" w:rsidRPr="00296C36" w:rsidRDefault="0099097C" w:rsidP="00D402D1">
      <w:pPr>
        <w:jc w:val="both"/>
        <w:rPr>
          <w:b/>
          <w:sz w:val="28"/>
          <w:szCs w:val="28"/>
          <w:lang w:eastAsia="uk-UA"/>
        </w:rPr>
      </w:pPr>
    </w:p>
    <w:p w:rsidR="0099097C" w:rsidRPr="00296C36" w:rsidRDefault="0099097C" w:rsidP="00D402D1">
      <w:pPr>
        <w:jc w:val="both"/>
        <w:rPr>
          <w:b/>
          <w:sz w:val="28"/>
          <w:szCs w:val="28"/>
          <w:lang w:eastAsia="uk-UA"/>
        </w:rPr>
      </w:pPr>
    </w:p>
    <w:p w:rsidR="0099097C" w:rsidRDefault="0099097C" w:rsidP="00D402D1">
      <w:pPr>
        <w:jc w:val="both"/>
        <w:rPr>
          <w:b/>
          <w:sz w:val="28"/>
          <w:szCs w:val="28"/>
          <w:lang w:eastAsia="uk-UA"/>
        </w:rPr>
      </w:pPr>
    </w:p>
    <w:p w:rsidR="00255347" w:rsidRDefault="00255347" w:rsidP="00D402D1">
      <w:pPr>
        <w:jc w:val="both"/>
        <w:rPr>
          <w:b/>
          <w:sz w:val="28"/>
          <w:szCs w:val="28"/>
          <w:lang w:eastAsia="uk-UA"/>
        </w:rPr>
      </w:pPr>
    </w:p>
    <w:p w:rsidR="00255347" w:rsidRPr="00296C36" w:rsidRDefault="00255347" w:rsidP="00D402D1">
      <w:pPr>
        <w:jc w:val="both"/>
        <w:rPr>
          <w:b/>
          <w:sz w:val="28"/>
          <w:szCs w:val="28"/>
          <w:lang w:eastAsia="uk-UA"/>
        </w:rPr>
      </w:pPr>
    </w:p>
    <w:p w:rsidR="0099097C" w:rsidRPr="00296C36" w:rsidRDefault="0099097C" w:rsidP="00D402D1">
      <w:pPr>
        <w:jc w:val="both"/>
        <w:rPr>
          <w:b/>
          <w:sz w:val="28"/>
          <w:szCs w:val="28"/>
          <w:lang w:eastAsia="uk-UA"/>
        </w:rPr>
      </w:pPr>
    </w:p>
    <w:p w:rsidR="0099097C" w:rsidRPr="00296C36" w:rsidRDefault="0099097C" w:rsidP="00D402D1">
      <w:pPr>
        <w:jc w:val="both"/>
        <w:rPr>
          <w:b/>
          <w:sz w:val="28"/>
          <w:szCs w:val="28"/>
          <w:lang w:eastAsia="uk-UA"/>
        </w:rPr>
      </w:pPr>
    </w:p>
    <w:p w:rsidR="0099097C" w:rsidRPr="00296C36" w:rsidRDefault="0099097C" w:rsidP="00D402D1">
      <w:pPr>
        <w:jc w:val="both"/>
        <w:rPr>
          <w:b/>
          <w:sz w:val="28"/>
          <w:szCs w:val="28"/>
          <w:lang w:eastAsia="uk-UA"/>
        </w:rPr>
      </w:pPr>
    </w:p>
    <w:p w:rsidR="0099097C" w:rsidRPr="00296C36" w:rsidRDefault="0099097C" w:rsidP="00D402D1">
      <w:pPr>
        <w:jc w:val="both"/>
        <w:rPr>
          <w:b/>
          <w:sz w:val="28"/>
          <w:szCs w:val="28"/>
          <w:lang w:eastAsia="uk-UA"/>
        </w:rPr>
      </w:pPr>
    </w:p>
    <w:p w:rsidR="0099097C" w:rsidRDefault="0099097C" w:rsidP="00D402D1">
      <w:pPr>
        <w:jc w:val="both"/>
        <w:rPr>
          <w:b/>
          <w:sz w:val="28"/>
          <w:szCs w:val="28"/>
          <w:lang w:eastAsia="uk-UA"/>
        </w:rPr>
      </w:pPr>
    </w:p>
    <w:p w:rsidR="00A51F34" w:rsidRPr="00296C36" w:rsidRDefault="00A51F34" w:rsidP="00D402D1">
      <w:pPr>
        <w:jc w:val="both"/>
        <w:rPr>
          <w:b/>
          <w:sz w:val="28"/>
          <w:szCs w:val="28"/>
          <w:lang w:eastAsia="uk-UA"/>
        </w:rPr>
      </w:pPr>
    </w:p>
    <w:p w:rsidR="0099097C" w:rsidRPr="00296C36" w:rsidRDefault="0099097C" w:rsidP="00D402D1">
      <w:pPr>
        <w:jc w:val="both"/>
        <w:rPr>
          <w:b/>
          <w:sz w:val="28"/>
          <w:szCs w:val="28"/>
          <w:lang w:eastAsia="uk-UA"/>
        </w:rPr>
      </w:pPr>
    </w:p>
    <w:p w:rsidR="00C629DA" w:rsidRPr="00296C36" w:rsidRDefault="00D402D1" w:rsidP="00D402D1">
      <w:pPr>
        <w:jc w:val="both"/>
        <w:rPr>
          <w:b/>
          <w:sz w:val="28"/>
          <w:szCs w:val="28"/>
          <w:lang w:eastAsia="uk-UA"/>
        </w:rPr>
      </w:pPr>
      <w:r w:rsidRPr="00296C36">
        <w:rPr>
          <w:b/>
          <w:sz w:val="28"/>
          <w:szCs w:val="28"/>
          <w:lang w:eastAsia="uk-UA"/>
        </w:rPr>
        <w:t xml:space="preserve">2.8 </w:t>
      </w:r>
      <w:r w:rsidR="00C629DA" w:rsidRPr="00296C36">
        <w:rPr>
          <w:b/>
          <w:sz w:val="28"/>
          <w:szCs w:val="28"/>
          <w:lang w:eastAsia="uk-UA"/>
        </w:rPr>
        <w:t>Прогнозні зміни стану довкілля, у тому числі здоров’я населення, якщо</w:t>
      </w:r>
      <w:r w:rsidRPr="00296C36">
        <w:rPr>
          <w:b/>
          <w:sz w:val="28"/>
          <w:szCs w:val="28"/>
          <w:lang w:eastAsia="uk-UA"/>
        </w:rPr>
        <w:t xml:space="preserve"> </w:t>
      </w:r>
      <w:r w:rsidR="001E728E" w:rsidRPr="00296C36">
        <w:rPr>
          <w:b/>
          <w:sz w:val="28"/>
          <w:szCs w:val="28"/>
          <w:lang w:eastAsia="uk-UA"/>
        </w:rPr>
        <w:t>документ державного планування</w:t>
      </w:r>
      <w:r w:rsidR="00C629DA" w:rsidRPr="00296C36">
        <w:rPr>
          <w:b/>
          <w:sz w:val="28"/>
          <w:szCs w:val="28"/>
          <w:lang w:eastAsia="uk-UA"/>
        </w:rPr>
        <w:t xml:space="preserve"> не буде затверджено</w:t>
      </w:r>
      <w:bookmarkEnd w:id="33"/>
    </w:p>
    <w:p w:rsidR="00232500" w:rsidRPr="00296C36" w:rsidRDefault="00D402D1" w:rsidP="00232500">
      <w:pPr>
        <w:ind w:firstLine="708"/>
        <w:jc w:val="both"/>
        <w:rPr>
          <w:sz w:val="28"/>
          <w:szCs w:val="28"/>
        </w:rPr>
      </w:pPr>
      <w:r w:rsidRPr="00296C36">
        <w:rPr>
          <w:sz w:val="28"/>
          <w:szCs w:val="28"/>
        </w:rPr>
        <w:t>Зміни стану клімату, якщо ДДП не буде затверджено, загалом не очікуються.</w:t>
      </w:r>
      <w:r w:rsidR="00232500" w:rsidRPr="00296C36">
        <w:rPr>
          <w:sz w:val="28"/>
          <w:szCs w:val="28"/>
        </w:rPr>
        <w:t xml:space="preserve"> Враховуючи </w:t>
      </w:r>
      <w:r w:rsidR="00907E87" w:rsidRPr="00296C36">
        <w:rPr>
          <w:sz w:val="28"/>
          <w:szCs w:val="28"/>
        </w:rPr>
        <w:t xml:space="preserve">наслідки воєнного стану та </w:t>
      </w:r>
      <w:r w:rsidR="00232500" w:rsidRPr="00296C36">
        <w:rPr>
          <w:sz w:val="28"/>
          <w:szCs w:val="28"/>
        </w:rPr>
        <w:t>тенденцію до зростання кількості автотранспортних засобів, цілком логічно припустити ризик збільшення теплового забруднення атмосфери. Як відомо, вплив теплових викидів транспорту великих міст викликає локальне підвищення температури повітря. Ці області атмосферного повітря з підвищеною температурою (так звані «острови тепла») над транспортними магістралями та транспортними розв’язками характеризуються нестійкістю унаслідок дії вітрів та інших атмосферних факторів, тобто суттєвий вплив відсутній, отже, зміни клімату не прогнозуються.</w:t>
      </w:r>
    </w:p>
    <w:p w:rsidR="009E54C6" w:rsidRPr="00296C36" w:rsidRDefault="009E54C6" w:rsidP="009E54C6">
      <w:pPr>
        <w:pStyle w:val="ac"/>
        <w:ind w:firstLine="708"/>
        <w:jc w:val="both"/>
        <w:rPr>
          <w:rFonts w:ascii="Times New Roman" w:hAnsi="Times New Roman"/>
          <w:bCs/>
          <w:sz w:val="28"/>
          <w:szCs w:val="28"/>
          <w:lang w:val="uk-UA"/>
        </w:rPr>
      </w:pPr>
      <w:r w:rsidRPr="00296C36">
        <w:rPr>
          <w:rFonts w:ascii="Times New Roman" w:hAnsi="Times New Roman"/>
          <w:bCs/>
          <w:sz w:val="28"/>
          <w:szCs w:val="28"/>
          <w:lang w:val="uk-UA"/>
        </w:rPr>
        <w:t>Прогнозні зміни стану атмосферного повітря, якщо ДДП не буде затверджено загалом не прогнозуються. Можливе збільшення існуючого рівня забруднення атмосферного повітря через загальноміську тенденцію до збільшення кількості автотранспортних засобів</w:t>
      </w:r>
      <w:r w:rsidR="00EE628F" w:rsidRPr="00296C36">
        <w:rPr>
          <w:rFonts w:ascii="Times New Roman" w:hAnsi="Times New Roman"/>
          <w:bCs/>
          <w:sz w:val="28"/>
          <w:szCs w:val="28"/>
          <w:lang w:val="uk-UA"/>
        </w:rPr>
        <w:t xml:space="preserve"> тощо</w:t>
      </w:r>
      <w:r w:rsidRPr="00296C36">
        <w:rPr>
          <w:rFonts w:ascii="Times New Roman" w:hAnsi="Times New Roman"/>
          <w:bCs/>
          <w:sz w:val="28"/>
          <w:szCs w:val="28"/>
          <w:lang w:val="uk-UA"/>
        </w:rPr>
        <w:t>.</w:t>
      </w:r>
    </w:p>
    <w:p w:rsidR="00927281" w:rsidRPr="00296C36" w:rsidRDefault="00EE628F" w:rsidP="00927281">
      <w:pPr>
        <w:ind w:firstLine="720"/>
        <w:jc w:val="both"/>
        <w:rPr>
          <w:bCs/>
          <w:sz w:val="28"/>
          <w:szCs w:val="28"/>
        </w:rPr>
      </w:pPr>
      <w:r w:rsidRPr="00296C36">
        <w:rPr>
          <w:bCs/>
          <w:sz w:val="28"/>
          <w:szCs w:val="28"/>
        </w:rPr>
        <w:t>У частині змін</w:t>
      </w:r>
      <w:r w:rsidR="00927281" w:rsidRPr="00296C36">
        <w:rPr>
          <w:bCs/>
          <w:sz w:val="28"/>
          <w:szCs w:val="28"/>
        </w:rPr>
        <w:t xml:space="preserve"> стану водного середовища, якщо ДДП не буде затвердже</w:t>
      </w:r>
      <w:r w:rsidRPr="00296C36">
        <w:rPr>
          <w:bCs/>
          <w:sz w:val="28"/>
          <w:szCs w:val="28"/>
        </w:rPr>
        <w:t>но, м</w:t>
      </w:r>
      <w:r w:rsidR="00927281" w:rsidRPr="00296C36">
        <w:rPr>
          <w:bCs/>
          <w:sz w:val="28"/>
          <w:szCs w:val="28"/>
        </w:rPr>
        <w:t>ожна спрогнозувати погіршення стану водних об’єктів, враховуючи такі чинники:</w:t>
      </w:r>
    </w:p>
    <w:p w:rsidR="00927281" w:rsidRPr="00296C36" w:rsidRDefault="00927281" w:rsidP="00927281">
      <w:pPr>
        <w:pStyle w:val="a6"/>
        <w:widowControl/>
        <w:numPr>
          <w:ilvl w:val="0"/>
          <w:numId w:val="6"/>
        </w:numPr>
        <w:autoSpaceDE/>
        <w:autoSpaceDN/>
        <w:spacing w:line="259" w:lineRule="auto"/>
        <w:ind w:hanging="371"/>
        <w:contextualSpacing w:val="0"/>
        <w:jc w:val="both"/>
        <w:rPr>
          <w:bCs/>
          <w:sz w:val="28"/>
          <w:szCs w:val="28"/>
        </w:rPr>
      </w:pPr>
      <w:r w:rsidRPr="00296C36">
        <w:rPr>
          <w:bCs/>
          <w:sz w:val="28"/>
          <w:szCs w:val="28"/>
        </w:rPr>
        <w:t>замуленість, захаращеність, ознаки заростання водних об’єктів;</w:t>
      </w:r>
    </w:p>
    <w:p w:rsidR="00927281" w:rsidRPr="00296C36" w:rsidRDefault="009854A8" w:rsidP="00927281">
      <w:pPr>
        <w:ind w:firstLine="708"/>
        <w:jc w:val="both"/>
        <w:rPr>
          <w:bCs/>
          <w:sz w:val="28"/>
          <w:szCs w:val="28"/>
        </w:rPr>
      </w:pPr>
      <w:r w:rsidRPr="00296C36">
        <w:rPr>
          <w:bCs/>
          <w:sz w:val="28"/>
          <w:szCs w:val="28"/>
        </w:rPr>
        <w:t xml:space="preserve">- невпорядкованість територій </w:t>
      </w:r>
      <w:r w:rsidR="00F97332" w:rsidRPr="00296C36">
        <w:rPr>
          <w:bCs/>
          <w:sz w:val="28"/>
          <w:szCs w:val="28"/>
        </w:rPr>
        <w:t>ПЗС</w:t>
      </w:r>
      <w:r w:rsidR="00927281" w:rsidRPr="00296C36">
        <w:rPr>
          <w:bCs/>
          <w:sz w:val="28"/>
          <w:szCs w:val="28"/>
        </w:rPr>
        <w:t>;</w:t>
      </w:r>
    </w:p>
    <w:p w:rsidR="00927281" w:rsidRPr="00296C36" w:rsidRDefault="00927281" w:rsidP="00927281">
      <w:pPr>
        <w:pStyle w:val="ac"/>
        <w:numPr>
          <w:ilvl w:val="0"/>
          <w:numId w:val="6"/>
        </w:numPr>
        <w:jc w:val="both"/>
        <w:rPr>
          <w:rFonts w:ascii="Times New Roman" w:hAnsi="Times New Roman"/>
          <w:b/>
          <w:bCs/>
          <w:sz w:val="28"/>
          <w:szCs w:val="28"/>
          <w:lang w:val="uk-UA"/>
        </w:rPr>
      </w:pPr>
      <w:r w:rsidRPr="00296C36">
        <w:rPr>
          <w:rFonts w:ascii="Times New Roman" w:hAnsi="Times New Roman"/>
          <w:sz w:val="28"/>
          <w:szCs w:val="28"/>
          <w:lang w:val="uk-UA"/>
        </w:rPr>
        <w:t>випуски стоків дощової каналізації без очищення;</w:t>
      </w:r>
    </w:p>
    <w:p w:rsidR="00927281" w:rsidRPr="00296C36" w:rsidRDefault="00927281" w:rsidP="00927281">
      <w:pPr>
        <w:pStyle w:val="ac"/>
        <w:ind w:firstLine="708"/>
        <w:jc w:val="both"/>
        <w:rPr>
          <w:rFonts w:ascii="Times New Roman" w:hAnsi="Times New Roman"/>
          <w:b/>
          <w:bCs/>
          <w:sz w:val="28"/>
          <w:szCs w:val="28"/>
          <w:lang w:val="uk-UA"/>
        </w:rPr>
      </w:pPr>
      <w:r w:rsidRPr="00296C36">
        <w:rPr>
          <w:rFonts w:ascii="Times New Roman" w:hAnsi="Times New Roman"/>
          <w:sz w:val="28"/>
          <w:szCs w:val="28"/>
          <w:lang w:val="uk-UA"/>
        </w:rPr>
        <w:t>-  наявність несанкціонованих місць зберігання відходів тощо.</w:t>
      </w:r>
    </w:p>
    <w:p w:rsidR="00927281" w:rsidRPr="00296C36" w:rsidRDefault="00927281" w:rsidP="00927281">
      <w:pPr>
        <w:pStyle w:val="ac"/>
        <w:ind w:firstLine="708"/>
        <w:jc w:val="both"/>
        <w:rPr>
          <w:rFonts w:ascii="Times New Roman" w:hAnsi="Times New Roman"/>
          <w:sz w:val="28"/>
          <w:lang w:val="uk-UA"/>
        </w:rPr>
      </w:pPr>
      <w:r w:rsidRPr="00296C36">
        <w:rPr>
          <w:rFonts w:ascii="Times New Roman" w:hAnsi="Times New Roman"/>
          <w:sz w:val="28"/>
          <w:lang w:val="uk-UA"/>
        </w:rPr>
        <w:t>З дощовими й талими водами до водних об’єктів можуть потрапляти різні сполуки, які призводять до забруднення води, переважно завислі та колоїдні частки. Особливу загрозу можуть створити токсичні компоненти стоку – переважно нафта та нафтопродукти, що змиваються з проїжджих частин вулиць та доріг.</w:t>
      </w:r>
    </w:p>
    <w:p w:rsidR="000721AC" w:rsidRPr="00296C36" w:rsidRDefault="00FE22A5" w:rsidP="000721AC">
      <w:pPr>
        <w:pStyle w:val="rvps2"/>
        <w:shd w:val="clear" w:color="auto" w:fill="FFFFFF"/>
        <w:spacing w:before="0" w:beforeAutospacing="0" w:after="0" w:afterAutospacing="0"/>
        <w:ind w:firstLine="720"/>
        <w:jc w:val="both"/>
        <w:rPr>
          <w:sz w:val="28"/>
          <w:szCs w:val="28"/>
          <w:lang w:val="uk-UA"/>
        </w:rPr>
      </w:pPr>
      <w:r w:rsidRPr="00296C36">
        <w:rPr>
          <w:sz w:val="28"/>
          <w:szCs w:val="28"/>
          <w:lang w:val="uk-UA"/>
        </w:rPr>
        <w:t xml:space="preserve">Можна спрогнозувати збільшення негативного впливу на </w:t>
      </w:r>
      <w:r w:rsidR="000721AC" w:rsidRPr="00296C36">
        <w:rPr>
          <w:sz w:val="28"/>
          <w:szCs w:val="28"/>
          <w:lang w:val="uk-UA"/>
        </w:rPr>
        <w:t>ґрунти</w:t>
      </w:r>
      <w:r w:rsidRPr="00296C36">
        <w:rPr>
          <w:sz w:val="28"/>
          <w:szCs w:val="28"/>
          <w:lang w:val="uk-UA"/>
        </w:rPr>
        <w:t xml:space="preserve">, так як існує ризик подальшого забруднення земель, враховуючи </w:t>
      </w:r>
      <w:r w:rsidR="000721AC" w:rsidRPr="00296C36">
        <w:rPr>
          <w:sz w:val="28"/>
          <w:szCs w:val="28"/>
          <w:lang w:val="uk-UA"/>
        </w:rPr>
        <w:t xml:space="preserve">загальноміську проблему поводження з відходами та тенденцію до </w:t>
      </w:r>
      <w:r w:rsidR="000721AC" w:rsidRPr="00296C36">
        <w:rPr>
          <w:color w:val="000000"/>
          <w:sz w:val="28"/>
          <w:szCs w:val="28"/>
          <w:lang w:val="uk-UA" w:eastAsia="uk-UA"/>
        </w:rPr>
        <w:t xml:space="preserve">зростання обсягів утворення </w:t>
      </w:r>
      <w:r w:rsidR="00F97332" w:rsidRPr="00296C36">
        <w:rPr>
          <w:color w:val="000000"/>
          <w:sz w:val="28"/>
          <w:szCs w:val="28"/>
          <w:lang w:val="uk-UA" w:eastAsia="uk-UA"/>
        </w:rPr>
        <w:t>ТПВ</w:t>
      </w:r>
      <w:r w:rsidR="000721AC" w:rsidRPr="00296C36">
        <w:rPr>
          <w:color w:val="000000"/>
          <w:sz w:val="28"/>
          <w:szCs w:val="28"/>
          <w:lang w:val="uk-UA" w:eastAsia="uk-UA"/>
        </w:rPr>
        <w:t xml:space="preserve"> у зв’язку зі збільшенням кількості населення.</w:t>
      </w:r>
    </w:p>
    <w:p w:rsidR="00402FCF" w:rsidRPr="00296C36" w:rsidRDefault="00402FCF" w:rsidP="00402FCF">
      <w:pPr>
        <w:adjustRightInd w:val="0"/>
        <w:ind w:firstLine="720"/>
        <w:jc w:val="both"/>
        <w:rPr>
          <w:sz w:val="28"/>
          <w:szCs w:val="28"/>
        </w:rPr>
      </w:pPr>
      <w:r w:rsidRPr="00296C36">
        <w:rPr>
          <w:sz w:val="28"/>
          <w:szCs w:val="28"/>
        </w:rPr>
        <w:t>Відсутність заходів з розчищення водних об’єктів сприятимуть подальшому замуленню та заростанню вологолюбивою рослинністю. Надлишкове заростання повітряно-водною рослинністю може призвести до зниження біорізноманіття.</w:t>
      </w:r>
    </w:p>
    <w:p w:rsidR="00FF7ED5" w:rsidRPr="00296C36" w:rsidRDefault="00FF7ED5" w:rsidP="00402FCF">
      <w:pPr>
        <w:adjustRightInd w:val="0"/>
        <w:ind w:firstLine="720"/>
        <w:jc w:val="both"/>
        <w:rPr>
          <w:sz w:val="28"/>
          <w:szCs w:val="28"/>
        </w:rPr>
      </w:pPr>
    </w:p>
    <w:p w:rsidR="00907E87" w:rsidRPr="00296C36" w:rsidRDefault="00907E87" w:rsidP="00402FCF">
      <w:pPr>
        <w:adjustRightInd w:val="0"/>
        <w:ind w:firstLine="720"/>
        <w:jc w:val="both"/>
        <w:rPr>
          <w:sz w:val="28"/>
          <w:szCs w:val="28"/>
        </w:rPr>
      </w:pPr>
    </w:p>
    <w:p w:rsidR="00907E87" w:rsidRPr="00296C36" w:rsidRDefault="00907E87" w:rsidP="00402FCF">
      <w:pPr>
        <w:adjustRightInd w:val="0"/>
        <w:ind w:firstLine="720"/>
        <w:jc w:val="both"/>
        <w:rPr>
          <w:sz w:val="28"/>
          <w:szCs w:val="28"/>
        </w:rPr>
      </w:pPr>
    </w:p>
    <w:p w:rsidR="00907E87" w:rsidRDefault="00907E87" w:rsidP="00402FCF">
      <w:pPr>
        <w:adjustRightInd w:val="0"/>
        <w:ind w:firstLine="720"/>
        <w:jc w:val="both"/>
        <w:rPr>
          <w:sz w:val="28"/>
          <w:szCs w:val="28"/>
        </w:rPr>
      </w:pPr>
    </w:p>
    <w:p w:rsidR="00255347" w:rsidRDefault="00255347" w:rsidP="00402FCF">
      <w:pPr>
        <w:adjustRightInd w:val="0"/>
        <w:ind w:firstLine="720"/>
        <w:jc w:val="both"/>
        <w:rPr>
          <w:sz w:val="28"/>
          <w:szCs w:val="28"/>
        </w:rPr>
      </w:pPr>
    </w:p>
    <w:p w:rsidR="00255347" w:rsidRDefault="00255347" w:rsidP="00402FCF">
      <w:pPr>
        <w:adjustRightInd w:val="0"/>
        <w:ind w:firstLine="720"/>
        <w:jc w:val="both"/>
        <w:rPr>
          <w:sz w:val="28"/>
          <w:szCs w:val="28"/>
        </w:rPr>
      </w:pPr>
    </w:p>
    <w:p w:rsidR="00255347" w:rsidRPr="00296C36" w:rsidRDefault="00255347" w:rsidP="00402FCF">
      <w:pPr>
        <w:adjustRightInd w:val="0"/>
        <w:ind w:firstLine="720"/>
        <w:jc w:val="both"/>
        <w:rPr>
          <w:sz w:val="28"/>
          <w:szCs w:val="28"/>
        </w:rPr>
      </w:pPr>
    </w:p>
    <w:p w:rsidR="00907E87" w:rsidRPr="00296C36" w:rsidRDefault="00907E87" w:rsidP="00402FCF">
      <w:pPr>
        <w:adjustRightInd w:val="0"/>
        <w:ind w:firstLine="720"/>
        <w:jc w:val="both"/>
        <w:rPr>
          <w:sz w:val="28"/>
          <w:szCs w:val="28"/>
        </w:rPr>
      </w:pPr>
    </w:p>
    <w:p w:rsidR="00907E87" w:rsidRPr="00296C36" w:rsidRDefault="00907E87" w:rsidP="00402FCF">
      <w:pPr>
        <w:adjustRightInd w:val="0"/>
        <w:ind w:firstLine="720"/>
        <w:jc w:val="both"/>
        <w:rPr>
          <w:sz w:val="28"/>
          <w:szCs w:val="28"/>
        </w:rPr>
      </w:pPr>
    </w:p>
    <w:p w:rsidR="00907E87" w:rsidRPr="00296C36" w:rsidRDefault="00907E87" w:rsidP="00402FCF">
      <w:pPr>
        <w:adjustRightInd w:val="0"/>
        <w:ind w:firstLine="720"/>
        <w:jc w:val="both"/>
        <w:rPr>
          <w:sz w:val="28"/>
          <w:szCs w:val="28"/>
        </w:rPr>
      </w:pPr>
    </w:p>
    <w:p w:rsidR="00907E87" w:rsidRPr="00296C36" w:rsidRDefault="00907E87" w:rsidP="00402FCF">
      <w:pPr>
        <w:adjustRightInd w:val="0"/>
        <w:ind w:firstLine="720"/>
        <w:jc w:val="both"/>
        <w:rPr>
          <w:sz w:val="28"/>
          <w:szCs w:val="28"/>
        </w:rPr>
      </w:pPr>
    </w:p>
    <w:p w:rsidR="00FF7ED5" w:rsidRPr="00296C36" w:rsidRDefault="00FF7ED5" w:rsidP="00FF7ED5">
      <w:pPr>
        <w:pStyle w:val="rvps2"/>
        <w:shd w:val="clear" w:color="auto" w:fill="FFFFFF"/>
        <w:spacing w:before="0" w:beforeAutospacing="0" w:after="0" w:afterAutospacing="0"/>
        <w:ind w:firstLine="720"/>
        <w:jc w:val="both"/>
        <w:rPr>
          <w:b/>
          <w:bCs/>
          <w:sz w:val="28"/>
          <w:szCs w:val="28"/>
          <w:lang w:val="uk-UA"/>
        </w:rPr>
      </w:pPr>
      <w:r w:rsidRPr="00296C36">
        <w:rPr>
          <w:b/>
          <w:bCs/>
          <w:sz w:val="28"/>
          <w:szCs w:val="28"/>
          <w:lang w:val="uk-UA"/>
        </w:rPr>
        <w:lastRenderedPageBreak/>
        <w:t>3. Характеристика стану довкілля, умов життєдіяльності населення та стану його здоров’я на територіях, які ймовірно зазнають впливу</w:t>
      </w:r>
    </w:p>
    <w:p w:rsidR="00907E87" w:rsidRPr="00296C36" w:rsidRDefault="00907E87" w:rsidP="00E33DE4">
      <w:pPr>
        <w:ind w:right="-1" w:firstLine="567"/>
        <w:jc w:val="both"/>
        <w:rPr>
          <w:sz w:val="28"/>
          <w:szCs w:val="28"/>
        </w:rPr>
      </w:pPr>
    </w:p>
    <w:p w:rsidR="00907E87" w:rsidRPr="00296C36" w:rsidRDefault="00AE13C2" w:rsidP="00E33DE4">
      <w:pPr>
        <w:ind w:right="-1" w:firstLine="567"/>
        <w:jc w:val="both"/>
        <w:rPr>
          <w:sz w:val="28"/>
          <w:szCs w:val="28"/>
        </w:rPr>
      </w:pPr>
      <w:r w:rsidRPr="00296C36">
        <w:rPr>
          <w:sz w:val="28"/>
          <w:szCs w:val="28"/>
        </w:rPr>
        <w:t xml:space="preserve">Метою Комплексної програми є </w:t>
      </w:r>
      <w:r w:rsidR="00907E87" w:rsidRPr="00296C36">
        <w:rPr>
          <w:sz w:val="28"/>
          <w:szCs w:val="28"/>
        </w:rPr>
        <w:t>Формування екологічно збалансованого та комфортного міського середовища шляхом впровадження інноваційних підходів до охорони довкілля, раціонального використання природних ресурсів та підвищення рівня екологічної безпеки, здійснення контролю за утриманням домашніх тварин та регулювання чисельності безпритульних тварин у місті Києві гуманними методами, створення безпечного публічного простору у місті Києві шляхом формування свідомого та відповідального ставлення мешканців столиці.</w:t>
      </w:r>
    </w:p>
    <w:p w:rsidR="00E33DE4" w:rsidRPr="00296C36" w:rsidRDefault="00AE13C2" w:rsidP="00E33DE4">
      <w:pPr>
        <w:ind w:right="-1" w:firstLine="567"/>
        <w:jc w:val="both"/>
        <w:rPr>
          <w:sz w:val="28"/>
          <w:szCs w:val="28"/>
        </w:rPr>
      </w:pPr>
      <w:r w:rsidRPr="00296C36">
        <w:rPr>
          <w:sz w:val="28"/>
          <w:szCs w:val="28"/>
        </w:rPr>
        <w:t>Характеристика ймовірних</w:t>
      </w:r>
      <w:r w:rsidRPr="00296C36">
        <w:rPr>
          <w:spacing w:val="-5"/>
          <w:sz w:val="28"/>
          <w:szCs w:val="28"/>
        </w:rPr>
        <w:t xml:space="preserve"> </w:t>
      </w:r>
      <w:r w:rsidRPr="00296C36">
        <w:rPr>
          <w:sz w:val="28"/>
          <w:szCs w:val="28"/>
        </w:rPr>
        <w:t>впливів</w:t>
      </w:r>
      <w:r w:rsidRPr="00296C36">
        <w:rPr>
          <w:spacing w:val="-2"/>
          <w:sz w:val="28"/>
          <w:szCs w:val="28"/>
        </w:rPr>
        <w:t xml:space="preserve"> </w:t>
      </w:r>
      <w:r w:rsidRPr="00296C36">
        <w:rPr>
          <w:sz w:val="28"/>
          <w:szCs w:val="28"/>
        </w:rPr>
        <w:t>для</w:t>
      </w:r>
      <w:r w:rsidRPr="00296C36">
        <w:rPr>
          <w:spacing w:val="-5"/>
          <w:sz w:val="28"/>
          <w:szCs w:val="28"/>
        </w:rPr>
        <w:t xml:space="preserve"> </w:t>
      </w:r>
      <w:r w:rsidRPr="00296C36">
        <w:rPr>
          <w:sz w:val="28"/>
          <w:szCs w:val="28"/>
        </w:rPr>
        <w:t>довкілля</w:t>
      </w:r>
      <w:r w:rsidRPr="00296C36">
        <w:rPr>
          <w:spacing w:val="-2"/>
          <w:sz w:val="28"/>
          <w:szCs w:val="28"/>
        </w:rPr>
        <w:t xml:space="preserve"> </w:t>
      </w:r>
      <w:r w:rsidRPr="00296C36">
        <w:rPr>
          <w:sz w:val="28"/>
          <w:szCs w:val="28"/>
        </w:rPr>
        <w:t>внаслідок</w:t>
      </w:r>
      <w:r w:rsidRPr="00296C36">
        <w:rPr>
          <w:spacing w:val="-5"/>
          <w:sz w:val="28"/>
          <w:szCs w:val="28"/>
        </w:rPr>
        <w:t xml:space="preserve"> </w:t>
      </w:r>
      <w:r w:rsidRPr="00296C36">
        <w:rPr>
          <w:sz w:val="28"/>
          <w:szCs w:val="28"/>
        </w:rPr>
        <w:t>реалізації</w:t>
      </w:r>
      <w:r w:rsidRPr="00296C36">
        <w:rPr>
          <w:spacing w:val="-1"/>
          <w:sz w:val="28"/>
          <w:szCs w:val="28"/>
        </w:rPr>
        <w:t xml:space="preserve"> </w:t>
      </w:r>
      <w:r w:rsidRPr="00296C36">
        <w:rPr>
          <w:sz w:val="28"/>
          <w:szCs w:val="28"/>
        </w:rPr>
        <w:t>Програми</w:t>
      </w:r>
      <w:r w:rsidR="00626635" w:rsidRPr="00296C36">
        <w:rPr>
          <w:sz w:val="28"/>
          <w:szCs w:val="28"/>
        </w:rPr>
        <w:t xml:space="preserve"> приводяться в таблиці 29.</w:t>
      </w:r>
    </w:p>
    <w:p w:rsidR="00255347" w:rsidRDefault="00FF7ED5" w:rsidP="00AE13C2">
      <w:pPr>
        <w:pStyle w:val="a4"/>
        <w:spacing w:before="182"/>
        <w:ind w:left="0"/>
        <w:jc w:val="center"/>
      </w:pPr>
      <w:r w:rsidRPr="00296C36">
        <w:t>Ймовірні</w:t>
      </w:r>
      <w:r w:rsidRPr="00296C36">
        <w:rPr>
          <w:spacing w:val="-5"/>
        </w:rPr>
        <w:t xml:space="preserve"> </w:t>
      </w:r>
      <w:r w:rsidR="00AE13C2" w:rsidRPr="00296C36">
        <w:t>впливи</w:t>
      </w:r>
      <w:r w:rsidRPr="00296C36">
        <w:rPr>
          <w:spacing w:val="-2"/>
        </w:rPr>
        <w:t xml:space="preserve"> </w:t>
      </w:r>
      <w:r w:rsidRPr="00296C36">
        <w:t>для</w:t>
      </w:r>
      <w:r w:rsidRPr="00296C36">
        <w:rPr>
          <w:spacing w:val="-5"/>
        </w:rPr>
        <w:t xml:space="preserve"> </w:t>
      </w:r>
      <w:r w:rsidRPr="00296C36">
        <w:t>довкілля</w:t>
      </w:r>
      <w:r w:rsidRPr="00296C36">
        <w:rPr>
          <w:spacing w:val="-2"/>
        </w:rPr>
        <w:t xml:space="preserve"> </w:t>
      </w:r>
      <w:r w:rsidR="00AE13C2" w:rsidRPr="00296C36">
        <w:t>внаслідок</w:t>
      </w:r>
      <w:r w:rsidRPr="00296C36">
        <w:rPr>
          <w:spacing w:val="-5"/>
        </w:rPr>
        <w:t xml:space="preserve"> </w:t>
      </w:r>
      <w:r w:rsidRPr="00296C36">
        <w:t>реалізації</w:t>
      </w:r>
      <w:r w:rsidRPr="00296C36">
        <w:rPr>
          <w:spacing w:val="-1"/>
        </w:rPr>
        <w:t xml:space="preserve"> </w:t>
      </w:r>
      <w:r w:rsidRPr="00296C36">
        <w:t>Програми</w:t>
      </w:r>
      <w:r w:rsidR="00255347" w:rsidRPr="00255347">
        <w:t xml:space="preserve"> </w:t>
      </w:r>
    </w:p>
    <w:p w:rsidR="00FF7ED5" w:rsidRPr="00296C36" w:rsidRDefault="00255347" w:rsidP="00255347">
      <w:pPr>
        <w:pStyle w:val="a4"/>
        <w:spacing w:before="182"/>
        <w:ind w:left="6381" w:firstLine="709"/>
        <w:jc w:val="center"/>
      </w:pPr>
      <w:r w:rsidRPr="00255347">
        <w:rPr>
          <w:i/>
        </w:rPr>
        <w:t>Таблиця</w:t>
      </w:r>
      <w:r w:rsidRPr="00255347">
        <w:rPr>
          <w:i/>
          <w:spacing w:val="-3"/>
        </w:rPr>
        <w:t xml:space="preserve"> 2</w:t>
      </w:r>
      <w:r w:rsidR="002801EE">
        <w:rPr>
          <w:i/>
          <w:spacing w:val="-3"/>
        </w:rPr>
        <w:t>8</w:t>
      </w:r>
    </w:p>
    <w:p w:rsidR="00FF7ED5" w:rsidRPr="00296C36" w:rsidRDefault="00FF7ED5" w:rsidP="00FF7ED5">
      <w:pPr>
        <w:pStyle w:val="a4"/>
        <w:spacing w:before="8"/>
        <w:ind w:left="0"/>
        <w:rPr>
          <w:sz w:val="16"/>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4"/>
        <w:gridCol w:w="1277"/>
        <w:gridCol w:w="1210"/>
        <w:gridCol w:w="1137"/>
        <w:gridCol w:w="1200"/>
      </w:tblGrid>
      <w:tr w:rsidR="00FF7ED5" w:rsidRPr="00296C36" w:rsidTr="00FF7ED5">
        <w:trPr>
          <w:trHeight w:val="275"/>
          <w:tblHeader/>
        </w:trPr>
        <w:tc>
          <w:tcPr>
            <w:tcW w:w="4674" w:type="dxa"/>
            <w:vMerge w:val="restart"/>
          </w:tcPr>
          <w:p w:rsidR="00FF7ED5" w:rsidRPr="00296C36" w:rsidRDefault="00FF7ED5" w:rsidP="0032040A">
            <w:pPr>
              <w:pStyle w:val="TableParagraph"/>
              <w:spacing w:before="2"/>
              <w:rPr>
                <w:sz w:val="35"/>
              </w:rPr>
            </w:pPr>
          </w:p>
          <w:p w:rsidR="00FF7ED5" w:rsidRPr="00296C36" w:rsidRDefault="00FF7ED5" w:rsidP="0032040A">
            <w:pPr>
              <w:pStyle w:val="TableParagraph"/>
              <w:ind w:left="1386"/>
              <w:rPr>
                <w:sz w:val="24"/>
              </w:rPr>
            </w:pPr>
            <w:r w:rsidRPr="00296C36">
              <w:rPr>
                <w:sz w:val="24"/>
              </w:rPr>
              <w:t>Ймовірні</w:t>
            </w:r>
            <w:r w:rsidRPr="00296C36">
              <w:rPr>
                <w:spacing w:val="-2"/>
                <w:sz w:val="24"/>
              </w:rPr>
              <w:t xml:space="preserve"> </w:t>
            </w:r>
            <w:r w:rsidRPr="00296C36">
              <w:rPr>
                <w:sz w:val="24"/>
              </w:rPr>
              <w:t>наслідки</w:t>
            </w:r>
          </w:p>
        </w:tc>
        <w:tc>
          <w:tcPr>
            <w:tcW w:w="3624" w:type="dxa"/>
            <w:gridSpan w:val="3"/>
          </w:tcPr>
          <w:p w:rsidR="00FF7ED5" w:rsidRPr="00296C36" w:rsidRDefault="00FF7ED5" w:rsidP="0032040A">
            <w:pPr>
              <w:pStyle w:val="TableParagraph"/>
              <w:spacing w:line="256" w:lineRule="exact"/>
              <w:ind w:left="870"/>
              <w:rPr>
                <w:sz w:val="24"/>
              </w:rPr>
            </w:pPr>
            <w:r w:rsidRPr="00296C36">
              <w:rPr>
                <w:sz w:val="24"/>
              </w:rPr>
              <w:t>Негативний</w:t>
            </w:r>
            <w:r w:rsidRPr="00296C36">
              <w:rPr>
                <w:spacing w:val="-4"/>
                <w:sz w:val="24"/>
              </w:rPr>
              <w:t xml:space="preserve"> </w:t>
            </w:r>
            <w:r w:rsidRPr="00296C36">
              <w:rPr>
                <w:sz w:val="24"/>
              </w:rPr>
              <w:t>вплив</w:t>
            </w:r>
          </w:p>
        </w:tc>
        <w:tc>
          <w:tcPr>
            <w:tcW w:w="1200" w:type="dxa"/>
            <w:vMerge w:val="restart"/>
          </w:tcPr>
          <w:p w:rsidR="00FF7ED5" w:rsidRPr="00296C36" w:rsidRDefault="00FF7ED5" w:rsidP="0032040A">
            <w:pPr>
              <w:pStyle w:val="TableParagraph"/>
              <w:ind w:left="136" w:right="29"/>
              <w:jc w:val="center"/>
              <w:rPr>
                <w:sz w:val="24"/>
              </w:rPr>
            </w:pPr>
            <w:r w:rsidRPr="00296C36">
              <w:rPr>
                <w:sz w:val="24"/>
              </w:rPr>
              <w:t>Пом’як-шенн</w:t>
            </w:r>
            <w:r w:rsidRPr="00296C36">
              <w:rPr>
                <w:spacing w:val="-58"/>
                <w:sz w:val="24"/>
              </w:rPr>
              <w:t xml:space="preserve"> </w:t>
            </w:r>
            <w:r w:rsidRPr="00296C36">
              <w:rPr>
                <w:sz w:val="24"/>
              </w:rPr>
              <w:t>я</w:t>
            </w:r>
          </w:p>
          <w:p w:rsidR="00FF7ED5" w:rsidRPr="00296C36" w:rsidRDefault="00FF7ED5" w:rsidP="0032040A">
            <w:pPr>
              <w:pStyle w:val="TableParagraph"/>
              <w:spacing w:line="270" w:lineRule="atLeast"/>
              <w:ind w:left="135" w:right="29"/>
              <w:jc w:val="center"/>
              <w:rPr>
                <w:sz w:val="24"/>
              </w:rPr>
            </w:pPr>
            <w:r w:rsidRPr="00296C36">
              <w:rPr>
                <w:spacing w:val="-1"/>
                <w:sz w:val="24"/>
              </w:rPr>
              <w:t>існуючої</w:t>
            </w:r>
            <w:r w:rsidRPr="00296C36">
              <w:rPr>
                <w:spacing w:val="-57"/>
                <w:sz w:val="24"/>
              </w:rPr>
              <w:t xml:space="preserve"> </w:t>
            </w:r>
            <w:r w:rsidRPr="00296C36">
              <w:rPr>
                <w:sz w:val="24"/>
              </w:rPr>
              <w:t>ситуації</w:t>
            </w:r>
          </w:p>
        </w:tc>
      </w:tr>
      <w:tr w:rsidR="00FF7ED5" w:rsidRPr="00296C36" w:rsidTr="00FF7ED5">
        <w:trPr>
          <w:trHeight w:val="818"/>
        </w:trPr>
        <w:tc>
          <w:tcPr>
            <w:tcW w:w="4674" w:type="dxa"/>
            <w:vMerge/>
            <w:tcBorders>
              <w:top w:val="nil"/>
            </w:tcBorders>
          </w:tcPr>
          <w:p w:rsidR="00FF7ED5" w:rsidRPr="00296C36" w:rsidRDefault="00FF7ED5" w:rsidP="0032040A">
            <w:pPr>
              <w:rPr>
                <w:sz w:val="2"/>
                <w:szCs w:val="2"/>
              </w:rPr>
            </w:pPr>
          </w:p>
        </w:tc>
        <w:tc>
          <w:tcPr>
            <w:tcW w:w="1277" w:type="dxa"/>
          </w:tcPr>
          <w:p w:rsidR="00FF7ED5" w:rsidRPr="00296C36" w:rsidRDefault="00FF7ED5" w:rsidP="0032040A">
            <w:pPr>
              <w:pStyle w:val="TableParagraph"/>
              <w:spacing w:before="10"/>
            </w:pPr>
          </w:p>
          <w:p w:rsidR="00FF7ED5" w:rsidRPr="00296C36" w:rsidRDefault="00FF7ED5" w:rsidP="0032040A">
            <w:pPr>
              <w:pStyle w:val="TableParagraph"/>
              <w:ind w:left="432" w:right="425"/>
              <w:jc w:val="center"/>
              <w:rPr>
                <w:sz w:val="24"/>
              </w:rPr>
            </w:pPr>
            <w:r w:rsidRPr="00296C36">
              <w:rPr>
                <w:sz w:val="24"/>
              </w:rPr>
              <w:t>Так</w:t>
            </w:r>
          </w:p>
        </w:tc>
        <w:tc>
          <w:tcPr>
            <w:tcW w:w="1210" w:type="dxa"/>
          </w:tcPr>
          <w:p w:rsidR="00FF7ED5" w:rsidRPr="00296C36" w:rsidRDefault="00FF7ED5" w:rsidP="0032040A">
            <w:pPr>
              <w:pStyle w:val="TableParagraph"/>
              <w:spacing w:before="10"/>
            </w:pPr>
          </w:p>
          <w:p w:rsidR="00FF7ED5" w:rsidRPr="00296C36" w:rsidRDefault="00FF7ED5" w:rsidP="0032040A">
            <w:pPr>
              <w:pStyle w:val="TableParagraph"/>
              <w:ind w:left="107"/>
              <w:rPr>
                <w:sz w:val="24"/>
              </w:rPr>
            </w:pPr>
            <w:r w:rsidRPr="00296C36">
              <w:rPr>
                <w:sz w:val="24"/>
              </w:rPr>
              <w:t>Ймовірно</w:t>
            </w:r>
          </w:p>
        </w:tc>
        <w:tc>
          <w:tcPr>
            <w:tcW w:w="1137" w:type="dxa"/>
          </w:tcPr>
          <w:p w:rsidR="00FF7ED5" w:rsidRPr="00296C36" w:rsidRDefault="00FF7ED5" w:rsidP="0032040A">
            <w:pPr>
              <w:pStyle w:val="TableParagraph"/>
              <w:spacing w:before="10"/>
            </w:pPr>
          </w:p>
          <w:p w:rsidR="00FF7ED5" w:rsidRPr="00296C36" w:rsidRDefault="00FF7ED5" w:rsidP="0032040A">
            <w:pPr>
              <w:pStyle w:val="TableParagraph"/>
              <w:ind w:left="450" w:right="440"/>
              <w:jc w:val="center"/>
              <w:rPr>
                <w:sz w:val="24"/>
              </w:rPr>
            </w:pPr>
            <w:r w:rsidRPr="00296C36">
              <w:rPr>
                <w:sz w:val="24"/>
              </w:rPr>
              <w:t>ні</w:t>
            </w:r>
          </w:p>
        </w:tc>
        <w:tc>
          <w:tcPr>
            <w:tcW w:w="1200" w:type="dxa"/>
            <w:vMerge/>
            <w:tcBorders>
              <w:top w:val="nil"/>
            </w:tcBorders>
          </w:tcPr>
          <w:p w:rsidR="00FF7ED5" w:rsidRPr="00296C36" w:rsidRDefault="00FF7ED5" w:rsidP="0032040A">
            <w:pPr>
              <w:rPr>
                <w:sz w:val="2"/>
                <w:szCs w:val="2"/>
              </w:rPr>
            </w:pPr>
          </w:p>
        </w:tc>
      </w:tr>
      <w:tr w:rsidR="00FF7ED5" w:rsidRPr="00296C36" w:rsidTr="00FF7ED5">
        <w:trPr>
          <w:trHeight w:val="275"/>
        </w:trPr>
        <w:tc>
          <w:tcPr>
            <w:tcW w:w="9498" w:type="dxa"/>
            <w:gridSpan w:val="5"/>
          </w:tcPr>
          <w:p w:rsidR="00FF7ED5" w:rsidRPr="00296C36" w:rsidRDefault="00FF7ED5" w:rsidP="0032040A">
            <w:pPr>
              <w:pStyle w:val="TableParagraph"/>
              <w:spacing w:line="256" w:lineRule="exact"/>
              <w:ind w:left="2777" w:right="2768"/>
              <w:jc w:val="center"/>
              <w:rPr>
                <w:sz w:val="24"/>
              </w:rPr>
            </w:pPr>
            <w:r w:rsidRPr="00296C36">
              <w:rPr>
                <w:sz w:val="24"/>
              </w:rPr>
              <w:t>Повітря</w:t>
            </w:r>
          </w:p>
        </w:tc>
      </w:tr>
      <w:tr w:rsidR="00FF7ED5" w:rsidRPr="00296C36" w:rsidTr="00FF7ED5">
        <w:trPr>
          <w:trHeight w:val="551"/>
        </w:trPr>
        <w:tc>
          <w:tcPr>
            <w:tcW w:w="4674" w:type="dxa"/>
          </w:tcPr>
          <w:p w:rsidR="00FF7ED5" w:rsidRPr="00296C36" w:rsidRDefault="00FF7ED5" w:rsidP="0032040A">
            <w:pPr>
              <w:pStyle w:val="TableParagraph"/>
              <w:spacing w:line="268" w:lineRule="exact"/>
              <w:ind w:left="107"/>
              <w:rPr>
                <w:sz w:val="24"/>
              </w:rPr>
            </w:pPr>
            <w:r w:rsidRPr="00296C36">
              <w:rPr>
                <w:sz w:val="24"/>
              </w:rPr>
              <w:t>1.</w:t>
            </w:r>
            <w:r w:rsidRPr="00296C36">
              <w:rPr>
                <w:spacing w:val="-3"/>
                <w:sz w:val="24"/>
              </w:rPr>
              <w:t xml:space="preserve"> </w:t>
            </w:r>
            <w:r w:rsidRPr="00296C36">
              <w:rPr>
                <w:sz w:val="24"/>
              </w:rPr>
              <w:t>Збільшення</w:t>
            </w:r>
            <w:r w:rsidRPr="00296C36">
              <w:rPr>
                <w:spacing w:val="-2"/>
                <w:sz w:val="24"/>
              </w:rPr>
              <w:t xml:space="preserve"> </w:t>
            </w:r>
            <w:r w:rsidRPr="00296C36">
              <w:rPr>
                <w:sz w:val="24"/>
              </w:rPr>
              <w:t>викидів</w:t>
            </w:r>
            <w:r w:rsidRPr="00296C36">
              <w:rPr>
                <w:spacing w:val="-2"/>
                <w:sz w:val="24"/>
              </w:rPr>
              <w:t xml:space="preserve"> </w:t>
            </w:r>
            <w:r w:rsidRPr="00296C36">
              <w:rPr>
                <w:sz w:val="24"/>
              </w:rPr>
              <w:t>забруднюючих</w:t>
            </w:r>
          </w:p>
          <w:p w:rsidR="00FF7ED5" w:rsidRPr="00296C36" w:rsidRDefault="00FF7ED5" w:rsidP="0032040A">
            <w:pPr>
              <w:pStyle w:val="TableParagraph"/>
              <w:spacing w:line="264" w:lineRule="exact"/>
              <w:ind w:left="107"/>
              <w:rPr>
                <w:sz w:val="24"/>
              </w:rPr>
            </w:pPr>
            <w:r w:rsidRPr="00296C36">
              <w:rPr>
                <w:sz w:val="24"/>
              </w:rPr>
              <w:t>речовин</w:t>
            </w:r>
            <w:r w:rsidRPr="00296C36">
              <w:rPr>
                <w:spacing w:val="-3"/>
                <w:sz w:val="24"/>
              </w:rPr>
              <w:t xml:space="preserve"> </w:t>
            </w:r>
            <w:r w:rsidRPr="00296C36">
              <w:rPr>
                <w:sz w:val="24"/>
              </w:rPr>
              <w:t>від</w:t>
            </w:r>
            <w:r w:rsidRPr="00296C36">
              <w:rPr>
                <w:spacing w:val="-3"/>
                <w:sz w:val="24"/>
              </w:rPr>
              <w:t xml:space="preserve"> </w:t>
            </w:r>
            <w:r w:rsidRPr="00296C36">
              <w:rPr>
                <w:sz w:val="24"/>
              </w:rPr>
              <w:t>стаціонарних</w:t>
            </w:r>
            <w:r w:rsidRPr="00296C36">
              <w:rPr>
                <w:spacing w:val="-3"/>
                <w:sz w:val="24"/>
              </w:rPr>
              <w:t xml:space="preserve"> </w:t>
            </w:r>
            <w:r w:rsidRPr="00296C36">
              <w:rPr>
                <w:sz w:val="24"/>
              </w:rPr>
              <w:t>джерел</w:t>
            </w:r>
          </w:p>
        </w:tc>
        <w:tc>
          <w:tcPr>
            <w:tcW w:w="1277" w:type="dxa"/>
          </w:tcPr>
          <w:p w:rsidR="00FF7ED5" w:rsidRPr="00296C36" w:rsidRDefault="00FF7ED5" w:rsidP="0032040A">
            <w:pPr>
              <w:pStyle w:val="TableParagraph"/>
              <w:rPr>
                <w:sz w:val="26"/>
              </w:rPr>
            </w:pPr>
          </w:p>
        </w:tc>
        <w:tc>
          <w:tcPr>
            <w:tcW w:w="1210" w:type="dxa"/>
          </w:tcPr>
          <w:p w:rsidR="00FF7ED5" w:rsidRPr="00296C36" w:rsidRDefault="00FF7ED5" w:rsidP="0032040A">
            <w:pPr>
              <w:pStyle w:val="TableParagraph"/>
              <w:rPr>
                <w:sz w:val="26"/>
              </w:rPr>
            </w:pPr>
          </w:p>
        </w:tc>
        <w:tc>
          <w:tcPr>
            <w:tcW w:w="1137" w:type="dxa"/>
          </w:tcPr>
          <w:p w:rsidR="00FF7ED5" w:rsidRPr="00296C36" w:rsidRDefault="00FF7ED5" w:rsidP="0032040A">
            <w:pPr>
              <w:pStyle w:val="TableParagraph"/>
              <w:spacing w:before="129"/>
              <w:ind w:left="10"/>
              <w:jc w:val="center"/>
              <w:rPr>
                <w:rFonts w:ascii="Calibri" w:hAnsi="Calibri"/>
                <w:sz w:val="24"/>
              </w:rPr>
            </w:pPr>
            <w:r w:rsidRPr="00296C36">
              <w:rPr>
                <w:rFonts w:ascii="Calibri" w:hAnsi="Calibri"/>
                <w:sz w:val="24"/>
              </w:rPr>
              <w:t>●</w:t>
            </w:r>
          </w:p>
        </w:tc>
        <w:tc>
          <w:tcPr>
            <w:tcW w:w="1200" w:type="dxa"/>
          </w:tcPr>
          <w:p w:rsidR="00FF7ED5" w:rsidRPr="00296C36" w:rsidRDefault="00FF7ED5" w:rsidP="0032040A">
            <w:pPr>
              <w:pStyle w:val="TableParagraph"/>
              <w:spacing w:before="135"/>
              <w:ind w:left="669"/>
              <w:rPr>
                <w:b/>
                <w:sz w:val="24"/>
              </w:rPr>
            </w:pPr>
            <w:r w:rsidRPr="00296C36">
              <w:rPr>
                <w:b/>
                <w:sz w:val="24"/>
              </w:rPr>
              <w:t>+</w:t>
            </w:r>
          </w:p>
        </w:tc>
      </w:tr>
      <w:tr w:rsidR="00FF7ED5" w:rsidRPr="00296C36" w:rsidTr="00FF7ED5">
        <w:trPr>
          <w:trHeight w:val="551"/>
        </w:trPr>
        <w:tc>
          <w:tcPr>
            <w:tcW w:w="4674" w:type="dxa"/>
          </w:tcPr>
          <w:p w:rsidR="00FF7ED5" w:rsidRPr="00296C36" w:rsidRDefault="00FF7ED5" w:rsidP="0032040A">
            <w:pPr>
              <w:pStyle w:val="TableParagraph"/>
              <w:spacing w:line="268" w:lineRule="exact"/>
              <w:ind w:left="107"/>
              <w:rPr>
                <w:sz w:val="24"/>
              </w:rPr>
            </w:pPr>
            <w:r w:rsidRPr="00296C36">
              <w:rPr>
                <w:sz w:val="24"/>
              </w:rPr>
              <w:t>2.</w:t>
            </w:r>
            <w:r w:rsidRPr="00296C36">
              <w:rPr>
                <w:spacing w:val="-3"/>
                <w:sz w:val="24"/>
              </w:rPr>
              <w:t xml:space="preserve"> </w:t>
            </w:r>
            <w:r w:rsidRPr="00296C36">
              <w:rPr>
                <w:sz w:val="24"/>
              </w:rPr>
              <w:t>Погіршення</w:t>
            </w:r>
            <w:r w:rsidRPr="00296C36">
              <w:rPr>
                <w:spacing w:val="-3"/>
                <w:sz w:val="24"/>
              </w:rPr>
              <w:t xml:space="preserve"> </w:t>
            </w:r>
            <w:r w:rsidRPr="00296C36">
              <w:rPr>
                <w:sz w:val="24"/>
              </w:rPr>
              <w:t>якості</w:t>
            </w:r>
            <w:r w:rsidRPr="00296C36">
              <w:rPr>
                <w:spacing w:val="-2"/>
                <w:sz w:val="24"/>
              </w:rPr>
              <w:t xml:space="preserve"> </w:t>
            </w:r>
            <w:r w:rsidRPr="00296C36">
              <w:rPr>
                <w:sz w:val="24"/>
              </w:rPr>
              <w:t>атмосферного</w:t>
            </w:r>
          </w:p>
          <w:p w:rsidR="00FF7ED5" w:rsidRPr="00296C36" w:rsidRDefault="00FF7ED5" w:rsidP="0032040A">
            <w:pPr>
              <w:pStyle w:val="TableParagraph"/>
              <w:spacing w:line="264" w:lineRule="exact"/>
              <w:ind w:left="107"/>
              <w:rPr>
                <w:sz w:val="24"/>
              </w:rPr>
            </w:pPr>
            <w:r w:rsidRPr="00296C36">
              <w:rPr>
                <w:sz w:val="24"/>
              </w:rPr>
              <w:t>повітря</w:t>
            </w:r>
          </w:p>
        </w:tc>
        <w:tc>
          <w:tcPr>
            <w:tcW w:w="1277" w:type="dxa"/>
          </w:tcPr>
          <w:p w:rsidR="00FF7ED5" w:rsidRPr="00296C36" w:rsidRDefault="00FF7ED5" w:rsidP="0032040A">
            <w:pPr>
              <w:pStyle w:val="TableParagraph"/>
              <w:rPr>
                <w:sz w:val="26"/>
              </w:rPr>
            </w:pPr>
          </w:p>
        </w:tc>
        <w:tc>
          <w:tcPr>
            <w:tcW w:w="1210" w:type="dxa"/>
          </w:tcPr>
          <w:p w:rsidR="00FF7ED5" w:rsidRPr="00296C36" w:rsidRDefault="00FF7ED5" w:rsidP="0032040A">
            <w:pPr>
              <w:pStyle w:val="TableParagraph"/>
              <w:rPr>
                <w:sz w:val="26"/>
              </w:rPr>
            </w:pPr>
          </w:p>
        </w:tc>
        <w:tc>
          <w:tcPr>
            <w:tcW w:w="1137" w:type="dxa"/>
          </w:tcPr>
          <w:p w:rsidR="00FF7ED5" w:rsidRPr="00296C36" w:rsidRDefault="00FF7ED5" w:rsidP="0032040A">
            <w:pPr>
              <w:pStyle w:val="TableParagraph"/>
              <w:spacing w:line="292" w:lineRule="exact"/>
              <w:ind w:left="10"/>
              <w:jc w:val="center"/>
              <w:rPr>
                <w:rFonts w:ascii="Calibri" w:hAnsi="Calibri"/>
                <w:sz w:val="24"/>
              </w:rPr>
            </w:pPr>
            <w:r w:rsidRPr="00296C36">
              <w:rPr>
                <w:rFonts w:ascii="Calibri" w:hAnsi="Calibri"/>
                <w:sz w:val="24"/>
              </w:rPr>
              <w:t>●</w:t>
            </w:r>
          </w:p>
        </w:tc>
        <w:tc>
          <w:tcPr>
            <w:tcW w:w="1200" w:type="dxa"/>
          </w:tcPr>
          <w:p w:rsidR="00FF7ED5" w:rsidRPr="00296C36" w:rsidRDefault="00FF7ED5" w:rsidP="0032040A">
            <w:pPr>
              <w:pStyle w:val="TableParagraph"/>
              <w:spacing w:line="268" w:lineRule="exact"/>
              <w:ind w:left="669"/>
              <w:rPr>
                <w:sz w:val="24"/>
              </w:rPr>
            </w:pPr>
            <w:r w:rsidRPr="00296C36">
              <w:rPr>
                <w:sz w:val="24"/>
              </w:rPr>
              <w:t>+</w:t>
            </w:r>
          </w:p>
        </w:tc>
      </w:tr>
      <w:tr w:rsidR="00FF7ED5" w:rsidRPr="00296C36" w:rsidTr="00FF7ED5">
        <w:trPr>
          <w:trHeight w:val="830"/>
        </w:trPr>
        <w:tc>
          <w:tcPr>
            <w:tcW w:w="4674" w:type="dxa"/>
          </w:tcPr>
          <w:p w:rsidR="00FF7ED5" w:rsidRPr="00296C36" w:rsidRDefault="00FF7ED5" w:rsidP="0032040A">
            <w:pPr>
              <w:pStyle w:val="TableParagraph"/>
              <w:ind w:left="107" w:right="448"/>
              <w:rPr>
                <w:sz w:val="24"/>
              </w:rPr>
            </w:pPr>
            <w:r w:rsidRPr="00296C36">
              <w:rPr>
                <w:sz w:val="24"/>
              </w:rPr>
              <w:t>3. Зміни повітряних потоків, вологості,</w:t>
            </w:r>
            <w:r w:rsidRPr="00296C36">
              <w:rPr>
                <w:spacing w:val="1"/>
                <w:sz w:val="24"/>
              </w:rPr>
              <w:t xml:space="preserve"> </w:t>
            </w:r>
            <w:r w:rsidRPr="00296C36">
              <w:rPr>
                <w:sz w:val="24"/>
              </w:rPr>
              <w:t>температури</w:t>
            </w:r>
            <w:r w:rsidRPr="00296C36">
              <w:rPr>
                <w:spacing w:val="-2"/>
                <w:sz w:val="24"/>
              </w:rPr>
              <w:t xml:space="preserve"> </w:t>
            </w:r>
            <w:r w:rsidRPr="00296C36">
              <w:rPr>
                <w:sz w:val="24"/>
              </w:rPr>
              <w:t>або</w:t>
            </w:r>
            <w:r w:rsidRPr="00296C36">
              <w:rPr>
                <w:spacing w:val="-2"/>
                <w:sz w:val="24"/>
              </w:rPr>
              <w:t xml:space="preserve"> </w:t>
            </w:r>
            <w:r w:rsidRPr="00296C36">
              <w:rPr>
                <w:sz w:val="24"/>
              </w:rPr>
              <w:t>ж</w:t>
            </w:r>
            <w:r w:rsidRPr="00296C36">
              <w:rPr>
                <w:spacing w:val="-1"/>
                <w:sz w:val="24"/>
              </w:rPr>
              <w:t xml:space="preserve"> </w:t>
            </w:r>
            <w:r w:rsidRPr="00296C36">
              <w:rPr>
                <w:sz w:val="24"/>
              </w:rPr>
              <w:t>будь-які</w:t>
            </w:r>
            <w:r w:rsidRPr="00296C36">
              <w:rPr>
                <w:spacing w:val="-2"/>
                <w:sz w:val="24"/>
              </w:rPr>
              <w:t xml:space="preserve"> </w:t>
            </w:r>
            <w:r w:rsidRPr="00296C36">
              <w:rPr>
                <w:sz w:val="24"/>
              </w:rPr>
              <w:t>локальні</w:t>
            </w:r>
            <w:r w:rsidRPr="00296C36">
              <w:rPr>
                <w:spacing w:val="-1"/>
                <w:sz w:val="24"/>
              </w:rPr>
              <w:t xml:space="preserve"> </w:t>
            </w:r>
            <w:r w:rsidRPr="00296C36">
              <w:rPr>
                <w:sz w:val="24"/>
              </w:rPr>
              <w:t>чи</w:t>
            </w:r>
          </w:p>
          <w:p w:rsidR="00FF7ED5" w:rsidRPr="00296C36" w:rsidRDefault="00FF7ED5" w:rsidP="0032040A">
            <w:pPr>
              <w:pStyle w:val="TableParagraph"/>
              <w:spacing w:line="264" w:lineRule="exact"/>
              <w:ind w:left="107"/>
              <w:rPr>
                <w:sz w:val="24"/>
              </w:rPr>
            </w:pPr>
            <w:r w:rsidRPr="00296C36">
              <w:rPr>
                <w:sz w:val="24"/>
              </w:rPr>
              <w:t>регіональні</w:t>
            </w:r>
            <w:r w:rsidRPr="00296C36">
              <w:rPr>
                <w:spacing w:val="-3"/>
                <w:sz w:val="24"/>
              </w:rPr>
              <w:t xml:space="preserve"> </w:t>
            </w:r>
            <w:r w:rsidRPr="00296C36">
              <w:rPr>
                <w:sz w:val="24"/>
              </w:rPr>
              <w:t>зміни</w:t>
            </w:r>
            <w:r w:rsidRPr="00296C36">
              <w:rPr>
                <w:spacing w:val="-3"/>
                <w:sz w:val="24"/>
              </w:rPr>
              <w:t xml:space="preserve"> </w:t>
            </w:r>
            <w:r w:rsidRPr="00296C36">
              <w:rPr>
                <w:sz w:val="24"/>
              </w:rPr>
              <w:t>клімату</w:t>
            </w:r>
          </w:p>
        </w:tc>
        <w:tc>
          <w:tcPr>
            <w:tcW w:w="1277" w:type="dxa"/>
          </w:tcPr>
          <w:p w:rsidR="00FF7ED5" w:rsidRPr="00296C36" w:rsidRDefault="00FF7ED5" w:rsidP="0032040A">
            <w:pPr>
              <w:pStyle w:val="TableParagraph"/>
              <w:rPr>
                <w:sz w:val="26"/>
              </w:rPr>
            </w:pPr>
          </w:p>
        </w:tc>
        <w:tc>
          <w:tcPr>
            <w:tcW w:w="1210" w:type="dxa"/>
          </w:tcPr>
          <w:p w:rsidR="00FF7ED5" w:rsidRPr="00296C36" w:rsidRDefault="00FF7ED5" w:rsidP="0032040A">
            <w:pPr>
              <w:pStyle w:val="TableParagraph"/>
              <w:rPr>
                <w:sz w:val="26"/>
              </w:rPr>
            </w:pPr>
          </w:p>
        </w:tc>
        <w:tc>
          <w:tcPr>
            <w:tcW w:w="1137" w:type="dxa"/>
          </w:tcPr>
          <w:p w:rsidR="00FF7ED5" w:rsidRPr="00296C36" w:rsidRDefault="00FF7ED5" w:rsidP="0032040A">
            <w:pPr>
              <w:pStyle w:val="TableParagraph"/>
              <w:spacing w:before="3"/>
              <w:rPr>
                <w:sz w:val="23"/>
              </w:rPr>
            </w:pPr>
          </w:p>
          <w:p w:rsidR="00FF7ED5" w:rsidRPr="00296C36" w:rsidRDefault="00FF7ED5" w:rsidP="0032040A">
            <w:pPr>
              <w:pStyle w:val="TableParagraph"/>
              <w:ind w:left="10"/>
              <w:jc w:val="center"/>
              <w:rPr>
                <w:rFonts w:ascii="Calibri" w:hAnsi="Calibri"/>
                <w:sz w:val="24"/>
              </w:rPr>
            </w:pPr>
            <w:r w:rsidRPr="00296C36">
              <w:rPr>
                <w:rFonts w:ascii="Calibri" w:hAnsi="Calibri"/>
                <w:sz w:val="24"/>
              </w:rPr>
              <w:t>●</w:t>
            </w:r>
          </w:p>
        </w:tc>
        <w:tc>
          <w:tcPr>
            <w:tcW w:w="1200" w:type="dxa"/>
          </w:tcPr>
          <w:p w:rsidR="00FF7ED5" w:rsidRPr="00296C36" w:rsidRDefault="00FF7ED5" w:rsidP="0032040A">
            <w:pPr>
              <w:pStyle w:val="TableParagraph"/>
              <w:rPr>
                <w:sz w:val="26"/>
              </w:rPr>
            </w:pPr>
          </w:p>
        </w:tc>
      </w:tr>
      <w:tr w:rsidR="00FF7ED5" w:rsidRPr="00296C36" w:rsidTr="00FF7ED5">
        <w:trPr>
          <w:trHeight w:val="275"/>
        </w:trPr>
        <w:tc>
          <w:tcPr>
            <w:tcW w:w="9498" w:type="dxa"/>
            <w:gridSpan w:val="5"/>
          </w:tcPr>
          <w:p w:rsidR="00FF7ED5" w:rsidRPr="00296C36" w:rsidRDefault="00FF7ED5" w:rsidP="0032040A">
            <w:pPr>
              <w:pStyle w:val="TableParagraph"/>
              <w:spacing w:line="256" w:lineRule="exact"/>
              <w:ind w:left="2777" w:right="2772"/>
              <w:jc w:val="center"/>
              <w:rPr>
                <w:sz w:val="24"/>
              </w:rPr>
            </w:pPr>
            <w:r w:rsidRPr="00296C36">
              <w:rPr>
                <w:sz w:val="24"/>
              </w:rPr>
              <w:t>Водні</w:t>
            </w:r>
            <w:r w:rsidRPr="00296C36">
              <w:rPr>
                <w:spacing w:val="-2"/>
                <w:sz w:val="24"/>
              </w:rPr>
              <w:t xml:space="preserve"> </w:t>
            </w:r>
            <w:r w:rsidRPr="00296C36">
              <w:rPr>
                <w:sz w:val="24"/>
              </w:rPr>
              <w:t>ресурси</w:t>
            </w:r>
          </w:p>
        </w:tc>
      </w:tr>
      <w:tr w:rsidR="00FF7ED5" w:rsidRPr="00296C36" w:rsidTr="00FF7ED5">
        <w:trPr>
          <w:trHeight w:val="551"/>
        </w:trPr>
        <w:tc>
          <w:tcPr>
            <w:tcW w:w="4674" w:type="dxa"/>
          </w:tcPr>
          <w:p w:rsidR="00FF7ED5" w:rsidRPr="00296C36" w:rsidRDefault="00FF7ED5" w:rsidP="0032040A">
            <w:pPr>
              <w:pStyle w:val="TableParagraph"/>
              <w:spacing w:line="268" w:lineRule="exact"/>
              <w:ind w:left="107"/>
              <w:rPr>
                <w:sz w:val="24"/>
              </w:rPr>
            </w:pPr>
            <w:r w:rsidRPr="00296C36">
              <w:rPr>
                <w:sz w:val="24"/>
              </w:rPr>
              <w:t>4.</w:t>
            </w:r>
            <w:r w:rsidRPr="00296C36">
              <w:rPr>
                <w:spacing w:val="-2"/>
                <w:sz w:val="24"/>
              </w:rPr>
              <w:t xml:space="preserve"> </w:t>
            </w:r>
            <w:r w:rsidRPr="00296C36">
              <w:rPr>
                <w:sz w:val="24"/>
              </w:rPr>
              <w:t>Збільшення</w:t>
            </w:r>
            <w:r w:rsidRPr="00296C36">
              <w:rPr>
                <w:spacing w:val="-1"/>
                <w:sz w:val="24"/>
              </w:rPr>
              <w:t xml:space="preserve"> </w:t>
            </w:r>
            <w:r w:rsidRPr="00296C36">
              <w:rPr>
                <w:sz w:val="24"/>
              </w:rPr>
              <w:t>обсягів</w:t>
            </w:r>
            <w:r w:rsidRPr="00296C36">
              <w:rPr>
                <w:spacing w:val="-1"/>
                <w:sz w:val="24"/>
              </w:rPr>
              <w:t xml:space="preserve"> </w:t>
            </w:r>
            <w:r w:rsidRPr="00296C36">
              <w:rPr>
                <w:sz w:val="24"/>
              </w:rPr>
              <w:t>скидів у</w:t>
            </w:r>
            <w:r w:rsidRPr="00296C36">
              <w:rPr>
                <w:spacing w:val="-9"/>
                <w:sz w:val="24"/>
              </w:rPr>
              <w:t xml:space="preserve"> </w:t>
            </w:r>
            <w:r w:rsidRPr="00296C36">
              <w:rPr>
                <w:sz w:val="24"/>
              </w:rPr>
              <w:t>поверхневі</w:t>
            </w:r>
          </w:p>
          <w:p w:rsidR="00FF7ED5" w:rsidRPr="00296C36" w:rsidRDefault="00FF7ED5" w:rsidP="0032040A">
            <w:pPr>
              <w:pStyle w:val="TableParagraph"/>
              <w:spacing w:line="264" w:lineRule="exact"/>
              <w:ind w:left="107"/>
              <w:rPr>
                <w:sz w:val="24"/>
              </w:rPr>
            </w:pPr>
            <w:r w:rsidRPr="00296C36">
              <w:rPr>
                <w:sz w:val="24"/>
              </w:rPr>
              <w:t>води</w:t>
            </w:r>
          </w:p>
        </w:tc>
        <w:tc>
          <w:tcPr>
            <w:tcW w:w="1277" w:type="dxa"/>
          </w:tcPr>
          <w:p w:rsidR="00FF7ED5" w:rsidRPr="00296C36" w:rsidRDefault="00FF7ED5" w:rsidP="0032040A">
            <w:pPr>
              <w:pStyle w:val="TableParagraph"/>
              <w:rPr>
                <w:sz w:val="26"/>
              </w:rPr>
            </w:pPr>
          </w:p>
        </w:tc>
        <w:tc>
          <w:tcPr>
            <w:tcW w:w="1210" w:type="dxa"/>
          </w:tcPr>
          <w:p w:rsidR="00FF7ED5" w:rsidRPr="00296C36" w:rsidRDefault="00FF7ED5" w:rsidP="0032040A">
            <w:pPr>
              <w:pStyle w:val="TableParagraph"/>
              <w:rPr>
                <w:sz w:val="26"/>
              </w:rPr>
            </w:pPr>
          </w:p>
        </w:tc>
        <w:tc>
          <w:tcPr>
            <w:tcW w:w="1137" w:type="dxa"/>
          </w:tcPr>
          <w:p w:rsidR="00FF7ED5" w:rsidRPr="00296C36" w:rsidRDefault="00FF7ED5" w:rsidP="0032040A">
            <w:pPr>
              <w:pStyle w:val="TableParagraph"/>
              <w:spacing w:line="292" w:lineRule="exact"/>
              <w:ind w:left="10"/>
              <w:jc w:val="center"/>
              <w:rPr>
                <w:rFonts w:ascii="Calibri" w:hAnsi="Calibri"/>
                <w:sz w:val="24"/>
              </w:rPr>
            </w:pPr>
            <w:r w:rsidRPr="00296C36">
              <w:rPr>
                <w:rFonts w:ascii="Calibri" w:hAnsi="Calibri"/>
                <w:sz w:val="24"/>
              </w:rPr>
              <w:t>●</w:t>
            </w:r>
          </w:p>
        </w:tc>
        <w:tc>
          <w:tcPr>
            <w:tcW w:w="1200" w:type="dxa"/>
          </w:tcPr>
          <w:p w:rsidR="00FF7ED5" w:rsidRPr="00296C36" w:rsidRDefault="00FF7ED5" w:rsidP="0032040A">
            <w:pPr>
              <w:pStyle w:val="TableParagraph"/>
              <w:spacing w:before="133"/>
              <w:ind w:left="669"/>
              <w:rPr>
                <w:b/>
                <w:sz w:val="24"/>
              </w:rPr>
            </w:pPr>
            <w:r w:rsidRPr="00296C36">
              <w:rPr>
                <w:b/>
                <w:sz w:val="24"/>
              </w:rPr>
              <w:t>+</w:t>
            </w:r>
          </w:p>
        </w:tc>
      </w:tr>
      <w:tr w:rsidR="00FF7ED5" w:rsidRPr="00296C36" w:rsidTr="00FF7ED5">
        <w:trPr>
          <w:trHeight w:val="292"/>
        </w:trPr>
        <w:tc>
          <w:tcPr>
            <w:tcW w:w="4674" w:type="dxa"/>
          </w:tcPr>
          <w:p w:rsidR="00FF7ED5" w:rsidRPr="00296C36" w:rsidRDefault="00FF7ED5" w:rsidP="00FF7ED5">
            <w:pPr>
              <w:pStyle w:val="TableParagraph"/>
              <w:spacing w:line="268" w:lineRule="exact"/>
              <w:ind w:left="107"/>
              <w:rPr>
                <w:sz w:val="24"/>
              </w:rPr>
            </w:pPr>
            <w:r w:rsidRPr="00296C36">
              <w:rPr>
                <w:sz w:val="24"/>
              </w:rPr>
              <w:t>5.</w:t>
            </w:r>
            <w:r w:rsidRPr="00296C36">
              <w:rPr>
                <w:spacing w:val="-2"/>
                <w:sz w:val="24"/>
              </w:rPr>
              <w:t xml:space="preserve"> </w:t>
            </w:r>
            <w:r w:rsidRPr="00296C36">
              <w:rPr>
                <w:sz w:val="24"/>
              </w:rPr>
              <w:t>Збільшення</w:t>
            </w:r>
            <w:r w:rsidRPr="00296C36">
              <w:rPr>
                <w:spacing w:val="-4"/>
                <w:sz w:val="24"/>
              </w:rPr>
              <w:t xml:space="preserve"> </w:t>
            </w:r>
            <w:r w:rsidRPr="00296C36">
              <w:rPr>
                <w:sz w:val="24"/>
              </w:rPr>
              <w:t>навантаження</w:t>
            </w:r>
            <w:r w:rsidRPr="00296C36">
              <w:rPr>
                <w:spacing w:val="-2"/>
                <w:sz w:val="24"/>
              </w:rPr>
              <w:t xml:space="preserve"> </w:t>
            </w:r>
            <w:r w:rsidRPr="00296C36">
              <w:rPr>
                <w:sz w:val="24"/>
              </w:rPr>
              <w:t>на каналізаційні</w:t>
            </w:r>
            <w:r w:rsidRPr="00296C36">
              <w:rPr>
                <w:spacing w:val="-2"/>
                <w:sz w:val="24"/>
              </w:rPr>
              <w:t xml:space="preserve"> </w:t>
            </w:r>
            <w:r w:rsidRPr="00296C36">
              <w:rPr>
                <w:sz w:val="24"/>
              </w:rPr>
              <w:t>системи</w:t>
            </w:r>
            <w:r w:rsidRPr="00296C36">
              <w:rPr>
                <w:spacing w:val="-2"/>
                <w:sz w:val="24"/>
              </w:rPr>
              <w:t xml:space="preserve"> </w:t>
            </w:r>
            <w:r w:rsidRPr="00296C36">
              <w:rPr>
                <w:sz w:val="24"/>
              </w:rPr>
              <w:t>та</w:t>
            </w:r>
            <w:r w:rsidRPr="00296C36">
              <w:rPr>
                <w:spacing w:val="-3"/>
                <w:sz w:val="24"/>
              </w:rPr>
              <w:t xml:space="preserve"> </w:t>
            </w:r>
            <w:r w:rsidRPr="00296C36">
              <w:rPr>
                <w:sz w:val="24"/>
              </w:rPr>
              <w:t>погіршення</w:t>
            </w:r>
          </w:p>
          <w:p w:rsidR="00FF7ED5" w:rsidRPr="00296C36" w:rsidRDefault="00FF7ED5" w:rsidP="00FF7ED5">
            <w:pPr>
              <w:pStyle w:val="TableParagraph"/>
              <w:spacing w:line="268" w:lineRule="exact"/>
              <w:ind w:left="107"/>
              <w:rPr>
                <w:sz w:val="24"/>
              </w:rPr>
            </w:pPr>
            <w:r w:rsidRPr="00296C36">
              <w:rPr>
                <w:sz w:val="24"/>
              </w:rPr>
              <w:t>якості</w:t>
            </w:r>
            <w:r w:rsidRPr="00296C36">
              <w:rPr>
                <w:spacing w:val="-3"/>
                <w:sz w:val="24"/>
              </w:rPr>
              <w:t xml:space="preserve"> </w:t>
            </w:r>
            <w:r w:rsidRPr="00296C36">
              <w:rPr>
                <w:sz w:val="24"/>
              </w:rPr>
              <w:t>очистки</w:t>
            </w:r>
            <w:r w:rsidRPr="00296C36">
              <w:rPr>
                <w:spacing w:val="-3"/>
                <w:sz w:val="24"/>
              </w:rPr>
              <w:t xml:space="preserve"> </w:t>
            </w:r>
            <w:r w:rsidRPr="00296C36">
              <w:rPr>
                <w:sz w:val="24"/>
              </w:rPr>
              <w:t>стічних</w:t>
            </w:r>
            <w:r w:rsidRPr="00296C36">
              <w:rPr>
                <w:spacing w:val="-3"/>
                <w:sz w:val="24"/>
              </w:rPr>
              <w:t xml:space="preserve"> </w:t>
            </w:r>
            <w:r w:rsidRPr="00296C36">
              <w:rPr>
                <w:sz w:val="24"/>
              </w:rPr>
              <w:t>вод</w:t>
            </w:r>
          </w:p>
        </w:tc>
        <w:tc>
          <w:tcPr>
            <w:tcW w:w="1277" w:type="dxa"/>
          </w:tcPr>
          <w:p w:rsidR="00FF7ED5" w:rsidRPr="00296C36" w:rsidRDefault="00FF7ED5" w:rsidP="0032040A">
            <w:pPr>
              <w:pStyle w:val="TableParagraph"/>
              <w:rPr>
                <w:sz w:val="20"/>
              </w:rPr>
            </w:pPr>
          </w:p>
        </w:tc>
        <w:tc>
          <w:tcPr>
            <w:tcW w:w="1210" w:type="dxa"/>
          </w:tcPr>
          <w:p w:rsidR="00FF7ED5" w:rsidRPr="00296C36" w:rsidRDefault="00FF7ED5" w:rsidP="0032040A">
            <w:pPr>
              <w:pStyle w:val="TableParagraph"/>
              <w:rPr>
                <w:sz w:val="20"/>
              </w:rPr>
            </w:pPr>
          </w:p>
        </w:tc>
        <w:tc>
          <w:tcPr>
            <w:tcW w:w="1137" w:type="dxa"/>
          </w:tcPr>
          <w:p w:rsidR="00FF7ED5" w:rsidRPr="00296C36" w:rsidRDefault="00FF7ED5" w:rsidP="0032040A">
            <w:pPr>
              <w:pStyle w:val="TableParagraph"/>
              <w:spacing w:line="272" w:lineRule="exact"/>
              <w:ind w:left="10"/>
              <w:jc w:val="center"/>
              <w:rPr>
                <w:rFonts w:ascii="Calibri" w:hAnsi="Calibri"/>
                <w:sz w:val="24"/>
              </w:rPr>
            </w:pPr>
            <w:r w:rsidRPr="00296C36">
              <w:rPr>
                <w:rFonts w:ascii="Calibri" w:hAnsi="Calibri"/>
                <w:sz w:val="24"/>
              </w:rPr>
              <w:t>●</w:t>
            </w:r>
          </w:p>
        </w:tc>
        <w:tc>
          <w:tcPr>
            <w:tcW w:w="1200" w:type="dxa"/>
          </w:tcPr>
          <w:p w:rsidR="00FF7ED5" w:rsidRPr="00296C36" w:rsidRDefault="00FF7ED5" w:rsidP="0032040A">
            <w:pPr>
              <w:pStyle w:val="TableParagraph"/>
              <w:spacing w:before="6" w:line="266" w:lineRule="exact"/>
              <w:ind w:left="669"/>
              <w:rPr>
                <w:b/>
                <w:sz w:val="24"/>
              </w:rPr>
            </w:pPr>
            <w:r w:rsidRPr="00296C36">
              <w:rPr>
                <w:b/>
                <w:sz w:val="24"/>
              </w:rPr>
              <w:t>+</w:t>
            </w:r>
          </w:p>
        </w:tc>
      </w:tr>
      <w:tr w:rsidR="00FF7ED5" w:rsidRPr="00296C36" w:rsidTr="00FF7ED5">
        <w:trPr>
          <w:trHeight w:val="827"/>
        </w:trPr>
        <w:tc>
          <w:tcPr>
            <w:tcW w:w="4674" w:type="dxa"/>
          </w:tcPr>
          <w:p w:rsidR="00FF7ED5" w:rsidRPr="00296C36" w:rsidRDefault="00FF7ED5" w:rsidP="0032040A">
            <w:pPr>
              <w:pStyle w:val="TableParagraph"/>
              <w:ind w:left="107" w:right="887"/>
              <w:rPr>
                <w:sz w:val="24"/>
              </w:rPr>
            </w:pPr>
            <w:r w:rsidRPr="00296C36">
              <w:rPr>
                <w:sz w:val="24"/>
              </w:rPr>
              <w:t>6. Порушення гідрологічного та</w:t>
            </w:r>
            <w:r w:rsidRPr="00296C36">
              <w:rPr>
                <w:spacing w:val="1"/>
                <w:sz w:val="24"/>
              </w:rPr>
              <w:t xml:space="preserve"> </w:t>
            </w:r>
            <w:r w:rsidRPr="00296C36">
              <w:rPr>
                <w:sz w:val="24"/>
              </w:rPr>
              <w:t>гідрохімічного</w:t>
            </w:r>
            <w:r w:rsidRPr="00296C36">
              <w:rPr>
                <w:spacing w:val="-5"/>
                <w:sz w:val="24"/>
              </w:rPr>
              <w:t xml:space="preserve"> </w:t>
            </w:r>
            <w:r w:rsidRPr="00296C36">
              <w:rPr>
                <w:sz w:val="24"/>
              </w:rPr>
              <w:t>режиму</w:t>
            </w:r>
            <w:r w:rsidRPr="00296C36">
              <w:rPr>
                <w:spacing w:val="-7"/>
                <w:sz w:val="24"/>
              </w:rPr>
              <w:t xml:space="preserve"> </w:t>
            </w:r>
            <w:r w:rsidRPr="00296C36">
              <w:rPr>
                <w:sz w:val="24"/>
              </w:rPr>
              <w:t>малих</w:t>
            </w:r>
            <w:r w:rsidRPr="00296C36">
              <w:rPr>
                <w:spacing w:val="-2"/>
                <w:sz w:val="24"/>
              </w:rPr>
              <w:t xml:space="preserve"> </w:t>
            </w:r>
            <w:r w:rsidRPr="00296C36">
              <w:rPr>
                <w:sz w:val="24"/>
              </w:rPr>
              <w:t>річок</w:t>
            </w:r>
          </w:p>
          <w:p w:rsidR="00FF7ED5" w:rsidRPr="00296C36" w:rsidRDefault="00FF7ED5" w:rsidP="0032040A">
            <w:pPr>
              <w:pStyle w:val="TableParagraph"/>
              <w:spacing w:line="264" w:lineRule="exact"/>
              <w:ind w:left="107"/>
              <w:rPr>
                <w:sz w:val="24"/>
              </w:rPr>
            </w:pPr>
            <w:r w:rsidRPr="00296C36">
              <w:rPr>
                <w:sz w:val="24"/>
              </w:rPr>
              <w:t>регіону</w:t>
            </w:r>
          </w:p>
        </w:tc>
        <w:tc>
          <w:tcPr>
            <w:tcW w:w="1277" w:type="dxa"/>
          </w:tcPr>
          <w:p w:rsidR="00FF7ED5" w:rsidRPr="00296C36" w:rsidRDefault="00FF7ED5" w:rsidP="0032040A">
            <w:pPr>
              <w:pStyle w:val="TableParagraph"/>
              <w:rPr>
                <w:sz w:val="24"/>
              </w:rPr>
            </w:pPr>
          </w:p>
        </w:tc>
        <w:tc>
          <w:tcPr>
            <w:tcW w:w="1210" w:type="dxa"/>
          </w:tcPr>
          <w:p w:rsidR="00FF7ED5" w:rsidRPr="00296C36" w:rsidRDefault="00FF7ED5" w:rsidP="0032040A">
            <w:pPr>
              <w:pStyle w:val="TableParagraph"/>
              <w:rPr>
                <w:sz w:val="24"/>
              </w:rPr>
            </w:pPr>
          </w:p>
        </w:tc>
        <w:tc>
          <w:tcPr>
            <w:tcW w:w="1137" w:type="dxa"/>
          </w:tcPr>
          <w:p w:rsidR="00FF7ED5" w:rsidRPr="00296C36" w:rsidRDefault="00FF7ED5" w:rsidP="0032040A">
            <w:pPr>
              <w:pStyle w:val="TableParagraph"/>
              <w:spacing w:before="1"/>
              <w:rPr>
                <w:sz w:val="23"/>
              </w:rPr>
            </w:pPr>
          </w:p>
          <w:p w:rsidR="00FF7ED5" w:rsidRPr="00296C36" w:rsidRDefault="00FF7ED5" w:rsidP="0032040A">
            <w:pPr>
              <w:pStyle w:val="TableParagraph"/>
              <w:ind w:left="10"/>
              <w:jc w:val="center"/>
              <w:rPr>
                <w:rFonts w:ascii="Calibri" w:hAnsi="Calibri"/>
                <w:sz w:val="24"/>
              </w:rPr>
            </w:pPr>
            <w:r w:rsidRPr="00296C36">
              <w:rPr>
                <w:rFonts w:ascii="Calibri" w:hAnsi="Calibri"/>
                <w:sz w:val="24"/>
              </w:rPr>
              <w:t>●</w:t>
            </w:r>
          </w:p>
        </w:tc>
        <w:tc>
          <w:tcPr>
            <w:tcW w:w="1200" w:type="dxa"/>
          </w:tcPr>
          <w:p w:rsidR="00FF7ED5" w:rsidRPr="00296C36" w:rsidRDefault="00FF7ED5" w:rsidP="0032040A">
            <w:pPr>
              <w:pStyle w:val="TableParagraph"/>
              <w:spacing w:before="8"/>
              <w:rPr>
                <w:sz w:val="23"/>
              </w:rPr>
            </w:pPr>
          </w:p>
          <w:p w:rsidR="00FF7ED5" w:rsidRPr="00296C36" w:rsidRDefault="00FF7ED5" w:rsidP="0032040A">
            <w:pPr>
              <w:pStyle w:val="TableParagraph"/>
              <w:ind w:left="669"/>
              <w:rPr>
                <w:b/>
                <w:sz w:val="24"/>
              </w:rPr>
            </w:pPr>
            <w:r w:rsidRPr="00296C36">
              <w:rPr>
                <w:b/>
                <w:sz w:val="24"/>
              </w:rPr>
              <w:t>+</w:t>
            </w:r>
          </w:p>
        </w:tc>
      </w:tr>
      <w:tr w:rsidR="00FF7ED5" w:rsidRPr="00296C36" w:rsidTr="00FF7ED5">
        <w:trPr>
          <w:trHeight w:val="827"/>
        </w:trPr>
        <w:tc>
          <w:tcPr>
            <w:tcW w:w="4674" w:type="dxa"/>
          </w:tcPr>
          <w:p w:rsidR="00FF7ED5" w:rsidRPr="00296C36" w:rsidRDefault="00FF7ED5" w:rsidP="0032040A">
            <w:pPr>
              <w:pStyle w:val="TableParagraph"/>
              <w:ind w:left="107" w:right="434"/>
              <w:rPr>
                <w:sz w:val="24"/>
              </w:rPr>
            </w:pPr>
            <w:r w:rsidRPr="00296C36">
              <w:rPr>
                <w:sz w:val="24"/>
              </w:rPr>
              <w:t>7. Зміни обсягів підземних вод (шляхом</w:t>
            </w:r>
            <w:r w:rsidRPr="00296C36">
              <w:rPr>
                <w:spacing w:val="-57"/>
                <w:sz w:val="24"/>
              </w:rPr>
              <w:t xml:space="preserve"> </w:t>
            </w:r>
            <w:r w:rsidRPr="00296C36">
              <w:rPr>
                <w:sz w:val="24"/>
              </w:rPr>
              <w:t>відбору</w:t>
            </w:r>
            <w:r w:rsidRPr="00296C36">
              <w:rPr>
                <w:spacing w:val="-6"/>
                <w:sz w:val="24"/>
              </w:rPr>
              <w:t xml:space="preserve"> </w:t>
            </w:r>
            <w:r w:rsidRPr="00296C36">
              <w:rPr>
                <w:sz w:val="24"/>
              </w:rPr>
              <w:t>чи скидів або ж</w:t>
            </w:r>
            <w:r w:rsidRPr="00296C36">
              <w:rPr>
                <w:spacing w:val="-1"/>
                <w:sz w:val="24"/>
              </w:rPr>
              <w:t xml:space="preserve"> </w:t>
            </w:r>
            <w:r w:rsidRPr="00296C36">
              <w:rPr>
                <w:sz w:val="24"/>
              </w:rPr>
              <w:t>шляхом</w:t>
            </w:r>
          </w:p>
          <w:p w:rsidR="00FF7ED5" w:rsidRPr="00296C36" w:rsidRDefault="00FF7ED5" w:rsidP="0032040A">
            <w:pPr>
              <w:pStyle w:val="TableParagraph"/>
              <w:spacing w:line="264" w:lineRule="exact"/>
              <w:ind w:left="107"/>
              <w:rPr>
                <w:sz w:val="24"/>
              </w:rPr>
            </w:pPr>
            <w:r w:rsidRPr="00296C36">
              <w:rPr>
                <w:sz w:val="24"/>
              </w:rPr>
              <w:t>порушення</w:t>
            </w:r>
            <w:r w:rsidRPr="00296C36">
              <w:rPr>
                <w:spacing w:val="-6"/>
                <w:sz w:val="24"/>
              </w:rPr>
              <w:t xml:space="preserve"> </w:t>
            </w:r>
            <w:r w:rsidRPr="00296C36">
              <w:rPr>
                <w:sz w:val="24"/>
              </w:rPr>
              <w:t>водоносних</w:t>
            </w:r>
            <w:r w:rsidRPr="00296C36">
              <w:rPr>
                <w:spacing w:val="-5"/>
                <w:sz w:val="24"/>
              </w:rPr>
              <w:t xml:space="preserve"> </w:t>
            </w:r>
            <w:r w:rsidRPr="00296C36">
              <w:rPr>
                <w:sz w:val="24"/>
              </w:rPr>
              <w:t>горизонтів)</w:t>
            </w:r>
          </w:p>
        </w:tc>
        <w:tc>
          <w:tcPr>
            <w:tcW w:w="1277" w:type="dxa"/>
          </w:tcPr>
          <w:p w:rsidR="00FF7ED5" w:rsidRPr="00296C36" w:rsidRDefault="00FF7ED5" w:rsidP="0032040A">
            <w:pPr>
              <w:pStyle w:val="TableParagraph"/>
              <w:rPr>
                <w:sz w:val="24"/>
              </w:rPr>
            </w:pPr>
          </w:p>
        </w:tc>
        <w:tc>
          <w:tcPr>
            <w:tcW w:w="1210" w:type="dxa"/>
          </w:tcPr>
          <w:p w:rsidR="00FF7ED5" w:rsidRPr="00296C36" w:rsidRDefault="00FF7ED5" w:rsidP="0032040A">
            <w:pPr>
              <w:pStyle w:val="TableParagraph"/>
              <w:rPr>
                <w:sz w:val="24"/>
              </w:rPr>
            </w:pPr>
          </w:p>
        </w:tc>
        <w:tc>
          <w:tcPr>
            <w:tcW w:w="1137" w:type="dxa"/>
          </w:tcPr>
          <w:p w:rsidR="00FF7ED5" w:rsidRPr="00296C36" w:rsidRDefault="00FF7ED5" w:rsidP="0032040A">
            <w:pPr>
              <w:pStyle w:val="TableParagraph"/>
              <w:spacing w:before="3"/>
              <w:rPr>
                <w:sz w:val="23"/>
              </w:rPr>
            </w:pPr>
          </w:p>
          <w:p w:rsidR="00FF7ED5" w:rsidRPr="00296C36" w:rsidRDefault="00FF7ED5" w:rsidP="0032040A">
            <w:pPr>
              <w:pStyle w:val="TableParagraph"/>
              <w:ind w:left="10"/>
              <w:jc w:val="center"/>
              <w:rPr>
                <w:rFonts w:ascii="Calibri" w:hAnsi="Calibri"/>
                <w:sz w:val="24"/>
              </w:rPr>
            </w:pPr>
            <w:r w:rsidRPr="00296C36">
              <w:rPr>
                <w:rFonts w:ascii="Calibri" w:hAnsi="Calibri"/>
                <w:sz w:val="24"/>
              </w:rPr>
              <w:t>●</w:t>
            </w:r>
          </w:p>
        </w:tc>
        <w:tc>
          <w:tcPr>
            <w:tcW w:w="1200" w:type="dxa"/>
          </w:tcPr>
          <w:p w:rsidR="00FF7ED5" w:rsidRPr="00296C36" w:rsidRDefault="00FF7ED5" w:rsidP="0032040A">
            <w:pPr>
              <w:pStyle w:val="TableParagraph"/>
              <w:rPr>
                <w:sz w:val="24"/>
              </w:rPr>
            </w:pPr>
          </w:p>
        </w:tc>
      </w:tr>
      <w:tr w:rsidR="00FF7ED5" w:rsidRPr="00296C36" w:rsidTr="00FF7ED5">
        <w:trPr>
          <w:trHeight w:val="552"/>
        </w:trPr>
        <w:tc>
          <w:tcPr>
            <w:tcW w:w="4674" w:type="dxa"/>
          </w:tcPr>
          <w:p w:rsidR="00FF7ED5" w:rsidRPr="00296C36" w:rsidRDefault="00FF7ED5" w:rsidP="0032040A">
            <w:pPr>
              <w:pStyle w:val="TableParagraph"/>
              <w:spacing w:line="268" w:lineRule="exact"/>
              <w:ind w:left="107"/>
              <w:rPr>
                <w:sz w:val="24"/>
              </w:rPr>
            </w:pPr>
            <w:r w:rsidRPr="00296C36">
              <w:rPr>
                <w:sz w:val="24"/>
              </w:rPr>
              <w:t>8.</w:t>
            </w:r>
            <w:r w:rsidRPr="00296C36">
              <w:rPr>
                <w:spacing w:val="-4"/>
                <w:sz w:val="24"/>
              </w:rPr>
              <w:t xml:space="preserve"> </w:t>
            </w:r>
            <w:r w:rsidRPr="00296C36">
              <w:rPr>
                <w:sz w:val="24"/>
              </w:rPr>
              <w:t>Забруднення</w:t>
            </w:r>
            <w:r w:rsidRPr="00296C36">
              <w:rPr>
                <w:spacing w:val="-4"/>
                <w:sz w:val="24"/>
              </w:rPr>
              <w:t xml:space="preserve"> </w:t>
            </w:r>
            <w:r w:rsidRPr="00296C36">
              <w:rPr>
                <w:sz w:val="24"/>
              </w:rPr>
              <w:t>підземних</w:t>
            </w:r>
            <w:r w:rsidRPr="00296C36">
              <w:rPr>
                <w:spacing w:val="-2"/>
                <w:sz w:val="24"/>
              </w:rPr>
              <w:t xml:space="preserve"> </w:t>
            </w:r>
            <w:r w:rsidRPr="00296C36">
              <w:rPr>
                <w:sz w:val="24"/>
              </w:rPr>
              <w:t>водоносних</w:t>
            </w:r>
          </w:p>
          <w:p w:rsidR="00FF7ED5" w:rsidRPr="00296C36" w:rsidRDefault="00FF7ED5" w:rsidP="0032040A">
            <w:pPr>
              <w:pStyle w:val="TableParagraph"/>
              <w:spacing w:line="264" w:lineRule="exact"/>
              <w:ind w:left="107"/>
              <w:rPr>
                <w:sz w:val="24"/>
              </w:rPr>
            </w:pPr>
            <w:r w:rsidRPr="00296C36">
              <w:rPr>
                <w:sz w:val="24"/>
              </w:rPr>
              <w:t>горизонтів</w:t>
            </w:r>
          </w:p>
        </w:tc>
        <w:tc>
          <w:tcPr>
            <w:tcW w:w="1277" w:type="dxa"/>
          </w:tcPr>
          <w:p w:rsidR="00FF7ED5" w:rsidRPr="00296C36" w:rsidRDefault="00FF7ED5" w:rsidP="0032040A">
            <w:pPr>
              <w:pStyle w:val="TableParagraph"/>
              <w:rPr>
                <w:sz w:val="24"/>
              </w:rPr>
            </w:pPr>
          </w:p>
        </w:tc>
        <w:tc>
          <w:tcPr>
            <w:tcW w:w="1210" w:type="dxa"/>
          </w:tcPr>
          <w:p w:rsidR="00FF7ED5" w:rsidRPr="00296C36" w:rsidRDefault="00FF7ED5" w:rsidP="0032040A">
            <w:pPr>
              <w:pStyle w:val="TableParagraph"/>
              <w:rPr>
                <w:sz w:val="24"/>
              </w:rPr>
            </w:pPr>
          </w:p>
        </w:tc>
        <w:tc>
          <w:tcPr>
            <w:tcW w:w="1137" w:type="dxa"/>
          </w:tcPr>
          <w:p w:rsidR="00FF7ED5" w:rsidRPr="00296C36" w:rsidRDefault="00FF7ED5" w:rsidP="0032040A">
            <w:pPr>
              <w:pStyle w:val="TableParagraph"/>
              <w:spacing w:before="129"/>
              <w:ind w:left="10"/>
              <w:jc w:val="center"/>
              <w:rPr>
                <w:rFonts w:ascii="Calibri" w:hAnsi="Calibri"/>
                <w:sz w:val="24"/>
              </w:rPr>
            </w:pPr>
            <w:r w:rsidRPr="00296C36">
              <w:rPr>
                <w:rFonts w:ascii="Calibri" w:hAnsi="Calibri"/>
                <w:sz w:val="24"/>
              </w:rPr>
              <w:t>●</w:t>
            </w:r>
          </w:p>
        </w:tc>
        <w:tc>
          <w:tcPr>
            <w:tcW w:w="1200" w:type="dxa"/>
          </w:tcPr>
          <w:p w:rsidR="00FF7ED5" w:rsidRPr="00296C36" w:rsidRDefault="00FF7ED5" w:rsidP="0032040A">
            <w:pPr>
              <w:pStyle w:val="TableParagraph"/>
              <w:rPr>
                <w:sz w:val="24"/>
              </w:rPr>
            </w:pPr>
          </w:p>
        </w:tc>
      </w:tr>
      <w:tr w:rsidR="00FF7ED5" w:rsidRPr="00296C36" w:rsidTr="00FF7ED5">
        <w:trPr>
          <w:trHeight w:val="275"/>
        </w:trPr>
        <w:tc>
          <w:tcPr>
            <w:tcW w:w="9498" w:type="dxa"/>
            <w:gridSpan w:val="5"/>
          </w:tcPr>
          <w:p w:rsidR="00FF7ED5" w:rsidRPr="00296C36" w:rsidRDefault="00FF7ED5" w:rsidP="0032040A">
            <w:pPr>
              <w:pStyle w:val="TableParagraph"/>
              <w:spacing w:line="256" w:lineRule="exact"/>
              <w:ind w:left="2777" w:right="2769"/>
              <w:jc w:val="center"/>
              <w:rPr>
                <w:sz w:val="24"/>
              </w:rPr>
            </w:pPr>
            <w:r w:rsidRPr="00296C36">
              <w:rPr>
                <w:sz w:val="24"/>
              </w:rPr>
              <w:t>Відходи</w:t>
            </w:r>
          </w:p>
        </w:tc>
      </w:tr>
      <w:tr w:rsidR="00FF7ED5" w:rsidRPr="00296C36" w:rsidTr="00FF7ED5">
        <w:trPr>
          <w:trHeight w:val="554"/>
        </w:trPr>
        <w:tc>
          <w:tcPr>
            <w:tcW w:w="4674" w:type="dxa"/>
          </w:tcPr>
          <w:p w:rsidR="00FF7ED5" w:rsidRPr="00296C36" w:rsidRDefault="00FF7ED5" w:rsidP="0032040A">
            <w:pPr>
              <w:pStyle w:val="TableParagraph"/>
              <w:spacing w:line="270" w:lineRule="exact"/>
              <w:ind w:left="107"/>
              <w:rPr>
                <w:sz w:val="24"/>
              </w:rPr>
            </w:pPr>
            <w:r w:rsidRPr="00296C36">
              <w:rPr>
                <w:sz w:val="24"/>
              </w:rPr>
              <w:t>9.</w:t>
            </w:r>
            <w:r w:rsidRPr="00296C36">
              <w:rPr>
                <w:spacing w:val="-3"/>
                <w:sz w:val="24"/>
              </w:rPr>
              <w:t xml:space="preserve"> </w:t>
            </w:r>
            <w:r w:rsidRPr="00296C36">
              <w:rPr>
                <w:sz w:val="24"/>
              </w:rPr>
              <w:t>Збільшення</w:t>
            </w:r>
            <w:r w:rsidRPr="00296C36">
              <w:rPr>
                <w:spacing w:val="-5"/>
                <w:sz w:val="24"/>
              </w:rPr>
              <w:t xml:space="preserve"> </w:t>
            </w:r>
            <w:r w:rsidRPr="00296C36">
              <w:rPr>
                <w:sz w:val="24"/>
              </w:rPr>
              <w:t>кількості</w:t>
            </w:r>
            <w:r w:rsidRPr="00296C36">
              <w:rPr>
                <w:spacing w:val="-2"/>
                <w:sz w:val="24"/>
              </w:rPr>
              <w:t xml:space="preserve"> </w:t>
            </w:r>
            <w:r w:rsidRPr="00296C36">
              <w:rPr>
                <w:sz w:val="24"/>
              </w:rPr>
              <w:t>утворюваних</w:t>
            </w:r>
          </w:p>
          <w:p w:rsidR="00FF7ED5" w:rsidRPr="00296C36" w:rsidRDefault="00F97332" w:rsidP="0032040A">
            <w:pPr>
              <w:pStyle w:val="TableParagraph"/>
              <w:spacing w:line="264" w:lineRule="exact"/>
              <w:ind w:left="107"/>
              <w:rPr>
                <w:sz w:val="24"/>
              </w:rPr>
            </w:pPr>
            <w:r w:rsidRPr="00296C36">
              <w:rPr>
                <w:sz w:val="24"/>
              </w:rPr>
              <w:t>ТПВ</w:t>
            </w:r>
          </w:p>
        </w:tc>
        <w:tc>
          <w:tcPr>
            <w:tcW w:w="1277" w:type="dxa"/>
          </w:tcPr>
          <w:p w:rsidR="00FF7ED5" w:rsidRPr="00296C36" w:rsidRDefault="00FF7ED5" w:rsidP="0032040A">
            <w:pPr>
              <w:pStyle w:val="TableParagraph"/>
              <w:rPr>
                <w:sz w:val="24"/>
              </w:rPr>
            </w:pPr>
          </w:p>
        </w:tc>
        <w:tc>
          <w:tcPr>
            <w:tcW w:w="1210" w:type="dxa"/>
          </w:tcPr>
          <w:p w:rsidR="00FF7ED5" w:rsidRPr="00296C36" w:rsidRDefault="00FF7ED5" w:rsidP="0032040A">
            <w:pPr>
              <w:pStyle w:val="TableParagraph"/>
              <w:rPr>
                <w:sz w:val="24"/>
              </w:rPr>
            </w:pPr>
          </w:p>
        </w:tc>
        <w:tc>
          <w:tcPr>
            <w:tcW w:w="1137" w:type="dxa"/>
          </w:tcPr>
          <w:p w:rsidR="00FF7ED5" w:rsidRPr="00296C36" w:rsidRDefault="00FF7ED5" w:rsidP="0032040A">
            <w:pPr>
              <w:pStyle w:val="TableParagraph"/>
              <w:spacing w:before="129"/>
              <w:ind w:left="10"/>
              <w:jc w:val="center"/>
              <w:rPr>
                <w:rFonts w:ascii="Calibri" w:hAnsi="Calibri"/>
                <w:sz w:val="24"/>
              </w:rPr>
            </w:pPr>
            <w:r w:rsidRPr="00296C36">
              <w:rPr>
                <w:rFonts w:ascii="Calibri" w:hAnsi="Calibri"/>
                <w:sz w:val="24"/>
              </w:rPr>
              <w:t>●</w:t>
            </w:r>
          </w:p>
        </w:tc>
        <w:tc>
          <w:tcPr>
            <w:tcW w:w="1200" w:type="dxa"/>
          </w:tcPr>
          <w:p w:rsidR="00FF7ED5" w:rsidRPr="00296C36" w:rsidRDefault="00FF7ED5" w:rsidP="0032040A">
            <w:pPr>
              <w:pStyle w:val="TableParagraph"/>
              <w:spacing w:before="131"/>
              <w:ind w:left="669"/>
              <w:rPr>
                <w:sz w:val="24"/>
              </w:rPr>
            </w:pPr>
            <w:r w:rsidRPr="00296C36">
              <w:rPr>
                <w:sz w:val="24"/>
              </w:rPr>
              <w:t>+</w:t>
            </w:r>
          </w:p>
        </w:tc>
      </w:tr>
      <w:tr w:rsidR="00FF7ED5" w:rsidRPr="00296C36" w:rsidTr="00FF7ED5">
        <w:trPr>
          <w:trHeight w:val="827"/>
        </w:trPr>
        <w:tc>
          <w:tcPr>
            <w:tcW w:w="4674" w:type="dxa"/>
          </w:tcPr>
          <w:p w:rsidR="00FF7ED5" w:rsidRPr="00296C36" w:rsidRDefault="00FF7ED5" w:rsidP="0032040A">
            <w:pPr>
              <w:pStyle w:val="TableParagraph"/>
              <w:ind w:left="107" w:right="269"/>
              <w:rPr>
                <w:sz w:val="24"/>
              </w:rPr>
            </w:pPr>
            <w:r w:rsidRPr="00296C36">
              <w:rPr>
                <w:sz w:val="24"/>
              </w:rPr>
              <w:t>10. Збільшення кількості утворюваних чи</w:t>
            </w:r>
            <w:r w:rsidRPr="00296C36">
              <w:rPr>
                <w:spacing w:val="-57"/>
                <w:sz w:val="24"/>
              </w:rPr>
              <w:t xml:space="preserve"> </w:t>
            </w:r>
            <w:r w:rsidRPr="00296C36">
              <w:rPr>
                <w:sz w:val="24"/>
              </w:rPr>
              <w:t>накопичених</w:t>
            </w:r>
            <w:r w:rsidRPr="00296C36">
              <w:rPr>
                <w:spacing w:val="-2"/>
                <w:sz w:val="24"/>
              </w:rPr>
              <w:t xml:space="preserve"> </w:t>
            </w:r>
            <w:r w:rsidRPr="00296C36">
              <w:rPr>
                <w:sz w:val="24"/>
              </w:rPr>
              <w:t>промислових</w:t>
            </w:r>
            <w:r w:rsidRPr="00296C36">
              <w:rPr>
                <w:spacing w:val="-1"/>
                <w:sz w:val="24"/>
              </w:rPr>
              <w:t xml:space="preserve"> </w:t>
            </w:r>
            <w:r w:rsidRPr="00296C36">
              <w:rPr>
                <w:sz w:val="24"/>
              </w:rPr>
              <w:t>відходів</w:t>
            </w:r>
            <w:r w:rsidRPr="00296C36">
              <w:rPr>
                <w:spacing w:val="-1"/>
                <w:sz w:val="24"/>
              </w:rPr>
              <w:t xml:space="preserve"> </w:t>
            </w:r>
            <w:r w:rsidRPr="00296C36">
              <w:rPr>
                <w:sz w:val="24"/>
              </w:rPr>
              <w:t>IV</w:t>
            </w:r>
          </w:p>
          <w:p w:rsidR="00FF7ED5" w:rsidRPr="00296C36" w:rsidRDefault="00FF7ED5" w:rsidP="0032040A">
            <w:pPr>
              <w:pStyle w:val="TableParagraph"/>
              <w:spacing w:line="264" w:lineRule="exact"/>
              <w:ind w:left="107"/>
              <w:rPr>
                <w:sz w:val="24"/>
              </w:rPr>
            </w:pPr>
            <w:r w:rsidRPr="00296C36">
              <w:rPr>
                <w:sz w:val="24"/>
              </w:rPr>
              <w:t>класу</w:t>
            </w:r>
            <w:r w:rsidRPr="00296C36">
              <w:rPr>
                <w:spacing w:val="-7"/>
                <w:sz w:val="24"/>
              </w:rPr>
              <w:t xml:space="preserve"> </w:t>
            </w:r>
            <w:r w:rsidRPr="00296C36">
              <w:rPr>
                <w:sz w:val="24"/>
              </w:rPr>
              <w:t>небезпеки</w:t>
            </w:r>
          </w:p>
        </w:tc>
        <w:tc>
          <w:tcPr>
            <w:tcW w:w="1277" w:type="dxa"/>
          </w:tcPr>
          <w:p w:rsidR="00FF7ED5" w:rsidRPr="00296C36" w:rsidRDefault="00FF7ED5" w:rsidP="0032040A">
            <w:pPr>
              <w:pStyle w:val="TableParagraph"/>
              <w:rPr>
                <w:sz w:val="24"/>
              </w:rPr>
            </w:pPr>
          </w:p>
        </w:tc>
        <w:tc>
          <w:tcPr>
            <w:tcW w:w="1210" w:type="dxa"/>
          </w:tcPr>
          <w:p w:rsidR="00FF7ED5" w:rsidRPr="00296C36" w:rsidRDefault="00FF7ED5" w:rsidP="0032040A">
            <w:pPr>
              <w:pStyle w:val="TableParagraph"/>
              <w:rPr>
                <w:sz w:val="24"/>
              </w:rPr>
            </w:pPr>
          </w:p>
        </w:tc>
        <w:tc>
          <w:tcPr>
            <w:tcW w:w="1137" w:type="dxa"/>
          </w:tcPr>
          <w:p w:rsidR="00FF7ED5" w:rsidRPr="00296C36" w:rsidRDefault="00FF7ED5" w:rsidP="0032040A">
            <w:pPr>
              <w:pStyle w:val="TableParagraph"/>
              <w:spacing w:before="1"/>
              <w:rPr>
                <w:sz w:val="23"/>
              </w:rPr>
            </w:pPr>
          </w:p>
          <w:p w:rsidR="00FF7ED5" w:rsidRPr="00296C36" w:rsidRDefault="00FF7ED5" w:rsidP="0032040A">
            <w:pPr>
              <w:pStyle w:val="TableParagraph"/>
              <w:ind w:left="10"/>
              <w:jc w:val="center"/>
              <w:rPr>
                <w:rFonts w:ascii="Calibri" w:hAnsi="Calibri"/>
                <w:sz w:val="24"/>
              </w:rPr>
            </w:pPr>
            <w:r w:rsidRPr="00296C36">
              <w:rPr>
                <w:rFonts w:ascii="Calibri" w:hAnsi="Calibri"/>
                <w:sz w:val="24"/>
              </w:rPr>
              <w:t>●</w:t>
            </w:r>
          </w:p>
        </w:tc>
        <w:tc>
          <w:tcPr>
            <w:tcW w:w="1200" w:type="dxa"/>
          </w:tcPr>
          <w:p w:rsidR="00FF7ED5" w:rsidRPr="00296C36" w:rsidRDefault="00FF7ED5" w:rsidP="0032040A">
            <w:pPr>
              <w:pStyle w:val="TableParagraph"/>
              <w:spacing w:before="3"/>
              <w:rPr>
                <w:sz w:val="23"/>
              </w:rPr>
            </w:pPr>
          </w:p>
          <w:p w:rsidR="00FF7ED5" w:rsidRPr="00296C36" w:rsidRDefault="00FF7ED5" w:rsidP="0032040A">
            <w:pPr>
              <w:pStyle w:val="TableParagraph"/>
              <w:ind w:left="669"/>
              <w:rPr>
                <w:sz w:val="24"/>
              </w:rPr>
            </w:pPr>
            <w:r w:rsidRPr="00296C36">
              <w:rPr>
                <w:sz w:val="24"/>
              </w:rPr>
              <w:t>+</w:t>
            </w:r>
          </w:p>
        </w:tc>
      </w:tr>
      <w:tr w:rsidR="00FF7ED5" w:rsidRPr="00296C36" w:rsidTr="00FF7ED5">
        <w:trPr>
          <w:trHeight w:val="551"/>
        </w:trPr>
        <w:tc>
          <w:tcPr>
            <w:tcW w:w="4674" w:type="dxa"/>
          </w:tcPr>
          <w:p w:rsidR="00FF7ED5" w:rsidRPr="00296C36" w:rsidRDefault="00FF7ED5" w:rsidP="0032040A">
            <w:pPr>
              <w:pStyle w:val="TableParagraph"/>
              <w:spacing w:line="268" w:lineRule="exact"/>
              <w:ind w:left="107"/>
              <w:rPr>
                <w:sz w:val="24"/>
              </w:rPr>
            </w:pPr>
            <w:r w:rsidRPr="00296C36">
              <w:rPr>
                <w:sz w:val="24"/>
              </w:rPr>
              <w:t>11.</w:t>
            </w:r>
            <w:r w:rsidRPr="00296C36">
              <w:rPr>
                <w:spacing w:val="-3"/>
                <w:sz w:val="24"/>
              </w:rPr>
              <w:t xml:space="preserve"> </w:t>
            </w:r>
            <w:r w:rsidRPr="00296C36">
              <w:rPr>
                <w:sz w:val="24"/>
              </w:rPr>
              <w:t>Збільшення</w:t>
            </w:r>
            <w:r w:rsidRPr="00296C36">
              <w:rPr>
                <w:spacing w:val="-4"/>
                <w:sz w:val="24"/>
              </w:rPr>
              <w:t xml:space="preserve"> </w:t>
            </w:r>
            <w:r w:rsidRPr="00296C36">
              <w:rPr>
                <w:sz w:val="24"/>
              </w:rPr>
              <w:t>кількості</w:t>
            </w:r>
            <w:r w:rsidRPr="00296C36">
              <w:rPr>
                <w:spacing w:val="-1"/>
                <w:sz w:val="24"/>
              </w:rPr>
              <w:t xml:space="preserve"> </w:t>
            </w:r>
            <w:r w:rsidRPr="00296C36">
              <w:rPr>
                <w:sz w:val="24"/>
              </w:rPr>
              <w:t>відходів I-III</w:t>
            </w:r>
          </w:p>
          <w:p w:rsidR="00FF7ED5" w:rsidRPr="00296C36" w:rsidRDefault="00FF7ED5" w:rsidP="0032040A">
            <w:pPr>
              <w:pStyle w:val="TableParagraph"/>
              <w:spacing w:line="264" w:lineRule="exact"/>
              <w:ind w:left="107"/>
              <w:rPr>
                <w:sz w:val="24"/>
              </w:rPr>
            </w:pPr>
            <w:r w:rsidRPr="00296C36">
              <w:rPr>
                <w:sz w:val="24"/>
              </w:rPr>
              <w:t>класу</w:t>
            </w:r>
            <w:r w:rsidRPr="00296C36">
              <w:rPr>
                <w:spacing w:val="-7"/>
                <w:sz w:val="24"/>
              </w:rPr>
              <w:t xml:space="preserve"> </w:t>
            </w:r>
            <w:r w:rsidRPr="00296C36">
              <w:rPr>
                <w:sz w:val="24"/>
              </w:rPr>
              <w:t>небезпеки</w:t>
            </w:r>
          </w:p>
        </w:tc>
        <w:tc>
          <w:tcPr>
            <w:tcW w:w="1277" w:type="dxa"/>
          </w:tcPr>
          <w:p w:rsidR="00FF7ED5" w:rsidRPr="00296C36" w:rsidRDefault="00FF7ED5" w:rsidP="0032040A">
            <w:pPr>
              <w:pStyle w:val="TableParagraph"/>
              <w:rPr>
                <w:sz w:val="24"/>
              </w:rPr>
            </w:pPr>
          </w:p>
        </w:tc>
        <w:tc>
          <w:tcPr>
            <w:tcW w:w="1210" w:type="dxa"/>
          </w:tcPr>
          <w:p w:rsidR="00FF7ED5" w:rsidRPr="00296C36" w:rsidRDefault="00FF7ED5" w:rsidP="0032040A">
            <w:pPr>
              <w:pStyle w:val="TableParagraph"/>
              <w:rPr>
                <w:sz w:val="24"/>
              </w:rPr>
            </w:pPr>
          </w:p>
        </w:tc>
        <w:tc>
          <w:tcPr>
            <w:tcW w:w="1137" w:type="dxa"/>
          </w:tcPr>
          <w:p w:rsidR="00FF7ED5" w:rsidRPr="00296C36" w:rsidRDefault="00FF7ED5" w:rsidP="0032040A">
            <w:pPr>
              <w:pStyle w:val="TableParagraph"/>
              <w:spacing w:before="129"/>
              <w:ind w:left="10"/>
              <w:jc w:val="center"/>
              <w:rPr>
                <w:rFonts w:ascii="Calibri" w:hAnsi="Calibri"/>
                <w:sz w:val="24"/>
              </w:rPr>
            </w:pPr>
            <w:r w:rsidRPr="00296C36">
              <w:rPr>
                <w:rFonts w:ascii="Calibri" w:hAnsi="Calibri"/>
                <w:sz w:val="24"/>
              </w:rPr>
              <w:t>●</w:t>
            </w:r>
          </w:p>
        </w:tc>
        <w:tc>
          <w:tcPr>
            <w:tcW w:w="1200" w:type="dxa"/>
          </w:tcPr>
          <w:p w:rsidR="00FF7ED5" w:rsidRPr="00296C36" w:rsidRDefault="00FF7ED5" w:rsidP="00FF7ED5">
            <w:pPr>
              <w:pStyle w:val="TableParagraph"/>
              <w:jc w:val="center"/>
              <w:rPr>
                <w:sz w:val="24"/>
              </w:rPr>
            </w:pPr>
            <w:r w:rsidRPr="00296C36">
              <w:rPr>
                <w:sz w:val="24"/>
              </w:rPr>
              <w:t>+</w:t>
            </w:r>
          </w:p>
        </w:tc>
      </w:tr>
      <w:tr w:rsidR="00FF7ED5" w:rsidRPr="00296C36" w:rsidTr="00FF7ED5">
        <w:trPr>
          <w:trHeight w:val="551"/>
        </w:trPr>
        <w:tc>
          <w:tcPr>
            <w:tcW w:w="4674" w:type="dxa"/>
          </w:tcPr>
          <w:p w:rsidR="00FF7ED5" w:rsidRPr="00296C36" w:rsidRDefault="00FF7ED5" w:rsidP="0032040A">
            <w:pPr>
              <w:pStyle w:val="TableParagraph"/>
              <w:spacing w:line="268" w:lineRule="exact"/>
              <w:ind w:left="107"/>
              <w:rPr>
                <w:sz w:val="24"/>
              </w:rPr>
            </w:pPr>
            <w:r w:rsidRPr="00296C36">
              <w:rPr>
                <w:sz w:val="24"/>
              </w:rPr>
              <w:lastRenderedPageBreak/>
              <w:t>12.</w:t>
            </w:r>
            <w:r w:rsidRPr="00296C36">
              <w:rPr>
                <w:spacing w:val="-4"/>
                <w:sz w:val="24"/>
              </w:rPr>
              <w:t xml:space="preserve"> </w:t>
            </w:r>
            <w:r w:rsidRPr="00296C36">
              <w:rPr>
                <w:sz w:val="24"/>
              </w:rPr>
              <w:t>Спорудження</w:t>
            </w:r>
            <w:r w:rsidRPr="00296C36">
              <w:rPr>
                <w:spacing w:val="-3"/>
                <w:sz w:val="24"/>
              </w:rPr>
              <w:t xml:space="preserve"> </w:t>
            </w:r>
            <w:r w:rsidRPr="00296C36">
              <w:rPr>
                <w:sz w:val="24"/>
              </w:rPr>
              <w:t>еколого-небезпечних</w:t>
            </w:r>
          </w:p>
          <w:p w:rsidR="00FF7ED5" w:rsidRPr="00296C36" w:rsidRDefault="00FF7ED5" w:rsidP="0032040A">
            <w:pPr>
              <w:pStyle w:val="TableParagraph"/>
              <w:spacing w:line="264" w:lineRule="exact"/>
              <w:ind w:left="107"/>
              <w:rPr>
                <w:sz w:val="24"/>
              </w:rPr>
            </w:pPr>
            <w:r w:rsidRPr="00296C36">
              <w:rPr>
                <w:sz w:val="24"/>
              </w:rPr>
              <w:t>об’єктів</w:t>
            </w:r>
            <w:r w:rsidRPr="00296C36">
              <w:rPr>
                <w:spacing w:val="-3"/>
                <w:sz w:val="24"/>
              </w:rPr>
              <w:t xml:space="preserve"> </w:t>
            </w:r>
            <w:r w:rsidRPr="00296C36">
              <w:rPr>
                <w:sz w:val="24"/>
              </w:rPr>
              <w:t>поводження</w:t>
            </w:r>
            <w:r w:rsidRPr="00296C36">
              <w:rPr>
                <w:spacing w:val="-4"/>
                <w:sz w:val="24"/>
              </w:rPr>
              <w:t xml:space="preserve"> </w:t>
            </w:r>
            <w:r w:rsidRPr="00296C36">
              <w:rPr>
                <w:sz w:val="24"/>
              </w:rPr>
              <w:t>з</w:t>
            </w:r>
            <w:r w:rsidRPr="00296C36">
              <w:rPr>
                <w:spacing w:val="-3"/>
                <w:sz w:val="24"/>
              </w:rPr>
              <w:t xml:space="preserve"> </w:t>
            </w:r>
            <w:r w:rsidRPr="00296C36">
              <w:rPr>
                <w:sz w:val="24"/>
              </w:rPr>
              <w:t>відходами</w:t>
            </w:r>
          </w:p>
        </w:tc>
        <w:tc>
          <w:tcPr>
            <w:tcW w:w="1277" w:type="dxa"/>
          </w:tcPr>
          <w:p w:rsidR="00FF7ED5" w:rsidRPr="00296C36" w:rsidRDefault="00FF7ED5" w:rsidP="0032040A">
            <w:pPr>
              <w:pStyle w:val="TableParagraph"/>
              <w:rPr>
                <w:sz w:val="24"/>
              </w:rPr>
            </w:pPr>
          </w:p>
        </w:tc>
        <w:tc>
          <w:tcPr>
            <w:tcW w:w="1210" w:type="dxa"/>
          </w:tcPr>
          <w:p w:rsidR="00FF7ED5" w:rsidRPr="00296C36" w:rsidRDefault="00FF7ED5" w:rsidP="0032040A">
            <w:pPr>
              <w:pStyle w:val="TableParagraph"/>
              <w:rPr>
                <w:sz w:val="24"/>
              </w:rPr>
            </w:pPr>
          </w:p>
        </w:tc>
        <w:tc>
          <w:tcPr>
            <w:tcW w:w="1137" w:type="dxa"/>
          </w:tcPr>
          <w:p w:rsidR="00FF7ED5" w:rsidRPr="00296C36" w:rsidRDefault="00FF7ED5" w:rsidP="0032040A">
            <w:pPr>
              <w:pStyle w:val="TableParagraph"/>
              <w:spacing w:before="129"/>
              <w:ind w:left="10"/>
              <w:jc w:val="center"/>
              <w:rPr>
                <w:rFonts w:ascii="Calibri" w:hAnsi="Calibri"/>
                <w:sz w:val="24"/>
              </w:rPr>
            </w:pPr>
            <w:r w:rsidRPr="00296C36">
              <w:rPr>
                <w:rFonts w:ascii="Calibri" w:hAnsi="Calibri"/>
                <w:sz w:val="24"/>
              </w:rPr>
              <w:t>●</w:t>
            </w:r>
          </w:p>
        </w:tc>
        <w:tc>
          <w:tcPr>
            <w:tcW w:w="1200" w:type="dxa"/>
          </w:tcPr>
          <w:p w:rsidR="00FF7ED5" w:rsidRPr="00296C36" w:rsidRDefault="00FF7ED5" w:rsidP="0032040A">
            <w:pPr>
              <w:pStyle w:val="TableParagraph"/>
              <w:rPr>
                <w:sz w:val="24"/>
              </w:rPr>
            </w:pPr>
          </w:p>
        </w:tc>
      </w:tr>
      <w:tr w:rsidR="00FF7ED5" w:rsidRPr="00296C36" w:rsidTr="00FF7ED5">
        <w:trPr>
          <w:trHeight w:val="275"/>
        </w:trPr>
        <w:tc>
          <w:tcPr>
            <w:tcW w:w="9498" w:type="dxa"/>
            <w:gridSpan w:val="5"/>
          </w:tcPr>
          <w:p w:rsidR="00FF7ED5" w:rsidRPr="00296C36" w:rsidRDefault="00FF7ED5" w:rsidP="0032040A">
            <w:pPr>
              <w:pStyle w:val="TableParagraph"/>
              <w:spacing w:line="256" w:lineRule="exact"/>
              <w:ind w:left="2777" w:right="2772"/>
              <w:jc w:val="center"/>
              <w:rPr>
                <w:sz w:val="24"/>
              </w:rPr>
            </w:pPr>
            <w:r w:rsidRPr="00296C36">
              <w:rPr>
                <w:sz w:val="24"/>
              </w:rPr>
              <w:t>Земельні</w:t>
            </w:r>
            <w:r w:rsidRPr="00296C36">
              <w:rPr>
                <w:spacing w:val="-3"/>
                <w:sz w:val="24"/>
              </w:rPr>
              <w:t xml:space="preserve"> </w:t>
            </w:r>
            <w:r w:rsidRPr="00296C36">
              <w:rPr>
                <w:sz w:val="24"/>
              </w:rPr>
              <w:t>ресурси</w:t>
            </w:r>
          </w:p>
        </w:tc>
      </w:tr>
      <w:tr w:rsidR="00FF7ED5" w:rsidRPr="00296C36" w:rsidTr="00FF7ED5">
        <w:trPr>
          <w:trHeight w:val="552"/>
        </w:trPr>
        <w:tc>
          <w:tcPr>
            <w:tcW w:w="4674" w:type="dxa"/>
          </w:tcPr>
          <w:p w:rsidR="00FF7ED5" w:rsidRPr="00296C36" w:rsidRDefault="00FF7ED5" w:rsidP="0032040A">
            <w:pPr>
              <w:pStyle w:val="TableParagraph"/>
              <w:spacing w:line="268" w:lineRule="exact"/>
              <w:ind w:left="107"/>
              <w:rPr>
                <w:sz w:val="24"/>
              </w:rPr>
            </w:pPr>
            <w:r w:rsidRPr="00296C36">
              <w:rPr>
                <w:sz w:val="24"/>
              </w:rPr>
              <w:t>13.</w:t>
            </w:r>
            <w:r w:rsidRPr="00296C36">
              <w:rPr>
                <w:spacing w:val="-4"/>
                <w:sz w:val="24"/>
              </w:rPr>
              <w:t xml:space="preserve"> </w:t>
            </w:r>
            <w:r w:rsidRPr="00296C36">
              <w:rPr>
                <w:sz w:val="24"/>
              </w:rPr>
              <w:t>Порушення,</w:t>
            </w:r>
            <w:r w:rsidRPr="00296C36">
              <w:rPr>
                <w:spacing w:val="-4"/>
                <w:sz w:val="24"/>
              </w:rPr>
              <w:t xml:space="preserve"> </w:t>
            </w:r>
            <w:r w:rsidRPr="00296C36">
              <w:rPr>
                <w:sz w:val="24"/>
              </w:rPr>
              <w:t>переміщення,</w:t>
            </w:r>
            <w:r w:rsidRPr="00296C36">
              <w:rPr>
                <w:spacing w:val="-2"/>
                <w:sz w:val="24"/>
              </w:rPr>
              <w:t xml:space="preserve"> </w:t>
            </w:r>
            <w:r w:rsidRPr="00296C36">
              <w:rPr>
                <w:sz w:val="24"/>
              </w:rPr>
              <w:t>ущільнення</w:t>
            </w:r>
          </w:p>
          <w:p w:rsidR="00FF7ED5" w:rsidRPr="00296C36" w:rsidRDefault="00FF7ED5" w:rsidP="0032040A">
            <w:pPr>
              <w:pStyle w:val="TableParagraph"/>
              <w:spacing w:line="264" w:lineRule="exact"/>
              <w:ind w:left="107"/>
              <w:rPr>
                <w:sz w:val="24"/>
              </w:rPr>
            </w:pPr>
            <w:r w:rsidRPr="00296C36">
              <w:rPr>
                <w:sz w:val="24"/>
              </w:rPr>
              <w:t>ґрунтового</w:t>
            </w:r>
            <w:r w:rsidRPr="00296C36">
              <w:rPr>
                <w:spacing w:val="-1"/>
                <w:sz w:val="24"/>
              </w:rPr>
              <w:t xml:space="preserve"> </w:t>
            </w:r>
            <w:r w:rsidRPr="00296C36">
              <w:rPr>
                <w:sz w:val="24"/>
              </w:rPr>
              <w:t>шару</w:t>
            </w:r>
          </w:p>
        </w:tc>
        <w:tc>
          <w:tcPr>
            <w:tcW w:w="1277" w:type="dxa"/>
          </w:tcPr>
          <w:p w:rsidR="00FF7ED5" w:rsidRPr="00296C36" w:rsidRDefault="00FF7ED5" w:rsidP="0032040A">
            <w:pPr>
              <w:pStyle w:val="TableParagraph"/>
              <w:rPr>
                <w:sz w:val="24"/>
              </w:rPr>
            </w:pPr>
          </w:p>
        </w:tc>
        <w:tc>
          <w:tcPr>
            <w:tcW w:w="1210" w:type="dxa"/>
          </w:tcPr>
          <w:p w:rsidR="00FF7ED5" w:rsidRPr="00296C36" w:rsidRDefault="00FF7ED5" w:rsidP="0032040A">
            <w:pPr>
              <w:pStyle w:val="TableParagraph"/>
              <w:rPr>
                <w:sz w:val="24"/>
              </w:rPr>
            </w:pPr>
          </w:p>
        </w:tc>
        <w:tc>
          <w:tcPr>
            <w:tcW w:w="1137" w:type="dxa"/>
          </w:tcPr>
          <w:p w:rsidR="00FF7ED5" w:rsidRPr="00296C36" w:rsidRDefault="00FF7ED5" w:rsidP="0032040A">
            <w:pPr>
              <w:pStyle w:val="TableParagraph"/>
              <w:spacing w:before="129"/>
              <w:ind w:left="10"/>
              <w:jc w:val="center"/>
              <w:rPr>
                <w:rFonts w:ascii="Calibri" w:hAnsi="Calibri"/>
                <w:sz w:val="24"/>
              </w:rPr>
            </w:pPr>
            <w:r w:rsidRPr="00296C36">
              <w:rPr>
                <w:rFonts w:ascii="Calibri" w:hAnsi="Calibri"/>
                <w:sz w:val="24"/>
              </w:rPr>
              <w:t>●</w:t>
            </w:r>
          </w:p>
        </w:tc>
        <w:tc>
          <w:tcPr>
            <w:tcW w:w="1200" w:type="dxa"/>
          </w:tcPr>
          <w:p w:rsidR="00FF7ED5" w:rsidRPr="00296C36" w:rsidRDefault="00FF7ED5" w:rsidP="0032040A">
            <w:pPr>
              <w:pStyle w:val="TableParagraph"/>
              <w:spacing w:before="131"/>
              <w:ind w:left="669"/>
              <w:rPr>
                <w:sz w:val="24"/>
              </w:rPr>
            </w:pPr>
            <w:r w:rsidRPr="00296C36">
              <w:rPr>
                <w:sz w:val="24"/>
              </w:rPr>
              <w:t>+</w:t>
            </w:r>
          </w:p>
        </w:tc>
      </w:tr>
      <w:tr w:rsidR="00FF7ED5" w:rsidRPr="00296C36" w:rsidTr="00FF7ED5">
        <w:trPr>
          <w:trHeight w:val="551"/>
        </w:trPr>
        <w:tc>
          <w:tcPr>
            <w:tcW w:w="4674" w:type="dxa"/>
          </w:tcPr>
          <w:p w:rsidR="00FF7ED5" w:rsidRPr="00296C36" w:rsidRDefault="00FF7ED5" w:rsidP="0032040A">
            <w:pPr>
              <w:pStyle w:val="TableParagraph"/>
              <w:spacing w:line="268" w:lineRule="exact"/>
              <w:ind w:left="107"/>
              <w:rPr>
                <w:sz w:val="24"/>
              </w:rPr>
            </w:pPr>
            <w:r w:rsidRPr="00296C36">
              <w:rPr>
                <w:sz w:val="24"/>
              </w:rPr>
              <w:t>14.</w:t>
            </w:r>
            <w:r w:rsidRPr="00296C36">
              <w:rPr>
                <w:spacing w:val="-3"/>
                <w:sz w:val="24"/>
              </w:rPr>
              <w:t xml:space="preserve"> </w:t>
            </w:r>
            <w:r w:rsidRPr="00296C36">
              <w:rPr>
                <w:sz w:val="24"/>
              </w:rPr>
              <w:t>Будь-яке</w:t>
            </w:r>
            <w:r w:rsidRPr="00296C36">
              <w:rPr>
                <w:spacing w:val="-3"/>
                <w:sz w:val="24"/>
              </w:rPr>
              <w:t xml:space="preserve"> </w:t>
            </w:r>
            <w:r w:rsidRPr="00296C36">
              <w:rPr>
                <w:sz w:val="24"/>
              </w:rPr>
              <w:t>посилення</w:t>
            </w:r>
            <w:r w:rsidRPr="00296C36">
              <w:rPr>
                <w:spacing w:val="-2"/>
                <w:sz w:val="24"/>
              </w:rPr>
              <w:t xml:space="preserve"> </w:t>
            </w:r>
            <w:r w:rsidRPr="00296C36">
              <w:rPr>
                <w:sz w:val="24"/>
              </w:rPr>
              <w:t>вітрової</w:t>
            </w:r>
            <w:r w:rsidRPr="00296C36">
              <w:rPr>
                <w:spacing w:val="-2"/>
                <w:sz w:val="24"/>
              </w:rPr>
              <w:t xml:space="preserve"> </w:t>
            </w:r>
            <w:r w:rsidRPr="00296C36">
              <w:rPr>
                <w:sz w:val="24"/>
              </w:rPr>
              <w:t>або</w:t>
            </w:r>
            <w:r w:rsidRPr="00296C36">
              <w:rPr>
                <w:spacing w:val="-2"/>
                <w:sz w:val="24"/>
              </w:rPr>
              <w:t xml:space="preserve"> </w:t>
            </w:r>
            <w:r w:rsidRPr="00296C36">
              <w:rPr>
                <w:sz w:val="24"/>
              </w:rPr>
              <w:t>водної</w:t>
            </w:r>
          </w:p>
          <w:p w:rsidR="00FF7ED5" w:rsidRPr="00296C36" w:rsidRDefault="00FF7ED5" w:rsidP="0032040A">
            <w:pPr>
              <w:pStyle w:val="TableParagraph"/>
              <w:spacing w:line="264" w:lineRule="exact"/>
              <w:ind w:left="107"/>
              <w:rPr>
                <w:sz w:val="24"/>
              </w:rPr>
            </w:pPr>
            <w:r w:rsidRPr="00296C36">
              <w:rPr>
                <w:sz w:val="24"/>
              </w:rPr>
              <w:t>ерозії</w:t>
            </w:r>
            <w:r w:rsidRPr="00296C36">
              <w:rPr>
                <w:spacing w:val="-4"/>
                <w:sz w:val="24"/>
              </w:rPr>
              <w:t xml:space="preserve"> </w:t>
            </w:r>
            <w:r w:rsidRPr="00296C36">
              <w:rPr>
                <w:sz w:val="24"/>
              </w:rPr>
              <w:t>ґрунтів</w:t>
            </w:r>
          </w:p>
        </w:tc>
        <w:tc>
          <w:tcPr>
            <w:tcW w:w="1277" w:type="dxa"/>
          </w:tcPr>
          <w:p w:rsidR="00FF7ED5" w:rsidRPr="00296C36" w:rsidRDefault="00FF7ED5" w:rsidP="0032040A">
            <w:pPr>
              <w:pStyle w:val="TableParagraph"/>
              <w:rPr>
                <w:sz w:val="24"/>
              </w:rPr>
            </w:pPr>
          </w:p>
        </w:tc>
        <w:tc>
          <w:tcPr>
            <w:tcW w:w="1210" w:type="dxa"/>
          </w:tcPr>
          <w:p w:rsidR="00FF7ED5" w:rsidRPr="00296C36" w:rsidRDefault="00FF7ED5" w:rsidP="0032040A">
            <w:pPr>
              <w:pStyle w:val="TableParagraph"/>
              <w:rPr>
                <w:sz w:val="24"/>
              </w:rPr>
            </w:pPr>
          </w:p>
        </w:tc>
        <w:tc>
          <w:tcPr>
            <w:tcW w:w="1137" w:type="dxa"/>
          </w:tcPr>
          <w:p w:rsidR="00FF7ED5" w:rsidRPr="00296C36" w:rsidRDefault="00FF7ED5" w:rsidP="0032040A">
            <w:pPr>
              <w:pStyle w:val="TableParagraph"/>
              <w:spacing w:before="129"/>
              <w:ind w:left="10"/>
              <w:jc w:val="center"/>
              <w:rPr>
                <w:rFonts w:ascii="Calibri" w:hAnsi="Calibri"/>
                <w:sz w:val="24"/>
              </w:rPr>
            </w:pPr>
            <w:r w:rsidRPr="00296C36">
              <w:rPr>
                <w:rFonts w:ascii="Calibri" w:hAnsi="Calibri"/>
                <w:sz w:val="24"/>
              </w:rPr>
              <w:t>●</w:t>
            </w:r>
          </w:p>
        </w:tc>
        <w:tc>
          <w:tcPr>
            <w:tcW w:w="1200" w:type="dxa"/>
          </w:tcPr>
          <w:p w:rsidR="00FF7ED5" w:rsidRPr="00296C36" w:rsidRDefault="00FF7ED5" w:rsidP="0032040A">
            <w:pPr>
              <w:pStyle w:val="TableParagraph"/>
              <w:rPr>
                <w:sz w:val="24"/>
              </w:rPr>
            </w:pPr>
          </w:p>
        </w:tc>
      </w:tr>
      <w:tr w:rsidR="00FF7ED5" w:rsidRPr="00296C36" w:rsidTr="00FF7ED5">
        <w:trPr>
          <w:trHeight w:val="830"/>
        </w:trPr>
        <w:tc>
          <w:tcPr>
            <w:tcW w:w="4674" w:type="dxa"/>
          </w:tcPr>
          <w:p w:rsidR="00FF7ED5" w:rsidRPr="00296C36" w:rsidRDefault="00FF7ED5" w:rsidP="0032040A">
            <w:pPr>
              <w:pStyle w:val="TableParagraph"/>
              <w:spacing w:line="270" w:lineRule="exact"/>
              <w:ind w:left="107"/>
              <w:rPr>
                <w:sz w:val="24"/>
              </w:rPr>
            </w:pPr>
            <w:r w:rsidRPr="00296C36">
              <w:rPr>
                <w:sz w:val="24"/>
              </w:rPr>
              <w:t>15.</w:t>
            </w:r>
            <w:r w:rsidRPr="00296C36">
              <w:rPr>
                <w:spacing w:val="-3"/>
                <w:sz w:val="24"/>
              </w:rPr>
              <w:t xml:space="preserve"> </w:t>
            </w:r>
            <w:r w:rsidRPr="00296C36">
              <w:rPr>
                <w:sz w:val="24"/>
              </w:rPr>
              <w:t>Суттєві</w:t>
            </w:r>
            <w:r w:rsidRPr="00296C36">
              <w:rPr>
                <w:spacing w:val="-3"/>
                <w:sz w:val="24"/>
              </w:rPr>
              <w:t xml:space="preserve"> </w:t>
            </w:r>
            <w:r w:rsidRPr="00296C36">
              <w:rPr>
                <w:sz w:val="24"/>
              </w:rPr>
              <w:t>зміни</w:t>
            </w:r>
            <w:r w:rsidRPr="00296C36">
              <w:rPr>
                <w:spacing w:val="-3"/>
                <w:sz w:val="24"/>
              </w:rPr>
              <w:t xml:space="preserve"> </w:t>
            </w:r>
            <w:r w:rsidRPr="00296C36">
              <w:rPr>
                <w:sz w:val="24"/>
              </w:rPr>
              <w:t>в</w:t>
            </w:r>
            <w:r w:rsidRPr="00296C36">
              <w:rPr>
                <w:spacing w:val="-3"/>
                <w:sz w:val="24"/>
              </w:rPr>
              <w:t xml:space="preserve"> </w:t>
            </w:r>
            <w:r w:rsidRPr="00296C36">
              <w:rPr>
                <w:sz w:val="24"/>
              </w:rPr>
              <w:t>структурі</w:t>
            </w:r>
            <w:r w:rsidRPr="00296C36">
              <w:rPr>
                <w:spacing w:val="-2"/>
                <w:sz w:val="24"/>
              </w:rPr>
              <w:t xml:space="preserve"> </w:t>
            </w:r>
            <w:r w:rsidRPr="00296C36">
              <w:rPr>
                <w:sz w:val="24"/>
              </w:rPr>
              <w:t>земельного</w:t>
            </w:r>
          </w:p>
          <w:p w:rsidR="00FF7ED5" w:rsidRPr="00296C36" w:rsidRDefault="00FF7ED5" w:rsidP="0032040A">
            <w:pPr>
              <w:pStyle w:val="TableParagraph"/>
              <w:spacing w:line="270" w:lineRule="atLeast"/>
              <w:ind w:left="107" w:right="508"/>
              <w:rPr>
                <w:sz w:val="24"/>
              </w:rPr>
            </w:pPr>
            <w:r w:rsidRPr="00296C36">
              <w:rPr>
                <w:sz w:val="24"/>
              </w:rPr>
              <w:t>фонду,</w:t>
            </w:r>
            <w:r w:rsidRPr="00296C36">
              <w:rPr>
                <w:spacing w:val="-3"/>
                <w:sz w:val="24"/>
              </w:rPr>
              <w:t xml:space="preserve"> </w:t>
            </w:r>
            <w:r w:rsidRPr="00296C36">
              <w:rPr>
                <w:sz w:val="24"/>
              </w:rPr>
              <w:t>чинній</w:t>
            </w:r>
            <w:r w:rsidRPr="00296C36">
              <w:rPr>
                <w:spacing w:val="-4"/>
                <w:sz w:val="24"/>
              </w:rPr>
              <w:t xml:space="preserve"> </w:t>
            </w:r>
            <w:r w:rsidRPr="00296C36">
              <w:rPr>
                <w:sz w:val="24"/>
              </w:rPr>
              <w:t>або</w:t>
            </w:r>
            <w:r w:rsidRPr="00296C36">
              <w:rPr>
                <w:spacing w:val="-4"/>
                <w:sz w:val="24"/>
              </w:rPr>
              <w:t xml:space="preserve"> </w:t>
            </w:r>
            <w:r w:rsidRPr="00296C36">
              <w:rPr>
                <w:sz w:val="24"/>
              </w:rPr>
              <w:t>планованій</w:t>
            </w:r>
            <w:r w:rsidRPr="00296C36">
              <w:rPr>
                <w:spacing w:val="-3"/>
                <w:sz w:val="24"/>
              </w:rPr>
              <w:t xml:space="preserve"> </w:t>
            </w:r>
            <w:r w:rsidRPr="00296C36">
              <w:rPr>
                <w:sz w:val="24"/>
              </w:rPr>
              <w:t>практиці</w:t>
            </w:r>
            <w:r w:rsidRPr="00296C36">
              <w:rPr>
                <w:spacing w:val="-57"/>
                <w:sz w:val="24"/>
              </w:rPr>
              <w:t xml:space="preserve"> </w:t>
            </w:r>
            <w:r w:rsidRPr="00296C36">
              <w:rPr>
                <w:sz w:val="24"/>
              </w:rPr>
              <w:t>використання</w:t>
            </w:r>
            <w:r w:rsidRPr="00296C36">
              <w:rPr>
                <w:spacing w:val="-1"/>
                <w:sz w:val="24"/>
              </w:rPr>
              <w:t xml:space="preserve"> </w:t>
            </w:r>
            <w:r w:rsidRPr="00296C36">
              <w:rPr>
                <w:sz w:val="24"/>
              </w:rPr>
              <w:t>земель</w:t>
            </w:r>
          </w:p>
        </w:tc>
        <w:tc>
          <w:tcPr>
            <w:tcW w:w="1277" w:type="dxa"/>
          </w:tcPr>
          <w:p w:rsidR="00FF7ED5" w:rsidRPr="00296C36" w:rsidRDefault="00FF7ED5" w:rsidP="0032040A">
            <w:pPr>
              <w:pStyle w:val="TableParagraph"/>
              <w:rPr>
                <w:sz w:val="24"/>
              </w:rPr>
            </w:pPr>
          </w:p>
        </w:tc>
        <w:tc>
          <w:tcPr>
            <w:tcW w:w="1210" w:type="dxa"/>
          </w:tcPr>
          <w:p w:rsidR="00FF7ED5" w:rsidRPr="00296C36" w:rsidRDefault="00FF7ED5" w:rsidP="0032040A">
            <w:pPr>
              <w:pStyle w:val="TableParagraph"/>
              <w:rPr>
                <w:sz w:val="24"/>
              </w:rPr>
            </w:pPr>
          </w:p>
        </w:tc>
        <w:tc>
          <w:tcPr>
            <w:tcW w:w="1137" w:type="dxa"/>
          </w:tcPr>
          <w:p w:rsidR="00FF7ED5" w:rsidRPr="00296C36" w:rsidRDefault="00FF7ED5" w:rsidP="0032040A">
            <w:pPr>
              <w:pStyle w:val="TableParagraph"/>
              <w:spacing w:before="3"/>
              <w:rPr>
                <w:sz w:val="23"/>
              </w:rPr>
            </w:pPr>
          </w:p>
          <w:p w:rsidR="00FF7ED5" w:rsidRPr="00296C36" w:rsidRDefault="00FF7ED5" w:rsidP="0032040A">
            <w:pPr>
              <w:pStyle w:val="TableParagraph"/>
              <w:ind w:left="10"/>
              <w:jc w:val="center"/>
              <w:rPr>
                <w:rFonts w:ascii="Calibri" w:hAnsi="Calibri"/>
                <w:sz w:val="24"/>
              </w:rPr>
            </w:pPr>
            <w:r w:rsidRPr="00296C36">
              <w:rPr>
                <w:rFonts w:ascii="Calibri" w:hAnsi="Calibri"/>
                <w:sz w:val="24"/>
              </w:rPr>
              <w:t>●</w:t>
            </w:r>
          </w:p>
        </w:tc>
        <w:tc>
          <w:tcPr>
            <w:tcW w:w="1200" w:type="dxa"/>
          </w:tcPr>
          <w:p w:rsidR="00FF7ED5" w:rsidRPr="00296C36" w:rsidRDefault="00FF7ED5" w:rsidP="0032040A">
            <w:pPr>
              <w:pStyle w:val="TableParagraph"/>
              <w:rPr>
                <w:sz w:val="24"/>
              </w:rPr>
            </w:pPr>
          </w:p>
        </w:tc>
      </w:tr>
      <w:tr w:rsidR="00FF7ED5" w:rsidRPr="00296C36" w:rsidTr="00FF7ED5">
        <w:trPr>
          <w:trHeight w:val="827"/>
        </w:trPr>
        <w:tc>
          <w:tcPr>
            <w:tcW w:w="4674" w:type="dxa"/>
          </w:tcPr>
          <w:p w:rsidR="00FF7ED5" w:rsidRPr="00296C36" w:rsidRDefault="00FF7ED5" w:rsidP="0032040A">
            <w:pPr>
              <w:pStyle w:val="TableParagraph"/>
              <w:ind w:left="107" w:right="1314"/>
              <w:rPr>
                <w:sz w:val="24"/>
              </w:rPr>
            </w:pPr>
            <w:r w:rsidRPr="00296C36">
              <w:rPr>
                <w:sz w:val="24"/>
              </w:rPr>
              <w:t>16.</w:t>
            </w:r>
            <w:r w:rsidRPr="00296C36">
              <w:rPr>
                <w:spacing w:val="-4"/>
                <w:sz w:val="24"/>
              </w:rPr>
              <w:t xml:space="preserve"> </w:t>
            </w:r>
            <w:r w:rsidRPr="00296C36">
              <w:rPr>
                <w:sz w:val="24"/>
              </w:rPr>
              <w:t>Виникнення</w:t>
            </w:r>
            <w:r w:rsidRPr="00296C36">
              <w:rPr>
                <w:spacing w:val="-6"/>
                <w:sz w:val="24"/>
              </w:rPr>
              <w:t xml:space="preserve"> </w:t>
            </w:r>
            <w:r w:rsidRPr="00296C36">
              <w:rPr>
                <w:sz w:val="24"/>
              </w:rPr>
              <w:t>конфліктів</w:t>
            </w:r>
            <w:r w:rsidRPr="00296C36">
              <w:rPr>
                <w:spacing w:val="-5"/>
                <w:sz w:val="24"/>
              </w:rPr>
              <w:t xml:space="preserve"> </w:t>
            </w:r>
            <w:r w:rsidRPr="00296C36">
              <w:rPr>
                <w:sz w:val="24"/>
              </w:rPr>
              <w:t>між</w:t>
            </w:r>
            <w:r w:rsidRPr="00296C36">
              <w:rPr>
                <w:spacing w:val="-57"/>
                <w:sz w:val="24"/>
              </w:rPr>
              <w:t xml:space="preserve"> </w:t>
            </w:r>
            <w:r w:rsidRPr="00296C36">
              <w:rPr>
                <w:sz w:val="24"/>
              </w:rPr>
              <w:t>ухваленими</w:t>
            </w:r>
            <w:r w:rsidRPr="00296C36">
              <w:rPr>
                <w:spacing w:val="-2"/>
                <w:sz w:val="24"/>
              </w:rPr>
              <w:t xml:space="preserve"> </w:t>
            </w:r>
            <w:r w:rsidRPr="00296C36">
              <w:rPr>
                <w:sz w:val="24"/>
              </w:rPr>
              <w:t>цілями</w:t>
            </w:r>
            <w:r w:rsidRPr="00296C36">
              <w:rPr>
                <w:spacing w:val="-1"/>
                <w:sz w:val="24"/>
              </w:rPr>
              <w:t xml:space="preserve"> </w:t>
            </w:r>
            <w:r w:rsidRPr="00296C36">
              <w:rPr>
                <w:sz w:val="24"/>
              </w:rPr>
              <w:t>стратегії</w:t>
            </w:r>
          </w:p>
          <w:p w:rsidR="00FF7ED5" w:rsidRPr="00296C36" w:rsidRDefault="00FF7ED5" w:rsidP="0032040A">
            <w:pPr>
              <w:pStyle w:val="TableParagraph"/>
              <w:spacing w:line="264" w:lineRule="exact"/>
              <w:ind w:left="107"/>
              <w:rPr>
                <w:sz w:val="24"/>
              </w:rPr>
            </w:pPr>
            <w:r w:rsidRPr="00296C36">
              <w:rPr>
                <w:sz w:val="24"/>
              </w:rPr>
              <w:t>та</w:t>
            </w:r>
            <w:r w:rsidRPr="00296C36">
              <w:rPr>
                <w:spacing w:val="-3"/>
                <w:sz w:val="24"/>
              </w:rPr>
              <w:t xml:space="preserve"> </w:t>
            </w:r>
            <w:r w:rsidRPr="00296C36">
              <w:rPr>
                <w:sz w:val="24"/>
              </w:rPr>
              <w:t>цілями</w:t>
            </w:r>
            <w:r w:rsidRPr="00296C36">
              <w:rPr>
                <w:spacing w:val="-3"/>
                <w:sz w:val="24"/>
              </w:rPr>
              <w:t xml:space="preserve"> </w:t>
            </w:r>
            <w:r w:rsidRPr="00296C36">
              <w:rPr>
                <w:sz w:val="24"/>
              </w:rPr>
              <w:t>місцевих</w:t>
            </w:r>
            <w:r w:rsidRPr="00296C36">
              <w:rPr>
                <w:spacing w:val="-2"/>
                <w:sz w:val="24"/>
              </w:rPr>
              <w:t xml:space="preserve"> </w:t>
            </w:r>
            <w:r w:rsidRPr="00296C36">
              <w:rPr>
                <w:sz w:val="24"/>
              </w:rPr>
              <w:t>громад</w:t>
            </w:r>
          </w:p>
        </w:tc>
        <w:tc>
          <w:tcPr>
            <w:tcW w:w="1277" w:type="dxa"/>
          </w:tcPr>
          <w:p w:rsidR="00FF7ED5" w:rsidRPr="00296C36" w:rsidRDefault="00FF7ED5" w:rsidP="0032040A">
            <w:pPr>
              <w:pStyle w:val="TableParagraph"/>
              <w:rPr>
                <w:sz w:val="24"/>
              </w:rPr>
            </w:pPr>
          </w:p>
        </w:tc>
        <w:tc>
          <w:tcPr>
            <w:tcW w:w="1210" w:type="dxa"/>
          </w:tcPr>
          <w:p w:rsidR="00FF7ED5" w:rsidRPr="00296C36" w:rsidRDefault="00FF7ED5" w:rsidP="0032040A">
            <w:pPr>
              <w:pStyle w:val="TableParagraph"/>
              <w:rPr>
                <w:sz w:val="24"/>
              </w:rPr>
            </w:pPr>
          </w:p>
        </w:tc>
        <w:tc>
          <w:tcPr>
            <w:tcW w:w="1137" w:type="dxa"/>
          </w:tcPr>
          <w:p w:rsidR="00FF7ED5" w:rsidRPr="00296C36" w:rsidRDefault="00FF7ED5" w:rsidP="0032040A">
            <w:pPr>
              <w:pStyle w:val="TableParagraph"/>
              <w:spacing w:before="1"/>
              <w:rPr>
                <w:sz w:val="23"/>
              </w:rPr>
            </w:pPr>
          </w:p>
          <w:p w:rsidR="00FF7ED5" w:rsidRPr="00296C36" w:rsidRDefault="00FF7ED5" w:rsidP="0032040A">
            <w:pPr>
              <w:pStyle w:val="TableParagraph"/>
              <w:ind w:left="10"/>
              <w:jc w:val="center"/>
              <w:rPr>
                <w:rFonts w:ascii="Calibri" w:hAnsi="Calibri"/>
                <w:sz w:val="24"/>
              </w:rPr>
            </w:pPr>
            <w:r w:rsidRPr="00296C36">
              <w:rPr>
                <w:rFonts w:ascii="Calibri" w:hAnsi="Calibri"/>
                <w:sz w:val="24"/>
              </w:rPr>
              <w:t>●</w:t>
            </w:r>
          </w:p>
        </w:tc>
        <w:tc>
          <w:tcPr>
            <w:tcW w:w="1200" w:type="dxa"/>
          </w:tcPr>
          <w:p w:rsidR="00FF7ED5" w:rsidRPr="00296C36" w:rsidRDefault="00FF7ED5" w:rsidP="0032040A">
            <w:pPr>
              <w:pStyle w:val="TableParagraph"/>
              <w:rPr>
                <w:sz w:val="24"/>
              </w:rPr>
            </w:pPr>
          </w:p>
        </w:tc>
      </w:tr>
      <w:tr w:rsidR="00FF7ED5" w:rsidRPr="00296C36" w:rsidTr="00FF7ED5">
        <w:trPr>
          <w:trHeight w:val="275"/>
        </w:trPr>
        <w:tc>
          <w:tcPr>
            <w:tcW w:w="9498" w:type="dxa"/>
            <w:gridSpan w:val="5"/>
          </w:tcPr>
          <w:p w:rsidR="00FF7ED5" w:rsidRPr="00296C36" w:rsidRDefault="00FF7ED5" w:rsidP="0032040A">
            <w:pPr>
              <w:pStyle w:val="TableParagraph"/>
              <w:spacing w:line="256" w:lineRule="exact"/>
              <w:ind w:left="2777" w:right="2771"/>
              <w:jc w:val="center"/>
              <w:rPr>
                <w:sz w:val="24"/>
              </w:rPr>
            </w:pPr>
            <w:r w:rsidRPr="00296C36">
              <w:rPr>
                <w:sz w:val="24"/>
              </w:rPr>
              <w:t>Біорізноманіття</w:t>
            </w:r>
            <w:r w:rsidRPr="00296C36">
              <w:rPr>
                <w:spacing w:val="-3"/>
                <w:sz w:val="24"/>
              </w:rPr>
              <w:t xml:space="preserve"> </w:t>
            </w:r>
            <w:r w:rsidRPr="00296C36">
              <w:rPr>
                <w:sz w:val="24"/>
              </w:rPr>
              <w:t>та</w:t>
            </w:r>
            <w:r w:rsidRPr="00296C36">
              <w:rPr>
                <w:spacing w:val="-3"/>
                <w:sz w:val="24"/>
              </w:rPr>
              <w:t xml:space="preserve"> </w:t>
            </w:r>
            <w:r w:rsidRPr="00296C36">
              <w:rPr>
                <w:sz w:val="24"/>
              </w:rPr>
              <w:t>рекреаційні</w:t>
            </w:r>
            <w:r w:rsidRPr="00296C36">
              <w:rPr>
                <w:spacing w:val="-4"/>
                <w:sz w:val="24"/>
              </w:rPr>
              <w:t xml:space="preserve"> </w:t>
            </w:r>
            <w:r w:rsidRPr="00296C36">
              <w:rPr>
                <w:sz w:val="24"/>
              </w:rPr>
              <w:t>зони</w:t>
            </w:r>
          </w:p>
        </w:tc>
      </w:tr>
      <w:tr w:rsidR="00FF7ED5" w:rsidRPr="00296C36" w:rsidTr="00FF7ED5">
        <w:trPr>
          <w:trHeight w:val="1104"/>
        </w:trPr>
        <w:tc>
          <w:tcPr>
            <w:tcW w:w="4674" w:type="dxa"/>
          </w:tcPr>
          <w:p w:rsidR="00FF7ED5" w:rsidRPr="00296C36" w:rsidRDefault="00FF7ED5" w:rsidP="0032040A">
            <w:pPr>
              <w:pStyle w:val="TableParagraph"/>
              <w:ind w:left="107" w:right="282"/>
              <w:rPr>
                <w:sz w:val="24"/>
              </w:rPr>
            </w:pPr>
            <w:r w:rsidRPr="00296C36">
              <w:rPr>
                <w:sz w:val="24"/>
              </w:rPr>
              <w:t>17. Негативний вплив на об’єкти</w:t>
            </w:r>
            <w:r w:rsidRPr="00296C36">
              <w:rPr>
                <w:spacing w:val="1"/>
                <w:sz w:val="24"/>
              </w:rPr>
              <w:t xml:space="preserve"> </w:t>
            </w:r>
            <w:r w:rsidRPr="00296C36">
              <w:rPr>
                <w:sz w:val="24"/>
              </w:rPr>
              <w:t>природно-заповідного</w:t>
            </w:r>
            <w:r w:rsidRPr="00296C36">
              <w:rPr>
                <w:spacing w:val="-5"/>
                <w:sz w:val="24"/>
              </w:rPr>
              <w:t xml:space="preserve"> </w:t>
            </w:r>
            <w:r w:rsidRPr="00296C36">
              <w:rPr>
                <w:sz w:val="24"/>
              </w:rPr>
              <w:t>фонду</w:t>
            </w:r>
            <w:r w:rsidRPr="00296C36">
              <w:rPr>
                <w:spacing w:val="-8"/>
                <w:sz w:val="24"/>
              </w:rPr>
              <w:t xml:space="preserve"> </w:t>
            </w:r>
            <w:r w:rsidRPr="00296C36">
              <w:rPr>
                <w:sz w:val="24"/>
              </w:rPr>
              <w:t>(зменшення</w:t>
            </w:r>
          </w:p>
          <w:p w:rsidR="00FF7ED5" w:rsidRPr="00296C36" w:rsidRDefault="00FF7ED5" w:rsidP="0032040A">
            <w:pPr>
              <w:pStyle w:val="TableParagraph"/>
              <w:spacing w:line="270" w:lineRule="atLeast"/>
              <w:ind w:left="107" w:right="1083"/>
              <w:rPr>
                <w:sz w:val="24"/>
              </w:rPr>
            </w:pPr>
            <w:r w:rsidRPr="00296C36">
              <w:rPr>
                <w:sz w:val="24"/>
              </w:rPr>
              <w:t>площ,</w:t>
            </w:r>
            <w:r w:rsidRPr="00296C36">
              <w:rPr>
                <w:spacing w:val="-5"/>
                <w:sz w:val="24"/>
              </w:rPr>
              <w:t xml:space="preserve"> </w:t>
            </w:r>
            <w:r w:rsidRPr="00296C36">
              <w:rPr>
                <w:sz w:val="24"/>
              </w:rPr>
              <w:t>небезпечна</w:t>
            </w:r>
            <w:r w:rsidRPr="00296C36">
              <w:rPr>
                <w:spacing w:val="-4"/>
                <w:sz w:val="24"/>
              </w:rPr>
              <w:t xml:space="preserve"> </w:t>
            </w:r>
            <w:r w:rsidRPr="00296C36">
              <w:rPr>
                <w:sz w:val="24"/>
              </w:rPr>
              <w:t>діяльність</w:t>
            </w:r>
            <w:r w:rsidRPr="00296C36">
              <w:rPr>
                <w:spacing w:val="-2"/>
                <w:sz w:val="24"/>
              </w:rPr>
              <w:t xml:space="preserve"> </w:t>
            </w:r>
            <w:r w:rsidRPr="00296C36">
              <w:rPr>
                <w:sz w:val="24"/>
              </w:rPr>
              <w:t>на</w:t>
            </w:r>
            <w:r w:rsidRPr="00296C36">
              <w:rPr>
                <w:spacing w:val="-4"/>
                <w:sz w:val="24"/>
              </w:rPr>
              <w:t xml:space="preserve"> </w:t>
            </w:r>
            <w:r w:rsidRPr="00296C36">
              <w:rPr>
                <w:sz w:val="24"/>
              </w:rPr>
              <w:t>їх</w:t>
            </w:r>
            <w:r w:rsidRPr="00296C36">
              <w:rPr>
                <w:spacing w:val="-57"/>
                <w:sz w:val="24"/>
              </w:rPr>
              <w:t xml:space="preserve"> </w:t>
            </w:r>
            <w:r w:rsidRPr="00296C36">
              <w:rPr>
                <w:sz w:val="24"/>
              </w:rPr>
              <w:t>території тощо)</w:t>
            </w:r>
          </w:p>
        </w:tc>
        <w:tc>
          <w:tcPr>
            <w:tcW w:w="1277" w:type="dxa"/>
          </w:tcPr>
          <w:p w:rsidR="00FF7ED5" w:rsidRPr="00296C36" w:rsidRDefault="00FF7ED5" w:rsidP="0032040A">
            <w:pPr>
              <w:pStyle w:val="TableParagraph"/>
              <w:rPr>
                <w:sz w:val="24"/>
              </w:rPr>
            </w:pPr>
          </w:p>
        </w:tc>
        <w:tc>
          <w:tcPr>
            <w:tcW w:w="1210" w:type="dxa"/>
          </w:tcPr>
          <w:p w:rsidR="00FF7ED5" w:rsidRPr="00296C36" w:rsidRDefault="00FF7ED5" w:rsidP="0032040A">
            <w:pPr>
              <w:pStyle w:val="TableParagraph"/>
              <w:rPr>
                <w:sz w:val="24"/>
              </w:rPr>
            </w:pPr>
          </w:p>
        </w:tc>
        <w:tc>
          <w:tcPr>
            <w:tcW w:w="1137" w:type="dxa"/>
          </w:tcPr>
          <w:p w:rsidR="00FF7ED5" w:rsidRPr="00296C36" w:rsidRDefault="00FF7ED5" w:rsidP="0032040A">
            <w:pPr>
              <w:pStyle w:val="TableParagraph"/>
              <w:spacing w:before="3"/>
              <w:rPr>
                <w:sz w:val="35"/>
              </w:rPr>
            </w:pPr>
          </w:p>
          <w:p w:rsidR="00FF7ED5" w:rsidRPr="00296C36" w:rsidRDefault="00FF7ED5" w:rsidP="0032040A">
            <w:pPr>
              <w:pStyle w:val="TableParagraph"/>
              <w:ind w:left="10"/>
              <w:jc w:val="center"/>
              <w:rPr>
                <w:rFonts w:ascii="Calibri" w:hAnsi="Calibri"/>
                <w:sz w:val="24"/>
              </w:rPr>
            </w:pPr>
            <w:r w:rsidRPr="00296C36">
              <w:rPr>
                <w:rFonts w:ascii="Calibri" w:hAnsi="Calibri"/>
                <w:sz w:val="24"/>
              </w:rPr>
              <w:t>●</w:t>
            </w:r>
          </w:p>
        </w:tc>
        <w:tc>
          <w:tcPr>
            <w:tcW w:w="1200" w:type="dxa"/>
          </w:tcPr>
          <w:p w:rsidR="00FF7ED5" w:rsidRPr="00296C36" w:rsidRDefault="00FF7ED5" w:rsidP="00FF7ED5">
            <w:pPr>
              <w:pStyle w:val="TableParagraph"/>
              <w:jc w:val="center"/>
              <w:rPr>
                <w:sz w:val="24"/>
              </w:rPr>
            </w:pPr>
          </w:p>
          <w:p w:rsidR="00FF7ED5" w:rsidRPr="00296C36" w:rsidRDefault="00FF7ED5" w:rsidP="00FF7ED5">
            <w:pPr>
              <w:pStyle w:val="TableParagraph"/>
              <w:jc w:val="center"/>
              <w:rPr>
                <w:sz w:val="24"/>
              </w:rPr>
            </w:pPr>
            <w:r w:rsidRPr="00296C36">
              <w:rPr>
                <w:sz w:val="24"/>
              </w:rPr>
              <w:t>+</w:t>
            </w:r>
          </w:p>
        </w:tc>
      </w:tr>
      <w:tr w:rsidR="00FF7ED5" w:rsidRPr="00296C36" w:rsidTr="00FF7ED5">
        <w:trPr>
          <w:trHeight w:val="827"/>
        </w:trPr>
        <w:tc>
          <w:tcPr>
            <w:tcW w:w="4674" w:type="dxa"/>
          </w:tcPr>
          <w:p w:rsidR="00FF7ED5" w:rsidRPr="00296C36" w:rsidRDefault="00FF7ED5" w:rsidP="0032040A">
            <w:pPr>
              <w:pStyle w:val="TableParagraph"/>
              <w:ind w:left="107" w:right="618"/>
              <w:rPr>
                <w:sz w:val="24"/>
              </w:rPr>
            </w:pPr>
            <w:r w:rsidRPr="00296C36">
              <w:rPr>
                <w:sz w:val="24"/>
              </w:rPr>
              <w:t>18. Зміни у кількості видів рослин або</w:t>
            </w:r>
            <w:r w:rsidRPr="00296C36">
              <w:rPr>
                <w:spacing w:val="-58"/>
                <w:sz w:val="24"/>
              </w:rPr>
              <w:t xml:space="preserve"> </w:t>
            </w:r>
            <w:r w:rsidRPr="00296C36">
              <w:rPr>
                <w:sz w:val="24"/>
              </w:rPr>
              <w:t>тварин,</w:t>
            </w:r>
            <w:r w:rsidRPr="00296C36">
              <w:rPr>
                <w:spacing w:val="-1"/>
                <w:sz w:val="24"/>
              </w:rPr>
              <w:t xml:space="preserve"> </w:t>
            </w:r>
            <w:r w:rsidRPr="00296C36">
              <w:rPr>
                <w:sz w:val="24"/>
              </w:rPr>
              <w:t>їхній чисельності або</w:t>
            </w:r>
          </w:p>
          <w:p w:rsidR="00FF7ED5" w:rsidRPr="00296C36" w:rsidRDefault="00FF7ED5" w:rsidP="0032040A">
            <w:pPr>
              <w:pStyle w:val="TableParagraph"/>
              <w:spacing w:line="264" w:lineRule="exact"/>
              <w:ind w:left="107"/>
              <w:rPr>
                <w:sz w:val="24"/>
              </w:rPr>
            </w:pPr>
            <w:r w:rsidRPr="00296C36">
              <w:rPr>
                <w:sz w:val="24"/>
              </w:rPr>
              <w:t>територіальному</w:t>
            </w:r>
            <w:r w:rsidRPr="00296C36">
              <w:rPr>
                <w:spacing w:val="-9"/>
                <w:sz w:val="24"/>
              </w:rPr>
              <w:t xml:space="preserve"> </w:t>
            </w:r>
            <w:r w:rsidRPr="00296C36">
              <w:rPr>
                <w:sz w:val="24"/>
              </w:rPr>
              <w:t>представництві</w:t>
            </w:r>
          </w:p>
        </w:tc>
        <w:tc>
          <w:tcPr>
            <w:tcW w:w="1277" w:type="dxa"/>
          </w:tcPr>
          <w:p w:rsidR="00FF7ED5" w:rsidRPr="00296C36" w:rsidRDefault="00FF7ED5" w:rsidP="0032040A">
            <w:pPr>
              <w:pStyle w:val="TableParagraph"/>
              <w:rPr>
                <w:sz w:val="24"/>
              </w:rPr>
            </w:pPr>
          </w:p>
        </w:tc>
        <w:tc>
          <w:tcPr>
            <w:tcW w:w="1210" w:type="dxa"/>
          </w:tcPr>
          <w:p w:rsidR="00FF7ED5" w:rsidRPr="00296C36" w:rsidRDefault="00FF7ED5" w:rsidP="0032040A">
            <w:pPr>
              <w:pStyle w:val="TableParagraph"/>
              <w:rPr>
                <w:sz w:val="24"/>
              </w:rPr>
            </w:pPr>
          </w:p>
        </w:tc>
        <w:tc>
          <w:tcPr>
            <w:tcW w:w="1137" w:type="dxa"/>
          </w:tcPr>
          <w:p w:rsidR="00FF7ED5" w:rsidRPr="00296C36" w:rsidRDefault="00FF7ED5" w:rsidP="0032040A">
            <w:pPr>
              <w:pStyle w:val="TableParagraph"/>
              <w:spacing w:before="3"/>
              <w:rPr>
                <w:sz w:val="23"/>
              </w:rPr>
            </w:pPr>
          </w:p>
          <w:p w:rsidR="00FF7ED5" w:rsidRPr="00296C36" w:rsidRDefault="00FF7ED5" w:rsidP="0032040A">
            <w:pPr>
              <w:pStyle w:val="TableParagraph"/>
              <w:ind w:left="10"/>
              <w:jc w:val="center"/>
              <w:rPr>
                <w:rFonts w:ascii="Calibri" w:hAnsi="Calibri"/>
                <w:sz w:val="24"/>
              </w:rPr>
            </w:pPr>
            <w:r w:rsidRPr="00296C36">
              <w:rPr>
                <w:rFonts w:ascii="Calibri" w:hAnsi="Calibri"/>
                <w:sz w:val="24"/>
              </w:rPr>
              <w:t>●</w:t>
            </w:r>
          </w:p>
        </w:tc>
        <w:tc>
          <w:tcPr>
            <w:tcW w:w="1200" w:type="dxa"/>
          </w:tcPr>
          <w:p w:rsidR="00FF7ED5" w:rsidRPr="00296C36" w:rsidRDefault="00FF7ED5" w:rsidP="00FF7ED5">
            <w:pPr>
              <w:pStyle w:val="TableParagraph"/>
              <w:jc w:val="center"/>
              <w:rPr>
                <w:sz w:val="24"/>
              </w:rPr>
            </w:pPr>
          </w:p>
          <w:p w:rsidR="00FF7ED5" w:rsidRPr="00296C36" w:rsidRDefault="00FF7ED5" w:rsidP="00FF7ED5">
            <w:pPr>
              <w:pStyle w:val="TableParagraph"/>
              <w:jc w:val="center"/>
              <w:rPr>
                <w:sz w:val="24"/>
              </w:rPr>
            </w:pPr>
            <w:r w:rsidRPr="00296C36">
              <w:rPr>
                <w:sz w:val="24"/>
              </w:rPr>
              <w:t>+</w:t>
            </w:r>
          </w:p>
        </w:tc>
      </w:tr>
      <w:tr w:rsidR="00FF7ED5" w:rsidRPr="00296C36" w:rsidTr="00FF7ED5">
        <w:trPr>
          <w:trHeight w:val="551"/>
        </w:trPr>
        <w:tc>
          <w:tcPr>
            <w:tcW w:w="4674" w:type="dxa"/>
          </w:tcPr>
          <w:p w:rsidR="00FF7ED5" w:rsidRPr="00296C36" w:rsidRDefault="00FF7ED5" w:rsidP="0032040A">
            <w:pPr>
              <w:pStyle w:val="TableParagraph"/>
              <w:spacing w:line="268" w:lineRule="exact"/>
              <w:ind w:left="107"/>
              <w:rPr>
                <w:sz w:val="24"/>
              </w:rPr>
            </w:pPr>
            <w:r w:rsidRPr="00296C36">
              <w:rPr>
                <w:sz w:val="24"/>
              </w:rPr>
              <w:t>19.</w:t>
            </w:r>
            <w:r w:rsidRPr="00296C36">
              <w:rPr>
                <w:spacing w:val="-3"/>
                <w:sz w:val="24"/>
              </w:rPr>
              <w:t xml:space="preserve"> </w:t>
            </w:r>
            <w:r w:rsidRPr="00296C36">
              <w:rPr>
                <w:sz w:val="24"/>
              </w:rPr>
              <w:t>Порушення</w:t>
            </w:r>
            <w:r w:rsidRPr="00296C36">
              <w:rPr>
                <w:spacing w:val="-2"/>
                <w:sz w:val="24"/>
              </w:rPr>
              <w:t xml:space="preserve"> </w:t>
            </w:r>
            <w:r w:rsidRPr="00296C36">
              <w:rPr>
                <w:sz w:val="24"/>
              </w:rPr>
              <w:t>або</w:t>
            </w:r>
            <w:r w:rsidRPr="00296C36">
              <w:rPr>
                <w:spacing w:val="-2"/>
                <w:sz w:val="24"/>
              </w:rPr>
              <w:t xml:space="preserve"> </w:t>
            </w:r>
            <w:r w:rsidRPr="00296C36">
              <w:rPr>
                <w:sz w:val="24"/>
              </w:rPr>
              <w:t>деградацію</w:t>
            </w:r>
            <w:r w:rsidRPr="00296C36">
              <w:rPr>
                <w:spacing w:val="-1"/>
                <w:sz w:val="24"/>
              </w:rPr>
              <w:t xml:space="preserve"> </w:t>
            </w:r>
            <w:r w:rsidRPr="00296C36">
              <w:rPr>
                <w:sz w:val="24"/>
              </w:rPr>
              <w:t>середовищ</w:t>
            </w:r>
          </w:p>
          <w:p w:rsidR="00FF7ED5" w:rsidRPr="00296C36" w:rsidRDefault="00FF7ED5" w:rsidP="0032040A">
            <w:pPr>
              <w:pStyle w:val="TableParagraph"/>
              <w:spacing w:line="264" w:lineRule="exact"/>
              <w:ind w:left="107"/>
              <w:rPr>
                <w:sz w:val="24"/>
              </w:rPr>
            </w:pPr>
            <w:r w:rsidRPr="00296C36">
              <w:rPr>
                <w:sz w:val="24"/>
              </w:rPr>
              <w:t>існування</w:t>
            </w:r>
            <w:r w:rsidRPr="00296C36">
              <w:rPr>
                <w:spacing w:val="-4"/>
                <w:sz w:val="24"/>
              </w:rPr>
              <w:t xml:space="preserve"> </w:t>
            </w:r>
            <w:r w:rsidRPr="00296C36">
              <w:rPr>
                <w:sz w:val="24"/>
              </w:rPr>
              <w:t>диких</w:t>
            </w:r>
            <w:r w:rsidRPr="00296C36">
              <w:rPr>
                <w:spacing w:val="-1"/>
                <w:sz w:val="24"/>
              </w:rPr>
              <w:t xml:space="preserve"> </w:t>
            </w:r>
            <w:r w:rsidRPr="00296C36">
              <w:rPr>
                <w:sz w:val="24"/>
              </w:rPr>
              <w:t>видів</w:t>
            </w:r>
            <w:r w:rsidRPr="00296C36">
              <w:rPr>
                <w:spacing w:val="-4"/>
                <w:sz w:val="24"/>
              </w:rPr>
              <w:t xml:space="preserve"> </w:t>
            </w:r>
            <w:r w:rsidRPr="00296C36">
              <w:rPr>
                <w:sz w:val="24"/>
              </w:rPr>
              <w:t>тварин</w:t>
            </w:r>
          </w:p>
        </w:tc>
        <w:tc>
          <w:tcPr>
            <w:tcW w:w="1277" w:type="dxa"/>
          </w:tcPr>
          <w:p w:rsidR="00FF7ED5" w:rsidRPr="00296C36" w:rsidRDefault="00FF7ED5" w:rsidP="0032040A">
            <w:pPr>
              <w:pStyle w:val="TableParagraph"/>
              <w:rPr>
                <w:sz w:val="24"/>
              </w:rPr>
            </w:pPr>
          </w:p>
        </w:tc>
        <w:tc>
          <w:tcPr>
            <w:tcW w:w="1210" w:type="dxa"/>
          </w:tcPr>
          <w:p w:rsidR="00FF7ED5" w:rsidRPr="00296C36" w:rsidRDefault="00FF7ED5" w:rsidP="0032040A">
            <w:pPr>
              <w:pStyle w:val="TableParagraph"/>
              <w:rPr>
                <w:sz w:val="24"/>
              </w:rPr>
            </w:pPr>
          </w:p>
        </w:tc>
        <w:tc>
          <w:tcPr>
            <w:tcW w:w="1137" w:type="dxa"/>
          </w:tcPr>
          <w:p w:rsidR="00FF7ED5" w:rsidRPr="00296C36" w:rsidRDefault="00FF7ED5" w:rsidP="0032040A">
            <w:pPr>
              <w:pStyle w:val="TableParagraph"/>
              <w:spacing w:before="129"/>
              <w:ind w:left="10"/>
              <w:jc w:val="center"/>
              <w:rPr>
                <w:rFonts w:ascii="Calibri" w:hAnsi="Calibri"/>
                <w:sz w:val="24"/>
              </w:rPr>
            </w:pPr>
            <w:r w:rsidRPr="00296C36">
              <w:rPr>
                <w:rFonts w:ascii="Calibri" w:hAnsi="Calibri"/>
                <w:sz w:val="24"/>
              </w:rPr>
              <w:t>●</w:t>
            </w:r>
          </w:p>
        </w:tc>
        <w:tc>
          <w:tcPr>
            <w:tcW w:w="1200" w:type="dxa"/>
          </w:tcPr>
          <w:p w:rsidR="00FF7ED5" w:rsidRPr="00296C36" w:rsidRDefault="00FF7ED5" w:rsidP="0032040A">
            <w:pPr>
              <w:pStyle w:val="TableParagraph"/>
              <w:rPr>
                <w:sz w:val="24"/>
              </w:rPr>
            </w:pPr>
          </w:p>
        </w:tc>
      </w:tr>
      <w:tr w:rsidR="00FF7ED5" w:rsidRPr="00296C36" w:rsidTr="00FF7ED5">
        <w:trPr>
          <w:trHeight w:val="275"/>
        </w:trPr>
        <w:tc>
          <w:tcPr>
            <w:tcW w:w="9498" w:type="dxa"/>
            <w:gridSpan w:val="5"/>
          </w:tcPr>
          <w:p w:rsidR="00FF7ED5" w:rsidRPr="00296C36" w:rsidRDefault="00FF7ED5" w:rsidP="0032040A">
            <w:pPr>
              <w:pStyle w:val="TableParagraph"/>
              <w:spacing w:line="256" w:lineRule="exact"/>
              <w:ind w:left="2777" w:right="2773"/>
              <w:jc w:val="center"/>
              <w:rPr>
                <w:sz w:val="24"/>
              </w:rPr>
            </w:pPr>
            <w:r w:rsidRPr="00296C36">
              <w:rPr>
                <w:sz w:val="24"/>
              </w:rPr>
              <w:t>Рекреаційні</w:t>
            </w:r>
            <w:r w:rsidRPr="00296C36">
              <w:rPr>
                <w:spacing w:val="-5"/>
                <w:sz w:val="24"/>
              </w:rPr>
              <w:t xml:space="preserve"> </w:t>
            </w:r>
            <w:r w:rsidRPr="00296C36">
              <w:rPr>
                <w:sz w:val="24"/>
              </w:rPr>
              <w:t>зони</w:t>
            </w:r>
            <w:r w:rsidRPr="00296C36">
              <w:rPr>
                <w:spacing w:val="-3"/>
                <w:sz w:val="24"/>
              </w:rPr>
              <w:t xml:space="preserve"> </w:t>
            </w:r>
            <w:r w:rsidRPr="00296C36">
              <w:rPr>
                <w:sz w:val="24"/>
              </w:rPr>
              <w:t>та</w:t>
            </w:r>
            <w:r w:rsidRPr="00296C36">
              <w:rPr>
                <w:spacing w:val="-3"/>
                <w:sz w:val="24"/>
              </w:rPr>
              <w:t xml:space="preserve"> </w:t>
            </w:r>
            <w:r w:rsidRPr="00296C36">
              <w:rPr>
                <w:sz w:val="24"/>
              </w:rPr>
              <w:t>культурна</w:t>
            </w:r>
            <w:r w:rsidRPr="00296C36">
              <w:rPr>
                <w:spacing w:val="-2"/>
                <w:sz w:val="24"/>
              </w:rPr>
              <w:t xml:space="preserve"> </w:t>
            </w:r>
            <w:r w:rsidRPr="00296C36">
              <w:rPr>
                <w:sz w:val="24"/>
              </w:rPr>
              <w:t>спадщина</w:t>
            </w:r>
          </w:p>
        </w:tc>
      </w:tr>
      <w:tr w:rsidR="00FF7ED5" w:rsidRPr="00296C36" w:rsidTr="00FF7ED5">
        <w:trPr>
          <w:trHeight w:val="553"/>
        </w:trPr>
        <w:tc>
          <w:tcPr>
            <w:tcW w:w="4674" w:type="dxa"/>
          </w:tcPr>
          <w:p w:rsidR="00FF7ED5" w:rsidRPr="00296C36" w:rsidRDefault="00FF7ED5" w:rsidP="0032040A">
            <w:pPr>
              <w:pStyle w:val="TableParagraph"/>
              <w:spacing w:line="270" w:lineRule="exact"/>
              <w:ind w:left="107"/>
              <w:rPr>
                <w:sz w:val="24"/>
              </w:rPr>
            </w:pPr>
            <w:r w:rsidRPr="00296C36">
              <w:rPr>
                <w:sz w:val="24"/>
              </w:rPr>
              <w:t>20.</w:t>
            </w:r>
            <w:r w:rsidRPr="00296C36">
              <w:rPr>
                <w:spacing w:val="-1"/>
                <w:sz w:val="24"/>
              </w:rPr>
              <w:t xml:space="preserve"> </w:t>
            </w:r>
            <w:r w:rsidRPr="00296C36">
              <w:rPr>
                <w:sz w:val="24"/>
              </w:rPr>
              <w:t>Будь-який</w:t>
            </w:r>
            <w:r w:rsidRPr="00296C36">
              <w:rPr>
                <w:spacing w:val="-1"/>
                <w:sz w:val="24"/>
              </w:rPr>
              <w:t xml:space="preserve"> </w:t>
            </w:r>
            <w:r w:rsidRPr="00296C36">
              <w:rPr>
                <w:sz w:val="24"/>
              </w:rPr>
              <w:t>вплив</w:t>
            </w:r>
            <w:r w:rsidRPr="00296C36">
              <w:rPr>
                <w:spacing w:val="-2"/>
                <w:sz w:val="24"/>
              </w:rPr>
              <w:t xml:space="preserve"> </w:t>
            </w:r>
            <w:r w:rsidRPr="00296C36">
              <w:rPr>
                <w:sz w:val="24"/>
              </w:rPr>
              <w:t>на</w:t>
            </w:r>
            <w:r w:rsidRPr="00296C36">
              <w:rPr>
                <w:spacing w:val="-5"/>
                <w:sz w:val="24"/>
              </w:rPr>
              <w:t xml:space="preserve"> </w:t>
            </w:r>
            <w:r w:rsidRPr="00296C36">
              <w:rPr>
                <w:sz w:val="24"/>
              </w:rPr>
              <w:t>кількість і</w:t>
            </w:r>
            <w:r w:rsidRPr="00296C36">
              <w:rPr>
                <w:spacing w:val="-1"/>
                <w:sz w:val="24"/>
              </w:rPr>
              <w:t xml:space="preserve"> </w:t>
            </w:r>
            <w:r w:rsidRPr="00296C36">
              <w:rPr>
                <w:sz w:val="24"/>
              </w:rPr>
              <w:t>якість</w:t>
            </w:r>
          </w:p>
          <w:p w:rsidR="00FF7ED5" w:rsidRPr="00296C36" w:rsidRDefault="00FF7ED5" w:rsidP="0032040A">
            <w:pPr>
              <w:pStyle w:val="TableParagraph"/>
              <w:spacing w:line="264" w:lineRule="exact"/>
              <w:ind w:left="107"/>
              <w:rPr>
                <w:sz w:val="24"/>
              </w:rPr>
            </w:pPr>
            <w:r w:rsidRPr="00296C36">
              <w:rPr>
                <w:sz w:val="24"/>
              </w:rPr>
              <w:t>наявних</w:t>
            </w:r>
            <w:r w:rsidRPr="00296C36">
              <w:rPr>
                <w:spacing w:val="-3"/>
                <w:sz w:val="24"/>
              </w:rPr>
              <w:t xml:space="preserve"> </w:t>
            </w:r>
            <w:r w:rsidRPr="00296C36">
              <w:rPr>
                <w:sz w:val="24"/>
              </w:rPr>
              <w:t>рекреаційних</w:t>
            </w:r>
            <w:r w:rsidRPr="00296C36">
              <w:rPr>
                <w:spacing w:val="-5"/>
                <w:sz w:val="24"/>
              </w:rPr>
              <w:t xml:space="preserve"> </w:t>
            </w:r>
            <w:r w:rsidRPr="00296C36">
              <w:rPr>
                <w:sz w:val="24"/>
              </w:rPr>
              <w:t>можливостей</w:t>
            </w:r>
          </w:p>
        </w:tc>
        <w:tc>
          <w:tcPr>
            <w:tcW w:w="1277" w:type="dxa"/>
          </w:tcPr>
          <w:p w:rsidR="00FF7ED5" w:rsidRPr="00296C36" w:rsidRDefault="00FF7ED5" w:rsidP="0032040A">
            <w:pPr>
              <w:pStyle w:val="TableParagraph"/>
              <w:rPr>
                <w:sz w:val="24"/>
              </w:rPr>
            </w:pPr>
          </w:p>
        </w:tc>
        <w:tc>
          <w:tcPr>
            <w:tcW w:w="1210" w:type="dxa"/>
          </w:tcPr>
          <w:p w:rsidR="00FF7ED5" w:rsidRPr="00296C36" w:rsidRDefault="00FF7ED5" w:rsidP="0032040A">
            <w:pPr>
              <w:pStyle w:val="TableParagraph"/>
              <w:rPr>
                <w:sz w:val="24"/>
              </w:rPr>
            </w:pPr>
          </w:p>
        </w:tc>
        <w:tc>
          <w:tcPr>
            <w:tcW w:w="1137" w:type="dxa"/>
          </w:tcPr>
          <w:p w:rsidR="00FF7ED5" w:rsidRPr="00296C36" w:rsidRDefault="00FF7ED5" w:rsidP="0032040A">
            <w:pPr>
              <w:pStyle w:val="TableParagraph"/>
              <w:spacing w:before="131"/>
              <w:ind w:left="10"/>
              <w:jc w:val="center"/>
              <w:rPr>
                <w:rFonts w:ascii="Calibri" w:hAnsi="Calibri"/>
                <w:sz w:val="24"/>
              </w:rPr>
            </w:pPr>
            <w:r w:rsidRPr="00296C36">
              <w:rPr>
                <w:rFonts w:ascii="Calibri" w:hAnsi="Calibri"/>
                <w:sz w:val="24"/>
              </w:rPr>
              <w:t>●</w:t>
            </w:r>
          </w:p>
        </w:tc>
        <w:tc>
          <w:tcPr>
            <w:tcW w:w="1200" w:type="dxa"/>
          </w:tcPr>
          <w:p w:rsidR="00FF7ED5" w:rsidRPr="00296C36" w:rsidRDefault="00FF7ED5" w:rsidP="0032040A">
            <w:pPr>
              <w:pStyle w:val="TableParagraph"/>
              <w:spacing w:before="131"/>
              <w:ind w:left="669"/>
              <w:rPr>
                <w:sz w:val="24"/>
              </w:rPr>
            </w:pPr>
            <w:r w:rsidRPr="00296C36">
              <w:rPr>
                <w:sz w:val="24"/>
              </w:rPr>
              <w:t>+</w:t>
            </w:r>
          </w:p>
        </w:tc>
      </w:tr>
      <w:tr w:rsidR="00FF7ED5" w:rsidRPr="00296C36" w:rsidTr="00FF7ED5">
        <w:trPr>
          <w:trHeight w:val="551"/>
        </w:trPr>
        <w:tc>
          <w:tcPr>
            <w:tcW w:w="4674" w:type="dxa"/>
          </w:tcPr>
          <w:p w:rsidR="00FF7ED5" w:rsidRPr="00296C36" w:rsidRDefault="00FF7ED5" w:rsidP="0032040A">
            <w:pPr>
              <w:pStyle w:val="TableParagraph"/>
              <w:spacing w:line="268" w:lineRule="exact"/>
              <w:ind w:left="107"/>
              <w:rPr>
                <w:sz w:val="24"/>
              </w:rPr>
            </w:pPr>
            <w:r w:rsidRPr="00296C36">
              <w:rPr>
                <w:sz w:val="24"/>
              </w:rPr>
              <w:t>21.</w:t>
            </w:r>
            <w:r w:rsidRPr="00296C36">
              <w:rPr>
                <w:spacing w:val="-2"/>
                <w:sz w:val="24"/>
              </w:rPr>
              <w:t xml:space="preserve"> </w:t>
            </w:r>
            <w:r w:rsidRPr="00296C36">
              <w:rPr>
                <w:sz w:val="24"/>
              </w:rPr>
              <w:t>Будь-який</w:t>
            </w:r>
            <w:r w:rsidRPr="00296C36">
              <w:rPr>
                <w:spacing w:val="-1"/>
                <w:sz w:val="24"/>
              </w:rPr>
              <w:t xml:space="preserve"> </w:t>
            </w:r>
            <w:r w:rsidRPr="00296C36">
              <w:rPr>
                <w:sz w:val="24"/>
              </w:rPr>
              <w:t>вплив</w:t>
            </w:r>
            <w:r w:rsidRPr="00296C36">
              <w:rPr>
                <w:spacing w:val="-2"/>
                <w:sz w:val="24"/>
              </w:rPr>
              <w:t xml:space="preserve"> </w:t>
            </w:r>
            <w:r w:rsidRPr="00296C36">
              <w:rPr>
                <w:sz w:val="24"/>
              </w:rPr>
              <w:t>на</w:t>
            </w:r>
            <w:r w:rsidRPr="00296C36">
              <w:rPr>
                <w:spacing w:val="-5"/>
                <w:sz w:val="24"/>
              </w:rPr>
              <w:t xml:space="preserve"> </w:t>
            </w:r>
            <w:r w:rsidRPr="00296C36">
              <w:rPr>
                <w:sz w:val="24"/>
              </w:rPr>
              <w:t>наявні</w:t>
            </w:r>
            <w:r w:rsidRPr="00296C36">
              <w:rPr>
                <w:spacing w:val="-1"/>
                <w:sz w:val="24"/>
              </w:rPr>
              <w:t xml:space="preserve"> </w:t>
            </w:r>
            <w:r w:rsidRPr="00296C36">
              <w:rPr>
                <w:sz w:val="24"/>
              </w:rPr>
              <w:t>об’єкти</w:t>
            </w:r>
          </w:p>
          <w:p w:rsidR="00FF7ED5" w:rsidRPr="00296C36" w:rsidRDefault="00FF7ED5" w:rsidP="0032040A">
            <w:pPr>
              <w:pStyle w:val="TableParagraph"/>
              <w:spacing w:line="264" w:lineRule="exact"/>
              <w:ind w:left="107"/>
              <w:rPr>
                <w:sz w:val="24"/>
              </w:rPr>
            </w:pPr>
            <w:r w:rsidRPr="00296C36">
              <w:rPr>
                <w:sz w:val="24"/>
              </w:rPr>
              <w:t>історико-культурної</w:t>
            </w:r>
            <w:r w:rsidRPr="00296C36">
              <w:rPr>
                <w:spacing w:val="-4"/>
                <w:sz w:val="24"/>
              </w:rPr>
              <w:t xml:space="preserve"> </w:t>
            </w:r>
            <w:r w:rsidRPr="00296C36">
              <w:rPr>
                <w:sz w:val="24"/>
              </w:rPr>
              <w:t>спадщини</w:t>
            </w:r>
          </w:p>
        </w:tc>
        <w:tc>
          <w:tcPr>
            <w:tcW w:w="1277" w:type="dxa"/>
          </w:tcPr>
          <w:p w:rsidR="00FF7ED5" w:rsidRPr="00296C36" w:rsidRDefault="00FF7ED5" w:rsidP="0032040A">
            <w:pPr>
              <w:pStyle w:val="TableParagraph"/>
              <w:rPr>
                <w:sz w:val="24"/>
              </w:rPr>
            </w:pPr>
          </w:p>
        </w:tc>
        <w:tc>
          <w:tcPr>
            <w:tcW w:w="1210" w:type="dxa"/>
          </w:tcPr>
          <w:p w:rsidR="00FF7ED5" w:rsidRPr="00296C36" w:rsidRDefault="00FF7ED5" w:rsidP="0032040A">
            <w:pPr>
              <w:pStyle w:val="TableParagraph"/>
              <w:rPr>
                <w:sz w:val="24"/>
              </w:rPr>
            </w:pPr>
          </w:p>
        </w:tc>
        <w:tc>
          <w:tcPr>
            <w:tcW w:w="1137" w:type="dxa"/>
          </w:tcPr>
          <w:p w:rsidR="00FF7ED5" w:rsidRPr="00296C36" w:rsidRDefault="00FF7ED5" w:rsidP="0032040A">
            <w:pPr>
              <w:pStyle w:val="TableParagraph"/>
              <w:spacing w:before="129"/>
              <w:ind w:left="10"/>
              <w:jc w:val="center"/>
              <w:rPr>
                <w:rFonts w:ascii="Calibri" w:hAnsi="Calibri"/>
                <w:sz w:val="24"/>
              </w:rPr>
            </w:pPr>
            <w:r w:rsidRPr="00296C36">
              <w:rPr>
                <w:rFonts w:ascii="Calibri" w:hAnsi="Calibri"/>
                <w:sz w:val="24"/>
              </w:rPr>
              <w:t>●</w:t>
            </w:r>
          </w:p>
        </w:tc>
        <w:tc>
          <w:tcPr>
            <w:tcW w:w="1200" w:type="dxa"/>
          </w:tcPr>
          <w:p w:rsidR="00FF7ED5" w:rsidRPr="00296C36" w:rsidRDefault="00FF7ED5" w:rsidP="0032040A">
            <w:pPr>
              <w:pStyle w:val="TableParagraph"/>
              <w:rPr>
                <w:sz w:val="24"/>
              </w:rPr>
            </w:pPr>
          </w:p>
        </w:tc>
      </w:tr>
      <w:tr w:rsidR="00FF7ED5" w:rsidRPr="00296C36" w:rsidTr="00FF7ED5">
        <w:trPr>
          <w:trHeight w:val="292"/>
        </w:trPr>
        <w:tc>
          <w:tcPr>
            <w:tcW w:w="4674" w:type="dxa"/>
          </w:tcPr>
          <w:p w:rsidR="00FF7ED5" w:rsidRPr="00296C36" w:rsidRDefault="00FF7ED5" w:rsidP="0032040A">
            <w:pPr>
              <w:pStyle w:val="TableParagraph"/>
              <w:spacing w:line="268" w:lineRule="exact"/>
              <w:ind w:left="107"/>
              <w:rPr>
                <w:sz w:val="24"/>
              </w:rPr>
            </w:pPr>
            <w:r w:rsidRPr="00296C36">
              <w:rPr>
                <w:sz w:val="24"/>
              </w:rPr>
              <w:t>22.</w:t>
            </w:r>
            <w:r w:rsidRPr="00296C36">
              <w:rPr>
                <w:spacing w:val="-1"/>
                <w:sz w:val="24"/>
              </w:rPr>
              <w:t xml:space="preserve"> </w:t>
            </w:r>
            <w:r w:rsidRPr="00296C36">
              <w:rPr>
                <w:sz w:val="24"/>
              </w:rPr>
              <w:t>Інші</w:t>
            </w:r>
            <w:r w:rsidRPr="00296C36">
              <w:rPr>
                <w:spacing w:val="-2"/>
                <w:sz w:val="24"/>
              </w:rPr>
              <w:t xml:space="preserve"> </w:t>
            </w:r>
            <w:r w:rsidRPr="00296C36">
              <w:rPr>
                <w:sz w:val="24"/>
              </w:rPr>
              <w:t>негативні</w:t>
            </w:r>
            <w:r w:rsidRPr="00296C36">
              <w:rPr>
                <w:spacing w:val="-2"/>
                <w:sz w:val="24"/>
              </w:rPr>
              <w:t xml:space="preserve"> </w:t>
            </w:r>
            <w:r w:rsidRPr="00296C36">
              <w:rPr>
                <w:sz w:val="24"/>
              </w:rPr>
              <w:t>впливи</w:t>
            </w:r>
            <w:r w:rsidRPr="00296C36">
              <w:rPr>
                <w:spacing w:val="-2"/>
                <w:sz w:val="24"/>
              </w:rPr>
              <w:t xml:space="preserve"> </w:t>
            </w:r>
            <w:r w:rsidRPr="00296C36">
              <w:rPr>
                <w:sz w:val="24"/>
              </w:rPr>
              <w:t>на</w:t>
            </w:r>
            <w:r w:rsidRPr="00296C36">
              <w:rPr>
                <w:spacing w:val="-3"/>
                <w:sz w:val="24"/>
              </w:rPr>
              <w:t xml:space="preserve"> </w:t>
            </w:r>
            <w:r w:rsidRPr="00296C36">
              <w:rPr>
                <w:sz w:val="24"/>
              </w:rPr>
              <w:t>естетичні</w:t>
            </w:r>
          </w:p>
        </w:tc>
        <w:tc>
          <w:tcPr>
            <w:tcW w:w="1277" w:type="dxa"/>
          </w:tcPr>
          <w:p w:rsidR="00FF7ED5" w:rsidRPr="00296C36" w:rsidRDefault="00FF7ED5" w:rsidP="0032040A">
            <w:pPr>
              <w:pStyle w:val="TableParagraph"/>
              <w:rPr>
                <w:sz w:val="20"/>
              </w:rPr>
            </w:pPr>
          </w:p>
        </w:tc>
        <w:tc>
          <w:tcPr>
            <w:tcW w:w="1210" w:type="dxa"/>
          </w:tcPr>
          <w:p w:rsidR="00FF7ED5" w:rsidRPr="00296C36" w:rsidRDefault="00FF7ED5" w:rsidP="0032040A">
            <w:pPr>
              <w:pStyle w:val="TableParagraph"/>
              <w:rPr>
                <w:sz w:val="20"/>
              </w:rPr>
            </w:pPr>
          </w:p>
        </w:tc>
        <w:tc>
          <w:tcPr>
            <w:tcW w:w="1137" w:type="dxa"/>
          </w:tcPr>
          <w:p w:rsidR="00FF7ED5" w:rsidRPr="00296C36" w:rsidRDefault="00FF7ED5" w:rsidP="0032040A">
            <w:pPr>
              <w:pStyle w:val="TableParagraph"/>
              <w:spacing w:line="272" w:lineRule="exact"/>
              <w:ind w:left="10"/>
              <w:jc w:val="center"/>
              <w:rPr>
                <w:rFonts w:ascii="Calibri" w:hAnsi="Calibri"/>
                <w:sz w:val="24"/>
              </w:rPr>
            </w:pPr>
            <w:r w:rsidRPr="00296C36">
              <w:rPr>
                <w:rFonts w:ascii="Calibri" w:hAnsi="Calibri"/>
                <w:sz w:val="24"/>
              </w:rPr>
              <w:t>●</w:t>
            </w:r>
          </w:p>
        </w:tc>
        <w:tc>
          <w:tcPr>
            <w:tcW w:w="1200" w:type="dxa"/>
          </w:tcPr>
          <w:p w:rsidR="00FF7ED5" w:rsidRPr="00296C36" w:rsidRDefault="00FF7ED5" w:rsidP="0032040A">
            <w:pPr>
              <w:pStyle w:val="TableParagraph"/>
              <w:rPr>
                <w:sz w:val="20"/>
              </w:rPr>
            </w:pPr>
          </w:p>
        </w:tc>
      </w:tr>
      <w:tr w:rsidR="00FF7ED5" w:rsidRPr="00296C36" w:rsidTr="00FF7ED5">
        <w:trPr>
          <w:trHeight w:val="275"/>
        </w:trPr>
        <w:tc>
          <w:tcPr>
            <w:tcW w:w="9498" w:type="dxa"/>
            <w:gridSpan w:val="5"/>
          </w:tcPr>
          <w:p w:rsidR="00FF7ED5" w:rsidRPr="00296C36" w:rsidRDefault="00FF7ED5" w:rsidP="0032040A">
            <w:pPr>
              <w:pStyle w:val="TableParagraph"/>
              <w:spacing w:line="256" w:lineRule="exact"/>
              <w:ind w:left="2776" w:right="2773"/>
              <w:jc w:val="center"/>
              <w:rPr>
                <w:sz w:val="24"/>
              </w:rPr>
            </w:pPr>
            <w:r w:rsidRPr="00296C36">
              <w:rPr>
                <w:sz w:val="24"/>
              </w:rPr>
              <w:t>Населення</w:t>
            </w:r>
            <w:r w:rsidRPr="00296C36">
              <w:rPr>
                <w:spacing w:val="-4"/>
                <w:sz w:val="24"/>
              </w:rPr>
              <w:t xml:space="preserve"> </w:t>
            </w:r>
            <w:r w:rsidRPr="00296C36">
              <w:rPr>
                <w:sz w:val="24"/>
              </w:rPr>
              <w:t>та</w:t>
            </w:r>
            <w:r w:rsidRPr="00296C36">
              <w:rPr>
                <w:spacing w:val="-4"/>
                <w:sz w:val="24"/>
              </w:rPr>
              <w:t xml:space="preserve"> </w:t>
            </w:r>
            <w:r w:rsidRPr="00296C36">
              <w:rPr>
                <w:sz w:val="24"/>
              </w:rPr>
              <w:t>інфраструктура</w:t>
            </w:r>
          </w:p>
        </w:tc>
      </w:tr>
      <w:tr w:rsidR="00FF7ED5" w:rsidRPr="00296C36" w:rsidTr="00FF7ED5">
        <w:trPr>
          <w:trHeight w:val="551"/>
        </w:trPr>
        <w:tc>
          <w:tcPr>
            <w:tcW w:w="4674" w:type="dxa"/>
          </w:tcPr>
          <w:p w:rsidR="00FF7ED5" w:rsidRPr="00296C36" w:rsidRDefault="00FF7ED5" w:rsidP="0032040A">
            <w:pPr>
              <w:pStyle w:val="TableParagraph"/>
              <w:spacing w:line="268" w:lineRule="exact"/>
              <w:ind w:left="107"/>
              <w:rPr>
                <w:sz w:val="24"/>
              </w:rPr>
            </w:pPr>
            <w:r w:rsidRPr="00296C36">
              <w:rPr>
                <w:sz w:val="24"/>
              </w:rPr>
              <w:t>23.</w:t>
            </w:r>
            <w:r w:rsidRPr="00296C36">
              <w:rPr>
                <w:spacing w:val="-2"/>
                <w:sz w:val="24"/>
              </w:rPr>
              <w:t xml:space="preserve"> </w:t>
            </w:r>
            <w:r w:rsidRPr="00296C36">
              <w:rPr>
                <w:sz w:val="24"/>
              </w:rPr>
              <w:t>Появу</w:t>
            </w:r>
            <w:r w:rsidRPr="00296C36">
              <w:rPr>
                <w:spacing w:val="-6"/>
                <w:sz w:val="24"/>
              </w:rPr>
              <w:t xml:space="preserve"> </w:t>
            </w:r>
            <w:r w:rsidRPr="00296C36">
              <w:rPr>
                <w:sz w:val="24"/>
              </w:rPr>
              <w:t>будь-яких реальних</w:t>
            </w:r>
            <w:r w:rsidRPr="00296C36">
              <w:rPr>
                <w:spacing w:val="1"/>
                <w:sz w:val="24"/>
              </w:rPr>
              <w:t xml:space="preserve"> </w:t>
            </w:r>
            <w:r w:rsidRPr="00296C36">
              <w:rPr>
                <w:sz w:val="24"/>
              </w:rPr>
              <w:t>або</w:t>
            </w:r>
          </w:p>
          <w:p w:rsidR="00FF7ED5" w:rsidRPr="00296C36" w:rsidRDefault="00FF7ED5" w:rsidP="0032040A">
            <w:pPr>
              <w:pStyle w:val="TableParagraph"/>
              <w:spacing w:line="264" w:lineRule="exact"/>
              <w:ind w:left="107"/>
              <w:rPr>
                <w:sz w:val="24"/>
              </w:rPr>
            </w:pPr>
            <w:r w:rsidRPr="00296C36">
              <w:rPr>
                <w:sz w:val="24"/>
              </w:rPr>
              <w:t>потенційних</w:t>
            </w:r>
            <w:r w:rsidRPr="00296C36">
              <w:rPr>
                <w:spacing w:val="-1"/>
                <w:sz w:val="24"/>
              </w:rPr>
              <w:t xml:space="preserve"> </w:t>
            </w:r>
            <w:r w:rsidRPr="00296C36">
              <w:rPr>
                <w:sz w:val="24"/>
              </w:rPr>
              <w:t>загроз</w:t>
            </w:r>
            <w:r w:rsidRPr="00296C36">
              <w:rPr>
                <w:spacing w:val="-2"/>
                <w:sz w:val="24"/>
              </w:rPr>
              <w:t xml:space="preserve"> </w:t>
            </w:r>
            <w:r w:rsidRPr="00296C36">
              <w:rPr>
                <w:sz w:val="24"/>
              </w:rPr>
              <w:t>для</w:t>
            </w:r>
            <w:r w:rsidRPr="00296C36">
              <w:rPr>
                <w:spacing w:val="-5"/>
                <w:sz w:val="24"/>
              </w:rPr>
              <w:t xml:space="preserve"> </w:t>
            </w:r>
            <w:r w:rsidRPr="00296C36">
              <w:rPr>
                <w:sz w:val="24"/>
              </w:rPr>
              <w:t>здоров’я</w:t>
            </w:r>
            <w:r w:rsidRPr="00296C36">
              <w:rPr>
                <w:spacing w:val="-2"/>
                <w:sz w:val="24"/>
              </w:rPr>
              <w:t xml:space="preserve"> </w:t>
            </w:r>
            <w:r w:rsidRPr="00296C36">
              <w:rPr>
                <w:sz w:val="24"/>
              </w:rPr>
              <w:t>людей</w:t>
            </w:r>
          </w:p>
        </w:tc>
        <w:tc>
          <w:tcPr>
            <w:tcW w:w="1277" w:type="dxa"/>
          </w:tcPr>
          <w:p w:rsidR="00FF7ED5" w:rsidRPr="00296C36" w:rsidRDefault="00FF7ED5" w:rsidP="0032040A">
            <w:pPr>
              <w:pStyle w:val="TableParagraph"/>
              <w:rPr>
                <w:sz w:val="26"/>
              </w:rPr>
            </w:pPr>
          </w:p>
        </w:tc>
        <w:tc>
          <w:tcPr>
            <w:tcW w:w="1210" w:type="dxa"/>
          </w:tcPr>
          <w:p w:rsidR="00FF7ED5" w:rsidRPr="00296C36" w:rsidRDefault="00FF7ED5" w:rsidP="0032040A">
            <w:pPr>
              <w:pStyle w:val="TableParagraph"/>
              <w:rPr>
                <w:sz w:val="26"/>
              </w:rPr>
            </w:pPr>
          </w:p>
        </w:tc>
        <w:tc>
          <w:tcPr>
            <w:tcW w:w="1137" w:type="dxa"/>
          </w:tcPr>
          <w:p w:rsidR="00FF7ED5" w:rsidRPr="00296C36" w:rsidRDefault="00FF7ED5" w:rsidP="0032040A">
            <w:pPr>
              <w:pStyle w:val="TableParagraph"/>
              <w:spacing w:before="129"/>
              <w:ind w:left="10"/>
              <w:jc w:val="center"/>
              <w:rPr>
                <w:rFonts w:ascii="Calibri" w:hAnsi="Calibri"/>
                <w:sz w:val="24"/>
              </w:rPr>
            </w:pPr>
            <w:r w:rsidRPr="00296C36">
              <w:rPr>
                <w:rFonts w:ascii="Calibri" w:hAnsi="Calibri"/>
                <w:sz w:val="24"/>
              </w:rPr>
              <w:t>●</w:t>
            </w:r>
          </w:p>
        </w:tc>
        <w:tc>
          <w:tcPr>
            <w:tcW w:w="1200" w:type="dxa"/>
          </w:tcPr>
          <w:p w:rsidR="00FF7ED5" w:rsidRPr="00296C36" w:rsidRDefault="00FF7ED5" w:rsidP="0032040A">
            <w:pPr>
              <w:pStyle w:val="TableParagraph"/>
              <w:spacing w:before="135"/>
              <w:ind w:left="669"/>
              <w:rPr>
                <w:b/>
                <w:sz w:val="24"/>
              </w:rPr>
            </w:pPr>
            <w:r w:rsidRPr="00296C36">
              <w:rPr>
                <w:b/>
                <w:sz w:val="24"/>
              </w:rPr>
              <w:t>+</w:t>
            </w:r>
          </w:p>
        </w:tc>
      </w:tr>
      <w:tr w:rsidR="00FF7ED5" w:rsidRPr="00296C36" w:rsidTr="00FF7ED5">
        <w:trPr>
          <w:trHeight w:val="275"/>
        </w:trPr>
        <w:tc>
          <w:tcPr>
            <w:tcW w:w="9498" w:type="dxa"/>
            <w:gridSpan w:val="5"/>
          </w:tcPr>
          <w:p w:rsidR="00FF7ED5" w:rsidRPr="00296C36" w:rsidRDefault="00FF7ED5" w:rsidP="0032040A">
            <w:pPr>
              <w:pStyle w:val="TableParagraph"/>
              <w:spacing w:line="256" w:lineRule="exact"/>
              <w:ind w:left="2777" w:right="2768"/>
              <w:jc w:val="center"/>
              <w:rPr>
                <w:sz w:val="24"/>
              </w:rPr>
            </w:pPr>
            <w:r w:rsidRPr="00296C36">
              <w:rPr>
                <w:sz w:val="24"/>
              </w:rPr>
              <w:t>Екологічне</w:t>
            </w:r>
            <w:r w:rsidRPr="00296C36">
              <w:rPr>
                <w:spacing w:val="-2"/>
                <w:sz w:val="24"/>
              </w:rPr>
              <w:t xml:space="preserve"> </w:t>
            </w:r>
            <w:r w:rsidRPr="00296C36">
              <w:rPr>
                <w:sz w:val="24"/>
              </w:rPr>
              <w:t>управління</w:t>
            </w:r>
            <w:r w:rsidRPr="00296C36">
              <w:rPr>
                <w:spacing w:val="-6"/>
                <w:sz w:val="24"/>
              </w:rPr>
              <w:t xml:space="preserve"> </w:t>
            </w:r>
            <w:r w:rsidRPr="00296C36">
              <w:rPr>
                <w:sz w:val="24"/>
              </w:rPr>
              <w:t>та</w:t>
            </w:r>
            <w:r w:rsidRPr="00296C36">
              <w:rPr>
                <w:spacing w:val="-3"/>
                <w:sz w:val="24"/>
              </w:rPr>
              <w:t xml:space="preserve"> </w:t>
            </w:r>
            <w:r w:rsidRPr="00296C36">
              <w:rPr>
                <w:sz w:val="24"/>
              </w:rPr>
              <w:t>моніторинг</w:t>
            </w:r>
          </w:p>
        </w:tc>
      </w:tr>
      <w:tr w:rsidR="00FF7ED5" w:rsidRPr="00296C36" w:rsidTr="00FF7ED5">
        <w:trPr>
          <w:trHeight w:val="292"/>
        </w:trPr>
        <w:tc>
          <w:tcPr>
            <w:tcW w:w="4674" w:type="dxa"/>
          </w:tcPr>
          <w:p w:rsidR="00FF7ED5" w:rsidRPr="00296C36" w:rsidRDefault="00FF7ED5" w:rsidP="0032040A">
            <w:pPr>
              <w:pStyle w:val="TableParagraph"/>
              <w:spacing w:line="268" w:lineRule="exact"/>
              <w:ind w:left="107"/>
              <w:rPr>
                <w:sz w:val="24"/>
              </w:rPr>
            </w:pPr>
            <w:r w:rsidRPr="00296C36">
              <w:rPr>
                <w:sz w:val="24"/>
              </w:rPr>
              <w:t>24.</w:t>
            </w:r>
            <w:r w:rsidRPr="00296C36">
              <w:rPr>
                <w:spacing w:val="-3"/>
                <w:sz w:val="24"/>
              </w:rPr>
              <w:t xml:space="preserve"> </w:t>
            </w:r>
            <w:r w:rsidRPr="00296C36">
              <w:rPr>
                <w:sz w:val="24"/>
              </w:rPr>
              <w:t>Погіршення</w:t>
            </w:r>
            <w:r w:rsidRPr="00296C36">
              <w:rPr>
                <w:spacing w:val="-3"/>
                <w:sz w:val="24"/>
              </w:rPr>
              <w:t xml:space="preserve"> </w:t>
            </w:r>
            <w:r w:rsidRPr="00296C36">
              <w:rPr>
                <w:sz w:val="24"/>
              </w:rPr>
              <w:t>екологічного</w:t>
            </w:r>
            <w:r w:rsidRPr="00296C36">
              <w:rPr>
                <w:spacing w:val="-2"/>
                <w:sz w:val="24"/>
              </w:rPr>
              <w:t xml:space="preserve"> </w:t>
            </w:r>
            <w:r w:rsidRPr="00296C36">
              <w:rPr>
                <w:sz w:val="24"/>
              </w:rPr>
              <w:t>моніторингу</w:t>
            </w:r>
          </w:p>
        </w:tc>
        <w:tc>
          <w:tcPr>
            <w:tcW w:w="1277" w:type="dxa"/>
          </w:tcPr>
          <w:p w:rsidR="00FF7ED5" w:rsidRPr="00296C36" w:rsidRDefault="00FF7ED5" w:rsidP="0032040A">
            <w:pPr>
              <w:pStyle w:val="TableParagraph"/>
              <w:rPr>
                <w:sz w:val="20"/>
              </w:rPr>
            </w:pPr>
          </w:p>
        </w:tc>
        <w:tc>
          <w:tcPr>
            <w:tcW w:w="1210" w:type="dxa"/>
          </w:tcPr>
          <w:p w:rsidR="00FF7ED5" w:rsidRPr="00296C36" w:rsidRDefault="00FF7ED5" w:rsidP="0032040A">
            <w:pPr>
              <w:pStyle w:val="TableParagraph"/>
              <w:rPr>
                <w:sz w:val="20"/>
              </w:rPr>
            </w:pPr>
          </w:p>
        </w:tc>
        <w:tc>
          <w:tcPr>
            <w:tcW w:w="1137" w:type="dxa"/>
          </w:tcPr>
          <w:p w:rsidR="00FF7ED5" w:rsidRPr="00296C36" w:rsidRDefault="00FF7ED5" w:rsidP="0032040A">
            <w:pPr>
              <w:pStyle w:val="TableParagraph"/>
              <w:spacing w:line="272" w:lineRule="exact"/>
              <w:ind w:left="10"/>
              <w:jc w:val="center"/>
              <w:rPr>
                <w:rFonts w:ascii="Calibri" w:hAnsi="Calibri"/>
                <w:sz w:val="24"/>
              </w:rPr>
            </w:pPr>
            <w:r w:rsidRPr="00296C36">
              <w:rPr>
                <w:rFonts w:ascii="Calibri" w:hAnsi="Calibri"/>
                <w:sz w:val="24"/>
              </w:rPr>
              <w:t>●</w:t>
            </w:r>
          </w:p>
        </w:tc>
        <w:tc>
          <w:tcPr>
            <w:tcW w:w="1200" w:type="dxa"/>
          </w:tcPr>
          <w:p w:rsidR="00FF7ED5" w:rsidRPr="00296C36" w:rsidRDefault="00FF7ED5" w:rsidP="0032040A">
            <w:pPr>
              <w:pStyle w:val="TableParagraph"/>
              <w:spacing w:before="1" w:line="271" w:lineRule="exact"/>
              <w:ind w:left="669"/>
              <w:rPr>
                <w:sz w:val="24"/>
              </w:rPr>
            </w:pPr>
            <w:r w:rsidRPr="00296C36">
              <w:rPr>
                <w:sz w:val="24"/>
              </w:rPr>
              <w:t>+</w:t>
            </w:r>
          </w:p>
        </w:tc>
      </w:tr>
      <w:tr w:rsidR="00FF7ED5" w:rsidRPr="00296C36" w:rsidTr="00FF7ED5">
        <w:trPr>
          <w:trHeight w:val="278"/>
        </w:trPr>
        <w:tc>
          <w:tcPr>
            <w:tcW w:w="9498" w:type="dxa"/>
            <w:gridSpan w:val="5"/>
          </w:tcPr>
          <w:p w:rsidR="00FF7ED5" w:rsidRPr="00296C36" w:rsidRDefault="00FF7ED5" w:rsidP="0032040A">
            <w:pPr>
              <w:pStyle w:val="TableParagraph"/>
              <w:spacing w:line="258" w:lineRule="exact"/>
              <w:ind w:left="2777" w:right="2772"/>
              <w:jc w:val="center"/>
              <w:rPr>
                <w:sz w:val="24"/>
              </w:rPr>
            </w:pPr>
            <w:r w:rsidRPr="00296C36">
              <w:rPr>
                <w:sz w:val="24"/>
              </w:rPr>
              <w:t>Інше</w:t>
            </w:r>
          </w:p>
        </w:tc>
      </w:tr>
      <w:tr w:rsidR="00FF7ED5" w:rsidRPr="00296C36" w:rsidTr="00FF7ED5">
        <w:trPr>
          <w:trHeight w:val="551"/>
        </w:trPr>
        <w:tc>
          <w:tcPr>
            <w:tcW w:w="4674" w:type="dxa"/>
          </w:tcPr>
          <w:p w:rsidR="00FF7ED5" w:rsidRPr="00296C36" w:rsidRDefault="00FF7ED5" w:rsidP="0032040A">
            <w:pPr>
              <w:pStyle w:val="TableParagraph"/>
              <w:spacing w:line="268" w:lineRule="exact"/>
              <w:ind w:left="107"/>
              <w:rPr>
                <w:sz w:val="24"/>
              </w:rPr>
            </w:pPr>
            <w:r w:rsidRPr="00296C36">
              <w:rPr>
                <w:sz w:val="24"/>
              </w:rPr>
              <w:t>25.</w:t>
            </w:r>
            <w:r w:rsidRPr="00296C36">
              <w:rPr>
                <w:spacing w:val="-3"/>
                <w:sz w:val="24"/>
              </w:rPr>
              <w:t xml:space="preserve"> </w:t>
            </w:r>
            <w:r w:rsidRPr="00296C36">
              <w:rPr>
                <w:sz w:val="24"/>
              </w:rPr>
              <w:t>Підвищення</w:t>
            </w:r>
            <w:r w:rsidRPr="00296C36">
              <w:rPr>
                <w:spacing w:val="-3"/>
                <w:sz w:val="24"/>
              </w:rPr>
              <w:t xml:space="preserve"> </w:t>
            </w:r>
            <w:r w:rsidRPr="00296C36">
              <w:rPr>
                <w:sz w:val="24"/>
              </w:rPr>
              <w:t>рівня</w:t>
            </w:r>
            <w:r w:rsidRPr="00296C36">
              <w:rPr>
                <w:spacing w:val="-2"/>
                <w:sz w:val="24"/>
              </w:rPr>
              <w:t xml:space="preserve"> </w:t>
            </w:r>
            <w:r w:rsidRPr="00296C36">
              <w:rPr>
                <w:sz w:val="24"/>
              </w:rPr>
              <w:t>використання</w:t>
            </w:r>
            <w:r w:rsidRPr="00296C36">
              <w:rPr>
                <w:spacing w:val="-3"/>
                <w:sz w:val="24"/>
              </w:rPr>
              <w:t xml:space="preserve"> </w:t>
            </w:r>
            <w:r w:rsidRPr="00296C36">
              <w:rPr>
                <w:sz w:val="24"/>
              </w:rPr>
              <w:t>будь-</w:t>
            </w:r>
          </w:p>
          <w:p w:rsidR="00FF7ED5" w:rsidRPr="00296C36" w:rsidRDefault="00FF7ED5" w:rsidP="0032040A">
            <w:pPr>
              <w:pStyle w:val="TableParagraph"/>
              <w:spacing w:line="264" w:lineRule="exact"/>
              <w:ind w:left="107"/>
              <w:rPr>
                <w:sz w:val="24"/>
              </w:rPr>
            </w:pPr>
            <w:r w:rsidRPr="00296C36">
              <w:rPr>
                <w:sz w:val="24"/>
              </w:rPr>
              <w:t>якого</w:t>
            </w:r>
            <w:r w:rsidRPr="00296C36">
              <w:rPr>
                <w:spacing w:val="-1"/>
                <w:sz w:val="24"/>
              </w:rPr>
              <w:t xml:space="preserve"> </w:t>
            </w:r>
            <w:r w:rsidRPr="00296C36">
              <w:rPr>
                <w:sz w:val="24"/>
              </w:rPr>
              <w:t>виду</w:t>
            </w:r>
            <w:r w:rsidRPr="00296C36">
              <w:rPr>
                <w:spacing w:val="-9"/>
                <w:sz w:val="24"/>
              </w:rPr>
              <w:t xml:space="preserve"> </w:t>
            </w:r>
            <w:r w:rsidRPr="00296C36">
              <w:rPr>
                <w:sz w:val="24"/>
              </w:rPr>
              <w:t>природних</w:t>
            </w:r>
            <w:r w:rsidRPr="00296C36">
              <w:rPr>
                <w:spacing w:val="-2"/>
                <w:sz w:val="24"/>
              </w:rPr>
              <w:t xml:space="preserve"> </w:t>
            </w:r>
            <w:r w:rsidRPr="00296C36">
              <w:rPr>
                <w:sz w:val="24"/>
              </w:rPr>
              <w:t>ресурсів</w:t>
            </w:r>
          </w:p>
        </w:tc>
        <w:tc>
          <w:tcPr>
            <w:tcW w:w="1277" w:type="dxa"/>
          </w:tcPr>
          <w:p w:rsidR="00FF7ED5" w:rsidRPr="00296C36" w:rsidRDefault="00FF7ED5" w:rsidP="0032040A">
            <w:pPr>
              <w:pStyle w:val="TableParagraph"/>
              <w:rPr>
                <w:sz w:val="26"/>
              </w:rPr>
            </w:pPr>
          </w:p>
        </w:tc>
        <w:tc>
          <w:tcPr>
            <w:tcW w:w="1210" w:type="dxa"/>
          </w:tcPr>
          <w:p w:rsidR="00FF7ED5" w:rsidRPr="00296C36" w:rsidRDefault="00FF7ED5" w:rsidP="0032040A">
            <w:pPr>
              <w:pStyle w:val="TableParagraph"/>
              <w:rPr>
                <w:sz w:val="26"/>
              </w:rPr>
            </w:pPr>
          </w:p>
        </w:tc>
        <w:tc>
          <w:tcPr>
            <w:tcW w:w="1137" w:type="dxa"/>
          </w:tcPr>
          <w:p w:rsidR="00FF7ED5" w:rsidRPr="00296C36" w:rsidRDefault="00FF7ED5" w:rsidP="0032040A">
            <w:pPr>
              <w:pStyle w:val="TableParagraph"/>
              <w:spacing w:before="129"/>
              <w:ind w:left="10"/>
              <w:jc w:val="center"/>
              <w:rPr>
                <w:rFonts w:ascii="Calibri" w:hAnsi="Calibri"/>
                <w:sz w:val="24"/>
              </w:rPr>
            </w:pPr>
            <w:r w:rsidRPr="00296C36">
              <w:rPr>
                <w:rFonts w:ascii="Calibri" w:hAnsi="Calibri"/>
                <w:sz w:val="24"/>
              </w:rPr>
              <w:t>●</w:t>
            </w:r>
          </w:p>
        </w:tc>
        <w:tc>
          <w:tcPr>
            <w:tcW w:w="1200" w:type="dxa"/>
          </w:tcPr>
          <w:p w:rsidR="00FF7ED5" w:rsidRPr="00296C36" w:rsidRDefault="00FF7ED5" w:rsidP="0032040A">
            <w:pPr>
              <w:pStyle w:val="TableParagraph"/>
              <w:spacing w:before="128"/>
              <w:ind w:left="669"/>
              <w:rPr>
                <w:sz w:val="24"/>
              </w:rPr>
            </w:pPr>
            <w:r w:rsidRPr="00296C36">
              <w:rPr>
                <w:sz w:val="24"/>
              </w:rPr>
              <w:t>+</w:t>
            </w:r>
          </w:p>
        </w:tc>
      </w:tr>
      <w:tr w:rsidR="00FF7ED5" w:rsidRPr="00296C36" w:rsidTr="00FF7ED5">
        <w:trPr>
          <w:trHeight w:val="552"/>
        </w:trPr>
        <w:tc>
          <w:tcPr>
            <w:tcW w:w="4674" w:type="dxa"/>
          </w:tcPr>
          <w:p w:rsidR="00FF7ED5" w:rsidRPr="00296C36" w:rsidRDefault="00FF7ED5" w:rsidP="0032040A">
            <w:pPr>
              <w:pStyle w:val="TableParagraph"/>
              <w:spacing w:line="268" w:lineRule="exact"/>
              <w:ind w:left="107"/>
              <w:rPr>
                <w:sz w:val="24"/>
              </w:rPr>
            </w:pPr>
            <w:r w:rsidRPr="00296C36">
              <w:rPr>
                <w:sz w:val="24"/>
              </w:rPr>
              <w:t>26.</w:t>
            </w:r>
            <w:r w:rsidRPr="00296C36">
              <w:rPr>
                <w:spacing w:val="-2"/>
                <w:sz w:val="24"/>
              </w:rPr>
              <w:t xml:space="preserve"> </w:t>
            </w:r>
            <w:r w:rsidRPr="00296C36">
              <w:rPr>
                <w:sz w:val="24"/>
              </w:rPr>
              <w:t>Суттєве</w:t>
            </w:r>
            <w:r w:rsidRPr="00296C36">
              <w:rPr>
                <w:spacing w:val="-3"/>
                <w:sz w:val="24"/>
              </w:rPr>
              <w:t xml:space="preserve"> </w:t>
            </w:r>
            <w:r w:rsidRPr="00296C36">
              <w:rPr>
                <w:sz w:val="24"/>
              </w:rPr>
              <w:t>порушення</w:t>
            </w:r>
            <w:r w:rsidRPr="00296C36">
              <w:rPr>
                <w:spacing w:val="-2"/>
                <w:sz w:val="24"/>
              </w:rPr>
              <w:t xml:space="preserve"> </w:t>
            </w:r>
            <w:r w:rsidRPr="00296C36">
              <w:rPr>
                <w:sz w:val="24"/>
              </w:rPr>
              <w:t>якості</w:t>
            </w:r>
            <w:r w:rsidRPr="00296C36">
              <w:rPr>
                <w:spacing w:val="-2"/>
                <w:sz w:val="24"/>
              </w:rPr>
              <w:t xml:space="preserve"> </w:t>
            </w:r>
            <w:r w:rsidRPr="00296C36">
              <w:rPr>
                <w:sz w:val="24"/>
              </w:rPr>
              <w:t>природного</w:t>
            </w:r>
          </w:p>
          <w:p w:rsidR="00FF7ED5" w:rsidRPr="00296C36" w:rsidRDefault="00FF7ED5" w:rsidP="0032040A">
            <w:pPr>
              <w:pStyle w:val="TableParagraph"/>
              <w:spacing w:line="264" w:lineRule="exact"/>
              <w:ind w:left="107"/>
              <w:rPr>
                <w:sz w:val="24"/>
              </w:rPr>
            </w:pPr>
            <w:r w:rsidRPr="00296C36">
              <w:rPr>
                <w:sz w:val="24"/>
              </w:rPr>
              <w:t>середовища</w:t>
            </w:r>
          </w:p>
        </w:tc>
        <w:tc>
          <w:tcPr>
            <w:tcW w:w="1277" w:type="dxa"/>
          </w:tcPr>
          <w:p w:rsidR="00FF7ED5" w:rsidRPr="00296C36" w:rsidRDefault="00FF7ED5" w:rsidP="0032040A">
            <w:pPr>
              <w:pStyle w:val="TableParagraph"/>
              <w:rPr>
                <w:sz w:val="26"/>
              </w:rPr>
            </w:pPr>
          </w:p>
        </w:tc>
        <w:tc>
          <w:tcPr>
            <w:tcW w:w="1210" w:type="dxa"/>
          </w:tcPr>
          <w:p w:rsidR="00FF7ED5" w:rsidRPr="00296C36" w:rsidRDefault="00FF7ED5" w:rsidP="0032040A">
            <w:pPr>
              <w:pStyle w:val="TableParagraph"/>
              <w:rPr>
                <w:sz w:val="26"/>
              </w:rPr>
            </w:pPr>
          </w:p>
        </w:tc>
        <w:tc>
          <w:tcPr>
            <w:tcW w:w="1137" w:type="dxa"/>
          </w:tcPr>
          <w:p w:rsidR="00FF7ED5" w:rsidRPr="00296C36" w:rsidRDefault="00FF7ED5" w:rsidP="0032040A">
            <w:pPr>
              <w:pStyle w:val="TableParagraph"/>
              <w:spacing w:before="129"/>
              <w:ind w:left="10"/>
              <w:jc w:val="center"/>
              <w:rPr>
                <w:rFonts w:ascii="Calibri" w:hAnsi="Calibri"/>
                <w:sz w:val="24"/>
              </w:rPr>
            </w:pPr>
            <w:r w:rsidRPr="00296C36">
              <w:rPr>
                <w:rFonts w:ascii="Calibri" w:hAnsi="Calibri"/>
                <w:sz w:val="24"/>
              </w:rPr>
              <w:t>●</w:t>
            </w:r>
          </w:p>
        </w:tc>
        <w:tc>
          <w:tcPr>
            <w:tcW w:w="1200" w:type="dxa"/>
          </w:tcPr>
          <w:p w:rsidR="00FF7ED5" w:rsidRPr="00296C36" w:rsidRDefault="00FF7ED5" w:rsidP="0032040A">
            <w:pPr>
              <w:pStyle w:val="TableParagraph"/>
              <w:spacing w:before="129"/>
              <w:ind w:left="669"/>
              <w:rPr>
                <w:sz w:val="24"/>
              </w:rPr>
            </w:pPr>
            <w:r w:rsidRPr="00296C36">
              <w:rPr>
                <w:sz w:val="24"/>
              </w:rPr>
              <w:t>+</w:t>
            </w:r>
          </w:p>
        </w:tc>
      </w:tr>
    </w:tbl>
    <w:p w:rsidR="00C629DA" w:rsidRPr="00296C36" w:rsidRDefault="00C629DA" w:rsidP="00E33DE4">
      <w:pPr>
        <w:ind w:right="-1" w:firstLine="567"/>
        <w:jc w:val="both"/>
        <w:rPr>
          <w:sz w:val="28"/>
          <w:szCs w:val="28"/>
        </w:rPr>
      </w:pPr>
    </w:p>
    <w:p w:rsidR="00907E87" w:rsidRDefault="00907E87" w:rsidP="006B50FA">
      <w:pPr>
        <w:pStyle w:val="rvps2"/>
        <w:shd w:val="clear" w:color="auto" w:fill="FFFFFF"/>
        <w:spacing w:before="0" w:beforeAutospacing="0" w:after="0" w:afterAutospacing="0"/>
        <w:ind w:firstLine="720"/>
        <w:jc w:val="both"/>
        <w:rPr>
          <w:b/>
          <w:bCs/>
          <w:sz w:val="28"/>
          <w:szCs w:val="28"/>
          <w:lang w:val="uk-UA"/>
        </w:rPr>
      </w:pPr>
    </w:p>
    <w:p w:rsidR="002801EE" w:rsidRDefault="002801EE" w:rsidP="006B50FA">
      <w:pPr>
        <w:pStyle w:val="rvps2"/>
        <w:shd w:val="clear" w:color="auto" w:fill="FFFFFF"/>
        <w:spacing w:before="0" w:beforeAutospacing="0" w:after="0" w:afterAutospacing="0"/>
        <w:ind w:firstLine="720"/>
        <w:jc w:val="both"/>
        <w:rPr>
          <w:b/>
          <w:bCs/>
          <w:sz w:val="28"/>
          <w:szCs w:val="28"/>
          <w:lang w:val="uk-UA"/>
        </w:rPr>
      </w:pPr>
    </w:p>
    <w:p w:rsidR="002801EE" w:rsidRPr="00296C36" w:rsidRDefault="002801EE" w:rsidP="006B50FA">
      <w:pPr>
        <w:pStyle w:val="rvps2"/>
        <w:shd w:val="clear" w:color="auto" w:fill="FFFFFF"/>
        <w:spacing w:before="0" w:beforeAutospacing="0" w:after="0" w:afterAutospacing="0"/>
        <w:ind w:firstLine="720"/>
        <w:jc w:val="both"/>
        <w:rPr>
          <w:b/>
          <w:bCs/>
          <w:sz w:val="28"/>
          <w:szCs w:val="28"/>
          <w:lang w:val="uk-UA"/>
        </w:rPr>
      </w:pPr>
    </w:p>
    <w:p w:rsidR="00907E87" w:rsidRPr="00296C36" w:rsidRDefault="00907E87" w:rsidP="006B50FA">
      <w:pPr>
        <w:pStyle w:val="rvps2"/>
        <w:shd w:val="clear" w:color="auto" w:fill="FFFFFF"/>
        <w:spacing w:before="0" w:beforeAutospacing="0" w:after="0" w:afterAutospacing="0"/>
        <w:ind w:firstLine="720"/>
        <w:jc w:val="both"/>
        <w:rPr>
          <w:b/>
          <w:bCs/>
          <w:sz w:val="28"/>
          <w:szCs w:val="28"/>
          <w:lang w:val="uk-UA"/>
        </w:rPr>
      </w:pPr>
    </w:p>
    <w:p w:rsidR="00907E87" w:rsidRPr="00296C36" w:rsidRDefault="00907E87" w:rsidP="006B50FA">
      <w:pPr>
        <w:pStyle w:val="rvps2"/>
        <w:shd w:val="clear" w:color="auto" w:fill="FFFFFF"/>
        <w:spacing w:before="0" w:beforeAutospacing="0" w:after="0" w:afterAutospacing="0"/>
        <w:ind w:firstLine="720"/>
        <w:jc w:val="both"/>
        <w:rPr>
          <w:b/>
          <w:bCs/>
          <w:sz w:val="28"/>
          <w:szCs w:val="28"/>
          <w:lang w:val="uk-UA"/>
        </w:rPr>
      </w:pPr>
    </w:p>
    <w:p w:rsidR="006B50FA" w:rsidRPr="00296C36" w:rsidRDefault="006B50FA" w:rsidP="006B50FA">
      <w:pPr>
        <w:pStyle w:val="rvps2"/>
        <w:shd w:val="clear" w:color="auto" w:fill="FFFFFF"/>
        <w:spacing w:before="0" w:beforeAutospacing="0" w:after="0" w:afterAutospacing="0"/>
        <w:ind w:firstLine="720"/>
        <w:jc w:val="both"/>
        <w:rPr>
          <w:lang w:val="uk-UA"/>
        </w:rPr>
      </w:pPr>
      <w:r w:rsidRPr="00296C36">
        <w:rPr>
          <w:b/>
          <w:bCs/>
          <w:sz w:val="28"/>
          <w:szCs w:val="28"/>
          <w:lang w:val="uk-UA"/>
        </w:rPr>
        <w:lastRenderedPageBreak/>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w:t>
      </w:r>
    </w:p>
    <w:p w:rsidR="006B50FA" w:rsidRPr="00296C36" w:rsidRDefault="006B50FA" w:rsidP="006B50FA">
      <w:pPr>
        <w:snapToGrid w:val="0"/>
        <w:ind w:firstLine="708"/>
        <w:jc w:val="both"/>
        <w:rPr>
          <w:bCs/>
          <w:iCs/>
          <w:sz w:val="28"/>
          <w:szCs w:val="28"/>
        </w:rPr>
      </w:pPr>
      <w:r w:rsidRPr="00296C36">
        <w:rPr>
          <w:sz w:val="28"/>
          <w:szCs w:val="28"/>
        </w:rPr>
        <w:t>Однією з найважливіших екологічних проблем м. Києва</w:t>
      </w:r>
      <w:r w:rsidRPr="00296C36">
        <w:rPr>
          <w:i/>
          <w:sz w:val="28"/>
          <w:szCs w:val="28"/>
        </w:rPr>
        <w:t xml:space="preserve"> </w:t>
      </w:r>
      <w:r w:rsidRPr="00296C36">
        <w:rPr>
          <w:sz w:val="28"/>
          <w:szCs w:val="28"/>
        </w:rPr>
        <w:t xml:space="preserve">є </w:t>
      </w:r>
      <w:r w:rsidRPr="00296C36">
        <w:rPr>
          <w:bCs/>
          <w:iCs/>
          <w:sz w:val="28"/>
          <w:szCs w:val="28"/>
        </w:rPr>
        <w:t xml:space="preserve">забруднення атмосферного повітря. Серед основних джерел забруднення атмосфери – пересувні джерела, з яких на першому місці знаходиться автотранспорт, а також підприємства енергетики, підприємства будіндустрії, машинобудівної, хіміко-фармацевтичної, харчової промисловості. </w:t>
      </w:r>
    </w:p>
    <w:p w:rsidR="006B50FA" w:rsidRPr="00296C36" w:rsidRDefault="006B50FA" w:rsidP="006B50FA">
      <w:pPr>
        <w:ind w:firstLine="720"/>
        <w:jc w:val="both"/>
        <w:rPr>
          <w:sz w:val="28"/>
          <w:szCs w:val="28"/>
        </w:rPr>
      </w:pPr>
      <w:r w:rsidRPr="00296C36">
        <w:rPr>
          <w:sz w:val="28"/>
          <w:szCs w:val="28"/>
        </w:rPr>
        <w:t>Проблемним питанням є забруднення водних об’єктів забрудненими зливовими та стічними водами, а також забруднення підземних водоносних горизонтів нафтопродуктами.</w:t>
      </w:r>
    </w:p>
    <w:p w:rsidR="00A566BC" w:rsidRPr="00296C36" w:rsidRDefault="006B50FA" w:rsidP="00665AA1">
      <w:pPr>
        <w:snapToGrid w:val="0"/>
        <w:ind w:firstLine="708"/>
        <w:jc w:val="both"/>
        <w:rPr>
          <w:sz w:val="28"/>
          <w:szCs w:val="28"/>
        </w:rPr>
      </w:pPr>
      <w:r w:rsidRPr="00296C36">
        <w:rPr>
          <w:sz w:val="28"/>
          <w:szCs w:val="28"/>
        </w:rPr>
        <w:t>Існуючий стан малих водойм міста викликає занепокоєння, тому що багато з них є засміченими, прибережні захисні смуги водойм захаращені несанкціонованими звалищами побутових та будівельних відходів.</w:t>
      </w:r>
      <w:r w:rsidR="00A566BC" w:rsidRPr="00296C36">
        <w:rPr>
          <w:sz w:val="28"/>
          <w:szCs w:val="28"/>
        </w:rPr>
        <w:t xml:space="preserve"> Більшість малих річок Києва є забрудненими. Вода малих річок міста досить забруднена нафтопродуктами, біоген</w:t>
      </w:r>
      <w:r w:rsidR="00665AA1" w:rsidRPr="00296C36">
        <w:rPr>
          <w:sz w:val="28"/>
          <w:szCs w:val="28"/>
        </w:rPr>
        <w:t>ними та органічними речовинами.</w:t>
      </w:r>
    </w:p>
    <w:p w:rsidR="00A566BC" w:rsidRPr="00296C36" w:rsidRDefault="00A566BC" w:rsidP="000D6C3E">
      <w:pPr>
        <w:ind w:firstLine="708"/>
        <w:jc w:val="both"/>
        <w:rPr>
          <w:sz w:val="28"/>
          <w:szCs w:val="28"/>
        </w:rPr>
      </w:pPr>
      <w:r w:rsidRPr="00296C36">
        <w:rPr>
          <w:sz w:val="28"/>
          <w:szCs w:val="28"/>
        </w:rPr>
        <w:t xml:space="preserve">Переважна частина річок і струмків закуто у колектори й бетонні жолоби. Певною мірою це пов’язано з поширенням у долинах малих річок, передусім у правобережній частині Києва, приватної забудови, гаражів, станцій технічного обслуговування автомобілів. Досить часто на схилах долин і берегів малих річок влаштовують смітники та звалища. У малих річках міста значно вища ніж у Дніпрі, мінералізація води, в т.ч. як наслідок використання солі для боротьби зі снігом. </w:t>
      </w:r>
    </w:p>
    <w:p w:rsidR="00A566BC" w:rsidRPr="00296C36" w:rsidRDefault="00A566BC" w:rsidP="000D6C3E">
      <w:pPr>
        <w:ind w:firstLine="708"/>
        <w:jc w:val="both"/>
        <w:rPr>
          <w:sz w:val="28"/>
          <w:szCs w:val="28"/>
        </w:rPr>
      </w:pPr>
      <w:r w:rsidRPr="00296C36">
        <w:rPr>
          <w:sz w:val="28"/>
          <w:szCs w:val="28"/>
        </w:rPr>
        <w:t xml:space="preserve">На якісні характеристики води у Дніпрі негативно впливають дощові та талі води, що скидаються у ріку по багатьох водовипусках. Досі у Києві очищується лише невелика частина цих стоків. </w:t>
      </w:r>
    </w:p>
    <w:p w:rsidR="00A566BC" w:rsidRPr="00296C36" w:rsidRDefault="00A566BC" w:rsidP="000D6C3E">
      <w:pPr>
        <w:ind w:firstLine="708"/>
        <w:jc w:val="both"/>
        <w:rPr>
          <w:sz w:val="28"/>
          <w:szCs w:val="28"/>
        </w:rPr>
      </w:pPr>
      <w:r w:rsidRPr="00296C36">
        <w:rPr>
          <w:sz w:val="28"/>
          <w:szCs w:val="28"/>
        </w:rPr>
        <w:t>Сучасна масова забудова заплавної частини Дніпра супроводжується підвищенням рівня території шляхом гідронамивів, призводить до зменшення пропускної спроможності русла та заплави р. Дніпро, створюється реальна загроза підпору води та затоплення приміської зони міста </w:t>
      </w:r>
      <w:r w:rsidR="003E120C" w:rsidRPr="00296C36">
        <w:rPr>
          <w:sz w:val="28"/>
          <w:szCs w:val="28"/>
        </w:rPr>
        <w:t>Києва під час пропуску повеней.</w:t>
      </w:r>
    </w:p>
    <w:p w:rsidR="00A566BC" w:rsidRPr="00296C36" w:rsidRDefault="00A566BC" w:rsidP="000D6C3E">
      <w:pPr>
        <w:ind w:firstLine="708"/>
        <w:jc w:val="both"/>
        <w:rPr>
          <w:sz w:val="28"/>
          <w:szCs w:val="28"/>
        </w:rPr>
      </w:pPr>
      <w:r w:rsidRPr="00296C36">
        <w:rPr>
          <w:sz w:val="28"/>
          <w:szCs w:val="28"/>
        </w:rPr>
        <w:t xml:space="preserve">Для міста актуальною лишається проблема впорядкування відведення поверхневого стоку у міську дощову мережу та його скиду у відкриті водойми з дотриманням вимог Водного кодексу України. </w:t>
      </w:r>
    </w:p>
    <w:p w:rsidR="00A566BC" w:rsidRPr="00296C36" w:rsidRDefault="00A566BC" w:rsidP="000D6C3E">
      <w:pPr>
        <w:ind w:firstLine="708"/>
        <w:jc w:val="both"/>
        <w:rPr>
          <w:sz w:val="28"/>
          <w:szCs w:val="28"/>
        </w:rPr>
      </w:pPr>
      <w:r w:rsidRPr="00296C36">
        <w:rPr>
          <w:sz w:val="28"/>
          <w:szCs w:val="28"/>
        </w:rPr>
        <w:t>Серйозною проблемою залишається забруднення внутрішніх водойм міста нафтопродуктами, пов’язане із інтенсивним забрудненням ними дощових стоків, що спричинено зростаючою кількістю автотранспортних засобів, розміщених на територіях автостоянок, гаражів, АЗС без локальних очисних споруд, пунктів розвантаження паливно-мастильних матеріалів на території Київського річкового порту.</w:t>
      </w:r>
    </w:p>
    <w:p w:rsidR="00A566BC" w:rsidRPr="00296C36" w:rsidRDefault="00A566BC" w:rsidP="000D6C3E">
      <w:pPr>
        <w:ind w:firstLine="708"/>
        <w:jc w:val="both"/>
        <w:rPr>
          <w:sz w:val="28"/>
          <w:szCs w:val="28"/>
        </w:rPr>
      </w:pPr>
      <w:r w:rsidRPr="00296C36">
        <w:rPr>
          <w:sz w:val="28"/>
          <w:szCs w:val="28"/>
        </w:rPr>
        <w:t xml:space="preserve">Лишається гострим питання щодо винесення в натуру </w:t>
      </w:r>
      <w:r w:rsidR="00665AA1" w:rsidRPr="00296C36">
        <w:rPr>
          <w:sz w:val="28"/>
          <w:szCs w:val="28"/>
        </w:rPr>
        <w:t>ПЗС</w:t>
      </w:r>
      <w:r w:rsidRPr="00296C36">
        <w:rPr>
          <w:sz w:val="28"/>
          <w:szCs w:val="28"/>
        </w:rPr>
        <w:t>, посилення контролю за створенням водоохоронних зон і ПЗС, а також за дотриманням режиму використання їхніх територій.</w:t>
      </w:r>
    </w:p>
    <w:p w:rsidR="006B50FA" w:rsidRPr="00296C36" w:rsidRDefault="006B50FA" w:rsidP="006B50FA">
      <w:pPr>
        <w:ind w:firstLine="720"/>
        <w:jc w:val="both"/>
        <w:rPr>
          <w:noProof/>
          <w:sz w:val="28"/>
          <w:szCs w:val="28"/>
        </w:rPr>
      </w:pPr>
      <w:r w:rsidRPr="00296C36">
        <w:rPr>
          <w:noProof/>
          <w:sz w:val="28"/>
          <w:szCs w:val="28"/>
        </w:rPr>
        <w:t xml:space="preserve">Питання очищення міста від відходів залишається досить актуальним. </w:t>
      </w:r>
    </w:p>
    <w:p w:rsidR="006B50FA" w:rsidRPr="00296C36" w:rsidRDefault="006B50FA" w:rsidP="006B50FA">
      <w:pPr>
        <w:ind w:firstLine="708"/>
        <w:jc w:val="both"/>
        <w:rPr>
          <w:noProof/>
          <w:sz w:val="28"/>
          <w:szCs w:val="28"/>
        </w:rPr>
      </w:pPr>
      <w:r w:rsidRPr="00296C36">
        <w:rPr>
          <w:noProof/>
          <w:sz w:val="28"/>
          <w:szCs w:val="28"/>
        </w:rPr>
        <w:t xml:space="preserve">Існуюча система поводження з відходами не дозволяє в повному обсязі виділити із загальної маси відходів фракції ресурсноцінних матеріалів (паперу, </w:t>
      </w:r>
      <w:r w:rsidRPr="00296C36">
        <w:rPr>
          <w:noProof/>
          <w:sz w:val="28"/>
          <w:szCs w:val="28"/>
        </w:rPr>
        <w:lastRenderedPageBreak/>
        <w:t>картону, скла, металу, пластмас тощо). Утворення значних обсягів відходів в місті, захаращення території міста відходами зумовлено наступними основними факторами:</w:t>
      </w:r>
    </w:p>
    <w:p w:rsidR="006B50FA" w:rsidRPr="00296C36" w:rsidRDefault="006B50FA" w:rsidP="006B50FA">
      <w:pPr>
        <w:ind w:firstLine="720"/>
        <w:jc w:val="both"/>
        <w:rPr>
          <w:noProof/>
          <w:sz w:val="28"/>
          <w:szCs w:val="28"/>
        </w:rPr>
      </w:pPr>
      <w:r w:rsidRPr="00296C36">
        <w:rPr>
          <w:noProof/>
          <w:sz w:val="28"/>
          <w:szCs w:val="28"/>
        </w:rPr>
        <w:t>- неефективні технології переробки первинної сировини і матеріалів;</w:t>
      </w:r>
    </w:p>
    <w:p w:rsidR="006B50FA" w:rsidRPr="00296C36" w:rsidRDefault="006B50FA" w:rsidP="006B50FA">
      <w:pPr>
        <w:ind w:firstLine="720"/>
        <w:jc w:val="both"/>
        <w:rPr>
          <w:noProof/>
          <w:sz w:val="28"/>
          <w:szCs w:val="28"/>
        </w:rPr>
      </w:pPr>
      <w:r w:rsidRPr="00296C36">
        <w:rPr>
          <w:noProof/>
          <w:sz w:val="28"/>
          <w:szCs w:val="28"/>
        </w:rPr>
        <w:t>- недоліки в розробці нових та використанні наявних (вже розроблених і відомих у світовій практиці) технологій утилізації відходів на місцях їх безпосереднього утворення;</w:t>
      </w:r>
    </w:p>
    <w:p w:rsidR="006B50FA" w:rsidRPr="00296C36" w:rsidRDefault="006B50FA" w:rsidP="006B50FA">
      <w:pPr>
        <w:ind w:firstLine="720"/>
        <w:jc w:val="both"/>
        <w:rPr>
          <w:noProof/>
          <w:sz w:val="28"/>
          <w:szCs w:val="28"/>
        </w:rPr>
      </w:pPr>
      <w:r w:rsidRPr="00296C36">
        <w:rPr>
          <w:noProof/>
          <w:sz w:val="28"/>
          <w:szCs w:val="28"/>
        </w:rPr>
        <w:t>- недоліки системи поводження з відходами, що не були утилізовані в місцях їх утворення, а також недоліки системи очищення міста від відходів.</w:t>
      </w:r>
    </w:p>
    <w:p w:rsidR="006B50FA" w:rsidRPr="00296C36" w:rsidRDefault="006B50FA" w:rsidP="006B50FA">
      <w:pPr>
        <w:ind w:firstLine="720"/>
        <w:jc w:val="both"/>
        <w:rPr>
          <w:iCs/>
          <w:noProof/>
          <w:sz w:val="28"/>
          <w:szCs w:val="28"/>
        </w:rPr>
      </w:pPr>
      <w:r w:rsidRPr="00296C36">
        <w:rPr>
          <w:iCs/>
          <w:noProof/>
          <w:sz w:val="28"/>
          <w:szCs w:val="28"/>
        </w:rPr>
        <w:t>Залишається актуальною проблема утилізації ТПВ. Щорічно у м. Києві утворюється близько 1,5 млн.</w:t>
      </w:r>
      <w:r w:rsidR="004368B4" w:rsidRPr="00296C36">
        <w:rPr>
          <w:iCs/>
          <w:noProof/>
          <w:sz w:val="28"/>
          <w:szCs w:val="28"/>
        </w:rPr>
        <w:t> </w:t>
      </w:r>
      <w:r w:rsidRPr="00296C36">
        <w:rPr>
          <w:iCs/>
          <w:noProof/>
          <w:sz w:val="28"/>
          <w:szCs w:val="28"/>
        </w:rPr>
        <w:t>т</w:t>
      </w:r>
      <w:r w:rsidR="004368B4" w:rsidRPr="00296C36">
        <w:rPr>
          <w:iCs/>
          <w:noProof/>
          <w:sz w:val="28"/>
          <w:szCs w:val="28"/>
        </w:rPr>
        <w:t>он</w:t>
      </w:r>
      <w:r w:rsidRPr="00296C36">
        <w:rPr>
          <w:iCs/>
          <w:noProof/>
          <w:sz w:val="28"/>
          <w:szCs w:val="28"/>
          <w:vertAlign w:val="superscript"/>
        </w:rPr>
        <w:t xml:space="preserve"> </w:t>
      </w:r>
      <w:r w:rsidRPr="00296C36">
        <w:rPr>
          <w:iCs/>
          <w:noProof/>
          <w:sz w:val="28"/>
          <w:szCs w:val="28"/>
        </w:rPr>
        <w:t xml:space="preserve">ТПВ. Вивезення </w:t>
      </w:r>
      <w:r w:rsidR="00F97332" w:rsidRPr="00296C36">
        <w:rPr>
          <w:iCs/>
          <w:noProof/>
          <w:sz w:val="28"/>
          <w:szCs w:val="28"/>
        </w:rPr>
        <w:t>ТПВ</w:t>
      </w:r>
      <w:r w:rsidRPr="00296C36">
        <w:rPr>
          <w:iCs/>
          <w:noProof/>
          <w:sz w:val="28"/>
          <w:szCs w:val="28"/>
        </w:rPr>
        <w:t xml:space="preserve"> та нетоксичних промислових відходів здійснюється на полігон № 5 ПАТ </w:t>
      </w:r>
      <w:r w:rsidR="00C91125">
        <w:rPr>
          <w:iCs/>
          <w:noProof/>
          <w:sz w:val="28"/>
          <w:szCs w:val="28"/>
        </w:rPr>
        <w:t>«</w:t>
      </w:r>
      <w:r w:rsidRPr="00296C36">
        <w:rPr>
          <w:iCs/>
          <w:noProof/>
          <w:sz w:val="28"/>
          <w:szCs w:val="28"/>
        </w:rPr>
        <w:t>Київспецтранс</w:t>
      </w:r>
      <w:r w:rsidR="00C91125">
        <w:rPr>
          <w:iCs/>
          <w:noProof/>
          <w:sz w:val="28"/>
          <w:szCs w:val="28"/>
        </w:rPr>
        <w:t>»</w:t>
      </w:r>
      <w:r w:rsidRPr="00296C36">
        <w:rPr>
          <w:iCs/>
          <w:noProof/>
          <w:sz w:val="28"/>
          <w:szCs w:val="28"/>
        </w:rPr>
        <w:t xml:space="preserve"> (с.</w:t>
      </w:r>
      <w:r w:rsidR="004368B4" w:rsidRPr="00296C36">
        <w:rPr>
          <w:iCs/>
          <w:noProof/>
          <w:sz w:val="28"/>
          <w:szCs w:val="28"/>
        </w:rPr>
        <w:t> </w:t>
      </w:r>
      <w:r w:rsidRPr="00296C36">
        <w:rPr>
          <w:iCs/>
          <w:noProof/>
          <w:sz w:val="28"/>
          <w:szCs w:val="28"/>
        </w:rPr>
        <w:t xml:space="preserve"> Підгірці Обухівського району Київської області) або передається для термічної переробки </w:t>
      </w:r>
      <w:r w:rsidR="004368B4" w:rsidRPr="00296C36">
        <w:rPr>
          <w:rFonts w:ascii="DinDisplayLight" w:hAnsi="DinDisplayLight"/>
          <w:sz w:val="28"/>
          <w:szCs w:val="28"/>
          <w:shd w:val="clear" w:color="auto" w:fill="FFFFFF"/>
        </w:rPr>
        <w:t xml:space="preserve">сміттєспалювальний завод «Енергія» КП «Київтеплоенерго» </w:t>
      </w:r>
      <w:r w:rsidRPr="00296C36">
        <w:rPr>
          <w:iCs/>
          <w:noProof/>
          <w:sz w:val="28"/>
          <w:szCs w:val="28"/>
        </w:rPr>
        <w:t>(м. Київ, вул. Колекторна, 44).</w:t>
      </w:r>
    </w:p>
    <w:p w:rsidR="006B50FA" w:rsidRPr="00296C36" w:rsidRDefault="006B50FA" w:rsidP="006B50FA">
      <w:pPr>
        <w:ind w:firstLine="720"/>
        <w:jc w:val="both"/>
        <w:rPr>
          <w:iCs/>
          <w:noProof/>
          <w:sz w:val="28"/>
          <w:szCs w:val="28"/>
        </w:rPr>
      </w:pPr>
      <w:r w:rsidRPr="00296C36">
        <w:rPr>
          <w:iCs/>
          <w:noProof/>
          <w:sz w:val="28"/>
          <w:szCs w:val="28"/>
        </w:rPr>
        <w:t>Існуюча система видалення побутових відходів не забезпечує регулярного вивозу і знешкодження побутових відходів, що призводить до стихійних звалищ. Потужності полігону № 5 ПАТ "Київспецтранс" на даний час майже вичерпані, крім того, відповідно до директиви ЄС, з 2011 року відкрите захо</w:t>
      </w:r>
      <w:r w:rsidR="0032040A" w:rsidRPr="00296C36">
        <w:rPr>
          <w:iCs/>
          <w:noProof/>
          <w:sz w:val="28"/>
          <w:szCs w:val="28"/>
        </w:rPr>
        <w:t>ронення відходів забороняється.</w:t>
      </w:r>
    </w:p>
    <w:p w:rsidR="000847A5" w:rsidRPr="00296C36" w:rsidRDefault="000847A5" w:rsidP="00FA1491">
      <w:pPr>
        <w:ind w:firstLine="720"/>
        <w:jc w:val="both"/>
        <w:rPr>
          <w:iCs/>
          <w:noProof/>
          <w:sz w:val="28"/>
          <w:szCs w:val="28"/>
        </w:rPr>
      </w:pPr>
      <w:r w:rsidRPr="00296C36">
        <w:rPr>
          <w:iCs/>
          <w:noProof/>
          <w:sz w:val="28"/>
          <w:szCs w:val="28"/>
        </w:rPr>
        <w:t>Також значною проблемою є</w:t>
      </w:r>
      <w:r w:rsidR="004446D4" w:rsidRPr="00296C36">
        <w:rPr>
          <w:iCs/>
          <w:noProof/>
          <w:sz w:val="28"/>
          <w:szCs w:val="28"/>
        </w:rPr>
        <w:t xml:space="preserve"> не вирішення на даний час проблеми </w:t>
      </w:r>
      <w:r w:rsidRPr="00296C36">
        <w:rPr>
          <w:iCs/>
          <w:noProof/>
          <w:sz w:val="28"/>
          <w:szCs w:val="28"/>
        </w:rPr>
        <w:t xml:space="preserve"> </w:t>
      </w:r>
      <w:r w:rsidR="004446D4" w:rsidRPr="00296C36">
        <w:rPr>
          <w:iCs/>
          <w:noProof/>
          <w:sz w:val="28"/>
          <w:szCs w:val="28"/>
        </w:rPr>
        <w:t xml:space="preserve">утилізації </w:t>
      </w:r>
      <w:r w:rsidRPr="00296C36">
        <w:rPr>
          <w:iCs/>
          <w:noProof/>
          <w:sz w:val="28"/>
          <w:szCs w:val="28"/>
        </w:rPr>
        <w:t>залишк</w:t>
      </w:r>
      <w:r w:rsidR="004446D4" w:rsidRPr="00296C36">
        <w:rPr>
          <w:iCs/>
          <w:noProof/>
          <w:sz w:val="28"/>
          <w:szCs w:val="28"/>
        </w:rPr>
        <w:t>ів</w:t>
      </w:r>
      <w:r w:rsidRPr="00296C36">
        <w:rPr>
          <w:iCs/>
          <w:noProof/>
          <w:sz w:val="28"/>
          <w:szCs w:val="28"/>
        </w:rPr>
        <w:t xml:space="preserve"> хімічних речовин</w:t>
      </w:r>
      <w:r w:rsidR="004446D4" w:rsidRPr="00296C36">
        <w:rPr>
          <w:iCs/>
          <w:noProof/>
          <w:sz w:val="28"/>
          <w:szCs w:val="28"/>
        </w:rPr>
        <w:t xml:space="preserve"> на ВАТ «Радикал», </w:t>
      </w:r>
      <w:r w:rsidRPr="00296C36">
        <w:rPr>
          <w:iCs/>
          <w:noProof/>
          <w:sz w:val="28"/>
          <w:szCs w:val="28"/>
        </w:rPr>
        <w:t>що створило складну екологічну ситуацію та загрозу здоров'ю мешканцям міста Києва.</w:t>
      </w:r>
      <w:r w:rsidRPr="00296C36">
        <w:t xml:space="preserve"> </w:t>
      </w:r>
    </w:p>
    <w:p w:rsidR="00941FA7" w:rsidRPr="00296C36" w:rsidRDefault="00941FA7" w:rsidP="008B417B">
      <w:pPr>
        <w:widowControl/>
        <w:ind w:firstLine="708"/>
        <w:jc w:val="both"/>
        <w:rPr>
          <w:rFonts w:eastAsia="Calibri"/>
          <w:sz w:val="28"/>
          <w:szCs w:val="28"/>
        </w:rPr>
      </w:pPr>
      <w:r w:rsidRPr="00296C36">
        <w:rPr>
          <w:rFonts w:eastAsia="Calibri"/>
          <w:sz w:val="28"/>
          <w:szCs w:val="28"/>
        </w:rPr>
        <w:t>Київ постійно розвивається, збільшується кількість мешканців, збільшується кількість забудов, це в свою чергу потребує облаштування додаткових парків, скверів, зон відпочинку та рекреації. Для вирішення цієї проблеми щорічно збільшується площа міських зелених зон за рахунок прийняття Київської міською радою рішень про надання статусів зелених зон землям, не наданим в користування та повернутим з оренди у забудовників. КО «Київзеленбуд» постійно збільшує обсяги робіт з озеленення міста, здійснюється капітальний ремонт та реконструкцію об’єктів зеленого господарства.</w:t>
      </w:r>
    </w:p>
    <w:p w:rsidR="00F0209B" w:rsidRDefault="000721AC" w:rsidP="00A352B1">
      <w:pPr>
        <w:ind w:firstLine="708"/>
        <w:jc w:val="both"/>
        <w:rPr>
          <w:sz w:val="28"/>
          <w:szCs w:val="28"/>
        </w:rPr>
      </w:pPr>
      <w:r w:rsidRPr="00296C36">
        <w:rPr>
          <w:sz w:val="28"/>
          <w:szCs w:val="28"/>
        </w:rPr>
        <w:t xml:space="preserve">Природні зміни клімату провокують погіршення стану ґрунту та погіршення погодних умов, що в свою чергу зумовлює </w:t>
      </w:r>
      <w:r w:rsidR="00F0209B">
        <w:rPr>
          <w:sz w:val="28"/>
          <w:szCs w:val="28"/>
        </w:rPr>
        <w:t>всихання</w:t>
      </w:r>
      <w:r w:rsidR="00393DCB">
        <w:rPr>
          <w:sz w:val="28"/>
          <w:szCs w:val="28"/>
        </w:rPr>
        <w:t xml:space="preserve"> зелених насаджень</w:t>
      </w:r>
      <w:r w:rsidRPr="00296C36">
        <w:rPr>
          <w:sz w:val="28"/>
          <w:szCs w:val="28"/>
        </w:rPr>
        <w:t xml:space="preserve"> від </w:t>
      </w:r>
      <w:r w:rsidR="00F0209B">
        <w:rPr>
          <w:sz w:val="28"/>
          <w:szCs w:val="28"/>
        </w:rPr>
        <w:t xml:space="preserve">дефіциту вологи в грунтах та інтенсивної транспірації. </w:t>
      </w:r>
      <w:r w:rsidR="00F0209B" w:rsidRPr="00F0209B">
        <w:rPr>
          <w:sz w:val="28"/>
          <w:szCs w:val="28"/>
        </w:rPr>
        <w:t xml:space="preserve">Для забезпечення нормального стану зелених насаджень вони потребують вчасного проведення ряду агротехнічних заходів, важливою складовою яких є полив зелених насаджень.  </w:t>
      </w:r>
    </w:p>
    <w:p w:rsidR="00F0209B" w:rsidRDefault="00F0209B" w:rsidP="00A352B1">
      <w:pPr>
        <w:ind w:firstLine="708"/>
        <w:jc w:val="both"/>
        <w:rPr>
          <w:sz w:val="28"/>
          <w:szCs w:val="28"/>
        </w:rPr>
      </w:pPr>
      <w:r w:rsidRPr="00F0209B">
        <w:rPr>
          <w:sz w:val="28"/>
          <w:szCs w:val="28"/>
        </w:rPr>
        <w:t>Оптимальна зволоженість грунту дає можливість рослинам  засвоювати мінеральні солі у вигляді слабких водних розчинів, а також забезпечує охолодження рослин (транспірацію) та підтримує процес фотосинтезу. Тобто, при відсутності нормального зволоження грунту фізіологічні процеси рослин значно сповільнюються і як наслідок, рослина пригнічується, повільно розвивається, в’яне, уражується шкідниками та поступово засихає.</w:t>
      </w:r>
    </w:p>
    <w:p w:rsidR="00F0209B" w:rsidRDefault="00F0209B" w:rsidP="00A352B1">
      <w:pPr>
        <w:ind w:firstLine="708"/>
        <w:jc w:val="both"/>
        <w:rPr>
          <w:sz w:val="28"/>
          <w:szCs w:val="28"/>
        </w:rPr>
      </w:pPr>
      <w:r>
        <w:rPr>
          <w:sz w:val="28"/>
          <w:szCs w:val="28"/>
        </w:rPr>
        <w:t>Стаціонарними системами зрошення обладнано 126 об’єктів благоустрою міського зеленого господарства</w:t>
      </w:r>
      <w:r w:rsidR="00116C80">
        <w:rPr>
          <w:sz w:val="28"/>
          <w:szCs w:val="28"/>
        </w:rPr>
        <w:t xml:space="preserve">, полив інших зелених насаджень здійснюється </w:t>
      </w:r>
      <w:r w:rsidR="00116C80" w:rsidRPr="00116C80">
        <w:rPr>
          <w:sz w:val="28"/>
          <w:szCs w:val="28"/>
        </w:rPr>
        <w:t xml:space="preserve">за допомогою поливо-миючих машин і механізмів. Разом з тим, забезпечити </w:t>
      </w:r>
      <w:r w:rsidR="00116C80" w:rsidRPr="00116C80">
        <w:rPr>
          <w:sz w:val="28"/>
          <w:szCs w:val="28"/>
        </w:rPr>
        <w:lastRenderedPageBreak/>
        <w:t>належний полив об’єктів благоустрою зеленого господарства, наявними в районних комунальних підприємствах по утриманню зелених насаджень поливо-миючими машинами і механізмами, неможливо.</w:t>
      </w:r>
    </w:p>
    <w:p w:rsidR="00F0209B" w:rsidRDefault="00116C80" w:rsidP="00A352B1">
      <w:pPr>
        <w:ind w:firstLine="708"/>
        <w:jc w:val="both"/>
        <w:rPr>
          <w:sz w:val="28"/>
          <w:szCs w:val="28"/>
        </w:rPr>
      </w:pPr>
      <w:r>
        <w:rPr>
          <w:sz w:val="28"/>
          <w:szCs w:val="28"/>
        </w:rPr>
        <w:t>Є</w:t>
      </w:r>
      <w:r w:rsidRPr="00116C80">
        <w:rPr>
          <w:sz w:val="28"/>
          <w:szCs w:val="28"/>
        </w:rPr>
        <w:t xml:space="preserve">диним ефективним методом </w:t>
      </w:r>
      <w:r>
        <w:rPr>
          <w:sz w:val="28"/>
          <w:szCs w:val="28"/>
        </w:rPr>
        <w:t xml:space="preserve">вирішення питання </w:t>
      </w:r>
      <w:r w:rsidRPr="00116C80">
        <w:rPr>
          <w:sz w:val="28"/>
          <w:szCs w:val="28"/>
        </w:rPr>
        <w:t>зрошення великих площ зелених насаджень є влаштування сучасних стаціонарних поливо-зрошувальних систем, завдяки яким можливо одночасно зрошувати сотні гектарів зелених насаджень без залучення засобів механізації та значних людських ресурсів</w:t>
      </w:r>
      <w:r w:rsidR="00AA5692">
        <w:rPr>
          <w:sz w:val="28"/>
          <w:szCs w:val="28"/>
        </w:rPr>
        <w:t>.</w:t>
      </w:r>
    </w:p>
    <w:p w:rsidR="000721AC" w:rsidRPr="00296C36" w:rsidRDefault="000721AC" w:rsidP="00A352B1">
      <w:pPr>
        <w:ind w:firstLine="708"/>
        <w:jc w:val="both"/>
        <w:rPr>
          <w:sz w:val="28"/>
          <w:szCs w:val="28"/>
        </w:rPr>
      </w:pPr>
      <w:r w:rsidRPr="00296C36">
        <w:rPr>
          <w:sz w:val="28"/>
          <w:szCs w:val="28"/>
        </w:rPr>
        <w:t>Важливою проблемою є збереження та належне утримання територій та об’єктів природно-заповідного фонду міста. Площа об’єктів природно-заповідного фонду у 202</w:t>
      </w:r>
      <w:r w:rsidR="00907E87" w:rsidRPr="00296C36">
        <w:rPr>
          <w:sz w:val="28"/>
          <w:szCs w:val="28"/>
        </w:rPr>
        <w:t>4</w:t>
      </w:r>
      <w:r w:rsidRPr="00296C36">
        <w:rPr>
          <w:sz w:val="28"/>
          <w:szCs w:val="28"/>
        </w:rPr>
        <w:t xml:space="preserve"> році становила більше 21,</w:t>
      </w:r>
      <w:r w:rsidR="00AA5692">
        <w:rPr>
          <w:sz w:val="28"/>
          <w:szCs w:val="28"/>
        </w:rPr>
        <w:t>8</w:t>
      </w:r>
      <w:r w:rsidRPr="00296C36">
        <w:rPr>
          <w:sz w:val="28"/>
          <w:szCs w:val="28"/>
        </w:rPr>
        <w:t xml:space="preserve"> тис. га або 2</w:t>
      </w:r>
      <w:r w:rsidR="00907E87" w:rsidRPr="00296C36">
        <w:rPr>
          <w:sz w:val="28"/>
          <w:szCs w:val="28"/>
        </w:rPr>
        <w:t>6</w:t>
      </w:r>
      <w:r w:rsidRPr="00296C36">
        <w:rPr>
          <w:sz w:val="28"/>
          <w:szCs w:val="28"/>
        </w:rPr>
        <w:t>% від загальної площі міста Києва.</w:t>
      </w:r>
    </w:p>
    <w:p w:rsidR="008B417B" w:rsidRPr="00296C36" w:rsidRDefault="008B417B" w:rsidP="00A352B1">
      <w:pPr>
        <w:ind w:firstLine="708"/>
        <w:jc w:val="both"/>
        <w:rPr>
          <w:sz w:val="28"/>
          <w:szCs w:val="28"/>
        </w:rPr>
      </w:pPr>
      <w:r w:rsidRPr="00296C36">
        <w:rPr>
          <w:sz w:val="28"/>
          <w:szCs w:val="28"/>
        </w:rPr>
        <w:t>Основним заходом забезпечення збереження територій та об’єктів природно-заповідного фонду є проведення технічної інвентаризації та  розроблення проектів землеустрою та видача відповідного документу, що посвідчує право власності чи користування земельною ділянкою зі встановленням в натурі (на місцевості) їх меж.</w:t>
      </w:r>
    </w:p>
    <w:p w:rsidR="008B417B" w:rsidRPr="00296C36" w:rsidRDefault="008B417B" w:rsidP="008B417B">
      <w:pPr>
        <w:ind w:firstLine="708"/>
        <w:jc w:val="both"/>
        <w:rPr>
          <w:bCs/>
          <w:sz w:val="28"/>
          <w:szCs w:val="28"/>
        </w:rPr>
      </w:pPr>
      <w:r w:rsidRPr="00296C36">
        <w:rPr>
          <w:sz w:val="28"/>
          <w:szCs w:val="28"/>
        </w:rPr>
        <w:t xml:space="preserve">Загально відомо, що розв’язання екологічних проблем суспільного розвитку значною мірою лежить не лише в галузі господарсько-економічної діяльності, але і в сфері морального удосконалення людини, її культури взаємовідносин з природою та </w:t>
      </w:r>
      <w:r w:rsidRPr="00296C36">
        <w:rPr>
          <w:bCs/>
          <w:sz w:val="28"/>
          <w:szCs w:val="28"/>
        </w:rPr>
        <w:t>іншими людьми. Підвищення рівня суспільної екологічної свідомості законодавчо визначено як найважливіше стратегічне завдання (стратегічна ціль номер один) у Законі України «Про Основні засади (стратегію) державної екологічної політики України на період до 2030 року».</w:t>
      </w:r>
    </w:p>
    <w:p w:rsidR="008B417B" w:rsidRPr="00296C36" w:rsidRDefault="008B417B" w:rsidP="008B417B">
      <w:pPr>
        <w:jc w:val="both"/>
        <w:rPr>
          <w:bCs/>
          <w:sz w:val="28"/>
          <w:szCs w:val="28"/>
        </w:rPr>
      </w:pPr>
      <w:r w:rsidRPr="00296C36">
        <w:rPr>
          <w:bCs/>
          <w:sz w:val="28"/>
          <w:szCs w:val="28"/>
        </w:rPr>
        <w:t>Підвищення екологічної культури суспільства – дієвий механізм вирішення екологічних проблем, адже складає основу гармонійного спілкування людини із природою.</w:t>
      </w:r>
    </w:p>
    <w:p w:rsidR="008B417B" w:rsidRPr="00296C36" w:rsidRDefault="008B417B" w:rsidP="008B417B">
      <w:pPr>
        <w:ind w:firstLine="567"/>
        <w:jc w:val="both"/>
        <w:rPr>
          <w:b/>
          <w:sz w:val="28"/>
          <w:szCs w:val="28"/>
        </w:rPr>
      </w:pPr>
      <w:r w:rsidRPr="00296C36">
        <w:rPr>
          <w:sz w:val="28"/>
          <w:szCs w:val="28"/>
        </w:rPr>
        <w:t>Для вирішення проблеми збереження природних ресурсів н</w:t>
      </w:r>
      <w:r w:rsidRPr="00296C36">
        <w:rPr>
          <w:kern w:val="3"/>
          <w:sz w:val="28"/>
          <w:szCs w:val="28"/>
        </w:rPr>
        <w:t xml:space="preserve">а базі комунального підприємства «Київський міський Будинок природи» постійно проводяться наукові конференції, семінари, лекції та виставки екологічного спрямування. </w:t>
      </w:r>
    </w:p>
    <w:p w:rsidR="008B417B" w:rsidRPr="00296C36" w:rsidRDefault="008B417B" w:rsidP="008B417B">
      <w:pPr>
        <w:widowControl/>
        <w:tabs>
          <w:tab w:val="left" w:pos="993"/>
        </w:tabs>
        <w:ind w:firstLine="567"/>
        <w:contextualSpacing/>
        <w:jc w:val="both"/>
        <w:rPr>
          <w:sz w:val="28"/>
          <w:szCs w:val="28"/>
        </w:rPr>
      </w:pPr>
      <w:r w:rsidRPr="00296C36">
        <w:rPr>
          <w:kern w:val="24"/>
          <w:sz w:val="28"/>
          <w:szCs w:val="28"/>
        </w:rPr>
        <w:t xml:space="preserve">Важливою проблемою також </w:t>
      </w:r>
      <w:r w:rsidRPr="00296C36">
        <w:rPr>
          <w:sz w:val="28"/>
          <w:szCs w:val="28"/>
        </w:rPr>
        <w:t xml:space="preserve">є відсутність в місті Києві друкованого інформаційного видання, в якому була б зібрана статистична та довідкова інформація про екологічний стан міста. Вирішенням зазначеної проблеми може стати затвердження та видання щорічного екологічного паспорта міста </w:t>
      </w:r>
      <w:r w:rsidR="00D61A2F" w:rsidRPr="00296C36">
        <w:rPr>
          <w:sz w:val="28"/>
          <w:szCs w:val="28"/>
        </w:rPr>
        <w:t>Києва.</w:t>
      </w:r>
    </w:p>
    <w:p w:rsidR="000721AC" w:rsidRPr="00296C36" w:rsidRDefault="000721AC" w:rsidP="006F10F7">
      <w:pPr>
        <w:ind w:right="-1" w:firstLine="708"/>
        <w:jc w:val="both"/>
        <w:rPr>
          <w:sz w:val="28"/>
          <w:szCs w:val="28"/>
        </w:rPr>
      </w:pPr>
      <w:r w:rsidRPr="00296C36">
        <w:rPr>
          <w:sz w:val="28"/>
          <w:szCs w:val="28"/>
        </w:rPr>
        <w:t>Забруднення довкілля, зокрема атмосферного повітря становить серйозн</w:t>
      </w:r>
      <w:r w:rsidR="00D61A2F" w:rsidRPr="00296C36">
        <w:rPr>
          <w:sz w:val="28"/>
          <w:szCs w:val="28"/>
        </w:rPr>
        <w:t>ий ризик</w:t>
      </w:r>
      <w:r w:rsidRPr="00296C36">
        <w:rPr>
          <w:sz w:val="28"/>
          <w:szCs w:val="28"/>
        </w:rPr>
        <w:t xml:space="preserve"> небезпек</w:t>
      </w:r>
      <w:r w:rsidR="00D61A2F" w:rsidRPr="00296C36">
        <w:rPr>
          <w:sz w:val="28"/>
          <w:szCs w:val="28"/>
        </w:rPr>
        <w:t>и</w:t>
      </w:r>
      <w:r w:rsidRPr="00296C36">
        <w:rPr>
          <w:sz w:val="28"/>
          <w:szCs w:val="28"/>
        </w:rPr>
        <w:t xml:space="preserve"> для здоров</w:t>
      </w:r>
      <w:r w:rsidR="00D61A2F" w:rsidRPr="00296C36">
        <w:rPr>
          <w:sz w:val="28"/>
          <w:szCs w:val="28"/>
        </w:rPr>
        <w:t>’</w:t>
      </w:r>
      <w:r w:rsidRPr="00296C36">
        <w:rPr>
          <w:sz w:val="28"/>
          <w:szCs w:val="28"/>
        </w:rPr>
        <w:t xml:space="preserve">я людини. Тому зараз гостро постає проблема екологічного захисту. Для покращення ситуації необхідно терміново вжити заходи, які, з одного боку, були б спрямовані на зменшення викидів забруднюючих речовин підприємствами та автотранспортом, </w:t>
      </w:r>
      <w:r w:rsidR="00D61A2F" w:rsidRPr="00296C36">
        <w:rPr>
          <w:sz w:val="28"/>
          <w:szCs w:val="28"/>
        </w:rPr>
        <w:t>та</w:t>
      </w:r>
      <w:r w:rsidRPr="00296C36">
        <w:rPr>
          <w:sz w:val="28"/>
          <w:szCs w:val="28"/>
        </w:rPr>
        <w:t xml:space="preserve"> на збільшення кількості багаторічних зелених насаджень, що сприяють очищенню атмосферного повітря, збагачують довкілля киснем і поглинають двоокис вуглецю.</w:t>
      </w:r>
    </w:p>
    <w:p w:rsidR="008F386E" w:rsidRPr="00296C36" w:rsidRDefault="008F386E" w:rsidP="008F386E">
      <w:pPr>
        <w:widowControl/>
        <w:autoSpaceDE/>
        <w:autoSpaceDN/>
        <w:spacing w:before="120" w:after="120"/>
        <w:ind w:firstLine="567"/>
        <w:jc w:val="both"/>
        <w:rPr>
          <w:sz w:val="28"/>
          <w:szCs w:val="28"/>
          <w:lang w:eastAsia="uk-UA"/>
        </w:rPr>
      </w:pPr>
      <w:r w:rsidRPr="00296C36">
        <w:rPr>
          <w:sz w:val="28"/>
          <w:szCs w:val="28"/>
          <w:lang w:eastAsia="uk-UA"/>
        </w:rPr>
        <w:t xml:space="preserve">Для забезпечення постійного інформування населення про якість повітря в режимі реального часу Департаментом захисту довкілля та адаптації до зміни клімату виконавчого органу Київської міської ради (Київської міської державної </w:t>
      </w:r>
      <w:r w:rsidRPr="00296C36">
        <w:rPr>
          <w:sz w:val="28"/>
          <w:szCs w:val="28"/>
          <w:lang w:eastAsia="uk-UA"/>
        </w:rPr>
        <w:lastRenderedPageBreak/>
        <w:t>адміністрації) здійснюється розбудова сучасної системи моніторингу, яка базується на основних принципах Європейських директив.</w:t>
      </w:r>
    </w:p>
    <w:p w:rsidR="008F386E" w:rsidRPr="00296C36" w:rsidRDefault="00C1424F" w:rsidP="008F386E">
      <w:pPr>
        <w:widowControl/>
        <w:autoSpaceDE/>
        <w:autoSpaceDN/>
        <w:spacing w:before="120" w:after="120"/>
        <w:ind w:firstLine="567"/>
        <w:jc w:val="both"/>
        <w:rPr>
          <w:sz w:val="28"/>
          <w:szCs w:val="28"/>
          <w:lang w:eastAsia="uk-UA"/>
        </w:rPr>
      </w:pPr>
      <w:r w:rsidRPr="00296C36">
        <w:rPr>
          <w:sz w:val="28"/>
          <w:szCs w:val="28"/>
          <w:lang w:eastAsia="uk-UA"/>
        </w:rPr>
        <w:t>В місті Києві починаючи з 2020 року побудовано 7 пунктів спостереження за станом атмосферного повітря у 6 районах міста Києва.</w:t>
      </w:r>
    </w:p>
    <w:p w:rsidR="00C1424F" w:rsidRPr="00296C36" w:rsidRDefault="00C1424F" w:rsidP="00C1424F">
      <w:pPr>
        <w:widowControl/>
        <w:autoSpaceDE/>
        <w:autoSpaceDN/>
        <w:ind w:firstLine="567"/>
        <w:jc w:val="both"/>
        <w:rPr>
          <w:rFonts w:eastAsia="Calibri"/>
          <w:sz w:val="28"/>
          <w:szCs w:val="28"/>
        </w:rPr>
      </w:pPr>
      <w:r w:rsidRPr="00296C36">
        <w:rPr>
          <w:rFonts w:eastAsia="Calibri"/>
          <w:sz w:val="28"/>
          <w:szCs w:val="28"/>
        </w:rPr>
        <w:t>Пункти спостереження за станом атмосферного повітря встановлені в 6 районах міста Києва за адресами:</w:t>
      </w:r>
    </w:p>
    <w:p w:rsidR="002801EE" w:rsidRDefault="002801EE" w:rsidP="00C1424F">
      <w:pPr>
        <w:widowControl/>
        <w:autoSpaceDE/>
        <w:autoSpaceDN/>
        <w:ind w:firstLine="567"/>
        <w:jc w:val="both"/>
        <w:rPr>
          <w:rFonts w:eastAsia="Calibri"/>
          <w:sz w:val="28"/>
          <w:szCs w:val="28"/>
        </w:rPr>
      </w:pPr>
    </w:p>
    <w:p w:rsidR="00C1424F" w:rsidRPr="00296C36" w:rsidRDefault="00C1424F" w:rsidP="002801EE">
      <w:pPr>
        <w:widowControl/>
        <w:autoSpaceDE/>
        <w:autoSpaceDN/>
        <w:ind w:firstLine="567"/>
        <w:jc w:val="center"/>
        <w:rPr>
          <w:rFonts w:eastAsia="Calibri"/>
          <w:sz w:val="28"/>
          <w:szCs w:val="28"/>
        </w:rPr>
      </w:pPr>
      <w:r w:rsidRPr="00296C36">
        <w:rPr>
          <w:rFonts w:eastAsia="Calibri"/>
          <w:sz w:val="28"/>
          <w:szCs w:val="28"/>
        </w:rPr>
        <w:t>Адреси пунктів спостереження за станом атмосферного повітря на території міста Києва</w:t>
      </w:r>
    </w:p>
    <w:tbl>
      <w:tblPr>
        <w:tblStyle w:val="1f9"/>
        <w:tblpPr w:leftFromText="180" w:rightFromText="180" w:vertAnchor="page" w:horzAnchor="margin" w:tblpY="4501"/>
        <w:tblW w:w="9634" w:type="dxa"/>
        <w:tblLook w:val="04A0" w:firstRow="1" w:lastRow="0" w:firstColumn="1" w:lastColumn="0" w:noHBand="0" w:noVBand="1"/>
      </w:tblPr>
      <w:tblGrid>
        <w:gridCol w:w="822"/>
        <w:gridCol w:w="2575"/>
        <w:gridCol w:w="2674"/>
        <w:gridCol w:w="3563"/>
      </w:tblGrid>
      <w:tr w:rsidR="00C1424F" w:rsidRPr="00296C36" w:rsidTr="002801EE">
        <w:tc>
          <w:tcPr>
            <w:tcW w:w="822" w:type="dxa"/>
          </w:tcPr>
          <w:p w:rsidR="00C1424F" w:rsidRPr="00296C36" w:rsidRDefault="00C1424F" w:rsidP="002801EE">
            <w:pPr>
              <w:widowControl/>
              <w:autoSpaceDE/>
              <w:autoSpaceDN/>
              <w:jc w:val="center"/>
              <w:rPr>
                <w:rFonts w:eastAsia="Calibri"/>
                <w:color w:val="000000"/>
                <w:sz w:val="28"/>
                <w:szCs w:val="28"/>
                <w:lang w:eastAsia="uk-UA"/>
              </w:rPr>
            </w:pPr>
            <w:r w:rsidRPr="00296C36">
              <w:rPr>
                <w:rFonts w:eastAsia="Calibri"/>
                <w:color w:val="000000"/>
                <w:sz w:val="28"/>
                <w:szCs w:val="28"/>
                <w:lang w:eastAsia="uk-UA"/>
              </w:rPr>
              <w:t>№з/п</w:t>
            </w:r>
          </w:p>
        </w:tc>
        <w:tc>
          <w:tcPr>
            <w:tcW w:w="2575" w:type="dxa"/>
          </w:tcPr>
          <w:p w:rsidR="00C1424F" w:rsidRPr="00296C36" w:rsidRDefault="00C1424F" w:rsidP="002801EE">
            <w:pPr>
              <w:widowControl/>
              <w:autoSpaceDE/>
              <w:autoSpaceDN/>
              <w:jc w:val="center"/>
              <w:rPr>
                <w:rFonts w:eastAsia="Calibri"/>
                <w:color w:val="000000"/>
                <w:sz w:val="28"/>
                <w:szCs w:val="28"/>
                <w:lang w:eastAsia="uk-UA"/>
              </w:rPr>
            </w:pPr>
            <w:r w:rsidRPr="00296C36">
              <w:rPr>
                <w:rFonts w:eastAsia="Calibri"/>
                <w:color w:val="000000"/>
                <w:sz w:val="28"/>
                <w:szCs w:val="28"/>
                <w:lang w:eastAsia="uk-UA"/>
              </w:rPr>
              <w:t>Адреса</w:t>
            </w:r>
          </w:p>
        </w:tc>
        <w:tc>
          <w:tcPr>
            <w:tcW w:w="2674" w:type="dxa"/>
          </w:tcPr>
          <w:p w:rsidR="00C1424F" w:rsidRPr="00296C36" w:rsidRDefault="00C1424F" w:rsidP="002801EE">
            <w:pPr>
              <w:widowControl/>
              <w:autoSpaceDE/>
              <w:autoSpaceDN/>
              <w:jc w:val="center"/>
              <w:rPr>
                <w:rFonts w:eastAsia="Calibri"/>
                <w:color w:val="000000"/>
                <w:sz w:val="28"/>
                <w:szCs w:val="28"/>
                <w:lang w:eastAsia="uk-UA"/>
              </w:rPr>
            </w:pPr>
            <w:r w:rsidRPr="00296C36">
              <w:rPr>
                <w:rFonts w:eastAsia="Calibri"/>
                <w:color w:val="000000"/>
                <w:sz w:val="28"/>
                <w:szCs w:val="28"/>
                <w:lang w:eastAsia="uk-UA"/>
              </w:rPr>
              <w:t>Район</w:t>
            </w:r>
          </w:p>
        </w:tc>
        <w:tc>
          <w:tcPr>
            <w:tcW w:w="3563" w:type="dxa"/>
          </w:tcPr>
          <w:p w:rsidR="00C1424F" w:rsidRPr="00296C36" w:rsidRDefault="00C1424F" w:rsidP="002801EE">
            <w:pPr>
              <w:widowControl/>
              <w:autoSpaceDE/>
              <w:autoSpaceDN/>
              <w:rPr>
                <w:rFonts w:eastAsia="Calibri"/>
                <w:color w:val="000000"/>
                <w:sz w:val="28"/>
                <w:szCs w:val="28"/>
                <w:lang w:eastAsia="uk-UA"/>
              </w:rPr>
            </w:pPr>
            <w:r w:rsidRPr="00296C36">
              <w:rPr>
                <w:rFonts w:eastAsia="Calibri"/>
                <w:color w:val="000000"/>
                <w:sz w:val="28"/>
                <w:szCs w:val="28"/>
                <w:lang w:eastAsia="uk-UA"/>
              </w:rPr>
              <w:t>Перелік забруднювальних речовин в повітрі, за якими здійснюється спостереження</w:t>
            </w:r>
          </w:p>
        </w:tc>
      </w:tr>
      <w:tr w:rsidR="00C1424F" w:rsidRPr="00296C36" w:rsidTr="002801EE">
        <w:tc>
          <w:tcPr>
            <w:tcW w:w="822" w:type="dxa"/>
            <w:vAlign w:val="center"/>
          </w:tcPr>
          <w:p w:rsidR="00C1424F" w:rsidRPr="00296C36" w:rsidRDefault="00C1424F" w:rsidP="002801EE">
            <w:pPr>
              <w:widowControl/>
              <w:autoSpaceDE/>
              <w:autoSpaceDN/>
              <w:jc w:val="center"/>
              <w:rPr>
                <w:rFonts w:eastAsia="Calibri"/>
                <w:sz w:val="28"/>
                <w:szCs w:val="28"/>
                <w:lang w:eastAsia="uk-UA"/>
              </w:rPr>
            </w:pPr>
            <w:r w:rsidRPr="00296C36">
              <w:rPr>
                <w:rFonts w:eastAsia="Calibri"/>
                <w:sz w:val="28"/>
                <w:szCs w:val="28"/>
                <w:lang w:eastAsia="uk-UA"/>
              </w:rPr>
              <w:t>1</w:t>
            </w:r>
          </w:p>
        </w:tc>
        <w:tc>
          <w:tcPr>
            <w:tcW w:w="2575" w:type="dxa"/>
            <w:vAlign w:val="center"/>
          </w:tcPr>
          <w:p w:rsidR="00C1424F" w:rsidRPr="00296C36" w:rsidRDefault="00C1424F" w:rsidP="002801EE">
            <w:pPr>
              <w:widowControl/>
              <w:autoSpaceDE/>
              <w:autoSpaceDN/>
              <w:jc w:val="center"/>
              <w:rPr>
                <w:rFonts w:eastAsia="Calibri"/>
                <w:sz w:val="28"/>
                <w:szCs w:val="28"/>
                <w:lang w:eastAsia="uk-UA"/>
              </w:rPr>
            </w:pPr>
            <w:r w:rsidRPr="00296C36">
              <w:rPr>
                <w:rFonts w:eastAsia="Calibri"/>
                <w:sz w:val="28"/>
                <w:szCs w:val="28"/>
                <w:lang w:eastAsia="uk-UA"/>
              </w:rPr>
              <w:t>2</w:t>
            </w:r>
          </w:p>
        </w:tc>
        <w:tc>
          <w:tcPr>
            <w:tcW w:w="2674" w:type="dxa"/>
          </w:tcPr>
          <w:p w:rsidR="00C1424F" w:rsidRPr="00296C36" w:rsidRDefault="00C1424F" w:rsidP="002801EE">
            <w:pPr>
              <w:widowControl/>
              <w:autoSpaceDE/>
              <w:autoSpaceDN/>
              <w:jc w:val="center"/>
              <w:rPr>
                <w:rFonts w:eastAsia="Calibri"/>
                <w:color w:val="000000"/>
                <w:sz w:val="28"/>
                <w:szCs w:val="28"/>
                <w:lang w:eastAsia="uk-UA"/>
              </w:rPr>
            </w:pPr>
            <w:r w:rsidRPr="00296C36">
              <w:rPr>
                <w:rFonts w:eastAsia="Calibri"/>
                <w:color w:val="000000"/>
                <w:sz w:val="28"/>
                <w:szCs w:val="28"/>
                <w:lang w:eastAsia="uk-UA"/>
              </w:rPr>
              <w:t>3</w:t>
            </w:r>
          </w:p>
        </w:tc>
        <w:tc>
          <w:tcPr>
            <w:tcW w:w="3563" w:type="dxa"/>
          </w:tcPr>
          <w:p w:rsidR="00C1424F" w:rsidRPr="00296C36" w:rsidRDefault="00C1424F" w:rsidP="002801EE">
            <w:pPr>
              <w:widowControl/>
              <w:autoSpaceDE/>
              <w:autoSpaceDN/>
              <w:jc w:val="center"/>
              <w:rPr>
                <w:rFonts w:eastAsia="Calibri"/>
                <w:color w:val="000000"/>
                <w:sz w:val="28"/>
                <w:szCs w:val="28"/>
                <w:lang w:eastAsia="uk-UA"/>
              </w:rPr>
            </w:pPr>
            <w:r w:rsidRPr="00296C36">
              <w:rPr>
                <w:rFonts w:eastAsia="Calibri"/>
                <w:color w:val="000000"/>
                <w:sz w:val="28"/>
                <w:szCs w:val="28"/>
                <w:lang w:eastAsia="uk-UA"/>
              </w:rPr>
              <w:t>4</w:t>
            </w:r>
          </w:p>
        </w:tc>
      </w:tr>
      <w:tr w:rsidR="00C1424F" w:rsidRPr="00296C36" w:rsidTr="002801EE">
        <w:tc>
          <w:tcPr>
            <w:tcW w:w="822" w:type="dxa"/>
            <w:vAlign w:val="center"/>
          </w:tcPr>
          <w:p w:rsidR="00C1424F" w:rsidRPr="00296C36" w:rsidRDefault="00C1424F" w:rsidP="002801EE">
            <w:pPr>
              <w:widowControl/>
              <w:autoSpaceDE/>
              <w:autoSpaceDN/>
              <w:jc w:val="center"/>
              <w:rPr>
                <w:rFonts w:eastAsia="Calibri"/>
                <w:color w:val="000000"/>
                <w:sz w:val="28"/>
                <w:szCs w:val="28"/>
                <w:lang w:eastAsia="uk-UA"/>
              </w:rPr>
            </w:pPr>
            <w:r w:rsidRPr="00296C36">
              <w:rPr>
                <w:rFonts w:eastAsia="Calibri"/>
                <w:color w:val="000000"/>
                <w:sz w:val="28"/>
                <w:szCs w:val="28"/>
                <w:lang w:eastAsia="uk-UA"/>
              </w:rPr>
              <w:t>1</w:t>
            </w:r>
          </w:p>
        </w:tc>
        <w:tc>
          <w:tcPr>
            <w:tcW w:w="2575" w:type="dxa"/>
            <w:vAlign w:val="center"/>
          </w:tcPr>
          <w:p w:rsidR="00C1424F" w:rsidRPr="00296C36" w:rsidRDefault="00C1424F" w:rsidP="002801EE">
            <w:pPr>
              <w:widowControl/>
              <w:autoSpaceDE/>
              <w:autoSpaceDN/>
              <w:jc w:val="both"/>
              <w:rPr>
                <w:rFonts w:eastAsia="Calibri"/>
                <w:color w:val="000000"/>
                <w:sz w:val="24"/>
                <w:szCs w:val="24"/>
                <w:lang w:eastAsia="uk-UA"/>
              </w:rPr>
            </w:pPr>
            <w:r w:rsidRPr="00296C36">
              <w:rPr>
                <w:rFonts w:eastAsia="Calibri"/>
                <w:sz w:val="24"/>
                <w:szCs w:val="24"/>
                <w:lang w:eastAsia="uk-UA"/>
              </w:rPr>
              <w:t>м.Київ, вулиця Турівська, 28</w:t>
            </w:r>
          </w:p>
        </w:tc>
        <w:tc>
          <w:tcPr>
            <w:tcW w:w="2674" w:type="dxa"/>
          </w:tcPr>
          <w:p w:rsidR="00C1424F" w:rsidRPr="00296C36" w:rsidRDefault="00C1424F" w:rsidP="002801EE">
            <w:pPr>
              <w:widowControl/>
              <w:autoSpaceDE/>
              <w:autoSpaceDN/>
              <w:jc w:val="both"/>
              <w:rPr>
                <w:rFonts w:eastAsia="Calibri"/>
                <w:color w:val="000000"/>
                <w:sz w:val="24"/>
                <w:szCs w:val="24"/>
                <w:lang w:eastAsia="uk-UA"/>
              </w:rPr>
            </w:pPr>
            <w:r w:rsidRPr="00296C36">
              <w:rPr>
                <w:rFonts w:eastAsia="Calibri"/>
                <w:color w:val="000000"/>
                <w:sz w:val="24"/>
                <w:szCs w:val="24"/>
                <w:lang w:eastAsia="uk-UA"/>
              </w:rPr>
              <w:t>Подільський</w:t>
            </w:r>
          </w:p>
        </w:tc>
        <w:tc>
          <w:tcPr>
            <w:tcW w:w="3563" w:type="dxa"/>
          </w:tcPr>
          <w:p w:rsidR="00C1424F" w:rsidRPr="00296C36" w:rsidRDefault="00C1424F" w:rsidP="002801EE">
            <w:pPr>
              <w:widowControl/>
              <w:autoSpaceDE/>
              <w:autoSpaceDN/>
              <w:jc w:val="both"/>
              <w:rPr>
                <w:rFonts w:eastAsia="Calibri"/>
                <w:color w:val="000000"/>
                <w:sz w:val="24"/>
                <w:szCs w:val="24"/>
                <w:lang w:eastAsia="uk-UA"/>
              </w:rPr>
            </w:pPr>
            <w:r w:rsidRPr="00296C36">
              <w:rPr>
                <w:rFonts w:eastAsia="Calibri"/>
                <w:color w:val="000000"/>
                <w:sz w:val="24"/>
                <w:szCs w:val="24"/>
                <w:lang w:eastAsia="uk-UA"/>
              </w:rPr>
              <w:t>Діоксид сірки (SO</w:t>
            </w:r>
            <w:r w:rsidRPr="00296C36">
              <w:rPr>
                <w:rFonts w:eastAsia="Calibri"/>
                <w:color w:val="000000"/>
                <w:sz w:val="24"/>
                <w:szCs w:val="24"/>
                <w:vertAlign w:val="subscript"/>
                <w:lang w:eastAsia="uk-UA"/>
              </w:rPr>
              <w:t>2</w:t>
            </w:r>
            <w:r w:rsidRPr="00296C36">
              <w:rPr>
                <w:rFonts w:eastAsia="Calibri"/>
                <w:color w:val="000000"/>
                <w:sz w:val="24"/>
                <w:szCs w:val="24"/>
                <w:lang w:eastAsia="uk-UA"/>
              </w:rPr>
              <w:t>), оксиди азоту (NO; NO</w:t>
            </w:r>
            <w:r w:rsidRPr="00296C36">
              <w:rPr>
                <w:rFonts w:eastAsia="Calibri"/>
                <w:color w:val="000000"/>
                <w:sz w:val="24"/>
                <w:szCs w:val="24"/>
                <w:vertAlign w:val="subscript"/>
                <w:lang w:eastAsia="uk-UA"/>
              </w:rPr>
              <w:t>2</w:t>
            </w:r>
            <w:r w:rsidRPr="00296C36">
              <w:rPr>
                <w:rFonts w:eastAsia="Calibri"/>
                <w:color w:val="000000"/>
                <w:sz w:val="24"/>
                <w:szCs w:val="24"/>
                <w:lang w:eastAsia="uk-UA"/>
              </w:rPr>
              <w:t>; NO</w:t>
            </w:r>
            <w:r w:rsidRPr="00296C36">
              <w:rPr>
                <w:rFonts w:eastAsia="Calibri"/>
                <w:color w:val="000000"/>
                <w:sz w:val="24"/>
                <w:szCs w:val="24"/>
                <w:vertAlign w:val="subscript"/>
                <w:lang w:eastAsia="uk-UA"/>
              </w:rPr>
              <w:t>x</w:t>
            </w:r>
            <w:r w:rsidRPr="00296C36">
              <w:rPr>
                <w:rFonts w:eastAsia="Calibri"/>
                <w:color w:val="000000"/>
                <w:sz w:val="24"/>
                <w:szCs w:val="24"/>
                <w:lang w:eastAsia="uk-UA"/>
              </w:rPr>
              <w:t>), монооксид вуглецю (СО), озон (О</w:t>
            </w:r>
            <w:r w:rsidRPr="00296C36">
              <w:rPr>
                <w:rFonts w:eastAsia="Calibri"/>
                <w:color w:val="000000"/>
                <w:sz w:val="24"/>
                <w:szCs w:val="24"/>
                <w:vertAlign w:val="subscript"/>
                <w:lang w:eastAsia="uk-UA"/>
              </w:rPr>
              <w:t>3</w:t>
            </w:r>
            <w:r w:rsidRPr="00296C36">
              <w:rPr>
                <w:rFonts w:eastAsia="Calibri"/>
                <w:color w:val="000000"/>
                <w:sz w:val="24"/>
                <w:szCs w:val="24"/>
                <w:lang w:eastAsia="uk-UA"/>
              </w:rPr>
              <w:t>), тверді частки (ТЧ</w:t>
            </w:r>
            <w:r w:rsidRPr="00296C36">
              <w:rPr>
                <w:rFonts w:eastAsia="Calibri"/>
                <w:color w:val="000000"/>
                <w:sz w:val="24"/>
                <w:szCs w:val="24"/>
                <w:vertAlign w:val="subscript"/>
                <w:lang w:eastAsia="uk-UA"/>
              </w:rPr>
              <w:t>2,5</w:t>
            </w:r>
            <w:r w:rsidRPr="00296C36">
              <w:rPr>
                <w:rFonts w:eastAsia="Calibri"/>
                <w:color w:val="000000"/>
                <w:sz w:val="24"/>
                <w:szCs w:val="24"/>
                <w:lang w:eastAsia="uk-UA"/>
              </w:rPr>
              <w:t>; ТЧ</w:t>
            </w:r>
            <w:r w:rsidRPr="00296C36">
              <w:rPr>
                <w:rFonts w:eastAsia="Calibri"/>
                <w:color w:val="000000"/>
                <w:sz w:val="24"/>
                <w:szCs w:val="24"/>
                <w:vertAlign w:val="subscript"/>
                <w:lang w:eastAsia="uk-UA"/>
              </w:rPr>
              <w:t>10</w:t>
            </w:r>
            <w:r w:rsidRPr="00296C36">
              <w:rPr>
                <w:rFonts w:eastAsia="Calibri"/>
                <w:color w:val="000000"/>
                <w:sz w:val="24"/>
                <w:szCs w:val="24"/>
                <w:lang w:eastAsia="uk-UA"/>
              </w:rPr>
              <w:t xml:space="preserve">) </w:t>
            </w:r>
          </w:p>
        </w:tc>
      </w:tr>
      <w:tr w:rsidR="00C1424F" w:rsidRPr="00296C36" w:rsidTr="002801EE">
        <w:tc>
          <w:tcPr>
            <w:tcW w:w="822" w:type="dxa"/>
            <w:vAlign w:val="center"/>
          </w:tcPr>
          <w:p w:rsidR="00C1424F" w:rsidRPr="00296C36" w:rsidRDefault="00C1424F" w:rsidP="002801EE">
            <w:pPr>
              <w:widowControl/>
              <w:autoSpaceDE/>
              <w:autoSpaceDN/>
              <w:jc w:val="center"/>
              <w:rPr>
                <w:rFonts w:eastAsia="Calibri"/>
                <w:color w:val="000000"/>
                <w:sz w:val="28"/>
                <w:szCs w:val="28"/>
                <w:lang w:eastAsia="uk-UA"/>
              </w:rPr>
            </w:pPr>
            <w:r w:rsidRPr="00296C36">
              <w:rPr>
                <w:rFonts w:eastAsia="Calibri"/>
                <w:color w:val="000000"/>
                <w:sz w:val="28"/>
                <w:szCs w:val="28"/>
                <w:lang w:eastAsia="uk-UA"/>
              </w:rPr>
              <w:t>2</w:t>
            </w:r>
          </w:p>
        </w:tc>
        <w:tc>
          <w:tcPr>
            <w:tcW w:w="2575" w:type="dxa"/>
            <w:vAlign w:val="center"/>
          </w:tcPr>
          <w:p w:rsidR="00C1424F" w:rsidRPr="00296C36" w:rsidRDefault="00C1424F" w:rsidP="002801EE">
            <w:pPr>
              <w:widowControl/>
              <w:autoSpaceDE/>
              <w:autoSpaceDN/>
              <w:jc w:val="both"/>
              <w:rPr>
                <w:rFonts w:eastAsia="Calibri"/>
                <w:color w:val="000000"/>
                <w:sz w:val="24"/>
                <w:szCs w:val="24"/>
                <w:lang w:eastAsia="uk-UA"/>
              </w:rPr>
            </w:pPr>
            <w:r w:rsidRPr="00296C36">
              <w:rPr>
                <w:rFonts w:eastAsia="Calibri"/>
                <w:sz w:val="24"/>
                <w:szCs w:val="24"/>
                <w:lang w:eastAsia="uk-UA"/>
              </w:rPr>
              <w:t>м.Київ, вулиця Архітектора Вербицького, 26</w:t>
            </w:r>
          </w:p>
        </w:tc>
        <w:tc>
          <w:tcPr>
            <w:tcW w:w="2674" w:type="dxa"/>
          </w:tcPr>
          <w:p w:rsidR="00C1424F" w:rsidRPr="00296C36" w:rsidRDefault="00C1424F" w:rsidP="002801EE">
            <w:pPr>
              <w:widowControl/>
              <w:autoSpaceDE/>
              <w:autoSpaceDN/>
              <w:jc w:val="both"/>
              <w:rPr>
                <w:rFonts w:eastAsia="Calibri"/>
                <w:color w:val="000000"/>
                <w:sz w:val="24"/>
                <w:szCs w:val="24"/>
                <w:lang w:eastAsia="uk-UA"/>
              </w:rPr>
            </w:pPr>
            <w:r w:rsidRPr="00296C36">
              <w:rPr>
                <w:rFonts w:eastAsia="Calibri"/>
                <w:color w:val="000000"/>
                <w:sz w:val="24"/>
                <w:szCs w:val="24"/>
                <w:lang w:eastAsia="uk-UA"/>
              </w:rPr>
              <w:t xml:space="preserve">Дарницький </w:t>
            </w:r>
          </w:p>
        </w:tc>
        <w:tc>
          <w:tcPr>
            <w:tcW w:w="3563" w:type="dxa"/>
          </w:tcPr>
          <w:p w:rsidR="00C1424F" w:rsidRPr="00296C36" w:rsidRDefault="00C1424F" w:rsidP="002801EE">
            <w:pPr>
              <w:widowControl/>
              <w:autoSpaceDE/>
              <w:autoSpaceDN/>
              <w:jc w:val="both"/>
              <w:rPr>
                <w:rFonts w:eastAsia="Calibri"/>
                <w:color w:val="000000"/>
                <w:sz w:val="24"/>
                <w:szCs w:val="24"/>
                <w:lang w:eastAsia="uk-UA"/>
              </w:rPr>
            </w:pPr>
            <w:r w:rsidRPr="00296C36">
              <w:rPr>
                <w:rFonts w:eastAsia="Calibri"/>
                <w:color w:val="000000"/>
                <w:sz w:val="24"/>
                <w:szCs w:val="24"/>
                <w:lang w:eastAsia="uk-UA"/>
              </w:rPr>
              <w:t>SO</w:t>
            </w:r>
            <w:r w:rsidRPr="00296C36">
              <w:rPr>
                <w:rFonts w:eastAsia="Calibri"/>
                <w:color w:val="000000"/>
                <w:sz w:val="24"/>
                <w:szCs w:val="24"/>
                <w:vertAlign w:val="subscript"/>
                <w:lang w:eastAsia="uk-UA"/>
              </w:rPr>
              <w:t>2</w:t>
            </w:r>
            <w:r w:rsidRPr="00296C36">
              <w:rPr>
                <w:rFonts w:eastAsia="Calibri"/>
                <w:color w:val="000000"/>
                <w:sz w:val="24"/>
                <w:szCs w:val="24"/>
                <w:lang w:eastAsia="uk-UA"/>
              </w:rPr>
              <w:t>, NO; NO</w:t>
            </w:r>
            <w:r w:rsidRPr="00296C36">
              <w:rPr>
                <w:rFonts w:eastAsia="Calibri"/>
                <w:color w:val="000000"/>
                <w:sz w:val="24"/>
                <w:szCs w:val="24"/>
                <w:vertAlign w:val="subscript"/>
                <w:lang w:eastAsia="uk-UA"/>
              </w:rPr>
              <w:t>2</w:t>
            </w:r>
            <w:r w:rsidRPr="00296C36">
              <w:rPr>
                <w:rFonts w:eastAsia="Calibri"/>
                <w:color w:val="000000"/>
                <w:sz w:val="24"/>
                <w:szCs w:val="24"/>
                <w:lang w:eastAsia="uk-UA"/>
              </w:rPr>
              <w:t>; NO</w:t>
            </w:r>
            <w:r w:rsidRPr="00296C36">
              <w:rPr>
                <w:rFonts w:eastAsia="Calibri"/>
                <w:color w:val="000000"/>
                <w:sz w:val="24"/>
                <w:szCs w:val="24"/>
                <w:vertAlign w:val="subscript"/>
                <w:lang w:eastAsia="uk-UA"/>
              </w:rPr>
              <w:t>x</w:t>
            </w:r>
            <w:r w:rsidRPr="00296C36">
              <w:rPr>
                <w:rFonts w:eastAsia="Calibri"/>
                <w:color w:val="000000"/>
                <w:sz w:val="24"/>
                <w:szCs w:val="24"/>
                <w:lang w:eastAsia="uk-UA"/>
              </w:rPr>
              <w:t>; СО, ТЧ</w:t>
            </w:r>
            <w:r w:rsidRPr="00296C36">
              <w:rPr>
                <w:rFonts w:eastAsia="Calibri"/>
                <w:color w:val="000000"/>
                <w:sz w:val="24"/>
                <w:szCs w:val="24"/>
                <w:vertAlign w:val="subscript"/>
                <w:lang w:eastAsia="uk-UA"/>
              </w:rPr>
              <w:t>2,5</w:t>
            </w:r>
            <w:r w:rsidRPr="00296C36">
              <w:rPr>
                <w:rFonts w:eastAsia="Calibri"/>
                <w:color w:val="000000"/>
                <w:sz w:val="24"/>
                <w:szCs w:val="24"/>
                <w:lang w:eastAsia="uk-UA"/>
              </w:rPr>
              <w:t>; ТЧ</w:t>
            </w:r>
            <w:r w:rsidRPr="00296C36">
              <w:rPr>
                <w:rFonts w:eastAsia="Calibri"/>
                <w:color w:val="000000"/>
                <w:sz w:val="24"/>
                <w:szCs w:val="24"/>
                <w:vertAlign w:val="subscript"/>
                <w:lang w:eastAsia="uk-UA"/>
              </w:rPr>
              <w:t>10</w:t>
            </w:r>
            <w:r w:rsidRPr="00296C36">
              <w:rPr>
                <w:rFonts w:eastAsia="Calibri"/>
                <w:color w:val="000000"/>
                <w:sz w:val="24"/>
                <w:szCs w:val="24"/>
                <w:lang w:eastAsia="uk-UA"/>
              </w:rPr>
              <w:t>;</w:t>
            </w:r>
            <w:r w:rsidRPr="00296C36">
              <w:rPr>
                <w:rFonts w:eastAsia="Calibri"/>
                <w:color w:val="000000"/>
                <w:sz w:val="24"/>
                <w:szCs w:val="24"/>
                <w:vertAlign w:val="subscript"/>
                <w:lang w:eastAsia="uk-UA"/>
              </w:rPr>
              <w:t xml:space="preserve"> </w:t>
            </w:r>
            <w:r w:rsidRPr="00296C36">
              <w:rPr>
                <w:rFonts w:eastAsia="Calibri"/>
                <w:color w:val="000000"/>
                <w:sz w:val="24"/>
                <w:szCs w:val="24"/>
                <w:lang w:eastAsia="uk-UA"/>
              </w:rPr>
              <w:t>О</w:t>
            </w:r>
            <w:r w:rsidRPr="00296C36">
              <w:rPr>
                <w:rFonts w:eastAsia="Calibri"/>
                <w:color w:val="000000"/>
                <w:sz w:val="24"/>
                <w:szCs w:val="24"/>
                <w:vertAlign w:val="subscript"/>
                <w:lang w:eastAsia="uk-UA"/>
              </w:rPr>
              <w:t>3</w:t>
            </w:r>
            <w:r w:rsidRPr="00296C36">
              <w:rPr>
                <w:rFonts w:eastAsia="Calibri"/>
                <w:color w:val="000000"/>
                <w:sz w:val="24"/>
                <w:szCs w:val="24"/>
                <w:lang w:eastAsia="uk-UA"/>
              </w:rPr>
              <w:t>,</w:t>
            </w:r>
            <w:r w:rsidRPr="00296C36">
              <w:rPr>
                <w:rFonts w:eastAsia="Calibri"/>
                <w:color w:val="000000"/>
                <w:sz w:val="24"/>
                <w:szCs w:val="24"/>
                <w:vertAlign w:val="subscript"/>
                <w:lang w:eastAsia="uk-UA"/>
              </w:rPr>
              <w:t xml:space="preserve"> </w:t>
            </w:r>
            <w:r w:rsidRPr="00296C36">
              <w:rPr>
                <w:rFonts w:eastAsia="Calibri"/>
                <w:color w:val="000000"/>
                <w:sz w:val="24"/>
                <w:szCs w:val="24"/>
                <w:lang w:eastAsia="uk-UA"/>
              </w:rPr>
              <w:t xml:space="preserve"> аміак (NH</w:t>
            </w:r>
            <w:r w:rsidRPr="00296C36">
              <w:rPr>
                <w:rFonts w:eastAsia="Calibri"/>
                <w:color w:val="000000"/>
                <w:sz w:val="24"/>
                <w:szCs w:val="24"/>
                <w:vertAlign w:val="subscript"/>
                <w:lang w:eastAsia="uk-UA"/>
              </w:rPr>
              <w:t>3</w:t>
            </w:r>
            <w:r w:rsidRPr="00296C36">
              <w:rPr>
                <w:rFonts w:eastAsia="Calibri"/>
                <w:color w:val="000000"/>
                <w:sz w:val="24"/>
                <w:szCs w:val="24"/>
                <w:lang w:eastAsia="uk-UA"/>
              </w:rPr>
              <w:t>), сірководень (H</w:t>
            </w:r>
            <w:r w:rsidRPr="00296C36">
              <w:rPr>
                <w:rFonts w:eastAsia="Calibri"/>
                <w:color w:val="000000"/>
                <w:sz w:val="24"/>
                <w:szCs w:val="24"/>
                <w:vertAlign w:val="subscript"/>
                <w:lang w:eastAsia="uk-UA"/>
              </w:rPr>
              <w:t>2</w:t>
            </w:r>
            <w:r w:rsidRPr="00296C36">
              <w:rPr>
                <w:rFonts w:eastAsia="Calibri"/>
                <w:color w:val="000000"/>
                <w:sz w:val="24"/>
                <w:szCs w:val="24"/>
                <w:lang w:eastAsia="uk-UA"/>
              </w:rPr>
              <w:t xml:space="preserve">S), меркаптани </w:t>
            </w:r>
          </w:p>
        </w:tc>
      </w:tr>
      <w:tr w:rsidR="00C1424F" w:rsidRPr="00296C36" w:rsidTr="002801EE">
        <w:tc>
          <w:tcPr>
            <w:tcW w:w="822" w:type="dxa"/>
            <w:vAlign w:val="center"/>
          </w:tcPr>
          <w:p w:rsidR="00C1424F" w:rsidRPr="00296C36" w:rsidRDefault="00C1424F" w:rsidP="002801EE">
            <w:pPr>
              <w:widowControl/>
              <w:autoSpaceDE/>
              <w:autoSpaceDN/>
              <w:jc w:val="center"/>
              <w:rPr>
                <w:rFonts w:eastAsia="Calibri"/>
                <w:color w:val="000000"/>
                <w:sz w:val="28"/>
                <w:szCs w:val="28"/>
                <w:lang w:eastAsia="uk-UA"/>
              </w:rPr>
            </w:pPr>
            <w:r w:rsidRPr="00296C36">
              <w:rPr>
                <w:rFonts w:eastAsia="Calibri"/>
                <w:color w:val="000000"/>
                <w:sz w:val="28"/>
                <w:szCs w:val="28"/>
                <w:lang w:eastAsia="uk-UA"/>
              </w:rPr>
              <w:t>3</w:t>
            </w:r>
          </w:p>
        </w:tc>
        <w:tc>
          <w:tcPr>
            <w:tcW w:w="2575" w:type="dxa"/>
            <w:vAlign w:val="center"/>
          </w:tcPr>
          <w:p w:rsidR="00C1424F" w:rsidRPr="00296C36" w:rsidRDefault="00C1424F" w:rsidP="002801EE">
            <w:pPr>
              <w:widowControl/>
              <w:autoSpaceDE/>
              <w:autoSpaceDN/>
              <w:jc w:val="both"/>
              <w:rPr>
                <w:rFonts w:eastAsia="Calibri"/>
                <w:color w:val="000000"/>
                <w:sz w:val="24"/>
                <w:szCs w:val="24"/>
                <w:lang w:eastAsia="uk-UA"/>
              </w:rPr>
            </w:pPr>
            <w:r w:rsidRPr="00296C36">
              <w:rPr>
                <w:rFonts w:eastAsia="Calibri"/>
                <w:sz w:val="24"/>
                <w:szCs w:val="24"/>
                <w:lang w:eastAsia="uk-UA"/>
              </w:rPr>
              <w:t>м.Київ, Харківське шосе, 7/1</w:t>
            </w:r>
          </w:p>
        </w:tc>
        <w:tc>
          <w:tcPr>
            <w:tcW w:w="2674" w:type="dxa"/>
          </w:tcPr>
          <w:p w:rsidR="00C1424F" w:rsidRPr="00296C36" w:rsidRDefault="00C1424F" w:rsidP="002801EE">
            <w:pPr>
              <w:widowControl/>
              <w:autoSpaceDE/>
              <w:autoSpaceDN/>
              <w:jc w:val="both"/>
              <w:rPr>
                <w:rFonts w:eastAsia="Calibri"/>
                <w:color w:val="000000"/>
                <w:sz w:val="24"/>
                <w:szCs w:val="24"/>
                <w:lang w:eastAsia="uk-UA"/>
              </w:rPr>
            </w:pPr>
            <w:r w:rsidRPr="00296C36">
              <w:rPr>
                <w:rFonts w:eastAsia="Calibri"/>
                <w:color w:val="000000"/>
                <w:sz w:val="24"/>
                <w:szCs w:val="24"/>
                <w:lang w:eastAsia="uk-UA"/>
              </w:rPr>
              <w:t xml:space="preserve">Дніпровський </w:t>
            </w:r>
          </w:p>
        </w:tc>
        <w:tc>
          <w:tcPr>
            <w:tcW w:w="3563" w:type="dxa"/>
          </w:tcPr>
          <w:p w:rsidR="00C1424F" w:rsidRPr="00296C36" w:rsidRDefault="00C1424F" w:rsidP="002801EE">
            <w:pPr>
              <w:widowControl/>
              <w:autoSpaceDE/>
              <w:autoSpaceDN/>
              <w:jc w:val="both"/>
              <w:rPr>
                <w:rFonts w:eastAsia="Calibri"/>
                <w:color w:val="000000"/>
                <w:sz w:val="24"/>
                <w:szCs w:val="24"/>
                <w:lang w:eastAsia="uk-UA"/>
              </w:rPr>
            </w:pPr>
            <w:r w:rsidRPr="00296C36">
              <w:rPr>
                <w:rFonts w:eastAsia="Calibri"/>
                <w:color w:val="000000"/>
                <w:sz w:val="24"/>
                <w:szCs w:val="24"/>
                <w:lang w:eastAsia="uk-UA"/>
              </w:rPr>
              <w:t>SO</w:t>
            </w:r>
            <w:r w:rsidRPr="00296C36">
              <w:rPr>
                <w:rFonts w:eastAsia="Calibri"/>
                <w:color w:val="000000"/>
                <w:sz w:val="24"/>
                <w:szCs w:val="24"/>
                <w:vertAlign w:val="subscript"/>
                <w:lang w:eastAsia="uk-UA"/>
              </w:rPr>
              <w:t>2</w:t>
            </w:r>
            <w:r w:rsidRPr="00296C36">
              <w:rPr>
                <w:rFonts w:eastAsia="Calibri"/>
                <w:color w:val="000000"/>
                <w:sz w:val="24"/>
                <w:szCs w:val="24"/>
                <w:lang w:eastAsia="uk-UA"/>
              </w:rPr>
              <w:t>, NO; NO</w:t>
            </w:r>
            <w:r w:rsidRPr="00296C36">
              <w:rPr>
                <w:rFonts w:eastAsia="Calibri"/>
                <w:color w:val="000000"/>
                <w:sz w:val="24"/>
                <w:szCs w:val="24"/>
                <w:vertAlign w:val="subscript"/>
                <w:lang w:eastAsia="uk-UA"/>
              </w:rPr>
              <w:t>2</w:t>
            </w:r>
            <w:r w:rsidRPr="00296C36">
              <w:rPr>
                <w:rFonts w:eastAsia="Calibri"/>
                <w:color w:val="000000"/>
                <w:sz w:val="24"/>
                <w:szCs w:val="24"/>
                <w:lang w:eastAsia="uk-UA"/>
              </w:rPr>
              <w:t>; NO</w:t>
            </w:r>
            <w:r w:rsidRPr="00296C36">
              <w:rPr>
                <w:rFonts w:eastAsia="Calibri"/>
                <w:color w:val="000000"/>
                <w:sz w:val="24"/>
                <w:szCs w:val="24"/>
                <w:vertAlign w:val="subscript"/>
                <w:lang w:eastAsia="uk-UA"/>
              </w:rPr>
              <w:t>x</w:t>
            </w:r>
            <w:r w:rsidRPr="00296C36">
              <w:rPr>
                <w:rFonts w:eastAsia="Calibri"/>
                <w:color w:val="000000"/>
                <w:sz w:val="24"/>
                <w:szCs w:val="24"/>
                <w:lang w:eastAsia="uk-UA"/>
              </w:rPr>
              <w:t>; СО, ТЧ</w:t>
            </w:r>
            <w:r w:rsidRPr="00296C36">
              <w:rPr>
                <w:rFonts w:eastAsia="Calibri"/>
                <w:color w:val="000000"/>
                <w:sz w:val="24"/>
                <w:szCs w:val="24"/>
                <w:vertAlign w:val="subscript"/>
                <w:lang w:eastAsia="uk-UA"/>
              </w:rPr>
              <w:t>2,5</w:t>
            </w:r>
            <w:r w:rsidRPr="00296C36">
              <w:rPr>
                <w:rFonts w:eastAsia="Calibri"/>
                <w:color w:val="000000"/>
                <w:sz w:val="24"/>
                <w:szCs w:val="24"/>
                <w:lang w:eastAsia="uk-UA"/>
              </w:rPr>
              <w:t>; ТЧ</w:t>
            </w:r>
            <w:r w:rsidRPr="00296C36">
              <w:rPr>
                <w:rFonts w:eastAsia="Calibri"/>
                <w:color w:val="000000"/>
                <w:sz w:val="24"/>
                <w:szCs w:val="24"/>
                <w:vertAlign w:val="subscript"/>
                <w:lang w:eastAsia="uk-UA"/>
              </w:rPr>
              <w:t>10</w:t>
            </w:r>
          </w:p>
        </w:tc>
      </w:tr>
      <w:tr w:rsidR="00C1424F" w:rsidRPr="00296C36" w:rsidTr="002801EE">
        <w:tc>
          <w:tcPr>
            <w:tcW w:w="822" w:type="dxa"/>
            <w:vAlign w:val="center"/>
          </w:tcPr>
          <w:p w:rsidR="00C1424F" w:rsidRPr="00296C36" w:rsidRDefault="00C1424F" w:rsidP="002801EE">
            <w:pPr>
              <w:widowControl/>
              <w:autoSpaceDE/>
              <w:autoSpaceDN/>
              <w:jc w:val="center"/>
              <w:rPr>
                <w:rFonts w:eastAsia="Calibri"/>
                <w:color w:val="000000"/>
                <w:sz w:val="28"/>
                <w:szCs w:val="28"/>
                <w:lang w:eastAsia="uk-UA"/>
              </w:rPr>
            </w:pPr>
            <w:r w:rsidRPr="00296C36">
              <w:rPr>
                <w:rFonts w:eastAsia="Calibri"/>
                <w:color w:val="000000"/>
                <w:sz w:val="28"/>
                <w:szCs w:val="28"/>
                <w:lang w:eastAsia="uk-UA"/>
              </w:rPr>
              <w:t>4</w:t>
            </w:r>
          </w:p>
        </w:tc>
        <w:tc>
          <w:tcPr>
            <w:tcW w:w="2575" w:type="dxa"/>
            <w:vAlign w:val="center"/>
          </w:tcPr>
          <w:p w:rsidR="00C1424F" w:rsidRPr="00296C36" w:rsidRDefault="00C1424F" w:rsidP="002801EE">
            <w:pPr>
              <w:widowControl/>
              <w:autoSpaceDE/>
              <w:autoSpaceDN/>
              <w:jc w:val="both"/>
              <w:rPr>
                <w:rFonts w:eastAsia="Calibri"/>
                <w:color w:val="000000"/>
                <w:sz w:val="24"/>
                <w:szCs w:val="24"/>
                <w:lang w:eastAsia="uk-UA"/>
              </w:rPr>
            </w:pPr>
            <w:r w:rsidRPr="00296C36">
              <w:rPr>
                <w:rFonts w:eastAsia="Calibri"/>
                <w:sz w:val="24"/>
                <w:szCs w:val="24"/>
                <w:lang w:eastAsia="uk-UA"/>
              </w:rPr>
              <w:t>м.Київ, проспект Європейського Союза (Правди), 64Г</w:t>
            </w:r>
          </w:p>
        </w:tc>
        <w:tc>
          <w:tcPr>
            <w:tcW w:w="2674" w:type="dxa"/>
          </w:tcPr>
          <w:p w:rsidR="00C1424F" w:rsidRPr="00296C36" w:rsidRDefault="00C1424F" w:rsidP="002801EE">
            <w:pPr>
              <w:widowControl/>
              <w:autoSpaceDE/>
              <w:autoSpaceDN/>
              <w:jc w:val="both"/>
              <w:rPr>
                <w:rFonts w:eastAsia="Calibri"/>
                <w:color w:val="000000"/>
                <w:sz w:val="24"/>
                <w:szCs w:val="24"/>
                <w:lang w:eastAsia="uk-UA"/>
              </w:rPr>
            </w:pPr>
            <w:r w:rsidRPr="00296C36">
              <w:rPr>
                <w:rFonts w:eastAsia="Calibri"/>
                <w:color w:val="000000"/>
                <w:sz w:val="24"/>
                <w:szCs w:val="24"/>
                <w:lang w:eastAsia="uk-UA"/>
              </w:rPr>
              <w:t>Подільський</w:t>
            </w:r>
          </w:p>
        </w:tc>
        <w:tc>
          <w:tcPr>
            <w:tcW w:w="3563" w:type="dxa"/>
          </w:tcPr>
          <w:p w:rsidR="00C1424F" w:rsidRPr="00296C36" w:rsidRDefault="00C1424F" w:rsidP="002801EE">
            <w:pPr>
              <w:widowControl/>
              <w:autoSpaceDE/>
              <w:autoSpaceDN/>
              <w:jc w:val="both"/>
              <w:rPr>
                <w:rFonts w:eastAsia="Calibri"/>
                <w:color w:val="000000"/>
                <w:sz w:val="24"/>
                <w:szCs w:val="24"/>
                <w:lang w:eastAsia="uk-UA"/>
              </w:rPr>
            </w:pPr>
            <w:r w:rsidRPr="00296C36">
              <w:rPr>
                <w:rFonts w:eastAsia="Calibri"/>
                <w:color w:val="000000"/>
                <w:sz w:val="24"/>
                <w:szCs w:val="24"/>
                <w:lang w:eastAsia="uk-UA"/>
              </w:rPr>
              <w:t>SO</w:t>
            </w:r>
            <w:r w:rsidRPr="00296C36">
              <w:rPr>
                <w:rFonts w:eastAsia="Calibri"/>
                <w:color w:val="000000"/>
                <w:sz w:val="24"/>
                <w:szCs w:val="24"/>
                <w:vertAlign w:val="subscript"/>
                <w:lang w:eastAsia="uk-UA"/>
              </w:rPr>
              <w:t>2</w:t>
            </w:r>
            <w:r w:rsidRPr="00296C36">
              <w:rPr>
                <w:rFonts w:eastAsia="Calibri"/>
                <w:color w:val="000000"/>
                <w:sz w:val="24"/>
                <w:szCs w:val="24"/>
                <w:lang w:eastAsia="uk-UA"/>
              </w:rPr>
              <w:t>, NO; NO</w:t>
            </w:r>
            <w:r w:rsidRPr="00296C36">
              <w:rPr>
                <w:rFonts w:eastAsia="Calibri"/>
                <w:color w:val="000000"/>
                <w:sz w:val="24"/>
                <w:szCs w:val="24"/>
                <w:vertAlign w:val="subscript"/>
                <w:lang w:eastAsia="uk-UA"/>
              </w:rPr>
              <w:t>2</w:t>
            </w:r>
            <w:r w:rsidRPr="00296C36">
              <w:rPr>
                <w:rFonts w:eastAsia="Calibri"/>
                <w:color w:val="000000"/>
                <w:sz w:val="24"/>
                <w:szCs w:val="24"/>
                <w:lang w:eastAsia="uk-UA"/>
              </w:rPr>
              <w:t>; NO</w:t>
            </w:r>
            <w:r w:rsidRPr="00296C36">
              <w:rPr>
                <w:rFonts w:eastAsia="Calibri"/>
                <w:color w:val="000000"/>
                <w:sz w:val="24"/>
                <w:szCs w:val="24"/>
                <w:vertAlign w:val="subscript"/>
                <w:lang w:eastAsia="uk-UA"/>
              </w:rPr>
              <w:t>x</w:t>
            </w:r>
            <w:r w:rsidRPr="00296C36">
              <w:rPr>
                <w:rFonts w:eastAsia="Calibri"/>
                <w:color w:val="000000"/>
                <w:sz w:val="24"/>
                <w:szCs w:val="24"/>
                <w:lang w:eastAsia="uk-UA"/>
              </w:rPr>
              <w:t>; СО, ТЧ</w:t>
            </w:r>
            <w:r w:rsidRPr="00296C36">
              <w:rPr>
                <w:rFonts w:eastAsia="Calibri"/>
                <w:color w:val="000000"/>
                <w:sz w:val="24"/>
                <w:szCs w:val="24"/>
                <w:vertAlign w:val="subscript"/>
                <w:lang w:eastAsia="uk-UA"/>
              </w:rPr>
              <w:t>2,5</w:t>
            </w:r>
            <w:r w:rsidRPr="00296C36">
              <w:rPr>
                <w:rFonts w:eastAsia="Calibri"/>
                <w:color w:val="000000"/>
                <w:sz w:val="24"/>
                <w:szCs w:val="24"/>
                <w:lang w:eastAsia="uk-UA"/>
              </w:rPr>
              <w:t>; ТЧ</w:t>
            </w:r>
            <w:r w:rsidRPr="00296C36">
              <w:rPr>
                <w:rFonts w:eastAsia="Calibri"/>
                <w:color w:val="000000"/>
                <w:sz w:val="24"/>
                <w:szCs w:val="24"/>
                <w:vertAlign w:val="subscript"/>
                <w:lang w:eastAsia="uk-UA"/>
              </w:rPr>
              <w:t>10</w:t>
            </w:r>
            <w:r w:rsidRPr="00296C36">
              <w:rPr>
                <w:rFonts w:eastAsia="Calibri"/>
                <w:color w:val="000000"/>
                <w:sz w:val="24"/>
                <w:szCs w:val="24"/>
                <w:lang w:eastAsia="uk-UA"/>
              </w:rPr>
              <w:t>;</w:t>
            </w:r>
            <w:r w:rsidRPr="00296C36">
              <w:rPr>
                <w:rFonts w:eastAsia="Calibri"/>
                <w:color w:val="000000"/>
                <w:sz w:val="24"/>
                <w:szCs w:val="24"/>
                <w:vertAlign w:val="subscript"/>
                <w:lang w:eastAsia="uk-UA"/>
              </w:rPr>
              <w:t xml:space="preserve"> </w:t>
            </w:r>
            <w:r w:rsidRPr="00296C36">
              <w:rPr>
                <w:rFonts w:eastAsia="Calibri"/>
                <w:color w:val="000000"/>
                <w:sz w:val="24"/>
                <w:szCs w:val="24"/>
                <w:lang w:eastAsia="uk-UA"/>
              </w:rPr>
              <w:t>О</w:t>
            </w:r>
            <w:r w:rsidRPr="00296C36">
              <w:rPr>
                <w:rFonts w:eastAsia="Calibri"/>
                <w:color w:val="000000"/>
                <w:sz w:val="24"/>
                <w:szCs w:val="24"/>
                <w:vertAlign w:val="subscript"/>
                <w:lang w:eastAsia="uk-UA"/>
              </w:rPr>
              <w:t>3</w:t>
            </w:r>
          </w:p>
        </w:tc>
      </w:tr>
      <w:tr w:rsidR="00C1424F" w:rsidRPr="00296C36" w:rsidTr="002801EE">
        <w:tc>
          <w:tcPr>
            <w:tcW w:w="822" w:type="dxa"/>
            <w:vAlign w:val="center"/>
          </w:tcPr>
          <w:p w:rsidR="00C1424F" w:rsidRPr="00296C36" w:rsidRDefault="00C1424F" w:rsidP="002801EE">
            <w:pPr>
              <w:widowControl/>
              <w:autoSpaceDE/>
              <w:autoSpaceDN/>
              <w:jc w:val="center"/>
              <w:rPr>
                <w:rFonts w:eastAsia="Calibri"/>
                <w:color w:val="000000"/>
                <w:sz w:val="28"/>
                <w:szCs w:val="28"/>
                <w:lang w:eastAsia="uk-UA"/>
              </w:rPr>
            </w:pPr>
            <w:r w:rsidRPr="00296C36">
              <w:rPr>
                <w:rFonts w:eastAsia="Calibri"/>
                <w:color w:val="000000"/>
                <w:sz w:val="28"/>
                <w:szCs w:val="28"/>
                <w:lang w:eastAsia="uk-UA"/>
              </w:rPr>
              <w:t>5</w:t>
            </w:r>
          </w:p>
        </w:tc>
        <w:tc>
          <w:tcPr>
            <w:tcW w:w="2575" w:type="dxa"/>
            <w:vAlign w:val="center"/>
          </w:tcPr>
          <w:p w:rsidR="00C1424F" w:rsidRPr="00296C36" w:rsidRDefault="00C1424F" w:rsidP="002801EE">
            <w:pPr>
              <w:widowControl/>
              <w:autoSpaceDE/>
              <w:autoSpaceDN/>
              <w:jc w:val="both"/>
              <w:rPr>
                <w:rFonts w:eastAsia="Calibri"/>
                <w:color w:val="000000"/>
                <w:sz w:val="24"/>
                <w:szCs w:val="24"/>
                <w:lang w:eastAsia="uk-UA"/>
              </w:rPr>
            </w:pPr>
            <w:r w:rsidRPr="00296C36">
              <w:rPr>
                <w:rFonts w:eastAsia="Calibri"/>
                <w:sz w:val="24"/>
                <w:szCs w:val="24"/>
                <w:lang w:eastAsia="uk-UA"/>
              </w:rPr>
              <w:t>м.Київ, вулиця Щусєва, 20</w:t>
            </w:r>
          </w:p>
        </w:tc>
        <w:tc>
          <w:tcPr>
            <w:tcW w:w="2674" w:type="dxa"/>
          </w:tcPr>
          <w:p w:rsidR="00C1424F" w:rsidRPr="00296C36" w:rsidRDefault="00C1424F" w:rsidP="002801EE">
            <w:pPr>
              <w:widowControl/>
              <w:autoSpaceDE/>
              <w:autoSpaceDN/>
              <w:jc w:val="both"/>
              <w:rPr>
                <w:rFonts w:eastAsia="Calibri"/>
                <w:color w:val="000000"/>
                <w:sz w:val="24"/>
                <w:szCs w:val="24"/>
                <w:lang w:eastAsia="uk-UA"/>
              </w:rPr>
            </w:pPr>
            <w:r w:rsidRPr="00296C36">
              <w:rPr>
                <w:rFonts w:eastAsia="Calibri"/>
                <w:color w:val="000000"/>
                <w:sz w:val="24"/>
                <w:szCs w:val="24"/>
                <w:lang w:eastAsia="uk-UA"/>
              </w:rPr>
              <w:t xml:space="preserve">Шевченківський </w:t>
            </w:r>
          </w:p>
        </w:tc>
        <w:tc>
          <w:tcPr>
            <w:tcW w:w="3563" w:type="dxa"/>
          </w:tcPr>
          <w:p w:rsidR="00C1424F" w:rsidRPr="00296C36" w:rsidRDefault="00C1424F" w:rsidP="002801EE">
            <w:pPr>
              <w:widowControl/>
              <w:autoSpaceDE/>
              <w:autoSpaceDN/>
              <w:jc w:val="both"/>
              <w:rPr>
                <w:rFonts w:eastAsia="Calibri"/>
                <w:color w:val="000000"/>
                <w:sz w:val="24"/>
                <w:szCs w:val="24"/>
                <w:lang w:eastAsia="uk-UA"/>
              </w:rPr>
            </w:pPr>
            <w:r w:rsidRPr="00296C36">
              <w:rPr>
                <w:rFonts w:eastAsia="Calibri"/>
                <w:color w:val="000000"/>
                <w:sz w:val="24"/>
                <w:szCs w:val="24"/>
                <w:lang w:eastAsia="uk-UA"/>
              </w:rPr>
              <w:t>SO</w:t>
            </w:r>
            <w:r w:rsidRPr="00296C36">
              <w:rPr>
                <w:rFonts w:eastAsia="Calibri"/>
                <w:color w:val="000000"/>
                <w:sz w:val="24"/>
                <w:szCs w:val="24"/>
                <w:vertAlign w:val="subscript"/>
                <w:lang w:eastAsia="uk-UA"/>
              </w:rPr>
              <w:t>2</w:t>
            </w:r>
            <w:r w:rsidRPr="00296C36">
              <w:rPr>
                <w:rFonts w:eastAsia="Calibri"/>
                <w:color w:val="000000"/>
                <w:sz w:val="24"/>
                <w:szCs w:val="24"/>
                <w:lang w:eastAsia="uk-UA"/>
              </w:rPr>
              <w:t>, NO; NO</w:t>
            </w:r>
            <w:r w:rsidRPr="00296C36">
              <w:rPr>
                <w:rFonts w:eastAsia="Calibri"/>
                <w:color w:val="000000"/>
                <w:sz w:val="24"/>
                <w:szCs w:val="24"/>
                <w:vertAlign w:val="subscript"/>
                <w:lang w:eastAsia="uk-UA"/>
              </w:rPr>
              <w:t>2</w:t>
            </w:r>
            <w:r w:rsidRPr="00296C36">
              <w:rPr>
                <w:rFonts w:eastAsia="Calibri"/>
                <w:color w:val="000000"/>
                <w:sz w:val="24"/>
                <w:szCs w:val="24"/>
                <w:lang w:eastAsia="uk-UA"/>
              </w:rPr>
              <w:t>; NO</w:t>
            </w:r>
            <w:r w:rsidRPr="00296C36">
              <w:rPr>
                <w:rFonts w:eastAsia="Calibri"/>
                <w:color w:val="000000"/>
                <w:sz w:val="24"/>
                <w:szCs w:val="24"/>
                <w:vertAlign w:val="subscript"/>
                <w:lang w:eastAsia="uk-UA"/>
              </w:rPr>
              <w:t>x</w:t>
            </w:r>
            <w:r w:rsidRPr="00296C36">
              <w:rPr>
                <w:rFonts w:eastAsia="Calibri"/>
                <w:color w:val="000000"/>
                <w:sz w:val="24"/>
                <w:szCs w:val="24"/>
                <w:lang w:eastAsia="uk-UA"/>
              </w:rPr>
              <w:t>; СО, ТЧ</w:t>
            </w:r>
            <w:r w:rsidRPr="00296C36">
              <w:rPr>
                <w:rFonts w:eastAsia="Calibri"/>
                <w:color w:val="000000"/>
                <w:sz w:val="24"/>
                <w:szCs w:val="24"/>
                <w:vertAlign w:val="subscript"/>
                <w:lang w:eastAsia="uk-UA"/>
              </w:rPr>
              <w:t>2,5</w:t>
            </w:r>
            <w:r w:rsidRPr="00296C36">
              <w:rPr>
                <w:rFonts w:eastAsia="Calibri"/>
                <w:color w:val="000000"/>
                <w:sz w:val="24"/>
                <w:szCs w:val="24"/>
                <w:lang w:eastAsia="uk-UA"/>
              </w:rPr>
              <w:t>; ТЧ</w:t>
            </w:r>
            <w:r w:rsidRPr="00296C36">
              <w:rPr>
                <w:rFonts w:eastAsia="Calibri"/>
                <w:color w:val="000000"/>
                <w:sz w:val="24"/>
                <w:szCs w:val="24"/>
                <w:vertAlign w:val="subscript"/>
                <w:lang w:eastAsia="uk-UA"/>
              </w:rPr>
              <w:t>10</w:t>
            </w:r>
            <w:r w:rsidRPr="00296C36">
              <w:rPr>
                <w:rFonts w:eastAsia="Calibri"/>
                <w:color w:val="000000"/>
                <w:sz w:val="24"/>
                <w:szCs w:val="24"/>
                <w:lang w:eastAsia="uk-UA"/>
              </w:rPr>
              <w:t>;</w:t>
            </w:r>
            <w:r w:rsidRPr="00296C36">
              <w:rPr>
                <w:rFonts w:eastAsia="Calibri"/>
                <w:color w:val="000000"/>
                <w:sz w:val="24"/>
                <w:szCs w:val="24"/>
                <w:vertAlign w:val="subscript"/>
                <w:lang w:eastAsia="uk-UA"/>
              </w:rPr>
              <w:t xml:space="preserve"> </w:t>
            </w:r>
            <w:r w:rsidRPr="00296C36">
              <w:rPr>
                <w:rFonts w:eastAsia="Calibri"/>
                <w:color w:val="000000"/>
                <w:sz w:val="24"/>
                <w:szCs w:val="24"/>
                <w:lang w:eastAsia="uk-UA"/>
              </w:rPr>
              <w:t>О</w:t>
            </w:r>
            <w:r w:rsidRPr="00296C36">
              <w:rPr>
                <w:rFonts w:eastAsia="Calibri"/>
                <w:color w:val="000000"/>
                <w:sz w:val="24"/>
                <w:szCs w:val="24"/>
                <w:vertAlign w:val="subscript"/>
                <w:lang w:eastAsia="uk-UA"/>
              </w:rPr>
              <w:t>3</w:t>
            </w:r>
          </w:p>
        </w:tc>
      </w:tr>
      <w:tr w:rsidR="00C1424F" w:rsidRPr="00296C36" w:rsidTr="002801EE">
        <w:tc>
          <w:tcPr>
            <w:tcW w:w="822" w:type="dxa"/>
            <w:vAlign w:val="center"/>
          </w:tcPr>
          <w:p w:rsidR="00C1424F" w:rsidRPr="00296C36" w:rsidRDefault="00C1424F" w:rsidP="002801EE">
            <w:pPr>
              <w:widowControl/>
              <w:autoSpaceDE/>
              <w:autoSpaceDN/>
              <w:jc w:val="center"/>
              <w:rPr>
                <w:rFonts w:eastAsia="Calibri"/>
                <w:color w:val="000000"/>
                <w:sz w:val="28"/>
                <w:szCs w:val="28"/>
                <w:lang w:eastAsia="uk-UA"/>
              </w:rPr>
            </w:pPr>
            <w:r w:rsidRPr="00296C36">
              <w:rPr>
                <w:rFonts w:eastAsia="Calibri"/>
                <w:color w:val="000000"/>
                <w:sz w:val="28"/>
                <w:szCs w:val="28"/>
                <w:lang w:eastAsia="uk-UA"/>
              </w:rPr>
              <w:t>6</w:t>
            </w:r>
          </w:p>
        </w:tc>
        <w:tc>
          <w:tcPr>
            <w:tcW w:w="2575" w:type="dxa"/>
            <w:vAlign w:val="center"/>
          </w:tcPr>
          <w:p w:rsidR="00C1424F" w:rsidRPr="00296C36" w:rsidRDefault="00C1424F" w:rsidP="002801EE">
            <w:pPr>
              <w:widowControl/>
              <w:autoSpaceDE/>
              <w:autoSpaceDN/>
              <w:jc w:val="both"/>
              <w:rPr>
                <w:rFonts w:eastAsia="Calibri"/>
                <w:color w:val="000000"/>
                <w:sz w:val="24"/>
                <w:szCs w:val="24"/>
                <w:lang w:eastAsia="uk-UA"/>
              </w:rPr>
            </w:pPr>
            <w:r w:rsidRPr="00296C36">
              <w:rPr>
                <w:rFonts w:eastAsia="Calibri"/>
                <w:sz w:val="24"/>
                <w:szCs w:val="24"/>
                <w:lang w:eastAsia="uk-UA"/>
              </w:rPr>
              <w:t>м.Київ, проспект Берестейський (Перемоги), 97</w:t>
            </w:r>
          </w:p>
        </w:tc>
        <w:tc>
          <w:tcPr>
            <w:tcW w:w="2674" w:type="dxa"/>
          </w:tcPr>
          <w:p w:rsidR="00C1424F" w:rsidRPr="00296C36" w:rsidRDefault="00C1424F" w:rsidP="002801EE">
            <w:pPr>
              <w:widowControl/>
              <w:autoSpaceDE/>
              <w:autoSpaceDN/>
              <w:jc w:val="both"/>
              <w:rPr>
                <w:rFonts w:eastAsia="Calibri"/>
                <w:color w:val="000000"/>
                <w:sz w:val="24"/>
                <w:szCs w:val="24"/>
                <w:lang w:eastAsia="uk-UA"/>
              </w:rPr>
            </w:pPr>
            <w:r w:rsidRPr="00296C36">
              <w:rPr>
                <w:rFonts w:eastAsia="Calibri"/>
                <w:color w:val="000000"/>
                <w:sz w:val="24"/>
                <w:szCs w:val="24"/>
                <w:lang w:eastAsia="uk-UA"/>
              </w:rPr>
              <w:t>Святошинський</w:t>
            </w:r>
          </w:p>
        </w:tc>
        <w:tc>
          <w:tcPr>
            <w:tcW w:w="3563" w:type="dxa"/>
          </w:tcPr>
          <w:p w:rsidR="00C1424F" w:rsidRPr="00296C36" w:rsidRDefault="00C1424F" w:rsidP="002801EE">
            <w:pPr>
              <w:widowControl/>
              <w:autoSpaceDE/>
              <w:autoSpaceDN/>
              <w:jc w:val="both"/>
              <w:rPr>
                <w:rFonts w:eastAsia="Calibri"/>
                <w:color w:val="000000"/>
                <w:sz w:val="24"/>
                <w:szCs w:val="24"/>
                <w:lang w:eastAsia="uk-UA"/>
              </w:rPr>
            </w:pPr>
            <w:r w:rsidRPr="00296C36">
              <w:rPr>
                <w:rFonts w:eastAsia="Calibri"/>
                <w:color w:val="000000"/>
                <w:sz w:val="24"/>
                <w:szCs w:val="24"/>
                <w:lang w:eastAsia="uk-UA"/>
              </w:rPr>
              <w:t>SO</w:t>
            </w:r>
            <w:r w:rsidRPr="00296C36">
              <w:rPr>
                <w:rFonts w:eastAsia="Calibri"/>
                <w:color w:val="000000"/>
                <w:sz w:val="24"/>
                <w:szCs w:val="24"/>
                <w:vertAlign w:val="subscript"/>
                <w:lang w:eastAsia="uk-UA"/>
              </w:rPr>
              <w:t>2</w:t>
            </w:r>
            <w:r w:rsidRPr="00296C36">
              <w:rPr>
                <w:rFonts w:eastAsia="Calibri"/>
                <w:color w:val="000000"/>
                <w:sz w:val="24"/>
                <w:szCs w:val="24"/>
                <w:lang w:eastAsia="uk-UA"/>
              </w:rPr>
              <w:t>, NO; NO</w:t>
            </w:r>
            <w:r w:rsidRPr="00296C36">
              <w:rPr>
                <w:rFonts w:eastAsia="Calibri"/>
                <w:color w:val="000000"/>
                <w:sz w:val="24"/>
                <w:szCs w:val="24"/>
                <w:vertAlign w:val="subscript"/>
                <w:lang w:eastAsia="uk-UA"/>
              </w:rPr>
              <w:t>2</w:t>
            </w:r>
            <w:r w:rsidRPr="00296C36">
              <w:rPr>
                <w:rFonts w:eastAsia="Calibri"/>
                <w:color w:val="000000"/>
                <w:sz w:val="24"/>
                <w:szCs w:val="24"/>
                <w:lang w:eastAsia="uk-UA"/>
              </w:rPr>
              <w:t>; NO</w:t>
            </w:r>
            <w:r w:rsidRPr="00296C36">
              <w:rPr>
                <w:rFonts w:eastAsia="Calibri"/>
                <w:color w:val="000000"/>
                <w:sz w:val="24"/>
                <w:szCs w:val="24"/>
                <w:vertAlign w:val="subscript"/>
                <w:lang w:eastAsia="uk-UA"/>
              </w:rPr>
              <w:t>x</w:t>
            </w:r>
            <w:r w:rsidRPr="00296C36">
              <w:rPr>
                <w:rFonts w:eastAsia="Calibri"/>
                <w:color w:val="000000"/>
                <w:sz w:val="24"/>
                <w:szCs w:val="24"/>
                <w:lang w:eastAsia="uk-UA"/>
              </w:rPr>
              <w:t>; СО, ТЧ</w:t>
            </w:r>
            <w:r w:rsidRPr="00296C36">
              <w:rPr>
                <w:rFonts w:eastAsia="Calibri"/>
                <w:color w:val="000000"/>
                <w:sz w:val="24"/>
                <w:szCs w:val="24"/>
                <w:vertAlign w:val="subscript"/>
                <w:lang w:eastAsia="uk-UA"/>
              </w:rPr>
              <w:t>2,5</w:t>
            </w:r>
            <w:r w:rsidRPr="00296C36">
              <w:rPr>
                <w:rFonts w:eastAsia="Calibri"/>
                <w:color w:val="000000"/>
                <w:sz w:val="24"/>
                <w:szCs w:val="24"/>
                <w:lang w:eastAsia="uk-UA"/>
              </w:rPr>
              <w:t>; ТЧ</w:t>
            </w:r>
            <w:r w:rsidRPr="00296C36">
              <w:rPr>
                <w:rFonts w:eastAsia="Calibri"/>
                <w:color w:val="000000"/>
                <w:sz w:val="24"/>
                <w:szCs w:val="24"/>
                <w:vertAlign w:val="subscript"/>
                <w:lang w:eastAsia="uk-UA"/>
              </w:rPr>
              <w:t>10</w:t>
            </w:r>
            <w:r w:rsidRPr="00296C36">
              <w:rPr>
                <w:rFonts w:eastAsia="Calibri"/>
                <w:color w:val="000000"/>
                <w:sz w:val="24"/>
                <w:szCs w:val="24"/>
                <w:lang w:eastAsia="uk-UA"/>
              </w:rPr>
              <w:t>;</w:t>
            </w:r>
            <w:r w:rsidRPr="00296C36">
              <w:rPr>
                <w:rFonts w:eastAsia="Calibri"/>
                <w:color w:val="000000"/>
                <w:sz w:val="24"/>
                <w:szCs w:val="24"/>
                <w:vertAlign w:val="subscript"/>
                <w:lang w:eastAsia="uk-UA"/>
              </w:rPr>
              <w:t xml:space="preserve"> </w:t>
            </w:r>
            <w:r w:rsidRPr="00296C36">
              <w:rPr>
                <w:rFonts w:eastAsia="Calibri"/>
                <w:color w:val="000000"/>
                <w:sz w:val="24"/>
                <w:szCs w:val="24"/>
                <w:lang w:eastAsia="uk-UA"/>
              </w:rPr>
              <w:t>О</w:t>
            </w:r>
            <w:r w:rsidRPr="00296C36">
              <w:rPr>
                <w:rFonts w:eastAsia="Calibri"/>
                <w:color w:val="000000"/>
                <w:sz w:val="24"/>
                <w:szCs w:val="24"/>
                <w:vertAlign w:val="subscript"/>
                <w:lang w:eastAsia="uk-UA"/>
              </w:rPr>
              <w:t>3</w:t>
            </w:r>
            <w:r w:rsidRPr="00296C36">
              <w:rPr>
                <w:rFonts w:eastAsia="Calibri"/>
                <w:color w:val="000000"/>
                <w:sz w:val="24"/>
                <w:szCs w:val="24"/>
                <w:lang w:eastAsia="uk-UA"/>
              </w:rPr>
              <w:t>, бензол (С</w:t>
            </w:r>
            <w:r w:rsidRPr="00296C36">
              <w:rPr>
                <w:rFonts w:eastAsia="Calibri"/>
                <w:color w:val="000000"/>
                <w:sz w:val="24"/>
                <w:szCs w:val="24"/>
                <w:vertAlign w:val="subscript"/>
                <w:lang w:eastAsia="uk-UA"/>
              </w:rPr>
              <w:t>6</w:t>
            </w:r>
            <w:r w:rsidRPr="00296C36">
              <w:rPr>
                <w:rFonts w:eastAsia="Calibri"/>
                <w:color w:val="000000"/>
                <w:sz w:val="24"/>
                <w:szCs w:val="24"/>
                <w:lang w:eastAsia="uk-UA"/>
              </w:rPr>
              <w:t>Н</w:t>
            </w:r>
            <w:r w:rsidRPr="00296C36">
              <w:rPr>
                <w:rFonts w:eastAsia="Calibri"/>
                <w:color w:val="000000"/>
                <w:sz w:val="24"/>
                <w:szCs w:val="24"/>
                <w:vertAlign w:val="subscript"/>
                <w:lang w:eastAsia="uk-UA"/>
              </w:rPr>
              <w:t>6</w:t>
            </w:r>
            <w:r w:rsidRPr="00296C36">
              <w:rPr>
                <w:rFonts w:eastAsia="Calibri"/>
                <w:color w:val="000000"/>
                <w:sz w:val="24"/>
                <w:szCs w:val="24"/>
                <w:lang w:eastAsia="uk-UA"/>
              </w:rPr>
              <w:t xml:space="preserve">), </w:t>
            </w:r>
          </w:p>
        </w:tc>
      </w:tr>
      <w:tr w:rsidR="00C1424F" w:rsidRPr="00296C36" w:rsidTr="002801EE">
        <w:tc>
          <w:tcPr>
            <w:tcW w:w="822" w:type="dxa"/>
            <w:vAlign w:val="center"/>
          </w:tcPr>
          <w:p w:rsidR="00C1424F" w:rsidRPr="00296C36" w:rsidRDefault="00C1424F" w:rsidP="002801EE">
            <w:pPr>
              <w:widowControl/>
              <w:autoSpaceDE/>
              <w:autoSpaceDN/>
              <w:jc w:val="center"/>
              <w:rPr>
                <w:rFonts w:eastAsia="Calibri"/>
                <w:sz w:val="28"/>
                <w:szCs w:val="28"/>
                <w:lang w:eastAsia="uk-UA"/>
              </w:rPr>
            </w:pPr>
            <w:r w:rsidRPr="00296C36">
              <w:rPr>
                <w:rFonts w:eastAsia="Calibri"/>
                <w:sz w:val="28"/>
                <w:szCs w:val="28"/>
                <w:lang w:eastAsia="uk-UA"/>
              </w:rPr>
              <w:t>7</w:t>
            </w:r>
          </w:p>
        </w:tc>
        <w:tc>
          <w:tcPr>
            <w:tcW w:w="2575" w:type="dxa"/>
            <w:vAlign w:val="center"/>
          </w:tcPr>
          <w:p w:rsidR="00C1424F" w:rsidRPr="00296C36" w:rsidRDefault="00C1424F" w:rsidP="002801EE">
            <w:pPr>
              <w:widowControl/>
              <w:autoSpaceDE/>
              <w:autoSpaceDN/>
              <w:jc w:val="both"/>
              <w:rPr>
                <w:rFonts w:eastAsia="Calibri"/>
                <w:sz w:val="24"/>
                <w:szCs w:val="24"/>
                <w:lang w:eastAsia="uk-UA"/>
              </w:rPr>
            </w:pPr>
            <w:r w:rsidRPr="00296C36">
              <w:rPr>
                <w:rFonts w:eastAsia="Calibri"/>
                <w:sz w:val="24"/>
                <w:szCs w:val="24"/>
                <w:lang w:eastAsia="uk-UA"/>
              </w:rPr>
              <w:t>м.Київ, вулиця Китаївська, 22</w:t>
            </w:r>
          </w:p>
        </w:tc>
        <w:tc>
          <w:tcPr>
            <w:tcW w:w="2674" w:type="dxa"/>
          </w:tcPr>
          <w:p w:rsidR="00C1424F" w:rsidRPr="00296C36" w:rsidRDefault="00C1424F" w:rsidP="002801EE">
            <w:pPr>
              <w:widowControl/>
              <w:autoSpaceDE/>
              <w:autoSpaceDN/>
              <w:jc w:val="both"/>
              <w:rPr>
                <w:rFonts w:eastAsia="Calibri"/>
                <w:color w:val="000000"/>
                <w:sz w:val="24"/>
                <w:szCs w:val="24"/>
                <w:lang w:eastAsia="uk-UA"/>
              </w:rPr>
            </w:pPr>
            <w:r w:rsidRPr="00296C36">
              <w:rPr>
                <w:rFonts w:eastAsia="Calibri"/>
                <w:color w:val="000000"/>
                <w:sz w:val="24"/>
                <w:szCs w:val="24"/>
                <w:lang w:eastAsia="uk-UA"/>
              </w:rPr>
              <w:t xml:space="preserve">Голосіївський </w:t>
            </w:r>
          </w:p>
        </w:tc>
        <w:tc>
          <w:tcPr>
            <w:tcW w:w="3563" w:type="dxa"/>
          </w:tcPr>
          <w:p w:rsidR="00C1424F" w:rsidRPr="00296C36" w:rsidRDefault="00C1424F" w:rsidP="002801EE">
            <w:pPr>
              <w:widowControl/>
              <w:autoSpaceDE/>
              <w:autoSpaceDN/>
              <w:jc w:val="both"/>
              <w:rPr>
                <w:rFonts w:eastAsia="Calibri"/>
                <w:color w:val="000000"/>
                <w:sz w:val="24"/>
                <w:szCs w:val="24"/>
                <w:lang w:eastAsia="uk-UA"/>
              </w:rPr>
            </w:pPr>
            <w:r w:rsidRPr="00296C36">
              <w:rPr>
                <w:rFonts w:eastAsia="Calibri"/>
                <w:color w:val="000000"/>
                <w:sz w:val="24"/>
                <w:szCs w:val="24"/>
                <w:lang w:eastAsia="uk-UA"/>
              </w:rPr>
              <w:t>SO</w:t>
            </w:r>
            <w:r w:rsidRPr="00296C36">
              <w:rPr>
                <w:rFonts w:eastAsia="Calibri"/>
                <w:color w:val="000000"/>
                <w:sz w:val="24"/>
                <w:szCs w:val="24"/>
                <w:vertAlign w:val="subscript"/>
                <w:lang w:eastAsia="uk-UA"/>
              </w:rPr>
              <w:t>2</w:t>
            </w:r>
            <w:r w:rsidRPr="00296C36">
              <w:rPr>
                <w:rFonts w:eastAsia="Calibri"/>
                <w:color w:val="000000"/>
                <w:sz w:val="24"/>
                <w:szCs w:val="24"/>
                <w:lang w:eastAsia="uk-UA"/>
              </w:rPr>
              <w:t>, NO; NO</w:t>
            </w:r>
            <w:r w:rsidRPr="00296C36">
              <w:rPr>
                <w:rFonts w:eastAsia="Calibri"/>
                <w:color w:val="000000"/>
                <w:sz w:val="24"/>
                <w:szCs w:val="24"/>
                <w:vertAlign w:val="subscript"/>
                <w:lang w:eastAsia="uk-UA"/>
              </w:rPr>
              <w:t>2</w:t>
            </w:r>
            <w:r w:rsidRPr="00296C36">
              <w:rPr>
                <w:rFonts w:eastAsia="Calibri"/>
                <w:color w:val="000000"/>
                <w:sz w:val="24"/>
                <w:szCs w:val="24"/>
                <w:lang w:eastAsia="uk-UA"/>
              </w:rPr>
              <w:t>; NO</w:t>
            </w:r>
            <w:r w:rsidRPr="00296C36">
              <w:rPr>
                <w:rFonts w:eastAsia="Calibri"/>
                <w:color w:val="000000"/>
                <w:sz w:val="24"/>
                <w:szCs w:val="24"/>
                <w:vertAlign w:val="subscript"/>
                <w:lang w:eastAsia="uk-UA"/>
              </w:rPr>
              <w:t>x</w:t>
            </w:r>
            <w:r w:rsidRPr="00296C36">
              <w:rPr>
                <w:rFonts w:eastAsia="Calibri"/>
                <w:color w:val="000000"/>
                <w:sz w:val="24"/>
                <w:szCs w:val="24"/>
                <w:lang w:eastAsia="uk-UA"/>
              </w:rPr>
              <w:t>; СО, ТЧ</w:t>
            </w:r>
            <w:r w:rsidRPr="00296C36">
              <w:rPr>
                <w:rFonts w:eastAsia="Calibri"/>
                <w:color w:val="000000"/>
                <w:sz w:val="24"/>
                <w:szCs w:val="24"/>
                <w:vertAlign w:val="subscript"/>
                <w:lang w:eastAsia="uk-UA"/>
              </w:rPr>
              <w:t>2,5</w:t>
            </w:r>
            <w:r w:rsidRPr="00296C36">
              <w:rPr>
                <w:rFonts w:eastAsia="Calibri"/>
                <w:color w:val="000000"/>
                <w:sz w:val="24"/>
                <w:szCs w:val="24"/>
                <w:lang w:eastAsia="uk-UA"/>
              </w:rPr>
              <w:t>; ТЧ</w:t>
            </w:r>
            <w:r w:rsidRPr="00296C36">
              <w:rPr>
                <w:rFonts w:eastAsia="Calibri"/>
                <w:color w:val="000000"/>
                <w:sz w:val="24"/>
                <w:szCs w:val="24"/>
                <w:vertAlign w:val="subscript"/>
                <w:lang w:eastAsia="uk-UA"/>
              </w:rPr>
              <w:t>10</w:t>
            </w:r>
            <w:r w:rsidRPr="00296C36">
              <w:rPr>
                <w:rFonts w:eastAsia="Calibri"/>
                <w:color w:val="000000"/>
                <w:sz w:val="24"/>
                <w:szCs w:val="24"/>
                <w:lang w:eastAsia="uk-UA"/>
              </w:rPr>
              <w:t>;</w:t>
            </w:r>
            <w:r w:rsidRPr="00296C36">
              <w:rPr>
                <w:rFonts w:eastAsia="Calibri"/>
                <w:color w:val="000000"/>
                <w:sz w:val="24"/>
                <w:szCs w:val="24"/>
                <w:vertAlign w:val="subscript"/>
                <w:lang w:eastAsia="uk-UA"/>
              </w:rPr>
              <w:t xml:space="preserve"> </w:t>
            </w:r>
            <w:r w:rsidRPr="00296C36">
              <w:rPr>
                <w:rFonts w:eastAsia="Calibri"/>
                <w:color w:val="000000"/>
                <w:sz w:val="24"/>
                <w:szCs w:val="24"/>
                <w:lang w:eastAsia="uk-UA"/>
              </w:rPr>
              <w:t xml:space="preserve"> О</w:t>
            </w:r>
            <w:r w:rsidRPr="00296C36">
              <w:rPr>
                <w:rFonts w:eastAsia="Calibri"/>
                <w:color w:val="000000"/>
                <w:sz w:val="24"/>
                <w:szCs w:val="24"/>
                <w:vertAlign w:val="subscript"/>
                <w:lang w:eastAsia="uk-UA"/>
              </w:rPr>
              <w:t>3</w:t>
            </w:r>
            <w:r w:rsidRPr="00296C36">
              <w:rPr>
                <w:rFonts w:eastAsia="Calibri"/>
                <w:color w:val="000000"/>
                <w:sz w:val="24"/>
                <w:szCs w:val="24"/>
                <w:lang w:eastAsia="uk-UA"/>
              </w:rPr>
              <w:t>, С</w:t>
            </w:r>
            <w:r w:rsidRPr="00296C36">
              <w:rPr>
                <w:rFonts w:eastAsia="Calibri"/>
                <w:color w:val="000000"/>
                <w:sz w:val="24"/>
                <w:szCs w:val="24"/>
                <w:vertAlign w:val="subscript"/>
                <w:lang w:eastAsia="uk-UA"/>
              </w:rPr>
              <w:t>6</w:t>
            </w:r>
            <w:r w:rsidRPr="00296C36">
              <w:rPr>
                <w:rFonts w:eastAsia="Calibri"/>
                <w:color w:val="000000"/>
                <w:sz w:val="24"/>
                <w:szCs w:val="24"/>
                <w:lang w:eastAsia="uk-UA"/>
              </w:rPr>
              <w:t>Н</w:t>
            </w:r>
            <w:r w:rsidRPr="00296C36">
              <w:rPr>
                <w:rFonts w:eastAsia="Calibri"/>
                <w:color w:val="000000"/>
                <w:sz w:val="24"/>
                <w:szCs w:val="24"/>
                <w:vertAlign w:val="subscript"/>
                <w:lang w:eastAsia="uk-UA"/>
              </w:rPr>
              <w:t>6</w:t>
            </w:r>
            <w:r w:rsidRPr="00296C36">
              <w:rPr>
                <w:rFonts w:eastAsia="Calibri"/>
                <w:color w:val="000000"/>
                <w:sz w:val="24"/>
                <w:szCs w:val="24"/>
                <w:lang w:eastAsia="uk-UA"/>
              </w:rPr>
              <w:t>,</w:t>
            </w:r>
          </w:p>
        </w:tc>
      </w:tr>
    </w:tbl>
    <w:p w:rsidR="008F386E" w:rsidRPr="002801EE" w:rsidRDefault="002801EE" w:rsidP="008F386E">
      <w:pPr>
        <w:widowControl/>
        <w:autoSpaceDE/>
        <w:autoSpaceDN/>
        <w:spacing w:before="120" w:after="120"/>
        <w:ind w:firstLine="567"/>
        <w:jc w:val="both"/>
        <w:rPr>
          <w:i/>
          <w:sz w:val="28"/>
          <w:szCs w:val="28"/>
          <w:lang w:eastAsia="uk-UA"/>
        </w:rPr>
      </w:pP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sidRPr="002801EE">
        <w:rPr>
          <w:i/>
          <w:sz w:val="28"/>
          <w:szCs w:val="28"/>
          <w:lang w:eastAsia="uk-UA"/>
        </w:rPr>
        <w:t>Таблиця 29</w:t>
      </w:r>
    </w:p>
    <w:p w:rsidR="002801EE" w:rsidRDefault="002801EE" w:rsidP="002801EE">
      <w:pPr>
        <w:widowControl/>
        <w:autoSpaceDE/>
        <w:autoSpaceDN/>
        <w:spacing w:before="120" w:after="120"/>
        <w:ind w:firstLine="567"/>
        <w:jc w:val="both"/>
        <w:rPr>
          <w:sz w:val="28"/>
          <w:szCs w:val="28"/>
          <w:lang w:eastAsia="uk-UA"/>
        </w:rPr>
      </w:pPr>
      <w:r w:rsidRPr="00296C36">
        <w:rPr>
          <w:sz w:val="28"/>
          <w:szCs w:val="28"/>
          <w:lang w:eastAsia="uk-UA"/>
        </w:rPr>
        <w:t>На разі така кількість постів є недостатнього і потребує розширення.</w:t>
      </w:r>
    </w:p>
    <w:p w:rsidR="008F386E" w:rsidRPr="00296C36" w:rsidRDefault="008F386E" w:rsidP="008F386E">
      <w:pPr>
        <w:widowControl/>
        <w:autoSpaceDE/>
        <w:autoSpaceDN/>
        <w:spacing w:before="120" w:after="120"/>
        <w:ind w:firstLine="567"/>
        <w:jc w:val="both"/>
        <w:rPr>
          <w:sz w:val="28"/>
          <w:szCs w:val="28"/>
          <w:lang w:eastAsia="uk-UA"/>
        </w:rPr>
      </w:pPr>
    </w:p>
    <w:p w:rsidR="008F386E" w:rsidRDefault="008F386E" w:rsidP="008F386E">
      <w:pPr>
        <w:widowControl/>
        <w:autoSpaceDE/>
        <w:autoSpaceDN/>
        <w:spacing w:before="120" w:after="120"/>
        <w:ind w:firstLine="567"/>
        <w:jc w:val="both"/>
        <w:rPr>
          <w:sz w:val="28"/>
          <w:szCs w:val="28"/>
          <w:lang w:eastAsia="uk-UA"/>
        </w:rPr>
      </w:pPr>
    </w:p>
    <w:p w:rsidR="00255347" w:rsidRDefault="00255347" w:rsidP="008F386E">
      <w:pPr>
        <w:widowControl/>
        <w:autoSpaceDE/>
        <w:autoSpaceDN/>
        <w:spacing w:before="120" w:after="120"/>
        <w:ind w:firstLine="567"/>
        <w:jc w:val="both"/>
        <w:rPr>
          <w:sz w:val="28"/>
          <w:szCs w:val="28"/>
          <w:lang w:eastAsia="uk-UA"/>
        </w:rPr>
      </w:pPr>
    </w:p>
    <w:p w:rsidR="00255347" w:rsidRDefault="00255347" w:rsidP="008F386E">
      <w:pPr>
        <w:widowControl/>
        <w:autoSpaceDE/>
        <w:autoSpaceDN/>
        <w:spacing w:before="120" w:after="120"/>
        <w:ind w:firstLine="567"/>
        <w:jc w:val="both"/>
        <w:rPr>
          <w:sz w:val="28"/>
          <w:szCs w:val="28"/>
          <w:lang w:eastAsia="uk-UA"/>
        </w:rPr>
      </w:pPr>
    </w:p>
    <w:p w:rsidR="00255347" w:rsidRDefault="00255347" w:rsidP="008F386E">
      <w:pPr>
        <w:widowControl/>
        <w:autoSpaceDE/>
        <w:autoSpaceDN/>
        <w:spacing w:before="120" w:after="120"/>
        <w:ind w:firstLine="567"/>
        <w:jc w:val="both"/>
        <w:rPr>
          <w:sz w:val="28"/>
          <w:szCs w:val="28"/>
          <w:lang w:eastAsia="uk-UA"/>
        </w:rPr>
      </w:pPr>
    </w:p>
    <w:p w:rsidR="00255347" w:rsidRDefault="00255347" w:rsidP="008F386E">
      <w:pPr>
        <w:widowControl/>
        <w:autoSpaceDE/>
        <w:autoSpaceDN/>
        <w:spacing w:before="120" w:after="120"/>
        <w:ind w:firstLine="567"/>
        <w:jc w:val="both"/>
        <w:rPr>
          <w:sz w:val="28"/>
          <w:szCs w:val="28"/>
          <w:lang w:eastAsia="uk-UA"/>
        </w:rPr>
      </w:pPr>
    </w:p>
    <w:p w:rsidR="00255347" w:rsidRPr="00296C36" w:rsidRDefault="00255347" w:rsidP="008F386E">
      <w:pPr>
        <w:widowControl/>
        <w:autoSpaceDE/>
        <w:autoSpaceDN/>
        <w:spacing w:before="120" w:after="120"/>
        <w:ind w:firstLine="567"/>
        <w:jc w:val="both"/>
        <w:rPr>
          <w:sz w:val="28"/>
          <w:szCs w:val="28"/>
          <w:lang w:eastAsia="uk-UA"/>
        </w:rPr>
      </w:pPr>
    </w:p>
    <w:p w:rsidR="008F386E" w:rsidRPr="00296C36" w:rsidRDefault="008F386E" w:rsidP="008F386E">
      <w:pPr>
        <w:widowControl/>
        <w:autoSpaceDE/>
        <w:autoSpaceDN/>
        <w:spacing w:before="120" w:after="120"/>
        <w:ind w:firstLine="567"/>
        <w:jc w:val="both"/>
        <w:rPr>
          <w:sz w:val="28"/>
          <w:szCs w:val="28"/>
          <w:lang w:eastAsia="uk-UA"/>
        </w:rPr>
      </w:pPr>
    </w:p>
    <w:p w:rsidR="006F10F7" w:rsidRPr="00296C36" w:rsidRDefault="006F10F7" w:rsidP="006F10F7">
      <w:pPr>
        <w:pStyle w:val="rvps2"/>
        <w:shd w:val="clear" w:color="auto" w:fill="FFFFFF"/>
        <w:spacing w:before="0" w:beforeAutospacing="0" w:after="0" w:afterAutospacing="0"/>
        <w:ind w:firstLine="720"/>
        <w:jc w:val="both"/>
        <w:rPr>
          <w:b/>
          <w:bCs/>
          <w:sz w:val="28"/>
          <w:szCs w:val="28"/>
          <w:lang w:val="uk-UA"/>
        </w:rPr>
      </w:pPr>
      <w:r w:rsidRPr="00296C36">
        <w:rPr>
          <w:b/>
          <w:bCs/>
          <w:sz w:val="28"/>
          <w:szCs w:val="28"/>
          <w:lang w:val="uk-UA"/>
        </w:rPr>
        <w:lastRenderedPageBreak/>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4C37BA" w:rsidRDefault="00423E5F" w:rsidP="00A352B1">
      <w:pPr>
        <w:ind w:firstLine="708"/>
        <w:jc w:val="both"/>
        <w:rPr>
          <w:sz w:val="28"/>
          <w:szCs w:val="28"/>
        </w:rPr>
      </w:pPr>
      <w:r w:rsidRPr="00296C36">
        <w:rPr>
          <w:sz w:val="28"/>
          <w:szCs w:val="28"/>
        </w:rPr>
        <w:t xml:space="preserve">З метою охорони і оздоровлення навколишнього природного середовища та забезпечення збалансованого екологічного розвитку території міста у Програмі запропоновано  ряд заходів, які повинні реалізовуватися відповідно </w:t>
      </w:r>
      <w:r w:rsidR="004C37BA" w:rsidRPr="004C37BA">
        <w:rPr>
          <w:sz w:val="28"/>
          <w:szCs w:val="28"/>
        </w:rPr>
        <w:t>Законів України «Про Основні засади (стратегію) державної екологічної політики України на період до 2030 року», «Про охорону навколишнього природного середовища», «Про благоустрій населених пунктів», «Про захист тварин від жорстокого поводження», Державної стратегії регіонального розвитку на 2021-2027 роки, затвердженої  постановою Кабінету Міністрів України від 05 серпня 2020 року № 695 (в редакції постанови Кабінету Міністрів України від 13 серпня 2024 року № 940), Національним планом управління відходами до 2030 року, затвердженим розпорядженням Кабінету Міністрів України від 20 лютого 2019 року №117-р, Паризькій угоді, ратифікованій Законом України від 14 липня 2016 року №1469, Конвенції про охорону дикої флори та фауни і природних середовищ існування в Європі</w:t>
      </w:r>
      <w:r w:rsidR="004C37BA">
        <w:rPr>
          <w:sz w:val="28"/>
          <w:szCs w:val="28"/>
        </w:rPr>
        <w:t>,</w:t>
      </w:r>
      <w:r w:rsidR="004C37BA" w:rsidRPr="004C37BA">
        <w:rPr>
          <w:sz w:val="28"/>
          <w:szCs w:val="28"/>
        </w:rPr>
        <w:t xml:space="preserve"> «Про затвердження Стратегії розвитку міста Києва до 2027 року» затвердженої рішенням Київської  міської ради  від 15 грудня 2011 року № 824/7060 (у редакції рішення Київської міської ради від 05 грудня 2024 року № 414/10222), «Про затвердження Концепції екологічної політики міста Києва «Екологічна стратегія міста Києва до 2030 року», затвердженої рішенням Київської  міської ради від 23 вересня 2021 року № 2399/2440, «Про схвалення Національної стратегії із створення безбар’єрного простору в Україні на період до 2030 року», затвердженого розпорядженням Кабінету Міністрів України від 14 квітня 2021 року № 366-р (в редакції розпорядження Кабінету Міністрів України від 25 березня 2025 року № 294-р), Прогнозу бюджету міста Києва на 2025-2027 роки, що схвалений розпорядженням начальника військової адміністрації від 08.11.2024 №1288, Плану дій «Зелене місто» для міста Києва затвердженим рішенням Київської  міської ради  від 02 листопада  2023 року № 7286/7327, «Програми економічного і соціального розвитку м. Києва на 2024- 2026 роки», затвердженої рішенням Київської  міської ради  від 04 грудня 2023 року № 7530/7571 (у редакції рішення Київської міської ради від 15 грудня 2024 року № 425/10223).</w:t>
      </w:r>
    </w:p>
    <w:p w:rsidR="00423E5F" w:rsidRPr="00296C36" w:rsidRDefault="00423E5F" w:rsidP="00A352B1">
      <w:pPr>
        <w:ind w:firstLine="708"/>
        <w:jc w:val="both"/>
        <w:rPr>
          <w:sz w:val="28"/>
          <w:szCs w:val="28"/>
        </w:rPr>
      </w:pPr>
      <w:bookmarkStart w:id="34" w:name="_GoBack"/>
      <w:bookmarkEnd w:id="34"/>
      <w:r w:rsidRPr="00296C36">
        <w:rPr>
          <w:sz w:val="28"/>
          <w:szCs w:val="28"/>
        </w:rPr>
        <w:t>Відповідно до нормативно-правової бази України проєкт Програми відповідає ряду зобов’язань:</w:t>
      </w:r>
    </w:p>
    <w:p w:rsidR="00423E5F" w:rsidRPr="00296C36" w:rsidRDefault="00576689" w:rsidP="00A352B1">
      <w:pPr>
        <w:ind w:firstLine="708"/>
        <w:jc w:val="both"/>
        <w:rPr>
          <w:sz w:val="28"/>
          <w:szCs w:val="28"/>
        </w:rPr>
      </w:pPr>
      <w:r w:rsidRPr="00296C36">
        <w:rPr>
          <w:sz w:val="28"/>
          <w:szCs w:val="28"/>
        </w:rPr>
        <w:t xml:space="preserve">- </w:t>
      </w:r>
      <w:r w:rsidR="00423E5F" w:rsidRPr="00296C36">
        <w:rPr>
          <w:sz w:val="28"/>
          <w:szCs w:val="28"/>
        </w:rPr>
        <w:t>пріоритетність вимог екологічної безпеки, обов’язковість додержання екологічних стандартів, нормативів та лімітів використання природних ресурсів;</w:t>
      </w:r>
    </w:p>
    <w:p w:rsidR="00423E5F" w:rsidRPr="00296C36" w:rsidRDefault="00546F55" w:rsidP="00A352B1">
      <w:pPr>
        <w:ind w:firstLine="708"/>
        <w:jc w:val="both"/>
        <w:rPr>
          <w:sz w:val="28"/>
          <w:szCs w:val="28"/>
        </w:rPr>
      </w:pPr>
      <w:r w:rsidRPr="00296C36">
        <w:rPr>
          <w:sz w:val="28"/>
          <w:szCs w:val="28"/>
        </w:rPr>
        <w:t xml:space="preserve">- </w:t>
      </w:r>
      <w:r w:rsidR="00423E5F" w:rsidRPr="00296C36">
        <w:rPr>
          <w:sz w:val="28"/>
          <w:szCs w:val="28"/>
        </w:rPr>
        <w:t>виконання заходів, що гарантують екологічну безпеку середовища для життя і здоров’я людей, а також запобіжний характер заходів щодо охорони довкілля;</w:t>
      </w:r>
    </w:p>
    <w:p w:rsidR="00423E5F" w:rsidRPr="00296C36" w:rsidRDefault="00546F55" w:rsidP="00A352B1">
      <w:pPr>
        <w:ind w:firstLine="708"/>
        <w:jc w:val="both"/>
        <w:rPr>
          <w:sz w:val="28"/>
        </w:rPr>
      </w:pPr>
      <w:r w:rsidRPr="00296C36">
        <w:rPr>
          <w:sz w:val="28"/>
          <w:szCs w:val="28"/>
        </w:rPr>
        <w:t>-</w:t>
      </w:r>
      <w:r w:rsidR="00AA5692">
        <w:rPr>
          <w:sz w:val="28"/>
          <w:szCs w:val="28"/>
        </w:rPr>
        <w:t xml:space="preserve"> </w:t>
      </w:r>
      <w:r w:rsidR="00423E5F" w:rsidRPr="00296C36">
        <w:rPr>
          <w:sz w:val="28"/>
          <w:szCs w:val="28"/>
        </w:rPr>
        <w:t>проєктне спрямування на збереження просторової та видової різноманітності і</w:t>
      </w:r>
      <w:r w:rsidR="00423E5F" w:rsidRPr="00296C36">
        <w:rPr>
          <w:spacing w:val="-4"/>
          <w:sz w:val="28"/>
        </w:rPr>
        <w:t xml:space="preserve"> </w:t>
      </w:r>
      <w:r w:rsidR="00423E5F" w:rsidRPr="00296C36">
        <w:rPr>
          <w:sz w:val="28"/>
        </w:rPr>
        <w:t>цілісності</w:t>
      </w:r>
      <w:r w:rsidR="00423E5F" w:rsidRPr="00296C36">
        <w:rPr>
          <w:spacing w:val="1"/>
          <w:sz w:val="28"/>
        </w:rPr>
        <w:t xml:space="preserve"> </w:t>
      </w:r>
      <w:r w:rsidR="00423E5F" w:rsidRPr="00296C36">
        <w:rPr>
          <w:sz w:val="28"/>
        </w:rPr>
        <w:t>природних</w:t>
      </w:r>
      <w:r w:rsidR="00423E5F" w:rsidRPr="00296C36">
        <w:rPr>
          <w:spacing w:val="-4"/>
          <w:sz w:val="28"/>
        </w:rPr>
        <w:t xml:space="preserve"> </w:t>
      </w:r>
      <w:r w:rsidR="00423E5F" w:rsidRPr="00296C36">
        <w:rPr>
          <w:sz w:val="28"/>
        </w:rPr>
        <w:t>об’єктів</w:t>
      </w:r>
      <w:r w:rsidR="00423E5F" w:rsidRPr="00296C36">
        <w:rPr>
          <w:spacing w:val="-4"/>
          <w:sz w:val="28"/>
        </w:rPr>
        <w:t xml:space="preserve"> </w:t>
      </w:r>
      <w:r w:rsidR="00423E5F" w:rsidRPr="00296C36">
        <w:rPr>
          <w:sz w:val="28"/>
        </w:rPr>
        <w:t>і</w:t>
      </w:r>
      <w:r w:rsidR="00423E5F" w:rsidRPr="00296C36">
        <w:rPr>
          <w:spacing w:val="1"/>
          <w:sz w:val="28"/>
        </w:rPr>
        <w:t xml:space="preserve"> </w:t>
      </w:r>
      <w:r w:rsidR="00423E5F" w:rsidRPr="00296C36">
        <w:rPr>
          <w:sz w:val="28"/>
        </w:rPr>
        <w:t>комплексів;</w:t>
      </w:r>
    </w:p>
    <w:p w:rsidR="00423E5F" w:rsidRPr="00296C36" w:rsidRDefault="00546F55" w:rsidP="00A352B1">
      <w:pPr>
        <w:ind w:firstLine="708"/>
        <w:jc w:val="both"/>
        <w:rPr>
          <w:sz w:val="28"/>
          <w:szCs w:val="28"/>
        </w:rPr>
      </w:pPr>
      <w:r w:rsidRPr="00296C36">
        <w:rPr>
          <w:sz w:val="28"/>
        </w:rPr>
        <w:t>-</w:t>
      </w:r>
      <w:r w:rsidR="00AA5692">
        <w:rPr>
          <w:sz w:val="28"/>
        </w:rPr>
        <w:t xml:space="preserve"> </w:t>
      </w:r>
      <w:r w:rsidR="00423E5F" w:rsidRPr="00296C36">
        <w:rPr>
          <w:sz w:val="28"/>
        </w:rPr>
        <w:t>використання</w:t>
      </w:r>
      <w:r w:rsidR="00423E5F" w:rsidRPr="00296C36">
        <w:rPr>
          <w:spacing w:val="1"/>
          <w:sz w:val="28"/>
        </w:rPr>
        <w:t xml:space="preserve"> </w:t>
      </w:r>
      <w:r w:rsidR="00423E5F" w:rsidRPr="00296C36">
        <w:rPr>
          <w:sz w:val="28"/>
        </w:rPr>
        <w:t>отриманих</w:t>
      </w:r>
      <w:r w:rsidR="00423E5F" w:rsidRPr="00296C36">
        <w:rPr>
          <w:spacing w:val="1"/>
          <w:sz w:val="28"/>
        </w:rPr>
        <w:t xml:space="preserve"> </w:t>
      </w:r>
      <w:r w:rsidR="00423E5F" w:rsidRPr="00296C36">
        <w:rPr>
          <w:sz w:val="28"/>
        </w:rPr>
        <w:t>висновків</w:t>
      </w:r>
      <w:r w:rsidR="00423E5F" w:rsidRPr="00296C36">
        <w:rPr>
          <w:spacing w:val="1"/>
          <w:sz w:val="28"/>
        </w:rPr>
        <w:t xml:space="preserve"> </w:t>
      </w:r>
      <w:r w:rsidR="00423E5F" w:rsidRPr="00296C36">
        <w:rPr>
          <w:sz w:val="28"/>
        </w:rPr>
        <w:t>моніторингу</w:t>
      </w:r>
      <w:r w:rsidR="00423E5F" w:rsidRPr="00296C36">
        <w:rPr>
          <w:spacing w:val="1"/>
          <w:sz w:val="28"/>
        </w:rPr>
        <w:t xml:space="preserve"> </w:t>
      </w:r>
      <w:r w:rsidR="00423E5F" w:rsidRPr="00296C36">
        <w:rPr>
          <w:sz w:val="28"/>
        </w:rPr>
        <w:t>та</w:t>
      </w:r>
      <w:r w:rsidR="00423E5F" w:rsidRPr="00296C36">
        <w:rPr>
          <w:spacing w:val="1"/>
          <w:sz w:val="28"/>
        </w:rPr>
        <w:t xml:space="preserve"> </w:t>
      </w:r>
      <w:r w:rsidR="00423E5F" w:rsidRPr="00296C36">
        <w:rPr>
          <w:sz w:val="28"/>
        </w:rPr>
        <w:t>комплексу</w:t>
      </w:r>
      <w:r w:rsidR="00423E5F" w:rsidRPr="00296C36">
        <w:rPr>
          <w:spacing w:val="1"/>
          <w:sz w:val="28"/>
        </w:rPr>
        <w:t xml:space="preserve"> </w:t>
      </w:r>
      <w:r w:rsidR="00423E5F" w:rsidRPr="00296C36">
        <w:rPr>
          <w:sz w:val="28"/>
        </w:rPr>
        <w:t>охоронних</w:t>
      </w:r>
      <w:r w:rsidR="00423E5F" w:rsidRPr="00296C36">
        <w:rPr>
          <w:spacing w:val="41"/>
          <w:sz w:val="28"/>
        </w:rPr>
        <w:t xml:space="preserve"> </w:t>
      </w:r>
      <w:r w:rsidR="00423E5F" w:rsidRPr="00296C36">
        <w:rPr>
          <w:sz w:val="28"/>
          <w:szCs w:val="28"/>
        </w:rPr>
        <w:t xml:space="preserve">заходів для виконання можливостей факторів позитивного впливу на охорону </w:t>
      </w:r>
      <w:r w:rsidR="00423E5F" w:rsidRPr="00296C36">
        <w:rPr>
          <w:sz w:val="28"/>
          <w:szCs w:val="28"/>
        </w:rPr>
        <w:lastRenderedPageBreak/>
        <w:t>довкілля;</w:t>
      </w:r>
    </w:p>
    <w:p w:rsidR="00423E5F" w:rsidRPr="00296C36" w:rsidRDefault="00546F55" w:rsidP="00A352B1">
      <w:pPr>
        <w:ind w:firstLine="708"/>
        <w:jc w:val="both"/>
        <w:rPr>
          <w:sz w:val="28"/>
          <w:szCs w:val="28"/>
        </w:rPr>
      </w:pPr>
      <w:r w:rsidRPr="00296C36">
        <w:rPr>
          <w:sz w:val="28"/>
          <w:szCs w:val="28"/>
        </w:rPr>
        <w:t>-</w:t>
      </w:r>
      <w:r w:rsidR="00AA5692">
        <w:rPr>
          <w:sz w:val="28"/>
          <w:szCs w:val="28"/>
        </w:rPr>
        <w:t xml:space="preserve"> </w:t>
      </w:r>
      <w:r w:rsidR="00423E5F" w:rsidRPr="00296C36">
        <w:rPr>
          <w:sz w:val="28"/>
          <w:szCs w:val="28"/>
        </w:rPr>
        <w:t>формування динамічного урівноваженого стану довкілля, що забезпечуватиме екологічне, санітарно-безпечне середовище для життєдіяльності населення.</w:t>
      </w:r>
    </w:p>
    <w:p w:rsidR="00465B4D" w:rsidRPr="00296C36" w:rsidRDefault="00465B4D" w:rsidP="00A352B1">
      <w:pPr>
        <w:ind w:firstLine="708"/>
        <w:jc w:val="both"/>
        <w:rPr>
          <w:sz w:val="28"/>
          <w:szCs w:val="28"/>
        </w:rPr>
      </w:pPr>
      <w:r w:rsidRPr="00296C36">
        <w:rPr>
          <w:sz w:val="28"/>
          <w:szCs w:val="28"/>
        </w:rPr>
        <w:t>Реалізація заходів Програми враховує забезпечення рівних прав та можливостей жінок і чоловіків у доступі до озеленених, ландшафтних та рекреаційних територій міста, передбачених Конституцією України, нормативно-правовими актами України, а також чинними міжнародно-правовими актами (стандартами) щодо забезпечення гендерної рівності та прав людини, що підписані та ратифіковані Україною, міжнародними договорами.</w:t>
      </w:r>
    </w:p>
    <w:p w:rsidR="00465B4D" w:rsidRPr="00296C36" w:rsidRDefault="00465B4D" w:rsidP="00A352B1">
      <w:pPr>
        <w:ind w:firstLine="708"/>
        <w:jc w:val="both"/>
        <w:rPr>
          <w:sz w:val="28"/>
          <w:szCs w:val="28"/>
        </w:rPr>
      </w:pPr>
      <w:r w:rsidRPr="00296C36">
        <w:rPr>
          <w:sz w:val="28"/>
          <w:szCs w:val="28"/>
        </w:rPr>
        <w:t>Завдання та заходи програми відповідатимуть Конституції України, законам України «Про забезпечення рівних прав та можливостей жінок і чоловіків», «Про засади запобігання та протидії дискримінації» у частині забезпечення рівних прав та можливостей жінок і чоловіків у доступі до природно-ландшафтного комплексу столиці, рекреаційних територій, об'єктів і територій природно-заповідного фонду, пляжів міста.</w:t>
      </w:r>
    </w:p>
    <w:p w:rsidR="00423E5F" w:rsidRPr="00296C36" w:rsidRDefault="00423E5F" w:rsidP="00465B4D">
      <w:pPr>
        <w:ind w:firstLine="708"/>
        <w:jc w:val="both"/>
        <w:rPr>
          <w:sz w:val="28"/>
          <w:szCs w:val="28"/>
        </w:rPr>
      </w:pPr>
      <w:r w:rsidRPr="00296C36">
        <w:rPr>
          <w:sz w:val="28"/>
          <w:szCs w:val="28"/>
        </w:rPr>
        <w:t>Враховуючи результати аналізу можна зробити висновок, що проєкт Програми, відповідає цілям екологічної політики, встановленим на національному рівні, враховує їх та пропонує комплекс заходів, які спрямовані на їх виконання.</w:t>
      </w:r>
    </w:p>
    <w:p w:rsidR="00465B4D" w:rsidRPr="00296C36" w:rsidRDefault="00465B4D" w:rsidP="00465B4D">
      <w:pPr>
        <w:ind w:firstLine="708"/>
        <w:jc w:val="both"/>
        <w:rPr>
          <w:sz w:val="28"/>
          <w:szCs w:val="28"/>
        </w:rPr>
      </w:pPr>
      <w:r w:rsidRPr="00296C36">
        <w:rPr>
          <w:sz w:val="28"/>
          <w:szCs w:val="28"/>
        </w:rPr>
        <w:t>Стосовно дотримання міжнародних зобов’язань у інших напрямах співробітництва, наприклад, таких як зміна клімату, охорона озонового шару та ін., слід зазначити, що вони не мають прямого відношення до головних цілей та завдань проєкту ДДП.</w:t>
      </w:r>
    </w:p>
    <w:p w:rsidR="001C1E44" w:rsidRPr="00296C36" w:rsidRDefault="001C1E44" w:rsidP="006F10F7">
      <w:pPr>
        <w:ind w:firstLine="708"/>
        <w:jc w:val="both"/>
        <w:rPr>
          <w:sz w:val="28"/>
          <w:szCs w:val="28"/>
        </w:rPr>
      </w:pPr>
    </w:p>
    <w:p w:rsidR="008F386E" w:rsidRPr="00296C36" w:rsidRDefault="008F386E" w:rsidP="001C1E44">
      <w:pPr>
        <w:pStyle w:val="rvps2"/>
        <w:shd w:val="clear" w:color="auto" w:fill="FFFFFF"/>
        <w:tabs>
          <w:tab w:val="left" w:pos="1080"/>
        </w:tabs>
        <w:spacing w:before="0" w:beforeAutospacing="0" w:after="0" w:afterAutospacing="0"/>
        <w:ind w:firstLine="720"/>
        <w:jc w:val="both"/>
        <w:rPr>
          <w:b/>
          <w:bCs/>
          <w:sz w:val="28"/>
          <w:szCs w:val="28"/>
          <w:lang w:val="uk-UA"/>
        </w:rPr>
      </w:pPr>
    </w:p>
    <w:p w:rsidR="008F386E" w:rsidRPr="00296C36" w:rsidRDefault="008F386E" w:rsidP="001C1E44">
      <w:pPr>
        <w:pStyle w:val="rvps2"/>
        <w:shd w:val="clear" w:color="auto" w:fill="FFFFFF"/>
        <w:tabs>
          <w:tab w:val="left" w:pos="1080"/>
        </w:tabs>
        <w:spacing w:before="0" w:beforeAutospacing="0" w:after="0" w:afterAutospacing="0"/>
        <w:ind w:firstLine="720"/>
        <w:jc w:val="both"/>
        <w:rPr>
          <w:b/>
          <w:bCs/>
          <w:sz w:val="28"/>
          <w:szCs w:val="28"/>
          <w:lang w:val="uk-UA"/>
        </w:rPr>
      </w:pPr>
    </w:p>
    <w:p w:rsidR="008F386E" w:rsidRPr="00296C36" w:rsidRDefault="008F386E" w:rsidP="001C1E44">
      <w:pPr>
        <w:pStyle w:val="rvps2"/>
        <w:shd w:val="clear" w:color="auto" w:fill="FFFFFF"/>
        <w:tabs>
          <w:tab w:val="left" w:pos="1080"/>
        </w:tabs>
        <w:spacing w:before="0" w:beforeAutospacing="0" w:after="0" w:afterAutospacing="0"/>
        <w:ind w:firstLine="720"/>
        <w:jc w:val="both"/>
        <w:rPr>
          <w:b/>
          <w:bCs/>
          <w:sz w:val="28"/>
          <w:szCs w:val="28"/>
          <w:lang w:val="uk-UA"/>
        </w:rPr>
      </w:pPr>
    </w:p>
    <w:p w:rsidR="008F386E" w:rsidRPr="00296C36" w:rsidRDefault="008F386E" w:rsidP="001C1E44">
      <w:pPr>
        <w:pStyle w:val="rvps2"/>
        <w:shd w:val="clear" w:color="auto" w:fill="FFFFFF"/>
        <w:tabs>
          <w:tab w:val="left" w:pos="1080"/>
        </w:tabs>
        <w:spacing w:before="0" w:beforeAutospacing="0" w:after="0" w:afterAutospacing="0"/>
        <w:ind w:firstLine="720"/>
        <w:jc w:val="both"/>
        <w:rPr>
          <w:b/>
          <w:bCs/>
          <w:sz w:val="28"/>
          <w:szCs w:val="28"/>
          <w:lang w:val="uk-UA"/>
        </w:rPr>
      </w:pPr>
    </w:p>
    <w:p w:rsidR="008F386E" w:rsidRPr="00296C36" w:rsidRDefault="008F386E" w:rsidP="001C1E44">
      <w:pPr>
        <w:pStyle w:val="rvps2"/>
        <w:shd w:val="clear" w:color="auto" w:fill="FFFFFF"/>
        <w:tabs>
          <w:tab w:val="left" w:pos="1080"/>
        </w:tabs>
        <w:spacing w:before="0" w:beforeAutospacing="0" w:after="0" w:afterAutospacing="0"/>
        <w:ind w:firstLine="720"/>
        <w:jc w:val="both"/>
        <w:rPr>
          <w:b/>
          <w:bCs/>
          <w:sz w:val="28"/>
          <w:szCs w:val="28"/>
          <w:lang w:val="uk-UA"/>
        </w:rPr>
      </w:pPr>
    </w:p>
    <w:p w:rsidR="008F386E" w:rsidRPr="00296C36" w:rsidRDefault="008F386E" w:rsidP="001C1E44">
      <w:pPr>
        <w:pStyle w:val="rvps2"/>
        <w:shd w:val="clear" w:color="auto" w:fill="FFFFFF"/>
        <w:tabs>
          <w:tab w:val="left" w:pos="1080"/>
        </w:tabs>
        <w:spacing w:before="0" w:beforeAutospacing="0" w:after="0" w:afterAutospacing="0"/>
        <w:ind w:firstLine="720"/>
        <w:jc w:val="both"/>
        <w:rPr>
          <w:b/>
          <w:bCs/>
          <w:sz w:val="28"/>
          <w:szCs w:val="28"/>
          <w:lang w:val="uk-UA"/>
        </w:rPr>
      </w:pPr>
    </w:p>
    <w:p w:rsidR="008F386E" w:rsidRPr="00296C36" w:rsidRDefault="008F386E" w:rsidP="001C1E44">
      <w:pPr>
        <w:pStyle w:val="rvps2"/>
        <w:shd w:val="clear" w:color="auto" w:fill="FFFFFF"/>
        <w:tabs>
          <w:tab w:val="left" w:pos="1080"/>
        </w:tabs>
        <w:spacing w:before="0" w:beforeAutospacing="0" w:after="0" w:afterAutospacing="0"/>
        <w:ind w:firstLine="720"/>
        <w:jc w:val="both"/>
        <w:rPr>
          <w:b/>
          <w:bCs/>
          <w:sz w:val="28"/>
          <w:szCs w:val="28"/>
          <w:lang w:val="uk-UA"/>
        </w:rPr>
      </w:pPr>
    </w:p>
    <w:p w:rsidR="008F386E" w:rsidRPr="00296C36" w:rsidRDefault="008F386E" w:rsidP="001C1E44">
      <w:pPr>
        <w:pStyle w:val="rvps2"/>
        <w:shd w:val="clear" w:color="auto" w:fill="FFFFFF"/>
        <w:tabs>
          <w:tab w:val="left" w:pos="1080"/>
        </w:tabs>
        <w:spacing w:before="0" w:beforeAutospacing="0" w:after="0" w:afterAutospacing="0"/>
        <w:ind w:firstLine="720"/>
        <w:jc w:val="both"/>
        <w:rPr>
          <w:b/>
          <w:bCs/>
          <w:sz w:val="28"/>
          <w:szCs w:val="28"/>
          <w:lang w:val="uk-UA"/>
        </w:rPr>
      </w:pPr>
    </w:p>
    <w:p w:rsidR="008F386E" w:rsidRPr="00296C36" w:rsidRDefault="008F386E" w:rsidP="001C1E44">
      <w:pPr>
        <w:pStyle w:val="rvps2"/>
        <w:shd w:val="clear" w:color="auto" w:fill="FFFFFF"/>
        <w:tabs>
          <w:tab w:val="left" w:pos="1080"/>
        </w:tabs>
        <w:spacing w:before="0" w:beforeAutospacing="0" w:after="0" w:afterAutospacing="0"/>
        <w:ind w:firstLine="720"/>
        <w:jc w:val="both"/>
        <w:rPr>
          <w:b/>
          <w:bCs/>
          <w:sz w:val="28"/>
          <w:szCs w:val="28"/>
          <w:lang w:val="uk-UA"/>
        </w:rPr>
      </w:pPr>
    </w:p>
    <w:p w:rsidR="008F386E" w:rsidRPr="00296C36" w:rsidRDefault="008F386E" w:rsidP="001C1E44">
      <w:pPr>
        <w:pStyle w:val="rvps2"/>
        <w:shd w:val="clear" w:color="auto" w:fill="FFFFFF"/>
        <w:tabs>
          <w:tab w:val="left" w:pos="1080"/>
        </w:tabs>
        <w:spacing w:before="0" w:beforeAutospacing="0" w:after="0" w:afterAutospacing="0"/>
        <w:ind w:firstLine="720"/>
        <w:jc w:val="both"/>
        <w:rPr>
          <w:b/>
          <w:bCs/>
          <w:sz w:val="28"/>
          <w:szCs w:val="28"/>
          <w:lang w:val="uk-UA"/>
        </w:rPr>
      </w:pPr>
    </w:p>
    <w:p w:rsidR="008F386E" w:rsidRPr="00296C36" w:rsidRDefault="008F386E" w:rsidP="001C1E44">
      <w:pPr>
        <w:pStyle w:val="rvps2"/>
        <w:shd w:val="clear" w:color="auto" w:fill="FFFFFF"/>
        <w:tabs>
          <w:tab w:val="left" w:pos="1080"/>
        </w:tabs>
        <w:spacing w:before="0" w:beforeAutospacing="0" w:after="0" w:afterAutospacing="0"/>
        <w:ind w:firstLine="720"/>
        <w:jc w:val="both"/>
        <w:rPr>
          <w:b/>
          <w:bCs/>
          <w:sz w:val="28"/>
          <w:szCs w:val="28"/>
          <w:lang w:val="uk-UA"/>
        </w:rPr>
      </w:pPr>
    </w:p>
    <w:p w:rsidR="008F386E" w:rsidRPr="00296C36" w:rsidRDefault="008F386E" w:rsidP="001C1E44">
      <w:pPr>
        <w:pStyle w:val="rvps2"/>
        <w:shd w:val="clear" w:color="auto" w:fill="FFFFFF"/>
        <w:tabs>
          <w:tab w:val="left" w:pos="1080"/>
        </w:tabs>
        <w:spacing w:before="0" w:beforeAutospacing="0" w:after="0" w:afterAutospacing="0"/>
        <w:ind w:firstLine="720"/>
        <w:jc w:val="both"/>
        <w:rPr>
          <w:b/>
          <w:bCs/>
          <w:sz w:val="28"/>
          <w:szCs w:val="28"/>
          <w:lang w:val="uk-UA"/>
        </w:rPr>
      </w:pPr>
    </w:p>
    <w:p w:rsidR="008F386E" w:rsidRPr="00296C36" w:rsidRDefault="008F386E" w:rsidP="001C1E44">
      <w:pPr>
        <w:pStyle w:val="rvps2"/>
        <w:shd w:val="clear" w:color="auto" w:fill="FFFFFF"/>
        <w:tabs>
          <w:tab w:val="left" w:pos="1080"/>
        </w:tabs>
        <w:spacing w:before="0" w:beforeAutospacing="0" w:after="0" w:afterAutospacing="0"/>
        <w:ind w:firstLine="720"/>
        <w:jc w:val="both"/>
        <w:rPr>
          <w:b/>
          <w:bCs/>
          <w:sz w:val="28"/>
          <w:szCs w:val="28"/>
          <w:lang w:val="uk-UA"/>
        </w:rPr>
      </w:pPr>
    </w:p>
    <w:p w:rsidR="008F386E" w:rsidRPr="00296C36" w:rsidRDefault="008F386E" w:rsidP="001C1E44">
      <w:pPr>
        <w:pStyle w:val="rvps2"/>
        <w:shd w:val="clear" w:color="auto" w:fill="FFFFFF"/>
        <w:tabs>
          <w:tab w:val="left" w:pos="1080"/>
        </w:tabs>
        <w:spacing w:before="0" w:beforeAutospacing="0" w:after="0" w:afterAutospacing="0"/>
        <w:ind w:firstLine="720"/>
        <w:jc w:val="both"/>
        <w:rPr>
          <w:b/>
          <w:bCs/>
          <w:sz w:val="28"/>
          <w:szCs w:val="28"/>
          <w:lang w:val="uk-UA"/>
        </w:rPr>
      </w:pPr>
    </w:p>
    <w:p w:rsidR="008F386E" w:rsidRPr="00296C36" w:rsidRDefault="008F386E" w:rsidP="001C1E44">
      <w:pPr>
        <w:pStyle w:val="rvps2"/>
        <w:shd w:val="clear" w:color="auto" w:fill="FFFFFF"/>
        <w:tabs>
          <w:tab w:val="left" w:pos="1080"/>
        </w:tabs>
        <w:spacing w:before="0" w:beforeAutospacing="0" w:after="0" w:afterAutospacing="0"/>
        <w:ind w:firstLine="720"/>
        <w:jc w:val="both"/>
        <w:rPr>
          <w:b/>
          <w:bCs/>
          <w:sz w:val="28"/>
          <w:szCs w:val="28"/>
          <w:lang w:val="uk-UA"/>
        </w:rPr>
      </w:pPr>
    </w:p>
    <w:p w:rsidR="008F386E" w:rsidRPr="00296C36" w:rsidRDefault="008F386E" w:rsidP="001C1E44">
      <w:pPr>
        <w:pStyle w:val="rvps2"/>
        <w:shd w:val="clear" w:color="auto" w:fill="FFFFFF"/>
        <w:tabs>
          <w:tab w:val="left" w:pos="1080"/>
        </w:tabs>
        <w:spacing w:before="0" w:beforeAutospacing="0" w:after="0" w:afterAutospacing="0"/>
        <w:ind w:firstLine="720"/>
        <w:jc w:val="both"/>
        <w:rPr>
          <w:b/>
          <w:bCs/>
          <w:sz w:val="28"/>
          <w:szCs w:val="28"/>
          <w:lang w:val="uk-UA"/>
        </w:rPr>
      </w:pPr>
    </w:p>
    <w:p w:rsidR="008F386E" w:rsidRPr="00296C36" w:rsidRDefault="008F386E" w:rsidP="001C1E44">
      <w:pPr>
        <w:pStyle w:val="rvps2"/>
        <w:shd w:val="clear" w:color="auto" w:fill="FFFFFF"/>
        <w:tabs>
          <w:tab w:val="left" w:pos="1080"/>
        </w:tabs>
        <w:spacing w:before="0" w:beforeAutospacing="0" w:after="0" w:afterAutospacing="0"/>
        <w:ind w:firstLine="720"/>
        <w:jc w:val="both"/>
        <w:rPr>
          <w:b/>
          <w:bCs/>
          <w:sz w:val="28"/>
          <w:szCs w:val="28"/>
          <w:lang w:val="uk-UA"/>
        </w:rPr>
      </w:pPr>
    </w:p>
    <w:p w:rsidR="008F386E" w:rsidRPr="00296C36" w:rsidRDefault="008F386E" w:rsidP="001C1E44">
      <w:pPr>
        <w:pStyle w:val="rvps2"/>
        <w:shd w:val="clear" w:color="auto" w:fill="FFFFFF"/>
        <w:tabs>
          <w:tab w:val="left" w:pos="1080"/>
        </w:tabs>
        <w:spacing w:before="0" w:beforeAutospacing="0" w:after="0" w:afterAutospacing="0"/>
        <w:ind w:firstLine="720"/>
        <w:jc w:val="both"/>
        <w:rPr>
          <w:b/>
          <w:bCs/>
          <w:sz w:val="28"/>
          <w:szCs w:val="28"/>
          <w:lang w:val="uk-UA"/>
        </w:rPr>
      </w:pPr>
    </w:p>
    <w:p w:rsidR="008F386E" w:rsidRPr="00296C36" w:rsidRDefault="008F386E" w:rsidP="001C1E44">
      <w:pPr>
        <w:pStyle w:val="rvps2"/>
        <w:shd w:val="clear" w:color="auto" w:fill="FFFFFF"/>
        <w:tabs>
          <w:tab w:val="left" w:pos="1080"/>
        </w:tabs>
        <w:spacing w:before="0" w:beforeAutospacing="0" w:after="0" w:afterAutospacing="0"/>
        <w:ind w:firstLine="720"/>
        <w:jc w:val="both"/>
        <w:rPr>
          <w:b/>
          <w:bCs/>
          <w:sz w:val="28"/>
          <w:szCs w:val="28"/>
          <w:lang w:val="uk-UA"/>
        </w:rPr>
      </w:pPr>
    </w:p>
    <w:p w:rsidR="008F386E" w:rsidRDefault="008F386E" w:rsidP="001C1E44">
      <w:pPr>
        <w:pStyle w:val="rvps2"/>
        <w:shd w:val="clear" w:color="auto" w:fill="FFFFFF"/>
        <w:tabs>
          <w:tab w:val="left" w:pos="1080"/>
        </w:tabs>
        <w:spacing w:before="0" w:beforeAutospacing="0" w:after="0" w:afterAutospacing="0"/>
        <w:ind w:firstLine="720"/>
        <w:jc w:val="both"/>
        <w:rPr>
          <w:b/>
          <w:bCs/>
          <w:sz w:val="28"/>
          <w:szCs w:val="28"/>
          <w:lang w:val="uk-UA"/>
        </w:rPr>
      </w:pPr>
    </w:p>
    <w:p w:rsidR="00255347" w:rsidRDefault="00255347" w:rsidP="001C1E44">
      <w:pPr>
        <w:pStyle w:val="rvps2"/>
        <w:shd w:val="clear" w:color="auto" w:fill="FFFFFF"/>
        <w:tabs>
          <w:tab w:val="left" w:pos="1080"/>
        </w:tabs>
        <w:spacing w:before="0" w:beforeAutospacing="0" w:after="0" w:afterAutospacing="0"/>
        <w:ind w:firstLine="720"/>
        <w:jc w:val="both"/>
        <w:rPr>
          <w:b/>
          <w:bCs/>
          <w:sz w:val="28"/>
          <w:szCs w:val="28"/>
          <w:lang w:val="uk-UA"/>
        </w:rPr>
      </w:pPr>
    </w:p>
    <w:p w:rsidR="00255347" w:rsidRDefault="00255347" w:rsidP="001C1E44">
      <w:pPr>
        <w:pStyle w:val="rvps2"/>
        <w:shd w:val="clear" w:color="auto" w:fill="FFFFFF"/>
        <w:tabs>
          <w:tab w:val="left" w:pos="1080"/>
        </w:tabs>
        <w:spacing w:before="0" w:beforeAutospacing="0" w:after="0" w:afterAutospacing="0"/>
        <w:ind w:firstLine="720"/>
        <w:jc w:val="both"/>
        <w:rPr>
          <w:b/>
          <w:bCs/>
          <w:sz w:val="28"/>
          <w:szCs w:val="28"/>
          <w:lang w:val="uk-UA"/>
        </w:rPr>
      </w:pPr>
    </w:p>
    <w:p w:rsidR="00255347" w:rsidRDefault="00255347" w:rsidP="001C1E44">
      <w:pPr>
        <w:pStyle w:val="rvps2"/>
        <w:shd w:val="clear" w:color="auto" w:fill="FFFFFF"/>
        <w:tabs>
          <w:tab w:val="left" w:pos="1080"/>
        </w:tabs>
        <w:spacing w:before="0" w:beforeAutospacing="0" w:after="0" w:afterAutospacing="0"/>
        <w:ind w:firstLine="720"/>
        <w:jc w:val="both"/>
        <w:rPr>
          <w:b/>
          <w:bCs/>
          <w:sz w:val="28"/>
          <w:szCs w:val="28"/>
          <w:lang w:val="uk-UA"/>
        </w:rPr>
      </w:pPr>
    </w:p>
    <w:p w:rsidR="00255347" w:rsidRDefault="00255347" w:rsidP="001C1E44">
      <w:pPr>
        <w:pStyle w:val="rvps2"/>
        <w:shd w:val="clear" w:color="auto" w:fill="FFFFFF"/>
        <w:tabs>
          <w:tab w:val="left" w:pos="1080"/>
        </w:tabs>
        <w:spacing w:before="0" w:beforeAutospacing="0" w:after="0" w:afterAutospacing="0"/>
        <w:ind w:firstLine="720"/>
        <w:jc w:val="both"/>
        <w:rPr>
          <w:b/>
          <w:bCs/>
          <w:sz w:val="28"/>
          <w:szCs w:val="28"/>
          <w:lang w:val="uk-UA"/>
        </w:rPr>
      </w:pPr>
    </w:p>
    <w:p w:rsidR="00255347" w:rsidRDefault="00255347" w:rsidP="001C1E44">
      <w:pPr>
        <w:pStyle w:val="rvps2"/>
        <w:shd w:val="clear" w:color="auto" w:fill="FFFFFF"/>
        <w:tabs>
          <w:tab w:val="left" w:pos="1080"/>
        </w:tabs>
        <w:spacing w:before="0" w:beforeAutospacing="0" w:after="0" w:afterAutospacing="0"/>
        <w:ind w:firstLine="720"/>
        <w:jc w:val="both"/>
        <w:rPr>
          <w:b/>
          <w:bCs/>
          <w:sz w:val="28"/>
          <w:szCs w:val="28"/>
          <w:lang w:val="uk-UA"/>
        </w:rPr>
      </w:pPr>
    </w:p>
    <w:p w:rsidR="00255347" w:rsidRPr="00296C36" w:rsidRDefault="00255347" w:rsidP="001C1E44">
      <w:pPr>
        <w:pStyle w:val="rvps2"/>
        <w:shd w:val="clear" w:color="auto" w:fill="FFFFFF"/>
        <w:tabs>
          <w:tab w:val="left" w:pos="1080"/>
        </w:tabs>
        <w:spacing w:before="0" w:beforeAutospacing="0" w:after="0" w:afterAutospacing="0"/>
        <w:ind w:firstLine="720"/>
        <w:jc w:val="both"/>
        <w:rPr>
          <w:b/>
          <w:bCs/>
          <w:sz w:val="28"/>
          <w:szCs w:val="28"/>
          <w:lang w:val="uk-UA"/>
        </w:rPr>
      </w:pPr>
    </w:p>
    <w:p w:rsidR="008F386E" w:rsidRPr="00296C36" w:rsidRDefault="008F386E" w:rsidP="001C1E44">
      <w:pPr>
        <w:pStyle w:val="rvps2"/>
        <w:shd w:val="clear" w:color="auto" w:fill="FFFFFF"/>
        <w:tabs>
          <w:tab w:val="left" w:pos="1080"/>
        </w:tabs>
        <w:spacing w:before="0" w:beforeAutospacing="0" w:after="0" w:afterAutospacing="0"/>
        <w:ind w:firstLine="720"/>
        <w:jc w:val="both"/>
        <w:rPr>
          <w:b/>
          <w:bCs/>
          <w:sz w:val="28"/>
          <w:szCs w:val="28"/>
          <w:lang w:val="uk-UA"/>
        </w:rPr>
      </w:pPr>
    </w:p>
    <w:p w:rsidR="008F386E" w:rsidRPr="00296C36" w:rsidRDefault="008F386E" w:rsidP="001C1E44">
      <w:pPr>
        <w:pStyle w:val="rvps2"/>
        <w:shd w:val="clear" w:color="auto" w:fill="FFFFFF"/>
        <w:tabs>
          <w:tab w:val="left" w:pos="1080"/>
        </w:tabs>
        <w:spacing w:before="0" w:beforeAutospacing="0" w:after="0" w:afterAutospacing="0"/>
        <w:ind w:firstLine="720"/>
        <w:jc w:val="both"/>
        <w:rPr>
          <w:b/>
          <w:bCs/>
          <w:sz w:val="28"/>
          <w:szCs w:val="28"/>
          <w:lang w:val="uk-UA"/>
        </w:rPr>
      </w:pPr>
    </w:p>
    <w:p w:rsidR="008F386E" w:rsidRPr="00296C36" w:rsidRDefault="008F386E" w:rsidP="001C1E44">
      <w:pPr>
        <w:pStyle w:val="rvps2"/>
        <w:shd w:val="clear" w:color="auto" w:fill="FFFFFF"/>
        <w:tabs>
          <w:tab w:val="left" w:pos="1080"/>
        </w:tabs>
        <w:spacing w:before="0" w:beforeAutospacing="0" w:after="0" w:afterAutospacing="0"/>
        <w:ind w:firstLine="720"/>
        <w:jc w:val="both"/>
        <w:rPr>
          <w:b/>
          <w:bCs/>
          <w:sz w:val="28"/>
          <w:szCs w:val="28"/>
          <w:lang w:val="uk-UA"/>
        </w:rPr>
      </w:pPr>
    </w:p>
    <w:p w:rsidR="008F386E" w:rsidRPr="00296C36" w:rsidRDefault="008F386E" w:rsidP="001C1E44">
      <w:pPr>
        <w:pStyle w:val="rvps2"/>
        <w:shd w:val="clear" w:color="auto" w:fill="FFFFFF"/>
        <w:tabs>
          <w:tab w:val="left" w:pos="1080"/>
        </w:tabs>
        <w:spacing w:before="0" w:beforeAutospacing="0" w:after="0" w:afterAutospacing="0"/>
        <w:ind w:firstLine="720"/>
        <w:jc w:val="both"/>
        <w:rPr>
          <w:b/>
          <w:bCs/>
          <w:sz w:val="28"/>
          <w:szCs w:val="28"/>
          <w:lang w:val="uk-UA"/>
        </w:rPr>
      </w:pPr>
    </w:p>
    <w:p w:rsidR="008F386E" w:rsidRPr="00296C36" w:rsidRDefault="008F386E" w:rsidP="001C1E44">
      <w:pPr>
        <w:pStyle w:val="rvps2"/>
        <w:shd w:val="clear" w:color="auto" w:fill="FFFFFF"/>
        <w:tabs>
          <w:tab w:val="left" w:pos="1080"/>
        </w:tabs>
        <w:spacing w:before="0" w:beforeAutospacing="0" w:after="0" w:afterAutospacing="0"/>
        <w:ind w:firstLine="720"/>
        <w:jc w:val="both"/>
        <w:rPr>
          <w:b/>
          <w:bCs/>
          <w:sz w:val="28"/>
          <w:szCs w:val="28"/>
          <w:lang w:val="uk-UA"/>
        </w:rPr>
      </w:pPr>
    </w:p>
    <w:p w:rsidR="008F386E" w:rsidRPr="00296C36" w:rsidRDefault="008F386E" w:rsidP="001C1E44">
      <w:pPr>
        <w:pStyle w:val="rvps2"/>
        <w:shd w:val="clear" w:color="auto" w:fill="FFFFFF"/>
        <w:tabs>
          <w:tab w:val="left" w:pos="1080"/>
        </w:tabs>
        <w:spacing w:before="0" w:beforeAutospacing="0" w:after="0" w:afterAutospacing="0"/>
        <w:ind w:firstLine="720"/>
        <w:jc w:val="both"/>
        <w:rPr>
          <w:b/>
          <w:bCs/>
          <w:sz w:val="28"/>
          <w:szCs w:val="28"/>
          <w:lang w:val="uk-UA"/>
        </w:rPr>
      </w:pPr>
    </w:p>
    <w:p w:rsidR="008F386E" w:rsidRPr="00296C36" w:rsidRDefault="008F386E" w:rsidP="001C1E44">
      <w:pPr>
        <w:pStyle w:val="rvps2"/>
        <w:shd w:val="clear" w:color="auto" w:fill="FFFFFF"/>
        <w:tabs>
          <w:tab w:val="left" w:pos="1080"/>
        </w:tabs>
        <w:spacing w:before="0" w:beforeAutospacing="0" w:after="0" w:afterAutospacing="0"/>
        <w:ind w:firstLine="720"/>
        <w:jc w:val="both"/>
        <w:rPr>
          <w:b/>
          <w:bCs/>
          <w:sz w:val="28"/>
          <w:szCs w:val="28"/>
          <w:lang w:val="uk-UA"/>
        </w:rPr>
      </w:pPr>
    </w:p>
    <w:p w:rsidR="008F386E" w:rsidRPr="00296C36" w:rsidRDefault="008F386E" w:rsidP="001C1E44">
      <w:pPr>
        <w:pStyle w:val="rvps2"/>
        <w:shd w:val="clear" w:color="auto" w:fill="FFFFFF"/>
        <w:tabs>
          <w:tab w:val="left" w:pos="1080"/>
        </w:tabs>
        <w:spacing w:before="0" w:beforeAutospacing="0" w:after="0" w:afterAutospacing="0"/>
        <w:ind w:firstLine="720"/>
        <w:jc w:val="both"/>
        <w:rPr>
          <w:b/>
          <w:bCs/>
          <w:sz w:val="28"/>
          <w:szCs w:val="28"/>
          <w:lang w:val="uk-UA"/>
        </w:rPr>
      </w:pPr>
    </w:p>
    <w:p w:rsidR="008F386E" w:rsidRPr="00296C36" w:rsidRDefault="008F386E" w:rsidP="001C1E44">
      <w:pPr>
        <w:pStyle w:val="rvps2"/>
        <w:shd w:val="clear" w:color="auto" w:fill="FFFFFF"/>
        <w:tabs>
          <w:tab w:val="left" w:pos="1080"/>
        </w:tabs>
        <w:spacing w:before="0" w:beforeAutospacing="0" w:after="0" w:afterAutospacing="0"/>
        <w:ind w:firstLine="720"/>
        <w:jc w:val="both"/>
        <w:rPr>
          <w:b/>
          <w:bCs/>
          <w:sz w:val="28"/>
          <w:szCs w:val="28"/>
          <w:lang w:val="uk-UA"/>
        </w:rPr>
      </w:pPr>
    </w:p>
    <w:p w:rsidR="008F386E" w:rsidRPr="00296C36" w:rsidRDefault="008F386E" w:rsidP="001C1E44">
      <w:pPr>
        <w:pStyle w:val="rvps2"/>
        <w:shd w:val="clear" w:color="auto" w:fill="FFFFFF"/>
        <w:tabs>
          <w:tab w:val="left" w:pos="1080"/>
        </w:tabs>
        <w:spacing w:before="0" w:beforeAutospacing="0" w:after="0" w:afterAutospacing="0"/>
        <w:ind w:firstLine="720"/>
        <w:jc w:val="both"/>
        <w:rPr>
          <w:b/>
          <w:bCs/>
          <w:sz w:val="28"/>
          <w:szCs w:val="28"/>
          <w:lang w:val="uk-UA"/>
        </w:rPr>
      </w:pPr>
    </w:p>
    <w:p w:rsidR="008F386E" w:rsidRPr="00296C36" w:rsidRDefault="008F386E" w:rsidP="001C1E44">
      <w:pPr>
        <w:pStyle w:val="rvps2"/>
        <w:shd w:val="clear" w:color="auto" w:fill="FFFFFF"/>
        <w:tabs>
          <w:tab w:val="left" w:pos="1080"/>
        </w:tabs>
        <w:spacing w:before="0" w:beforeAutospacing="0" w:after="0" w:afterAutospacing="0"/>
        <w:ind w:firstLine="720"/>
        <w:jc w:val="both"/>
        <w:rPr>
          <w:b/>
          <w:bCs/>
          <w:sz w:val="28"/>
          <w:szCs w:val="28"/>
          <w:lang w:val="uk-UA"/>
        </w:rPr>
      </w:pPr>
    </w:p>
    <w:p w:rsidR="008F386E" w:rsidRPr="00296C36" w:rsidRDefault="008F386E" w:rsidP="001C1E44">
      <w:pPr>
        <w:pStyle w:val="rvps2"/>
        <w:shd w:val="clear" w:color="auto" w:fill="FFFFFF"/>
        <w:tabs>
          <w:tab w:val="left" w:pos="1080"/>
        </w:tabs>
        <w:spacing w:before="0" w:beforeAutospacing="0" w:after="0" w:afterAutospacing="0"/>
        <w:ind w:firstLine="720"/>
        <w:jc w:val="both"/>
        <w:rPr>
          <w:b/>
          <w:bCs/>
          <w:sz w:val="28"/>
          <w:szCs w:val="28"/>
          <w:lang w:val="uk-UA"/>
        </w:rPr>
      </w:pPr>
    </w:p>
    <w:p w:rsidR="008F386E" w:rsidRPr="00296C36" w:rsidRDefault="008F386E" w:rsidP="001C1E44">
      <w:pPr>
        <w:pStyle w:val="rvps2"/>
        <w:shd w:val="clear" w:color="auto" w:fill="FFFFFF"/>
        <w:tabs>
          <w:tab w:val="left" w:pos="1080"/>
        </w:tabs>
        <w:spacing w:before="0" w:beforeAutospacing="0" w:after="0" w:afterAutospacing="0"/>
        <w:ind w:firstLine="720"/>
        <w:jc w:val="both"/>
        <w:rPr>
          <w:b/>
          <w:bCs/>
          <w:sz w:val="28"/>
          <w:szCs w:val="28"/>
          <w:lang w:val="uk-UA"/>
        </w:rPr>
      </w:pPr>
    </w:p>
    <w:p w:rsidR="001C1E44" w:rsidRPr="00296C36" w:rsidRDefault="001C1E44" w:rsidP="001C1E44">
      <w:pPr>
        <w:pStyle w:val="rvps2"/>
        <w:shd w:val="clear" w:color="auto" w:fill="FFFFFF"/>
        <w:tabs>
          <w:tab w:val="left" w:pos="1080"/>
        </w:tabs>
        <w:spacing w:before="0" w:beforeAutospacing="0" w:after="0" w:afterAutospacing="0"/>
        <w:ind w:firstLine="720"/>
        <w:jc w:val="both"/>
        <w:rPr>
          <w:b/>
          <w:bCs/>
          <w:sz w:val="28"/>
          <w:szCs w:val="28"/>
          <w:lang w:val="uk-UA"/>
        </w:rPr>
      </w:pPr>
      <w:r w:rsidRPr="00296C36">
        <w:rPr>
          <w:b/>
          <w:bCs/>
          <w:sz w:val="28"/>
          <w:szCs w:val="28"/>
          <w:lang w:val="uk-UA"/>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1C1E44" w:rsidRPr="00296C36" w:rsidRDefault="001C1E44" w:rsidP="001C1E44">
      <w:pPr>
        <w:pStyle w:val="22"/>
        <w:shd w:val="clear" w:color="auto" w:fill="auto"/>
        <w:tabs>
          <w:tab w:val="left" w:pos="898"/>
        </w:tabs>
        <w:ind w:left="620" w:firstLine="0"/>
        <w:rPr>
          <w:b w:val="0"/>
          <w:sz w:val="28"/>
          <w:szCs w:val="28"/>
          <w:lang w:val="uk-UA"/>
        </w:rPr>
      </w:pPr>
      <w:r w:rsidRPr="00296C36">
        <w:rPr>
          <w:b w:val="0"/>
          <w:sz w:val="28"/>
          <w:szCs w:val="28"/>
          <w:lang w:val="uk-UA"/>
        </w:rPr>
        <w:t>Ймовірні наслідки реалізації Програми:</w:t>
      </w:r>
    </w:p>
    <w:p w:rsidR="001C1E44" w:rsidRPr="00296C36" w:rsidRDefault="001C1E44" w:rsidP="001C1E44">
      <w:pPr>
        <w:pStyle w:val="14"/>
        <w:shd w:val="clear" w:color="auto" w:fill="auto"/>
        <w:spacing w:before="0" w:after="0"/>
        <w:ind w:left="20" w:firstLine="600"/>
        <w:rPr>
          <w:sz w:val="28"/>
          <w:szCs w:val="28"/>
          <w:lang w:val="uk-UA"/>
        </w:rPr>
      </w:pPr>
      <w:r w:rsidRPr="00296C36">
        <w:rPr>
          <w:sz w:val="28"/>
          <w:szCs w:val="28"/>
          <w:lang w:val="uk-UA"/>
        </w:rPr>
        <w:t>а) для довкілля, у тому числі для здоров'я населення</w:t>
      </w:r>
    </w:p>
    <w:p w:rsidR="001C1E44" w:rsidRPr="00296C36" w:rsidRDefault="001C1E44" w:rsidP="001C1E44">
      <w:pPr>
        <w:pStyle w:val="14"/>
        <w:shd w:val="clear" w:color="auto" w:fill="auto"/>
        <w:spacing w:before="0" w:after="0"/>
        <w:ind w:left="20" w:right="20" w:firstLine="600"/>
        <w:rPr>
          <w:sz w:val="28"/>
          <w:szCs w:val="28"/>
          <w:lang w:val="uk-UA"/>
        </w:rPr>
      </w:pPr>
      <w:r w:rsidRPr="00296C36">
        <w:rPr>
          <w:sz w:val="28"/>
          <w:szCs w:val="28"/>
          <w:lang w:val="uk-UA"/>
        </w:rPr>
        <w:t>У процесі здійснення стратегічної екологічної оцінки мають бути оцінені ймовірні наслідки реалізації Програми. Зокрема, мають бути оцінені наслідки для таких складових довкілля:</w:t>
      </w:r>
    </w:p>
    <w:p w:rsidR="001C1E44" w:rsidRPr="00296C36" w:rsidRDefault="001C1E44" w:rsidP="001C1E44">
      <w:pPr>
        <w:pStyle w:val="14"/>
        <w:numPr>
          <w:ilvl w:val="0"/>
          <w:numId w:val="7"/>
        </w:numPr>
        <w:shd w:val="clear" w:color="auto" w:fill="auto"/>
        <w:tabs>
          <w:tab w:val="left" w:pos="908"/>
        </w:tabs>
        <w:spacing w:before="0" w:after="0"/>
        <w:ind w:left="20" w:firstLine="600"/>
        <w:rPr>
          <w:sz w:val="28"/>
          <w:szCs w:val="28"/>
          <w:lang w:val="uk-UA"/>
        </w:rPr>
      </w:pPr>
      <w:r w:rsidRPr="00296C36">
        <w:rPr>
          <w:sz w:val="28"/>
          <w:szCs w:val="28"/>
          <w:lang w:val="uk-UA"/>
        </w:rPr>
        <w:t>атмосферне повітря (орієнтовно прогнозуються тимчасові впливи під час виконання будівельних робіт тощо);</w:t>
      </w:r>
    </w:p>
    <w:p w:rsidR="001C1E44" w:rsidRPr="00296C36" w:rsidRDefault="001C1E44" w:rsidP="001C1E44">
      <w:pPr>
        <w:pStyle w:val="14"/>
        <w:numPr>
          <w:ilvl w:val="0"/>
          <w:numId w:val="7"/>
        </w:numPr>
        <w:shd w:val="clear" w:color="auto" w:fill="auto"/>
        <w:tabs>
          <w:tab w:val="left" w:pos="903"/>
        </w:tabs>
        <w:spacing w:before="0" w:after="0"/>
        <w:ind w:left="20" w:firstLine="600"/>
        <w:rPr>
          <w:sz w:val="28"/>
          <w:szCs w:val="28"/>
          <w:lang w:val="uk-UA"/>
        </w:rPr>
      </w:pPr>
      <w:r w:rsidRPr="00296C36">
        <w:rPr>
          <w:sz w:val="28"/>
          <w:szCs w:val="28"/>
          <w:lang w:val="uk-UA"/>
        </w:rPr>
        <w:t>водні ресурси (орієнтовно прогнозуються тимчасові впливи під час виконання будівельних робіт та позитивні наслідки за рахунок заходів із паспортизації, впорядкування, покращення стану водних об’єктів);</w:t>
      </w:r>
    </w:p>
    <w:p w:rsidR="001C1E44" w:rsidRPr="00296C36" w:rsidRDefault="001C1E44" w:rsidP="001C1E44">
      <w:pPr>
        <w:pStyle w:val="14"/>
        <w:numPr>
          <w:ilvl w:val="0"/>
          <w:numId w:val="7"/>
        </w:numPr>
        <w:shd w:val="clear" w:color="auto" w:fill="auto"/>
        <w:tabs>
          <w:tab w:val="left" w:pos="903"/>
        </w:tabs>
        <w:spacing w:before="0" w:after="0"/>
        <w:ind w:left="20" w:firstLine="600"/>
        <w:rPr>
          <w:sz w:val="28"/>
          <w:szCs w:val="28"/>
          <w:lang w:val="uk-UA"/>
        </w:rPr>
      </w:pPr>
      <w:r w:rsidRPr="00296C36">
        <w:rPr>
          <w:sz w:val="28"/>
          <w:szCs w:val="28"/>
          <w:lang w:val="uk-UA"/>
        </w:rPr>
        <w:t>земельні ресурси (орієнтовно прогнозуються позитивні наслідки за рахунок заходів щодо поводження з відходами, заходів з інженерної підготовки та захисту території тощо);</w:t>
      </w:r>
    </w:p>
    <w:p w:rsidR="001C1E44" w:rsidRPr="00296C36" w:rsidRDefault="001C1E44" w:rsidP="001C1E44">
      <w:pPr>
        <w:pStyle w:val="14"/>
        <w:numPr>
          <w:ilvl w:val="0"/>
          <w:numId w:val="7"/>
        </w:numPr>
        <w:shd w:val="clear" w:color="auto" w:fill="auto"/>
        <w:tabs>
          <w:tab w:val="left" w:pos="898"/>
        </w:tabs>
        <w:spacing w:before="0" w:after="0"/>
        <w:ind w:left="20" w:firstLine="600"/>
        <w:rPr>
          <w:sz w:val="28"/>
          <w:szCs w:val="28"/>
          <w:lang w:val="uk-UA"/>
        </w:rPr>
      </w:pPr>
      <w:r w:rsidRPr="00296C36">
        <w:rPr>
          <w:sz w:val="28"/>
          <w:szCs w:val="28"/>
          <w:lang w:val="uk-UA"/>
        </w:rPr>
        <w:t>рослинний та тваринний світ, біорізноманіття (орієнтовно наслідки позитивні за рахунок заходів з озеленення міста, утримання зелених насаджень загального користування, відновлення лісів тощо);</w:t>
      </w:r>
    </w:p>
    <w:p w:rsidR="001C1E44" w:rsidRPr="00296C36" w:rsidRDefault="001C1E44" w:rsidP="001C1E44">
      <w:pPr>
        <w:pStyle w:val="ac"/>
        <w:ind w:firstLine="620"/>
        <w:jc w:val="both"/>
        <w:rPr>
          <w:rFonts w:ascii="Times New Roman" w:hAnsi="Times New Roman"/>
          <w:sz w:val="28"/>
          <w:szCs w:val="28"/>
          <w:lang w:val="uk-UA"/>
        </w:rPr>
      </w:pPr>
      <w:r w:rsidRPr="00296C36">
        <w:rPr>
          <w:rFonts w:ascii="Times New Roman" w:hAnsi="Times New Roman"/>
          <w:sz w:val="28"/>
          <w:szCs w:val="28"/>
          <w:lang w:val="uk-UA"/>
        </w:rPr>
        <w:t>- наслідки для здоров’я населення (орієнтовно прогнозуються позитивні наслідки, так як Програма спрямована на забезпечення екологічної безпеки в столиці, підвищення рівня благоустрою та комфорту життя мешканців столиці тощо);</w:t>
      </w:r>
    </w:p>
    <w:p w:rsidR="001C1E44" w:rsidRPr="00296C36" w:rsidRDefault="001C1E44" w:rsidP="001C1E44">
      <w:pPr>
        <w:pStyle w:val="14"/>
        <w:shd w:val="clear" w:color="auto" w:fill="auto"/>
        <w:tabs>
          <w:tab w:val="left" w:pos="898"/>
        </w:tabs>
        <w:spacing w:before="0" w:after="0"/>
        <w:ind w:firstLine="620"/>
        <w:rPr>
          <w:sz w:val="28"/>
          <w:szCs w:val="28"/>
          <w:lang w:val="uk-UA"/>
        </w:rPr>
      </w:pPr>
      <w:r w:rsidRPr="00296C36">
        <w:rPr>
          <w:sz w:val="28"/>
          <w:szCs w:val="28"/>
          <w:lang w:val="uk-UA"/>
        </w:rPr>
        <w:t xml:space="preserve">б) для територій з природоохоронним статусом (негативні наслідки не очікуються; навпаки, прогнозуються позитивні наслідки за рахунок розроблення проєктів створення територій і об'єктів природно-заповідного фонду та організації їх територій, спеціальних заходів, спрямованих на запобігання знищенню чи </w:t>
      </w:r>
      <w:r w:rsidRPr="00296C36">
        <w:rPr>
          <w:sz w:val="28"/>
          <w:szCs w:val="28"/>
          <w:lang w:val="uk-UA"/>
        </w:rPr>
        <w:lastRenderedPageBreak/>
        <w:t>пошкодженню природних комплексів територій та об’єктів природного заповідного фонду тощо).</w:t>
      </w:r>
    </w:p>
    <w:p w:rsidR="007A26CE" w:rsidRPr="00296C36" w:rsidRDefault="007A26CE" w:rsidP="007A26CE">
      <w:pPr>
        <w:pStyle w:val="ac"/>
        <w:ind w:firstLine="708"/>
        <w:jc w:val="both"/>
        <w:rPr>
          <w:rFonts w:ascii="Times New Roman" w:hAnsi="Times New Roman"/>
          <w:sz w:val="28"/>
          <w:szCs w:val="28"/>
          <w:lang w:val="uk-UA"/>
        </w:rPr>
      </w:pPr>
      <w:r w:rsidRPr="00296C36">
        <w:rPr>
          <w:rFonts w:ascii="Times New Roman" w:hAnsi="Times New Roman"/>
          <w:sz w:val="28"/>
          <w:szCs w:val="28"/>
          <w:lang w:val="uk-UA"/>
        </w:rPr>
        <w:t>Значення зелених насаджень для довкілля велике. Зелені насадження наповнюють атмосферу киснем, споживання якого постійно зростає, особливо у місцях концентрації промисловості і транспорту. Затримуючи потоки повітря і знижуючи тим самим силу вітру, зелені насадження очищують повітря від домішок, що містяться у ньому. Також відомі фітонцидні властивості зелених насаджень. значно знижують вплив пилу та шкідливих газів на людину. Фітонцидність проявляється у тому, що рослини виділяють леткі речовини, здатні вбивати або зменшувати розвиток хвороботворних бактерій, сприяючи оздоровленню довкілля. Фітонциди дерев і кущів діють на деяких комах. Значну роль відіграють і шумозахисні властивості рослин.</w:t>
      </w:r>
    </w:p>
    <w:p w:rsidR="004B4F7A" w:rsidRPr="00296C36" w:rsidRDefault="004B4F7A" w:rsidP="004B4F7A">
      <w:pPr>
        <w:adjustRightInd w:val="0"/>
        <w:ind w:firstLine="708"/>
        <w:jc w:val="both"/>
        <w:rPr>
          <w:sz w:val="28"/>
          <w:szCs w:val="28"/>
          <w:shd w:val="clear" w:color="auto" w:fill="FFFFFF"/>
        </w:rPr>
      </w:pPr>
      <w:r w:rsidRPr="00296C36">
        <w:rPr>
          <w:sz w:val="28"/>
          <w:szCs w:val="28"/>
          <w:lang w:eastAsia="uk-UA"/>
        </w:rPr>
        <w:t xml:space="preserve">Кумулятивні наслідки </w:t>
      </w:r>
      <w:r w:rsidRPr="00296C36">
        <w:rPr>
          <w:rFonts w:eastAsia="CIDFont+F1"/>
          <w:sz w:val="28"/>
          <w:szCs w:val="28"/>
          <w:lang w:eastAsia="uk-UA"/>
        </w:rPr>
        <w:t xml:space="preserve">– розвиток негативних процесів через накопичення в організмах людей, тварин, рослин отрути різних речовин внаслідок тривалого їх надходження. Ймовірність того, що реалізація Програми призведе до таких можливих наслідків, мінімальна. Навпаки, </w:t>
      </w:r>
      <w:r w:rsidRPr="00296C36">
        <w:rPr>
          <w:sz w:val="28"/>
          <w:szCs w:val="28"/>
          <w:shd w:val="clear" w:color="auto" w:fill="FFFFFF"/>
        </w:rPr>
        <w:t>завдяки розчищенню водних об’єктів прогнозується зменшення ризику накопичення забруднюючих речовин у донних відкладах.</w:t>
      </w:r>
    </w:p>
    <w:p w:rsidR="004B4F7A" w:rsidRPr="00296C36" w:rsidRDefault="004B4F7A" w:rsidP="004B4F7A">
      <w:pPr>
        <w:pBdr>
          <w:top w:val="nil"/>
          <w:left w:val="nil"/>
          <w:bottom w:val="nil"/>
          <w:right w:val="nil"/>
          <w:between w:val="nil"/>
        </w:pBdr>
        <w:ind w:firstLine="620"/>
        <w:jc w:val="both"/>
        <w:rPr>
          <w:color w:val="000000"/>
          <w:sz w:val="28"/>
          <w:szCs w:val="28"/>
        </w:rPr>
      </w:pPr>
      <w:r w:rsidRPr="00296C36">
        <w:rPr>
          <w:sz w:val="28"/>
          <w:szCs w:val="28"/>
          <w:shd w:val="clear" w:color="auto" w:fill="FFFFFF"/>
        </w:rPr>
        <w:t xml:space="preserve">Синергічні наслідки – сумарний ефект, який полягає у тому, що при взаємодії двох або більше факторів їхня дія суттєво переважає ефект кожного окремого компонента у вигляді простої їхньої суми. </w:t>
      </w:r>
      <w:r w:rsidRPr="00296C36">
        <w:rPr>
          <w:rFonts w:eastAsia="CIDFont+F1"/>
          <w:sz w:val="28"/>
          <w:szCs w:val="28"/>
          <w:lang w:eastAsia="uk-UA"/>
        </w:rPr>
        <w:t>Ймовірність прояву відсутня.</w:t>
      </w:r>
    </w:p>
    <w:p w:rsidR="00E97DBF" w:rsidRPr="00296C36" w:rsidRDefault="001C1E44" w:rsidP="003E56C1">
      <w:pPr>
        <w:pBdr>
          <w:top w:val="nil"/>
          <w:left w:val="nil"/>
          <w:bottom w:val="nil"/>
          <w:right w:val="nil"/>
          <w:between w:val="nil"/>
        </w:pBdr>
        <w:ind w:firstLine="620"/>
        <w:jc w:val="both"/>
        <w:rPr>
          <w:color w:val="000000"/>
          <w:sz w:val="28"/>
          <w:szCs w:val="28"/>
        </w:rPr>
      </w:pPr>
      <w:r w:rsidRPr="00296C36">
        <w:rPr>
          <w:color w:val="000000"/>
          <w:sz w:val="28"/>
          <w:szCs w:val="28"/>
        </w:rPr>
        <w:t>Строки виконання програми з 01 січня 202</w:t>
      </w:r>
      <w:r w:rsidR="003E56C1" w:rsidRPr="00296C36">
        <w:rPr>
          <w:color w:val="000000"/>
          <w:sz w:val="28"/>
          <w:szCs w:val="28"/>
        </w:rPr>
        <w:t>6</w:t>
      </w:r>
      <w:r w:rsidRPr="00296C36">
        <w:rPr>
          <w:color w:val="000000"/>
          <w:sz w:val="28"/>
          <w:szCs w:val="28"/>
        </w:rPr>
        <w:t xml:space="preserve"> по 31 грудня 202</w:t>
      </w:r>
      <w:r w:rsidR="003E56C1" w:rsidRPr="00296C36">
        <w:rPr>
          <w:color w:val="000000"/>
          <w:sz w:val="28"/>
          <w:szCs w:val="28"/>
        </w:rPr>
        <w:t>8</w:t>
      </w:r>
      <w:r w:rsidRPr="00296C36">
        <w:rPr>
          <w:color w:val="000000"/>
          <w:sz w:val="28"/>
          <w:szCs w:val="28"/>
        </w:rPr>
        <w:t xml:space="preserve"> року. </w:t>
      </w:r>
      <w:r w:rsidR="00E97DBF" w:rsidRPr="00296C36">
        <w:rPr>
          <w:sz w:val="28"/>
          <w:szCs w:val="28"/>
        </w:rPr>
        <w:t xml:space="preserve">Кумулятивні, синергічні, коротко-, середньо- та довгострокові негативні наслідки внаслідок реалізації ДДП загалом не прогнозуються. </w:t>
      </w:r>
    </w:p>
    <w:p w:rsidR="00E97DBF" w:rsidRPr="00296C36" w:rsidRDefault="00E97DBF" w:rsidP="00E97DBF">
      <w:pPr>
        <w:pStyle w:val="ac"/>
        <w:ind w:firstLine="720"/>
        <w:jc w:val="both"/>
        <w:rPr>
          <w:rFonts w:ascii="Times New Roman" w:hAnsi="Times New Roman"/>
          <w:color w:val="FF0000"/>
          <w:sz w:val="28"/>
          <w:szCs w:val="28"/>
          <w:lang w:val="uk-UA"/>
        </w:rPr>
      </w:pPr>
    </w:p>
    <w:p w:rsidR="008F386E" w:rsidRPr="00296C36" w:rsidRDefault="008F386E" w:rsidP="00E97DBF">
      <w:pPr>
        <w:pStyle w:val="ac"/>
        <w:ind w:firstLine="720"/>
        <w:jc w:val="both"/>
        <w:rPr>
          <w:rFonts w:ascii="Times New Roman" w:hAnsi="Times New Roman"/>
          <w:color w:val="FF0000"/>
          <w:sz w:val="28"/>
          <w:szCs w:val="28"/>
          <w:lang w:val="uk-UA"/>
        </w:rPr>
      </w:pPr>
    </w:p>
    <w:p w:rsidR="008F386E" w:rsidRPr="00296C36" w:rsidRDefault="008F386E" w:rsidP="00E97DBF">
      <w:pPr>
        <w:pStyle w:val="ac"/>
        <w:ind w:firstLine="720"/>
        <w:jc w:val="both"/>
        <w:rPr>
          <w:rFonts w:ascii="Times New Roman" w:hAnsi="Times New Roman"/>
          <w:color w:val="FF0000"/>
          <w:sz w:val="28"/>
          <w:szCs w:val="28"/>
          <w:lang w:val="uk-UA"/>
        </w:rPr>
      </w:pPr>
    </w:p>
    <w:p w:rsidR="008F386E" w:rsidRPr="00296C36" w:rsidRDefault="008F386E" w:rsidP="00E97DBF">
      <w:pPr>
        <w:pStyle w:val="ac"/>
        <w:ind w:firstLine="720"/>
        <w:jc w:val="both"/>
        <w:rPr>
          <w:rFonts w:ascii="Times New Roman" w:hAnsi="Times New Roman"/>
          <w:color w:val="FF0000"/>
          <w:sz w:val="28"/>
          <w:szCs w:val="28"/>
          <w:lang w:val="uk-UA"/>
        </w:rPr>
      </w:pPr>
    </w:p>
    <w:p w:rsidR="008F386E" w:rsidRPr="00296C36" w:rsidRDefault="008F386E" w:rsidP="00E97DBF">
      <w:pPr>
        <w:pStyle w:val="ac"/>
        <w:ind w:firstLine="720"/>
        <w:jc w:val="both"/>
        <w:rPr>
          <w:rFonts w:ascii="Times New Roman" w:hAnsi="Times New Roman"/>
          <w:color w:val="FF0000"/>
          <w:sz w:val="28"/>
          <w:szCs w:val="28"/>
          <w:lang w:val="uk-UA"/>
        </w:rPr>
      </w:pPr>
    </w:p>
    <w:p w:rsidR="008F386E" w:rsidRPr="00296C36" w:rsidRDefault="008F386E" w:rsidP="00E97DBF">
      <w:pPr>
        <w:pStyle w:val="ac"/>
        <w:ind w:firstLine="720"/>
        <w:jc w:val="both"/>
        <w:rPr>
          <w:rFonts w:ascii="Times New Roman" w:hAnsi="Times New Roman"/>
          <w:color w:val="FF0000"/>
          <w:sz w:val="28"/>
          <w:szCs w:val="28"/>
          <w:lang w:val="uk-UA"/>
        </w:rPr>
      </w:pPr>
    </w:p>
    <w:p w:rsidR="008F386E" w:rsidRPr="00296C36" w:rsidRDefault="008F386E" w:rsidP="00E97DBF">
      <w:pPr>
        <w:pStyle w:val="ac"/>
        <w:ind w:firstLine="720"/>
        <w:jc w:val="both"/>
        <w:rPr>
          <w:rFonts w:ascii="Times New Roman" w:hAnsi="Times New Roman"/>
          <w:color w:val="FF0000"/>
          <w:sz w:val="28"/>
          <w:szCs w:val="28"/>
          <w:lang w:val="uk-UA"/>
        </w:rPr>
      </w:pPr>
    </w:p>
    <w:p w:rsidR="008F386E" w:rsidRPr="00296C36" w:rsidRDefault="008F386E" w:rsidP="00E97DBF">
      <w:pPr>
        <w:pStyle w:val="ac"/>
        <w:ind w:firstLine="720"/>
        <w:jc w:val="both"/>
        <w:rPr>
          <w:rFonts w:ascii="Times New Roman" w:hAnsi="Times New Roman"/>
          <w:color w:val="FF0000"/>
          <w:sz w:val="28"/>
          <w:szCs w:val="28"/>
          <w:lang w:val="uk-UA"/>
        </w:rPr>
      </w:pPr>
    </w:p>
    <w:p w:rsidR="008F386E" w:rsidRPr="00296C36" w:rsidRDefault="008F386E" w:rsidP="00E97DBF">
      <w:pPr>
        <w:pStyle w:val="ac"/>
        <w:ind w:firstLine="720"/>
        <w:jc w:val="both"/>
        <w:rPr>
          <w:rFonts w:ascii="Times New Roman" w:hAnsi="Times New Roman"/>
          <w:color w:val="FF0000"/>
          <w:sz w:val="28"/>
          <w:szCs w:val="28"/>
          <w:lang w:val="uk-UA"/>
        </w:rPr>
      </w:pPr>
    </w:p>
    <w:p w:rsidR="008F386E" w:rsidRPr="00296C36" w:rsidRDefault="008F386E" w:rsidP="00E97DBF">
      <w:pPr>
        <w:pStyle w:val="ac"/>
        <w:ind w:firstLine="720"/>
        <w:jc w:val="both"/>
        <w:rPr>
          <w:rFonts w:ascii="Times New Roman" w:hAnsi="Times New Roman"/>
          <w:color w:val="FF0000"/>
          <w:sz w:val="28"/>
          <w:szCs w:val="28"/>
          <w:lang w:val="uk-UA"/>
        </w:rPr>
      </w:pPr>
    </w:p>
    <w:p w:rsidR="008F386E" w:rsidRPr="00296C36" w:rsidRDefault="008F386E" w:rsidP="00E97DBF">
      <w:pPr>
        <w:pStyle w:val="ac"/>
        <w:ind w:firstLine="720"/>
        <w:jc w:val="both"/>
        <w:rPr>
          <w:rFonts w:ascii="Times New Roman" w:hAnsi="Times New Roman"/>
          <w:color w:val="FF0000"/>
          <w:sz w:val="28"/>
          <w:szCs w:val="28"/>
          <w:lang w:val="uk-UA"/>
        </w:rPr>
      </w:pPr>
    </w:p>
    <w:p w:rsidR="008F386E" w:rsidRPr="00296C36" w:rsidRDefault="008F386E" w:rsidP="00E97DBF">
      <w:pPr>
        <w:pStyle w:val="ac"/>
        <w:ind w:firstLine="720"/>
        <w:jc w:val="both"/>
        <w:rPr>
          <w:rFonts w:ascii="Times New Roman" w:hAnsi="Times New Roman"/>
          <w:color w:val="FF0000"/>
          <w:sz w:val="28"/>
          <w:szCs w:val="28"/>
          <w:lang w:val="uk-UA"/>
        </w:rPr>
      </w:pPr>
    </w:p>
    <w:p w:rsidR="008F386E" w:rsidRDefault="008F386E" w:rsidP="00E97DBF">
      <w:pPr>
        <w:pStyle w:val="ac"/>
        <w:ind w:firstLine="720"/>
        <w:jc w:val="both"/>
        <w:rPr>
          <w:rFonts w:ascii="Times New Roman" w:hAnsi="Times New Roman"/>
          <w:color w:val="FF0000"/>
          <w:sz w:val="28"/>
          <w:szCs w:val="28"/>
          <w:lang w:val="uk-UA"/>
        </w:rPr>
      </w:pPr>
    </w:p>
    <w:p w:rsidR="00255347" w:rsidRDefault="00255347" w:rsidP="00E97DBF">
      <w:pPr>
        <w:pStyle w:val="ac"/>
        <w:ind w:firstLine="720"/>
        <w:jc w:val="both"/>
        <w:rPr>
          <w:rFonts w:ascii="Times New Roman" w:hAnsi="Times New Roman"/>
          <w:color w:val="FF0000"/>
          <w:sz w:val="28"/>
          <w:szCs w:val="28"/>
          <w:lang w:val="uk-UA"/>
        </w:rPr>
      </w:pPr>
    </w:p>
    <w:p w:rsidR="00255347" w:rsidRDefault="00255347" w:rsidP="00E97DBF">
      <w:pPr>
        <w:pStyle w:val="ac"/>
        <w:ind w:firstLine="720"/>
        <w:jc w:val="both"/>
        <w:rPr>
          <w:rFonts w:ascii="Times New Roman" w:hAnsi="Times New Roman"/>
          <w:color w:val="FF0000"/>
          <w:sz w:val="28"/>
          <w:szCs w:val="28"/>
          <w:lang w:val="uk-UA"/>
        </w:rPr>
      </w:pPr>
    </w:p>
    <w:p w:rsidR="00255347" w:rsidRDefault="00255347" w:rsidP="00E97DBF">
      <w:pPr>
        <w:pStyle w:val="ac"/>
        <w:ind w:firstLine="720"/>
        <w:jc w:val="both"/>
        <w:rPr>
          <w:rFonts w:ascii="Times New Roman" w:hAnsi="Times New Roman"/>
          <w:color w:val="FF0000"/>
          <w:sz w:val="28"/>
          <w:szCs w:val="28"/>
          <w:lang w:val="uk-UA"/>
        </w:rPr>
      </w:pPr>
    </w:p>
    <w:p w:rsidR="00255347" w:rsidRDefault="00255347" w:rsidP="00E97DBF">
      <w:pPr>
        <w:pStyle w:val="ac"/>
        <w:ind w:firstLine="720"/>
        <w:jc w:val="both"/>
        <w:rPr>
          <w:rFonts w:ascii="Times New Roman" w:hAnsi="Times New Roman"/>
          <w:color w:val="FF0000"/>
          <w:sz w:val="28"/>
          <w:szCs w:val="28"/>
          <w:lang w:val="uk-UA"/>
        </w:rPr>
      </w:pPr>
    </w:p>
    <w:p w:rsidR="00255347" w:rsidRDefault="00255347" w:rsidP="00E97DBF">
      <w:pPr>
        <w:pStyle w:val="ac"/>
        <w:ind w:firstLine="720"/>
        <w:jc w:val="both"/>
        <w:rPr>
          <w:rFonts w:ascii="Times New Roman" w:hAnsi="Times New Roman"/>
          <w:color w:val="FF0000"/>
          <w:sz w:val="28"/>
          <w:szCs w:val="28"/>
          <w:lang w:val="uk-UA"/>
        </w:rPr>
      </w:pPr>
    </w:p>
    <w:p w:rsidR="00255347" w:rsidRDefault="00255347" w:rsidP="00E97DBF">
      <w:pPr>
        <w:pStyle w:val="ac"/>
        <w:ind w:firstLine="720"/>
        <w:jc w:val="both"/>
        <w:rPr>
          <w:rFonts w:ascii="Times New Roman" w:hAnsi="Times New Roman"/>
          <w:color w:val="FF0000"/>
          <w:sz w:val="28"/>
          <w:szCs w:val="28"/>
          <w:lang w:val="uk-UA"/>
        </w:rPr>
      </w:pPr>
    </w:p>
    <w:p w:rsidR="00255347" w:rsidRDefault="00255347" w:rsidP="00E97DBF">
      <w:pPr>
        <w:pStyle w:val="ac"/>
        <w:ind w:firstLine="720"/>
        <w:jc w:val="both"/>
        <w:rPr>
          <w:rFonts w:ascii="Times New Roman" w:hAnsi="Times New Roman"/>
          <w:color w:val="FF0000"/>
          <w:sz w:val="28"/>
          <w:szCs w:val="28"/>
          <w:lang w:val="uk-UA"/>
        </w:rPr>
      </w:pPr>
    </w:p>
    <w:p w:rsidR="00255347" w:rsidRDefault="00255347" w:rsidP="00E97DBF">
      <w:pPr>
        <w:pStyle w:val="ac"/>
        <w:ind w:firstLine="720"/>
        <w:jc w:val="both"/>
        <w:rPr>
          <w:rFonts w:ascii="Times New Roman" w:hAnsi="Times New Roman"/>
          <w:color w:val="FF0000"/>
          <w:sz w:val="28"/>
          <w:szCs w:val="28"/>
          <w:lang w:val="uk-UA"/>
        </w:rPr>
      </w:pPr>
    </w:p>
    <w:p w:rsidR="00255347" w:rsidRDefault="00255347" w:rsidP="00E97DBF">
      <w:pPr>
        <w:pStyle w:val="ac"/>
        <w:ind w:firstLine="720"/>
        <w:jc w:val="both"/>
        <w:rPr>
          <w:rFonts w:ascii="Times New Roman" w:hAnsi="Times New Roman"/>
          <w:color w:val="FF0000"/>
          <w:sz w:val="28"/>
          <w:szCs w:val="28"/>
          <w:lang w:val="uk-UA"/>
        </w:rPr>
      </w:pPr>
    </w:p>
    <w:p w:rsidR="00255347" w:rsidRDefault="00255347" w:rsidP="00E97DBF">
      <w:pPr>
        <w:pStyle w:val="ac"/>
        <w:ind w:firstLine="720"/>
        <w:jc w:val="both"/>
        <w:rPr>
          <w:rFonts w:ascii="Times New Roman" w:hAnsi="Times New Roman"/>
          <w:color w:val="FF0000"/>
          <w:sz w:val="28"/>
          <w:szCs w:val="28"/>
          <w:lang w:val="uk-UA"/>
        </w:rPr>
      </w:pPr>
    </w:p>
    <w:p w:rsidR="00255347" w:rsidRDefault="00255347" w:rsidP="00E97DBF">
      <w:pPr>
        <w:pStyle w:val="ac"/>
        <w:ind w:firstLine="720"/>
        <w:jc w:val="both"/>
        <w:rPr>
          <w:rFonts w:ascii="Times New Roman" w:hAnsi="Times New Roman"/>
          <w:color w:val="FF0000"/>
          <w:sz w:val="28"/>
          <w:szCs w:val="28"/>
          <w:lang w:val="uk-UA"/>
        </w:rPr>
      </w:pPr>
    </w:p>
    <w:p w:rsidR="00255347" w:rsidRDefault="00255347" w:rsidP="00E97DBF">
      <w:pPr>
        <w:pStyle w:val="ac"/>
        <w:ind w:firstLine="720"/>
        <w:jc w:val="both"/>
        <w:rPr>
          <w:rFonts w:ascii="Times New Roman" w:hAnsi="Times New Roman"/>
          <w:color w:val="FF0000"/>
          <w:sz w:val="28"/>
          <w:szCs w:val="28"/>
          <w:lang w:val="uk-UA"/>
        </w:rPr>
      </w:pPr>
    </w:p>
    <w:p w:rsidR="00255347" w:rsidRDefault="00255347" w:rsidP="00E97DBF">
      <w:pPr>
        <w:pStyle w:val="ac"/>
        <w:ind w:firstLine="720"/>
        <w:jc w:val="both"/>
        <w:rPr>
          <w:rFonts w:ascii="Times New Roman" w:hAnsi="Times New Roman"/>
          <w:color w:val="FF0000"/>
          <w:sz w:val="28"/>
          <w:szCs w:val="28"/>
          <w:lang w:val="uk-UA"/>
        </w:rPr>
      </w:pPr>
    </w:p>
    <w:p w:rsidR="00255347" w:rsidRDefault="00255347" w:rsidP="00E97DBF">
      <w:pPr>
        <w:pStyle w:val="ac"/>
        <w:ind w:firstLine="720"/>
        <w:jc w:val="both"/>
        <w:rPr>
          <w:rFonts w:ascii="Times New Roman" w:hAnsi="Times New Roman"/>
          <w:color w:val="FF0000"/>
          <w:sz w:val="28"/>
          <w:szCs w:val="28"/>
          <w:lang w:val="uk-UA"/>
        </w:rPr>
      </w:pPr>
    </w:p>
    <w:p w:rsidR="00255347" w:rsidRPr="00296C36" w:rsidRDefault="00255347" w:rsidP="00E97DBF">
      <w:pPr>
        <w:pStyle w:val="ac"/>
        <w:ind w:firstLine="720"/>
        <w:jc w:val="both"/>
        <w:rPr>
          <w:rFonts w:ascii="Times New Roman" w:hAnsi="Times New Roman"/>
          <w:color w:val="FF0000"/>
          <w:sz w:val="28"/>
          <w:szCs w:val="28"/>
          <w:lang w:val="uk-UA"/>
        </w:rPr>
      </w:pPr>
    </w:p>
    <w:p w:rsidR="008F386E" w:rsidRPr="00296C36" w:rsidRDefault="008F386E" w:rsidP="00E97DBF">
      <w:pPr>
        <w:pStyle w:val="ac"/>
        <w:ind w:firstLine="720"/>
        <w:jc w:val="both"/>
        <w:rPr>
          <w:rFonts w:ascii="Times New Roman" w:hAnsi="Times New Roman"/>
          <w:color w:val="FF0000"/>
          <w:sz w:val="28"/>
          <w:szCs w:val="28"/>
          <w:lang w:val="uk-UA"/>
        </w:rPr>
      </w:pPr>
    </w:p>
    <w:p w:rsidR="008F386E" w:rsidRPr="00296C36" w:rsidRDefault="008F386E" w:rsidP="00E97DBF">
      <w:pPr>
        <w:pStyle w:val="ac"/>
        <w:ind w:firstLine="720"/>
        <w:jc w:val="both"/>
        <w:rPr>
          <w:rFonts w:ascii="Times New Roman" w:hAnsi="Times New Roman"/>
          <w:color w:val="FF0000"/>
          <w:sz w:val="28"/>
          <w:szCs w:val="28"/>
          <w:lang w:val="uk-UA"/>
        </w:rPr>
      </w:pPr>
    </w:p>
    <w:p w:rsidR="008F386E" w:rsidRPr="00296C36" w:rsidRDefault="008F386E" w:rsidP="00E97DBF">
      <w:pPr>
        <w:pStyle w:val="ac"/>
        <w:ind w:firstLine="720"/>
        <w:jc w:val="both"/>
        <w:rPr>
          <w:rFonts w:ascii="Times New Roman" w:hAnsi="Times New Roman"/>
          <w:color w:val="FF0000"/>
          <w:sz w:val="28"/>
          <w:szCs w:val="28"/>
          <w:lang w:val="uk-UA"/>
        </w:rPr>
      </w:pPr>
    </w:p>
    <w:p w:rsidR="008F386E" w:rsidRPr="00296C36" w:rsidRDefault="008F386E" w:rsidP="00E97DBF">
      <w:pPr>
        <w:pStyle w:val="ac"/>
        <w:ind w:firstLine="720"/>
        <w:jc w:val="both"/>
        <w:rPr>
          <w:rFonts w:ascii="Times New Roman" w:hAnsi="Times New Roman"/>
          <w:color w:val="FF0000"/>
          <w:sz w:val="28"/>
          <w:szCs w:val="28"/>
          <w:lang w:val="uk-UA"/>
        </w:rPr>
      </w:pPr>
    </w:p>
    <w:p w:rsidR="008F386E" w:rsidRPr="00296C36" w:rsidRDefault="008F386E" w:rsidP="00E97DBF">
      <w:pPr>
        <w:pStyle w:val="ac"/>
        <w:ind w:firstLine="720"/>
        <w:jc w:val="both"/>
        <w:rPr>
          <w:rFonts w:ascii="Times New Roman" w:hAnsi="Times New Roman"/>
          <w:color w:val="FF0000"/>
          <w:sz w:val="28"/>
          <w:szCs w:val="28"/>
          <w:lang w:val="uk-UA"/>
        </w:rPr>
      </w:pPr>
    </w:p>
    <w:p w:rsidR="008F386E" w:rsidRPr="00296C36" w:rsidRDefault="008F386E" w:rsidP="00E97DBF">
      <w:pPr>
        <w:pStyle w:val="ac"/>
        <w:ind w:firstLine="720"/>
        <w:jc w:val="both"/>
        <w:rPr>
          <w:rFonts w:ascii="Times New Roman" w:hAnsi="Times New Roman"/>
          <w:color w:val="FF0000"/>
          <w:sz w:val="28"/>
          <w:szCs w:val="28"/>
          <w:lang w:val="uk-UA"/>
        </w:rPr>
      </w:pPr>
    </w:p>
    <w:p w:rsidR="008F386E" w:rsidRDefault="008F386E" w:rsidP="00E97DBF">
      <w:pPr>
        <w:pStyle w:val="ac"/>
        <w:ind w:firstLine="720"/>
        <w:jc w:val="both"/>
        <w:rPr>
          <w:rFonts w:ascii="Times New Roman" w:hAnsi="Times New Roman"/>
          <w:color w:val="FF0000"/>
          <w:sz w:val="28"/>
          <w:szCs w:val="28"/>
          <w:lang w:val="uk-UA"/>
        </w:rPr>
      </w:pPr>
    </w:p>
    <w:p w:rsidR="002801EE" w:rsidRDefault="002801EE" w:rsidP="00E97DBF">
      <w:pPr>
        <w:pStyle w:val="ac"/>
        <w:ind w:firstLine="720"/>
        <w:jc w:val="both"/>
        <w:rPr>
          <w:rFonts w:ascii="Times New Roman" w:hAnsi="Times New Roman"/>
          <w:color w:val="FF0000"/>
          <w:sz w:val="28"/>
          <w:szCs w:val="28"/>
          <w:lang w:val="uk-UA"/>
        </w:rPr>
      </w:pPr>
    </w:p>
    <w:p w:rsidR="002801EE" w:rsidRPr="00296C36" w:rsidRDefault="002801EE" w:rsidP="00E97DBF">
      <w:pPr>
        <w:pStyle w:val="ac"/>
        <w:ind w:firstLine="720"/>
        <w:jc w:val="both"/>
        <w:rPr>
          <w:rFonts w:ascii="Times New Roman" w:hAnsi="Times New Roman"/>
          <w:color w:val="FF0000"/>
          <w:sz w:val="28"/>
          <w:szCs w:val="28"/>
          <w:lang w:val="uk-UA"/>
        </w:rPr>
      </w:pPr>
    </w:p>
    <w:p w:rsidR="008F386E" w:rsidRPr="00296C36" w:rsidRDefault="008F386E" w:rsidP="00E97DBF">
      <w:pPr>
        <w:pStyle w:val="ac"/>
        <w:ind w:firstLine="720"/>
        <w:jc w:val="both"/>
        <w:rPr>
          <w:rFonts w:ascii="Times New Roman" w:hAnsi="Times New Roman"/>
          <w:color w:val="FF0000"/>
          <w:sz w:val="28"/>
          <w:szCs w:val="28"/>
          <w:lang w:val="uk-UA"/>
        </w:rPr>
      </w:pPr>
    </w:p>
    <w:p w:rsidR="00FF31D5" w:rsidRPr="00296C36" w:rsidRDefault="00FF31D5" w:rsidP="00FF31D5">
      <w:pPr>
        <w:pStyle w:val="rvps2"/>
        <w:shd w:val="clear" w:color="auto" w:fill="FFFFFF"/>
        <w:spacing w:before="0" w:beforeAutospacing="0" w:after="0" w:afterAutospacing="0"/>
        <w:ind w:firstLine="720"/>
        <w:jc w:val="both"/>
        <w:rPr>
          <w:b/>
          <w:bCs/>
          <w:sz w:val="28"/>
          <w:szCs w:val="28"/>
          <w:lang w:val="uk-UA"/>
        </w:rPr>
      </w:pPr>
      <w:r w:rsidRPr="00296C36">
        <w:rPr>
          <w:b/>
          <w:bCs/>
          <w:sz w:val="28"/>
          <w:szCs w:val="28"/>
          <w:lang w:val="uk-UA"/>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FF31D5" w:rsidRPr="00296C36" w:rsidRDefault="00FF31D5" w:rsidP="00FF31D5">
      <w:pPr>
        <w:pStyle w:val="14"/>
        <w:shd w:val="clear" w:color="auto" w:fill="auto"/>
        <w:spacing w:before="0" w:after="0"/>
        <w:ind w:left="20" w:right="20" w:firstLine="580"/>
        <w:rPr>
          <w:sz w:val="28"/>
          <w:szCs w:val="28"/>
          <w:lang w:val="uk-UA"/>
        </w:rPr>
      </w:pPr>
      <w:r w:rsidRPr="00296C36">
        <w:rPr>
          <w:sz w:val="28"/>
          <w:szCs w:val="28"/>
          <w:lang w:val="uk-UA"/>
        </w:rPr>
        <w:t>Програма як ДДП місцевого рівня передбачає такі заходи, спрямовані на запобігання, зменшення та пом’якшення негативних наслідків для здоров’я населення, забезпечення екологічної безпеки та раціонального використання природних ресурсів, зокрема:</w:t>
      </w:r>
    </w:p>
    <w:p w:rsidR="00FF31D5" w:rsidRPr="00296C36" w:rsidRDefault="00FF31D5" w:rsidP="00546F55">
      <w:pPr>
        <w:pStyle w:val="ac"/>
        <w:jc w:val="both"/>
        <w:rPr>
          <w:rFonts w:ascii="Times New Roman" w:hAnsi="Times New Roman"/>
          <w:sz w:val="28"/>
          <w:szCs w:val="28"/>
          <w:lang w:val="uk-UA"/>
        </w:rPr>
      </w:pPr>
      <w:r w:rsidRPr="00296C36">
        <w:rPr>
          <w:rFonts w:ascii="Times New Roman" w:hAnsi="Times New Roman"/>
          <w:sz w:val="28"/>
          <w:szCs w:val="28"/>
          <w:lang w:val="uk-UA"/>
        </w:rPr>
        <w:t>- заход</w:t>
      </w:r>
      <w:r w:rsidR="009854A8" w:rsidRPr="00296C36">
        <w:rPr>
          <w:rFonts w:ascii="Times New Roman" w:hAnsi="Times New Roman"/>
          <w:sz w:val="28"/>
          <w:szCs w:val="28"/>
          <w:lang w:val="uk-UA"/>
        </w:rPr>
        <w:t>и</w:t>
      </w:r>
      <w:r w:rsidRPr="00296C36">
        <w:rPr>
          <w:rFonts w:ascii="Times New Roman" w:hAnsi="Times New Roman"/>
          <w:sz w:val="28"/>
          <w:szCs w:val="28"/>
          <w:lang w:val="uk-UA"/>
        </w:rPr>
        <w:t xml:space="preserve"> щодо охорони та раціонального використання природного середовища, за рахунок:</w:t>
      </w:r>
    </w:p>
    <w:p w:rsidR="00FF31D5" w:rsidRPr="00296C36" w:rsidRDefault="00FF31D5" w:rsidP="008E1F5F">
      <w:pPr>
        <w:pStyle w:val="ac"/>
        <w:numPr>
          <w:ilvl w:val="0"/>
          <w:numId w:val="8"/>
        </w:numPr>
        <w:ind w:left="0" w:firstLine="0"/>
        <w:jc w:val="both"/>
        <w:rPr>
          <w:rFonts w:ascii="Times New Roman" w:hAnsi="Times New Roman"/>
          <w:sz w:val="28"/>
          <w:szCs w:val="28"/>
          <w:lang w:val="uk-UA"/>
        </w:rPr>
      </w:pPr>
      <w:r w:rsidRPr="00296C36">
        <w:rPr>
          <w:rFonts w:ascii="Times New Roman" w:hAnsi="Times New Roman"/>
          <w:sz w:val="28"/>
          <w:szCs w:val="28"/>
          <w:lang w:val="uk-UA"/>
        </w:rPr>
        <w:t>розробки проєктів землеустрою щодо відведення у постійне користування земельних ділянок об'єктів природно-заповідного фонду (парків та скверів) м.Києва</w:t>
      </w:r>
      <w:r w:rsidR="00576689" w:rsidRPr="00296C36">
        <w:rPr>
          <w:rFonts w:ascii="Times New Roman" w:hAnsi="Times New Roman"/>
          <w:sz w:val="28"/>
          <w:szCs w:val="28"/>
          <w:lang w:val="uk-UA"/>
        </w:rPr>
        <w:t>;</w:t>
      </w:r>
    </w:p>
    <w:p w:rsidR="00FF31D5" w:rsidRPr="00296C36" w:rsidRDefault="00FF31D5" w:rsidP="008E1F5F">
      <w:pPr>
        <w:pStyle w:val="ac"/>
        <w:numPr>
          <w:ilvl w:val="0"/>
          <w:numId w:val="8"/>
        </w:numPr>
        <w:ind w:left="0" w:firstLine="0"/>
        <w:jc w:val="both"/>
        <w:rPr>
          <w:rFonts w:ascii="Times New Roman" w:hAnsi="Times New Roman"/>
          <w:sz w:val="28"/>
          <w:szCs w:val="28"/>
          <w:lang w:val="uk-UA"/>
        </w:rPr>
      </w:pPr>
      <w:r w:rsidRPr="00296C36">
        <w:rPr>
          <w:rFonts w:ascii="Times New Roman" w:hAnsi="Times New Roman"/>
          <w:sz w:val="28"/>
          <w:szCs w:val="28"/>
          <w:lang w:val="uk-UA"/>
        </w:rPr>
        <w:t>розроблення проєктів створення територій і об'єктів природно-заповідного фонду та організації їх територій;</w:t>
      </w:r>
    </w:p>
    <w:p w:rsidR="004446D4" w:rsidRPr="00296C36" w:rsidRDefault="004446D4" w:rsidP="004446D4">
      <w:pPr>
        <w:pStyle w:val="ac"/>
        <w:numPr>
          <w:ilvl w:val="0"/>
          <w:numId w:val="8"/>
        </w:numPr>
        <w:ind w:left="0" w:firstLine="567"/>
        <w:jc w:val="both"/>
        <w:rPr>
          <w:rFonts w:ascii="Times New Roman" w:hAnsi="Times New Roman"/>
          <w:sz w:val="28"/>
          <w:szCs w:val="28"/>
          <w:lang w:val="uk-UA"/>
        </w:rPr>
      </w:pPr>
      <w:r w:rsidRPr="00296C36">
        <w:rPr>
          <w:rFonts w:ascii="Times New Roman" w:hAnsi="Times New Roman"/>
          <w:sz w:val="28"/>
          <w:szCs w:val="28"/>
          <w:lang w:val="uk-UA"/>
        </w:rPr>
        <w:t>розроблення документації із землеустрою для територій та об'єктів природно-заповідного фонду;</w:t>
      </w:r>
    </w:p>
    <w:p w:rsidR="00FF31D5" w:rsidRPr="00296C36" w:rsidRDefault="00FF31D5" w:rsidP="008E1F5F">
      <w:pPr>
        <w:pStyle w:val="ac"/>
        <w:numPr>
          <w:ilvl w:val="0"/>
          <w:numId w:val="8"/>
        </w:numPr>
        <w:ind w:left="0" w:firstLine="0"/>
        <w:jc w:val="both"/>
        <w:rPr>
          <w:rFonts w:ascii="Times New Roman" w:hAnsi="Times New Roman"/>
          <w:sz w:val="28"/>
          <w:szCs w:val="28"/>
          <w:lang w:val="uk-UA"/>
        </w:rPr>
      </w:pPr>
      <w:r w:rsidRPr="00296C36">
        <w:rPr>
          <w:rFonts w:ascii="Times New Roman" w:hAnsi="Times New Roman"/>
          <w:sz w:val="28"/>
          <w:szCs w:val="28"/>
          <w:lang w:val="uk-UA"/>
        </w:rPr>
        <w:t>паспортизації малих річок і водойм;</w:t>
      </w:r>
    </w:p>
    <w:p w:rsidR="004446D4" w:rsidRPr="00296C36" w:rsidRDefault="004446D4" w:rsidP="004446D4">
      <w:pPr>
        <w:pStyle w:val="ac"/>
        <w:numPr>
          <w:ilvl w:val="0"/>
          <w:numId w:val="8"/>
        </w:numPr>
        <w:ind w:left="0" w:firstLine="0"/>
        <w:jc w:val="both"/>
        <w:rPr>
          <w:rFonts w:ascii="Times New Roman" w:hAnsi="Times New Roman"/>
          <w:sz w:val="28"/>
          <w:szCs w:val="28"/>
          <w:lang w:val="uk-UA"/>
        </w:rPr>
      </w:pPr>
      <w:r w:rsidRPr="00296C36">
        <w:rPr>
          <w:rFonts w:ascii="Times New Roman" w:hAnsi="Times New Roman"/>
          <w:sz w:val="28"/>
          <w:szCs w:val="28"/>
          <w:lang w:val="uk-UA"/>
        </w:rPr>
        <w:t>відновлення і підтримання сприятливого гідрологічного режиму та санітарного стану річок, а також заходи для боротьби з шкідливою дією вод;</w:t>
      </w:r>
    </w:p>
    <w:p w:rsidR="00FF31D5" w:rsidRPr="00296C36" w:rsidRDefault="00FF31D5" w:rsidP="008E1F5F">
      <w:pPr>
        <w:pStyle w:val="ac"/>
        <w:numPr>
          <w:ilvl w:val="0"/>
          <w:numId w:val="8"/>
        </w:numPr>
        <w:ind w:left="0" w:firstLine="0"/>
        <w:jc w:val="both"/>
        <w:rPr>
          <w:rFonts w:ascii="Times New Roman" w:hAnsi="Times New Roman"/>
          <w:sz w:val="28"/>
          <w:szCs w:val="28"/>
          <w:lang w:val="uk-UA"/>
        </w:rPr>
      </w:pPr>
      <w:r w:rsidRPr="00296C36">
        <w:rPr>
          <w:rFonts w:ascii="Times New Roman" w:hAnsi="Times New Roman"/>
          <w:sz w:val="28"/>
          <w:szCs w:val="28"/>
          <w:lang w:val="uk-UA"/>
        </w:rPr>
        <w:t>створення водоохоронних зон, спрямованих на запобігання забрудненню, засміченню та виснаженню водних ресурсів м.  Києва;</w:t>
      </w:r>
    </w:p>
    <w:p w:rsidR="00FF31D5" w:rsidRPr="00296C36" w:rsidRDefault="00FF31D5" w:rsidP="00546F55">
      <w:pPr>
        <w:pStyle w:val="ac"/>
        <w:jc w:val="both"/>
        <w:rPr>
          <w:rFonts w:ascii="Times New Roman" w:hAnsi="Times New Roman"/>
          <w:sz w:val="28"/>
          <w:szCs w:val="28"/>
          <w:lang w:val="uk-UA"/>
        </w:rPr>
      </w:pPr>
      <w:r w:rsidRPr="00296C36">
        <w:rPr>
          <w:rFonts w:ascii="Times New Roman" w:hAnsi="Times New Roman"/>
          <w:sz w:val="28"/>
          <w:szCs w:val="28"/>
          <w:lang w:val="uk-UA"/>
        </w:rPr>
        <w:t>- заход</w:t>
      </w:r>
      <w:r w:rsidR="009854A8" w:rsidRPr="00296C36">
        <w:rPr>
          <w:rFonts w:ascii="Times New Roman" w:hAnsi="Times New Roman"/>
          <w:sz w:val="28"/>
          <w:szCs w:val="28"/>
          <w:lang w:val="uk-UA"/>
        </w:rPr>
        <w:t>и</w:t>
      </w:r>
      <w:r w:rsidRPr="00296C36">
        <w:rPr>
          <w:rFonts w:ascii="Times New Roman" w:hAnsi="Times New Roman"/>
          <w:sz w:val="28"/>
          <w:szCs w:val="28"/>
          <w:lang w:val="uk-UA"/>
        </w:rPr>
        <w:t xml:space="preserve"> з озеленення міста;</w:t>
      </w:r>
    </w:p>
    <w:p w:rsidR="008F386E" w:rsidRPr="00296C36" w:rsidRDefault="00FF31D5" w:rsidP="008F386E">
      <w:pPr>
        <w:pStyle w:val="ac"/>
        <w:jc w:val="both"/>
        <w:rPr>
          <w:rFonts w:ascii="Times New Roman" w:hAnsi="Times New Roman"/>
          <w:sz w:val="28"/>
          <w:szCs w:val="28"/>
          <w:lang w:val="uk-UA"/>
        </w:rPr>
      </w:pPr>
      <w:r w:rsidRPr="00296C36">
        <w:rPr>
          <w:rFonts w:ascii="Times New Roman" w:hAnsi="Times New Roman"/>
          <w:sz w:val="28"/>
          <w:szCs w:val="28"/>
          <w:lang w:val="uk-UA"/>
        </w:rPr>
        <w:t xml:space="preserve">- </w:t>
      </w:r>
      <w:r w:rsidR="008F386E" w:rsidRPr="00296C36">
        <w:rPr>
          <w:rFonts w:ascii="Times New Roman" w:hAnsi="Times New Roman"/>
          <w:sz w:val="28"/>
          <w:szCs w:val="28"/>
          <w:lang w:val="uk-UA"/>
        </w:rPr>
        <w:t>утилізація хімічних речовин невідомого походження, утилізація ртуті, виконання робіт з демеркуризації на території промислового майданчика ВАТ "Радикал".</w:t>
      </w:r>
    </w:p>
    <w:p w:rsidR="009D2487" w:rsidRPr="00296C36" w:rsidRDefault="0032040A" w:rsidP="002750A5">
      <w:pPr>
        <w:pStyle w:val="ac"/>
        <w:ind w:firstLine="709"/>
        <w:jc w:val="both"/>
        <w:rPr>
          <w:rFonts w:ascii="Times New Roman" w:hAnsi="Times New Roman"/>
          <w:color w:val="000000"/>
          <w:sz w:val="28"/>
          <w:szCs w:val="28"/>
          <w:lang w:val="uk-UA"/>
        </w:rPr>
      </w:pPr>
      <w:r w:rsidRPr="00296C36">
        <w:rPr>
          <w:rFonts w:ascii="Times New Roman" w:hAnsi="Times New Roman"/>
          <w:sz w:val="28"/>
          <w:szCs w:val="28"/>
          <w:lang w:val="uk-UA"/>
        </w:rPr>
        <w:t>Передбачено збільшення кількості зелених зон, розширення територій парків та скверів, збільшення кількості висаджених зелених насаджень, розширення зон відпочинку на водних об’єктах</w:t>
      </w:r>
      <w:r w:rsidRPr="00296C36">
        <w:rPr>
          <w:rFonts w:ascii="Times New Roman" w:hAnsi="Times New Roman"/>
          <w:color w:val="000000"/>
          <w:sz w:val="28"/>
          <w:szCs w:val="28"/>
          <w:lang w:val="uk-UA"/>
        </w:rPr>
        <w:t xml:space="preserve">, доступності </w:t>
      </w:r>
      <w:r w:rsidRPr="00296C36">
        <w:rPr>
          <w:rFonts w:ascii="Times New Roman" w:hAnsi="Times New Roman"/>
          <w:sz w:val="28"/>
          <w:szCs w:val="28"/>
          <w:lang w:val="uk-UA"/>
        </w:rPr>
        <w:t xml:space="preserve">та безбар’єрності </w:t>
      </w:r>
      <w:r w:rsidRPr="00296C36">
        <w:rPr>
          <w:rFonts w:ascii="Times New Roman" w:hAnsi="Times New Roman"/>
          <w:color w:val="000000"/>
          <w:sz w:val="28"/>
          <w:szCs w:val="28"/>
          <w:lang w:val="uk-UA"/>
        </w:rPr>
        <w:t xml:space="preserve">рекреаційної інфраструктури та отримання рівних соціальних послуг усім </w:t>
      </w:r>
      <w:r w:rsidRPr="00296C36">
        <w:rPr>
          <w:rFonts w:ascii="Times New Roman" w:hAnsi="Times New Roman"/>
          <w:color w:val="000000"/>
          <w:sz w:val="28"/>
          <w:szCs w:val="28"/>
          <w:lang w:val="uk-UA"/>
        </w:rPr>
        <w:lastRenderedPageBreak/>
        <w:t>категоріям жінок, чоловіків та дітей різного віку без обмеження чи привілеїв за ознакою статі під час реалізації під час реалізації заходів програми.</w:t>
      </w:r>
      <w:r w:rsidR="002750A5" w:rsidRPr="00296C36">
        <w:rPr>
          <w:rFonts w:ascii="Times New Roman" w:hAnsi="Times New Roman"/>
          <w:color w:val="000000"/>
          <w:sz w:val="28"/>
          <w:szCs w:val="28"/>
          <w:lang w:val="uk-UA"/>
        </w:rPr>
        <w:t xml:space="preserve"> </w:t>
      </w:r>
    </w:p>
    <w:p w:rsidR="00ED5BC2" w:rsidRPr="00296C36" w:rsidRDefault="00ED5BC2" w:rsidP="002750A5">
      <w:pPr>
        <w:pStyle w:val="ac"/>
        <w:ind w:firstLine="709"/>
        <w:jc w:val="both"/>
        <w:rPr>
          <w:rFonts w:ascii="Times New Roman" w:hAnsi="Times New Roman"/>
          <w:color w:val="000000"/>
          <w:sz w:val="28"/>
          <w:szCs w:val="28"/>
          <w:lang w:val="uk-UA"/>
        </w:rPr>
      </w:pPr>
      <w:r w:rsidRPr="00296C36">
        <w:rPr>
          <w:rFonts w:ascii="Times New Roman" w:hAnsi="Times New Roman"/>
          <w:color w:val="000000"/>
          <w:sz w:val="28"/>
          <w:szCs w:val="28"/>
          <w:lang w:val="uk-UA"/>
        </w:rPr>
        <w:t>Система моніторингу за станом довкілля забезпечить:</w:t>
      </w:r>
    </w:p>
    <w:p w:rsidR="00ED5BC2" w:rsidRPr="00296C36" w:rsidRDefault="005F1C42" w:rsidP="002750A5">
      <w:pPr>
        <w:pStyle w:val="a6"/>
        <w:numPr>
          <w:ilvl w:val="0"/>
          <w:numId w:val="8"/>
        </w:numPr>
        <w:autoSpaceDE/>
        <w:autoSpaceDN/>
        <w:ind w:left="0" w:firstLine="0"/>
        <w:jc w:val="both"/>
        <w:rPr>
          <w:sz w:val="28"/>
          <w:szCs w:val="28"/>
        </w:rPr>
      </w:pPr>
      <w:r w:rsidRPr="00296C36">
        <w:rPr>
          <w:sz w:val="28"/>
          <w:szCs w:val="28"/>
        </w:rPr>
        <w:t xml:space="preserve">проведення </w:t>
      </w:r>
      <w:r w:rsidR="008F386E" w:rsidRPr="00296C36">
        <w:rPr>
          <w:sz w:val="28"/>
          <w:szCs w:val="28"/>
        </w:rPr>
        <w:t>санітарно-бактеріологічних досліджень якості води у водоймах м. Києва експрес-методом Colilert 18 та автоматичним тестінгом води на ТЕСТА В-16</w:t>
      </w:r>
      <w:r w:rsidR="00ED5BC2" w:rsidRPr="00296C36">
        <w:rPr>
          <w:sz w:val="28"/>
          <w:szCs w:val="28"/>
        </w:rPr>
        <w:t>;</w:t>
      </w:r>
    </w:p>
    <w:p w:rsidR="00ED5BC2" w:rsidRPr="00296C36" w:rsidRDefault="005F1C42" w:rsidP="009D2487">
      <w:pPr>
        <w:pStyle w:val="a6"/>
        <w:numPr>
          <w:ilvl w:val="0"/>
          <w:numId w:val="8"/>
        </w:numPr>
        <w:autoSpaceDE/>
        <w:autoSpaceDN/>
        <w:ind w:left="0" w:firstLine="0"/>
        <w:jc w:val="both"/>
        <w:rPr>
          <w:sz w:val="28"/>
          <w:szCs w:val="28"/>
        </w:rPr>
      </w:pPr>
      <w:r w:rsidRPr="00296C36">
        <w:rPr>
          <w:sz w:val="28"/>
          <w:szCs w:val="28"/>
        </w:rPr>
        <w:t>проведення токсикологічного моніторингу методом біотестування поверхневих вод водних об’єктів (культура інфузорії Paramecium caudatum)</w:t>
      </w:r>
      <w:r w:rsidR="00ED5BC2" w:rsidRPr="00296C36">
        <w:rPr>
          <w:sz w:val="28"/>
          <w:szCs w:val="28"/>
        </w:rPr>
        <w:t>;</w:t>
      </w:r>
    </w:p>
    <w:p w:rsidR="00ED5BC2" w:rsidRPr="00296C36" w:rsidRDefault="00ED5BC2" w:rsidP="009D2487">
      <w:pPr>
        <w:autoSpaceDE/>
        <w:autoSpaceDN/>
        <w:jc w:val="both"/>
        <w:rPr>
          <w:sz w:val="28"/>
          <w:szCs w:val="28"/>
        </w:rPr>
      </w:pPr>
      <w:r w:rsidRPr="00296C36">
        <w:rPr>
          <w:sz w:val="28"/>
          <w:szCs w:val="28"/>
        </w:rPr>
        <w:t xml:space="preserve">інформування населення про стан фізико-хімічних параметрів довкілля; </w:t>
      </w:r>
    </w:p>
    <w:p w:rsidR="00ED5BC2" w:rsidRPr="00296C36" w:rsidRDefault="00ED5BC2" w:rsidP="009D2487">
      <w:pPr>
        <w:pStyle w:val="a6"/>
        <w:numPr>
          <w:ilvl w:val="0"/>
          <w:numId w:val="8"/>
        </w:numPr>
        <w:autoSpaceDE/>
        <w:autoSpaceDN/>
        <w:ind w:left="0" w:firstLine="0"/>
        <w:jc w:val="both"/>
        <w:rPr>
          <w:sz w:val="28"/>
          <w:szCs w:val="28"/>
        </w:rPr>
      </w:pPr>
      <w:r w:rsidRPr="00296C36">
        <w:rPr>
          <w:sz w:val="28"/>
          <w:szCs w:val="28"/>
        </w:rPr>
        <w:t>розробку рекомендацій для населення та влади на базі науково оброблених даних моніторингу довкілля;</w:t>
      </w:r>
    </w:p>
    <w:p w:rsidR="00ED5BC2" w:rsidRPr="00296C36" w:rsidRDefault="00ED5BC2" w:rsidP="009D2487">
      <w:pPr>
        <w:pStyle w:val="a6"/>
        <w:numPr>
          <w:ilvl w:val="0"/>
          <w:numId w:val="8"/>
        </w:numPr>
        <w:autoSpaceDE/>
        <w:autoSpaceDN/>
        <w:ind w:left="0" w:firstLine="0"/>
        <w:jc w:val="both"/>
        <w:rPr>
          <w:sz w:val="28"/>
          <w:szCs w:val="28"/>
        </w:rPr>
      </w:pPr>
      <w:r w:rsidRPr="00296C36">
        <w:rPr>
          <w:sz w:val="28"/>
          <w:szCs w:val="28"/>
        </w:rPr>
        <w:t>застосування механізмів програмно-цільового підходу у сфері забезпечення прав киян та мешканців міста Києва на якісне, комфортне і безпечне довкілля дає можливість більш раціональної організації вирішення комплексу існуючих взаємопов’язаних проблем, пріоритезації необхідних програмних заходів.</w:t>
      </w:r>
    </w:p>
    <w:p w:rsidR="00255347" w:rsidRDefault="00255347" w:rsidP="005C5654">
      <w:pPr>
        <w:pStyle w:val="rvps2"/>
        <w:shd w:val="clear" w:color="auto" w:fill="FFFFFF"/>
        <w:spacing w:before="0" w:beforeAutospacing="0" w:after="0" w:afterAutospacing="0"/>
        <w:ind w:firstLine="720"/>
        <w:jc w:val="both"/>
        <w:rPr>
          <w:b/>
          <w:bCs/>
          <w:sz w:val="28"/>
          <w:szCs w:val="28"/>
          <w:lang w:val="uk-UA"/>
        </w:rPr>
      </w:pPr>
    </w:p>
    <w:p w:rsidR="00255347" w:rsidRDefault="00255347" w:rsidP="005C5654">
      <w:pPr>
        <w:pStyle w:val="rvps2"/>
        <w:shd w:val="clear" w:color="auto" w:fill="FFFFFF"/>
        <w:spacing w:before="0" w:beforeAutospacing="0" w:after="0" w:afterAutospacing="0"/>
        <w:ind w:firstLine="720"/>
        <w:jc w:val="both"/>
        <w:rPr>
          <w:b/>
          <w:bCs/>
          <w:sz w:val="28"/>
          <w:szCs w:val="28"/>
          <w:lang w:val="uk-UA"/>
        </w:rPr>
      </w:pPr>
    </w:p>
    <w:p w:rsidR="005C5654" w:rsidRPr="00296C36" w:rsidRDefault="005C5654" w:rsidP="005C5654">
      <w:pPr>
        <w:pStyle w:val="rvps2"/>
        <w:shd w:val="clear" w:color="auto" w:fill="FFFFFF"/>
        <w:spacing w:before="0" w:beforeAutospacing="0" w:after="0" w:afterAutospacing="0"/>
        <w:ind w:firstLine="720"/>
        <w:jc w:val="both"/>
        <w:rPr>
          <w:iCs/>
          <w:sz w:val="28"/>
          <w:szCs w:val="28"/>
          <w:lang w:val="uk-UA"/>
        </w:rPr>
      </w:pPr>
      <w:r w:rsidRPr="00296C36">
        <w:rPr>
          <w:b/>
          <w:bCs/>
          <w:sz w:val="28"/>
          <w:szCs w:val="28"/>
          <w:lang w:val="uk-UA"/>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02073D" w:rsidRPr="00296C36" w:rsidRDefault="0002073D" w:rsidP="0002073D">
      <w:pPr>
        <w:pStyle w:val="ac"/>
        <w:ind w:firstLine="720"/>
        <w:jc w:val="both"/>
        <w:rPr>
          <w:rFonts w:ascii="Times New Roman" w:hAnsi="Times New Roman"/>
          <w:sz w:val="28"/>
          <w:szCs w:val="28"/>
          <w:lang w:val="uk-UA"/>
        </w:rPr>
      </w:pPr>
      <w:r w:rsidRPr="00296C36">
        <w:rPr>
          <w:rFonts w:ascii="Times New Roman" w:hAnsi="Times New Roman"/>
          <w:sz w:val="28"/>
          <w:szCs w:val="28"/>
          <w:lang w:val="uk-UA"/>
        </w:rPr>
        <w:t>При дослідженні існуючого стану довкілля та стану здоров’я населення використані дані натурних досліджень, моніторингу стану довкілля, статистична інформація тощо.</w:t>
      </w:r>
    </w:p>
    <w:p w:rsidR="0002073D" w:rsidRPr="00296C36" w:rsidRDefault="0002073D" w:rsidP="0002073D">
      <w:pPr>
        <w:pStyle w:val="ac"/>
        <w:ind w:firstLine="720"/>
        <w:jc w:val="both"/>
        <w:rPr>
          <w:rFonts w:ascii="Times New Roman" w:hAnsi="Times New Roman"/>
          <w:sz w:val="28"/>
          <w:szCs w:val="28"/>
          <w:lang w:val="uk-UA"/>
        </w:rPr>
      </w:pPr>
      <w:r w:rsidRPr="00296C36">
        <w:rPr>
          <w:rFonts w:ascii="Times New Roman" w:hAnsi="Times New Roman"/>
          <w:sz w:val="28"/>
          <w:szCs w:val="28"/>
          <w:lang w:val="uk-UA"/>
        </w:rPr>
        <w:t>При здійсненні СЕО проведено низку оцінок: аналіз контексту планування, аналіз раціональності використання території, аналіз поточного стану довкілля і тенденцій його змін, аналіз стану здоров’я населення та аналіз наслідків при реалізації детального плану території, оцінка альтернативних сценаріїв, оцінка рекомендацій щодо пом’якшення впливу на довкілля, у т. ч. для здоров’я населення, заходів із запобігання несприятливому впливу тощо.</w:t>
      </w:r>
    </w:p>
    <w:p w:rsidR="0032040A" w:rsidRPr="00296C36" w:rsidRDefault="0032040A" w:rsidP="0032040A">
      <w:pPr>
        <w:pStyle w:val="ac"/>
        <w:ind w:firstLine="708"/>
        <w:jc w:val="both"/>
        <w:rPr>
          <w:rFonts w:ascii="Times New Roman" w:hAnsi="Times New Roman"/>
          <w:sz w:val="28"/>
          <w:szCs w:val="28"/>
          <w:lang w:val="uk-UA"/>
        </w:rPr>
      </w:pPr>
      <w:r w:rsidRPr="00296C36">
        <w:rPr>
          <w:rFonts w:ascii="Times New Roman" w:hAnsi="Times New Roman"/>
          <w:sz w:val="28"/>
          <w:szCs w:val="28"/>
          <w:lang w:val="uk-UA"/>
        </w:rPr>
        <w:t>У контексті СЕО Програми з метою розгляду екологічних наслідків проєктних рішень прийнято розгляд «нульової» альтернативи (відхилення Програми від затвердження).</w:t>
      </w:r>
    </w:p>
    <w:p w:rsidR="0032040A" w:rsidRPr="00296C36" w:rsidRDefault="0032040A" w:rsidP="0032040A">
      <w:pPr>
        <w:ind w:firstLine="708"/>
        <w:jc w:val="both"/>
        <w:rPr>
          <w:sz w:val="28"/>
          <w:szCs w:val="28"/>
        </w:rPr>
      </w:pPr>
      <w:r w:rsidRPr="00296C36">
        <w:rPr>
          <w:sz w:val="28"/>
          <w:szCs w:val="28"/>
        </w:rPr>
        <w:t>Програма спрямована на забезпечення екологічної безпеки в столиці, зниження негативного впливу на довкілля та підвищення рівня благоустрою та комфорту життя мешканців столиці через фінансування заходів за рахунок коштів бюджету міста Києва, в тому числі за рахунок коштів Київського міського фонду охорони навколишнього природного середовища.</w:t>
      </w:r>
    </w:p>
    <w:p w:rsidR="0002073D" w:rsidRPr="00296C36" w:rsidRDefault="0002073D" w:rsidP="0002073D">
      <w:pPr>
        <w:pStyle w:val="ac"/>
        <w:ind w:firstLine="708"/>
        <w:jc w:val="both"/>
        <w:rPr>
          <w:rFonts w:ascii="Times New Roman" w:hAnsi="Times New Roman"/>
          <w:sz w:val="28"/>
          <w:szCs w:val="28"/>
          <w:lang w:val="uk-UA"/>
        </w:rPr>
      </w:pPr>
      <w:r w:rsidRPr="00296C36">
        <w:rPr>
          <w:rFonts w:ascii="Times New Roman" w:hAnsi="Times New Roman"/>
          <w:sz w:val="28"/>
          <w:szCs w:val="28"/>
          <w:lang w:val="uk-UA"/>
        </w:rPr>
        <w:t xml:space="preserve">Для наочності </w:t>
      </w:r>
      <w:r w:rsidR="0032040A" w:rsidRPr="00296C36">
        <w:rPr>
          <w:rFonts w:ascii="Times New Roman" w:hAnsi="Times New Roman"/>
          <w:sz w:val="28"/>
          <w:szCs w:val="28"/>
          <w:lang w:val="uk-UA"/>
        </w:rPr>
        <w:t>обґрунтування</w:t>
      </w:r>
      <w:r w:rsidRPr="00296C36">
        <w:rPr>
          <w:rFonts w:ascii="Times New Roman" w:hAnsi="Times New Roman"/>
          <w:sz w:val="28"/>
          <w:szCs w:val="28"/>
          <w:lang w:val="uk-UA"/>
        </w:rPr>
        <w:t xml:space="preserve"> необхідності затвердження передбачених ДДП рішень в таблиці </w:t>
      </w:r>
      <w:r w:rsidR="00626635" w:rsidRPr="00296C36">
        <w:rPr>
          <w:rFonts w:ascii="Times New Roman" w:hAnsi="Times New Roman"/>
          <w:sz w:val="28"/>
          <w:szCs w:val="28"/>
          <w:lang w:val="uk-UA"/>
        </w:rPr>
        <w:t>30</w:t>
      </w:r>
      <w:r w:rsidRPr="00296C36">
        <w:rPr>
          <w:rFonts w:ascii="Times New Roman" w:hAnsi="Times New Roman"/>
          <w:sz w:val="28"/>
          <w:szCs w:val="28"/>
          <w:lang w:val="uk-UA"/>
        </w:rPr>
        <w:t xml:space="preserve"> представлені основні характеристики ймовірного впливу на стан довкілля, в т.ч. на </w:t>
      </w:r>
      <w:r w:rsidR="00AA5692" w:rsidRPr="00296C36">
        <w:rPr>
          <w:rFonts w:ascii="Times New Roman" w:hAnsi="Times New Roman"/>
          <w:sz w:val="28"/>
          <w:szCs w:val="28"/>
          <w:lang w:val="uk-UA"/>
        </w:rPr>
        <w:t>здоров’я</w:t>
      </w:r>
      <w:r w:rsidRPr="00296C36">
        <w:rPr>
          <w:rFonts w:ascii="Times New Roman" w:hAnsi="Times New Roman"/>
          <w:sz w:val="28"/>
          <w:szCs w:val="28"/>
          <w:lang w:val="uk-UA"/>
        </w:rPr>
        <w:t xml:space="preserve"> населення за альтернативними варіантами.</w:t>
      </w:r>
    </w:p>
    <w:p w:rsidR="0002073D" w:rsidRPr="00296C36" w:rsidRDefault="0002073D" w:rsidP="0002073D">
      <w:pPr>
        <w:pStyle w:val="ac"/>
        <w:ind w:firstLine="708"/>
        <w:jc w:val="center"/>
        <w:rPr>
          <w:rFonts w:ascii="Times New Roman" w:hAnsi="Times New Roman"/>
          <w:i/>
          <w:sz w:val="28"/>
          <w:szCs w:val="28"/>
          <w:lang w:val="uk-UA"/>
        </w:rPr>
      </w:pPr>
    </w:p>
    <w:p w:rsidR="0002073D" w:rsidRPr="00296C36" w:rsidRDefault="0002073D" w:rsidP="0002073D">
      <w:pPr>
        <w:pStyle w:val="ac"/>
        <w:ind w:firstLine="708"/>
        <w:jc w:val="center"/>
        <w:rPr>
          <w:rFonts w:ascii="Times New Roman" w:hAnsi="Times New Roman"/>
          <w:sz w:val="28"/>
          <w:szCs w:val="28"/>
          <w:lang w:val="uk-UA"/>
        </w:rPr>
      </w:pPr>
      <w:r w:rsidRPr="00296C36">
        <w:rPr>
          <w:rFonts w:ascii="Times New Roman" w:hAnsi="Times New Roman"/>
          <w:sz w:val="28"/>
          <w:szCs w:val="28"/>
          <w:lang w:val="uk-UA"/>
        </w:rPr>
        <w:t xml:space="preserve">Характеристика ймовірного впливу в результаті </w:t>
      </w:r>
    </w:p>
    <w:p w:rsidR="00255347" w:rsidRDefault="0002073D" w:rsidP="004E0070">
      <w:pPr>
        <w:pStyle w:val="ac"/>
        <w:ind w:firstLine="708"/>
        <w:jc w:val="center"/>
        <w:rPr>
          <w:rFonts w:ascii="Times New Roman" w:hAnsi="Times New Roman"/>
          <w:sz w:val="28"/>
          <w:szCs w:val="28"/>
          <w:lang w:val="uk-UA"/>
        </w:rPr>
      </w:pPr>
      <w:r w:rsidRPr="00296C36">
        <w:rPr>
          <w:rFonts w:ascii="Times New Roman" w:hAnsi="Times New Roman"/>
          <w:sz w:val="28"/>
          <w:szCs w:val="28"/>
          <w:lang w:val="uk-UA"/>
        </w:rPr>
        <w:t>запропонованих ДДП рішень</w:t>
      </w:r>
      <w:r w:rsidR="00255347" w:rsidRPr="00255347">
        <w:rPr>
          <w:rFonts w:ascii="Times New Roman" w:hAnsi="Times New Roman"/>
          <w:sz w:val="28"/>
          <w:szCs w:val="28"/>
          <w:lang w:val="uk-UA"/>
        </w:rPr>
        <w:t xml:space="preserve"> </w:t>
      </w:r>
    </w:p>
    <w:p w:rsidR="0002073D" w:rsidRPr="00255347" w:rsidRDefault="003D51BD" w:rsidP="00255347">
      <w:pPr>
        <w:pStyle w:val="ac"/>
        <w:ind w:left="6381" w:firstLine="709"/>
        <w:jc w:val="center"/>
        <w:rPr>
          <w:rFonts w:ascii="Times New Roman" w:hAnsi="Times New Roman"/>
          <w:i/>
          <w:sz w:val="24"/>
          <w:szCs w:val="24"/>
          <w:lang w:val="uk-UA"/>
        </w:rPr>
      </w:pPr>
      <w:r>
        <w:rPr>
          <w:rFonts w:ascii="Times New Roman" w:hAnsi="Times New Roman"/>
          <w:i/>
          <w:sz w:val="28"/>
          <w:szCs w:val="28"/>
          <w:lang w:val="uk-UA"/>
        </w:rPr>
        <w:t>Таблиця 30</w:t>
      </w:r>
    </w:p>
    <w:tbl>
      <w:tblPr>
        <w:tblW w:w="963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1572"/>
        <w:gridCol w:w="1402"/>
        <w:gridCol w:w="3971"/>
      </w:tblGrid>
      <w:tr w:rsidR="0002073D" w:rsidRPr="00296C36" w:rsidTr="004E0070">
        <w:tc>
          <w:tcPr>
            <w:tcW w:w="2689" w:type="dxa"/>
            <w:vMerge w:val="restart"/>
          </w:tcPr>
          <w:p w:rsidR="0002073D" w:rsidRPr="00296C36" w:rsidRDefault="0002073D" w:rsidP="0032040A">
            <w:pPr>
              <w:pStyle w:val="rvps2"/>
              <w:spacing w:before="0" w:beforeAutospacing="0" w:after="125" w:afterAutospacing="0"/>
              <w:jc w:val="both"/>
              <w:rPr>
                <w:lang w:val="uk-UA"/>
              </w:rPr>
            </w:pPr>
            <w:r w:rsidRPr="00296C36">
              <w:rPr>
                <w:lang w:val="uk-UA"/>
              </w:rPr>
              <w:t>Компонент довкілля</w:t>
            </w:r>
          </w:p>
        </w:tc>
        <w:tc>
          <w:tcPr>
            <w:tcW w:w="2974" w:type="dxa"/>
            <w:gridSpan w:val="2"/>
          </w:tcPr>
          <w:p w:rsidR="0002073D" w:rsidRPr="00296C36" w:rsidRDefault="0002073D" w:rsidP="0032040A">
            <w:pPr>
              <w:pStyle w:val="rvps2"/>
              <w:spacing w:before="0" w:beforeAutospacing="0" w:after="125" w:afterAutospacing="0"/>
              <w:jc w:val="center"/>
              <w:rPr>
                <w:lang w:val="uk-UA"/>
              </w:rPr>
            </w:pPr>
            <w:r w:rsidRPr="00296C36">
              <w:rPr>
                <w:lang w:val="uk-UA"/>
              </w:rPr>
              <w:t>Ймовірний вплив</w:t>
            </w:r>
          </w:p>
        </w:tc>
        <w:tc>
          <w:tcPr>
            <w:tcW w:w="3971" w:type="dxa"/>
            <w:vMerge w:val="restart"/>
          </w:tcPr>
          <w:p w:rsidR="0002073D" w:rsidRPr="00296C36" w:rsidRDefault="0002073D" w:rsidP="0032040A">
            <w:pPr>
              <w:pStyle w:val="rvps2"/>
              <w:spacing w:before="0" w:beforeAutospacing="0" w:after="125" w:afterAutospacing="0"/>
              <w:jc w:val="center"/>
              <w:rPr>
                <w:lang w:val="uk-UA"/>
              </w:rPr>
            </w:pPr>
            <w:r w:rsidRPr="00296C36">
              <w:rPr>
                <w:lang w:val="uk-UA"/>
              </w:rPr>
              <w:t xml:space="preserve">Коментарі </w:t>
            </w:r>
          </w:p>
        </w:tc>
      </w:tr>
      <w:tr w:rsidR="0002073D" w:rsidRPr="00296C36" w:rsidTr="004E0070">
        <w:tc>
          <w:tcPr>
            <w:tcW w:w="2689" w:type="dxa"/>
            <w:vMerge/>
          </w:tcPr>
          <w:p w:rsidR="0002073D" w:rsidRPr="00296C36" w:rsidRDefault="0002073D" w:rsidP="0032040A">
            <w:pPr>
              <w:pStyle w:val="rvps2"/>
              <w:spacing w:before="0" w:beforeAutospacing="0" w:after="125" w:afterAutospacing="0"/>
              <w:jc w:val="both"/>
              <w:rPr>
                <w:lang w:val="uk-UA"/>
              </w:rPr>
            </w:pPr>
          </w:p>
        </w:tc>
        <w:tc>
          <w:tcPr>
            <w:tcW w:w="1572" w:type="dxa"/>
          </w:tcPr>
          <w:p w:rsidR="0002073D" w:rsidRPr="00296C36" w:rsidRDefault="0002073D" w:rsidP="0032040A">
            <w:pPr>
              <w:pStyle w:val="rvps2"/>
              <w:spacing w:before="0" w:beforeAutospacing="0" w:after="125" w:afterAutospacing="0"/>
              <w:jc w:val="both"/>
              <w:rPr>
                <w:lang w:val="uk-UA"/>
              </w:rPr>
            </w:pPr>
            <w:r w:rsidRPr="00296C36">
              <w:rPr>
                <w:lang w:val="uk-UA"/>
              </w:rPr>
              <w:t>«нульова» альтернатива</w:t>
            </w:r>
          </w:p>
        </w:tc>
        <w:tc>
          <w:tcPr>
            <w:tcW w:w="1402" w:type="dxa"/>
          </w:tcPr>
          <w:p w:rsidR="0002073D" w:rsidRPr="00296C36" w:rsidRDefault="0002073D" w:rsidP="0032040A">
            <w:pPr>
              <w:pStyle w:val="rvps2"/>
              <w:spacing w:before="0" w:beforeAutospacing="0" w:after="125" w:afterAutospacing="0"/>
              <w:jc w:val="both"/>
              <w:rPr>
                <w:lang w:val="uk-UA"/>
              </w:rPr>
            </w:pPr>
            <w:r w:rsidRPr="00296C36">
              <w:rPr>
                <w:lang w:val="uk-UA"/>
              </w:rPr>
              <w:t>Реалізація ДДП</w:t>
            </w:r>
          </w:p>
        </w:tc>
        <w:tc>
          <w:tcPr>
            <w:tcW w:w="3971" w:type="dxa"/>
            <w:vMerge/>
          </w:tcPr>
          <w:p w:rsidR="0002073D" w:rsidRPr="00296C36" w:rsidRDefault="0002073D" w:rsidP="0032040A">
            <w:pPr>
              <w:pStyle w:val="rvps2"/>
              <w:spacing w:before="0" w:beforeAutospacing="0" w:after="125" w:afterAutospacing="0"/>
              <w:jc w:val="both"/>
              <w:rPr>
                <w:lang w:val="uk-UA"/>
              </w:rPr>
            </w:pPr>
          </w:p>
        </w:tc>
      </w:tr>
      <w:tr w:rsidR="0002073D" w:rsidRPr="00296C36" w:rsidTr="004E0070">
        <w:tc>
          <w:tcPr>
            <w:tcW w:w="2689" w:type="dxa"/>
          </w:tcPr>
          <w:p w:rsidR="0002073D" w:rsidRPr="00296C36" w:rsidRDefault="0002073D" w:rsidP="0032040A">
            <w:pPr>
              <w:pStyle w:val="rvps2"/>
              <w:spacing w:before="0" w:beforeAutospacing="0" w:after="125" w:afterAutospacing="0"/>
              <w:jc w:val="both"/>
              <w:rPr>
                <w:lang w:val="uk-UA"/>
              </w:rPr>
            </w:pPr>
            <w:r w:rsidRPr="00296C36">
              <w:rPr>
                <w:lang w:val="uk-UA"/>
              </w:rPr>
              <w:t xml:space="preserve">Клімат </w:t>
            </w:r>
          </w:p>
        </w:tc>
        <w:tc>
          <w:tcPr>
            <w:tcW w:w="1572" w:type="dxa"/>
          </w:tcPr>
          <w:p w:rsidR="0002073D" w:rsidRPr="00296C36" w:rsidRDefault="0002073D" w:rsidP="0032040A">
            <w:pPr>
              <w:pStyle w:val="ac"/>
              <w:jc w:val="both"/>
              <w:rPr>
                <w:rFonts w:ascii="Times New Roman" w:hAnsi="Times New Roman"/>
                <w:sz w:val="24"/>
                <w:szCs w:val="24"/>
                <w:lang w:val="uk-UA"/>
              </w:rPr>
            </w:pPr>
            <w:r w:rsidRPr="00296C36">
              <w:rPr>
                <w:rFonts w:ascii="Times New Roman" w:hAnsi="Times New Roman"/>
                <w:sz w:val="24"/>
                <w:szCs w:val="24"/>
                <w:lang w:val="uk-UA"/>
              </w:rPr>
              <w:t>0</w:t>
            </w:r>
          </w:p>
        </w:tc>
        <w:tc>
          <w:tcPr>
            <w:tcW w:w="1402" w:type="dxa"/>
          </w:tcPr>
          <w:p w:rsidR="0002073D" w:rsidRPr="00296C36" w:rsidRDefault="0002073D" w:rsidP="0032040A">
            <w:pPr>
              <w:pStyle w:val="ac"/>
              <w:jc w:val="both"/>
              <w:rPr>
                <w:rFonts w:ascii="Times New Roman" w:hAnsi="Times New Roman"/>
                <w:sz w:val="24"/>
                <w:szCs w:val="24"/>
                <w:lang w:val="uk-UA"/>
              </w:rPr>
            </w:pPr>
            <w:r w:rsidRPr="00296C36">
              <w:rPr>
                <w:rFonts w:ascii="Times New Roman" w:hAnsi="Times New Roman"/>
                <w:sz w:val="24"/>
                <w:szCs w:val="24"/>
                <w:lang w:val="uk-UA"/>
              </w:rPr>
              <w:t>0</w:t>
            </w:r>
          </w:p>
        </w:tc>
        <w:tc>
          <w:tcPr>
            <w:tcW w:w="3971" w:type="dxa"/>
          </w:tcPr>
          <w:p w:rsidR="0002073D" w:rsidRPr="00296C36" w:rsidRDefault="0002073D" w:rsidP="0032040A">
            <w:pPr>
              <w:pStyle w:val="ac"/>
              <w:rPr>
                <w:rFonts w:ascii="Times New Roman" w:hAnsi="Times New Roman"/>
                <w:sz w:val="24"/>
                <w:szCs w:val="24"/>
                <w:lang w:val="uk-UA"/>
              </w:rPr>
            </w:pPr>
            <w:r w:rsidRPr="00296C36">
              <w:rPr>
                <w:rFonts w:ascii="Times New Roman" w:hAnsi="Times New Roman"/>
                <w:sz w:val="24"/>
                <w:szCs w:val="24"/>
                <w:lang w:val="uk-UA"/>
              </w:rPr>
              <w:t>суттєвого впливу не очікується</w:t>
            </w:r>
          </w:p>
        </w:tc>
      </w:tr>
      <w:tr w:rsidR="0002073D" w:rsidRPr="00296C36" w:rsidTr="004E0070">
        <w:tc>
          <w:tcPr>
            <w:tcW w:w="2689" w:type="dxa"/>
          </w:tcPr>
          <w:p w:rsidR="0002073D" w:rsidRPr="00296C36" w:rsidRDefault="0002073D" w:rsidP="0032040A">
            <w:pPr>
              <w:pStyle w:val="rvps2"/>
              <w:spacing w:before="0" w:beforeAutospacing="0" w:after="125" w:afterAutospacing="0"/>
              <w:jc w:val="both"/>
              <w:rPr>
                <w:lang w:val="uk-UA"/>
              </w:rPr>
            </w:pPr>
            <w:r w:rsidRPr="00296C36">
              <w:rPr>
                <w:lang w:val="uk-UA"/>
              </w:rPr>
              <w:t>Повітряне середовище</w:t>
            </w:r>
          </w:p>
        </w:tc>
        <w:tc>
          <w:tcPr>
            <w:tcW w:w="1572" w:type="dxa"/>
          </w:tcPr>
          <w:p w:rsidR="0002073D" w:rsidRPr="00296C36" w:rsidRDefault="0002073D" w:rsidP="0032040A">
            <w:pPr>
              <w:pStyle w:val="rvps2"/>
              <w:spacing w:before="0" w:beforeAutospacing="0" w:after="125" w:afterAutospacing="0"/>
              <w:jc w:val="both"/>
              <w:rPr>
                <w:lang w:val="uk-UA"/>
              </w:rPr>
            </w:pPr>
            <w:r w:rsidRPr="00296C36">
              <w:rPr>
                <w:lang w:val="uk-UA"/>
              </w:rPr>
              <w:t>0</w:t>
            </w:r>
          </w:p>
        </w:tc>
        <w:tc>
          <w:tcPr>
            <w:tcW w:w="1402" w:type="dxa"/>
          </w:tcPr>
          <w:p w:rsidR="0002073D" w:rsidRPr="00296C36" w:rsidRDefault="0032040A" w:rsidP="0032040A">
            <w:pPr>
              <w:pStyle w:val="rvps2"/>
              <w:spacing w:before="0" w:beforeAutospacing="0" w:after="125" w:afterAutospacing="0"/>
              <w:jc w:val="both"/>
              <w:rPr>
                <w:lang w:val="uk-UA"/>
              </w:rPr>
            </w:pPr>
            <w:r w:rsidRPr="00296C36">
              <w:rPr>
                <w:lang w:val="uk-UA"/>
              </w:rPr>
              <w:t>+</w:t>
            </w:r>
            <w:r w:rsidR="0002073D" w:rsidRPr="00296C36">
              <w:rPr>
                <w:lang w:val="uk-UA"/>
              </w:rPr>
              <w:t>1</w:t>
            </w:r>
          </w:p>
        </w:tc>
        <w:tc>
          <w:tcPr>
            <w:tcW w:w="3971" w:type="dxa"/>
          </w:tcPr>
          <w:p w:rsidR="0002073D" w:rsidRPr="00296C36" w:rsidRDefault="0032040A" w:rsidP="0032040A">
            <w:pPr>
              <w:pStyle w:val="rvps2"/>
              <w:spacing w:before="0" w:beforeAutospacing="0" w:after="125" w:afterAutospacing="0"/>
              <w:rPr>
                <w:lang w:val="uk-UA"/>
              </w:rPr>
            </w:pPr>
            <w:r w:rsidRPr="00296C36">
              <w:rPr>
                <w:lang w:val="uk-UA"/>
              </w:rPr>
              <w:t>+1</w:t>
            </w:r>
            <w:r w:rsidR="0002073D" w:rsidRPr="00296C36">
              <w:rPr>
                <w:lang w:val="uk-UA"/>
              </w:rPr>
              <w:t xml:space="preserve"> – </w:t>
            </w:r>
            <w:r w:rsidRPr="00296C36">
              <w:rPr>
                <w:lang w:val="uk-UA"/>
              </w:rPr>
              <w:t xml:space="preserve">впровадження системи моніторингу дозволить своєчасно виявляти та попереджувати </w:t>
            </w:r>
            <w:r w:rsidR="002801EE" w:rsidRPr="00296C36">
              <w:rPr>
                <w:lang w:val="uk-UA"/>
              </w:rPr>
              <w:t>зростання</w:t>
            </w:r>
            <w:r w:rsidRPr="00296C36">
              <w:rPr>
                <w:lang w:val="uk-UA"/>
              </w:rPr>
              <w:t xml:space="preserve"> рівня забруднення</w:t>
            </w:r>
          </w:p>
        </w:tc>
      </w:tr>
      <w:tr w:rsidR="0002073D" w:rsidRPr="00296C36" w:rsidTr="004E0070">
        <w:tc>
          <w:tcPr>
            <w:tcW w:w="2689" w:type="dxa"/>
          </w:tcPr>
          <w:p w:rsidR="0002073D" w:rsidRPr="00296C36" w:rsidRDefault="0002073D" w:rsidP="0032040A">
            <w:pPr>
              <w:pStyle w:val="rvps2"/>
              <w:spacing w:before="0" w:beforeAutospacing="0" w:after="125" w:afterAutospacing="0"/>
              <w:jc w:val="both"/>
              <w:rPr>
                <w:lang w:val="uk-UA"/>
              </w:rPr>
            </w:pPr>
            <w:r w:rsidRPr="00296C36">
              <w:rPr>
                <w:lang w:val="uk-UA"/>
              </w:rPr>
              <w:t>Водне середовище</w:t>
            </w:r>
          </w:p>
        </w:tc>
        <w:tc>
          <w:tcPr>
            <w:tcW w:w="1572" w:type="dxa"/>
          </w:tcPr>
          <w:p w:rsidR="0002073D" w:rsidRPr="00296C36" w:rsidRDefault="0002073D" w:rsidP="0032040A">
            <w:pPr>
              <w:pStyle w:val="rvps2"/>
              <w:spacing w:before="0" w:beforeAutospacing="0" w:after="125" w:afterAutospacing="0"/>
              <w:jc w:val="both"/>
              <w:rPr>
                <w:lang w:val="uk-UA"/>
              </w:rPr>
            </w:pPr>
            <w:r w:rsidRPr="00296C36">
              <w:rPr>
                <w:lang w:val="uk-UA"/>
              </w:rPr>
              <w:t>1</w:t>
            </w:r>
          </w:p>
        </w:tc>
        <w:tc>
          <w:tcPr>
            <w:tcW w:w="1402" w:type="dxa"/>
          </w:tcPr>
          <w:p w:rsidR="0002073D" w:rsidRPr="00296C36" w:rsidRDefault="0002073D" w:rsidP="00802CA8">
            <w:pPr>
              <w:pStyle w:val="rvps2"/>
              <w:spacing w:before="0" w:beforeAutospacing="0" w:after="125" w:afterAutospacing="0"/>
              <w:jc w:val="both"/>
              <w:rPr>
                <w:lang w:val="uk-UA"/>
              </w:rPr>
            </w:pPr>
            <w:r w:rsidRPr="00296C36">
              <w:rPr>
                <w:lang w:val="uk-UA"/>
              </w:rPr>
              <w:t>+</w:t>
            </w:r>
            <w:r w:rsidR="00802CA8" w:rsidRPr="00296C36">
              <w:rPr>
                <w:lang w:val="uk-UA"/>
              </w:rPr>
              <w:t>1</w:t>
            </w:r>
          </w:p>
        </w:tc>
        <w:tc>
          <w:tcPr>
            <w:tcW w:w="3971" w:type="dxa"/>
          </w:tcPr>
          <w:p w:rsidR="0002073D" w:rsidRPr="00296C36" w:rsidRDefault="0002073D" w:rsidP="00802CA8">
            <w:pPr>
              <w:pStyle w:val="rvps2"/>
              <w:spacing w:before="0" w:beforeAutospacing="0" w:after="125" w:afterAutospacing="0"/>
              <w:jc w:val="both"/>
              <w:rPr>
                <w:lang w:val="uk-UA"/>
              </w:rPr>
            </w:pPr>
            <w:r w:rsidRPr="00296C36">
              <w:rPr>
                <w:lang w:val="uk-UA"/>
              </w:rPr>
              <w:t>+</w:t>
            </w:r>
            <w:r w:rsidR="00802CA8" w:rsidRPr="00296C36">
              <w:rPr>
                <w:lang w:val="uk-UA"/>
              </w:rPr>
              <w:t>1</w:t>
            </w:r>
            <w:r w:rsidRPr="00296C36">
              <w:rPr>
                <w:lang w:val="uk-UA"/>
              </w:rPr>
              <w:t xml:space="preserve"> – за рахунок заходів </w:t>
            </w:r>
            <w:r w:rsidR="00802CA8" w:rsidRPr="00296C36">
              <w:rPr>
                <w:lang w:val="uk-UA"/>
              </w:rPr>
              <w:t>із паспортизації, впорядкування, покращення стану водних об’єктів</w:t>
            </w:r>
          </w:p>
        </w:tc>
      </w:tr>
      <w:tr w:rsidR="0002073D" w:rsidRPr="00296C36" w:rsidTr="004E0070">
        <w:tc>
          <w:tcPr>
            <w:tcW w:w="2689" w:type="dxa"/>
          </w:tcPr>
          <w:p w:rsidR="0002073D" w:rsidRPr="00296C36" w:rsidRDefault="0002073D" w:rsidP="0032040A">
            <w:pPr>
              <w:pStyle w:val="rvps2"/>
              <w:spacing w:before="0" w:beforeAutospacing="0" w:after="125" w:afterAutospacing="0"/>
              <w:jc w:val="both"/>
              <w:rPr>
                <w:lang w:val="uk-UA"/>
              </w:rPr>
            </w:pPr>
            <w:r w:rsidRPr="00296C36">
              <w:rPr>
                <w:lang w:val="uk-UA"/>
              </w:rPr>
              <w:t>Геологічне середовище</w:t>
            </w:r>
            <w:r w:rsidR="00802CA8" w:rsidRPr="00296C36">
              <w:rPr>
                <w:lang w:val="uk-UA"/>
              </w:rPr>
              <w:t>, земельні земельні ресурси</w:t>
            </w:r>
          </w:p>
        </w:tc>
        <w:tc>
          <w:tcPr>
            <w:tcW w:w="1572" w:type="dxa"/>
          </w:tcPr>
          <w:p w:rsidR="0002073D" w:rsidRPr="00296C36" w:rsidRDefault="0002073D" w:rsidP="0032040A">
            <w:pPr>
              <w:pStyle w:val="rvps2"/>
              <w:spacing w:before="0" w:beforeAutospacing="0" w:after="125" w:afterAutospacing="0"/>
              <w:jc w:val="both"/>
              <w:rPr>
                <w:lang w:val="uk-UA"/>
              </w:rPr>
            </w:pPr>
            <w:r w:rsidRPr="00296C36">
              <w:rPr>
                <w:lang w:val="uk-UA"/>
              </w:rPr>
              <w:t>1</w:t>
            </w:r>
          </w:p>
        </w:tc>
        <w:tc>
          <w:tcPr>
            <w:tcW w:w="1402" w:type="dxa"/>
          </w:tcPr>
          <w:p w:rsidR="0002073D" w:rsidRPr="00296C36" w:rsidRDefault="0002073D" w:rsidP="0032040A">
            <w:pPr>
              <w:pStyle w:val="rvps2"/>
              <w:spacing w:before="0" w:beforeAutospacing="0" w:after="125" w:afterAutospacing="0"/>
              <w:jc w:val="both"/>
              <w:rPr>
                <w:lang w:val="uk-UA"/>
              </w:rPr>
            </w:pPr>
            <w:r w:rsidRPr="00296C36">
              <w:rPr>
                <w:lang w:val="uk-UA"/>
              </w:rPr>
              <w:t>+1</w:t>
            </w:r>
          </w:p>
        </w:tc>
        <w:tc>
          <w:tcPr>
            <w:tcW w:w="3971" w:type="dxa"/>
          </w:tcPr>
          <w:p w:rsidR="0002073D" w:rsidRPr="00296C36" w:rsidRDefault="0002073D" w:rsidP="00802CA8">
            <w:pPr>
              <w:pStyle w:val="rvps2"/>
              <w:spacing w:before="0" w:beforeAutospacing="0" w:after="125" w:afterAutospacing="0"/>
              <w:jc w:val="both"/>
              <w:rPr>
                <w:lang w:val="uk-UA"/>
              </w:rPr>
            </w:pPr>
            <w:r w:rsidRPr="00296C36">
              <w:rPr>
                <w:lang w:val="uk-UA"/>
              </w:rPr>
              <w:t>+1 – за рахунок заходів з інженерної підготовки та захисту території</w:t>
            </w:r>
            <w:r w:rsidR="00802CA8" w:rsidRPr="00296C36">
              <w:rPr>
                <w:lang w:val="uk-UA"/>
              </w:rPr>
              <w:t>, щодо поводження з відходами,  заходів із землевпорядкування тощо</w:t>
            </w:r>
          </w:p>
        </w:tc>
      </w:tr>
      <w:tr w:rsidR="0002073D" w:rsidRPr="00296C36" w:rsidTr="004E0070">
        <w:tc>
          <w:tcPr>
            <w:tcW w:w="2689" w:type="dxa"/>
          </w:tcPr>
          <w:p w:rsidR="0002073D" w:rsidRPr="00296C36" w:rsidRDefault="0002073D" w:rsidP="0032040A">
            <w:pPr>
              <w:pStyle w:val="rvps2"/>
              <w:spacing w:before="0" w:beforeAutospacing="0" w:after="125" w:afterAutospacing="0"/>
              <w:jc w:val="both"/>
              <w:rPr>
                <w:lang w:val="uk-UA"/>
              </w:rPr>
            </w:pPr>
            <w:r w:rsidRPr="00296C36">
              <w:rPr>
                <w:lang w:val="uk-UA"/>
              </w:rPr>
              <w:t>Рослинний світ</w:t>
            </w:r>
          </w:p>
        </w:tc>
        <w:tc>
          <w:tcPr>
            <w:tcW w:w="1572" w:type="dxa"/>
          </w:tcPr>
          <w:p w:rsidR="0002073D" w:rsidRPr="00296C36" w:rsidRDefault="00391687" w:rsidP="0032040A">
            <w:pPr>
              <w:pStyle w:val="ac"/>
              <w:jc w:val="both"/>
              <w:rPr>
                <w:rFonts w:ascii="Times New Roman" w:hAnsi="Times New Roman"/>
                <w:sz w:val="24"/>
                <w:szCs w:val="24"/>
                <w:lang w:val="uk-UA"/>
              </w:rPr>
            </w:pPr>
            <w:r>
              <w:rPr>
                <w:rFonts w:ascii="Times New Roman" w:hAnsi="Times New Roman"/>
                <w:sz w:val="24"/>
                <w:szCs w:val="24"/>
                <w:lang w:val="uk-UA"/>
              </w:rPr>
              <w:t>0</w:t>
            </w:r>
          </w:p>
        </w:tc>
        <w:tc>
          <w:tcPr>
            <w:tcW w:w="1402" w:type="dxa"/>
          </w:tcPr>
          <w:p w:rsidR="0002073D" w:rsidRPr="00296C36" w:rsidRDefault="00802CA8" w:rsidP="0032040A">
            <w:pPr>
              <w:pStyle w:val="ac"/>
              <w:jc w:val="both"/>
              <w:rPr>
                <w:rFonts w:ascii="Times New Roman" w:hAnsi="Times New Roman"/>
                <w:sz w:val="24"/>
                <w:szCs w:val="24"/>
                <w:lang w:val="uk-UA"/>
              </w:rPr>
            </w:pPr>
            <w:r w:rsidRPr="00296C36">
              <w:rPr>
                <w:rFonts w:ascii="Times New Roman" w:hAnsi="Times New Roman"/>
                <w:sz w:val="24"/>
                <w:szCs w:val="24"/>
                <w:lang w:val="uk-UA"/>
              </w:rPr>
              <w:t>+</w:t>
            </w:r>
            <w:r w:rsidR="0002073D" w:rsidRPr="00296C36">
              <w:rPr>
                <w:rFonts w:ascii="Times New Roman" w:hAnsi="Times New Roman"/>
                <w:sz w:val="24"/>
                <w:szCs w:val="24"/>
                <w:lang w:val="uk-UA"/>
              </w:rPr>
              <w:t>1</w:t>
            </w:r>
          </w:p>
        </w:tc>
        <w:tc>
          <w:tcPr>
            <w:tcW w:w="3971" w:type="dxa"/>
          </w:tcPr>
          <w:p w:rsidR="0002073D" w:rsidRPr="00296C36" w:rsidRDefault="00802CA8" w:rsidP="00802CA8">
            <w:pPr>
              <w:pStyle w:val="ac"/>
              <w:tabs>
                <w:tab w:val="left" w:pos="709"/>
              </w:tabs>
              <w:jc w:val="both"/>
              <w:rPr>
                <w:rFonts w:ascii="Times New Roman" w:hAnsi="Times New Roman"/>
                <w:sz w:val="24"/>
                <w:szCs w:val="24"/>
                <w:lang w:val="uk-UA"/>
              </w:rPr>
            </w:pPr>
            <w:r w:rsidRPr="00296C36">
              <w:rPr>
                <w:rFonts w:ascii="Times New Roman" w:hAnsi="Times New Roman"/>
                <w:sz w:val="24"/>
                <w:szCs w:val="24"/>
                <w:lang w:val="uk-UA"/>
              </w:rPr>
              <w:t>+</w:t>
            </w:r>
            <w:r w:rsidR="0002073D" w:rsidRPr="00296C36">
              <w:rPr>
                <w:rFonts w:ascii="Times New Roman" w:hAnsi="Times New Roman"/>
                <w:sz w:val="24"/>
                <w:szCs w:val="24"/>
                <w:lang w:val="uk-UA"/>
              </w:rPr>
              <w:t xml:space="preserve">1 – </w:t>
            </w:r>
            <w:r w:rsidRPr="00296C36">
              <w:rPr>
                <w:rFonts w:ascii="Times New Roman" w:hAnsi="Times New Roman"/>
                <w:sz w:val="24"/>
                <w:szCs w:val="24"/>
                <w:lang w:val="uk-UA"/>
              </w:rPr>
              <w:t>за рахунок заходів з озеленення міста</w:t>
            </w:r>
            <w:r w:rsidR="00391687">
              <w:rPr>
                <w:rFonts w:ascii="Times New Roman" w:hAnsi="Times New Roman"/>
                <w:sz w:val="24"/>
                <w:szCs w:val="24"/>
                <w:lang w:val="uk-UA"/>
              </w:rPr>
              <w:t xml:space="preserve"> та влаштування поливо-зрошувальних мереж</w:t>
            </w:r>
            <w:r w:rsidRPr="00296C36">
              <w:rPr>
                <w:rFonts w:ascii="Times New Roman" w:hAnsi="Times New Roman"/>
                <w:sz w:val="24"/>
                <w:szCs w:val="24"/>
                <w:lang w:val="uk-UA"/>
              </w:rPr>
              <w:t>, утримання зелених насаджень загального користування, відновлення лісів</w:t>
            </w:r>
          </w:p>
        </w:tc>
      </w:tr>
      <w:tr w:rsidR="0002073D" w:rsidRPr="00296C36" w:rsidTr="004E0070">
        <w:tc>
          <w:tcPr>
            <w:tcW w:w="2689" w:type="dxa"/>
          </w:tcPr>
          <w:p w:rsidR="0002073D" w:rsidRPr="00296C36" w:rsidRDefault="0002073D" w:rsidP="0032040A">
            <w:pPr>
              <w:pStyle w:val="rvps2"/>
              <w:spacing w:before="0" w:beforeAutospacing="0" w:after="125" w:afterAutospacing="0"/>
              <w:jc w:val="both"/>
              <w:rPr>
                <w:lang w:val="uk-UA"/>
              </w:rPr>
            </w:pPr>
            <w:r w:rsidRPr="00296C36">
              <w:rPr>
                <w:lang w:val="uk-UA"/>
              </w:rPr>
              <w:t>Тваринний світ</w:t>
            </w:r>
          </w:p>
        </w:tc>
        <w:tc>
          <w:tcPr>
            <w:tcW w:w="1572" w:type="dxa"/>
          </w:tcPr>
          <w:p w:rsidR="0002073D" w:rsidRPr="00296C36" w:rsidRDefault="0002073D" w:rsidP="0032040A">
            <w:pPr>
              <w:pStyle w:val="ac"/>
              <w:jc w:val="both"/>
              <w:rPr>
                <w:rFonts w:ascii="Times New Roman" w:hAnsi="Times New Roman"/>
                <w:sz w:val="24"/>
                <w:szCs w:val="24"/>
                <w:lang w:val="uk-UA"/>
              </w:rPr>
            </w:pPr>
            <w:r w:rsidRPr="00296C36">
              <w:rPr>
                <w:rFonts w:ascii="Times New Roman" w:hAnsi="Times New Roman"/>
                <w:sz w:val="24"/>
                <w:szCs w:val="24"/>
                <w:lang w:val="uk-UA"/>
              </w:rPr>
              <w:t>0</w:t>
            </w:r>
          </w:p>
        </w:tc>
        <w:tc>
          <w:tcPr>
            <w:tcW w:w="1402" w:type="dxa"/>
          </w:tcPr>
          <w:p w:rsidR="0002073D" w:rsidRPr="00296C36" w:rsidRDefault="0002073D" w:rsidP="0032040A">
            <w:pPr>
              <w:pStyle w:val="ac"/>
              <w:jc w:val="both"/>
              <w:rPr>
                <w:rFonts w:ascii="Times New Roman" w:hAnsi="Times New Roman"/>
                <w:sz w:val="24"/>
                <w:szCs w:val="24"/>
                <w:lang w:val="uk-UA"/>
              </w:rPr>
            </w:pPr>
            <w:r w:rsidRPr="00296C36">
              <w:rPr>
                <w:rFonts w:ascii="Times New Roman" w:hAnsi="Times New Roman"/>
                <w:sz w:val="24"/>
                <w:szCs w:val="24"/>
                <w:lang w:val="uk-UA"/>
              </w:rPr>
              <w:t>0</w:t>
            </w:r>
          </w:p>
        </w:tc>
        <w:tc>
          <w:tcPr>
            <w:tcW w:w="3971" w:type="dxa"/>
          </w:tcPr>
          <w:p w:rsidR="0002073D" w:rsidRPr="00296C36" w:rsidRDefault="0002073D" w:rsidP="0032040A">
            <w:pPr>
              <w:pStyle w:val="ac"/>
              <w:rPr>
                <w:rFonts w:ascii="Times New Roman" w:hAnsi="Times New Roman"/>
                <w:sz w:val="24"/>
                <w:szCs w:val="24"/>
                <w:lang w:val="uk-UA"/>
              </w:rPr>
            </w:pPr>
            <w:r w:rsidRPr="00296C36">
              <w:rPr>
                <w:rFonts w:ascii="Times New Roman" w:hAnsi="Times New Roman"/>
                <w:sz w:val="24"/>
                <w:szCs w:val="24"/>
                <w:lang w:val="uk-UA"/>
              </w:rPr>
              <w:t>суттєвого впливу не очікується</w:t>
            </w:r>
          </w:p>
        </w:tc>
      </w:tr>
      <w:tr w:rsidR="0002073D" w:rsidRPr="00296C36" w:rsidTr="004E0070">
        <w:tc>
          <w:tcPr>
            <w:tcW w:w="2689" w:type="dxa"/>
          </w:tcPr>
          <w:p w:rsidR="0002073D" w:rsidRPr="00296C36" w:rsidRDefault="0002073D" w:rsidP="0032040A">
            <w:pPr>
              <w:pStyle w:val="rvps2"/>
              <w:spacing w:before="0" w:beforeAutospacing="0" w:after="125" w:afterAutospacing="0"/>
              <w:rPr>
                <w:lang w:val="uk-UA"/>
              </w:rPr>
            </w:pPr>
            <w:r w:rsidRPr="00296C36">
              <w:rPr>
                <w:lang w:val="uk-UA"/>
              </w:rPr>
              <w:t>Навколишнє соціальне середовище, у т.ч. здоров’я населення</w:t>
            </w:r>
          </w:p>
        </w:tc>
        <w:tc>
          <w:tcPr>
            <w:tcW w:w="1572" w:type="dxa"/>
          </w:tcPr>
          <w:p w:rsidR="0002073D" w:rsidRPr="00296C36" w:rsidRDefault="0097648B" w:rsidP="0032040A">
            <w:pPr>
              <w:pStyle w:val="rvps2"/>
              <w:spacing w:before="0" w:beforeAutospacing="0" w:after="125" w:afterAutospacing="0"/>
              <w:jc w:val="both"/>
              <w:rPr>
                <w:lang w:val="uk-UA"/>
              </w:rPr>
            </w:pPr>
            <w:r>
              <w:rPr>
                <w:lang w:val="uk-UA"/>
              </w:rPr>
              <w:t>0</w:t>
            </w:r>
          </w:p>
        </w:tc>
        <w:tc>
          <w:tcPr>
            <w:tcW w:w="1402" w:type="dxa"/>
          </w:tcPr>
          <w:p w:rsidR="0002073D" w:rsidRPr="00296C36" w:rsidRDefault="0002073D" w:rsidP="00802CA8">
            <w:pPr>
              <w:pStyle w:val="rvps2"/>
              <w:spacing w:before="0" w:beforeAutospacing="0" w:after="125" w:afterAutospacing="0"/>
              <w:jc w:val="both"/>
              <w:rPr>
                <w:lang w:val="uk-UA"/>
              </w:rPr>
            </w:pPr>
            <w:r w:rsidRPr="00296C36">
              <w:rPr>
                <w:lang w:val="uk-UA"/>
              </w:rPr>
              <w:t>+</w:t>
            </w:r>
            <w:r w:rsidR="00802CA8" w:rsidRPr="00296C36">
              <w:rPr>
                <w:lang w:val="uk-UA"/>
              </w:rPr>
              <w:t>1</w:t>
            </w:r>
          </w:p>
        </w:tc>
        <w:tc>
          <w:tcPr>
            <w:tcW w:w="3971" w:type="dxa"/>
          </w:tcPr>
          <w:p w:rsidR="0002073D" w:rsidRPr="00296C36" w:rsidRDefault="0002073D" w:rsidP="00802CA8">
            <w:pPr>
              <w:pStyle w:val="rvps2"/>
              <w:spacing w:before="0" w:beforeAutospacing="0" w:after="125" w:afterAutospacing="0"/>
              <w:jc w:val="both"/>
              <w:rPr>
                <w:lang w:val="uk-UA"/>
              </w:rPr>
            </w:pPr>
            <w:r w:rsidRPr="00296C36">
              <w:rPr>
                <w:lang w:val="uk-UA"/>
              </w:rPr>
              <w:t>+</w:t>
            </w:r>
            <w:r w:rsidR="00802CA8" w:rsidRPr="00296C36">
              <w:rPr>
                <w:lang w:val="uk-UA"/>
              </w:rPr>
              <w:t>1</w:t>
            </w:r>
            <w:r w:rsidRPr="00296C36">
              <w:rPr>
                <w:lang w:val="uk-UA"/>
              </w:rPr>
              <w:t xml:space="preserve"> – </w:t>
            </w:r>
            <w:r w:rsidR="00E11D09" w:rsidRPr="00296C36">
              <w:rPr>
                <w:lang w:val="uk-UA"/>
              </w:rPr>
              <w:t>забезпечення екологічної безпеки в столиці, підвищення рівня благоустрою та комфорту життя мешканців столиці тощо</w:t>
            </w:r>
          </w:p>
        </w:tc>
      </w:tr>
      <w:tr w:rsidR="0002073D" w:rsidRPr="00296C36" w:rsidTr="004E0070">
        <w:tc>
          <w:tcPr>
            <w:tcW w:w="2689" w:type="dxa"/>
          </w:tcPr>
          <w:p w:rsidR="0002073D" w:rsidRPr="00296C36" w:rsidRDefault="0002073D" w:rsidP="0032040A">
            <w:pPr>
              <w:pStyle w:val="rvps2"/>
              <w:spacing w:before="0" w:beforeAutospacing="0" w:after="125" w:afterAutospacing="0"/>
              <w:rPr>
                <w:color w:val="000000"/>
                <w:lang w:val="uk-UA"/>
              </w:rPr>
            </w:pPr>
            <w:r w:rsidRPr="00296C36">
              <w:rPr>
                <w:color w:val="000000"/>
                <w:lang w:val="uk-UA"/>
              </w:rPr>
              <w:t>Території з природоохоронним статусом</w:t>
            </w:r>
          </w:p>
        </w:tc>
        <w:tc>
          <w:tcPr>
            <w:tcW w:w="1572" w:type="dxa"/>
          </w:tcPr>
          <w:p w:rsidR="0002073D" w:rsidRPr="00296C36" w:rsidRDefault="0097648B" w:rsidP="0032040A">
            <w:pPr>
              <w:pStyle w:val="ac"/>
              <w:jc w:val="both"/>
              <w:rPr>
                <w:rFonts w:ascii="Times New Roman" w:hAnsi="Times New Roman"/>
                <w:sz w:val="24"/>
                <w:szCs w:val="24"/>
                <w:lang w:val="uk-UA"/>
              </w:rPr>
            </w:pPr>
            <w:r>
              <w:rPr>
                <w:rFonts w:ascii="Times New Roman" w:hAnsi="Times New Roman"/>
                <w:sz w:val="24"/>
                <w:szCs w:val="24"/>
                <w:lang w:val="uk-UA"/>
              </w:rPr>
              <w:t>1</w:t>
            </w:r>
          </w:p>
        </w:tc>
        <w:tc>
          <w:tcPr>
            <w:tcW w:w="1402" w:type="dxa"/>
          </w:tcPr>
          <w:p w:rsidR="0002073D" w:rsidRPr="00296C36" w:rsidRDefault="00802CA8" w:rsidP="0032040A">
            <w:pPr>
              <w:pStyle w:val="ac"/>
              <w:jc w:val="both"/>
              <w:rPr>
                <w:rFonts w:ascii="Times New Roman" w:hAnsi="Times New Roman"/>
                <w:sz w:val="24"/>
                <w:szCs w:val="24"/>
                <w:lang w:val="uk-UA"/>
              </w:rPr>
            </w:pPr>
            <w:r w:rsidRPr="00296C36">
              <w:rPr>
                <w:rFonts w:ascii="Times New Roman" w:hAnsi="Times New Roman"/>
                <w:sz w:val="24"/>
                <w:szCs w:val="24"/>
                <w:lang w:val="uk-UA"/>
              </w:rPr>
              <w:t>+1</w:t>
            </w:r>
          </w:p>
        </w:tc>
        <w:tc>
          <w:tcPr>
            <w:tcW w:w="3971" w:type="dxa"/>
          </w:tcPr>
          <w:p w:rsidR="0002073D" w:rsidRPr="00296C36" w:rsidRDefault="00E11D09" w:rsidP="003253CC">
            <w:pPr>
              <w:pStyle w:val="ac"/>
              <w:rPr>
                <w:rFonts w:ascii="Times New Roman" w:hAnsi="Times New Roman"/>
                <w:sz w:val="24"/>
                <w:szCs w:val="24"/>
                <w:lang w:val="uk-UA"/>
              </w:rPr>
            </w:pPr>
            <w:r w:rsidRPr="00296C36">
              <w:rPr>
                <w:rFonts w:ascii="Times New Roman" w:hAnsi="Times New Roman"/>
                <w:sz w:val="24"/>
                <w:szCs w:val="24"/>
                <w:lang w:val="uk-UA"/>
              </w:rPr>
              <w:t xml:space="preserve">+1 – </w:t>
            </w:r>
            <w:r w:rsidR="003253CC" w:rsidRPr="00296C36">
              <w:rPr>
                <w:rFonts w:ascii="Times New Roman" w:hAnsi="Times New Roman"/>
                <w:sz w:val="24"/>
                <w:szCs w:val="24"/>
                <w:lang w:val="uk-UA"/>
              </w:rPr>
              <w:t xml:space="preserve">за рахунок розроблення проєктів створення територій і об'єктів природно-заповідного фонду та організації їх територій, заходів, спрямованих на запобігання знищенню чи пошкодженню природних комплексів територій та об’єктів природного заповідного фонду </w:t>
            </w:r>
          </w:p>
        </w:tc>
      </w:tr>
      <w:tr w:rsidR="0002073D" w:rsidRPr="00296C36" w:rsidTr="004E0070">
        <w:tc>
          <w:tcPr>
            <w:tcW w:w="2689" w:type="dxa"/>
          </w:tcPr>
          <w:p w:rsidR="0002073D" w:rsidRPr="00296C36" w:rsidRDefault="0002073D" w:rsidP="0032040A">
            <w:pPr>
              <w:pStyle w:val="rvps2"/>
              <w:spacing w:before="0" w:beforeAutospacing="0" w:after="125" w:afterAutospacing="0"/>
              <w:rPr>
                <w:lang w:val="uk-UA"/>
              </w:rPr>
            </w:pPr>
            <w:r w:rsidRPr="00296C36">
              <w:rPr>
                <w:lang w:val="uk-UA"/>
              </w:rPr>
              <w:t>Транскордонні наслідки для довкілля, у тому числі для здоров’я населення</w:t>
            </w:r>
          </w:p>
        </w:tc>
        <w:tc>
          <w:tcPr>
            <w:tcW w:w="1572" w:type="dxa"/>
          </w:tcPr>
          <w:p w:rsidR="0002073D" w:rsidRPr="00296C36" w:rsidRDefault="0002073D" w:rsidP="0032040A">
            <w:pPr>
              <w:pStyle w:val="rvps2"/>
              <w:spacing w:before="0" w:beforeAutospacing="0" w:after="125" w:afterAutospacing="0"/>
              <w:rPr>
                <w:lang w:val="uk-UA"/>
              </w:rPr>
            </w:pPr>
            <w:r w:rsidRPr="00296C36">
              <w:rPr>
                <w:lang w:val="uk-UA"/>
              </w:rPr>
              <w:t>0</w:t>
            </w:r>
          </w:p>
        </w:tc>
        <w:tc>
          <w:tcPr>
            <w:tcW w:w="1402" w:type="dxa"/>
          </w:tcPr>
          <w:p w:rsidR="0002073D" w:rsidRPr="00296C36" w:rsidRDefault="0002073D" w:rsidP="0032040A">
            <w:pPr>
              <w:pStyle w:val="rvps2"/>
              <w:spacing w:before="0" w:beforeAutospacing="0" w:after="125" w:afterAutospacing="0"/>
              <w:rPr>
                <w:lang w:val="uk-UA"/>
              </w:rPr>
            </w:pPr>
            <w:r w:rsidRPr="00296C36">
              <w:rPr>
                <w:lang w:val="uk-UA"/>
              </w:rPr>
              <w:t>0</w:t>
            </w:r>
          </w:p>
        </w:tc>
        <w:tc>
          <w:tcPr>
            <w:tcW w:w="3971" w:type="dxa"/>
          </w:tcPr>
          <w:p w:rsidR="0002073D" w:rsidRPr="00296C36" w:rsidRDefault="0002073D" w:rsidP="0032040A">
            <w:pPr>
              <w:pStyle w:val="rvps2"/>
              <w:spacing w:before="0" w:beforeAutospacing="0" w:after="125" w:afterAutospacing="0"/>
              <w:rPr>
                <w:lang w:val="uk-UA"/>
              </w:rPr>
            </w:pPr>
            <w:r w:rsidRPr="00296C36">
              <w:rPr>
                <w:lang w:val="uk-UA"/>
              </w:rPr>
              <w:t>відсутні</w:t>
            </w:r>
          </w:p>
        </w:tc>
      </w:tr>
    </w:tbl>
    <w:p w:rsidR="0002073D" w:rsidRDefault="0002073D" w:rsidP="0002073D">
      <w:pPr>
        <w:pStyle w:val="ac"/>
        <w:ind w:firstLine="708"/>
        <w:jc w:val="both"/>
        <w:rPr>
          <w:rFonts w:ascii="Times New Roman" w:hAnsi="Times New Roman"/>
          <w:lang w:val="uk-UA"/>
        </w:rPr>
      </w:pPr>
      <w:r w:rsidRPr="00296C36">
        <w:rPr>
          <w:rFonts w:ascii="Times New Roman" w:hAnsi="Times New Roman"/>
          <w:lang w:val="uk-UA"/>
        </w:rPr>
        <w:t>Примітка: шкала оцінки в балах: 2 – значний негативний вплив, 1 – помірний негативний вплив на довкілля, 0 – вплив не очікується, +1 – помірний позитивний вплив, +2 – значний позитивний вплив, ? – високий ступінь невизначеності.</w:t>
      </w:r>
    </w:p>
    <w:p w:rsidR="0097648B" w:rsidRDefault="0097648B" w:rsidP="0097648B">
      <w:pPr>
        <w:pStyle w:val="ac"/>
        <w:ind w:firstLine="567"/>
        <w:jc w:val="both"/>
        <w:rPr>
          <w:rFonts w:ascii="Times New Roman" w:hAnsi="Times New Roman"/>
          <w:sz w:val="28"/>
          <w:szCs w:val="28"/>
          <w:lang w:val="uk-UA"/>
        </w:rPr>
      </w:pPr>
      <w:r w:rsidRPr="0097648B">
        <w:rPr>
          <w:rFonts w:ascii="Times New Roman" w:hAnsi="Times New Roman"/>
          <w:sz w:val="28"/>
          <w:szCs w:val="28"/>
          <w:lang w:val="uk-UA"/>
        </w:rPr>
        <w:t xml:space="preserve">У </w:t>
      </w:r>
      <w:r w:rsidRPr="0097648B">
        <w:rPr>
          <w:rFonts w:ascii="Times New Roman" w:hAnsi="Times New Roman"/>
          <w:sz w:val="28"/>
          <w:szCs w:val="28"/>
          <w:lang w:val="uk-UA"/>
        </w:rPr>
        <w:t>контексті СЕО Програми були розглянуті два</w:t>
      </w:r>
      <w:r>
        <w:rPr>
          <w:rFonts w:ascii="Times New Roman" w:hAnsi="Times New Roman"/>
          <w:sz w:val="28"/>
          <w:szCs w:val="28"/>
          <w:lang w:val="uk-UA"/>
        </w:rPr>
        <w:t xml:space="preserve"> </w:t>
      </w:r>
      <w:r w:rsidRPr="0097648B">
        <w:rPr>
          <w:rFonts w:ascii="Times New Roman" w:hAnsi="Times New Roman"/>
          <w:sz w:val="28"/>
          <w:szCs w:val="28"/>
          <w:lang w:val="uk-UA"/>
        </w:rPr>
        <w:t>сценарії розвитку: оптимістичний, якої демонструє позитивну динаміку, яка</w:t>
      </w:r>
      <w:r>
        <w:rPr>
          <w:rFonts w:ascii="Times New Roman" w:hAnsi="Times New Roman"/>
          <w:sz w:val="28"/>
          <w:szCs w:val="28"/>
          <w:lang w:val="uk-UA"/>
        </w:rPr>
        <w:t xml:space="preserve"> </w:t>
      </w:r>
      <w:r w:rsidRPr="0097648B">
        <w:rPr>
          <w:rFonts w:ascii="Times New Roman" w:hAnsi="Times New Roman"/>
          <w:sz w:val="28"/>
          <w:szCs w:val="28"/>
          <w:lang w:val="uk-UA"/>
        </w:rPr>
        <w:t>можлива за умови успішної реалізації Програми, гіпотетичний «нульової», за</w:t>
      </w:r>
      <w:r>
        <w:rPr>
          <w:rFonts w:ascii="Times New Roman" w:hAnsi="Times New Roman"/>
          <w:sz w:val="28"/>
          <w:szCs w:val="28"/>
          <w:lang w:val="uk-UA"/>
        </w:rPr>
        <w:t xml:space="preserve"> </w:t>
      </w:r>
      <w:r w:rsidRPr="0097648B">
        <w:rPr>
          <w:rFonts w:ascii="Times New Roman" w:hAnsi="Times New Roman"/>
          <w:sz w:val="28"/>
          <w:szCs w:val="28"/>
          <w:lang w:val="uk-UA"/>
        </w:rPr>
        <w:t xml:space="preserve">яким не </w:t>
      </w:r>
      <w:r>
        <w:rPr>
          <w:rFonts w:ascii="Times New Roman" w:hAnsi="Times New Roman"/>
          <w:sz w:val="28"/>
          <w:szCs w:val="28"/>
          <w:lang w:val="uk-UA"/>
        </w:rPr>
        <w:t xml:space="preserve"> р</w:t>
      </w:r>
      <w:r w:rsidRPr="0097648B">
        <w:rPr>
          <w:rFonts w:ascii="Times New Roman" w:hAnsi="Times New Roman"/>
          <w:sz w:val="28"/>
          <w:szCs w:val="28"/>
          <w:lang w:val="uk-UA"/>
        </w:rPr>
        <w:t>озробляється і не затверджується Програма. З представленого</w:t>
      </w:r>
      <w:r>
        <w:rPr>
          <w:rFonts w:ascii="Times New Roman" w:hAnsi="Times New Roman"/>
          <w:sz w:val="28"/>
          <w:szCs w:val="28"/>
          <w:lang w:val="uk-UA"/>
        </w:rPr>
        <w:t xml:space="preserve"> </w:t>
      </w:r>
      <w:r w:rsidRPr="0097648B">
        <w:rPr>
          <w:rFonts w:ascii="Times New Roman" w:hAnsi="Times New Roman"/>
          <w:sz w:val="28"/>
          <w:szCs w:val="28"/>
          <w:lang w:val="uk-UA"/>
        </w:rPr>
        <w:t>аналізу випливає, що гіпотетичний сценарій «нульової» альтернативи з</w:t>
      </w:r>
      <w:r>
        <w:rPr>
          <w:rFonts w:ascii="Times New Roman" w:hAnsi="Times New Roman"/>
          <w:sz w:val="28"/>
          <w:szCs w:val="28"/>
          <w:lang w:val="uk-UA"/>
        </w:rPr>
        <w:t xml:space="preserve"> </w:t>
      </w:r>
      <w:r w:rsidRPr="0097648B">
        <w:rPr>
          <w:rFonts w:ascii="Times New Roman" w:hAnsi="Times New Roman"/>
          <w:sz w:val="28"/>
          <w:szCs w:val="28"/>
          <w:lang w:val="uk-UA"/>
        </w:rPr>
        <w:t xml:space="preserve">високою ймовірністю погіршить існуючу екологічну ситуацію. </w:t>
      </w:r>
    </w:p>
    <w:p w:rsidR="0097648B" w:rsidRPr="008E1794" w:rsidRDefault="0097648B" w:rsidP="008E1794">
      <w:pPr>
        <w:pStyle w:val="ac"/>
        <w:ind w:firstLine="567"/>
        <w:jc w:val="both"/>
        <w:rPr>
          <w:rFonts w:ascii="Times New Roman" w:hAnsi="Times New Roman"/>
          <w:sz w:val="28"/>
          <w:szCs w:val="28"/>
          <w:lang w:val="uk-UA"/>
        </w:rPr>
      </w:pPr>
      <w:r w:rsidRPr="008E1794">
        <w:rPr>
          <w:rFonts w:ascii="Times New Roman" w:hAnsi="Times New Roman"/>
          <w:sz w:val="28"/>
          <w:szCs w:val="28"/>
          <w:lang w:val="uk-UA"/>
        </w:rPr>
        <w:lastRenderedPageBreak/>
        <w:t xml:space="preserve">Принцип </w:t>
      </w:r>
      <w:r w:rsidRPr="008E1794">
        <w:rPr>
          <w:rFonts w:ascii="Times New Roman" w:hAnsi="Times New Roman"/>
          <w:sz w:val="28"/>
          <w:szCs w:val="28"/>
          <w:lang w:val="uk-UA"/>
        </w:rPr>
        <w:t>сталого економічного та соціального розвитку,</w:t>
      </w:r>
      <w:r w:rsidRPr="008E1794">
        <w:rPr>
          <w:rFonts w:ascii="Times New Roman" w:hAnsi="Times New Roman"/>
          <w:sz w:val="28"/>
          <w:szCs w:val="28"/>
          <w:lang w:val="uk-UA"/>
        </w:rPr>
        <w:t xml:space="preserve"> </w:t>
      </w:r>
      <w:r w:rsidRPr="008E1794">
        <w:rPr>
          <w:rFonts w:ascii="Times New Roman" w:hAnsi="Times New Roman"/>
          <w:sz w:val="28"/>
          <w:szCs w:val="28"/>
          <w:lang w:val="uk-UA"/>
        </w:rPr>
        <w:t>раціонального природокористування та екологічної безпеки громади</w:t>
      </w:r>
      <w:r w:rsidRPr="008E1794">
        <w:rPr>
          <w:rFonts w:ascii="Times New Roman" w:hAnsi="Times New Roman"/>
          <w:sz w:val="28"/>
          <w:szCs w:val="28"/>
          <w:lang w:val="uk-UA"/>
        </w:rPr>
        <w:t xml:space="preserve"> є базовою основою  </w:t>
      </w:r>
      <w:r w:rsidRPr="008E1794">
        <w:rPr>
          <w:rFonts w:ascii="Times New Roman" w:hAnsi="Times New Roman"/>
          <w:sz w:val="28"/>
          <w:szCs w:val="28"/>
          <w:lang w:val="uk-UA"/>
        </w:rPr>
        <w:t>Програм</w:t>
      </w:r>
      <w:r w:rsidRPr="008E1794">
        <w:rPr>
          <w:rFonts w:ascii="Times New Roman" w:hAnsi="Times New Roman"/>
          <w:sz w:val="28"/>
          <w:szCs w:val="28"/>
          <w:lang w:val="uk-UA"/>
        </w:rPr>
        <w:t>и.</w:t>
      </w:r>
    </w:p>
    <w:p w:rsidR="0002073D" w:rsidRPr="008E1794" w:rsidRDefault="0097648B" w:rsidP="008E1794">
      <w:pPr>
        <w:pStyle w:val="ac"/>
        <w:ind w:firstLine="567"/>
        <w:jc w:val="both"/>
        <w:rPr>
          <w:rFonts w:ascii="Times New Roman" w:hAnsi="Times New Roman"/>
          <w:sz w:val="28"/>
          <w:szCs w:val="28"/>
          <w:lang w:val="uk-UA"/>
        </w:rPr>
      </w:pPr>
      <w:r w:rsidRPr="008E1794">
        <w:rPr>
          <w:rFonts w:ascii="Times New Roman" w:hAnsi="Times New Roman"/>
          <w:sz w:val="28"/>
          <w:szCs w:val="28"/>
          <w:lang w:val="uk-UA"/>
        </w:rPr>
        <w:t xml:space="preserve">Альтернативним варіантом було розглянуто </w:t>
      </w:r>
      <w:r w:rsidRPr="008E1794">
        <w:rPr>
          <w:rFonts w:ascii="Times New Roman" w:hAnsi="Times New Roman"/>
          <w:sz w:val="28"/>
          <w:szCs w:val="28"/>
          <w:lang w:val="uk-UA"/>
        </w:rPr>
        <w:t>озеленення територій міста Києва та влаштування поливо-зрошувальних мереж на зелених зонах міста Києва</w:t>
      </w:r>
      <w:r w:rsidRPr="008E1794">
        <w:rPr>
          <w:rFonts w:ascii="Times New Roman" w:hAnsi="Times New Roman"/>
          <w:sz w:val="28"/>
          <w:szCs w:val="28"/>
          <w:lang w:val="uk-UA"/>
        </w:rPr>
        <w:t xml:space="preserve">. </w:t>
      </w:r>
      <w:r w:rsidR="00391687" w:rsidRPr="008E1794">
        <w:rPr>
          <w:rFonts w:ascii="Times New Roman" w:hAnsi="Times New Roman"/>
          <w:sz w:val="28"/>
          <w:szCs w:val="28"/>
          <w:lang w:val="uk-UA"/>
        </w:rPr>
        <w:t>Зважаючи на зміну клімату та збільшення температурного режиму, відсутність поливу  матиме негативний влив на зелені території і постійне висаджування дерев  не буде ефективним показником.</w:t>
      </w:r>
    </w:p>
    <w:p w:rsidR="008D5EED" w:rsidRPr="008E1794" w:rsidRDefault="008D5EED" w:rsidP="008E1794">
      <w:pPr>
        <w:pStyle w:val="ac"/>
        <w:ind w:firstLine="567"/>
        <w:jc w:val="both"/>
        <w:rPr>
          <w:rFonts w:ascii="Times New Roman" w:hAnsi="Times New Roman"/>
          <w:sz w:val="28"/>
          <w:szCs w:val="28"/>
          <w:lang w:val="uk-UA"/>
        </w:rPr>
      </w:pPr>
      <w:r w:rsidRPr="008E1794">
        <w:rPr>
          <w:rFonts w:ascii="Times New Roman" w:hAnsi="Times New Roman"/>
          <w:i/>
          <w:sz w:val="28"/>
          <w:szCs w:val="28"/>
          <w:lang w:val="uk-UA"/>
        </w:rPr>
        <w:t xml:space="preserve">- </w:t>
      </w:r>
      <w:r w:rsidRPr="008E1794">
        <w:rPr>
          <w:rFonts w:ascii="Times New Roman" w:hAnsi="Times New Roman"/>
          <w:sz w:val="28"/>
          <w:szCs w:val="28"/>
          <w:lang w:val="uk-UA"/>
        </w:rPr>
        <w:t>Альтернатива 1: «Нульовий сценарій» - тобто опис, прогнозування та</w:t>
      </w:r>
      <w:r w:rsidRPr="008E1794">
        <w:rPr>
          <w:rFonts w:ascii="Times New Roman" w:hAnsi="Times New Roman"/>
          <w:sz w:val="28"/>
          <w:szCs w:val="28"/>
          <w:lang w:val="uk-UA"/>
        </w:rPr>
        <w:t xml:space="preserve"> </w:t>
      </w:r>
      <w:r w:rsidRPr="008E1794">
        <w:rPr>
          <w:rFonts w:ascii="Times New Roman" w:hAnsi="Times New Roman"/>
          <w:sz w:val="28"/>
          <w:szCs w:val="28"/>
          <w:lang w:val="uk-UA"/>
        </w:rPr>
        <w:t>оцінка ситуації у випадку незатвердження проєкту</w:t>
      </w:r>
      <w:r w:rsidRPr="008E1794">
        <w:rPr>
          <w:rFonts w:ascii="Times New Roman" w:hAnsi="Times New Roman"/>
          <w:sz w:val="28"/>
          <w:szCs w:val="28"/>
          <w:lang w:val="uk-UA"/>
        </w:rPr>
        <w:t xml:space="preserve"> Програми;</w:t>
      </w:r>
    </w:p>
    <w:p w:rsidR="008D5EED" w:rsidRPr="008E1794" w:rsidRDefault="008D5EED" w:rsidP="008E1794">
      <w:pPr>
        <w:pStyle w:val="ac"/>
        <w:ind w:firstLine="567"/>
        <w:jc w:val="both"/>
        <w:rPr>
          <w:rFonts w:ascii="Times New Roman" w:hAnsi="Times New Roman"/>
          <w:sz w:val="28"/>
          <w:szCs w:val="28"/>
          <w:lang w:val="uk-UA"/>
        </w:rPr>
      </w:pPr>
      <w:r w:rsidRPr="008E1794">
        <w:rPr>
          <w:rFonts w:ascii="Times New Roman" w:hAnsi="Times New Roman"/>
          <w:sz w:val="28"/>
          <w:szCs w:val="28"/>
          <w:lang w:val="uk-UA"/>
        </w:rPr>
        <w:t>- Альтернатива 2: Затвердження</w:t>
      </w:r>
      <w:r w:rsidRPr="008E1794">
        <w:rPr>
          <w:rFonts w:ascii="Times New Roman" w:hAnsi="Times New Roman"/>
          <w:sz w:val="28"/>
          <w:szCs w:val="28"/>
          <w:lang w:val="uk-UA"/>
        </w:rPr>
        <w:t xml:space="preserve"> Програми;</w:t>
      </w:r>
    </w:p>
    <w:p w:rsidR="008D5EED" w:rsidRPr="008E1794" w:rsidRDefault="008D5EED" w:rsidP="008E1794">
      <w:pPr>
        <w:pStyle w:val="ac"/>
        <w:ind w:firstLine="567"/>
        <w:jc w:val="both"/>
        <w:rPr>
          <w:rFonts w:ascii="Times New Roman" w:hAnsi="Times New Roman"/>
          <w:sz w:val="28"/>
          <w:szCs w:val="28"/>
          <w:lang w:val="uk-UA"/>
        </w:rPr>
      </w:pPr>
      <w:r w:rsidRPr="008E1794">
        <w:rPr>
          <w:rFonts w:ascii="Times New Roman" w:hAnsi="Times New Roman"/>
          <w:sz w:val="28"/>
          <w:szCs w:val="28"/>
          <w:lang w:val="uk-UA"/>
        </w:rPr>
        <w:t xml:space="preserve">- Альтернатива 3: Затвердження </w:t>
      </w:r>
      <w:r w:rsidRPr="008E1794">
        <w:rPr>
          <w:rFonts w:ascii="Times New Roman" w:hAnsi="Times New Roman"/>
          <w:sz w:val="28"/>
          <w:szCs w:val="28"/>
          <w:lang w:val="uk-UA"/>
        </w:rPr>
        <w:t xml:space="preserve">Програми </w:t>
      </w:r>
      <w:r w:rsidRPr="008E1794">
        <w:rPr>
          <w:rFonts w:ascii="Times New Roman" w:hAnsi="Times New Roman"/>
          <w:sz w:val="28"/>
          <w:szCs w:val="28"/>
          <w:lang w:val="uk-UA"/>
        </w:rPr>
        <w:t>з урахуванням в</w:t>
      </w:r>
      <w:r w:rsidRPr="008E1794">
        <w:rPr>
          <w:rFonts w:ascii="Times New Roman" w:hAnsi="Times New Roman"/>
          <w:sz w:val="28"/>
          <w:szCs w:val="28"/>
          <w:lang w:val="uk-UA"/>
        </w:rPr>
        <w:t xml:space="preserve"> </w:t>
      </w:r>
      <w:r w:rsidRPr="008E1794">
        <w:rPr>
          <w:rFonts w:ascii="Times New Roman" w:hAnsi="Times New Roman"/>
          <w:sz w:val="28"/>
          <w:szCs w:val="28"/>
          <w:lang w:val="uk-UA"/>
        </w:rPr>
        <w:t>документі державного планування пропозицій та зауважень щодо покращення</w:t>
      </w:r>
      <w:r w:rsidRPr="008E1794">
        <w:rPr>
          <w:rFonts w:ascii="Times New Roman" w:hAnsi="Times New Roman"/>
          <w:sz w:val="28"/>
          <w:szCs w:val="28"/>
          <w:lang w:val="uk-UA"/>
        </w:rPr>
        <w:t xml:space="preserve"> </w:t>
      </w:r>
      <w:r w:rsidRPr="008E1794">
        <w:rPr>
          <w:rFonts w:ascii="Times New Roman" w:hAnsi="Times New Roman"/>
          <w:sz w:val="28"/>
          <w:szCs w:val="28"/>
          <w:lang w:val="uk-UA"/>
        </w:rPr>
        <w:t>стану довкілля, в тому числі здоров’я населення, які надійдуть за результатами</w:t>
      </w:r>
      <w:r w:rsidRPr="008E1794">
        <w:rPr>
          <w:rFonts w:ascii="Times New Roman" w:hAnsi="Times New Roman"/>
          <w:sz w:val="28"/>
          <w:szCs w:val="28"/>
          <w:lang w:val="uk-UA"/>
        </w:rPr>
        <w:t xml:space="preserve"> </w:t>
      </w:r>
      <w:r w:rsidRPr="008E1794">
        <w:rPr>
          <w:rFonts w:ascii="Times New Roman" w:hAnsi="Times New Roman"/>
          <w:sz w:val="28"/>
          <w:szCs w:val="28"/>
          <w:lang w:val="uk-UA"/>
        </w:rPr>
        <w:t>громадського обговорення та консультацій з органами виконавчої влади та</w:t>
      </w:r>
      <w:r w:rsidRPr="008E1794">
        <w:rPr>
          <w:rFonts w:ascii="Times New Roman" w:hAnsi="Times New Roman"/>
          <w:sz w:val="28"/>
          <w:szCs w:val="28"/>
          <w:lang w:val="uk-UA"/>
        </w:rPr>
        <w:t xml:space="preserve"> </w:t>
      </w:r>
      <w:r w:rsidRPr="008E1794">
        <w:rPr>
          <w:rFonts w:ascii="Times New Roman" w:hAnsi="Times New Roman"/>
          <w:sz w:val="28"/>
          <w:szCs w:val="28"/>
          <w:lang w:val="uk-UA"/>
        </w:rPr>
        <w:t>звіту про стратегічну екологічну оцінку.</w:t>
      </w:r>
    </w:p>
    <w:p w:rsidR="008D5EED" w:rsidRPr="008E1794" w:rsidRDefault="008D5EED" w:rsidP="008E1794">
      <w:pPr>
        <w:pStyle w:val="ac"/>
        <w:ind w:firstLine="567"/>
        <w:jc w:val="both"/>
        <w:rPr>
          <w:rFonts w:ascii="Times New Roman" w:hAnsi="Times New Roman"/>
          <w:sz w:val="28"/>
          <w:szCs w:val="28"/>
          <w:lang w:val="uk-UA"/>
        </w:rPr>
      </w:pPr>
      <w:r w:rsidRPr="008E1794">
        <w:rPr>
          <w:rFonts w:ascii="Times New Roman" w:hAnsi="Times New Roman"/>
          <w:sz w:val="28"/>
          <w:szCs w:val="28"/>
          <w:lang w:val="uk-UA"/>
        </w:rPr>
        <w:t>Наслідки від прийняття альтернативи 1</w:t>
      </w:r>
    </w:p>
    <w:p w:rsidR="008D5EED" w:rsidRPr="008E1794" w:rsidRDefault="008D5EED" w:rsidP="008E1794">
      <w:pPr>
        <w:pStyle w:val="ac"/>
        <w:ind w:firstLine="567"/>
        <w:jc w:val="both"/>
        <w:rPr>
          <w:rFonts w:ascii="Times New Roman" w:hAnsi="Times New Roman"/>
          <w:sz w:val="28"/>
          <w:szCs w:val="28"/>
          <w:lang w:val="uk-UA"/>
        </w:rPr>
      </w:pPr>
      <w:r w:rsidRPr="008E1794">
        <w:rPr>
          <w:rFonts w:ascii="Times New Roman" w:hAnsi="Times New Roman"/>
          <w:sz w:val="28"/>
          <w:szCs w:val="28"/>
          <w:lang w:val="uk-UA"/>
        </w:rPr>
        <w:t xml:space="preserve">Проєкт </w:t>
      </w:r>
      <w:r w:rsidRPr="008E1794">
        <w:rPr>
          <w:rFonts w:ascii="Times New Roman" w:hAnsi="Times New Roman"/>
          <w:sz w:val="28"/>
          <w:szCs w:val="28"/>
          <w:lang w:val="uk-UA"/>
        </w:rPr>
        <w:t xml:space="preserve">Програми </w:t>
      </w:r>
      <w:r w:rsidRPr="008E1794">
        <w:rPr>
          <w:rFonts w:ascii="Times New Roman" w:hAnsi="Times New Roman"/>
          <w:sz w:val="28"/>
          <w:szCs w:val="28"/>
          <w:lang w:val="uk-UA"/>
        </w:rPr>
        <w:t xml:space="preserve">не затверджується, а більшість зовнішніх </w:t>
      </w:r>
      <w:r w:rsidRPr="008E1794">
        <w:rPr>
          <w:rFonts w:ascii="Times New Roman" w:hAnsi="Times New Roman"/>
          <w:sz w:val="28"/>
          <w:szCs w:val="28"/>
          <w:lang w:val="uk-UA"/>
        </w:rPr>
        <w:t xml:space="preserve">екологічних </w:t>
      </w:r>
      <w:r w:rsidRPr="008E1794">
        <w:rPr>
          <w:rFonts w:ascii="Times New Roman" w:hAnsi="Times New Roman"/>
          <w:sz w:val="28"/>
          <w:szCs w:val="28"/>
          <w:lang w:val="uk-UA"/>
        </w:rPr>
        <w:t>загроз</w:t>
      </w:r>
      <w:r w:rsidRPr="008E1794">
        <w:rPr>
          <w:rFonts w:ascii="Times New Roman" w:hAnsi="Times New Roman"/>
          <w:sz w:val="28"/>
          <w:szCs w:val="28"/>
          <w:lang w:val="uk-UA"/>
        </w:rPr>
        <w:t xml:space="preserve"> </w:t>
      </w:r>
      <w:r w:rsidRPr="008E1794">
        <w:rPr>
          <w:rFonts w:ascii="Times New Roman" w:hAnsi="Times New Roman"/>
          <w:sz w:val="28"/>
          <w:szCs w:val="28"/>
          <w:lang w:val="uk-UA"/>
        </w:rPr>
        <w:t>і багато внутрішніх проблем,  з високою</w:t>
      </w:r>
      <w:r w:rsidRPr="008E1794">
        <w:rPr>
          <w:rFonts w:ascii="Times New Roman" w:hAnsi="Times New Roman"/>
          <w:sz w:val="28"/>
          <w:szCs w:val="28"/>
          <w:lang w:val="uk-UA"/>
        </w:rPr>
        <w:t xml:space="preserve"> </w:t>
      </w:r>
      <w:r w:rsidRPr="008E1794">
        <w:rPr>
          <w:rFonts w:ascii="Times New Roman" w:hAnsi="Times New Roman"/>
          <w:sz w:val="28"/>
          <w:szCs w:val="28"/>
          <w:lang w:val="uk-UA"/>
        </w:rPr>
        <w:t>ймовірністю погіршать існуючу екологічну ситуацію та зумовлять</w:t>
      </w:r>
      <w:r w:rsidRPr="008E1794">
        <w:rPr>
          <w:rFonts w:ascii="Times New Roman" w:hAnsi="Times New Roman"/>
          <w:sz w:val="28"/>
          <w:szCs w:val="28"/>
          <w:lang w:val="uk-UA"/>
        </w:rPr>
        <w:t xml:space="preserve"> </w:t>
      </w:r>
      <w:r w:rsidRPr="008E1794">
        <w:rPr>
          <w:rFonts w:ascii="Times New Roman" w:hAnsi="Times New Roman"/>
          <w:sz w:val="28"/>
          <w:szCs w:val="28"/>
          <w:lang w:val="uk-UA"/>
        </w:rPr>
        <w:t>продовження поточних (часто несприятливих) екологічних тенденцій.</w:t>
      </w:r>
      <w:r w:rsidRPr="008E1794">
        <w:rPr>
          <w:rFonts w:ascii="Times New Roman" w:hAnsi="Times New Roman"/>
          <w:sz w:val="28"/>
          <w:szCs w:val="28"/>
          <w:lang w:val="uk-UA"/>
        </w:rPr>
        <w:t xml:space="preserve"> </w:t>
      </w:r>
      <w:r w:rsidRPr="008E1794">
        <w:rPr>
          <w:rFonts w:ascii="Times New Roman" w:hAnsi="Times New Roman"/>
          <w:sz w:val="28"/>
          <w:szCs w:val="28"/>
          <w:lang w:val="uk-UA"/>
        </w:rPr>
        <w:t>Головною потенційною загрозою гіпотетичного «нульового» сценарію є</w:t>
      </w:r>
      <w:r w:rsidRPr="008E1794">
        <w:rPr>
          <w:rFonts w:ascii="Times New Roman" w:hAnsi="Times New Roman"/>
          <w:sz w:val="28"/>
          <w:szCs w:val="28"/>
          <w:lang w:val="uk-UA"/>
        </w:rPr>
        <w:t xml:space="preserve"> </w:t>
      </w:r>
      <w:r w:rsidRPr="008E1794">
        <w:rPr>
          <w:rFonts w:ascii="Times New Roman" w:hAnsi="Times New Roman"/>
          <w:sz w:val="28"/>
          <w:szCs w:val="28"/>
          <w:lang w:val="uk-UA"/>
        </w:rPr>
        <w:t xml:space="preserve">потенційна втрата системності </w:t>
      </w:r>
      <w:r w:rsidRPr="008E1794">
        <w:rPr>
          <w:rFonts w:ascii="Times New Roman" w:hAnsi="Times New Roman"/>
          <w:sz w:val="28"/>
          <w:szCs w:val="28"/>
          <w:lang w:val="uk-UA"/>
        </w:rPr>
        <w:t xml:space="preserve">екологічного </w:t>
      </w:r>
      <w:r w:rsidRPr="008E1794">
        <w:rPr>
          <w:rFonts w:ascii="Times New Roman" w:hAnsi="Times New Roman"/>
          <w:sz w:val="28"/>
          <w:szCs w:val="28"/>
          <w:lang w:val="uk-UA"/>
        </w:rPr>
        <w:t>розвитку міста Києва</w:t>
      </w:r>
      <w:r w:rsidRPr="008E1794">
        <w:rPr>
          <w:rFonts w:ascii="Times New Roman" w:hAnsi="Times New Roman"/>
          <w:sz w:val="28"/>
          <w:szCs w:val="28"/>
          <w:lang w:val="uk-UA"/>
        </w:rPr>
        <w:t>.</w:t>
      </w:r>
    </w:p>
    <w:p w:rsidR="008E1794" w:rsidRPr="008E1794" w:rsidRDefault="008D5EED" w:rsidP="008E1794">
      <w:pPr>
        <w:pStyle w:val="ac"/>
        <w:ind w:firstLine="567"/>
        <w:jc w:val="both"/>
        <w:rPr>
          <w:rFonts w:ascii="Times New Roman" w:hAnsi="Times New Roman"/>
          <w:sz w:val="28"/>
          <w:szCs w:val="28"/>
          <w:lang w:val="uk-UA"/>
        </w:rPr>
      </w:pPr>
      <w:r w:rsidRPr="008E1794">
        <w:rPr>
          <w:rFonts w:ascii="Times New Roman" w:hAnsi="Times New Roman"/>
          <w:sz w:val="28"/>
          <w:szCs w:val="28"/>
          <w:lang w:val="uk-UA"/>
        </w:rPr>
        <w:t>Наслідки від прийняття альтернативи 2</w:t>
      </w:r>
      <w:r w:rsidR="008E1794">
        <w:rPr>
          <w:rFonts w:ascii="Times New Roman" w:hAnsi="Times New Roman"/>
          <w:sz w:val="28"/>
          <w:szCs w:val="28"/>
          <w:lang w:val="uk-UA"/>
        </w:rPr>
        <w:t>.</w:t>
      </w:r>
      <w:r w:rsidRPr="008E1794">
        <w:rPr>
          <w:rFonts w:ascii="Times New Roman" w:hAnsi="Times New Roman"/>
          <w:sz w:val="28"/>
          <w:szCs w:val="28"/>
          <w:lang w:val="uk-UA"/>
        </w:rPr>
        <w:t xml:space="preserve"> </w:t>
      </w:r>
    </w:p>
    <w:p w:rsidR="008E1794" w:rsidRPr="008E1794" w:rsidRDefault="008D5EED" w:rsidP="008E1794">
      <w:pPr>
        <w:pStyle w:val="ac"/>
        <w:ind w:firstLine="567"/>
        <w:jc w:val="both"/>
        <w:rPr>
          <w:rFonts w:ascii="Times New Roman" w:hAnsi="Times New Roman"/>
          <w:sz w:val="28"/>
          <w:szCs w:val="28"/>
          <w:lang w:val="uk-UA"/>
        </w:rPr>
      </w:pPr>
      <w:r w:rsidRPr="008E1794">
        <w:rPr>
          <w:rFonts w:ascii="Times New Roman" w:hAnsi="Times New Roman"/>
          <w:sz w:val="28"/>
          <w:szCs w:val="28"/>
          <w:lang w:val="uk-UA"/>
        </w:rPr>
        <w:t xml:space="preserve">Прийняття проєкту </w:t>
      </w:r>
      <w:r w:rsidRPr="008E1794">
        <w:rPr>
          <w:rFonts w:ascii="Times New Roman" w:hAnsi="Times New Roman"/>
          <w:sz w:val="28"/>
          <w:szCs w:val="28"/>
          <w:lang w:val="uk-UA"/>
        </w:rPr>
        <w:t xml:space="preserve">Програми </w:t>
      </w:r>
      <w:r w:rsidR="008E1794" w:rsidRPr="008E1794">
        <w:rPr>
          <w:rFonts w:ascii="Times New Roman" w:hAnsi="Times New Roman"/>
          <w:sz w:val="28"/>
          <w:szCs w:val="28"/>
          <w:lang w:val="uk-UA"/>
        </w:rPr>
        <w:t xml:space="preserve">- </w:t>
      </w:r>
      <w:r w:rsidRPr="008E1794">
        <w:rPr>
          <w:rFonts w:ascii="Times New Roman" w:hAnsi="Times New Roman"/>
          <w:sz w:val="28"/>
          <w:szCs w:val="28"/>
          <w:lang w:val="uk-UA"/>
        </w:rPr>
        <w:t xml:space="preserve"> збереження навколишнього середовища.</w:t>
      </w:r>
      <w:r w:rsidRPr="008E1794">
        <w:rPr>
          <w:rFonts w:ascii="Times New Roman" w:hAnsi="Times New Roman"/>
          <w:sz w:val="28"/>
          <w:szCs w:val="28"/>
          <w:lang w:val="uk-UA"/>
        </w:rPr>
        <w:t xml:space="preserve"> </w:t>
      </w:r>
      <w:r w:rsidRPr="008E1794">
        <w:rPr>
          <w:rFonts w:ascii="Times New Roman" w:hAnsi="Times New Roman"/>
          <w:sz w:val="28"/>
          <w:szCs w:val="28"/>
        </w:rPr>
        <w:t xml:space="preserve">У порівнянні з існуючим станом довкілля очікується позитивний вплив на навколишнє природне середовище, зокрема за рахунок впровадження </w:t>
      </w:r>
      <w:r w:rsidRPr="008E1794">
        <w:rPr>
          <w:rFonts w:ascii="Times New Roman" w:hAnsi="Times New Roman"/>
          <w:sz w:val="28"/>
          <w:szCs w:val="28"/>
          <w:lang w:val="uk-UA"/>
        </w:rPr>
        <w:t xml:space="preserve"> екологічних </w:t>
      </w:r>
      <w:r w:rsidRPr="008E1794">
        <w:rPr>
          <w:rFonts w:ascii="Times New Roman" w:hAnsi="Times New Roman"/>
          <w:sz w:val="28"/>
          <w:szCs w:val="28"/>
        </w:rPr>
        <w:t xml:space="preserve">заходів </w:t>
      </w:r>
      <w:r w:rsidRPr="008E1794">
        <w:rPr>
          <w:rFonts w:ascii="Times New Roman" w:hAnsi="Times New Roman"/>
          <w:sz w:val="28"/>
          <w:szCs w:val="28"/>
          <w:lang w:val="uk-UA"/>
        </w:rPr>
        <w:t xml:space="preserve"> та заходів з благоустрою що позитивно  вплинуть на </w:t>
      </w:r>
      <w:r w:rsidRPr="008E1794">
        <w:rPr>
          <w:rFonts w:ascii="Times New Roman" w:hAnsi="Times New Roman"/>
          <w:sz w:val="28"/>
          <w:szCs w:val="28"/>
        </w:rPr>
        <w:t>здоров’я населення та поращення умов життєдіяльності</w:t>
      </w:r>
      <w:r w:rsidR="008E1794" w:rsidRPr="008E1794">
        <w:rPr>
          <w:rFonts w:ascii="Times New Roman" w:hAnsi="Times New Roman"/>
          <w:sz w:val="28"/>
          <w:szCs w:val="28"/>
          <w:lang w:val="uk-UA"/>
        </w:rPr>
        <w:t>.</w:t>
      </w:r>
    </w:p>
    <w:p w:rsidR="008E1794" w:rsidRPr="008E1794" w:rsidRDefault="008E1794" w:rsidP="008E1794">
      <w:pPr>
        <w:pStyle w:val="ac"/>
        <w:ind w:firstLine="567"/>
        <w:jc w:val="both"/>
        <w:rPr>
          <w:rFonts w:ascii="Times New Roman" w:hAnsi="Times New Roman"/>
          <w:sz w:val="28"/>
          <w:szCs w:val="28"/>
          <w:lang w:val="uk-UA"/>
        </w:rPr>
      </w:pPr>
      <w:r w:rsidRPr="008E1794">
        <w:rPr>
          <w:rFonts w:ascii="Times New Roman" w:hAnsi="Times New Roman"/>
          <w:sz w:val="28"/>
          <w:szCs w:val="28"/>
          <w:lang w:val="uk-UA"/>
        </w:rPr>
        <w:t>Наслідки від прийняття альтернативи 3</w:t>
      </w:r>
      <w:r>
        <w:rPr>
          <w:rFonts w:ascii="Times New Roman" w:hAnsi="Times New Roman"/>
          <w:sz w:val="28"/>
          <w:szCs w:val="28"/>
          <w:lang w:val="uk-UA"/>
        </w:rPr>
        <w:t>.</w:t>
      </w:r>
      <w:r w:rsidRPr="008E1794">
        <w:rPr>
          <w:rFonts w:ascii="Times New Roman" w:hAnsi="Times New Roman"/>
          <w:sz w:val="28"/>
          <w:szCs w:val="28"/>
          <w:lang w:val="uk-UA"/>
        </w:rPr>
        <w:t xml:space="preserve"> </w:t>
      </w:r>
    </w:p>
    <w:p w:rsidR="008E1794" w:rsidRPr="008E1794" w:rsidRDefault="008E1794" w:rsidP="008E1794">
      <w:pPr>
        <w:pStyle w:val="ac"/>
        <w:ind w:firstLine="567"/>
        <w:jc w:val="both"/>
        <w:rPr>
          <w:rFonts w:ascii="Times New Roman" w:hAnsi="Times New Roman"/>
          <w:sz w:val="28"/>
          <w:szCs w:val="28"/>
          <w:lang w:val="uk-UA"/>
        </w:rPr>
      </w:pPr>
      <w:r w:rsidRPr="008E1794">
        <w:rPr>
          <w:rFonts w:ascii="Times New Roman" w:hAnsi="Times New Roman"/>
          <w:sz w:val="28"/>
          <w:szCs w:val="28"/>
          <w:lang w:val="uk-UA"/>
        </w:rPr>
        <w:t xml:space="preserve">Третій альтернативний сценарій передбачає затвердження проєкту </w:t>
      </w:r>
      <w:r w:rsidRPr="008E1794">
        <w:rPr>
          <w:rFonts w:ascii="Times New Roman" w:hAnsi="Times New Roman"/>
          <w:sz w:val="28"/>
          <w:szCs w:val="28"/>
          <w:lang w:val="uk-UA"/>
        </w:rPr>
        <w:t>Програми</w:t>
      </w:r>
      <w:r w:rsidRPr="008E1794">
        <w:rPr>
          <w:rFonts w:ascii="Times New Roman" w:hAnsi="Times New Roman"/>
          <w:sz w:val="28"/>
          <w:szCs w:val="28"/>
          <w:lang w:val="uk-UA"/>
        </w:rPr>
        <w:t>, який враховуватиме обґрунтовані пропозиції та зауваження щодо покращення стану довкілля,</w:t>
      </w:r>
    </w:p>
    <w:p w:rsidR="008E1794" w:rsidRPr="008E1794" w:rsidRDefault="008E1794" w:rsidP="008E1794">
      <w:pPr>
        <w:pStyle w:val="ac"/>
        <w:ind w:firstLine="567"/>
        <w:jc w:val="both"/>
        <w:rPr>
          <w:rFonts w:ascii="Times New Roman" w:hAnsi="Times New Roman"/>
          <w:sz w:val="28"/>
          <w:szCs w:val="28"/>
          <w:lang w:val="uk-UA"/>
        </w:rPr>
      </w:pPr>
      <w:r w:rsidRPr="008E1794">
        <w:rPr>
          <w:rFonts w:ascii="Times New Roman" w:hAnsi="Times New Roman"/>
          <w:sz w:val="28"/>
          <w:szCs w:val="28"/>
          <w:lang w:val="uk-UA"/>
        </w:rPr>
        <w:t xml:space="preserve">Вказаний </w:t>
      </w:r>
      <w:r w:rsidRPr="008E1794">
        <w:rPr>
          <w:rFonts w:ascii="Times New Roman" w:hAnsi="Times New Roman"/>
          <w:sz w:val="28"/>
          <w:szCs w:val="28"/>
          <w:lang w:val="uk-UA"/>
        </w:rPr>
        <w:t xml:space="preserve">сценарій передбачатиме всі позитивні наслідки, що передбачені альтернативою 2. </w:t>
      </w:r>
      <w:r w:rsidRPr="008E1794">
        <w:rPr>
          <w:rFonts w:ascii="Times New Roman" w:hAnsi="Times New Roman"/>
          <w:sz w:val="28"/>
          <w:szCs w:val="28"/>
        </w:rPr>
        <w:t>Тому, врахування думки громадськості/мешканців міста Києва є важливим чинником для забезпечення</w:t>
      </w:r>
      <w:r w:rsidRPr="008E1794">
        <w:rPr>
          <w:rFonts w:ascii="Times New Roman" w:hAnsi="Times New Roman"/>
          <w:sz w:val="28"/>
          <w:szCs w:val="28"/>
          <w:lang w:val="uk-UA"/>
        </w:rPr>
        <w:t xml:space="preserve"> завтердження Програми.</w:t>
      </w:r>
    </w:p>
    <w:p w:rsidR="008E1794" w:rsidRPr="008E1794" w:rsidRDefault="008E1794" w:rsidP="008E1794">
      <w:pPr>
        <w:pStyle w:val="ac"/>
        <w:ind w:firstLine="567"/>
        <w:jc w:val="both"/>
        <w:rPr>
          <w:rFonts w:ascii="Times New Roman" w:hAnsi="Times New Roman"/>
          <w:sz w:val="28"/>
          <w:szCs w:val="28"/>
          <w:lang w:val="uk-UA"/>
        </w:rPr>
      </w:pPr>
      <w:r w:rsidRPr="008E1794">
        <w:rPr>
          <w:rFonts w:ascii="Times New Roman" w:hAnsi="Times New Roman"/>
          <w:sz w:val="28"/>
          <w:szCs w:val="28"/>
          <w:lang w:val="uk-UA"/>
        </w:rPr>
        <w:t xml:space="preserve"> Отже, найбільш прийнятним варіантом буде затвердження проєкту </w:t>
      </w:r>
      <w:r w:rsidRPr="008E1794">
        <w:rPr>
          <w:rFonts w:ascii="Times New Roman" w:hAnsi="Times New Roman"/>
          <w:sz w:val="28"/>
          <w:szCs w:val="28"/>
          <w:lang w:val="uk-UA"/>
        </w:rPr>
        <w:t>Програми</w:t>
      </w:r>
      <w:r w:rsidRPr="008E1794">
        <w:rPr>
          <w:rFonts w:ascii="Times New Roman" w:hAnsi="Times New Roman"/>
          <w:sz w:val="28"/>
          <w:szCs w:val="28"/>
          <w:lang w:val="uk-UA"/>
        </w:rPr>
        <w:t xml:space="preserve"> з врахуванням пропозицій, що надійдуть від громадськості та органів виконавчої влади</w:t>
      </w:r>
      <w:r w:rsidRPr="008E1794">
        <w:rPr>
          <w:rFonts w:ascii="Times New Roman" w:hAnsi="Times New Roman"/>
          <w:sz w:val="28"/>
          <w:szCs w:val="28"/>
          <w:lang w:val="uk-UA"/>
        </w:rPr>
        <w:t>.</w:t>
      </w:r>
    </w:p>
    <w:p w:rsidR="0002073D" w:rsidRPr="008E1794" w:rsidRDefault="0002073D" w:rsidP="008E1794">
      <w:pPr>
        <w:pStyle w:val="ac"/>
        <w:ind w:firstLine="567"/>
        <w:jc w:val="both"/>
        <w:rPr>
          <w:rFonts w:ascii="Times New Roman" w:hAnsi="Times New Roman"/>
          <w:sz w:val="28"/>
          <w:szCs w:val="28"/>
        </w:rPr>
      </w:pPr>
      <w:r w:rsidRPr="008E1794">
        <w:rPr>
          <w:rFonts w:ascii="Times New Roman" w:hAnsi="Times New Roman"/>
          <w:sz w:val="28"/>
          <w:szCs w:val="28"/>
          <w:lang w:val="uk-UA"/>
        </w:rPr>
        <w:t>Проведення</w:t>
      </w:r>
      <w:r w:rsidRPr="008E1794">
        <w:rPr>
          <w:rFonts w:ascii="Times New Roman" w:hAnsi="Times New Roman"/>
          <w:b/>
          <w:bCs/>
          <w:sz w:val="28"/>
          <w:szCs w:val="28"/>
          <w:lang w:val="uk-UA"/>
        </w:rPr>
        <w:t xml:space="preserve"> </w:t>
      </w:r>
      <w:r w:rsidRPr="008E1794">
        <w:rPr>
          <w:rFonts w:ascii="Times New Roman" w:hAnsi="Times New Roman"/>
          <w:sz w:val="28"/>
          <w:szCs w:val="28"/>
        </w:rPr>
        <w:t>SWOT</w:t>
      </w:r>
      <w:r w:rsidRPr="008E1794">
        <w:rPr>
          <w:rFonts w:ascii="Times New Roman" w:hAnsi="Times New Roman"/>
          <w:sz w:val="28"/>
          <w:szCs w:val="28"/>
          <w:lang w:val="uk-UA"/>
        </w:rPr>
        <w:t>-аналізу (сильні (</w:t>
      </w:r>
      <w:r w:rsidRPr="008E1794">
        <w:rPr>
          <w:rFonts w:ascii="Times New Roman" w:hAnsi="Times New Roman"/>
          <w:sz w:val="28"/>
          <w:szCs w:val="28"/>
        </w:rPr>
        <w:t>S</w:t>
      </w:r>
      <w:r w:rsidRPr="008E1794">
        <w:rPr>
          <w:rFonts w:ascii="Times New Roman" w:hAnsi="Times New Roman"/>
          <w:sz w:val="28"/>
          <w:szCs w:val="28"/>
          <w:lang w:val="uk-UA"/>
        </w:rPr>
        <w:t>) та слабкі (</w:t>
      </w:r>
      <w:r w:rsidRPr="008E1794">
        <w:rPr>
          <w:rFonts w:ascii="Times New Roman" w:hAnsi="Times New Roman"/>
          <w:sz w:val="28"/>
          <w:szCs w:val="28"/>
        </w:rPr>
        <w:t>W</w:t>
      </w:r>
      <w:r w:rsidRPr="008E1794">
        <w:rPr>
          <w:rFonts w:ascii="Times New Roman" w:hAnsi="Times New Roman"/>
          <w:sz w:val="28"/>
          <w:szCs w:val="28"/>
          <w:lang w:val="uk-UA"/>
        </w:rPr>
        <w:t>) сторони проєкту, можливості (</w:t>
      </w:r>
      <w:r w:rsidRPr="008E1794">
        <w:rPr>
          <w:rFonts w:ascii="Times New Roman" w:hAnsi="Times New Roman"/>
          <w:sz w:val="28"/>
          <w:szCs w:val="28"/>
        </w:rPr>
        <w:t>O</w:t>
      </w:r>
      <w:r w:rsidRPr="008E1794">
        <w:rPr>
          <w:rFonts w:ascii="Times New Roman" w:hAnsi="Times New Roman"/>
          <w:sz w:val="28"/>
          <w:szCs w:val="28"/>
          <w:lang w:val="uk-UA"/>
        </w:rPr>
        <w:t>), що відкриваються при його реалізації, та небезпеки (</w:t>
      </w:r>
      <w:r w:rsidRPr="008E1794">
        <w:rPr>
          <w:rFonts w:ascii="Times New Roman" w:hAnsi="Times New Roman"/>
          <w:sz w:val="28"/>
          <w:szCs w:val="28"/>
        </w:rPr>
        <w:t>T</w:t>
      </w:r>
      <w:r w:rsidRPr="008E1794">
        <w:rPr>
          <w:rFonts w:ascii="Times New Roman" w:hAnsi="Times New Roman"/>
          <w:sz w:val="28"/>
          <w:szCs w:val="28"/>
          <w:lang w:val="uk-UA"/>
        </w:rPr>
        <w:t xml:space="preserve">), пов’язані з його здійсненням) з урахуванням соціально-економічних та екологічних аспектів дозволить провести комплексний аналіз потенційно можливих позитивних і негативних особливостей проєкту ДДП. </w:t>
      </w:r>
      <w:r w:rsidRPr="008E1794">
        <w:rPr>
          <w:rFonts w:ascii="Times New Roman" w:hAnsi="Times New Roman"/>
          <w:sz w:val="28"/>
          <w:szCs w:val="28"/>
        </w:rPr>
        <w:t xml:space="preserve">Узагальнені результати виконаного SWOT-аналізу представлені у таблиці </w:t>
      </w:r>
      <w:r w:rsidR="004D043A" w:rsidRPr="008E1794">
        <w:rPr>
          <w:rFonts w:ascii="Times New Roman" w:hAnsi="Times New Roman"/>
          <w:sz w:val="28"/>
          <w:szCs w:val="28"/>
        </w:rPr>
        <w:t>31</w:t>
      </w:r>
      <w:r w:rsidRPr="008E1794">
        <w:rPr>
          <w:rFonts w:ascii="Times New Roman" w:hAnsi="Times New Roman"/>
          <w:sz w:val="28"/>
          <w:szCs w:val="28"/>
        </w:rPr>
        <w:t>.</w:t>
      </w:r>
    </w:p>
    <w:p w:rsidR="000D64E7" w:rsidRPr="00296C36" w:rsidRDefault="000D64E7" w:rsidP="0002073D">
      <w:pPr>
        <w:ind w:firstLine="708"/>
        <w:jc w:val="both"/>
        <w:rPr>
          <w:sz w:val="28"/>
          <w:szCs w:val="28"/>
        </w:rPr>
      </w:pPr>
    </w:p>
    <w:p w:rsidR="0002073D" w:rsidRPr="00296C36" w:rsidRDefault="0002073D" w:rsidP="0002073D">
      <w:pPr>
        <w:pStyle w:val="ac"/>
        <w:rPr>
          <w:i/>
          <w:lang w:val="uk-UA"/>
        </w:rPr>
      </w:pPr>
    </w:p>
    <w:p w:rsidR="00F827E9" w:rsidRDefault="0002073D" w:rsidP="0002073D">
      <w:pPr>
        <w:pStyle w:val="ac"/>
        <w:ind w:firstLine="708"/>
        <w:jc w:val="center"/>
        <w:rPr>
          <w:rFonts w:ascii="Times New Roman" w:hAnsi="Times New Roman"/>
          <w:sz w:val="28"/>
          <w:szCs w:val="28"/>
          <w:lang w:val="uk-UA"/>
        </w:rPr>
      </w:pPr>
      <w:r w:rsidRPr="00296C36">
        <w:rPr>
          <w:rFonts w:ascii="Times New Roman" w:hAnsi="Times New Roman"/>
          <w:sz w:val="28"/>
          <w:szCs w:val="28"/>
          <w:lang w:val="uk-UA"/>
        </w:rPr>
        <w:t xml:space="preserve">SWOT-аналіз проєкту </w:t>
      </w:r>
      <w:r w:rsidR="00F827E9" w:rsidRPr="00296C36">
        <w:rPr>
          <w:rFonts w:ascii="Times New Roman" w:hAnsi="Times New Roman"/>
          <w:sz w:val="28"/>
          <w:szCs w:val="28"/>
          <w:lang w:val="uk-UA"/>
        </w:rPr>
        <w:t>Програми</w:t>
      </w:r>
    </w:p>
    <w:p w:rsidR="00255347" w:rsidRPr="00255347" w:rsidRDefault="001A5BB3" w:rsidP="00255347">
      <w:pPr>
        <w:pStyle w:val="ac"/>
        <w:ind w:left="6381" w:firstLine="709"/>
        <w:jc w:val="center"/>
        <w:rPr>
          <w:rFonts w:ascii="Times New Roman" w:hAnsi="Times New Roman"/>
          <w:i/>
          <w:sz w:val="28"/>
          <w:szCs w:val="28"/>
          <w:lang w:val="uk-UA"/>
        </w:rPr>
      </w:pPr>
      <w:r>
        <w:rPr>
          <w:rFonts w:ascii="Times New Roman" w:hAnsi="Times New Roman"/>
          <w:i/>
          <w:sz w:val="28"/>
          <w:szCs w:val="28"/>
          <w:lang w:val="uk-UA"/>
        </w:rPr>
        <w:t>Таблиця 31</w:t>
      </w:r>
    </w:p>
    <w:tbl>
      <w:tblPr>
        <w:tblW w:w="945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779"/>
      </w:tblGrid>
      <w:tr w:rsidR="0002073D" w:rsidRPr="00296C36" w:rsidTr="0032040A">
        <w:trPr>
          <w:trHeight w:val="125"/>
        </w:trPr>
        <w:tc>
          <w:tcPr>
            <w:tcW w:w="4680" w:type="dxa"/>
          </w:tcPr>
          <w:p w:rsidR="0002073D" w:rsidRPr="00296C36" w:rsidRDefault="0002073D" w:rsidP="0032040A">
            <w:pPr>
              <w:pStyle w:val="Default"/>
              <w:rPr>
                <w:rFonts w:ascii="Times New Roman" w:hAnsi="Times New Roman" w:cs="Times New Roman"/>
                <w:lang w:val="uk-UA"/>
              </w:rPr>
            </w:pPr>
            <w:r w:rsidRPr="00296C36">
              <w:rPr>
                <w:rFonts w:ascii="Times New Roman" w:hAnsi="Times New Roman" w:cs="Times New Roman"/>
                <w:b/>
                <w:bCs/>
                <w:lang w:val="uk-UA"/>
              </w:rPr>
              <w:t xml:space="preserve">Сильні сторони </w:t>
            </w:r>
          </w:p>
        </w:tc>
        <w:tc>
          <w:tcPr>
            <w:tcW w:w="4779" w:type="dxa"/>
          </w:tcPr>
          <w:p w:rsidR="0002073D" w:rsidRPr="00296C36" w:rsidRDefault="0002073D" w:rsidP="0032040A">
            <w:pPr>
              <w:pStyle w:val="Default"/>
              <w:rPr>
                <w:rFonts w:ascii="Times New Roman" w:hAnsi="Times New Roman" w:cs="Times New Roman"/>
                <w:lang w:val="uk-UA"/>
              </w:rPr>
            </w:pPr>
            <w:r w:rsidRPr="00296C36">
              <w:rPr>
                <w:rFonts w:ascii="Times New Roman" w:hAnsi="Times New Roman" w:cs="Times New Roman"/>
                <w:b/>
                <w:bCs/>
                <w:lang w:val="uk-UA"/>
              </w:rPr>
              <w:t xml:space="preserve">Слабкі сторони </w:t>
            </w:r>
          </w:p>
        </w:tc>
      </w:tr>
      <w:tr w:rsidR="0002073D" w:rsidRPr="00296C36" w:rsidTr="0032040A">
        <w:trPr>
          <w:trHeight w:val="1426"/>
        </w:trPr>
        <w:tc>
          <w:tcPr>
            <w:tcW w:w="4680" w:type="dxa"/>
          </w:tcPr>
          <w:p w:rsidR="00AF5FC6" w:rsidRPr="00296C36" w:rsidRDefault="00AF5FC6" w:rsidP="00034F4E">
            <w:pPr>
              <w:pStyle w:val="TableParagraph"/>
              <w:numPr>
                <w:ilvl w:val="0"/>
                <w:numId w:val="15"/>
              </w:numPr>
              <w:spacing w:line="303" w:lineRule="exact"/>
              <w:rPr>
                <w:i/>
                <w:sz w:val="24"/>
                <w:szCs w:val="24"/>
              </w:rPr>
            </w:pPr>
            <w:r w:rsidRPr="00296C36">
              <w:rPr>
                <w:sz w:val="24"/>
                <w:szCs w:val="24"/>
              </w:rPr>
              <w:t>вигідне</w:t>
            </w:r>
            <w:r w:rsidRPr="00296C36">
              <w:rPr>
                <w:spacing w:val="-6"/>
                <w:sz w:val="24"/>
                <w:szCs w:val="24"/>
              </w:rPr>
              <w:t xml:space="preserve"> </w:t>
            </w:r>
            <w:r w:rsidRPr="00296C36">
              <w:rPr>
                <w:sz w:val="24"/>
                <w:szCs w:val="24"/>
              </w:rPr>
              <w:t>економіко-географічне положення;</w:t>
            </w:r>
          </w:p>
          <w:p w:rsidR="0002073D" w:rsidRPr="00296C36" w:rsidRDefault="0002073D" w:rsidP="00AF5FC6">
            <w:pPr>
              <w:pStyle w:val="a6"/>
              <w:widowControl/>
              <w:numPr>
                <w:ilvl w:val="0"/>
                <w:numId w:val="15"/>
              </w:numPr>
              <w:adjustRightInd w:val="0"/>
              <w:rPr>
                <w:sz w:val="24"/>
                <w:szCs w:val="24"/>
              </w:rPr>
            </w:pPr>
            <w:r w:rsidRPr="00296C36">
              <w:rPr>
                <w:rFonts w:eastAsia="CIDFont+F1"/>
                <w:sz w:val="24"/>
                <w:szCs w:val="24"/>
                <w:lang w:eastAsia="uk-UA"/>
              </w:rPr>
              <w:t>високий потенціал економічного розвитку населеного пункту;</w:t>
            </w:r>
          </w:p>
          <w:p w:rsidR="005D3651" w:rsidRPr="00296C36" w:rsidRDefault="005D3651" w:rsidP="00AF5FC6">
            <w:pPr>
              <w:pStyle w:val="a6"/>
              <w:widowControl/>
              <w:numPr>
                <w:ilvl w:val="0"/>
                <w:numId w:val="15"/>
              </w:numPr>
              <w:adjustRightInd w:val="0"/>
              <w:rPr>
                <w:sz w:val="24"/>
                <w:szCs w:val="24"/>
              </w:rPr>
            </w:pPr>
            <w:r w:rsidRPr="00296C36">
              <w:rPr>
                <w:sz w:val="24"/>
                <w:szCs w:val="24"/>
              </w:rPr>
              <w:t>сприяння міської влади реалізації соціальних та екологічних ініціатив;</w:t>
            </w:r>
          </w:p>
          <w:p w:rsidR="00341AE7" w:rsidRPr="00296C36" w:rsidRDefault="00341AE7" w:rsidP="00AF5FC6">
            <w:pPr>
              <w:pStyle w:val="a6"/>
              <w:widowControl/>
              <w:numPr>
                <w:ilvl w:val="0"/>
                <w:numId w:val="15"/>
              </w:numPr>
              <w:adjustRightInd w:val="0"/>
              <w:rPr>
                <w:sz w:val="24"/>
                <w:szCs w:val="24"/>
              </w:rPr>
            </w:pPr>
            <w:r w:rsidRPr="00296C36">
              <w:rPr>
                <w:rFonts w:eastAsia="CIDFont+F1"/>
                <w:sz w:val="24"/>
                <w:szCs w:val="24"/>
                <w:lang w:eastAsia="uk-UA"/>
              </w:rPr>
              <w:t>наявність кадрового потенціалу;</w:t>
            </w:r>
          </w:p>
          <w:p w:rsidR="008611F8" w:rsidRPr="00296C36" w:rsidRDefault="00581032" w:rsidP="00AF5FC6">
            <w:pPr>
              <w:pStyle w:val="a6"/>
              <w:widowControl/>
              <w:numPr>
                <w:ilvl w:val="0"/>
                <w:numId w:val="15"/>
              </w:numPr>
              <w:adjustRightInd w:val="0"/>
              <w:rPr>
                <w:sz w:val="24"/>
                <w:szCs w:val="24"/>
              </w:rPr>
            </w:pPr>
            <w:r w:rsidRPr="00296C36">
              <w:rPr>
                <w:sz w:val="24"/>
                <w:szCs w:val="24"/>
              </w:rPr>
              <w:t>з</w:t>
            </w:r>
            <w:r w:rsidR="008611F8" w:rsidRPr="00296C36">
              <w:rPr>
                <w:sz w:val="24"/>
                <w:szCs w:val="24"/>
              </w:rPr>
              <w:t>ростання вимог населення до якості навколишнього середовища;</w:t>
            </w:r>
          </w:p>
          <w:p w:rsidR="00341AE7" w:rsidRPr="00296C36" w:rsidRDefault="00341AE7" w:rsidP="00AF5FC6">
            <w:pPr>
              <w:pStyle w:val="a6"/>
              <w:widowControl/>
              <w:numPr>
                <w:ilvl w:val="0"/>
                <w:numId w:val="15"/>
              </w:numPr>
              <w:adjustRightInd w:val="0"/>
              <w:rPr>
                <w:sz w:val="24"/>
                <w:szCs w:val="24"/>
              </w:rPr>
            </w:pPr>
            <w:r w:rsidRPr="00296C36">
              <w:rPr>
                <w:rFonts w:eastAsia="CIDFont+F1"/>
                <w:sz w:val="24"/>
                <w:szCs w:val="24"/>
                <w:lang w:eastAsia="uk-UA"/>
              </w:rPr>
              <w:t>активність, креативність населення тощо.</w:t>
            </w:r>
          </w:p>
          <w:p w:rsidR="0002073D" w:rsidRPr="00296C36" w:rsidRDefault="0002073D" w:rsidP="00341AE7">
            <w:pPr>
              <w:pStyle w:val="Default"/>
              <w:rPr>
                <w:rFonts w:ascii="Times New Roman" w:hAnsi="Times New Roman" w:cs="Times New Roman"/>
                <w:i/>
                <w:lang w:val="uk-UA"/>
              </w:rPr>
            </w:pPr>
          </w:p>
        </w:tc>
        <w:tc>
          <w:tcPr>
            <w:tcW w:w="4779" w:type="dxa"/>
          </w:tcPr>
          <w:p w:rsidR="005746A7" w:rsidRPr="00296C36" w:rsidRDefault="005746A7" w:rsidP="0002073D">
            <w:pPr>
              <w:pStyle w:val="Default"/>
              <w:numPr>
                <w:ilvl w:val="0"/>
                <w:numId w:val="12"/>
              </w:numPr>
              <w:rPr>
                <w:rFonts w:ascii="Times New Roman" w:hAnsi="Times New Roman" w:cs="Times New Roman"/>
                <w:i/>
                <w:lang w:val="uk-UA"/>
              </w:rPr>
            </w:pPr>
            <w:r w:rsidRPr="00296C36">
              <w:rPr>
                <w:rFonts w:ascii="Times New Roman" w:hAnsi="Times New Roman" w:cs="Times New Roman"/>
                <w:lang w:val="uk-UA"/>
              </w:rPr>
              <w:t>недостатні обсяги фінансування на впровадження передових технологій та новітніх технічних засобів</w:t>
            </w:r>
          </w:p>
          <w:p w:rsidR="00DF78AA" w:rsidRPr="00296C36" w:rsidRDefault="00DF78AA" w:rsidP="0002073D">
            <w:pPr>
              <w:pStyle w:val="Default"/>
              <w:numPr>
                <w:ilvl w:val="0"/>
                <w:numId w:val="12"/>
              </w:numPr>
              <w:rPr>
                <w:rFonts w:ascii="Times New Roman" w:hAnsi="Times New Roman" w:cs="Times New Roman"/>
                <w:i/>
                <w:lang w:val="uk-UA"/>
              </w:rPr>
            </w:pPr>
            <w:r w:rsidRPr="00296C36">
              <w:rPr>
                <w:rFonts w:ascii="Times New Roman" w:hAnsi="Times New Roman" w:cs="Times New Roman"/>
                <w:lang w:val="uk-UA"/>
              </w:rPr>
              <w:t>недостатній рівень політичної стабільності в країні;</w:t>
            </w:r>
          </w:p>
          <w:p w:rsidR="00540502" w:rsidRPr="00296C36" w:rsidRDefault="00341AE7" w:rsidP="0002073D">
            <w:pPr>
              <w:pStyle w:val="Default"/>
              <w:numPr>
                <w:ilvl w:val="0"/>
                <w:numId w:val="12"/>
              </w:numPr>
              <w:rPr>
                <w:rFonts w:ascii="Times New Roman" w:hAnsi="Times New Roman" w:cs="Times New Roman"/>
                <w:i/>
                <w:lang w:val="uk-UA"/>
              </w:rPr>
            </w:pPr>
            <w:r w:rsidRPr="00296C36">
              <w:rPr>
                <w:rFonts w:ascii="Times New Roman" w:hAnsi="Times New Roman" w:cs="Times New Roman"/>
                <w:lang w:val="uk-UA"/>
              </w:rPr>
              <w:t>нестабільність діяльності інституцій, пов’язаних з екологічним і санітарно-епідеміологічним контролем;</w:t>
            </w:r>
          </w:p>
          <w:p w:rsidR="00201B7F" w:rsidRPr="00296C36" w:rsidRDefault="00201B7F" w:rsidP="0002073D">
            <w:pPr>
              <w:pStyle w:val="Default"/>
              <w:numPr>
                <w:ilvl w:val="0"/>
                <w:numId w:val="12"/>
              </w:numPr>
              <w:rPr>
                <w:rFonts w:ascii="Times New Roman" w:hAnsi="Times New Roman" w:cs="Times New Roman"/>
                <w:i/>
                <w:lang w:val="uk-UA"/>
              </w:rPr>
            </w:pPr>
            <w:r w:rsidRPr="00296C36">
              <w:rPr>
                <w:rFonts w:ascii="Times New Roman" w:hAnsi="Times New Roman" w:cs="Times New Roman"/>
                <w:lang w:val="uk-UA"/>
              </w:rPr>
              <w:t>застарілість законодавчої та нормативної бази в багатьох секторах країни і міста;</w:t>
            </w:r>
          </w:p>
          <w:p w:rsidR="0002073D" w:rsidRPr="00296C36" w:rsidRDefault="0002073D" w:rsidP="0002073D">
            <w:pPr>
              <w:pStyle w:val="Default"/>
              <w:numPr>
                <w:ilvl w:val="0"/>
                <w:numId w:val="12"/>
              </w:numPr>
              <w:rPr>
                <w:rFonts w:ascii="Times New Roman" w:hAnsi="Times New Roman" w:cs="Times New Roman"/>
                <w:iCs/>
                <w:lang w:val="uk-UA"/>
              </w:rPr>
            </w:pPr>
            <w:r w:rsidRPr="00296C36">
              <w:rPr>
                <w:rFonts w:ascii="Times New Roman" w:hAnsi="Times New Roman" w:cs="Times New Roman"/>
                <w:lang w:val="uk-UA"/>
              </w:rPr>
              <w:t>недосконалість системи моніторингу довкілля тощо.</w:t>
            </w:r>
          </w:p>
        </w:tc>
      </w:tr>
      <w:tr w:rsidR="0002073D" w:rsidRPr="00296C36" w:rsidTr="0032040A">
        <w:trPr>
          <w:trHeight w:val="357"/>
        </w:trPr>
        <w:tc>
          <w:tcPr>
            <w:tcW w:w="4680" w:type="dxa"/>
          </w:tcPr>
          <w:p w:rsidR="0002073D" w:rsidRPr="00296C36" w:rsidRDefault="0002073D" w:rsidP="0032040A">
            <w:pPr>
              <w:pStyle w:val="Default"/>
              <w:rPr>
                <w:rFonts w:ascii="Times New Roman" w:hAnsi="Times New Roman" w:cs="Times New Roman"/>
                <w:b/>
                <w:bCs/>
                <w:color w:val="auto"/>
                <w:lang w:val="uk-UA"/>
              </w:rPr>
            </w:pPr>
            <w:r w:rsidRPr="00296C36">
              <w:rPr>
                <w:rFonts w:ascii="Times New Roman" w:hAnsi="Times New Roman" w:cs="Times New Roman"/>
                <w:b/>
                <w:bCs/>
                <w:color w:val="auto"/>
                <w:lang w:val="uk-UA"/>
              </w:rPr>
              <w:t xml:space="preserve">Можливості </w:t>
            </w:r>
          </w:p>
        </w:tc>
        <w:tc>
          <w:tcPr>
            <w:tcW w:w="4779" w:type="dxa"/>
          </w:tcPr>
          <w:p w:rsidR="0002073D" w:rsidRPr="00296C36" w:rsidRDefault="0002073D" w:rsidP="0032040A">
            <w:pPr>
              <w:pStyle w:val="Default"/>
              <w:rPr>
                <w:rFonts w:ascii="Times New Roman" w:hAnsi="Times New Roman" w:cs="Times New Roman"/>
                <w:b/>
                <w:bCs/>
                <w:color w:val="auto"/>
                <w:lang w:val="uk-UA"/>
              </w:rPr>
            </w:pPr>
            <w:r w:rsidRPr="00296C36">
              <w:rPr>
                <w:rFonts w:ascii="Times New Roman" w:hAnsi="Times New Roman" w:cs="Times New Roman"/>
                <w:b/>
                <w:bCs/>
                <w:color w:val="auto"/>
                <w:lang w:val="uk-UA"/>
              </w:rPr>
              <w:t xml:space="preserve">Небезпеки </w:t>
            </w:r>
          </w:p>
        </w:tc>
      </w:tr>
      <w:tr w:rsidR="0002073D" w:rsidRPr="00296C36" w:rsidTr="00341AE7">
        <w:trPr>
          <w:trHeight w:val="698"/>
        </w:trPr>
        <w:tc>
          <w:tcPr>
            <w:tcW w:w="4680" w:type="dxa"/>
          </w:tcPr>
          <w:p w:rsidR="00542EA5" w:rsidRPr="00296C36" w:rsidRDefault="00542EA5" w:rsidP="0002073D">
            <w:pPr>
              <w:pStyle w:val="Default"/>
              <w:numPr>
                <w:ilvl w:val="0"/>
                <w:numId w:val="13"/>
              </w:numPr>
              <w:rPr>
                <w:rFonts w:ascii="Times New Roman" w:hAnsi="Times New Roman" w:cs="Times New Roman"/>
                <w:color w:val="auto"/>
                <w:lang w:val="uk-UA"/>
              </w:rPr>
            </w:pPr>
            <w:r w:rsidRPr="00296C36">
              <w:rPr>
                <w:rFonts w:ascii="Times New Roman" w:hAnsi="Times New Roman" w:cs="Times New Roman"/>
                <w:color w:val="auto"/>
                <w:lang w:val="uk-UA"/>
              </w:rPr>
              <w:t>оздоровлення міського середовища;</w:t>
            </w:r>
          </w:p>
          <w:p w:rsidR="00582B0F" w:rsidRPr="00296C36" w:rsidRDefault="00582B0F" w:rsidP="0002073D">
            <w:pPr>
              <w:pStyle w:val="Default"/>
              <w:numPr>
                <w:ilvl w:val="0"/>
                <w:numId w:val="13"/>
              </w:numPr>
              <w:rPr>
                <w:rFonts w:ascii="Times New Roman" w:hAnsi="Times New Roman" w:cs="Times New Roman"/>
                <w:color w:val="auto"/>
                <w:lang w:val="uk-UA"/>
              </w:rPr>
            </w:pPr>
            <w:r w:rsidRPr="00296C36">
              <w:rPr>
                <w:rFonts w:ascii="Times New Roman" w:hAnsi="Times New Roman" w:cs="Times New Roman"/>
                <w:color w:val="auto"/>
                <w:lang w:val="uk-UA"/>
              </w:rPr>
              <w:t>раціональне природокористування;</w:t>
            </w:r>
          </w:p>
          <w:p w:rsidR="0002073D" w:rsidRPr="00296C36" w:rsidRDefault="006F6B54" w:rsidP="0002073D">
            <w:pPr>
              <w:pStyle w:val="Default"/>
              <w:numPr>
                <w:ilvl w:val="0"/>
                <w:numId w:val="13"/>
              </w:numPr>
              <w:rPr>
                <w:rFonts w:ascii="Times New Roman" w:hAnsi="Times New Roman" w:cs="Times New Roman"/>
                <w:color w:val="auto"/>
                <w:lang w:val="uk-UA"/>
              </w:rPr>
            </w:pPr>
            <w:r w:rsidRPr="00296C36">
              <w:rPr>
                <w:rFonts w:ascii="Times New Roman" w:hAnsi="Times New Roman" w:cs="Times New Roman"/>
                <w:lang w:val="uk-UA"/>
              </w:rPr>
              <w:t>вирішення питань землекористування</w:t>
            </w:r>
            <w:r w:rsidR="0002073D" w:rsidRPr="00296C36">
              <w:rPr>
                <w:rFonts w:ascii="Times New Roman" w:hAnsi="Times New Roman" w:cs="Times New Roman"/>
                <w:lang w:val="uk-UA"/>
              </w:rPr>
              <w:t>;</w:t>
            </w:r>
          </w:p>
          <w:p w:rsidR="0002073D" w:rsidRPr="00296C36" w:rsidRDefault="005746A7" w:rsidP="0002073D">
            <w:pPr>
              <w:pStyle w:val="Default"/>
              <w:numPr>
                <w:ilvl w:val="0"/>
                <w:numId w:val="13"/>
              </w:numPr>
              <w:rPr>
                <w:rFonts w:ascii="Times New Roman" w:hAnsi="Times New Roman" w:cs="Times New Roman"/>
                <w:color w:val="auto"/>
                <w:lang w:val="uk-UA"/>
              </w:rPr>
            </w:pPr>
            <w:r w:rsidRPr="00296C36">
              <w:rPr>
                <w:rFonts w:ascii="Times New Roman" w:hAnsi="Times New Roman" w:cs="Times New Roman"/>
                <w:color w:val="auto"/>
                <w:lang w:val="uk-UA"/>
              </w:rPr>
              <w:t>покращення</w:t>
            </w:r>
            <w:r w:rsidR="0002073D" w:rsidRPr="00296C36">
              <w:rPr>
                <w:rFonts w:ascii="Times New Roman" w:hAnsi="Times New Roman" w:cs="Times New Roman"/>
                <w:color w:val="auto"/>
                <w:lang w:val="uk-UA"/>
              </w:rPr>
              <w:t xml:space="preserve"> </w:t>
            </w:r>
            <w:r w:rsidR="006F6B54" w:rsidRPr="00296C36">
              <w:rPr>
                <w:rFonts w:ascii="Times New Roman" w:hAnsi="Times New Roman" w:cs="Times New Roman"/>
                <w:color w:val="auto"/>
                <w:lang w:val="uk-UA"/>
              </w:rPr>
              <w:t xml:space="preserve">якості </w:t>
            </w:r>
            <w:r w:rsidR="0002073D" w:rsidRPr="00296C36">
              <w:rPr>
                <w:rFonts w:ascii="Times New Roman" w:hAnsi="Times New Roman" w:cs="Times New Roman"/>
                <w:color w:val="auto"/>
                <w:lang w:val="uk-UA"/>
              </w:rPr>
              <w:t>життя</w:t>
            </w:r>
            <w:r w:rsidR="006F6B54" w:rsidRPr="00296C36">
              <w:rPr>
                <w:rFonts w:ascii="Times New Roman" w:hAnsi="Times New Roman" w:cs="Times New Roman"/>
                <w:color w:val="auto"/>
                <w:lang w:val="uk-UA"/>
              </w:rPr>
              <w:t xml:space="preserve"> мешканців столиці</w:t>
            </w:r>
            <w:r w:rsidR="0002073D" w:rsidRPr="00296C36">
              <w:rPr>
                <w:rFonts w:ascii="Times New Roman" w:hAnsi="Times New Roman" w:cs="Times New Roman"/>
                <w:color w:val="auto"/>
                <w:lang w:val="uk-UA"/>
              </w:rPr>
              <w:t>;</w:t>
            </w:r>
          </w:p>
          <w:p w:rsidR="005746A7" w:rsidRPr="00296C36" w:rsidRDefault="005746A7" w:rsidP="0002073D">
            <w:pPr>
              <w:pStyle w:val="Default"/>
              <w:numPr>
                <w:ilvl w:val="0"/>
                <w:numId w:val="13"/>
              </w:numPr>
              <w:rPr>
                <w:rFonts w:ascii="Times New Roman" w:hAnsi="Times New Roman" w:cs="Times New Roman"/>
                <w:color w:val="auto"/>
                <w:lang w:val="uk-UA"/>
              </w:rPr>
            </w:pPr>
            <w:r w:rsidRPr="00296C36">
              <w:rPr>
                <w:rFonts w:ascii="Times New Roman" w:hAnsi="Times New Roman" w:cs="Times New Roman"/>
                <w:color w:val="auto"/>
                <w:lang w:val="uk-UA"/>
              </w:rPr>
              <w:t>підвищення екологічної свідомості населення;</w:t>
            </w:r>
          </w:p>
          <w:p w:rsidR="00806B3E" w:rsidRPr="00296C36" w:rsidRDefault="006E2DC3" w:rsidP="00056FF9">
            <w:pPr>
              <w:pStyle w:val="Default"/>
              <w:numPr>
                <w:ilvl w:val="0"/>
                <w:numId w:val="13"/>
              </w:numPr>
              <w:rPr>
                <w:rFonts w:ascii="Times New Roman" w:hAnsi="Times New Roman" w:cs="Times New Roman"/>
                <w:iCs/>
                <w:color w:val="auto"/>
                <w:lang w:val="uk-UA"/>
              </w:rPr>
            </w:pPr>
            <w:r w:rsidRPr="00296C36">
              <w:rPr>
                <w:rFonts w:ascii="Times New Roman" w:hAnsi="Times New Roman" w:cs="Times New Roman"/>
                <w:lang w:val="uk-UA"/>
              </w:rPr>
              <w:t>збереження та належне утримання територій та об’єктів природно-заповідного фонду міста</w:t>
            </w:r>
            <w:r w:rsidR="006F6B54" w:rsidRPr="00296C36">
              <w:rPr>
                <w:rFonts w:ascii="Times New Roman" w:hAnsi="Times New Roman" w:cs="Times New Roman"/>
                <w:lang w:val="uk-UA"/>
              </w:rPr>
              <w:t>;</w:t>
            </w:r>
          </w:p>
          <w:p w:rsidR="00C37A5A" w:rsidRPr="00296C36" w:rsidRDefault="00C37A5A" w:rsidP="00056FF9">
            <w:pPr>
              <w:pStyle w:val="Default"/>
              <w:numPr>
                <w:ilvl w:val="0"/>
                <w:numId w:val="13"/>
              </w:numPr>
              <w:rPr>
                <w:rFonts w:ascii="Times New Roman" w:hAnsi="Times New Roman" w:cs="Times New Roman"/>
                <w:iCs/>
                <w:color w:val="auto"/>
                <w:lang w:val="uk-UA"/>
              </w:rPr>
            </w:pPr>
            <w:r w:rsidRPr="00296C36">
              <w:rPr>
                <w:rFonts w:ascii="Times New Roman" w:hAnsi="Times New Roman" w:cs="Times New Roman"/>
                <w:lang w:val="uk-UA"/>
              </w:rPr>
              <w:t>покращення екологічного стану водойм міста Києва;</w:t>
            </w:r>
          </w:p>
          <w:p w:rsidR="00056FF9" w:rsidRPr="00296C36" w:rsidRDefault="00056FF9" w:rsidP="00056FF9">
            <w:pPr>
              <w:pStyle w:val="Default"/>
              <w:numPr>
                <w:ilvl w:val="0"/>
                <w:numId w:val="13"/>
              </w:numPr>
              <w:rPr>
                <w:rFonts w:ascii="Times New Roman" w:hAnsi="Times New Roman" w:cs="Times New Roman"/>
                <w:iCs/>
                <w:color w:val="auto"/>
                <w:lang w:val="uk-UA"/>
              </w:rPr>
            </w:pPr>
            <w:r w:rsidRPr="00296C36">
              <w:rPr>
                <w:rFonts w:ascii="Times New Roman" w:hAnsi="Times New Roman" w:cs="Times New Roman"/>
                <w:lang w:val="uk-UA"/>
              </w:rPr>
              <w:t xml:space="preserve">розвиток туристичної та рекреаційної </w:t>
            </w:r>
            <w:r w:rsidRPr="00296C36">
              <w:rPr>
                <w:rFonts w:ascii="Times New Roman" w:hAnsi="Times New Roman" w:cs="Times New Roman"/>
                <w:spacing w:val="-65"/>
                <w:lang w:val="uk-UA"/>
              </w:rPr>
              <w:t xml:space="preserve">  </w:t>
            </w:r>
            <w:r w:rsidRPr="00296C36">
              <w:rPr>
                <w:rFonts w:ascii="Times New Roman" w:hAnsi="Times New Roman" w:cs="Times New Roman"/>
                <w:lang w:val="uk-UA"/>
              </w:rPr>
              <w:t>сфери;</w:t>
            </w:r>
          </w:p>
          <w:p w:rsidR="00056FF9" w:rsidRPr="00296C36" w:rsidRDefault="00056FF9" w:rsidP="00056FF9">
            <w:pPr>
              <w:pStyle w:val="Default"/>
              <w:numPr>
                <w:ilvl w:val="0"/>
                <w:numId w:val="13"/>
              </w:numPr>
              <w:rPr>
                <w:rFonts w:ascii="Times New Roman" w:hAnsi="Times New Roman" w:cs="Times New Roman"/>
                <w:iCs/>
                <w:color w:val="auto"/>
                <w:lang w:val="uk-UA"/>
              </w:rPr>
            </w:pPr>
            <w:r w:rsidRPr="00296C36">
              <w:rPr>
                <w:rFonts w:ascii="Times New Roman" w:hAnsi="Times New Roman" w:cs="Times New Roman"/>
                <w:lang w:val="uk-UA"/>
              </w:rPr>
              <w:t>забезпечення інтересів різних категорій гостей та мешканців міста;</w:t>
            </w:r>
          </w:p>
          <w:p w:rsidR="00363252" w:rsidRPr="00296C36" w:rsidRDefault="00056FF9" w:rsidP="00056FF9">
            <w:pPr>
              <w:pStyle w:val="Default"/>
              <w:numPr>
                <w:ilvl w:val="0"/>
                <w:numId w:val="13"/>
              </w:numPr>
              <w:rPr>
                <w:rFonts w:ascii="Times New Roman" w:hAnsi="Times New Roman" w:cs="Times New Roman"/>
                <w:i/>
                <w:iCs/>
                <w:color w:val="auto"/>
                <w:lang w:val="uk-UA"/>
              </w:rPr>
            </w:pPr>
            <w:r w:rsidRPr="00296C36">
              <w:rPr>
                <w:rFonts w:ascii="Times New Roman" w:hAnsi="Times New Roman" w:cs="Times New Roman"/>
                <w:lang w:val="uk-UA"/>
              </w:rPr>
              <w:t>реалізації заходів, спрямованих на забезпечення безбар’єрності тощо</w:t>
            </w:r>
          </w:p>
        </w:tc>
        <w:tc>
          <w:tcPr>
            <w:tcW w:w="4779" w:type="dxa"/>
          </w:tcPr>
          <w:p w:rsidR="0002073D" w:rsidRPr="00296C36" w:rsidRDefault="0002073D" w:rsidP="004E0070">
            <w:pPr>
              <w:pStyle w:val="Default"/>
              <w:numPr>
                <w:ilvl w:val="0"/>
                <w:numId w:val="11"/>
              </w:numPr>
              <w:rPr>
                <w:rFonts w:ascii="Times New Roman" w:hAnsi="Times New Roman" w:cs="Times New Roman"/>
                <w:color w:val="auto"/>
                <w:lang w:val="uk-UA"/>
              </w:rPr>
            </w:pPr>
            <w:r w:rsidRPr="00296C36">
              <w:rPr>
                <w:rFonts w:ascii="Times New Roman" w:hAnsi="Times New Roman" w:cs="Times New Roman"/>
                <w:lang w:val="uk-UA"/>
              </w:rPr>
              <w:t>відсутність чіткого механізму моніторингу довкілля;</w:t>
            </w:r>
          </w:p>
          <w:p w:rsidR="0002073D" w:rsidRPr="00296C36" w:rsidRDefault="0002073D" w:rsidP="004E0070">
            <w:pPr>
              <w:pStyle w:val="Default"/>
              <w:numPr>
                <w:ilvl w:val="0"/>
                <w:numId w:val="11"/>
              </w:numPr>
              <w:rPr>
                <w:rFonts w:ascii="Times New Roman" w:hAnsi="Times New Roman" w:cs="Times New Roman"/>
                <w:color w:val="auto"/>
                <w:lang w:val="uk-UA"/>
              </w:rPr>
            </w:pPr>
            <w:r w:rsidRPr="00296C36">
              <w:rPr>
                <w:rFonts w:ascii="Times New Roman" w:hAnsi="Times New Roman" w:cs="Times New Roman"/>
                <w:color w:val="auto"/>
                <w:lang w:val="uk-UA"/>
              </w:rPr>
              <w:t>відсутність чітких механізмів фінансування витрат, спрямованих на поліпшення стану навколишнього середовища;</w:t>
            </w:r>
          </w:p>
          <w:p w:rsidR="00AF5FC6" w:rsidRPr="00296C36" w:rsidRDefault="00AF5FC6" w:rsidP="004E0070">
            <w:pPr>
              <w:pStyle w:val="Default"/>
              <w:numPr>
                <w:ilvl w:val="0"/>
                <w:numId w:val="11"/>
              </w:numPr>
              <w:rPr>
                <w:rFonts w:ascii="Times New Roman" w:hAnsi="Times New Roman" w:cs="Times New Roman"/>
                <w:color w:val="auto"/>
                <w:lang w:val="uk-UA"/>
              </w:rPr>
            </w:pPr>
            <w:r w:rsidRPr="00296C36">
              <w:rPr>
                <w:rFonts w:ascii="Times New Roman" w:hAnsi="Times New Roman" w:cs="Times New Roman"/>
                <w:lang w:val="uk-UA"/>
              </w:rPr>
              <w:t>негативна тенденція щодо зменшення цінності довкілля у порівнянні із економічними цінностями українців;</w:t>
            </w:r>
          </w:p>
          <w:p w:rsidR="004E0070" w:rsidRPr="00296C36" w:rsidRDefault="004E0070" w:rsidP="004E0070">
            <w:pPr>
              <w:pStyle w:val="Default"/>
              <w:numPr>
                <w:ilvl w:val="0"/>
                <w:numId w:val="11"/>
              </w:numPr>
              <w:rPr>
                <w:rFonts w:ascii="Times New Roman" w:hAnsi="Times New Roman" w:cs="Times New Roman"/>
                <w:i/>
                <w:lang w:val="uk-UA"/>
              </w:rPr>
            </w:pPr>
            <w:r w:rsidRPr="00296C36">
              <w:rPr>
                <w:rFonts w:ascii="Times New Roman" w:hAnsi="Times New Roman" w:cs="Times New Roman"/>
                <w:lang w:val="uk-UA"/>
              </w:rPr>
              <w:t>низький кредит довіри населення до природоохоронної діяльності;</w:t>
            </w:r>
          </w:p>
          <w:p w:rsidR="004E0070" w:rsidRPr="00296C36" w:rsidRDefault="004E0070" w:rsidP="004E0070">
            <w:pPr>
              <w:pStyle w:val="Default"/>
              <w:numPr>
                <w:ilvl w:val="0"/>
                <w:numId w:val="11"/>
              </w:numPr>
              <w:rPr>
                <w:rFonts w:ascii="Times New Roman" w:hAnsi="Times New Roman" w:cs="Times New Roman"/>
                <w:i/>
                <w:lang w:val="uk-UA"/>
              </w:rPr>
            </w:pPr>
            <w:r w:rsidRPr="00296C36">
              <w:rPr>
                <w:rFonts w:ascii="Times New Roman" w:hAnsi="Times New Roman" w:cs="Times New Roman"/>
                <w:lang w:val="uk-UA"/>
              </w:rPr>
              <w:t>низький кредит довіри населення до природоохоронної діяльності;</w:t>
            </w:r>
          </w:p>
          <w:p w:rsidR="004E0070" w:rsidRPr="00296C36" w:rsidRDefault="004E0070" w:rsidP="004E0070">
            <w:pPr>
              <w:pStyle w:val="Default"/>
              <w:numPr>
                <w:ilvl w:val="0"/>
                <w:numId w:val="11"/>
              </w:numPr>
              <w:rPr>
                <w:rFonts w:ascii="Times New Roman" w:hAnsi="Times New Roman" w:cs="Times New Roman"/>
                <w:i/>
                <w:lang w:val="uk-UA"/>
              </w:rPr>
            </w:pPr>
            <w:r w:rsidRPr="00296C36">
              <w:rPr>
                <w:rFonts w:ascii="Times New Roman" w:hAnsi="Times New Roman" w:cs="Times New Roman"/>
                <w:lang w:val="uk-UA"/>
              </w:rPr>
              <w:t>низький рівень інформованості та екологічної культури;</w:t>
            </w:r>
          </w:p>
          <w:p w:rsidR="0002073D" w:rsidRPr="00296C36" w:rsidRDefault="0002073D" w:rsidP="004E0070">
            <w:pPr>
              <w:pStyle w:val="Default"/>
              <w:numPr>
                <w:ilvl w:val="0"/>
                <w:numId w:val="11"/>
              </w:numPr>
              <w:rPr>
                <w:rFonts w:ascii="Times New Roman" w:hAnsi="Times New Roman" w:cs="Times New Roman"/>
                <w:iCs/>
                <w:color w:val="auto"/>
                <w:lang w:val="uk-UA"/>
              </w:rPr>
            </w:pPr>
            <w:r w:rsidRPr="00296C36">
              <w:rPr>
                <w:rFonts w:ascii="Times New Roman" w:hAnsi="Times New Roman" w:cs="Times New Roman"/>
                <w:color w:val="auto"/>
                <w:lang w:val="uk-UA"/>
              </w:rPr>
              <w:t xml:space="preserve">ймовірність громадської активності, зокрема </w:t>
            </w:r>
            <w:r w:rsidR="00582B0F" w:rsidRPr="00296C36">
              <w:rPr>
                <w:rFonts w:ascii="Times New Roman" w:hAnsi="Times New Roman" w:cs="Times New Roman"/>
                <w:color w:val="auto"/>
                <w:lang w:val="uk-UA"/>
              </w:rPr>
              <w:t xml:space="preserve">протестних акцій </w:t>
            </w:r>
            <w:r w:rsidRPr="00296C36">
              <w:rPr>
                <w:rFonts w:ascii="Times New Roman" w:hAnsi="Times New Roman" w:cs="Times New Roman"/>
                <w:color w:val="auto"/>
                <w:lang w:val="uk-UA"/>
              </w:rPr>
              <w:t>тощо.</w:t>
            </w:r>
          </w:p>
        </w:tc>
      </w:tr>
    </w:tbl>
    <w:p w:rsidR="0002073D" w:rsidRPr="00296C36" w:rsidRDefault="0002073D" w:rsidP="0002073D">
      <w:pPr>
        <w:pStyle w:val="ac"/>
        <w:ind w:firstLine="708"/>
        <w:rPr>
          <w:rFonts w:ascii="Times New Roman" w:hAnsi="Times New Roman"/>
          <w:i/>
          <w:sz w:val="28"/>
          <w:szCs w:val="28"/>
          <w:lang w:val="uk-UA"/>
        </w:rPr>
      </w:pPr>
    </w:p>
    <w:p w:rsidR="008369C1" w:rsidRPr="00296C36" w:rsidRDefault="008369C1" w:rsidP="008369C1">
      <w:pPr>
        <w:pStyle w:val="ac"/>
        <w:ind w:firstLine="708"/>
        <w:jc w:val="both"/>
        <w:rPr>
          <w:rFonts w:ascii="Times New Roman" w:hAnsi="Times New Roman"/>
          <w:sz w:val="28"/>
          <w:szCs w:val="28"/>
          <w:lang w:val="uk-UA"/>
        </w:rPr>
      </w:pPr>
      <w:r w:rsidRPr="00296C36">
        <w:rPr>
          <w:rFonts w:ascii="Times New Roman" w:hAnsi="Times New Roman"/>
          <w:sz w:val="28"/>
          <w:szCs w:val="28"/>
          <w:lang w:val="uk-UA"/>
        </w:rPr>
        <w:t>Основні проблеми здійснення СЕО:</w:t>
      </w:r>
      <w:r w:rsidRPr="00296C36">
        <w:rPr>
          <w:rFonts w:ascii="Times New Roman" w:hAnsi="Times New Roman"/>
          <w:i/>
          <w:sz w:val="28"/>
          <w:szCs w:val="28"/>
          <w:lang w:val="uk-UA"/>
        </w:rPr>
        <w:t xml:space="preserve"> </w:t>
      </w:r>
      <w:r w:rsidRPr="00296C36">
        <w:rPr>
          <w:rFonts w:ascii="Times New Roman" w:hAnsi="Times New Roman"/>
          <w:sz w:val="28"/>
          <w:szCs w:val="28"/>
          <w:lang w:val="uk-UA"/>
        </w:rPr>
        <w:t xml:space="preserve">відсутність або обмежений доступ до розрізнених даних на рівні міста з основних проблемних питань (охорона довкілля, охорона </w:t>
      </w:r>
      <w:r w:rsidR="00AA5692" w:rsidRPr="00296C36">
        <w:rPr>
          <w:rFonts w:ascii="Times New Roman" w:hAnsi="Times New Roman"/>
          <w:sz w:val="28"/>
          <w:szCs w:val="28"/>
          <w:lang w:val="uk-UA"/>
        </w:rPr>
        <w:t>здоров’я</w:t>
      </w:r>
      <w:r w:rsidRPr="00296C36">
        <w:rPr>
          <w:rFonts w:ascii="Times New Roman" w:hAnsi="Times New Roman"/>
          <w:sz w:val="28"/>
          <w:szCs w:val="28"/>
          <w:lang w:val="uk-UA"/>
        </w:rPr>
        <w:t xml:space="preserve"> тощо) через розділені між собою загальнонаціональних, загальноміських та районних систем збору статистичних даних та даних органів охорони довкілля, охорони здоров</w:t>
      </w:r>
      <w:r w:rsidR="00AA5692">
        <w:rPr>
          <w:rFonts w:ascii="Times New Roman" w:hAnsi="Times New Roman"/>
          <w:sz w:val="28"/>
          <w:szCs w:val="28"/>
          <w:lang w:val="uk-UA"/>
        </w:rPr>
        <w:t>’</w:t>
      </w:r>
      <w:r w:rsidRPr="00296C36">
        <w:rPr>
          <w:rFonts w:ascii="Times New Roman" w:hAnsi="Times New Roman"/>
          <w:sz w:val="28"/>
          <w:szCs w:val="28"/>
          <w:lang w:val="uk-UA"/>
        </w:rPr>
        <w:t>я, інституційні та організаційні труднощі тощо.</w:t>
      </w:r>
    </w:p>
    <w:p w:rsidR="008369C1" w:rsidRPr="00296C36" w:rsidRDefault="008369C1" w:rsidP="008369C1">
      <w:pPr>
        <w:pStyle w:val="ac"/>
        <w:ind w:firstLine="708"/>
        <w:jc w:val="both"/>
        <w:rPr>
          <w:rFonts w:ascii="Times New Roman" w:hAnsi="Times New Roman"/>
          <w:sz w:val="28"/>
          <w:szCs w:val="28"/>
          <w:lang w:val="uk-UA"/>
        </w:rPr>
      </w:pPr>
      <w:bookmarkStart w:id="35" w:name="n112"/>
      <w:bookmarkEnd w:id="35"/>
      <w:r w:rsidRPr="00296C36">
        <w:rPr>
          <w:rFonts w:ascii="Times New Roman" w:hAnsi="Times New Roman"/>
          <w:sz w:val="28"/>
          <w:szCs w:val="28"/>
          <w:lang w:val="uk-UA"/>
        </w:rPr>
        <w:t>Слід зазначити, відповідно до Методичних рекомендацій із здійснення стратегічної екологічної оцінки документів державного планування, затверджених наказом Міністерства екології та природних ресурсів України від 10.08.2018 № 296, у рамках СЕО не доцільно заглиблюватися в детальну оцінку впливів, яку необхідно виконувати на рівні конкретного об’єкту чи виду планованої діяльності.</w:t>
      </w:r>
    </w:p>
    <w:p w:rsidR="000A1144" w:rsidRPr="00296C36" w:rsidRDefault="000A1144" w:rsidP="000A1144">
      <w:pPr>
        <w:pStyle w:val="rvps2"/>
        <w:shd w:val="clear" w:color="auto" w:fill="FFFFFF"/>
        <w:spacing w:before="0" w:beforeAutospacing="0" w:after="0" w:afterAutospacing="0"/>
        <w:ind w:firstLine="720"/>
        <w:jc w:val="both"/>
        <w:rPr>
          <w:b/>
          <w:bCs/>
          <w:sz w:val="28"/>
          <w:szCs w:val="28"/>
          <w:lang w:val="uk-UA"/>
        </w:rPr>
      </w:pPr>
      <w:r w:rsidRPr="00296C36">
        <w:rPr>
          <w:b/>
          <w:bCs/>
          <w:sz w:val="28"/>
          <w:szCs w:val="28"/>
          <w:lang w:val="uk-UA"/>
        </w:rPr>
        <w:lastRenderedPageBreak/>
        <w:t xml:space="preserve">9. Заходи, передбачені для здійснення моніторингу наслідків виконання </w:t>
      </w:r>
      <w:r w:rsidR="009D2487" w:rsidRPr="00296C36">
        <w:rPr>
          <w:b/>
          <w:bCs/>
          <w:sz w:val="28"/>
          <w:szCs w:val="28"/>
          <w:lang w:val="uk-UA"/>
        </w:rPr>
        <w:t>документа</w:t>
      </w:r>
      <w:r w:rsidRPr="00296C36">
        <w:rPr>
          <w:b/>
          <w:bCs/>
          <w:sz w:val="28"/>
          <w:szCs w:val="28"/>
          <w:lang w:val="uk-UA"/>
        </w:rPr>
        <w:t xml:space="preserve"> </w:t>
      </w:r>
      <w:r w:rsidR="009D2487" w:rsidRPr="00296C36">
        <w:rPr>
          <w:b/>
          <w:bCs/>
          <w:sz w:val="28"/>
          <w:szCs w:val="28"/>
          <w:lang w:val="uk-UA"/>
        </w:rPr>
        <w:t xml:space="preserve">державного планування </w:t>
      </w:r>
      <w:r w:rsidRPr="00296C36">
        <w:rPr>
          <w:b/>
          <w:bCs/>
          <w:sz w:val="28"/>
          <w:szCs w:val="28"/>
          <w:lang w:val="uk-UA"/>
        </w:rPr>
        <w:t>для довкілля, у тому числі для здоров’я населення</w:t>
      </w:r>
    </w:p>
    <w:p w:rsidR="00326088" w:rsidRPr="00296C36" w:rsidRDefault="00326088" w:rsidP="00326088">
      <w:pPr>
        <w:pStyle w:val="a4"/>
        <w:ind w:left="0" w:firstLine="708"/>
        <w:jc w:val="both"/>
      </w:pPr>
      <w:r w:rsidRPr="00296C36">
        <w:t>Значущі</w:t>
      </w:r>
      <w:r w:rsidRPr="00296C36">
        <w:rPr>
          <w:spacing w:val="1"/>
        </w:rPr>
        <w:t xml:space="preserve"> </w:t>
      </w:r>
      <w:r w:rsidRPr="00296C36">
        <w:t>наслідки</w:t>
      </w:r>
      <w:r w:rsidRPr="00296C36">
        <w:rPr>
          <w:spacing w:val="1"/>
        </w:rPr>
        <w:t xml:space="preserve"> </w:t>
      </w:r>
      <w:r w:rsidRPr="00296C36">
        <w:t>для</w:t>
      </w:r>
      <w:r w:rsidRPr="00296C36">
        <w:rPr>
          <w:spacing w:val="1"/>
        </w:rPr>
        <w:t xml:space="preserve"> </w:t>
      </w:r>
      <w:r w:rsidRPr="00296C36">
        <w:t>довкілля,</w:t>
      </w:r>
      <w:r w:rsidRPr="00296C36">
        <w:rPr>
          <w:spacing w:val="1"/>
        </w:rPr>
        <w:t xml:space="preserve"> </w:t>
      </w:r>
      <w:r w:rsidRPr="00296C36">
        <w:t>в</w:t>
      </w:r>
      <w:r w:rsidRPr="00296C36">
        <w:rPr>
          <w:spacing w:val="1"/>
        </w:rPr>
        <w:t xml:space="preserve"> </w:t>
      </w:r>
      <w:r w:rsidRPr="00296C36">
        <w:t>тому</w:t>
      </w:r>
      <w:r w:rsidRPr="00296C36">
        <w:rPr>
          <w:spacing w:val="1"/>
        </w:rPr>
        <w:t xml:space="preserve"> </w:t>
      </w:r>
      <w:r w:rsidRPr="00296C36">
        <w:t>числі</w:t>
      </w:r>
      <w:r w:rsidRPr="00296C36">
        <w:rPr>
          <w:spacing w:val="1"/>
        </w:rPr>
        <w:t xml:space="preserve"> </w:t>
      </w:r>
      <w:r w:rsidRPr="00296C36">
        <w:t>для</w:t>
      </w:r>
      <w:r w:rsidRPr="00296C36">
        <w:rPr>
          <w:spacing w:val="1"/>
        </w:rPr>
        <w:t xml:space="preserve"> </w:t>
      </w:r>
      <w:r w:rsidRPr="00296C36">
        <w:t>здоров'я</w:t>
      </w:r>
      <w:r w:rsidRPr="00296C36">
        <w:rPr>
          <w:spacing w:val="1"/>
        </w:rPr>
        <w:t xml:space="preserve"> </w:t>
      </w:r>
      <w:r w:rsidRPr="00296C36">
        <w:t>населення,</w:t>
      </w:r>
      <w:r w:rsidRPr="00296C36">
        <w:rPr>
          <w:spacing w:val="1"/>
        </w:rPr>
        <w:t xml:space="preserve"> </w:t>
      </w:r>
      <w:r w:rsidRPr="00296C36">
        <w:t>повинні</w:t>
      </w:r>
      <w:r w:rsidRPr="00296C36">
        <w:rPr>
          <w:spacing w:val="1"/>
        </w:rPr>
        <w:t xml:space="preserve"> </w:t>
      </w:r>
      <w:r w:rsidRPr="00296C36">
        <w:t>відслідковуватися</w:t>
      </w:r>
      <w:r w:rsidRPr="00296C36">
        <w:rPr>
          <w:spacing w:val="1"/>
        </w:rPr>
        <w:t xml:space="preserve"> </w:t>
      </w:r>
      <w:r w:rsidRPr="00296C36">
        <w:t>під</w:t>
      </w:r>
      <w:r w:rsidRPr="00296C36">
        <w:rPr>
          <w:spacing w:val="1"/>
        </w:rPr>
        <w:t xml:space="preserve"> </w:t>
      </w:r>
      <w:r w:rsidRPr="00296C36">
        <w:t>час</w:t>
      </w:r>
      <w:r w:rsidRPr="00296C36">
        <w:rPr>
          <w:spacing w:val="1"/>
        </w:rPr>
        <w:t xml:space="preserve"> </w:t>
      </w:r>
      <w:r w:rsidRPr="00296C36">
        <w:t>реалізації</w:t>
      </w:r>
      <w:r w:rsidRPr="00296C36">
        <w:rPr>
          <w:spacing w:val="1"/>
        </w:rPr>
        <w:t xml:space="preserve"> </w:t>
      </w:r>
      <w:r w:rsidRPr="00296C36">
        <w:t>Програми,</w:t>
      </w:r>
      <w:r w:rsidRPr="00296C36">
        <w:rPr>
          <w:spacing w:val="1"/>
        </w:rPr>
        <w:t xml:space="preserve"> </w:t>
      </w:r>
      <w:r w:rsidRPr="00296C36">
        <w:t>зокрема,</w:t>
      </w:r>
      <w:r w:rsidRPr="00296C36">
        <w:rPr>
          <w:spacing w:val="1"/>
        </w:rPr>
        <w:t xml:space="preserve"> </w:t>
      </w:r>
      <w:r w:rsidRPr="00296C36">
        <w:t>з</w:t>
      </w:r>
      <w:r w:rsidRPr="00296C36">
        <w:rPr>
          <w:spacing w:val="1"/>
        </w:rPr>
        <w:t xml:space="preserve"> </w:t>
      </w:r>
      <w:r w:rsidRPr="00296C36">
        <w:t>метою</w:t>
      </w:r>
      <w:r w:rsidRPr="00296C36">
        <w:rPr>
          <w:spacing w:val="1"/>
        </w:rPr>
        <w:t xml:space="preserve"> </w:t>
      </w:r>
      <w:r w:rsidRPr="00296C36">
        <w:t>виявлення непередбачених несприятливих наслідків і вжиття заходів щодо їх</w:t>
      </w:r>
      <w:r w:rsidRPr="00296C36">
        <w:rPr>
          <w:spacing w:val="1"/>
        </w:rPr>
        <w:t xml:space="preserve"> </w:t>
      </w:r>
      <w:r w:rsidRPr="00296C36">
        <w:t>усунення.</w:t>
      </w:r>
    </w:p>
    <w:p w:rsidR="00947A09" w:rsidRPr="00296C36" w:rsidRDefault="00947A09" w:rsidP="007F2986">
      <w:pPr>
        <w:ind w:firstLine="708"/>
        <w:jc w:val="both"/>
        <w:rPr>
          <w:sz w:val="28"/>
          <w:szCs w:val="28"/>
        </w:rPr>
      </w:pPr>
      <w:r w:rsidRPr="00296C36">
        <w:rPr>
          <w:sz w:val="28"/>
          <w:szCs w:val="28"/>
        </w:rPr>
        <w:t>Моніторинг</w:t>
      </w:r>
      <w:r w:rsidRPr="00296C36">
        <w:rPr>
          <w:spacing w:val="-4"/>
          <w:sz w:val="28"/>
          <w:szCs w:val="28"/>
        </w:rPr>
        <w:t xml:space="preserve"> </w:t>
      </w:r>
      <w:r w:rsidRPr="00296C36">
        <w:rPr>
          <w:sz w:val="28"/>
          <w:szCs w:val="28"/>
        </w:rPr>
        <w:t>може</w:t>
      </w:r>
      <w:r w:rsidRPr="00296C36">
        <w:rPr>
          <w:spacing w:val="-3"/>
          <w:sz w:val="28"/>
          <w:szCs w:val="28"/>
        </w:rPr>
        <w:t xml:space="preserve"> </w:t>
      </w:r>
      <w:r w:rsidRPr="00296C36">
        <w:rPr>
          <w:sz w:val="28"/>
          <w:szCs w:val="28"/>
        </w:rPr>
        <w:t>бути</w:t>
      </w:r>
      <w:r w:rsidRPr="00296C36">
        <w:rPr>
          <w:spacing w:val="-3"/>
          <w:sz w:val="28"/>
          <w:szCs w:val="28"/>
        </w:rPr>
        <w:t xml:space="preserve"> </w:t>
      </w:r>
      <w:r w:rsidRPr="00296C36">
        <w:rPr>
          <w:sz w:val="28"/>
          <w:szCs w:val="28"/>
        </w:rPr>
        <w:t>використаний</w:t>
      </w:r>
      <w:r w:rsidRPr="00296C36">
        <w:rPr>
          <w:spacing w:val="-3"/>
          <w:sz w:val="28"/>
          <w:szCs w:val="28"/>
        </w:rPr>
        <w:t xml:space="preserve"> </w:t>
      </w:r>
      <w:r w:rsidRPr="00296C36">
        <w:rPr>
          <w:sz w:val="28"/>
          <w:szCs w:val="28"/>
        </w:rPr>
        <w:t>для:</w:t>
      </w:r>
    </w:p>
    <w:p w:rsidR="00947A09" w:rsidRPr="00296C36" w:rsidRDefault="00947A09" w:rsidP="00B12271">
      <w:pPr>
        <w:ind w:firstLine="708"/>
        <w:jc w:val="both"/>
        <w:rPr>
          <w:sz w:val="28"/>
          <w:szCs w:val="28"/>
        </w:rPr>
      </w:pPr>
      <w:r w:rsidRPr="00296C36">
        <w:rPr>
          <w:sz w:val="28"/>
          <w:szCs w:val="28"/>
        </w:rPr>
        <w:t>- порівняння очікуваних і фактичних наслідків, що дає можливість</w:t>
      </w:r>
      <w:r w:rsidRPr="00296C36">
        <w:rPr>
          <w:spacing w:val="-67"/>
          <w:sz w:val="28"/>
          <w:szCs w:val="28"/>
        </w:rPr>
        <w:t xml:space="preserve"> </w:t>
      </w:r>
      <w:r w:rsidR="00B12271" w:rsidRPr="00296C36">
        <w:rPr>
          <w:spacing w:val="-67"/>
          <w:sz w:val="28"/>
          <w:szCs w:val="28"/>
        </w:rPr>
        <w:t xml:space="preserve"> </w:t>
      </w:r>
      <w:r w:rsidRPr="00296C36">
        <w:rPr>
          <w:sz w:val="28"/>
          <w:szCs w:val="28"/>
        </w:rPr>
        <w:t>отримати</w:t>
      </w:r>
      <w:r w:rsidRPr="00296C36">
        <w:rPr>
          <w:spacing w:val="-1"/>
          <w:sz w:val="28"/>
          <w:szCs w:val="28"/>
        </w:rPr>
        <w:t xml:space="preserve"> </w:t>
      </w:r>
      <w:r w:rsidRPr="00296C36">
        <w:rPr>
          <w:sz w:val="28"/>
          <w:szCs w:val="28"/>
        </w:rPr>
        <w:t>інформацію</w:t>
      </w:r>
      <w:r w:rsidRPr="00296C36">
        <w:rPr>
          <w:spacing w:val="-1"/>
          <w:sz w:val="28"/>
          <w:szCs w:val="28"/>
        </w:rPr>
        <w:t xml:space="preserve"> </w:t>
      </w:r>
      <w:r w:rsidRPr="00296C36">
        <w:rPr>
          <w:sz w:val="28"/>
          <w:szCs w:val="28"/>
        </w:rPr>
        <w:t>про</w:t>
      </w:r>
      <w:r w:rsidRPr="00296C36">
        <w:rPr>
          <w:spacing w:val="-1"/>
          <w:sz w:val="28"/>
          <w:szCs w:val="28"/>
        </w:rPr>
        <w:t xml:space="preserve"> </w:t>
      </w:r>
      <w:r w:rsidRPr="00296C36">
        <w:rPr>
          <w:sz w:val="28"/>
          <w:szCs w:val="28"/>
        </w:rPr>
        <w:t>реалізацію</w:t>
      </w:r>
      <w:r w:rsidRPr="00296C36">
        <w:rPr>
          <w:spacing w:val="2"/>
          <w:sz w:val="28"/>
          <w:szCs w:val="28"/>
        </w:rPr>
        <w:t xml:space="preserve"> </w:t>
      </w:r>
      <w:r w:rsidRPr="00296C36">
        <w:rPr>
          <w:sz w:val="28"/>
          <w:szCs w:val="28"/>
        </w:rPr>
        <w:t>Програми;</w:t>
      </w:r>
    </w:p>
    <w:p w:rsidR="00947A09" w:rsidRPr="00296C36" w:rsidRDefault="00947A09" w:rsidP="00947A09">
      <w:pPr>
        <w:ind w:firstLine="708"/>
        <w:jc w:val="both"/>
        <w:rPr>
          <w:sz w:val="28"/>
          <w:szCs w:val="28"/>
        </w:rPr>
      </w:pPr>
      <w:r w:rsidRPr="00296C36">
        <w:rPr>
          <w:sz w:val="28"/>
          <w:szCs w:val="28"/>
        </w:rPr>
        <w:t>- перевірки</w:t>
      </w:r>
      <w:r w:rsidRPr="00296C36">
        <w:rPr>
          <w:spacing w:val="33"/>
          <w:sz w:val="28"/>
          <w:szCs w:val="28"/>
        </w:rPr>
        <w:t xml:space="preserve"> </w:t>
      </w:r>
      <w:r w:rsidRPr="00296C36">
        <w:rPr>
          <w:sz w:val="28"/>
          <w:szCs w:val="28"/>
        </w:rPr>
        <w:t>дотримання</w:t>
      </w:r>
      <w:r w:rsidRPr="00296C36">
        <w:rPr>
          <w:spacing w:val="34"/>
          <w:sz w:val="28"/>
          <w:szCs w:val="28"/>
        </w:rPr>
        <w:t xml:space="preserve"> </w:t>
      </w:r>
      <w:r w:rsidRPr="00296C36">
        <w:rPr>
          <w:sz w:val="28"/>
          <w:szCs w:val="28"/>
        </w:rPr>
        <w:t>екологічних</w:t>
      </w:r>
      <w:r w:rsidRPr="00296C36">
        <w:rPr>
          <w:spacing w:val="34"/>
          <w:sz w:val="28"/>
          <w:szCs w:val="28"/>
        </w:rPr>
        <w:t xml:space="preserve"> </w:t>
      </w:r>
      <w:r w:rsidRPr="00296C36">
        <w:rPr>
          <w:sz w:val="28"/>
          <w:szCs w:val="28"/>
        </w:rPr>
        <w:t>вимог,</w:t>
      </w:r>
      <w:r w:rsidRPr="00296C36">
        <w:rPr>
          <w:spacing w:val="32"/>
          <w:sz w:val="28"/>
          <w:szCs w:val="28"/>
        </w:rPr>
        <w:t xml:space="preserve"> </w:t>
      </w:r>
      <w:r w:rsidRPr="00296C36">
        <w:rPr>
          <w:sz w:val="28"/>
          <w:szCs w:val="28"/>
        </w:rPr>
        <w:t>встановлених</w:t>
      </w:r>
      <w:r w:rsidRPr="00296C36">
        <w:rPr>
          <w:spacing w:val="34"/>
          <w:sz w:val="28"/>
          <w:szCs w:val="28"/>
        </w:rPr>
        <w:t xml:space="preserve"> </w:t>
      </w:r>
      <w:r w:rsidRPr="00296C36">
        <w:rPr>
          <w:sz w:val="28"/>
          <w:szCs w:val="28"/>
        </w:rPr>
        <w:t>відповідними</w:t>
      </w:r>
      <w:r w:rsidRPr="00296C36">
        <w:rPr>
          <w:spacing w:val="-67"/>
          <w:sz w:val="28"/>
          <w:szCs w:val="28"/>
        </w:rPr>
        <w:t xml:space="preserve"> </w:t>
      </w:r>
      <w:r w:rsidRPr="00296C36">
        <w:rPr>
          <w:sz w:val="28"/>
          <w:szCs w:val="28"/>
        </w:rPr>
        <w:t>органами</w:t>
      </w:r>
      <w:r w:rsidRPr="00296C36">
        <w:rPr>
          <w:spacing w:val="-1"/>
          <w:sz w:val="28"/>
          <w:szCs w:val="28"/>
        </w:rPr>
        <w:t xml:space="preserve"> </w:t>
      </w:r>
      <w:r w:rsidRPr="00296C36">
        <w:rPr>
          <w:sz w:val="28"/>
          <w:szCs w:val="28"/>
        </w:rPr>
        <w:t>виконавчої</w:t>
      </w:r>
      <w:r w:rsidRPr="00296C36">
        <w:rPr>
          <w:spacing w:val="1"/>
          <w:sz w:val="28"/>
          <w:szCs w:val="28"/>
        </w:rPr>
        <w:t xml:space="preserve"> </w:t>
      </w:r>
      <w:r w:rsidRPr="00296C36">
        <w:rPr>
          <w:sz w:val="28"/>
          <w:szCs w:val="28"/>
        </w:rPr>
        <w:t>влади;</w:t>
      </w:r>
    </w:p>
    <w:p w:rsidR="00947A09" w:rsidRPr="00296C36" w:rsidRDefault="00947A09" w:rsidP="00947A09">
      <w:pPr>
        <w:ind w:firstLine="708"/>
        <w:jc w:val="both"/>
        <w:rPr>
          <w:sz w:val="28"/>
          <w:szCs w:val="28"/>
        </w:rPr>
      </w:pPr>
      <w:r w:rsidRPr="00296C36">
        <w:rPr>
          <w:sz w:val="28"/>
          <w:szCs w:val="28"/>
        </w:rPr>
        <w:t>- перевірки</w:t>
      </w:r>
      <w:r w:rsidRPr="00296C36">
        <w:rPr>
          <w:spacing w:val="1"/>
          <w:sz w:val="28"/>
          <w:szCs w:val="28"/>
        </w:rPr>
        <w:t xml:space="preserve"> </w:t>
      </w:r>
      <w:r w:rsidRPr="00296C36">
        <w:rPr>
          <w:sz w:val="28"/>
          <w:szCs w:val="28"/>
        </w:rPr>
        <w:t>того, що Програма</w:t>
      </w:r>
      <w:r w:rsidRPr="00296C36">
        <w:rPr>
          <w:spacing w:val="1"/>
          <w:sz w:val="28"/>
          <w:szCs w:val="28"/>
        </w:rPr>
        <w:t xml:space="preserve"> </w:t>
      </w:r>
      <w:r w:rsidRPr="00296C36">
        <w:rPr>
          <w:sz w:val="28"/>
          <w:szCs w:val="28"/>
        </w:rPr>
        <w:t>виконується</w:t>
      </w:r>
      <w:r w:rsidRPr="00296C36">
        <w:rPr>
          <w:spacing w:val="1"/>
          <w:sz w:val="28"/>
          <w:szCs w:val="28"/>
        </w:rPr>
        <w:t xml:space="preserve"> </w:t>
      </w:r>
      <w:r w:rsidRPr="00296C36">
        <w:rPr>
          <w:sz w:val="28"/>
          <w:szCs w:val="28"/>
        </w:rPr>
        <w:t>відповідно</w:t>
      </w:r>
      <w:r w:rsidRPr="00296C36">
        <w:rPr>
          <w:spacing w:val="1"/>
          <w:sz w:val="28"/>
          <w:szCs w:val="28"/>
        </w:rPr>
        <w:t xml:space="preserve"> </w:t>
      </w:r>
      <w:r w:rsidRPr="00296C36">
        <w:rPr>
          <w:sz w:val="28"/>
          <w:szCs w:val="28"/>
        </w:rPr>
        <w:t>до</w:t>
      </w:r>
      <w:r w:rsidRPr="00296C36">
        <w:rPr>
          <w:spacing w:val="1"/>
          <w:sz w:val="28"/>
          <w:szCs w:val="28"/>
        </w:rPr>
        <w:t xml:space="preserve"> </w:t>
      </w:r>
      <w:r w:rsidRPr="00296C36">
        <w:rPr>
          <w:sz w:val="28"/>
          <w:szCs w:val="28"/>
        </w:rPr>
        <w:t>ухваленого</w:t>
      </w:r>
      <w:r w:rsidRPr="00296C36">
        <w:rPr>
          <w:spacing w:val="1"/>
          <w:sz w:val="28"/>
          <w:szCs w:val="28"/>
        </w:rPr>
        <w:t xml:space="preserve"> </w:t>
      </w:r>
      <w:r w:rsidRPr="00296C36">
        <w:rPr>
          <w:sz w:val="28"/>
          <w:szCs w:val="28"/>
        </w:rPr>
        <w:t>документа,</w:t>
      </w:r>
      <w:r w:rsidRPr="00296C36">
        <w:rPr>
          <w:spacing w:val="1"/>
          <w:sz w:val="28"/>
          <w:szCs w:val="28"/>
        </w:rPr>
        <w:t xml:space="preserve"> </w:t>
      </w:r>
      <w:r w:rsidRPr="00296C36">
        <w:rPr>
          <w:sz w:val="28"/>
          <w:szCs w:val="28"/>
        </w:rPr>
        <w:t>включаючи</w:t>
      </w:r>
      <w:r w:rsidRPr="00296C36">
        <w:rPr>
          <w:spacing w:val="1"/>
          <w:sz w:val="28"/>
          <w:szCs w:val="28"/>
        </w:rPr>
        <w:t xml:space="preserve"> </w:t>
      </w:r>
      <w:r w:rsidRPr="00296C36">
        <w:rPr>
          <w:sz w:val="28"/>
          <w:szCs w:val="28"/>
        </w:rPr>
        <w:t>передбачені</w:t>
      </w:r>
      <w:r w:rsidRPr="00296C36">
        <w:rPr>
          <w:spacing w:val="1"/>
          <w:sz w:val="28"/>
          <w:szCs w:val="28"/>
        </w:rPr>
        <w:t xml:space="preserve"> </w:t>
      </w:r>
      <w:r w:rsidRPr="00296C36">
        <w:rPr>
          <w:sz w:val="28"/>
          <w:szCs w:val="28"/>
        </w:rPr>
        <w:t>заходи</w:t>
      </w:r>
      <w:r w:rsidRPr="00296C36">
        <w:rPr>
          <w:spacing w:val="1"/>
          <w:sz w:val="28"/>
          <w:szCs w:val="28"/>
        </w:rPr>
        <w:t xml:space="preserve"> </w:t>
      </w:r>
      <w:r w:rsidRPr="00296C36">
        <w:rPr>
          <w:sz w:val="28"/>
          <w:szCs w:val="28"/>
        </w:rPr>
        <w:t>із</w:t>
      </w:r>
      <w:r w:rsidRPr="00296C36">
        <w:rPr>
          <w:spacing w:val="1"/>
          <w:sz w:val="28"/>
          <w:szCs w:val="28"/>
        </w:rPr>
        <w:t xml:space="preserve"> </w:t>
      </w:r>
      <w:r w:rsidRPr="00296C36">
        <w:rPr>
          <w:sz w:val="28"/>
          <w:szCs w:val="28"/>
        </w:rPr>
        <w:t>запобігання,</w:t>
      </w:r>
      <w:r w:rsidRPr="00296C36">
        <w:rPr>
          <w:spacing w:val="1"/>
          <w:sz w:val="28"/>
          <w:szCs w:val="28"/>
        </w:rPr>
        <w:t xml:space="preserve"> </w:t>
      </w:r>
      <w:r w:rsidRPr="00296C36">
        <w:rPr>
          <w:sz w:val="28"/>
          <w:szCs w:val="28"/>
        </w:rPr>
        <w:t>скорочення</w:t>
      </w:r>
      <w:r w:rsidRPr="00296C36">
        <w:rPr>
          <w:spacing w:val="1"/>
          <w:sz w:val="28"/>
          <w:szCs w:val="28"/>
        </w:rPr>
        <w:t xml:space="preserve"> </w:t>
      </w:r>
      <w:r w:rsidRPr="00296C36">
        <w:rPr>
          <w:sz w:val="28"/>
          <w:szCs w:val="28"/>
        </w:rPr>
        <w:t>або</w:t>
      </w:r>
      <w:r w:rsidRPr="00296C36">
        <w:rPr>
          <w:spacing w:val="1"/>
          <w:sz w:val="28"/>
          <w:szCs w:val="28"/>
        </w:rPr>
        <w:t xml:space="preserve"> </w:t>
      </w:r>
      <w:r w:rsidRPr="00296C36">
        <w:rPr>
          <w:sz w:val="28"/>
          <w:szCs w:val="28"/>
        </w:rPr>
        <w:t>пом'якшення</w:t>
      </w:r>
      <w:r w:rsidRPr="00296C36">
        <w:rPr>
          <w:spacing w:val="-1"/>
          <w:sz w:val="28"/>
          <w:szCs w:val="28"/>
        </w:rPr>
        <w:t xml:space="preserve"> </w:t>
      </w:r>
      <w:r w:rsidRPr="00296C36">
        <w:rPr>
          <w:sz w:val="28"/>
          <w:szCs w:val="28"/>
        </w:rPr>
        <w:t>несприятливих</w:t>
      </w:r>
      <w:r w:rsidRPr="00296C36">
        <w:rPr>
          <w:spacing w:val="-3"/>
          <w:sz w:val="28"/>
          <w:szCs w:val="28"/>
        </w:rPr>
        <w:t xml:space="preserve"> </w:t>
      </w:r>
      <w:r w:rsidRPr="00296C36">
        <w:rPr>
          <w:sz w:val="28"/>
          <w:szCs w:val="28"/>
        </w:rPr>
        <w:t>наслідків.</w:t>
      </w:r>
    </w:p>
    <w:p w:rsidR="00DC7E08" w:rsidRPr="00296C36" w:rsidRDefault="00DC7E08" w:rsidP="00DC7E08">
      <w:pPr>
        <w:pStyle w:val="a4"/>
        <w:ind w:left="0" w:firstLine="708"/>
        <w:jc w:val="both"/>
      </w:pPr>
      <w:r w:rsidRPr="00296C36">
        <w:t>Результати</w:t>
      </w:r>
      <w:r w:rsidRPr="00296C36">
        <w:rPr>
          <w:spacing w:val="1"/>
        </w:rPr>
        <w:t xml:space="preserve"> </w:t>
      </w:r>
      <w:r w:rsidRPr="00296C36">
        <w:t>моніторингу мають</w:t>
      </w:r>
      <w:r w:rsidRPr="00296C36">
        <w:rPr>
          <w:spacing w:val="1"/>
        </w:rPr>
        <w:t xml:space="preserve"> </w:t>
      </w:r>
      <w:r w:rsidRPr="00296C36">
        <w:t>бути</w:t>
      </w:r>
      <w:r w:rsidRPr="00296C36">
        <w:rPr>
          <w:spacing w:val="1"/>
        </w:rPr>
        <w:t xml:space="preserve"> </w:t>
      </w:r>
      <w:r w:rsidRPr="00296C36">
        <w:t>доступними</w:t>
      </w:r>
      <w:r w:rsidRPr="00296C36">
        <w:rPr>
          <w:spacing w:val="1"/>
        </w:rPr>
        <w:t xml:space="preserve"> </w:t>
      </w:r>
      <w:r w:rsidRPr="00296C36">
        <w:t>для</w:t>
      </w:r>
      <w:r w:rsidRPr="00296C36">
        <w:rPr>
          <w:spacing w:val="1"/>
        </w:rPr>
        <w:t xml:space="preserve"> </w:t>
      </w:r>
      <w:r w:rsidRPr="00296C36">
        <w:t>органів</w:t>
      </w:r>
      <w:r w:rsidRPr="00296C36">
        <w:rPr>
          <w:spacing w:val="1"/>
        </w:rPr>
        <w:t xml:space="preserve"> </w:t>
      </w:r>
      <w:r w:rsidRPr="00296C36">
        <w:t>влади</w:t>
      </w:r>
      <w:r w:rsidRPr="00296C36">
        <w:rPr>
          <w:spacing w:val="1"/>
        </w:rPr>
        <w:t xml:space="preserve"> </w:t>
      </w:r>
      <w:r w:rsidRPr="00296C36">
        <w:t>та</w:t>
      </w:r>
      <w:r w:rsidRPr="00296C36">
        <w:rPr>
          <w:spacing w:val="1"/>
        </w:rPr>
        <w:t xml:space="preserve"> </w:t>
      </w:r>
      <w:r w:rsidRPr="00296C36">
        <w:t>громадськості. Згідно статті</w:t>
      </w:r>
      <w:r w:rsidRPr="00296C36">
        <w:rPr>
          <w:spacing w:val="1"/>
        </w:rPr>
        <w:t xml:space="preserve"> </w:t>
      </w:r>
      <w:r w:rsidRPr="00296C36">
        <w:t>17 Закону України</w:t>
      </w:r>
      <w:r w:rsidRPr="00296C36">
        <w:rPr>
          <w:spacing w:val="1"/>
        </w:rPr>
        <w:t xml:space="preserve"> </w:t>
      </w:r>
      <w:r w:rsidRPr="00296C36">
        <w:t>«Про стратегічну</w:t>
      </w:r>
      <w:r w:rsidRPr="00296C36">
        <w:rPr>
          <w:spacing w:val="1"/>
        </w:rPr>
        <w:t xml:space="preserve"> </w:t>
      </w:r>
      <w:r w:rsidRPr="00296C36">
        <w:t>екологічну</w:t>
      </w:r>
      <w:r w:rsidRPr="00296C36">
        <w:rPr>
          <w:spacing w:val="1"/>
        </w:rPr>
        <w:t xml:space="preserve"> </w:t>
      </w:r>
      <w:r w:rsidRPr="00296C36">
        <w:t>оцінку»</w:t>
      </w:r>
      <w:r w:rsidRPr="00296C36">
        <w:rPr>
          <w:spacing w:val="1"/>
        </w:rPr>
        <w:t xml:space="preserve"> </w:t>
      </w:r>
      <w:r w:rsidRPr="00296C36">
        <w:t>замовник</w:t>
      </w:r>
      <w:r w:rsidRPr="00296C36">
        <w:rPr>
          <w:spacing w:val="1"/>
        </w:rPr>
        <w:t xml:space="preserve"> </w:t>
      </w:r>
      <w:r w:rsidRPr="00296C36">
        <w:t>здійснює</w:t>
      </w:r>
      <w:r w:rsidRPr="00296C36">
        <w:rPr>
          <w:spacing w:val="1"/>
        </w:rPr>
        <w:t xml:space="preserve"> </w:t>
      </w:r>
      <w:r w:rsidRPr="00296C36">
        <w:t>моніторинг</w:t>
      </w:r>
      <w:r w:rsidRPr="00296C36">
        <w:rPr>
          <w:spacing w:val="1"/>
        </w:rPr>
        <w:t xml:space="preserve"> </w:t>
      </w:r>
      <w:r w:rsidRPr="00296C36">
        <w:t>наслідків</w:t>
      </w:r>
      <w:r w:rsidRPr="00296C36">
        <w:rPr>
          <w:spacing w:val="1"/>
        </w:rPr>
        <w:t xml:space="preserve"> </w:t>
      </w:r>
      <w:r w:rsidRPr="00296C36">
        <w:t>виконання</w:t>
      </w:r>
      <w:r w:rsidRPr="00296C36">
        <w:rPr>
          <w:spacing w:val="1"/>
        </w:rPr>
        <w:t xml:space="preserve"> </w:t>
      </w:r>
      <w:r w:rsidRPr="00296C36">
        <w:t>документу</w:t>
      </w:r>
      <w:r w:rsidRPr="00296C36">
        <w:rPr>
          <w:spacing w:val="-5"/>
        </w:rPr>
        <w:t xml:space="preserve"> </w:t>
      </w:r>
      <w:r w:rsidRPr="00296C36">
        <w:t>державного</w:t>
      </w:r>
      <w:r w:rsidRPr="00296C36">
        <w:rPr>
          <w:spacing w:val="-2"/>
        </w:rPr>
        <w:t xml:space="preserve"> </w:t>
      </w:r>
      <w:r w:rsidRPr="00296C36">
        <w:t>планування для</w:t>
      </w:r>
      <w:r w:rsidRPr="00296C36">
        <w:rPr>
          <w:spacing w:val="-3"/>
        </w:rPr>
        <w:t xml:space="preserve"> </w:t>
      </w:r>
      <w:r w:rsidRPr="00296C36">
        <w:t>довкілля.</w:t>
      </w:r>
    </w:p>
    <w:p w:rsidR="00DC7E08" w:rsidRDefault="00DC7E08" w:rsidP="00DC7E08">
      <w:pPr>
        <w:ind w:firstLine="708"/>
        <w:jc w:val="both"/>
        <w:rPr>
          <w:sz w:val="28"/>
          <w:szCs w:val="28"/>
        </w:rPr>
      </w:pPr>
      <w:r w:rsidRPr="00296C36">
        <w:rPr>
          <w:sz w:val="28"/>
          <w:szCs w:val="28"/>
          <w:lang w:eastAsia="uk-UA"/>
        </w:rPr>
        <w:t xml:space="preserve">Результати моніторингу замовник оприлюднює на власному офіційному веб-сайті один раз на рік протягом строку дії ДДП та через рік після закінчення такого строку (п. 10 Постанови </w:t>
      </w:r>
      <w:r w:rsidR="00DE3304" w:rsidRPr="00296C36">
        <w:rPr>
          <w:sz w:val="28"/>
          <w:szCs w:val="28"/>
          <w:lang w:eastAsia="uk-UA"/>
        </w:rPr>
        <w:t>Каб</w:t>
      </w:r>
      <w:r w:rsidRPr="00296C36">
        <w:rPr>
          <w:sz w:val="28"/>
          <w:szCs w:val="28"/>
          <w:lang w:eastAsia="uk-UA"/>
        </w:rPr>
        <w:t xml:space="preserve">інету Міністрів України від </w:t>
      </w:r>
      <w:r w:rsidRPr="00296C36">
        <w:rPr>
          <w:bCs/>
          <w:sz w:val="28"/>
          <w:szCs w:val="28"/>
          <w:lang w:eastAsia="uk-UA"/>
        </w:rPr>
        <w:t>16.12.2020 №  1272)</w:t>
      </w:r>
      <w:r w:rsidRPr="00296C36">
        <w:rPr>
          <w:sz w:val="28"/>
          <w:szCs w:val="28"/>
          <w:lang w:eastAsia="uk-UA"/>
        </w:rPr>
        <w:t xml:space="preserve"> </w:t>
      </w:r>
      <w:r w:rsidRPr="00296C36">
        <w:rPr>
          <w:sz w:val="28"/>
          <w:szCs w:val="28"/>
        </w:rPr>
        <w:t>та у разі виявлення непередбачених звітом про СЕО</w:t>
      </w:r>
      <w:r w:rsidRPr="00296C36">
        <w:rPr>
          <w:spacing w:val="1"/>
          <w:sz w:val="28"/>
          <w:szCs w:val="28"/>
        </w:rPr>
        <w:t xml:space="preserve"> </w:t>
      </w:r>
      <w:r w:rsidRPr="00296C36">
        <w:rPr>
          <w:sz w:val="28"/>
          <w:szCs w:val="28"/>
        </w:rPr>
        <w:t>негативних наслідків для довкілля, у тому числі для здоров’я населення, вживає</w:t>
      </w:r>
      <w:r w:rsidRPr="00296C36">
        <w:rPr>
          <w:spacing w:val="1"/>
          <w:sz w:val="28"/>
          <w:szCs w:val="28"/>
        </w:rPr>
        <w:t xml:space="preserve"> </w:t>
      </w:r>
      <w:r w:rsidRPr="00296C36">
        <w:rPr>
          <w:sz w:val="28"/>
          <w:szCs w:val="28"/>
        </w:rPr>
        <w:t>заходів</w:t>
      </w:r>
      <w:r w:rsidRPr="00296C36">
        <w:rPr>
          <w:spacing w:val="-3"/>
          <w:sz w:val="28"/>
          <w:szCs w:val="28"/>
        </w:rPr>
        <w:t xml:space="preserve"> </w:t>
      </w:r>
      <w:r w:rsidRPr="00296C36">
        <w:rPr>
          <w:sz w:val="28"/>
          <w:szCs w:val="28"/>
        </w:rPr>
        <w:t>щодо</w:t>
      </w:r>
      <w:r w:rsidRPr="00296C36">
        <w:rPr>
          <w:spacing w:val="1"/>
          <w:sz w:val="28"/>
          <w:szCs w:val="28"/>
        </w:rPr>
        <w:t xml:space="preserve"> </w:t>
      </w:r>
      <w:r w:rsidRPr="00296C36">
        <w:rPr>
          <w:sz w:val="28"/>
          <w:szCs w:val="28"/>
        </w:rPr>
        <w:t>їх</w:t>
      </w:r>
      <w:r w:rsidRPr="00296C36">
        <w:rPr>
          <w:spacing w:val="1"/>
          <w:sz w:val="28"/>
          <w:szCs w:val="28"/>
        </w:rPr>
        <w:t xml:space="preserve"> </w:t>
      </w:r>
      <w:r w:rsidRPr="00296C36">
        <w:rPr>
          <w:sz w:val="28"/>
          <w:szCs w:val="28"/>
        </w:rPr>
        <w:t xml:space="preserve">усунення. Індикатори Програми приводяться в таблиці </w:t>
      </w:r>
      <w:r w:rsidR="004D043A" w:rsidRPr="009D7C0E">
        <w:rPr>
          <w:sz w:val="28"/>
          <w:szCs w:val="28"/>
          <w:highlight w:val="yellow"/>
        </w:rPr>
        <w:t>32</w:t>
      </w:r>
      <w:r w:rsidRPr="00296C36">
        <w:rPr>
          <w:sz w:val="28"/>
          <w:szCs w:val="28"/>
        </w:rPr>
        <w:t>.</w:t>
      </w:r>
    </w:p>
    <w:p w:rsidR="009D7C0E" w:rsidRPr="007A1A7C" w:rsidRDefault="009D7C0E" w:rsidP="007A1A7C">
      <w:pPr>
        <w:ind w:firstLine="567"/>
        <w:jc w:val="both"/>
        <w:rPr>
          <w:sz w:val="28"/>
          <w:szCs w:val="28"/>
          <w:highlight w:val="red"/>
        </w:rPr>
      </w:pPr>
      <w:r w:rsidRPr="007A1A7C">
        <w:rPr>
          <w:sz w:val="28"/>
          <w:szCs w:val="28"/>
          <w:highlight w:val="red"/>
        </w:rPr>
        <w:t>Програма загалом не передбачає негативних наслідків на стан довкілля.</w:t>
      </w:r>
    </w:p>
    <w:p w:rsidR="007A1A7C" w:rsidRPr="007A1A7C" w:rsidRDefault="009D7C0E" w:rsidP="009D7C0E">
      <w:pPr>
        <w:ind w:firstLine="567"/>
        <w:jc w:val="both"/>
        <w:rPr>
          <w:sz w:val="28"/>
          <w:szCs w:val="28"/>
          <w:highlight w:val="red"/>
        </w:rPr>
      </w:pPr>
      <w:r w:rsidRPr="007A1A7C">
        <w:rPr>
          <w:sz w:val="28"/>
          <w:szCs w:val="28"/>
          <w:highlight w:val="red"/>
        </w:rPr>
        <w:t>Плануються заходи з покращення санітарно-гігієнічного та екологічного стану водних об’єктів, виконати капітальні ремонти на 20 водних зонах, провести паспортизацію водних об’єктів</w:t>
      </w:r>
      <w:r w:rsidR="007A1A7C" w:rsidRPr="007A1A7C">
        <w:rPr>
          <w:sz w:val="28"/>
          <w:szCs w:val="28"/>
          <w:highlight w:val="red"/>
        </w:rPr>
        <w:t xml:space="preserve"> в кількості ___ </w:t>
      </w:r>
      <w:r w:rsidRPr="007A1A7C">
        <w:rPr>
          <w:sz w:val="28"/>
          <w:szCs w:val="28"/>
          <w:highlight w:val="red"/>
        </w:rPr>
        <w:t>, створення водоохоронних зон</w:t>
      </w:r>
      <w:r w:rsidR="007A1A7C" w:rsidRPr="007A1A7C">
        <w:rPr>
          <w:sz w:val="28"/>
          <w:szCs w:val="28"/>
          <w:highlight w:val="red"/>
        </w:rPr>
        <w:t xml:space="preserve">  в кількості _</w:t>
      </w:r>
      <w:r w:rsidRPr="007A1A7C">
        <w:rPr>
          <w:sz w:val="28"/>
          <w:szCs w:val="28"/>
          <w:highlight w:val="red"/>
        </w:rPr>
        <w:t>, прийняття на баланс безгосподарських водних об’єктів</w:t>
      </w:r>
      <w:r w:rsidR="007A1A7C" w:rsidRPr="007A1A7C">
        <w:rPr>
          <w:sz w:val="28"/>
          <w:szCs w:val="28"/>
          <w:highlight w:val="red"/>
        </w:rPr>
        <w:t xml:space="preserve"> _</w:t>
      </w:r>
      <w:r w:rsidRPr="007A1A7C">
        <w:rPr>
          <w:sz w:val="28"/>
          <w:szCs w:val="28"/>
          <w:highlight w:val="red"/>
        </w:rPr>
        <w:t xml:space="preserve"> тощо. Станом на даний час облаштовано </w:t>
      </w:r>
      <w:r w:rsidR="007A1A7C" w:rsidRPr="007A1A7C">
        <w:rPr>
          <w:sz w:val="28"/>
          <w:szCs w:val="28"/>
          <w:highlight w:val="red"/>
        </w:rPr>
        <w:t>_</w:t>
      </w:r>
      <w:r w:rsidRPr="007A1A7C">
        <w:rPr>
          <w:sz w:val="28"/>
          <w:szCs w:val="28"/>
          <w:highlight w:val="red"/>
        </w:rPr>
        <w:t xml:space="preserve"> зон відпочинку біля води</w:t>
      </w:r>
      <w:r w:rsidR="007A1A7C" w:rsidRPr="007A1A7C">
        <w:rPr>
          <w:sz w:val="28"/>
          <w:szCs w:val="28"/>
          <w:highlight w:val="red"/>
        </w:rPr>
        <w:t xml:space="preserve"> та пляжів</w:t>
      </w:r>
      <w:r w:rsidRPr="007A1A7C">
        <w:rPr>
          <w:sz w:val="28"/>
          <w:szCs w:val="28"/>
          <w:highlight w:val="red"/>
        </w:rPr>
        <w:t>.</w:t>
      </w:r>
    </w:p>
    <w:p w:rsidR="009D7C0E" w:rsidRPr="007A1A7C" w:rsidRDefault="007A1A7C" w:rsidP="009D7C0E">
      <w:pPr>
        <w:ind w:firstLine="567"/>
        <w:jc w:val="both"/>
        <w:rPr>
          <w:sz w:val="28"/>
          <w:szCs w:val="28"/>
          <w:highlight w:val="red"/>
        </w:rPr>
      </w:pPr>
      <w:r w:rsidRPr="007A1A7C">
        <w:rPr>
          <w:sz w:val="28"/>
          <w:szCs w:val="28"/>
          <w:highlight w:val="red"/>
        </w:rPr>
        <w:t xml:space="preserve">Передбачено проведення капітальних ремонті на __ обєктах благоустрою зеленого господарства, придбання саджанців кіслькості ___ штук, придбання техніки в кількості  </w:t>
      </w:r>
      <w:r w:rsidR="009D7C0E" w:rsidRPr="007A1A7C">
        <w:rPr>
          <w:sz w:val="28"/>
          <w:szCs w:val="28"/>
          <w:highlight w:val="red"/>
        </w:rPr>
        <w:t>, розроблення проєктів землеустрою щодо відведення у постійне користування земельних ділянок об'єктів природно-заповідного фонду м.Києва</w:t>
      </w:r>
      <w:r w:rsidRPr="007A1A7C">
        <w:rPr>
          <w:sz w:val="28"/>
          <w:szCs w:val="28"/>
          <w:highlight w:val="red"/>
        </w:rPr>
        <w:t xml:space="preserve"> на    га, </w:t>
      </w:r>
    </w:p>
    <w:p w:rsidR="009D7C0E" w:rsidRPr="009D7C0E" w:rsidRDefault="009D7C0E" w:rsidP="007A1A7C">
      <w:pPr>
        <w:ind w:firstLine="708"/>
        <w:jc w:val="both"/>
        <w:rPr>
          <w:sz w:val="28"/>
          <w:szCs w:val="28"/>
        </w:rPr>
      </w:pPr>
      <w:r w:rsidRPr="007A1A7C">
        <w:rPr>
          <w:sz w:val="28"/>
          <w:szCs w:val="28"/>
          <w:highlight w:val="red"/>
        </w:rPr>
        <w:t xml:space="preserve">Станом на даний час у місті Києві встановлено </w:t>
      </w:r>
      <w:r w:rsidR="007A1A7C" w:rsidRPr="007A1A7C">
        <w:rPr>
          <w:sz w:val="28"/>
          <w:szCs w:val="28"/>
          <w:highlight w:val="red"/>
        </w:rPr>
        <w:t>5</w:t>
      </w:r>
      <w:r w:rsidRPr="007A1A7C">
        <w:rPr>
          <w:sz w:val="28"/>
          <w:szCs w:val="28"/>
          <w:highlight w:val="red"/>
        </w:rPr>
        <w:t xml:space="preserve"> стаціонарн</w:t>
      </w:r>
      <w:r w:rsidR="007A1A7C" w:rsidRPr="007A1A7C">
        <w:rPr>
          <w:sz w:val="28"/>
          <w:szCs w:val="28"/>
          <w:highlight w:val="red"/>
        </w:rPr>
        <w:t>их</w:t>
      </w:r>
      <w:r w:rsidRPr="007A1A7C">
        <w:rPr>
          <w:sz w:val="28"/>
          <w:szCs w:val="28"/>
          <w:highlight w:val="red"/>
        </w:rPr>
        <w:t xml:space="preserve"> пост</w:t>
      </w:r>
      <w:r w:rsidR="007A1A7C" w:rsidRPr="007A1A7C">
        <w:rPr>
          <w:sz w:val="28"/>
          <w:szCs w:val="28"/>
          <w:highlight w:val="red"/>
        </w:rPr>
        <w:t>ів</w:t>
      </w:r>
      <w:r w:rsidRPr="007A1A7C">
        <w:rPr>
          <w:sz w:val="28"/>
          <w:szCs w:val="28"/>
          <w:highlight w:val="red"/>
        </w:rPr>
        <w:t xml:space="preserve"> контролю стану атмосферного повітря</w:t>
      </w:r>
      <w:r w:rsidR="007A1A7C" w:rsidRPr="007A1A7C">
        <w:rPr>
          <w:sz w:val="28"/>
          <w:szCs w:val="28"/>
          <w:highlight w:val="red"/>
        </w:rPr>
        <w:t>.</w:t>
      </w:r>
    </w:p>
    <w:p w:rsidR="006A28D7" w:rsidRPr="00296C36" w:rsidRDefault="006A28D7" w:rsidP="00DC7E08">
      <w:pPr>
        <w:ind w:firstLine="708"/>
        <w:jc w:val="both"/>
        <w:rPr>
          <w:sz w:val="28"/>
          <w:szCs w:val="28"/>
        </w:rPr>
      </w:pPr>
    </w:p>
    <w:p w:rsidR="00DC7E08" w:rsidRPr="00296C36" w:rsidRDefault="00DC7E08" w:rsidP="00947A09">
      <w:pPr>
        <w:ind w:firstLine="708"/>
        <w:jc w:val="both"/>
        <w:rPr>
          <w:sz w:val="28"/>
          <w:szCs w:val="28"/>
        </w:rPr>
      </w:pPr>
    </w:p>
    <w:p w:rsidR="00255347" w:rsidRDefault="005F1C42" w:rsidP="004D043A">
      <w:pPr>
        <w:ind w:firstLine="708"/>
        <w:jc w:val="center"/>
        <w:rPr>
          <w:sz w:val="28"/>
          <w:szCs w:val="28"/>
        </w:rPr>
      </w:pPr>
      <w:r w:rsidRPr="00296C36">
        <w:rPr>
          <w:spacing w:val="1"/>
          <w:sz w:val="28"/>
          <w:szCs w:val="28"/>
          <w:lang w:eastAsia="ru-RU"/>
        </w:rPr>
        <w:t>Індикатори Програми Комплексної міської цільової програми екологічного благополуччя міста Києва на 2026-2028 роки</w:t>
      </w:r>
      <w:r w:rsidR="00255347" w:rsidRPr="00255347">
        <w:rPr>
          <w:sz w:val="28"/>
          <w:szCs w:val="28"/>
        </w:rPr>
        <w:t xml:space="preserve"> </w:t>
      </w:r>
    </w:p>
    <w:p w:rsidR="005F1C42" w:rsidRPr="00255347" w:rsidRDefault="00900C50" w:rsidP="00900C50">
      <w:pPr>
        <w:ind w:left="6381" w:firstLine="709"/>
        <w:jc w:val="right"/>
        <w:rPr>
          <w:i/>
          <w:spacing w:val="1"/>
          <w:sz w:val="28"/>
          <w:szCs w:val="28"/>
          <w:lang w:eastAsia="ru-RU"/>
        </w:rPr>
      </w:pPr>
      <w:r>
        <w:rPr>
          <w:i/>
          <w:sz w:val="28"/>
          <w:szCs w:val="28"/>
        </w:rPr>
        <w:t>Таблиця 32</w:t>
      </w:r>
    </w:p>
    <w:tbl>
      <w:tblPr>
        <w:tblW w:w="9773" w:type="dxa"/>
        <w:jc w:val="center"/>
        <w:tblLayout w:type="fixed"/>
        <w:tblCellMar>
          <w:top w:w="72" w:type="dxa"/>
          <w:left w:w="106" w:type="dxa"/>
          <w:right w:w="116" w:type="dxa"/>
        </w:tblCellMar>
        <w:tblLook w:val="00A0" w:firstRow="1" w:lastRow="0" w:firstColumn="1" w:lastColumn="0" w:noHBand="0" w:noVBand="0"/>
      </w:tblPr>
      <w:tblGrid>
        <w:gridCol w:w="787"/>
        <w:gridCol w:w="3461"/>
        <w:gridCol w:w="1495"/>
        <w:gridCol w:w="1347"/>
        <w:gridCol w:w="1347"/>
        <w:gridCol w:w="1336"/>
      </w:tblGrid>
      <w:tr w:rsidR="005F1C42" w:rsidRPr="00296C36" w:rsidTr="006C774C">
        <w:trPr>
          <w:trHeight w:val="474"/>
          <w:jc w:val="center"/>
        </w:trPr>
        <w:tc>
          <w:tcPr>
            <w:tcW w:w="787" w:type="dxa"/>
            <w:vMerge w:val="restart"/>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center"/>
              <w:rPr>
                <w:color w:val="000000"/>
                <w:sz w:val="24"/>
                <w:szCs w:val="24"/>
                <w:lang w:eastAsia="uk-UA"/>
              </w:rPr>
            </w:pPr>
            <w:r w:rsidRPr="00296C36">
              <w:rPr>
                <w:b/>
                <w:color w:val="000000"/>
                <w:sz w:val="24"/>
                <w:szCs w:val="24"/>
                <w:lang w:eastAsia="uk-UA"/>
              </w:rPr>
              <w:t>№</w:t>
            </w:r>
          </w:p>
        </w:tc>
        <w:tc>
          <w:tcPr>
            <w:tcW w:w="3461" w:type="dxa"/>
            <w:vMerge w:val="restart"/>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center"/>
              <w:rPr>
                <w:color w:val="000000"/>
                <w:sz w:val="24"/>
                <w:szCs w:val="24"/>
                <w:lang w:eastAsia="uk-UA"/>
              </w:rPr>
            </w:pPr>
            <w:r w:rsidRPr="00296C36">
              <w:rPr>
                <w:color w:val="000000"/>
                <w:sz w:val="24"/>
                <w:szCs w:val="24"/>
                <w:lang w:eastAsia="uk-UA"/>
              </w:rPr>
              <w:t>Назва індикатора</w:t>
            </w:r>
          </w:p>
        </w:tc>
        <w:tc>
          <w:tcPr>
            <w:tcW w:w="1495" w:type="dxa"/>
            <w:vMerge w:val="restart"/>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center"/>
              <w:rPr>
                <w:color w:val="000000"/>
                <w:sz w:val="24"/>
                <w:szCs w:val="24"/>
                <w:lang w:eastAsia="uk-UA"/>
              </w:rPr>
            </w:pPr>
            <w:r w:rsidRPr="00296C36">
              <w:rPr>
                <w:color w:val="000000"/>
                <w:sz w:val="24"/>
                <w:szCs w:val="24"/>
                <w:lang w:eastAsia="uk-UA"/>
              </w:rPr>
              <w:t>Одиниця виміру</w:t>
            </w:r>
          </w:p>
        </w:tc>
        <w:tc>
          <w:tcPr>
            <w:tcW w:w="4030" w:type="dxa"/>
            <w:gridSpan w:val="3"/>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center"/>
              <w:rPr>
                <w:color w:val="000000"/>
                <w:sz w:val="24"/>
                <w:szCs w:val="24"/>
                <w:lang w:eastAsia="uk-UA"/>
              </w:rPr>
            </w:pPr>
            <w:r w:rsidRPr="00296C36">
              <w:rPr>
                <w:color w:val="000000"/>
                <w:sz w:val="24"/>
                <w:szCs w:val="24"/>
                <w:lang w:eastAsia="uk-UA"/>
              </w:rPr>
              <w:t>Значення індикатора за роками</w:t>
            </w:r>
          </w:p>
        </w:tc>
      </w:tr>
      <w:tr w:rsidR="005F1C42" w:rsidRPr="00296C36" w:rsidTr="006C774C">
        <w:trPr>
          <w:trHeight w:val="191"/>
          <w:jc w:val="center"/>
        </w:trPr>
        <w:tc>
          <w:tcPr>
            <w:tcW w:w="787" w:type="dxa"/>
            <w:vMerge/>
            <w:tcBorders>
              <w:top w:val="nil"/>
              <w:left w:val="single" w:sz="4" w:space="0" w:color="000000"/>
              <w:bottom w:val="single" w:sz="4" w:space="0" w:color="000000"/>
              <w:right w:val="single" w:sz="4" w:space="0" w:color="000000"/>
            </w:tcBorders>
          </w:tcPr>
          <w:p w:rsidR="005F1C42" w:rsidRPr="00296C36" w:rsidRDefault="005F1C42" w:rsidP="005F1C42">
            <w:pPr>
              <w:widowControl/>
              <w:autoSpaceDE/>
              <w:autoSpaceDN/>
              <w:spacing w:after="160"/>
              <w:jc w:val="center"/>
              <w:rPr>
                <w:color w:val="000000"/>
                <w:sz w:val="24"/>
                <w:szCs w:val="24"/>
                <w:lang w:eastAsia="uk-UA"/>
              </w:rPr>
            </w:pPr>
          </w:p>
        </w:tc>
        <w:tc>
          <w:tcPr>
            <w:tcW w:w="3461" w:type="dxa"/>
            <w:vMerge/>
            <w:tcBorders>
              <w:top w:val="nil"/>
              <w:left w:val="single" w:sz="4" w:space="0" w:color="000000"/>
              <w:bottom w:val="single" w:sz="4" w:space="0" w:color="000000"/>
              <w:right w:val="single" w:sz="4" w:space="0" w:color="000000"/>
            </w:tcBorders>
          </w:tcPr>
          <w:p w:rsidR="005F1C42" w:rsidRPr="00296C36" w:rsidRDefault="005F1C42" w:rsidP="005F1C42">
            <w:pPr>
              <w:widowControl/>
              <w:autoSpaceDE/>
              <w:autoSpaceDN/>
              <w:spacing w:after="160"/>
              <w:rPr>
                <w:color w:val="000000"/>
                <w:sz w:val="24"/>
                <w:szCs w:val="24"/>
                <w:lang w:eastAsia="uk-UA"/>
              </w:rPr>
            </w:pPr>
          </w:p>
        </w:tc>
        <w:tc>
          <w:tcPr>
            <w:tcW w:w="1495" w:type="dxa"/>
            <w:vMerge/>
            <w:tcBorders>
              <w:top w:val="nil"/>
              <w:left w:val="single" w:sz="4" w:space="0" w:color="000000"/>
              <w:bottom w:val="single" w:sz="4" w:space="0" w:color="000000"/>
              <w:right w:val="single" w:sz="4" w:space="0" w:color="000000"/>
            </w:tcBorders>
          </w:tcPr>
          <w:p w:rsidR="005F1C42" w:rsidRPr="00296C36" w:rsidRDefault="005F1C42" w:rsidP="005F1C42">
            <w:pPr>
              <w:widowControl/>
              <w:autoSpaceDE/>
              <w:autoSpaceDN/>
              <w:spacing w:after="160"/>
              <w:rPr>
                <w:color w:val="000000"/>
                <w:sz w:val="24"/>
                <w:szCs w:val="24"/>
                <w:lang w:eastAsia="uk-UA"/>
              </w:rPr>
            </w:pPr>
          </w:p>
        </w:tc>
        <w:tc>
          <w:tcPr>
            <w:tcW w:w="1347"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both"/>
              <w:rPr>
                <w:color w:val="000000"/>
                <w:sz w:val="24"/>
                <w:szCs w:val="24"/>
                <w:lang w:eastAsia="uk-UA"/>
              </w:rPr>
            </w:pPr>
            <w:r w:rsidRPr="00296C36">
              <w:rPr>
                <w:color w:val="000000"/>
                <w:sz w:val="24"/>
                <w:szCs w:val="24"/>
                <w:lang w:eastAsia="uk-UA"/>
              </w:rPr>
              <w:t>2026 рік</w:t>
            </w:r>
          </w:p>
        </w:tc>
        <w:tc>
          <w:tcPr>
            <w:tcW w:w="1347"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both"/>
              <w:rPr>
                <w:color w:val="000000"/>
                <w:sz w:val="24"/>
                <w:szCs w:val="24"/>
                <w:lang w:eastAsia="uk-UA"/>
              </w:rPr>
            </w:pPr>
            <w:r w:rsidRPr="00296C36">
              <w:rPr>
                <w:color w:val="000000"/>
                <w:sz w:val="24"/>
                <w:szCs w:val="24"/>
                <w:lang w:eastAsia="uk-UA"/>
              </w:rPr>
              <w:t>2027 рік</w:t>
            </w:r>
          </w:p>
        </w:tc>
        <w:tc>
          <w:tcPr>
            <w:tcW w:w="1336"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both"/>
              <w:rPr>
                <w:color w:val="000000"/>
                <w:sz w:val="24"/>
                <w:szCs w:val="24"/>
                <w:lang w:eastAsia="uk-UA"/>
              </w:rPr>
            </w:pPr>
            <w:r w:rsidRPr="00296C36">
              <w:rPr>
                <w:color w:val="000000"/>
                <w:sz w:val="24"/>
                <w:szCs w:val="24"/>
                <w:lang w:eastAsia="uk-UA"/>
              </w:rPr>
              <w:t>2028 рік</w:t>
            </w:r>
          </w:p>
        </w:tc>
      </w:tr>
      <w:tr w:rsidR="005F1C42" w:rsidRPr="00296C36" w:rsidTr="006C774C">
        <w:trPr>
          <w:trHeight w:val="312"/>
          <w:jc w:val="center"/>
        </w:trPr>
        <w:tc>
          <w:tcPr>
            <w:tcW w:w="787"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center"/>
              <w:rPr>
                <w:color w:val="000000"/>
                <w:sz w:val="24"/>
                <w:szCs w:val="24"/>
                <w:lang w:eastAsia="uk-UA"/>
              </w:rPr>
            </w:pPr>
            <w:r w:rsidRPr="00296C36">
              <w:rPr>
                <w:color w:val="000000"/>
                <w:sz w:val="24"/>
                <w:szCs w:val="24"/>
                <w:lang w:eastAsia="uk-UA"/>
              </w:rPr>
              <w:t>1</w:t>
            </w:r>
          </w:p>
        </w:tc>
        <w:tc>
          <w:tcPr>
            <w:tcW w:w="3461"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center"/>
              <w:rPr>
                <w:color w:val="000000"/>
                <w:sz w:val="24"/>
                <w:szCs w:val="24"/>
                <w:lang w:eastAsia="uk-UA"/>
              </w:rPr>
            </w:pPr>
            <w:r w:rsidRPr="00296C36">
              <w:rPr>
                <w:color w:val="000000"/>
                <w:sz w:val="24"/>
                <w:szCs w:val="24"/>
                <w:lang w:eastAsia="uk-UA"/>
              </w:rPr>
              <w:t>2</w:t>
            </w:r>
          </w:p>
        </w:tc>
        <w:tc>
          <w:tcPr>
            <w:tcW w:w="1495"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center"/>
              <w:rPr>
                <w:color w:val="000000"/>
                <w:sz w:val="24"/>
                <w:szCs w:val="24"/>
                <w:lang w:eastAsia="uk-UA"/>
              </w:rPr>
            </w:pPr>
            <w:r w:rsidRPr="00296C36">
              <w:rPr>
                <w:color w:val="000000"/>
                <w:sz w:val="24"/>
                <w:szCs w:val="24"/>
                <w:lang w:eastAsia="uk-UA"/>
              </w:rPr>
              <w:t>3</w:t>
            </w:r>
          </w:p>
        </w:tc>
        <w:tc>
          <w:tcPr>
            <w:tcW w:w="1347"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center"/>
              <w:rPr>
                <w:color w:val="000000"/>
                <w:sz w:val="24"/>
                <w:szCs w:val="24"/>
                <w:lang w:eastAsia="uk-UA"/>
              </w:rPr>
            </w:pPr>
            <w:r w:rsidRPr="00296C36">
              <w:rPr>
                <w:color w:val="000000"/>
                <w:sz w:val="24"/>
                <w:szCs w:val="24"/>
                <w:lang w:eastAsia="uk-UA"/>
              </w:rPr>
              <w:t>5</w:t>
            </w:r>
          </w:p>
        </w:tc>
        <w:tc>
          <w:tcPr>
            <w:tcW w:w="1347"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center"/>
              <w:rPr>
                <w:color w:val="000000"/>
                <w:sz w:val="24"/>
                <w:szCs w:val="24"/>
                <w:lang w:eastAsia="uk-UA"/>
              </w:rPr>
            </w:pPr>
            <w:r w:rsidRPr="00296C36">
              <w:rPr>
                <w:color w:val="000000"/>
                <w:sz w:val="24"/>
                <w:szCs w:val="24"/>
                <w:lang w:eastAsia="uk-UA"/>
              </w:rPr>
              <w:t>5</w:t>
            </w:r>
          </w:p>
        </w:tc>
        <w:tc>
          <w:tcPr>
            <w:tcW w:w="1336"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center"/>
              <w:rPr>
                <w:color w:val="000000"/>
                <w:sz w:val="24"/>
                <w:szCs w:val="24"/>
                <w:lang w:eastAsia="uk-UA"/>
              </w:rPr>
            </w:pPr>
            <w:r w:rsidRPr="00296C36">
              <w:rPr>
                <w:color w:val="000000"/>
                <w:sz w:val="24"/>
                <w:szCs w:val="24"/>
                <w:lang w:eastAsia="uk-UA"/>
              </w:rPr>
              <w:t>6</w:t>
            </w:r>
          </w:p>
        </w:tc>
      </w:tr>
      <w:tr w:rsidR="005F1C42" w:rsidRPr="00296C36" w:rsidTr="006C774C">
        <w:trPr>
          <w:trHeight w:val="312"/>
          <w:jc w:val="center"/>
        </w:trPr>
        <w:tc>
          <w:tcPr>
            <w:tcW w:w="787"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center"/>
              <w:rPr>
                <w:color w:val="000000"/>
                <w:sz w:val="24"/>
                <w:szCs w:val="24"/>
                <w:lang w:eastAsia="uk-UA"/>
              </w:rPr>
            </w:pPr>
            <w:r w:rsidRPr="00296C36">
              <w:rPr>
                <w:color w:val="000000"/>
                <w:sz w:val="24"/>
                <w:szCs w:val="24"/>
                <w:lang w:eastAsia="uk-UA"/>
              </w:rPr>
              <w:lastRenderedPageBreak/>
              <w:t>1</w:t>
            </w:r>
          </w:p>
        </w:tc>
        <w:tc>
          <w:tcPr>
            <w:tcW w:w="3461"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rPr>
                <w:color w:val="000000"/>
                <w:sz w:val="24"/>
                <w:szCs w:val="24"/>
                <w:lang w:eastAsia="uk-UA"/>
              </w:rPr>
            </w:pPr>
            <w:r w:rsidRPr="00296C36">
              <w:rPr>
                <w:color w:val="000000"/>
                <w:sz w:val="24"/>
                <w:szCs w:val="24"/>
                <w:lang w:eastAsia="ru-RU"/>
              </w:rPr>
              <w:t>Забезпеченість зеленими зонами загального користування</w:t>
            </w:r>
          </w:p>
        </w:tc>
        <w:tc>
          <w:tcPr>
            <w:tcW w:w="1495"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center"/>
              <w:rPr>
                <w:color w:val="000000"/>
                <w:sz w:val="24"/>
                <w:szCs w:val="24"/>
                <w:vertAlign w:val="superscript"/>
                <w:lang w:eastAsia="ru-RU"/>
              </w:rPr>
            </w:pPr>
            <w:r w:rsidRPr="00296C36">
              <w:rPr>
                <w:color w:val="000000"/>
                <w:sz w:val="24"/>
                <w:szCs w:val="24"/>
                <w:lang w:eastAsia="ru-RU"/>
              </w:rPr>
              <w:t>м</w:t>
            </w:r>
            <w:r w:rsidRPr="00296C36">
              <w:rPr>
                <w:color w:val="000000"/>
                <w:sz w:val="24"/>
                <w:szCs w:val="24"/>
                <w:vertAlign w:val="superscript"/>
                <w:lang w:eastAsia="ru-RU"/>
              </w:rPr>
              <w:t>2</w:t>
            </w:r>
          </w:p>
          <w:p w:rsidR="005F1C42" w:rsidRPr="00296C36" w:rsidRDefault="005F1C42" w:rsidP="005F1C42">
            <w:pPr>
              <w:widowControl/>
              <w:autoSpaceDE/>
              <w:autoSpaceDN/>
              <w:jc w:val="center"/>
              <w:rPr>
                <w:color w:val="000000"/>
                <w:sz w:val="24"/>
                <w:szCs w:val="24"/>
                <w:lang w:eastAsia="uk-UA"/>
              </w:rPr>
            </w:pPr>
            <w:r w:rsidRPr="00296C36">
              <w:rPr>
                <w:color w:val="000000"/>
                <w:sz w:val="24"/>
                <w:szCs w:val="24"/>
                <w:lang w:eastAsia="ru-RU"/>
              </w:rPr>
              <w:t>/мешканця / мешканку</w:t>
            </w:r>
          </w:p>
        </w:tc>
        <w:tc>
          <w:tcPr>
            <w:tcW w:w="1347"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center"/>
              <w:rPr>
                <w:color w:val="000000"/>
                <w:sz w:val="24"/>
                <w:szCs w:val="24"/>
                <w:lang w:eastAsia="uk-UA"/>
              </w:rPr>
            </w:pPr>
            <w:r w:rsidRPr="00296C36">
              <w:rPr>
                <w:color w:val="000000"/>
                <w:sz w:val="24"/>
                <w:szCs w:val="24"/>
                <w:lang w:eastAsia="uk-UA"/>
              </w:rPr>
              <w:t>24</w:t>
            </w:r>
          </w:p>
        </w:tc>
        <w:tc>
          <w:tcPr>
            <w:tcW w:w="1347"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center"/>
              <w:rPr>
                <w:color w:val="000000"/>
                <w:sz w:val="24"/>
                <w:szCs w:val="24"/>
                <w:lang w:eastAsia="uk-UA"/>
              </w:rPr>
            </w:pPr>
            <w:r w:rsidRPr="00296C36">
              <w:rPr>
                <w:color w:val="000000"/>
                <w:sz w:val="24"/>
                <w:szCs w:val="24"/>
                <w:lang w:eastAsia="uk-UA"/>
              </w:rPr>
              <w:t>25</w:t>
            </w:r>
          </w:p>
        </w:tc>
        <w:tc>
          <w:tcPr>
            <w:tcW w:w="1336"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center"/>
              <w:rPr>
                <w:color w:val="000000"/>
                <w:sz w:val="24"/>
                <w:szCs w:val="24"/>
                <w:lang w:eastAsia="uk-UA"/>
              </w:rPr>
            </w:pPr>
            <w:r w:rsidRPr="00296C36">
              <w:rPr>
                <w:color w:val="000000"/>
                <w:sz w:val="24"/>
                <w:szCs w:val="24"/>
                <w:lang w:eastAsia="uk-UA"/>
              </w:rPr>
              <w:t>26</w:t>
            </w:r>
          </w:p>
        </w:tc>
      </w:tr>
      <w:tr w:rsidR="005F1C42" w:rsidRPr="00296C36" w:rsidTr="006C774C">
        <w:trPr>
          <w:trHeight w:val="312"/>
          <w:jc w:val="center"/>
        </w:trPr>
        <w:tc>
          <w:tcPr>
            <w:tcW w:w="787"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center"/>
              <w:rPr>
                <w:color w:val="000000"/>
                <w:sz w:val="24"/>
                <w:szCs w:val="24"/>
                <w:lang w:eastAsia="uk-UA"/>
              </w:rPr>
            </w:pPr>
            <w:r w:rsidRPr="00296C36">
              <w:rPr>
                <w:color w:val="000000"/>
                <w:sz w:val="24"/>
                <w:szCs w:val="24"/>
                <w:lang w:eastAsia="uk-UA"/>
              </w:rPr>
              <w:t>2</w:t>
            </w:r>
          </w:p>
        </w:tc>
        <w:tc>
          <w:tcPr>
            <w:tcW w:w="3461"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rPr>
                <w:color w:val="000000"/>
                <w:sz w:val="24"/>
                <w:szCs w:val="24"/>
                <w:lang w:eastAsia="uk-UA"/>
              </w:rPr>
            </w:pPr>
            <w:r w:rsidRPr="00296C36">
              <w:rPr>
                <w:color w:val="000000"/>
                <w:sz w:val="24"/>
                <w:szCs w:val="24"/>
                <w:lang w:eastAsia="ru-RU"/>
              </w:rPr>
              <w:t>Рівень охоплення території міста Києва системою моніторингу стану навколишнього природного середовища</w:t>
            </w:r>
          </w:p>
        </w:tc>
        <w:tc>
          <w:tcPr>
            <w:tcW w:w="1495"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center"/>
              <w:rPr>
                <w:color w:val="000000"/>
                <w:sz w:val="24"/>
                <w:szCs w:val="24"/>
                <w:lang w:eastAsia="uk-UA"/>
              </w:rPr>
            </w:pPr>
            <w:r w:rsidRPr="00296C36">
              <w:rPr>
                <w:color w:val="000000"/>
                <w:sz w:val="24"/>
                <w:szCs w:val="24"/>
                <w:lang w:eastAsia="uk-UA"/>
              </w:rPr>
              <w:t>%</w:t>
            </w:r>
          </w:p>
        </w:tc>
        <w:tc>
          <w:tcPr>
            <w:tcW w:w="1347"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center"/>
              <w:rPr>
                <w:color w:val="000000"/>
                <w:sz w:val="24"/>
                <w:szCs w:val="24"/>
                <w:lang w:eastAsia="uk-UA"/>
              </w:rPr>
            </w:pPr>
            <w:r w:rsidRPr="00296C36">
              <w:rPr>
                <w:color w:val="000000"/>
                <w:sz w:val="24"/>
                <w:szCs w:val="24"/>
                <w:lang w:eastAsia="uk-UA"/>
              </w:rPr>
              <w:t>68</w:t>
            </w:r>
          </w:p>
        </w:tc>
        <w:tc>
          <w:tcPr>
            <w:tcW w:w="1347"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center"/>
              <w:rPr>
                <w:color w:val="000000"/>
                <w:sz w:val="24"/>
                <w:szCs w:val="24"/>
                <w:lang w:eastAsia="uk-UA"/>
              </w:rPr>
            </w:pPr>
            <w:r w:rsidRPr="00296C36">
              <w:rPr>
                <w:color w:val="000000"/>
                <w:sz w:val="24"/>
                <w:szCs w:val="24"/>
                <w:lang w:eastAsia="uk-UA"/>
              </w:rPr>
              <w:t>71</w:t>
            </w:r>
          </w:p>
        </w:tc>
        <w:tc>
          <w:tcPr>
            <w:tcW w:w="1336"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center"/>
              <w:rPr>
                <w:color w:val="000000"/>
                <w:sz w:val="24"/>
                <w:szCs w:val="24"/>
                <w:lang w:eastAsia="uk-UA"/>
              </w:rPr>
            </w:pPr>
            <w:r w:rsidRPr="00296C36">
              <w:rPr>
                <w:color w:val="000000"/>
                <w:sz w:val="24"/>
                <w:szCs w:val="24"/>
                <w:lang w:eastAsia="uk-UA"/>
              </w:rPr>
              <w:t>74</w:t>
            </w:r>
          </w:p>
        </w:tc>
      </w:tr>
      <w:tr w:rsidR="005F1C42" w:rsidRPr="00296C36" w:rsidTr="006C774C">
        <w:trPr>
          <w:trHeight w:val="312"/>
          <w:jc w:val="center"/>
        </w:trPr>
        <w:tc>
          <w:tcPr>
            <w:tcW w:w="787"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center"/>
              <w:rPr>
                <w:color w:val="000000"/>
                <w:sz w:val="24"/>
                <w:szCs w:val="24"/>
                <w:lang w:eastAsia="uk-UA"/>
              </w:rPr>
            </w:pPr>
            <w:r w:rsidRPr="00296C36">
              <w:rPr>
                <w:color w:val="000000"/>
                <w:sz w:val="24"/>
                <w:szCs w:val="24"/>
                <w:lang w:eastAsia="uk-UA"/>
              </w:rPr>
              <w:t>3</w:t>
            </w:r>
          </w:p>
        </w:tc>
        <w:tc>
          <w:tcPr>
            <w:tcW w:w="3461"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rPr>
                <w:color w:val="000000"/>
                <w:sz w:val="24"/>
                <w:szCs w:val="24"/>
                <w:lang w:eastAsia="uk-UA"/>
              </w:rPr>
            </w:pPr>
            <w:r w:rsidRPr="00296C36">
              <w:rPr>
                <w:color w:val="000000"/>
                <w:sz w:val="24"/>
                <w:szCs w:val="24"/>
                <w:lang w:eastAsia="ru-RU"/>
              </w:rPr>
              <w:t>Частка зелених насаджень в межах міста</w:t>
            </w:r>
          </w:p>
        </w:tc>
        <w:tc>
          <w:tcPr>
            <w:tcW w:w="1495"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center"/>
              <w:rPr>
                <w:color w:val="000000"/>
                <w:sz w:val="24"/>
                <w:szCs w:val="24"/>
                <w:lang w:eastAsia="uk-UA"/>
              </w:rPr>
            </w:pPr>
            <w:r w:rsidRPr="00296C36">
              <w:rPr>
                <w:color w:val="000000"/>
                <w:sz w:val="24"/>
                <w:szCs w:val="24"/>
                <w:lang w:eastAsia="uk-UA"/>
              </w:rPr>
              <w:t>%</w:t>
            </w:r>
          </w:p>
        </w:tc>
        <w:tc>
          <w:tcPr>
            <w:tcW w:w="1347"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center"/>
              <w:rPr>
                <w:color w:val="000000"/>
                <w:sz w:val="24"/>
                <w:szCs w:val="24"/>
                <w:lang w:eastAsia="uk-UA"/>
              </w:rPr>
            </w:pPr>
            <w:r w:rsidRPr="00296C36">
              <w:rPr>
                <w:color w:val="000000"/>
                <w:sz w:val="24"/>
                <w:szCs w:val="24"/>
                <w:lang w:eastAsia="uk-UA"/>
              </w:rPr>
              <w:t>49,6</w:t>
            </w:r>
          </w:p>
        </w:tc>
        <w:tc>
          <w:tcPr>
            <w:tcW w:w="1347"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center"/>
              <w:rPr>
                <w:color w:val="000000"/>
                <w:sz w:val="24"/>
                <w:szCs w:val="24"/>
                <w:lang w:eastAsia="uk-UA"/>
              </w:rPr>
            </w:pPr>
            <w:r w:rsidRPr="00296C36">
              <w:rPr>
                <w:color w:val="000000"/>
                <w:sz w:val="24"/>
                <w:szCs w:val="24"/>
                <w:lang w:eastAsia="uk-UA"/>
              </w:rPr>
              <w:t>49,6</w:t>
            </w:r>
          </w:p>
        </w:tc>
        <w:tc>
          <w:tcPr>
            <w:tcW w:w="1336"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center"/>
              <w:rPr>
                <w:color w:val="000000"/>
                <w:sz w:val="24"/>
                <w:szCs w:val="24"/>
                <w:lang w:eastAsia="uk-UA"/>
              </w:rPr>
            </w:pPr>
            <w:r w:rsidRPr="00296C36">
              <w:rPr>
                <w:color w:val="000000"/>
                <w:sz w:val="24"/>
                <w:szCs w:val="24"/>
                <w:lang w:eastAsia="uk-UA"/>
              </w:rPr>
              <w:t>49,6</w:t>
            </w:r>
          </w:p>
        </w:tc>
      </w:tr>
      <w:tr w:rsidR="005F1C42" w:rsidRPr="00296C36" w:rsidTr="006C774C">
        <w:trPr>
          <w:trHeight w:val="312"/>
          <w:jc w:val="center"/>
        </w:trPr>
        <w:tc>
          <w:tcPr>
            <w:tcW w:w="787"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center"/>
              <w:rPr>
                <w:color w:val="000000"/>
                <w:sz w:val="24"/>
                <w:szCs w:val="24"/>
                <w:lang w:eastAsia="uk-UA"/>
              </w:rPr>
            </w:pPr>
            <w:r w:rsidRPr="00296C36">
              <w:rPr>
                <w:color w:val="000000"/>
                <w:sz w:val="24"/>
                <w:szCs w:val="24"/>
                <w:lang w:eastAsia="uk-UA"/>
              </w:rPr>
              <w:t>4</w:t>
            </w:r>
          </w:p>
        </w:tc>
        <w:tc>
          <w:tcPr>
            <w:tcW w:w="3461"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rPr>
                <w:color w:val="000000"/>
                <w:sz w:val="24"/>
                <w:szCs w:val="24"/>
                <w:lang w:eastAsia="uk-UA"/>
              </w:rPr>
            </w:pPr>
            <w:r w:rsidRPr="00296C36">
              <w:rPr>
                <w:color w:val="000000"/>
                <w:sz w:val="24"/>
                <w:szCs w:val="24"/>
                <w:lang w:eastAsia="ru-RU"/>
              </w:rPr>
              <w:t>Кількість реалізованих природоорієнтованих ініціатив /проєктів в урбанізованих умовах міста</w:t>
            </w:r>
          </w:p>
        </w:tc>
        <w:tc>
          <w:tcPr>
            <w:tcW w:w="1495"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center"/>
              <w:rPr>
                <w:color w:val="000000"/>
                <w:sz w:val="24"/>
                <w:szCs w:val="24"/>
                <w:lang w:eastAsia="uk-UA"/>
              </w:rPr>
            </w:pPr>
            <w:r w:rsidRPr="00296C36">
              <w:rPr>
                <w:color w:val="000000"/>
                <w:sz w:val="24"/>
                <w:szCs w:val="24"/>
                <w:lang w:eastAsia="uk-UA"/>
              </w:rPr>
              <w:t>одиниць</w:t>
            </w:r>
          </w:p>
        </w:tc>
        <w:tc>
          <w:tcPr>
            <w:tcW w:w="1347"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center"/>
              <w:rPr>
                <w:color w:val="000000"/>
                <w:sz w:val="24"/>
                <w:szCs w:val="24"/>
                <w:lang w:eastAsia="uk-UA"/>
              </w:rPr>
            </w:pPr>
            <w:r w:rsidRPr="00296C36">
              <w:rPr>
                <w:color w:val="000000"/>
                <w:sz w:val="24"/>
                <w:szCs w:val="24"/>
                <w:lang w:eastAsia="uk-UA"/>
              </w:rPr>
              <w:t>250</w:t>
            </w:r>
          </w:p>
        </w:tc>
        <w:tc>
          <w:tcPr>
            <w:tcW w:w="1347"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center"/>
              <w:rPr>
                <w:color w:val="000000"/>
                <w:sz w:val="24"/>
                <w:szCs w:val="24"/>
                <w:lang w:eastAsia="uk-UA"/>
              </w:rPr>
            </w:pPr>
            <w:r w:rsidRPr="00296C36">
              <w:rPr>
                <w:color w:val="000000"/>
                <w:sz w:val="24"/>
                <w:szCs w:val="24"/>
                <w:lang w:eastAsia="uk-UA"/>
              </w:rPr>
              <w:t>255</w:t>
            </w:r>
          </w:p>
        </w:tc>
        <w:tc>
          <w:tcPr>
            <w:tcW w:w="1336"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center"/>
              <w:rPr>
                <w:color w:val="000000"/>
                <w:sz w:val="24"/>
                <w:szCs w:val="24"/>
                <w:lang w:eastAsia="uk-UA"/>
              </w:rPr>
            </w:pPr>
            <w:r w:rsidRPr="00296C36">
              <w:rPr>
                <w:color w:val="000000"/>
                <w:sz w:val="24"/>
                <w:szCs w:val="24"/>
                <w:lang w:eastAsia="uk-UA"/>
              </w:rPr>
              <w:t>260</w:t>
            </w:r>
          </w:p>
        </w:tc>
      </w:tr>
      <w:tr w:rsidR="005F1C42" w:rsidRPr="00296C36" w:rsidTr="006C774C">
        <w:trPr>
          <w:trHeight w:val="312"/>
          <w:jc w:val="center"/>
        </w:trPr>
        <w:tc>
          <w:tcPr>
            <w:tcW w:w="787"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center"/>
              <w:rPr>
                <w:color w:val="000000"/>
                <w:sz w:val="24"/>
                <w:szCs w:val="24"/>
                <w:lang w:eastAsia="uk-UA"/>
              </w:rPr>
            </w:pPr>
            <w:r w:rsidRPr="00296C36">
              <w:rPr>
                <w:color w:val="000000"/>
                <w:sz w:val="24"/>
                <w:szCs w:val="24"/>
                <w:lang w:eastAsia="uk-UA"/>
              </w:rPr>
              <w:t>5</w:t>
            </w:r>
          </w:p>
        </w:tc>
        <w:tc>
          <w:tcPr>
            <w:tcW w:w="3461"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rPr>
                <w:color w:val="000000"/>
                <w:sz w:val="24"/>
                <w:szCs w:val="24"/>
                <w:lang w:eastAsia="uk-UA"/>
              </w:rPr>
            </w:pPr>
            <w:r w:rsidRPr="00296C36">
              <w:rPr>
                <w:color w:val="000000"/>
                <w:sz w:val="24"/>
                <w:szCs w:val="24"/>
                <w:lang w:eastAsia="uk-UA"/>
              </w:rPr>
              <w:t>Рівень екологічної свідомості населення міста за результатами соціальних досліджень,%</w:t>
            </w:r>
          </w:p>
        </w:tc>
        <w:tc>
          <w:tcPr>
            <w:tcW w:w="1495"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center"/>
              <w:rPr>
                <w:color w:val="000000"/>
                <w:sz w:val="24"/>
                <w:szCs w:val="24"/>
                <w:lang w:eastAsia="uk-UA"/>
              </w:rPr>
            </w:pPr>
            <w:r w:rsidRPr="00296C36">
              <w:rPr>
                <w:color w:val="000000"/>
                <w:sz w:val="24"/>
                <w:szCs w:val="24"/>
                <w:lang w:eastAsia="uk-UA"/>
              </w:rPr>
              <w:t>%</w:t>
            </w:r>
          </w:p>
        </w:tc>
        <w:tc>
          <w:tcPr>
            <w:tcW w:w="1347"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center"/>
              <w:rPr>
                <w:color w:val="000000"/>
                <w:sz w:val="24"/>
                <w:szCs w:val="24"/>
                <w:lang w:eastAsia="uk-UA"/>
              </w:rPr>
            </w:pPr>
            <w:r w:rsidRPr="00296C36">
              <w:rPr>
                <w:color w:val="000000"/>
                <w:sz w:val="24"/>
                <w:szCs w:val="24"/>
                <w:lang w:eastAsia="uk-UA"/>
              </w:rPr>
              <w:t>45</w:t>
            </w:r>
          </w:p>
        </w:tc>
        <w:tc>
          <w:tcPr>
            <w:tcW w:w="1347"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center"/>
              <w:rPr>
                <w:color w:val="000000"/>
                <w:sz w:val="24"/>
                <w:szCs w:val="24"/>
                <w:lang w:eastAsia="uk-UA"/>
              </w:rPr>
            </w:pPr>
            <w:r w:rsidRPr="00296C36">
              <w:rPr>
                <w:color w:val="000000"/>
                <w:sz w:val="24"/>
                <w:szCs w:val="24"/>
                <w:lang w:eastAsia="uk-UA"/>
              </w:rPr>
              <w:t>50</w:t>
            </w:r>
          </w:p>
        </w:tc>
        <w:tc>
          <w:tcPr>
            <w:tcW w:w="1336"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center"/>
              <w:rPr>
                <w:color w:val="000000"/>
                <w:sz w:val="24"/>
                <w:szCs w:val="24"/>
                <w:lang w:eastAsia="uk-UA"/>
              </w:rPr>
            </w:pPr>
            <w:r w:rsidRPr="00296C36">
              <w:rPr>
                <w:color w:val="000000"/>
                <w:sz w:val="24"/>
                <w:szCs w:val="24"/>
                <w:lang w:eastAsia="uk-UA"/>
              </w:rPr>
              <w:t>55</w:t>
            </w:r>
          </w:p>
        </w:tc>
      </w:tr>
      <w:tr w:rsidR="005F1C42" w:rsidRPr="00296C36" w:rsidTr="006C774C">
        <w:trPr>
          <w:trHeight w:val="312"/>
          <w:jc w:val="center"/>
        </w:trPr>
        <w:tc>
          <w:tcPr>
            <w:tcW w:w="787"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center"/>
              <w:rPr>
                <w:color w:val="000000"/>
                <w:sz w:val="24"/>
                <w:szCs w:val="24"/>
                <w:lang w:eastAsia="uk-UA"/>
              </w:rPr>
            </w:pPr>
            <w:r w:rsidRPr="00296C36">
              <w:rPr>
                <w:color w:val="000000"/>
                <w:sz w:val="24"/>
                <w:szCs w:val="24"/>
                <w:lang w:eastAsia="uk-UA"/>
              </w:rPr>
              <w:t>6</w:t>
            </w:r>
          </w:p>
        </w:tc>
        <w:tc>
          <w:tcPr>
            <w:tcW w:w="3461"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rPr>
                <w:color w:val="000000"/>
                <w:sz w:val="24"/>
                <w:szCs w:val="24"/>
                <w:lang w:eastAsia="uk-UA"/>
              </w:rPr>
            </w:pPr>
            <w:r w:rsidRPr="00296C36">
              <w:rPr>
                <w:color w:val="000000"/>
                <w:sz w:val="24"/>
                <w:szCs w:val="24"/>
                <w:lang w:eastAsia="ru-RU"/>
              </w:rPr>
              <w:t>Частка територій та об’єктів природно-заповідного фонду від площі міста</w:t>
            </w:r>
          </w:p>
        </w:tc>
        <w:tc>
          <w:tcPr>
            <w:tcW w:w="1495"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center"/>
              <w:rPr>
                <w:color w:val="000000"/>
                <w:sz w:val="24"/>
                <w:szCs w:val="24"/>
                <w:lang w:eastAsia="uk-UA"/>
              </w:rPr>
            </w:pPr>
            <w:r w:rsidRPr="00296C36">
              <w:rPr>
                <w:color w:val="000000"/>
                <w:sz w:val="24"/>
                <w:szCs w:val="24"/>
                <w:lang w:eastAsia="uk-UA"/>
              </w:rPr>
              <w:t>%</w:t>
            </w:r>
          </w:p>
        </w:tc>
        <w:tc>
          <w:tcPr>
            <w:tcW w:w="1347"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center"/>
              <w:rPr>
                <w:color w:val="000000"/>
                <w:sz w:val="24"/>
                <w:szCs w:val="24"/>
                <w:lang w:eastAsia="uk-UA"/>
              </w:rPr>
            </w:pPr>
            <w:r w:rsidRPr="00296C36">
              <w:rPr>
                <w:color w:val="000000"/>
                <w:sz w:val="24"/>
                <w:szCs w:val="24"/>
                <w:lang w:eastAsia="uk-UA"/>
              </w:rPr>
              <w:t>26</w:t>
            </w:r>
          </w:p>
        </w:tc>
        <w:tc>
          <w:tcPr>
            <w:tcW w:w="1347"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center"/>
              <w:rPr>
                <w:color w:val="000000"/>
                <w:sz w:val="24"/>
                <w:szCs w:val="24"/>
                <w:lang w:eastAsia="uk-UA"/>
              </w:rPr>
            </w:pPr>
            <w:r w:rsidRPr="00296C36">
              <w:rPr>
                <w:color w:val="000000"/>
                <w:sz w:val="24"/>
                <w:szCs w:val="24"/>
                <w:lang w:eastAsia="uk-UA"/>
              </w:rPr>
              <w:t>26</w:t>
            </w:r>
          </w:p>
        </w:tc>
        <w:tc>
          <w:tcPr>
            <w:tcW w:w="1336"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center"/>
              <w:rPr>
                <w:color w:val="000000"/>
                <w:sz w:val="24"/>
                <w:szCs w:val="24"/>
                <w:lang w:eastAsia="uk-UA"/>
              </w:rPr>
            </w:pPr>
            <w:r w:rsidRPr="00296C36">
              <w:rPr>
                <w:color w:val="000000"/>
                <w:sz w:val="24"/>
                <w:szCs w:val="24"/>
                <w:lang w:eastAsia="uk-UA"/>
              </w:rPr>
              <w:t>26,1</w:t>
            </w:r>
          </w:p>
        </w:tc>
      </w:tr>
      <w:tr w:rsidR="005F1C42" w:rsidRPr="00296C36" w:rsidTr="006C774C">
        <w:trPr>
          <w:trHeight w:val="312"/>
          <w:jc w:val="center"/>
        </w:trPr>
        <w:tc>
          <w:tcPr>
            <w:tcW w:w="787"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center"/>
              <w:rPr>
                <w:color w:val="000000"/>
                <w:sz w:val="24"/>
                <w:szCs w:val="24"/>
                <w:lang w:eastAsia="uk-UA"/>
              </w:rPr>
            </w:pPr>
            <w:r w:rsidRPr="00296C36">
              <w:rPr>
                <w:color w:val="000000"/>
                <w:sz w:val="24"/>
                <w:szCs w:val="24"/>
                <w:lang w:eastAsia="uk-UA"/>
              </w:rPr>
              <w:t>7</w:t>
            </w:r>
          </w:p>
        </w:tc>
        <w:tc>
          <w:tcPr>
            <w:tcW w:w="3461"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rPr>
                <w:color w:val="000000"/>
                <w:sz w:val="24"/>
                <w:szCs w:val="24"/>
                <w:lang w:eastAsia="ru-RU"/>
              </w:rPr>
            </w:pPr>
            <w:r w:rsidRPr="00296C36">
              <w:rPr>
                <w:color w:val="000000"/>
                <w:sz w:val="24"/>
                <w:szCs w:val="24"/>
                <w:lang w:eastAsia="ru-RU"/>
              </w:rPr>
              <w:t>Площа територій та об’єктів природно-заповідного фонду, щодо яких передбачається розроблення документації із землеустрою з організації та встановлення меж територій та обʼєктів природно-заповідного фонду м. Києва</w:t>
            </w:r>
          </w:p>
        </w:tc>
        <w:tc>
          <w:tcPr>
            <w:tcW w:w="1495"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center"/>
              <w:rPr>
                <w:color w:val="000000"/>
                <w:sz w:val="24"/>
                <w:szCs w:val="24"/>
                <w:lang w:eastAsia="uk-UA"/>
              </w:rPr>
            </w:pPr>
            <w:r w:rsidRPr="00296C36">
              <w:rPr>
                <w:color w:val="000000"/>
                <w:sz w:val="24"/>
                <w:szCs w:val="24"/>
                <w:lang w:eastAsia="uk-UA"/>
              </w:rPr>
              <w:t>Га</w:t>
            </w:r>
          </w:p>
        </w:tc>
        <w:tc>
          <w:tcPr>
            <w:tcW w:w="1347" w:type="dxa"/>
            <w:tcBorders>
              <w:top w:val="single" w:sz="4" w:space="0" w:color="000000"/>
              <w:left w:val="single" w:sz="4" w:space="0" w:color="000000"/>
              <w:bottom w:val="single" w:sz="4" w:space="0" w:color="000000"/>
              <w:right w:val="single" w:sz="4" w:space="0" w:color="000000"/>
            </w:tcBorders>
          </w:tcPr>
          <w:p w:rsidR="005F1C42" w:rsidRPr="00296C36" w:rsidRDefault="007A1A7C" w:rsidP="005F1C42">
            <w:pPr>
              <w:widowControl/>
              <w:autoSpaceDE/>
              <w:autoSpaceDN/>
              <w:jc w:val="center"/>
              <w:rPr>
                <w:color w:val="000000"/>
                <w:sz w:val="24"/>
                <w:szCs w:val="24"/>
                <w:lang w:eastAsia="uk-UA"/>
              </w:rPr>
            </w:pPr>
            <w:r>
              <w:rPr>
                <w:color w:val="000000"/>
                <w:sz w:val="24"/>
                <w:szCs w:val="24"/>
                <w:lang w:eastAsia="uk-UA"/>
              </w:rPr>
              <w:t>175</w:t>
            </w:r>
          </w:p>
        </w:tc>
        <w:tc>
          <w:tcPr>
            <w:tcW w:w="1347" w:type="dxa"/>
            <w:tcBorders>
              <w:top w:val="single" w:sz="4" w:space="0" w:color="000000"/>
              <w:left w:val="single" w:sz="4" w:space="0" w:color="000000"/>
              <w:bottom w:val="single" w:sz="4" w:space="0" w:color="000000"/>
              <w:right w:val="single" w:sz="4" w:space="0" w:color="000000"/>
            </w:tcBorders>
          </w:tcPr>
          <w:p w:rsidR="005F1C42" w:rsidRPr="00296C36" w:rsidRDefault="00E71455" w:rsidP="005F1C42">
            <w:pPr>
              <w:widowControl/>
              <w:autoSpaceDE/>
              <w:autoSpaceDN/>
              <w:jc w:val="both"/>
              <w:rPr>
                <w:color w:val="000000"/>
                <w:sz w:val="24"/>
                <w:szCs w:val="24"/>
                <w:lang w:eastAsia="uk-UA"/>
              </w:rPr>
            </w:pPr>
            <w:r>
              <w:rPr>
                <w:color w:val="000000"/>
                <w:sz w:val="24"/>
                <w:szCs w:val="24"/>
                <w:lang w:eastAsia="uk-UA"/>
              </w:rPr>
              <w:t>200</w:t>
            </w:r>
          </w:p>
        </w:tc>
        <w:tc>
          <w:tcPr>
            <w:tcW w:w="1336" w:type="dxa"/>
            <w:tcBorders>
              <w:top w:val="single" w:sz="4" w:space="0" w:color="000000"/>
              <w:left w:val="single" w:sz="4" w:space="0" w:color="000000"/>
              <w:bottom w:val="single" w:sz="4" w:space="0" w:color="000000"/>
              <w:right w:val="single" w:sz="4" w:space="0" w:color="000000"/>
            </w:tcBorders>
          </w:tcPr>
          <w:p w:rsidR="005F1C42" w:rsidRPr="00296C36" w:rsidRDefault="00E71455" w:rsidP="005F1C42">
            <w:pPr>
              <w:widowControl/>
              <w:autoSpaceDE/>
              <w:autoSpaceDN/>
              <w:jc w:val="center"/>
              <w:rPr>
                <w:color w:val="000000"/>
                <w:sz w:val="24"/>
                <w:szCs w:val="24"/>
                <w:lang w:eastAsia="uk-UA"/>
              </w:rPr>
            </w:pPr>
            <w:r>
              <w:rPr>
                <w:color w:val="000000"/>
                <w:sz w:val="24"/>
                <w:szCs w:val="24"/>
                <w:lang w:eastAsia="uk-UA"/>
              </w:rPr>
              <w:t>210</w:t>
            </w:r>
          </w:p>
        </w:tc>
      </w:tr>
      <w:tr w:rsidR="005F1C42" w:rsidRPr="00296C36" w:rsidTr="006C774C">
        <w:trPr>
          <w:trHeight w:val="312"/>
          <w:jc w:val="center"/>
        </w:trPr>
        <w:tc>
          <w:tcPr>
            <w:tcW w:w="787"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center"/>
              <w:rPr>
                <w:color w:val="000000"/>
                <w:sz w:val="24"/>
                <w:szCs w:val="24"/>
                <w:lang w:eastAsia="uk-UA"/>
              </w:rPr>
            </w:pPr>
            <w:r w:rsidRPr="00296C36">
              <w:rPr>
                <w:color w:val="000000"/>
                <w:sz w:val="24"/>
                <w:szCs w:val="24"/>
                <w:lang w:eastAsia="uk-UA"/>
              </w:rPr>
              <w:t>8</w:t>
            </w:r>
          </w:p>
          <w:p w:rsidR="005F1C42" w:rsidRPr="00296C36" w:rsidRDefault="005F1C42" w:rsidP="005F1C42">
            <w:pPr>
              <w:widowControl/>
              <w:autoSpaceDE/>
              <w:autoSpaceDN/>
              <w:jc w:val="center"/>
              <w:rPr>
                <w:color w:val="000000"/>
                <w:sz w:val="24"/>
                <w:szCs w:val="24"/>
                <w:lang w:eastAsia="uk-UA"/>
              </w:rPr>
            </w:pPr>
          </w:p>
        </w:tc>
        <w:tc>
          <w:tcPr>
            <w:tcW w:w="3461"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rPr>
                <w:color w:val="000000"/>
                <w:sz w:val="24"/>
                <w:szCs w:val="24"/>
                <w:lang w:eastAsia="uk-UA"/>
              </w:rPr>
            </w:pPr>
            <w:r w:rsidRPr="00296C36">
              <w:rPr>
                <w:color w:val="000000"/>
                <w:sz w:val="24"/>
                <w:szCs w:val="24"/>
                <w:lang w:eastAsia="uk-UA"/>
              </w:rPr>
              <w:t>Частка водних об’єктів міста Києва, на яких здійснюється моніторинг екологічного стану якості води відповідно до вимог Водної Рамкової Директиви ЄС 2000/60/ЕС, %</w:t>
            </w:r>
          </w:p>
        </w:tc>
        <w:tc>
          <w:tcPr>
            <w:tcW w:w="1495"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center"/>
              <w:rPr>
                <w:color w:val="000000"/>
                <w:sz w:val="24"/>
                <w:szCs w:val="24"/>
                <w:lang w:eastAsia="uk-UA"/>
              </w:rPr>
            </w:pPr>
            <w:r w:rsidRPr="00296C36">
              <w:rPr>
                <w:color w:val="000000"/>
                <w:sz w:val="24"/>
                <w:szCs w:val="24"/>
                <w:lang w:eastAsia="uk-UA"/>
              </w:rPr>
              <w:t>%</w:t>
            </w:r>
          </w:p>
        </w:tc>
        <w:tc>
          <w:tcPr>
            <w:tcW w:w="1347"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both"/>
              <w:rPr>
                <w:color w:val="000000"/>
                <w:sz w:val="24"/>
                <w:szCs w:val="24"/>
                <w:lang w:eastAsia="uk-UA"/>
              </w:rPr>
            </w:pPr>
            <w:r w:rsidRPr="00296C36">
              <w:rPr>
                <w:color w:val="000000"/>
                <w:sz w:val="24"/>
                <w:szCs w:val="24"/>
                <w:lang w:eastAsia="uk-UA"/>
              </w:rPr>
              <w:t>85</w:t>
            </w:r>
          </w:p>
        </w:tc>
        <w:tc>
          <w:tcPr>
            <w:tcW w:w="1347"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both"/>
              <w:rPr>
                <w:color w:val="000000"/>
                <w:sz w:val="24"/>
                <w:szCs w:val="24"/>
                <w:lang w:eastAsia="uk-UA"/>
              </w:rPr>
            </w:pPr>
            <w:r w:rsidRPr="00296C36">
              <w:rPr>
                <w:color w:val="000000"/>
                <w:sz w:val="24"/>
                <w:szCs w:val="24"/>
                <w:lang w:eastAsia="uk-UA"/>
              </w:rPr>
              <w:t>90</w:t>
            </w:r>
          </w:p>
        </w:tc>
        <w:tc>
          <w:tcPr>
            <w:tcW w:w="1336" w:type="dxa"/>
            <w:tcBorders>
              <w:top w:val="single" w:sz="4" w:space="0" w:color="000000"/>
              <w:left w:val="single" w:sz="4" w:space="0" w:color="000000"/>
              <w:bottom w:val="single" w:sz="4" w:space="0" w:color="000000"/>
              <w:right w:val="single" w:sz="4" w:space="0" w:color="000000"/>
            </w:tcBorders>
          </w:tcPr>
          <w:p w:rsidR="005F1C42" w:rsidRPr="00296C36" w:rsidRDefault="005F1C42" w:rsidP="005F1C42">
            <w:pPr>
              <w:widowControl/>
              <w:autoSpaceDE/>
              <w:autoSpaceDN/>
              <w:jc w:val="both"/>
              <w:rPr>
                <w:color w:val="000000"/>
                <w:sz w:val="24"/>
                <w:szCs w:val="24"/>
                <w:lang w:eastAsia="uk-UA"/>
              </w:rPr>
            </w:pPr>
            <w:r w:rsidRPr="00296C36">
              <w:rPr>
                <w:color w:val="000000"/>
                <w:sz w:val="24"/>
                <w:szCs w:val="24"/>
                <w:lang w:eastAsia="uk-UA"/>
              </w:rPr>
              <w:t>95,2</w:t>
            </w:r>
          </w:p>
        </w:tc>
      </w:tr>
    </w:tbl>
    <w:p w:rsidR="005F1C42" w:rsidRPr="00296C36" w:rsidRDefault="005F1C42" w:rsidP="00DC7E08">
      <w:pPr>
        <w:ind w:firstLine="708"/>
        <w:jc w:val="center"/>
        <w:rPr>
          <w:sz w:val="28"/>
          <w:szCs w:val="28"/>
        </w:rPr>
      </w:pPr>
    </w:p>
    <w:p w:rsidR="00B12271" w:rsidRPr="00296C36" w:rsidRDefault="00B12271" w:rsidP="00B12271">
      <w:pPr>
        <w:ind w:firstLine="567"/>
        <w:jc w:val="both"/>
        <w:rPr>
          <w:sz w:val="28"/>
          <w:szCs w:val="28"/>
        </w:rPr>
      </w:pPr>
      <w:r w:rsidRPr="00296C36">
        <w:rPr>
          <w:sz w:val="28"/>
          <w:szCs w:val="28"/>
        </w:rPr>
        <w:t xml:space="preserve">Координацію та контроль за ходом виконанням Програми здійснює заступник голови </w:t>
      </w:r>
      <w:r w:rsidR="003D47E4" w:rsidRPr="00296C36">
        <w:rPr>
          <w:sz w:val="28"/>
          <w:szCs w:val="28"/>
        </w:rPr>
        <w:t>КМДА</w:t>
      </w:r>
      <w:r w:rsidRPr="00296C36">
        <w:rPr>
          <w:sz w:val="28"/>
          <w:szCs w:val="28"/>
        </w:rPr>
        <w:t>, який згідно з розподілом обов'язків забезпечує здійснення повноважень виконавчого органу Київської міської ради (КМДА) в галузі охорони навколишнього природного середовища.</w:t>
      </w:r>
    </w:p>
    <w:p w:rsidR="00B12271" w:rsidRPr="00296C36" w:rsidRDefault="00B12271" w:rsidP="00B12271">
      <w:pPr>
        <w:tabs>
          <w:tab w:val="left" w:pos="10065"/>
        </w:tabs>
        <w:ind w:firstLine="709"/>
        <w:jc w:val="both"/>
        <w:rPr>
          <w:sz w:val="28"/>
          <w:szCs w:val="28"/>
        </w:rPr>
      </w:pPr>
      <w:r w:rsidRPr="00296C36">
        <w:rPr>
          <w:sz w:val="28"/>
          <w:szCs w:val="28"/>
        </w:rPr>
        <w:t xml:space="preserve">Безпосередній контроль за виконанням завдань і заходів Програми здійснює </w:t>
      </w:r>
      <w:r w:rsidR="00907E87" w:rsidRPr="00296C36">
        <w:rPr>
          <w:sz w:val="28"/>
          <w:szCs w:val="28"/>
        </w:rPr>
        <w:t>Департамент захисту довкілля та адаптації до зміни клімату виконавчого органу Київської міської ради (Київської міської державної адміністрації)</w:t>
      </w:r>
      <w:r w:rsidRPr="00296C36">
        <w:rPr>
          <w:sz w:val="28"/>
          <w:szCs w:val="28"/>
        </w:rPr>
        <w:t>, а за цільовим та ефективним використанням коштів - головні розпорядники бюджетних коштів, які є співвиконавцями заходів Програми та яким передбачені бюджетні призначення на виконання заходів програми.</w:t>
      </w:r>
    </w:p>
    <w:p w:rsidR="00B12271" w:rsidRPr="00296C36" w:rsidRDefault="00B12271" w:rsidP="00B12271">
      <w:pPr>
        <w:ind w:firstLine="851"/>
        <w:jc w:val="both"/>
        <w:rPr>
          <w:b/>
          <w:sz w:val="28"/>
          <w:szCs w:val="28"/>
        </w:rPr>
      </w:pPr>
      <w:r w:rsidRPr="00296C36">
        <w:rPr>
          <w:sz w:val="28"/>
          <w:szCs w:val="28"/>
        </w:rPr>
        <w:t>Співвиконавці заходів Програми, зазначені в графі «Виконавці заходу» розділу «Перелік завдань та заходів «Комплексної міської цільової програми екологічного благополуччя міста Києва на 202</w:t>
      </w:r>
      <w:r w:rsidR="008F386E" w:rsidRPr="00296C36">
        <w:rPr>
          <w:sz w:val="28"/>
          <w:szCs w:val="28"/>
        </w:rPr>
        <w:t>6</w:t>
      </w:r>
      <w:r w:rsidRPr="00296C36">
        <w:rPr>
          <w:sz w:val="28"/>
          <w:szCs w:val="28"/>
        </w:rPr>
        <w:t>-202</w:t>
      </w:r>
      <w:r w:rsidR="008F386E" w:rsidRPr="00296C36">
        <w:rPr>
          <w:sz w:val="28"/>
          <w:szCs w:val="28"/>
        </w:rPr>
        <w:t>8</w:t>
      </w:r>
      <w:r w:rsidRPr="00296C36">
        <w:rPr>
          <w:sz w:val="28"/>
          <w:szCs w:val="28"/>
        </w:rPr>
        <w:t xml:space="preserve"> роки», </w:t>
      </w:r>
      <w:r w:rsidR="00091146" w:rsidRPr="00296C36">
        <w:rPr>
          <w:sz w:val="28"/>
          <w:szCs w:val="28"/>
        </w:rPr>
        <w:t xml:space="preserve"> </w:t>
      </w:r>
      <w:r w:rsidRPr="00296C36">
        <w:rPr>
          <w:sz w:val="28"/>
          <w:szCs w:val="28"/>
        </w:rPr>
        <w:t xml:space="preserve">щоквартально </w:t>
      </w:r>
      <w:r w:rsidR="00091146" w:rsidRPr="00296C36">
        <w:rPr>
          <w:sz w:val="28"/>
          <w:szCs w:val="28"/>
        </w:rPr>
        <w:t xml:space="preserve">до 15 </w:t>
      </w:r>
      <w:r w:rsidR="00091146" w:rsidRPr="00296C36">
        <w:rPr>
          <w:sz w:val="28"/>
          <w:szCs w:val="28"/>
        </w:rPr>
        <w:lastRenderedPageBreak/>
        <w:t>числа місяця, що настає за звітним періодом</w:t>
      </w:r>
      <w:r w:rsidRPr="00296C36">
        <w:rPr>
          <w:sz w:val="28"/>
          <w:szCs w:val="28"/>
        </w:rPr>
        <w:t xml:space="preserve">, надають </w:t>
      </w:r>
      <w:r w:rsidR="008F386E" w:rsidRPr="00296C36">
        <w:rPr>
          <w:sz w:val="28"/>
          <w:szCs w:val="28"/>
        </w:rPr>
        <w:t>Департамент захисту довкілля та адаптації до зміни  клімату виконавчого органу Київської міської ради (Київської міської державної адміністрації)</w:t>
      </w:r>
      <w:r w:rsidRPr="00296C36">
        <w:rPr>
          <w:sz w:val="28"/>
          <w:szCs w:val="28"/>
        </w:rPr>
        <w:t>узагальнені відомості про результати виконання Програми з визначенням динаміки цільових показників.</w:t>
      </w:r>
    </w:p>
    <w:p w:rsidR="008F386E" w:rsidRPr="00296C36" w:rsidRDefault="008F386E" w:rsidP="008F386E">
      <w:pPr>
        <w:tabs>
          <w:tab w:val="left" w:pos="10065"/>
        </w:tabs>
        <w:ind w:firstLine="709"/>
        <w:jc w:val="both"/>
        <w:rPr>
          <w:sz w:val="28"/>
          <w:szCs w:val="28"/>
        </w:rPr>
      </w:pPr>
      <w:r w:rsidRPr="00296C36">
        <w:rPr>
          <w:sz w:val="28"/>
          <w:szCs w:val="28"/>
        </w:rPr>
        <w:t>Департамент захисту довкілля та адаптації до зміни  клімату виконавчого органу Київської міської ради (Київської міської державної адміністрації) надає Київській міській раді, Департаменту фінансів виконавчого органу Київської міської ради (Київської міської державної адміністрації), Департаменту економіки та інвестицій виконавчого органу Київської міської ради (Київської міської державної адміністрації):</w:t>
      </w:r>
    </w:p>
    <w:p w:rsidR="008F386E" w:rsidRPr="00296C36" w:rsidRDefault="008F386E" w:rsidP="008F386E">
      <w:pPr>
        <w:tabs>
          <w:tab w:val="left" w:pos="10065"/>
        </w:tabs>
        <w:ind w:firstLine="709"/>
        <w:jc w:val="both"/>
        <w:rPr>
          <w:sz w:val="28"/>
          <w:szCs w:val="28"/>
        </w:rPr>
      </w:pPr>
      <w:r w:rsidRPr="00296C36">
        <w:rPr>
          <w:sz w:val="28"/>
          <w:szCs w:val="28"/>
        </w:rPr>
        <w:t>квартальні  звіти – до 01 травня, 01 серпня та 01 листопада звітного року;</w:t>
      </w:r>
    </w:p>
    <w:p w:rsidR="008F386E" w:rsidRPr="00296C36" w:rsidRDefault="008F386E" w:rsidP="008F386E">
      <w:pPr>
        <w:tabs>
          <w:tab w:val="left" w:pos="10065"/>
        </w:tabs>
        <w:ind w:firstLine="709"/>
        <w:jc w:val="both"/>
        <w:rPr>
          <w:sz w:val="28"/>
          <w:szCs w:val="28"/>
        </w:rPr>
      </w:pPr>
      <w:r w:rsidRPr="00296C36">
        <w:rPr>
          <w:sz w:val="28"/>
          <w:szCs w:val="28"/>
        </w:rPr>
        <w:t>річний звіт – до 01 березня року, наступного за звітним;</w:t>
      </w:r>
    </w:p>
    <w:p w:rsidR="008F386E" w:rsidRPr="00296C36" w:rsidRDefault="008F386E" w:rsidP="008F386E">
      <w:pPr>
        <w:tabs>
          <w:tab w:val="left" w:pos="10065"/>
        </w:tabs>
        <w:ind w:firstLine="709"/>
        <w:jc w:val="both"/>
        <w:rPr>
          <w:sz w:val="28"/>
          <w:szCs w:val="28"/>
        </w:rPr>
      </w:pPr>
      <w:r w:rsidRPr="00296C36">
        <w:rPr>
          <w:sz w:val="28"/>
          <w:szCs w:val="28"/>
        </w:rPr>
        <w:t>заключний звіт та уточнені річні звіти (у разі по</w:t>
      </w:r>
      <w:r w:rsidR="008616F1">
        <w:rPr>
          <w:sz w:val="28"/>
          <w:szCs w:val="28"/>
        </w:rPr>
        <w:t xml:space="preserve">треби) </w:t>
      </w:r>
      <w:r w:rsidR="00423F24" w:rsidRPr="00296C36">
        <w:rPr>
          <w:sz w:val="28"/>
          <w:szCs w:val="28"/>
        </w:rPr>
        <w:t>–</w:t>
      </w:r>
      <w:r w:rsidR="008616F1">
        <w:rPr>
          <w:sz w:val="28"/>
          <w:szCs w:val="28"/>
        </w:rPr>
        <w:t xml:space="preserve"> </w:t>
      </w:r>
      <w:r w:rsidRPr="00296C36">
        <w:rPr>
          <w:sz w:val="28"/>
          <w:szCs w:val="28"/>
        </w:rPr>
        <w:t>до 01 квітня наступного за звітним.</w:t>
      </w:r>
    </w:p>
    <w:p w:rsidR="00B12271" w:rsidRPr="00296C36" w:rsidRDefault="00B12271" w:rsidP="008F386E">
      <w:pPr>
        <w:tabs>
          <w:tab w:val="left" w:pos="10065"/>
        </w:tabs>
        <w:ind w:firstLine="709"/>
        <w:jc w:val="both"/>
        <w:rPr>
          <w:sz w:val="28"/>
          <w:szCs w:val="28"/>
        </w:rPr>
      </w:pPr>
      <w:r w:rsidRPr="00296C36">
        <w:rPr>
          <w:sz w:val="28"/>
          <w:szCs w:val="28"/>
        </w:rPr>
        <w:t xml:space="preserve">З урахуванням реалізації заходів Програми та виділених в кожному поточному році фінансових ресурсів, співвиконавці Програми надають свої пропозиції на наступний рік щодо обсягів фінансування з обґрунтуванням до </w:t>
      </w:r>
      <w:r w:rsidR="008F386E" w:rsidRPr="00296C36">
        <w:rPr>
          <w:sz w:val="28"/>
          <w:szCs w:val="28"/>
        </w:rPr>
        <w:t>Департамент захисту довкілля та адаптації до зміни  клімату виконавчого органу Київської міської ради (Київської міської державної адміністрації)</w:t>
      </w:r>
      <w:r w:rsidRPr="00296C36">
        <w:rPr>
          <w:sz w:val="28"/>
          <w:szCs w:val="28"/>
        </w:rPr>
        <w:t xml:space="preserve">. </w:t>
      </w:r>
    </w:p>
    <w:p w:rsidR="00B12271" w:rsidRPr="00296C36" w:rsidRDefault="008F386E" w:rsidP="00B12271">
      <w:pPr>
        <w:tabs>
          <w:tab w:val="left" w:pos="10065"/>
        </w:tabs>
        <w:ind w:firstLine="709"/>
        <w:jc w:val="both"/>
        <w:rPr>
          <w:sz w:val="28"/>
          <w:szCs w:val="28"/>
        </w:rPr>
      </w:pPr>
      <w:r w:rsidRPr="00296C36">
        <w:rPr>
          <w:sz w:val="28"/>
          <w:szCs w:val="28"/>
        </w:rPr>
        <w:t>Департамент захисту</w:t>
      </w:r>
      <w:r w:rsidR="00474CC7">
        <w:rPr>
          <w:sz w:val="28"/>
          <w:szCs w:val="28"/>
        </w:rPr>
        <w:t xml:space="preserve"> довкілля та адаптації до зміни</w:t>
      </w:r>
      <w:r w:rsidRPr="00296C36">
        <w:rPr>
          <w:sz w:val="28"/>
          <w:szCs w:val="28"/>
        </w:rPr>
        <w:t xml:space="preserve"> клімату виконавчого органу Київської міської ради (Київської міської державної адміністрації) </w:t>
      </w:r>
      <w:r w:rsidR="00B12271" w:rsidRPr="00296C36">
        <w:rPr>
          <w:sz w:val="28"/>
          <w:szCs w:val="28"/>
        </w:rPr>
        <w:t>щороку здійснює обґрунтовану оцінку результатів виконання програми та, у разі потреби, розробляє пропозиції щодо доцільності продовження тих чи інших заходів, включення додаткових заходів і завдань, уточнення результативних показників та індикаторів програми, обсягів і джерел фінансування, переліку співвиконавців, строків виконання програми та окремих її завдань і заходів тощо.</w:t>
      </w:r>
    </w:p>
    <w:p w:rsidR="00B12271" w:rsidRPr="00296C36" w:rsidRDefault="00B12271" w:rsidP="00B12271">
      <w:pPr>
        <w:tabs>
          <w:tab w:val="left" w:pos="10065"/>
        </w:tabs>
        <w:ind w:firstLine="709"/>
        <w:jc w:val="both"/>
        <w:rPr>
          <w:sz w:val="28"/>
          <w:szCs w:val="28"/>
        </w:rPr>
      </w:pPr>
      <w:r w:rsidRPr="00296C36">
        <w:rPr>
          <w:sz w:val="28"/>
          <w:szCs w:val="28"/>
        </w:rPr>
        <w:t>За ініціативою Київської міської ради, виконавчого органу Київської міської ради (</w:t>
      </w:r>
      <w:r w:rsidR="003D47E4" w:rsidRPr="00296C36">
        <w:rPr>
          <w:sz w:val="28"/>
          <w:szCs w:val="28"/>
        </w:rPr>
        <w:t>КМДА</w:t>
      </w:r>
      <w:r w:rsidRPr="00296C36">
        <w:rPr>
          <w:sz w:val="28"/>
          <w:szCs w:val="28"/>
        </w:rPr>
        <w:t xml:space="preserve">), </w:t>
      </w:r>
      <w:r w:rsidR="008F386E" w:rsidRPr="00296C36">
        <w:rPr>
          <w:sz w:val="28"/>
          <w:szCs w:val="28"/>
        </w:rPr>
        <w:t xml:space="preserve">Департамент захисту довкілля та адаптації до зміни  клімату виконавчого органу Київської міської ради (Київської міської державної адміністрації) </w:t>
      </w:r>
      <w:r w:rsidRPr="00296C36">
        <w:rPr>
          <w:sz w:val="28"/>
          <w:szCs w:val="28"/>
        </w:rPr>
        <w:t>або головного розпорядника коштів Програми розгляд проміжного звіту про хід виконання Програми, ефективність реалізації її завдань і заходів, досягнення проміжних цілей та ефективність використання коштів може розглядатися на сесіях Київської міської ради та на засіданнях відповідних постійних комісій Київської міської ради протягом року в разі виникнення потреби.</w:t>
      </w:r>
    </w:p>
    <w:p w:rsidR="001B3021" w:rsidRPr="00296C36" w:rsidRDefault="001B3021" w:rsidP="001B3021">
      <w:pPr>
        <w:pStyle w:val="ac"/>
        <w:ind w:firstLine="720"/>
        <w:jc w:val="both"/>
        <w:rPr>
          <w:rFonts w:ascii="Times New Roman" w:hAnsi="Times New Roman"/>
          <w:sz w:val="28"/>
          <w:szCs w:val="28"/>
          <w:lang w:val="uk-UA"/>
        </w:rPr>
      </w:pPr>
      <w:r w:rsidRPr="00296C36">
        <w:rPr>
          <w:rFonts w:ascii="Times New Roman" w:hAnsi="Times New Roman"/>
          <w:sz w:val="28"/>
          <w:szCs w:val="28"/>
          <w:lang w:val="uk-UA"/>
        </w:rPr>
        <w:t xml:space="preserve">Для кожного з </w:t>
      </w:r>
      <w:r w:rsidRPr="00296C36">
        <w:rPr>
          <w:rFonts w:ascii="Times New Roman" w:hAnsi="Times New Roman"/>
          <w:sz w:val="28"/>
          <w:szCs w:val="28"/>
          <w:lang w:val="uk-UA" w:eastAsia="uk-UA"/>
        </w:rPr>
        <w:t xml:space="preserve">об’єктів, що будуть реалізовані в рамках Програми, </w:t>
      </w:r>
      <w:r w:rsidRPr="00296C36">
        <w:rPr>
          <w:rFonts w:ascii="Times New Roman" w:hAnsi="Times New Roman"/>
          <w:sz w:val="28"/>
          <w:szCs w:val="28"/>
          <w:lang w:val="uk-UA"/>
        </w:rPr>
        <w:t>і</w:t>
      </w:r>
      <w:r w:rsidRPr="00296C36">
        <w:rPr>
          <w:rFonts w:ascii="Times New Roman" w:hAnsi="Times New Roman"/>
          <w:sz w:val="28"/>
          <w:szCs w:val="28"/>
          <w:lang w:val="uk-UA" w:eastAsia="uk-UA"/>
        </w:rPr>
        <w:t xml:space="preserve"> щодо яких законодавством передбачено здійснення ОВД, на стадії процедури ОВД будуть визначені (за потреби) </w:t>
      </w:r>
      <w:r w:rsidRPr="00296C36">
        <w:rPr>
          <w:rFonts w:ascii="Times New Roman" w:hAnsi="Times New Roman"/>
          <w:sz w:val="28"/>
          <w:szCs w:val="28"/>
          <w:lang w:val="uk-UA"/>
        </w:rPr>
        <w:t xml:space="preserve">програми моніторингу та контролю щодо впливу на довкілля під час провадження планованої діяльності, а також (за потреби) плани післяпроєктного моніторингу </w:t>
      </w:r>
      <w:r w:rsidRPr="00296C36">
        <w:rPr>
          <w:rFonts w:ascii="Times New Roman" w:hAnsi="Times New Roman"/>
          <w:sz w:val="28"/>
          <w:szCs w:val="28"/>
          <w:lang w:val="uk-UA" w:eastAsia="uk-UA"/>
        </w:rPr>
        <w:t xml:space="preserve">відповідно вимог до </w:t>
      </w:r>
      <w:r w:rsidRPr="00296C36">
        <w:rPr>
          <w:rFonts w:ascii="Times New Roman" w:hAnsi="Times New Roman"/>
          <w:sz w:val="28"/>
          <w:szCs w:val="28"/>
          <w:lang w:val="uk-UA"/>
        </w:rPr>
        <w:t>Закону України «Про оцінку впливу на довкілля».</w:t>
      </w:r>
    </w:p>
    <w:p w:rsidR="00326088" w:rsidRDefault="00326088" w:rsidP="005C5654">
      <w:pPr>
        <w:pStyle w:val="ac"/>
        <w:ind w:firstLine="708"/>
        <w:jc w:val="both"/>
        <w:rPr>
          <w:rFonts w:ascii="Times New Roman" w:hAnsi="Times New Roman"/>
          <w:sz w:val="28"/>
          <w:szCs w:val="28"/>
          <w:lang w:val="uk-UA"/>
        </w:rPr>
      </w:pPr>
    </w:p>
    <w:p w:rsidR="00255347" w:rsidRDefault="00255347" w:rsidP="005C5654">
      <w:pPr>
        <w:pStyle w:val="ac"/>
        <w:ind w:firstLine="708"/>
        <w:jc w:val="both"/>
        <w:rPr>
          <w:rFonts w:ascii="Times New Roman" w:hAnsi="Times New Roman"/>
          <w:sz w:val="28"/>
          <w:szCs w:val="28"/>
          <w:lang w:val="uk-UA"/>
        </w:rPr>
      </w:pPr>
    </w:p>
    <w:p w:rsidR="00255347" w:rsidRDefault="00255347" w:rsidP="005C5654">
      <w:pPr>
        <w:pStyle w:val="ac"/>
        <w:ind w:firstLine="708"/>
        <w:jc w:val="both"/>
        <w:rPr>
          <w:rFonts w:ascii="Times New Roman" w:hAnsi="Times New Roman"/>
          <w:sz w:val="28"/>
          <w:szCs w:val="28"/>
          <w:lang w:val="uk-UA"/>
        </w:rPr>
      </w:pPr>
    </w:p>
    <w:p w:rsidR="00255347" w:rsidRDefault="00255347" w:rsidP="005C5654">
      <w:pPr>
        <w:pStyle w:val="ac"/>
        <w:ind w:firstLine="708"/>
        <w:jc w:val="both"/>
        <w:rPr>
          <w:rFonts w:ascii="Times New Roman" w:hAnsi="Times New Roman"/>
          <w:sz w:val="28"/>
          <w:szCs w:val="28"/>
          <w:lang w:val="uk-UA"/>
        </w:rPr>
      </w:pPr>
    </w:p>
    <w:p w:rsidR="00255347" w:rsidRDefault="00255347" w:rsidP="005C5654">
      <w:pPr>
        <w:pStyle w:val="ac"/>
        <w:ind w:firstLine="708"/>
        <w:jc w:val="both"/>
        <w:rPr>
          <w:rFonts w:ascii="Times New Roman" w:hAnsi="Times New Roman"/>
          <w:sz w:val="28"/>
          <w:szCs w:val="28"/>
          <w:lang w:val="uk-UA"/>
        </w:rPr>
      </w:pPr>
    </w:p>
    <w:p w:rsidR="00255347" w:rsidRDefault="00255347" w:rsidP="005C5654">
      <w:pPr>
        <w:pStyle w:val="ac"/>
        <w:ind w:firstLine="708"/>
        <w:jc w:val="both"/>
        <w:rPr>
          <w:rFonts w:ascii="Times New Roman" w:hAnsi="Times New Roman"/>
          <w:sz w:val="28"/>
          <w:szCs w:val="28"/>
          <w:lang w:val="uk-UA"/>
        </w:rPr>
      </w:pPr>
    </w:p>
    <w:p w:rsidR="00255347" w:rsidRDefault="00255347" w:rsidP="005C5654">
      <w:pPr>
        <w:pStyle w:val="ac"/>
        <w:ind w:firstLine="708"/>
        <w:jc w:val="both"/>
        <w:rPr>
          <w:rFonts w:ascii="Times New Roman" w:hAnsi="Times New Roman"/>
          <w:sz w:val="28"/>
          <w:szCs w:val="28"/>
          <w:lang w:val="uk-UA"/>
        </w:rPr>
      </w:pPr>
    </w:p>
    <w:p w:rsidR="00255347" w:rsidRDefault="00255347" w:rsidP="005C5654">
      <w:pPr>
        <w:pStyle w:val="ac"/>
        <w:ind w:firstLine="708"/>
        <w:jc w:val="both"/>
        <w:rPr>
          <w:rFonts w:ascii="Times New Roman" w:hAnsi="Times New Roman"/>
          <w:sz w:val="28"/>
          <w:szCs w:val="28"/>
          <w:lang w:val="uk-UA"/>
        </w:rPr>
      </w:pPr>
    </w:p>
    <w:p w:rsidR="00255347" w:rsidRDefault="00255347" w:rsidP="005C5654">
      <w:pPr>
        <w:pStyle w:val="ac"/>
        <w:ind w:firstLine="708"/>
        <w:jc w:val="both"/>
        <w:rPr>
          <w:rFonts w:ascii="Times New Roman" w:hAnsi="Times New Roman"/>
          <w:sz w:val="28"/>
          <w:szCs w:val="28"/>
          <w:lang w:val="uk-UA"/>
        </w:rPr>
      </w:pPr>
    </w:p>
    <w:p w:rsidR="00255347" w:rsidRDefault="00255347" w:rsidP="005C5654">
      <w:pPr>
        <w:pStyle w:val="ac"/>
        <w:ind w:firstLine="708"/>
        <w:jc w:val="both"/>
        <w:rPr>
          <w:rFonts w:ascii="Times New Roman" w:hAnsi="Times New Roman"/>
          <w:sz w:val="28"/>
          <w:szCs w:val="28"/>
          <w:lang w:val="uk-UA"/>
        </w:rPr>
      </w:pPr>
    </w:p>
    <w:p w:rsidR="00255347" w:rsidRDefault="00255347" w:rsidP="005C5654">
      <w:pPr>
        <w:pStyle w:val="ac"/>
        <w:ind w:firstLine="708"/>
        <w:jc w:val="both"/>
        <w:rPr>
          <w:rFonts w:ascii="Times New Roman" w:hAnsi="Times New Roman"/>
          <w:sz w:val="28"/>
          <w:szCs w:val="28"/>
          <w:lang w:val="uk-UA"/>
        </w:rPr>
      </w:pPr>
    </w:p>
    <w:p w:rsidR="00255347" w:rsidRDefault="00255347" w:rsidP="005C5654">
      <w:pPr>
        <w:pStyle w:val="ac"/>
        <w:ind w:firstLine="708"/>
        <w:jc w:val="both"/>
        <w:rPr>
          <w:rFonts w:ascii="Times New Roman" w:hAnsi="Times New Roman"/>
          <w:sz w:val="28"/>
          <w:szCs w:val="28"/>
          <w:lang w:val="uk-UA"/>
        </w:rPr>
      </w:pPr>
    </w:p>
    <w:p w:rsidR="00255347" w:rsidRDefault="00255347" w:rsidP="005C5654">
      <w:pPr>
        <w:pStyle w:val="ac"/>
        <w:ind w:firstLine="708"/>
        <w:jc w:val="both"/>
        <w:rPr>
          <w:rFonts w:ascii="Times New Roman" w:hAnsi="Times New Roman"/>
          <w:sz w:val="28"/>
          <w:szCs w:val="28"/>
          <w:lang w:val="uk-UA"/>
        </w:rPr>
      </w:pPr>
    </w:p>
    <w:p w:rsidR="00255347" w:rsidRDefault="00255347" w:rsidP="005C5654">
      <w:pPr>
        <w:pStyle w:val="ac"/>
        <w:ind w:firstLine="708"/>
        <w:jc w:val="both"/>
        <w:rPr>
          <w:rFonts w:ascii="Times New Roman" w:hAnsi="Times New Roman"/>
          <w:sz w:val="28"/>
          <w:szCs w:val="28"/>
          <w:lang w:val="uk-UA"/>
        </w:rPr>
      </w:pPr>
    </w:p>
    <w:p w:rsidR="00255347" w:rsidRDefault="00255347" w:rsidP="005C5654">
      <w:pPr>
        <w:pStyle w:val="ac"/>
        <w:ind w:firstLine="708"/>
        <w:jc w:val="both"/>
        <w:rPr>
          <w:rFonts w:ascii="Times New Roman" w:hAnsi="Times New Roman"/>
          <w:sz w:val="28"/>
          <w:szCs w:val="28"/>
          <w:lang w:val="uk-UA"/>
        </w:rPr>
      </w:pPr>
    </w:p>
    <w:p w:rsidR="00255347" w:rsidRDefault="00255347" w:rsidP="005C5654">
      <w:pPr>
        <w:pStyle w:val="ac"/>
        <w:ind w:firstLine="708"/>
        <w:jc w:val="both"/>
        <w:rPr>
          <w:rFonts w:ascii="Times New Roman" w:hAnsi="Times New Roman"/>
          <w:sz w:val="28"/>
          <w:szCs w:val="28"/>
          <w:lang w:val="uk-UA"/>
        </w:rPr>
      </w:pPr>
    </w:p>
    <w:p w:rsidR="00255347" w:rsidRDefault="00255347" w:rsidP="005C5654">
      <w:pPr>
        <w:pStyle w:val="ac"/>
        <w:ind w:firstLine="708"/>
        <w:jc w:val="both"/>
        <w:rPr>
          <w:rFonts w:ascii="Times New Roman" w:hAnsi="Times New Roman"/>
          <w:sz w:val="28"/>
          <w:szCs w:val="28"/>
          <w:lang w:val="uk-UA"/>
        </w:rPr>
      </w:pPr>
    </w:p>
    <w:p w:rsidR="00255347" w:rsidRDefault="00255347" w:rsidP="005C5654">
      <w:pPr>
        <w:pStyle w:val="ac"/>
        <w:ind w:firstLine="708"/>
        <w:jc w:val="both"/>
        <w:rPr>
          <w:rFonts w:ascii="Times New Roman" w:hAnsi="Times New Roman"/>
          <w:sz w:val="28"/>
          <w:szCs w:val="28"/>
          <w:lang w:val="uk-UA"/>
        </w:rPr>
      </w:pPr>
    </w:p>
    <w:p w:rsidR="00255347" w:rsidRDefault="00255347" w:rsidP="005C5654">
      <w:pPr>
        <w:pStyle w:val="ac"/>
        <w:ind w:firstLine="708"/>
        <w:jc w:val="both"/>
        <w:rPr>
          <w:rFonts w:ascii="Times New Roman" w:hAnsi="Times New Roman"/>
          <w:sz w:val="28"/>
          <w:szCs w:val="28"/>
          <w:lang w:val="uk-UA"/>
        </w:rPr>
      </w:pPr>
    </w:p>
    <w:p w:rsidR="00255347" w:rsidRDefault="00255347" w:rsidP="005C5654">
      <w:pPr>
        <w:pStyle w:val="ac"/>
        <w:ind w:firstLine="708"/>
        <w:jc w:val="both"/>
        <w:rPr>
          <w:rFonts w:ascii="Times New Roman" w:hAnsi="Times New Roman"/>
          <w:sz w:val="28"/>
          <w:szCs w:val="28"/>
          <w:lang w:val="uk-UA"/>
        </w:rPr>
      </w:pPr>
    </w:p>
    <w:p w:rsidR="00255347" w:rsidRDefault="00255347" w:rsidP="005C5654">
      <w:pPr>
        <w:pStyle w:val="ac"/>
        <w:ind w:firstLine="708"/>
        <w:jc w:val="both"/>
        <w:rPr>
          <w:rFonts w:ascii="Times New Roman" w:hAnsi="Times New Roman"/>
          <w:sz w:val="28"/>
          <w:szCs w:val="28"/>
          <w:lang w:val="uk-UA"/>
        </w:rPr>
      </w:pPr>
    </w:p>
    <w:p w:rsidR="00255347" w:rsidRDefault="00255347" w:rsidP="005C5654">
      <w:pPr>
        <w:pStyle w:val="ac"/>
        <w:ind w:firstLine="708"/>
        <w:jc w:val="both"/>
        <w:rPr>
          <w:rFonts w:ascii="Times New Roman" w:hAnsi="Times New Roman"/>
          <w:sz w:val="28"/>
          <w:szCs w:val="28"/>
          <w:lang w:val="uk-UA"/>
        </w:rPr>
      </w:pPr>
    </w:p>
    <w:p w:rsidR="00255347" w:rsidRDefault="00255347" w:rsidP="005C5654">
      <w:pPr>
        <w:pStyle w:val="ac"/>
        <w:ind w:firstLine="708"/>
        <w:jc w:val="both"/>
        <w:rPr>
          <w:rFonts w:ascii="Times New Roman" w:hAnsi="Times New Roman"/>
          <w:sz w:val="28"/>
          <w:szCs w:val="28"/>
          <w:lang w:val="uk-UA"/>
        </w:rPr>
      </w:pPr>
    </w:p>
    <w:p w:rsidR="00255347" w:rsidRDefault="00255347" w:rsidP="005C5654">
      <w:pPr>
        <w:pStyle w:val="ac"/>
        <w:ind w:firstLine="708"/>
        <w:jc w:val="both"/>
        <w:rPr>
          <w:rFonts w:ascii="Times New Roman" w:hAnsi="Times New Roman"/>
          <w:sz w:val="28"/>
          <w:szCs w:val="28"/>
          <w:lang w:val="uk-UA"/>
        </w:rPr>
      </w:pPr>
    </w:p>
    <w:p w:rsidR="00255347" w:rsidRDefault="00255347" w:rsidP="005C5654">
      <w:pPr>
        <w:pStyle w:val="ac"/>
        <w:ind w:firstLine="708"/>
        <w:jc w:val="both"/>
        <w:rPr>
          <w:rFonts w:ascii="Times New Roman" w:hAnsi="Times New Roman"/>
          <w:sz w:val="28"/>
          <w:szCs w:val="28"/>
          <w:lang w:val="uk-UA"/>
        </w:rPr>
      </w:pPr>
    </w:p>
    <w:p w:rsidR="00255347" w:rsidRDefault="00255347" w:rsidP="005C5654">
      <w:pPr>
        <w:pStyle w:val="ac"/>
        <w:ind w:firstLine="708"/>
        <w:jc w:val="both"/>
        <w:rPr>
          <w:rFonts w:ascii="Times New Roman" w:hAnsi="Times New Roman"/>
          <w:sz w:val="28"/>
          <w:szCs w:val="28"/>
          <w:lang w:val="uk-UA"/>
        </w:rPr>
      </w:pPr>
    </w:p>
    <w:p w:rsidR="00255347" w:rsidRDefault="00255347" w:rsidP="005C5654">
      <w:pPr>
        <w:pStyle w:val="ac"/>
        <w:ind w:firstLine="708"/>
        <w:jc w:val="both"/>
        <w:rPr>
          <w:rFonts w:ascii="Times New Roman" w:hAnsi="Times New Roman"/>
          <w:sz w:val="28"/>
          <w:szCs w:val="28"/>
          <w:lang w:val="uk-UA"/>
        </w:rPr>
      </w:pPr>
    </w:p>
    <w:p w:rsidR="00255347" w:rsidRDefault="00255347" w:rsidP="005C5654">
      <w:pPr>
        <w:pStyle w:val="ac"/>
        <w:ind w:firstLine="708"/>
        <w:jc w:val="both"/>
        <w:rPr>
          <w:rFonts w:ascii="Times New Roman" w:hAnsi="Times New Roman"/>
          <w:sz w:val="28"/>
          <w:szCs w:val="28"/>
          <w:lang w:val="uk-UA"/>
        </w:rPr>
      </w:pPr>
    </w:p>
    <w:p w:rsidR="00255347" w:rsidRPr="00296C36" w:rsidRDefault="00255347"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Default="005F1C42" w:rsidP="005C5654">
      <w:pPr>
        <w:pStyle w:val="ac"/>
        <w:ind w:firstLine="708"/>
        <w:jc w:val="both"/>
        <w:rPr>
          <w:rFonts w:ascii="Times New Roman" w:hAnsi="Times New Roman"/>
          <w:sz w:val="28"/>
          <w:szCs w:val="28"/>
          <w:lang w:val="uk-UA"/>
        </w:rPr>
      </w:pPr>
    </w:p>
    <w:p w:rsidR="002801EE" w:rsidRDefault="002801EE" w:rsidP="005C5654">
      <w:pPr>
        <w:pStyle w:val="ac"/>
        <w:ind w:firstLine="708"/>
        <w:jc w:val="both"/>
        <w:rPr>
          <w:rFonts w:ascii="Times New Roman" w:hAnsi="Times New Roman"/>
          <w:sz w:val="28"/>
          <w:szCs w:val="28"/>
          <w:lang w:val="uk-UA"/>
        </w:rPr>
      </w:pPr>
    </w:p>
    <w:p w:rsidR="002801EE" w:rsidRPr="00296C36" w:rsidRDefault="002801EE" w:rsidP="005C5654">
      <w:pPr>
        <w:pStyle w:val="ac"/>
        <w:ind w:firstLine="708"/>
        <w:jc w:val="both"/>
        <w:rPr>
          <w:rFonts w:ascii="Times New Roman" w:hAnsi="Times New Roman"/>
          <w:sz w:val="28"/>
          <w:szCs w:val="28"/>
          <w:lang w:val="uk-UA"/>
        </w:rPr>
      </w:pPr>
    </w:p>
    <w:p w:rsidR="00D0189D" w:rsidRPr="00296C36" w:rsidRDefault="00D0189D" w:rsidP="005C5654">
      <w:pPr>
        <w:pStyle w:val="ac"/>
        <w:ind w:firstLine="708"/>
        <w:jc w:val="both"/>
        <w:rPr>
          <w:rFonts w:ascii="Times New Roman" w:hAnsi="Times New Roman"/>
          <w:sz w:val="28"/>
          <w:szCs w:val="28"/>
          <w:lang w:val="uk-UA"/>
        </w:rPr>
      </w:pPr>
    </w:p>
    <w:p w:rsidR="00D0189D" w:rsidRPr="00296C36" w:rsidRDefault="00D0189D" w:rsidP="005C5654">
      <w:pPr>
        <w:pStyle w:val="ac"/>
        <w:ind w:firstLine="708"/>
        <w:jc w:val="both"/>
        <w:rPr>
          <w:rFonts w:ascii="Times New Roman" w:hAnsi="Times New Roman"/>
          <w:sz w:val="28"/>
          <w:szCs w:val="28"/>
          <w:lang w:val="uk-UA"/>
        </w:rPr>
      </w:pPr>
    </w:p>
    <w:p w:rsidR="000A1144" w:rsidRPr="00296C36" w:rsidRDefault="000A1144" w:rsidP="000A1144">
      <w:pPr>
        <w:pStyle w:val="rvps2"/>
        <w:shd w:val="clear" w:color="auto" w:fill="FFFFFF"/>
        <w:spacing w:before="0" w:beforeAutospacing="0" w:after="0" w:afterAutospacing="0"/>
        <w:ind w:firstLine="720"/>
        <w:jc w:val="both"/>
        <w:rPr>
          <w:b/>
          <w:bCs/>
          <w:sz w:val="28"/>
          <w:szCs w:val="28"/>
          <w:lang w:val="uk-UA"/>
        </w:rPr>
      </w:pPr>
      <w:r w:rsidRPr="00296C36">
        <w:rPr>
          <w:b/>
          <w:bCs/>
          <w:sz w:val="28"/>
          <w:szCs w:val="28"/>
          <w:lang w:val="uk-UA"/>
        </w:rPr>
        <w:t xml:space="preserve">10. Опис ймовірних транскордонних наслідків для довкілля, у тому числі для здоров’я населення </w:t>
      </w:r>
      <w:bookmarkStart w:id="36" w:name="n114"/>
      <w:bookmarkEnd w:id="36"/>
    </w:p>
    <w:p w:rsidR="000A1144" w:rsidRPr="00296C36" w:rsidRDefault="000A1144" w:rsidP="000A1144">
      <w:pPr>
        <w:pStyle w:val="rvps2"/>
        <w:shd w:val="clear" w:color="auto" w:fill="FFFFFF"/>
        <w:spacing w:before="0" w:beforeAutospacing="0" w:after="0" w:afterAutospacing="0"/>
        <w:ind w:firstLine="720"/>
        <w:jc w:val="both"/>
        <w:rPr>
          <w:sz w:val="28"/>
          <w:szCs w:val="28"/>
          <w:lang w:val="uk-UA"/>
        </w:rPr>
      </w:pPr>
      <w:r w:rsidRPr="00296C36">
        <w:rPr>
          <w:sz w:val="28"/>
          <w:szCs w:val="28"/>
          <w:lang w:val="uk-UA"/>
        </w:rPr>
        <w:t>Транскордонні наслідки відсутні.</w:t>
      </w:r>
    </w:p>
    <w:p w:rsidR="004B4F7A" w:rsidRPr="00296C36" w:rsidRDefault="004B4F7A"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Default="005F1C42" w:rsidP="005C5654">
      <w:pPr>
        <w:pStyle w:val="ac"/>
        <w:ind w:firstLine="708"/>
        <w:jc w:val="both"/>
        <w:rPr>
          <w:rFonts w:ascii="Times New Roman" w:hAnsi="Times New Roman"/>
          <w:sz w:val="28"/>
          <w:szCs w:val="28"/>
          <w:lang w:val="uk-UA"/>
        </w:rPr>
      </w:pPr>
    </w:p>
    <w:p w:rsidR="002801EE" w:rsidRPr="00296C36" w:rsidRDefault="002801EE"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5F1C42" w:rsidRPr="00296C36" w:rsidRDefault="005F1C42" w:rsidP="005C5654">
      <w:pPr>
        <w:pStyle w:val="ac"/>
        <w:ind w:firstLine="708"/>
        <w:jc w:val="both"/>
        <w:rPr>
          <w:rFonts w:ascii="Times New Roman" w:hAnsi="Times New Roman"/>
          <w:sz w:val="28"/>
          <w:szCs w:val="28"/>
          <w:lang w:val="uk-UA"/>
        </w:rPr>
      </w:pPr>
    </w:p>
    <w:p w:rsidR="000A1144" w:rsidRPr="00296C36" w:rsidRDefault="000A1144" w:rsidP="000A1144">
      <w:pPr>
        <w:pStyle w:val="rvps2"/>
        <w:shd w:val="clear" w:color="auto" w:fill="FFFFFF"/>
        <w:spacing w:before="0" w:beforeAutospacing="0" w:after="0" w:afterAutospacing="0"/>
        <w:ind w:firstLine="720"/>
        <w:jc w:val="both"/>
        <w:rPr>
          <w:b/>
          <w:bCs/>
          <w:sz w:val="28"/>
          <w:szCs w:val="28"/>
          <w:lang w:val="uk-UA"/>
        </w:rPr>
      </w:pPr>
      <w:r w:rsidRPr="00296C36">
        <w:rPr>
          <w:b/>
          <w:bCs/>
          <w:sz w:val="28"/>
          <w:szCs w:val="28"/>
          <w:lang w:val="uk-UA"/>
        </w:rPr>
        <w:t>11. Резюме нетехнічного характеру інформації, розраховане на широку аудиторію</w:t>
      </w:r>
    </w:p>
    <w:p w:rsidR="005C7FB8" w:rsidRPr="00296C36" w:rsidRDefault="005C7FB8" w:rsidP="003C31FC">
      <w:pPr>
        <w:pStyle w:val="ac"/>
        <w:ind w:firstLine="578"/>
        <w:jc w:val="both"/>
        <w:rPr>
          <w:rFonts w:ascii="Times New Roman" w:hAnsi="Times New Roman"/>
          <w:color w:val="000000"/>
          <w:sz w:val="28"/>
          <w:szCs w:val="28"/>
          <w:lang w:val="uk-UA"/>
        </w:rPr>
      </w:pPr>
      <w:r w:rsidRPr="00296C36">
        <w:rPr>
          <w:rFonts w:ascii="Times New Roman" w:hAnsi="Times New Roman"/>
          <w:sz w:val="28"/>
          <w:szCs w:val="28"/>
          <w:lang w:val="uk-UA"/>
        </w:rPr>
        <w:t xml:space="preserve">Метою Програми є </w:t>
      </w:r>
      <w:r w:rsidR="003E56C1" w:rsidRPr="00296C36">
        <w:rPr>
          <w:rFonts w:ascii="Times New Roman" w:hAnsi="Times New Roman"/>
          <w:sz w:val="28"/>
          <w:szCs w:val="28"/>
          <w:lang w:val="uk-UA"/>
        </w:rPr>
        <w:t xml:space="preserve">формування </w:t>
      </w:r>
      <w:r w:rsidR="005F1C42" w:rsidRPr="00296C36">
        <w:rPr>
          <w:rFonts w:ascii="Times New Roman" w:hAnsi="Times New Roman"/>
          <w:sz w:val="28"/>
          <w:szCs w:val="28"/>
          <w:lang w:val="uk-UA"/>
        </w:rPr>
        <w:t xml:space="preserve">екологічно збалансованого та комфортного міського середовища шляхом впровадження інноваційних підходів до охорони довкілля, раціонального використання природних ресурсів та підвищення рівня екологічної безпеки, здійснення контролю за утриманням домашніх тварин та регулювання чисельності безпритульних тварин у місті Києві гуманними методами, створення безпечного публічного простору у місті Києві шляхом </w:t>
      </w:r>
      <w:r w:rsidR="005F1C42" w:rsidRPr="00296C36">
        <w:rPr>
          <w:rFonts w:ascii="Times New Roman" w:hAnsi="Times New Roman"/>
          <w:sz w:val="28"/>
          <w:szCs w:val="28"/>
          <w:lang w:val="uk-UA"/>
        </w:rPr>
        <w:lastRenderedPageBreak/>
        <w:t>формування свідомого та відповідального ставлення мешканців столиці</w:t>
      </w:r>
      <w:r w:rsidRPr="00296C36">
        <w:rPr>
          <w:rFonts w:ascii="Times New Roman" w:hAnsi="Times New Roman"/>
          <w:sz w:val="28"/>
          <w:szCs w:val="28"/>
          <w:lang w:val="uk-UA"/>
        </w:rPr>
        <w:t xml:space="preserve">. </w:t>
      </w:r>
      <w:r w:rsidRPr="00296C36">
        <w:rPr>
          <w:rFonts w:ascii="Times New Roman" w:hAnsi="Times New Roman"/>
          <w:color w:val="000000"/>
          <w:sz w:val="28"/>
          <w:szCs w:val="28"/>
          <w:lang w:val="uk-UA"/>
        </w:rPr>
        <w:t>Строки виконання з 01 січня 20</w:t>
      </w:r>
      <w:r w:rsidR="005F1C42" w:rsidRPr="00296C36">
        <w:rPr>
          <w:rFonts w:ascii="Times New Roman" w:hAnsi="Times New Roman"/>
          <w:color w:val="000000"/>
          <w:sz w:val="28"/>
          <w:szCs w:val="28"/>
          <w:lang w:val="uk-UA"/>
        </w:rPr>
        <w:t>26</w:t>
      </w:r>
      <w:r w:rsidRPr="00296C36">
        <w:rPr>
          <w:rFonts w:ascii="Times New Roman" w:hAnsi="Times New Roman"/>
          <w:color w:val="000000"/>
          <w:sz w:val="28"/>
          <w:szCs w:val="28"/>
          <w:lang w:val="uk-UA"/>
        </w:rPr>
        <w:t xml:space="preserve"> по 31 грудня 202</w:t>
      </w:r>
      <w:r w:rsidR="005F1C42" w:rsidRPr="00296C36">
        <w:rPr>
          <w:rFonts w:ascii="Times New Roman" w:hAnsi="Times New Roman"/>
          <w:color w:val="000000"/>
          <w:sz w:val="28"/>
          <w:szCs w:val="28"/>
          <w:lang w:val="uk-UA"/>
        </w:rPr>
        <w:t>8</w:t>
      </w:r>
      <w:r w:rsidRPr="00296C36">
        <w:rPr>
          <w:rFonts w:ascii="Times New Roman" w:hAnsi="Times New Roman"/>
          <w:color w:val="000000"/>
          <w:sz w:val="28"/>
          <w:szCs w:val="28"/>
          <w:lang w:val="uk-UA"/>
        </w:rPr>
        <w:t xml:space="preserve"> року.</w:t>
      </w:r>
    </w:p>
    <w:p w:rsidR="00A42793" w:rsidRPr="00296C36" w:rsidRDefault="00A42793" w:rsidP="00A42793">
      <w:pPr>
        <w:pStyle w:val="14"/>
        <w:shd w:val="clear" w:color="auto" w:fill="auto"/>
        <w:spacing w:before="0" w:after="0"/>
        <w:ind w:left="20" w:right="20" w:firstLine="580"/>
        <w:rPr>
          <w:sz w:val="28"/>
          <w:szCs w:val="28"/>
          <w:lang w:val="uk-UA"/>
        </w:rPr>
      </w:pPr>
      <w:r w:rsidRPr="00296C36">
        <w:rPr>
          <w:sz w:val="28"/>
          <w:szCs w:val="28"/>
          <w:lang w:val="uk-UA"/>
        </w:rPr>
        <w:t>Програма передбачає такі заходи:</w:t>
      </w:r>
    </w:p>
    <w:p w:rsidR="00A42793" w:rsidRPr="00296C36" w:rsidRDefault="00A42793" w:rsidP="00091146">
      <w:pPr>
        <w:pStyle w:val="ac"/>
        <w:contextualSpacing/>
        <w:jc w:val="both"/>
        <w:rPr>
          <w:rFonts w:ascii="Times New Roman" w:hAnsi="Times New Roman"/>
          <w:sz w:val="28"/>
          <w:szCs w:val="28"/>
          <w:lang w:val="uk-UA"/>
        </w:rPr>
      </w:pPr>
      <w:r w:rsidRPr="00296C36">
        <w:rPr>
          <w:rFonts w:ascii="Times New Roman" w:hAnsi="Times New Roman"/>
          <w:sz w:val="28"/>
          <w:szCs w:val="28"/>
          <w:lang w:val="uk-UA"/>
        </w:rPr>
        <w:t>- заходи щодо охорони та раціонального використання природного середовища, за рахунок:</w:t>
      </w:r>
    </w:p>
    <w:p w:rsidR="00A42793" w:rsidRPr="00296C36" w:rsidRDefault="00AA5692" w:rsidP="005F1C42">
      <w:pPr>
        <w:pStyle w:val="ac"/>
        <w:numPr>
          <w:ilvl w:val="0"/>
          <w:numId w:val="8"/>
        </w:numPr>
        <w:ind w:left="0" w:firstLine="567"/>
        <w:contextualSpacing/>
        <w:jc w:val="both"/>
        <w:rPr>
          <w:rFonts w:ascii="Times New Roman" w:hAnsi="Times New Roman"/>
          <w:sz w:val="28"/>
          <w:szCs w:val="28"/>
          <w:lang w:val="uk-UA"/>
        </w:rPr>
      </w:pPr>
      <w:r>
        <w:rPr>
          <w:rFonts w:ascii="Times New Roman" w:hAnsi="Times New Roman"/>
          <w:sz w:val="28"/>
          <w:szCs w:val="28"/>
          <w:lang w:val="uk-UA"/>
        </w:rPr>
        <w:t>р</w:t>
      </w:r>
      <w:r w:rsidR="005F1C42" w:rsidRPr="00296C36">
        <w:rPr>
          <w:rFonts w:ascii="Times New Roman" w:hAnsi="Times New Roman"/>
          <w:sz w:val="28"/>
          <w:szCs w:val="28"/>
          <w:lang w:val="uk-UA"/>
        </w:rPr>
        <w:t>озроблення документації із землеустрою для територій та об'єктів природно-заповідного фонду</w:t>
      </w:r>
      <w:r w:rsidR="00A42793" w:rsidRPr="00296C36">
        <w:rPr>
          <w:rFonts w:ascii="Times New Roman" w:hAnsi="Times New Roman"/>
          <w:sz w:val="28"/>
          <w:szCs w:val="28"/>
          <w:lang w:val="uk-UA"/>
        </w:rPr>
        <w:t>;</w:t>
      </w:r>
    </w:p>
    <w:p w:rsidR="00A42793" w:rsidRPr="00296C36" w:rsidRDefault="00A42793" w:rsidP="00091146">
      <w:pPr>
        <w:pStyle w:val="ac"/>
        <w:numPr>
          <w:ilvl w:val="0"/>
          <w:numId w:val="8"/>
        </w:numPr>
        <w:ind w:left="0" w:firstLine="0"/>
        <w:contextualSpacing/>
        <w:jc w:val="both"/>
        <w:rPr>
          <w:rFonts w:ascii="Times New Roman" w:hAnsi="Times New Roman"/>
          <w:sz w:val="28"/>
          <w:szCs w:val="28"/>
          <w:lang w:val="uk-UA"/>
        </w:rPr>
      </w:pPr>
      <w:r w:rsidRPr="00296C36">
        <w:rPr>
          <w:rFonts w:ascii="Times New Roman" w:hAnsi="Times New Roman"/>
          <w:sz w:val="28"/>
          <w:szCs w:val="28"/>
          <w:lang w:val="uk-UA"/>
        </w:rPr>
        <w:t>паспортизації малих річок і водойм;</w:t>
      </w:r>
    </w:p>
    <w:p w:rsidR="00A42793" w:rsidRPr="00296C36" w:rsidRDefault="00A42793" w:rsidP="00091146">
      <w:pPr>
        <w:pStyle w:val="ac"/>
        <w:numPr>
          <w:ilvl w:val="0"/>
          <w:numId w:val="8"/>
        </w:numPr>
        <w:ind w:left="0" w:firstLine="0"/>
        <w:contextualSpacing/>
        <w:jc w:val="both"/>
        <w:rPr>
          <w:rFonts w:ascii="Times New Roman" w:hAnsi="Times New Roman"/>
          <w:sz w:val="28"/>
          <w:szCs w:val="28"/>
          <w:lang w:val="uk-UA"/>
        </w:rPr>
      </w:pPr>
      <w:r w:rsidRPr="00296C36">
        <w:rPr>
          <w:rFonts w:ascii="Times New Roman" w:hAnsi="Times New Roman"/>
          <w:sz w:val="28"/>
          <w:szCs w:val="28"/>
          <w:lang w:val="uk-UA"/>
        </w:rPr>
        <w:t>створення водоохоронних зон, спрямованих на запобігання забрудненню, засміченню та виснаженню водних ресурсів м.  Києва;</w:t>
      </w:r>
    </w:p>
    <w:p w:rsidR="00091146" w:rsidRPr="00296C36" w:rsidRDefault="0057586B" w:rsidP="00837E57">
      <w:pPr>
        <w:pStyle w:val="ac"/>
        <w:numPr>
          <w:ilvl w:val="0"/>
          <w:numId w:val="8"/>
        </w:numPr>
        <w:ind w:left="0" w:firstLine="0"/>
        <w:contextualSpacing/>
        <w:jc w:val="both"/>
        <w:rPr>
          <w:rFonts w:ascii="Times New Roman" w:hAnsi="Times New Roman"/>
          <w:sz w:val="28"/>
          <w:szCs w:val="28"/>
          <w:lang w:val="uk-UA"/>
        </w:rPr>
      </w:pPr>
      <w:r w:rsidRPr="00296C36">
        <w:rPr>
          <w:rFonts w:ascii="Times New Roman" w:hAnsi="Times New Roman"/>
          <w:sz w:val="28"/>
          <w:szCs w:val="28"/>
          <w:lang w:val="uk-UA"/>
        </w:rPr>
        <w:t xml:space="preserve">відновлення </w:t>
      </w:r>
      <w:r w:rsidR="00091146" w:rsidRPr="00296C36">
        <w:rPr>
          <w:rFonts w:ascii="Times New Roman" w:hAnsi="Times New Roman"/>
          <w:sz w:val="28"/>
          <w:szCs w:val="28"/>
          <w:lang w:val="uk-UA"/>
        </w:rPr>
        <w:t>і підтримання сприятливого гідрологічного режиму та санітарного стану річок, а також заходи для боротьби з шкідливою дією вод</w:t>
      </w:r>
      <w:r w:rsidR="00573985" w:rsidRPr="00296C36">
        <w:rPr>
          <w:rFonts w:ascii="Times New Roman" w:hAnsi="Times New Roman"/>
          <w:sz w:val="28"/>
          <w:szCs w:val="28"/>
          <w:lang w:val="uk-UA"/>
        </w:rPr>
        <w:t>;</w:t>
      </w:r>
    </w:p>
    <w:p w:rsidR="00A42793" w:rsidRPr="00296C36" w:rsidRDefault="00A42793" w:rsidP="00837E57">
      <w:pPr>
        <w:pStyle w:val="ac"/>
        <w:contextualSpacing/>
        <w:jc w:val="both"/>
        <w:rPr>
          <w:rFonts w:ascii="Times New Roman" w:hAnsi="Times New Roman"/>
          <w:sz w:val="28"/>
          <w:szCs w:val="28"/>
          <w:lang w:val="uk-UA"/>
        </w:rPr>
      </w:pPr>
      <w:r w:rsidRPr="00296C36">
        <w:rPr>
          <w:rFonts w:ascii="Times New Roman" w:hAnsi="Times New Roman"/>
          <w:sz w:val="28"/>
          <w:szCs w:val="28"/>
          <w:lang w:val="uk-UA"/>
        </w:rPr>
        <w:t>- заходи з озеленення міста;</w:t>
      </w:r>
    </w:p>
    <w:p w:rsidR="00573985" w:rsidRPr="00296C36" w:rsidRDefault="0057586B" w:rsidP="00091146">
      <w:pPr>
        <w:pStyle w:val="ac"/>
        <w:contextualSpacing/>
        <w:jc w:val="both"/>
        <w:rPr>
          <w:rFonts w:ascii="Times New Roman" w:hAnsi="Times New Roman"/>
          <w:sz w:val="28"/>
          <w:szCs w:val="28"/>
          <w:lang w:val="uk-UA"/>
        </w:rPr>
      </w:pPr>
      <w:r w:rsidRPr="00AA5692">
        <w:rPr>
          <w:rFonts w:ascii="Times New Roman" w:hAnsi="Times New Roman"/>
          <w:sz w:val="28"/>
          <w:szCs w:val="28"/>
          <w:lang w:val="uk-UA"/>
        </w:rPr>
        <w:t>-</w:t>
      </w:r>
      <w:r w:rsidR="005F1C42" w:rsidRPr="00AA5692">
        <w:rPr>
          <w:rFonts w:ascii="Times New Roman" w:hAnsi="Times New Roman"/>
          <w:sz w:val="28"/>
          <w:szCs w:val="28"/>
          <w:lang w:val="uk-UA"/>
        </w:rPr>
        <w:t xml:space="preserve"> </w:t>
      </w:r>
      <w:r w:rsidR="00AA5692" w:rsidRPr="00AA5692">
        <w:rPr>
          <w:rFonts w:ascii="Times New Roman" w:hAnsi="Times New Roman"/>
          <w:sz w:val="28"/>
          <w:szCs w:val="28"/>
          <w:lang w:val="uk-UA"/>
        </w:rPr>
        <w:t>п</w:t>
      </w:r>
      <w:r w:rsidR="005F1C42" w:rsidRPr="00AA5692">
        <w:rPr>
          <w:rFonts w:ascii="Times New Roman" w:hAnsi="Times New Roman"/>
          <w:sz w:val="28"/>
          <w:szCs w:val="28"/>
          <w:lang w:val="uk-UA"/>
        </w:rPr>
        <w:t>роведення</w:t>
      </w:r>
      <w:r w:rsidR="005F1C42" w:rsidRPr="00296C36">
        <w:rPr>
          <w:rFonts w:ascii="Times New Roman" w:hAnsi="Times New Roman"/>
          <w:sz w:val="28"/>
          <w:szCs w:val="28"/>
          <w:lang w:val="uk-UA"/>
        </w:rPr>
        <w:t xml:space="preserve"> наукових досліджень в межах екосистем природно-заповідного фонду м. Києва, пошкоджених внаслідок російської збройної агресії, та розробка заходів з їх відновлення (ренатуралізації)</w:t>
      </w:r>
      <w:r w:rsidR="00573985" w:rsidRPr="00296C36">
        <w:rPr>
          <w:rFonts w:ascii="Times New Roman" w:hAnsi="Times New Roman"/>
          <w:sz w:val="28"/>
          <w:szCs w:val="28"/>
          <w:lang w:val="uk-UA"/>
        </w:rPr>
        <w:t>;</w:t>
      </w:r>
    </w:p>
    <w:p w:rsidR="00A42793" w:rsidRPr="00296C36" w:rsidRDefault="00A42793" w:rsidP="00091146">
      <w:pPr>
        <w:pStyle w:val="ac"/>
        <w:contextualSpacing/>
        <w:jc w:val="both"/>
        <w:rPr>
          <w:rFonts w:ascii="Times New Roman" w:hAnsi="Times New Roman"/>
          <w:sz w:val="28"/>
          <w:szCs w:val="28"/>
          <w:lang w:val="uk-UA"/>
        </w:rPr>
      </w:pPr>
      <w:r w:rsidRPr="00296C36">
        <w:rPr>
          <w:rFonts w:ascii="Times New Roman" w:hAnsi="Times New Roman"/>
          <w:sz w:val="28"/>
          <w:szCs w:val="28"/>
          <w:lang w:val="uk-UA"/>
        </w:rPr>
        <w:t xml:space="preserve">- </w:t>
      </w:r>
      <w:r w:rsidR="005F1C42" w:rsidRPr="00296C36">
        <w:rPr>
          <w:rFonts w:ascii="Times New Roman" w:hAnsi="Times New Roman"/>
          <w:sz w:val="28"/>
          <w:szCs w:val="28"/>
          <w:lang w:val="uk-UA"/>
        </w:rPr>
        <w:t>проведення наукових досліджень щодо біологічного різноманіття в межах екосистеми міста Києва та водних об'єктах; виявлення в межах м. Києва цінних для заповідання територій та об'єктів</w:t>
      </w:r>
      <w:r w:rsidRPr="00296C36">
        <w:rPr>
          <w:rFonts w:ascii="Times New Roman" w:hAnsi="Times New Roman"/>
          <w:sz w:val="28"/>
          <w:szCs w:val="28"/>
          <w:lang w:val="uk-UA"/>
        </w:rPr>
        <w:t>;</w:t>
      </w:r>
    </w:p>
    <w:p w:rsidR="005F1C42" w:rsidRPr="00296C36" w:rsidRDefault="005F1C42" w:rsidP="00091146">
      <w:pPr>
        <w:pStyle w:val="ac"/>
        <w:contextualSpacing/>
        <w:jc w:val="both"/>
        <w:rPr>
          <w:rFonts w:ascii="Times New Roman" w:hAnsi="Times New Roman"/>
          <w:sz w:val="28"/>
          <w:szCs w:val="28"/>
          <w:lang w:val="uk-UA"/>
        </w:rPr>
      </w:pPr>
      <w:r w:rsidRPr="00296C36">
        <w:rPr>
          <w:rFonts w:ascii="Times New Roman" w:hAnsi="Times New Roman"/>
          <w:sz w:val="28"/>
          <w:szCs w:val="28"/>
          <w:lang w:val="uk-UA"/>
        </w:rPr>
        <w:t>-</w:t>
      </w:r>
      <w:r w:rsidRPr="00296C36">
        <w:rPr>
          <w:lang w:val="uk-UA"/>
        </w:rPr>
        <w:t xml:space="preserve"> </w:t>
      </w:r>
      <w:r w:rsidRPr="00296C36">
        <w:rPr>
          <w:rFonts w:ascii="Times New Roman" w:hAnsi="Times New Roman"/>
          <w:sz w:val="28"/>
          <w:szCs w:val="28"/>
          <w:lang w:val="uk-UA"/>
        </w:rPr>
        <w:t>розробка регіональних екологічних програм, у тому числі розроблення схеми та програми розвитку екологічної мережі міста Києва;</w:t>
      </w:r>
    </w:p>
    <w:p w:rsidR="00091146" w:rsidRPr="00296C36" w:rsidRDefault="00837E57" w:rsidP="00091146">
      <w:pPr>
        <w:pStyle w:val="ac"/>
        <w:contextualSpacing/>
        <w:jc w:val="both"/>
        <w:rPr>
          <w:rFonts w:ascii="Times New Roman" w:hAnsi="Times New Roman"/>
          <w:sz w:val="28"/>
          <w:szCs w:val="28"/>
          <w:lang w:val="uk-UA"/>
        </w:rPr>
      </w:pPr>
      <w:r w:rsidRPr="00296C36">
        <w:rPr>
          <w:rFonts w:ascii="Times New Roman" w:hAnsi="Times New Roman"/>
          <w:sz w:val="28"/>
          <w:szCs w:val="28"/>
          <w:lang w:val="uk-UA"/>
        </w:rPr>
        <w:t>-</w:t>
      </w:r>
      <w:r w:rsidR="005F1C42" w:rsidRPr="00296C36">
        <w:rPr>
          <w:lang w:val="uk-UA"/>
        </w:rPr>
        <w:t xml:space="preserve"> </w:t>
      </w:r>
      <w:r w:rsidR="005F1C42" w:rsidRPr="00296C36">
        <w:rPr>
          <w:rFonts w:ascii="Times New Roman" w:hAnsi="Times New Roman"/>
          <w:sz w:val="28"/>
          <w:szCs w:val="28"/>
          <w:lang w:val="uk-UA"/>
        </w:rPr>
        <w:t xml:space="preserve">утилізація хімічних речовин невідомого походження, утилізація ртуті, виконання робіт з демеркуризації на території промислового майданчика ВАТ </w:t>
      </w:r>
      <w:r w:rsidR="00D94D4C">
        <w:rPr>
          <w:rFonts w:ascii="Times New Roman" w:hAnsi="Times New Roman"/>
          <w:sz w:val="28"/>
          <w:szCs w:val="28"/>
          <w:lang w:val="uk-UA"/>
        </w:rPr>
        <w:t>«</w:t>
      </w:r>
      <w:r w:rsidR="005F1C42" w:rsidRPr="00296C36">
        <w:rPr>
          <w:rFonts w:ascii="Times New Roman" w:hAnsi="Times New Roman"/>
          <w:sz w:val="28"/>
          <w:szCs w:val="28"/>
          <w:lang w:val="uk-UA"/>
        </w:rPr>
        <w:t>Радикал</w:t>
      </w:r>
      <w:r w:rsidR="00D94D4C">
        <w:rPr>
          <w:rFonts w:ascii="Times New Roman" w:hAnsi="Times New Roman"/>
          <w:sz w:val="28"/>
          <w:szCs w:val="28"/>
          <w:lang w:val="uk-UA"/>
        </w:rPr>
        <w:t>»</w:t>
      </w:r>
      <w:r w:rsidRPr="00296C36">
        <w:rPr>
          <w:rFonts w:ascii="Times New Roman" w:hAnsi="Times New Roman"/>
          <w:sz w:val="28"/>
          <w:szCs w:val="28"/>
          <w:lang w:val="uk-UA"/>
        </w:rPr>
        <w:t>;</w:t>
      </w:r>
    </w:p>
    <w:p w:rsidR="00A42793" w:rsidRPr="00296C36" w:rsidRDefault="00A42793" w:rsidP="00091146">
      <w:pPr>
        <w:contextualSpacing/>
        <w:jc w:val="both"/>
        <w:rPr>
          <w:sz w:val="28"/>
          <w:szCs w:val="28"/>
        </w:rPr>
      </w:pPr>
      <w:r w:rsidRPr="00296C36">
        <w:rPr>
          <w:sz w:val="28"/>
          <w:szCs w:val="28"/>
        </w:rPr>
        <w:t xml:space="preserve">- </w:t>
      </w:r>
      <w:r w:rsidR="005F1C42" w:rsidRPr="00296C36">
        <w:rPr>
          <w:sz w:val="28"/>
          <w:szCs w:val="28"/>
        </w:rPr>
        <w:t>розробка наукових рекомендацій щодо заходів з охорони та поліпшення середовища існування тваринного світу на території м. Києва</w:t>
      </w:r>
      <w:r w:rsidRPr="00296C36">
        <w:rPr>
          <w:sz w:val="28"/>
          <w:szCs w:val="28"/>
        </w:rPr>
        <w:t>.</w:t>
      </w:r>
    </w:p>
    <w:p w:rsidR="00872F5C" w:rsidRPr="00296C36" w:rsidRDefault="00872F5C" w:rsidP="00872F5C">
      <w:pPr>
        <w:pStyle w:val="22"/>
        <w:shd w:val="clear" w:color="auto" w:fill="auto"/>
        <w:tabs>
          <w:tab w:val="left" w:pos="898"/>
        </w:tabs>
        <w:rPr>
          <w:b w:val="0"/>
          <w:sz w:val="28"/>
          <w:szCs w:val="28"/>
          <w:lang w:val="uk-UA"/>
        </w:rPr>
      </w:pPr>
      <w:r w:rsidRPr="00296C36">
        <w:rPr>
          <w:b w:val="0"/>
          <w:sz w:val="28"/>
          <w:szCs w:val="28"/>
          <w:lang w:val="uk-UA"/>
        </w:rPr>
        <w:t>Ймовірні наслідки реалізації Програми:</w:t>
      </w:r>
    </w:p>
    <w:p w:rsidR="00872F5C" w:rsidRPr="00296C36" w:rsidRDefault="00872F5C" w:rsidP="00872F5C">
      <w:pPr>
        <w:pStyle w:val="14"/>
        <w:shd w:val="clear" w:color="auto" w:fill="auto"/>
        <w:spacing w:before="0" w:after="0"/>
        <w:ind w:left="20" w:firstLine="600"/>
        <w:rPr>
          <w:sz w:val="28"/>
          <w:szCs w:val="28"/>
          <w:lang w:val="uk-UA"/>
        </w:rPr>
      </w:pPr>
      <w:r w:rsidRPr="00296C36">
        <w:rPr>
          <w:sz w:val="28"/>
          <w:szCs w:val="28"/>
          <w:lang w:val="uk-UA"/>
        </w:rPr>
        <w:t>а) для довкілля, у тому числі для здоров'я населення</w:t>
      </w:r>
    </w:p>
    <w:p w:rsidR="00872F5C" w:rsidRPr="00296C36" w:rsidRDefault="00872F5C" w:rsidP="00872F5C">
      <w:pPr>
        <w:pStyle w:val="14"/>
        <w:shd w:val="clear" w:color="auto" w:fill="auto"/>
        <w:spacing w:before="0" w:after="0"/>
        <w:ind w:left="20" w:right="20" w:firstLine="600"/>
        <w:rPr>
          <w:sz w:val="28"/>
          <w:szCs w:val="28"/>
          <w:lang w:val="uk-UA"/>
        </w:rPr>
      </w:pPr>
      <w:r w:rsidRPr="00296C36">
        <w:rPr>
          <w:sz w:val="28"/>
          <w:szCs w:val="28"/>
          <w:lang w:val="uk-UA"/>
        </w:rPr>
        <w:t>У процесі здійснення стратегічної екологічної оцінки мають бути оцінені ймовірні наслідки реалізації Програми. Зокрема, мають бути оцінені наслідки для таких складових довкілля:</w:t>
      </w:r>
    </w:p>
    <w:p w:rsidR="00872F5C" w:rsidRPr="00296C36" w:rsidRDefault="00872F5C" w:rsidP="00872F5C">
      <w:pPr>
        <w:pStyle w:val="14"/>
        <w:numPr>
          <w:ilvl w:val="0"/>
          <w:numId w:val="7"/>
        </w:numPr>
        <w:shd w:val="clear" w:color="auto" w:fill="auto"/>
        <w:tabs>
          <w:tab w:val="left" w:pos="908"/>
        </w:tabs>
        <w:spacing w:before="0" w:after="0"/>
        <w:ind w:left="20" w:firstLine="600"/>
        <w:rPr>
          <w:sz w:val="28"/>
          <w:szCs w:val="28"/>
          <w:lang w:val="uk-UA"/>
        </w:rPr>
      </w:pPr>
      <w:r w:rsidRPr="00296C36">
        <w:rPr>
          <w:sz w:val="28"/>
          <w:szCs w:val="28"/>
          <w:lang w:val="uk-UA"/>
        </w:rPr>
        <w:t>атмосферне повітря (орієнтовно прогнозуються тимчасові впливи під час виконання будівельних робіт тощо);</w:t>
      </w:r>
    </w:p>
    <w:p w:rsidR="00872F5C" w:rsidRPr="00296C36" w:rsidRDefault="00872F5C" w:rsidP="00872F5C">
      <w:pPr>
        <w:pStyle w:val="14"/>
        <w:numPr>
          <w:ilvl w:val="0"/>
          <w:numId w:val="7"/>
        </w:numPr>
        <w:shd w:val="clear" w:color="auto" w:fill="auto"/>
        <w:tabs>
          <w:tab w:val="left" w:pos="903"/>
        </w:tabs>
        <w:spacing w:before="0" w:after="0"/>
        <w:ind w:left="20" w:firstLine="600"/>
        <w:rPr>
          <w:sz w:val="28"/>
          <w:szCs w:val="28"/>
          <w:lang w:val="uk-UA"/>
        </w:rPr>
      </w:pPr>
      <w:r w:rsidRPr="00296C36">
        <w:rPr>
          <w:sz w:val="28"/>
          <w:szCs w:val="28"/>
          <w:lang w:val="uk-UA"/>
        </w:rPr>
        <w:t>водні ресурси (орієнтовно прогнозуються тимчасові впливи під час виконання будівельних робіт та позитивні наслідки за рахунок заходів із паспортизації, впорядкування, покращення стану водних об’єктів);</w:t>
      </w:r>
    </w:p>
    <w:p w:rsidR="00872F5C" w:rsidRPr="00296C36" w:rsidRDefault="00872F5C" w:rsidP="00872F5C">
      <w:pPr>
        <w:pStyle w:val="14"/>
        <w:numPr>
          <w:ilvl w:val="0"/>
          <w:numId w:val="7"/>
        </w:numPr>
        <w:shd w:val="clear" w:color="auto" w:fill="auto"/>
        <w:tabs>
          <w:tab w:val="left" w:pos="903"/>
        </w:tabs>
        <w:spacing w:before="0" w:after="0"/>
        <w:ind w:left="20" w:firstLine="600"/>
        <w:rPr>
          <w:sz w:val="28"/>
          <w:szCs w:val="28"/>
          <w:lang w:val="uk-UA"/>
        </w:rPr>
      </w:pPr>
      <w:r w:rsidRPr="00296C36">
        <w:rPr>
          <w:sz w:val="28"/>
          <w:szCs w:val="28"/>
          <w:lang w:val="uk-UA"/>
        </w:rPr>
        <w:t>земельні ресурси (орієнтовно прогнозуються позитивні наслідки за рахунок заходів щодо поводження з відходами, заходів з інженерної підготовки та захисту території тощо);</w:t>
      </w:r>
    </w:p>
    <w:p w:rsidR="00872F5C" w:rsidRPr="00296C36" w:rsidRDefault="00872F5C" w:rsidP="00872F5C">
      <w:pPr>
        <w:pStyle w:val="14"/>
        <w:numPr>
          <w:ilvl w:val="0"/>
          <w:numId w:val="7"/>
        </w:numPr>
        <w:shd w:val="clear" w:color="auto" w:fill="auto"/>
        <w:tabs>
          <w:tab w:val="left" w:pos="898"/>
        </w:tabs>
        <w:spacing w:before="0" w:after="0"/>
        <w:ind w:left="20" w:firstLine="600"/>
        <w:rPr>
          <w:sz w:val="28"/>
          <w:szCs w:val="28"/>
          <w:lang w:val="uk-UA"/>
        </w:rPr>
      </w:pPr>
      <w:r w:rsidRPr="00296C36">
        <w:rPr>
          <w:sz w:val="28"/>
          <w:szCs w:val="28"/>
          <w:lang w:val="uk-UA"/>
        </w:rPr>
        <w:t>рослинний та тваринний світ, біорізноманіття (орієнтовно наслідки позитивні за рахунок заходів з озеленення міста, утримання зелених насаджень загального користування, відновлення лісів тощо);</w:t>
      </w:r>
    </w:p>
    <w:p w:rsidR="00872F5C" w:rsidRPr="00296C36" w:rsidRDefault="00872F5C" w:rsidP="00872F5C">
      <w:pPr>
        <w:pStyle w:val="ac"/>
        <w:ind w:firstLine="620"/>
        <w:jc w:val="both"/>
        <w:rPr>
          <w:rFonts w:ascii="Times New Roman" w:hAnsi="Times New Roman"/>
          <w:sz w:val="28"/>
          <w:szCs w:val="28"/>
          <w:lang w:val="uk-UA"/>
        </w:rPr>
      </w:pPr>
      <w:r w:rsidRPr="00296C36">
        <w:rPr>
          <w:rFonts w:ascii="Times New Roman" w:hAnsi="Times New Roman"/>
          <w:sz w:val="28"/>
          <w:szCs w:val="28"/>
          <w:lang w:val="uk-UA"/>
        </w:rPr>
        <w:t>- наслідки для здоров’я населення (орієнтовно прогнозуються позитивні наслідки, так як Програма спрямована на забезпечення екологічної безпеки в столиці, підвищення рівня благоустрою та комфорту життя мешканців столиці тощо);</w:t>
      </w:r>
    </w:p>
    <w:p w:rsidR="00872F5C" w:rsidRPr="00296C36" w:rsidRDefault="00872F5C" w:rsidP="00872F5C">
      <w:pPr>
        <w:pStyle w:val="14"/>
        <w:shd w:val="clear" w:color="auto" w:fill="auto"/>
        <w:tabs>
          <w:tab w:val="left" w:pos="898"/>
        </w:tabs>
        <w:spacing w:before="0" w:after="0"/>
        <w:ind w:firstLine="620"/>
        <w:rPr>
          <w:sz w:val="28"/>
          <w:szCs w:val="28"/>
          <w:lang w:val="uk-UA"/>
        </w:rPr>
      </w:pPr>
      <w:r w:rsidRPr="00296C36">
        <w:rPr>
          <w:sz w:val="28"/>
          <w:szCs w:val="28"/>
          <w:lang w:val="uk-UA"/>
        </w:rPr>
        <w:lastRenderedPageBreak/>
        <w:t>б) для територій з природоохоронним статусом (негативні наслідки не очікуються; навпаки, прогнозуються позитивні наслідки за рахунок розроблення проєктів створення територій і об'єктів природно-заповідного фонду та організації їх територій, спеціальних заходів, спрямованих на запобігання знищенню чи пошкодженню природних комплексів територій та об’єктів природного заповідного фонду тощо).</w:t>
      </w:r>
    </w:p>
    <w:p w:rsidR="00872F5C" w:rsidRPr="00296C36" w:rsidRDefault="00872F5C" w:rsidP="00872F5C">
      <w:pPr>
        <w:pStyle w:val="14"/>
        <w:shd w:val="clear" w:color="auto" w:fill="auto"/>
        <w:tabs>
          <w:tab w:val="left" w:pos="1004"/>
        </w:tabs>
        <w:spacing w:before="0" w:after="0"/>
        <w:ind w:left="20" w:right="20" w:firstLine="600"/>
        <w:rPr>
          <w:sz w:val="28"/>
          <w:szCs w:val="28"/>
          <w:lang w:val="uk-UA"/>
        </w:rPr>
      </w:pPr>
      <w:r w:rsidRPr="00296C36">
        <w:rPr>
          <w:sz w:val="28"/>
          <w:szCs w:val="28"/>
          <w:lang w:val="uk-UA"/>
        </w:rPr>
        <w:t>в)</w:t>
      </w:r>
      <w:r w:rsidRPr="00296C36">
        <w:rPr>
          <w:sz w:val="28"/>
          <w:szCs w:val="28"/>
          <w:lang w:val="uk-UA"/>
        </w:rPr>
        <w:tab/>
        <w:t>транскордонні наслідки – не прогнозуються.</w:t>
      </w:r>
    </w:p>
    <w:p w:rsidR="00872F5C" w:rsidRPr="00296C36" w:rsidRDefault="002801EE" w:rsidP="00872F5C">
      <w:pPr>
        <w:ind w:firstLine="708"/>
        <w:jc w:val="both"/>
        <w:rPr>
          <w:sz w:val="28"/>
          <w:szCs w:val="28"/>
        </w:rPr>
      </w:pPr>
      <w:r>
        <w:rPr>
          <w:sz w:val="28"/>
          <w:szCs w:val="28"/>
        </w:rPr>
        <w:t xml:space="preserve">Заходи </w:t>
      </w:r>
      <w:r w:rsidRPr="00296C36">
        <w:rPr>
          <w:sz w:val="28"/>
          <w:szCs w:val="28"/>
        </w:rPr>
        <w:t>програм</w:t>
      </w:r>
      <w:r>
        <w:rPr>
          <w:sz w:val="28"/>
          <w:szCs w:val="28"/>
        </w:rPr>
        <w:t>и</w:t>
      </w:r>
      <w:r w:rsidRPr="00296C36">
        <w:rPr>
          <w:sz w:val="28"/>
          <w:szCs w:val="28"/>
        </w:rPr>
        <w:t xml:space="preserve"> </w:t>
      </w:r>
      <w:r>
        <w:rPr>
          <w:sz w:val="28"/>
          <w:szCs w:val="28"/>
        </w:rPr>
        <w:t xml:space="preserve">направлені на збереження та створення  </w:t>
      </w:r>
      <w:r w:rsidR="003E56C1" w:rsidRPr="00296C36">
        <w:rPr>
          <w:sz w:val="28"/>
          <w:szCs w:val="28"/>
        </w:rPr>
        <w:t xml:space="preserve">комфортного міського середовища шляхом </w:t>
      </w:r>
      <w:r w:rsidR="00872F5C" w:rsidRPr="00296C36">
        <w:rPr>
          <w:sz w:val="28"/>
          <w:szCs w:val="28"/>
        </w:rPr>
        <w:t>через фінансування заходів за рахунок коштів бюджету міста Києва, в тому числі за рахунок коштів Київського міського фонду охорони навколишнього природного середовища.</w:t>
      </w:r>
    </w:p>
    <w:p w:rsidR="00926561" w:rsidRDefault="00926561" w:rsidP="00872F5C">
      <w:pPr>
        <w:ind w:firstLine="708"/>
        <w:jc w:val="both"/>
        <w:rPr>
          <w:sz w:val="28"/>
          <w:szCs w:val="28"/>
        </w:rPr>
      </w:pPr>
    </w:p>
    <w:p w:rsidR="002801EE" w:rsidRDefault="002801EE" w:rsidP="00872F5C">
      <w:pPr>
        <w:ind w:firstLine="708"/>
        <w:jc w:val="both"/>
        <w:rPr>
          <w:sz w:val="28"/>
          <w:szCs w:val="28"/>
        </w:rPr>
      </w:pPr>
    </w:p>
    <w:p w:rsidR="002801EE" w:rsidRDefault="002801EE" w:rsidP="00872F5C">
      <w:pPr>
        <w:ind w:firstLine="708"/>
        <w:jc w:val="both"/>
        <w:rPr>
          <w:sz w:val="28"/>
          <w:szCs w:val="28"/>
        </w:rPr>
      </w:pPr>
    </w:p>
    <w:p w:rsidR="002801EE" w:rsidRDefault="002801EE" w:rsidP="00872F5C">
      <w:pPr>
        <w:ind w:firstLine="708"/>
        <w:jc w:val="both"/>
        <w:rPr>
          <w:sz w:val="28"/>
          <w:szCs w:val="28"/>
        </w:rPr>
      </w:pPr>
    </w:p>
    <w:p w:rsidR="002801EE" w:rsidRDefault="002801EE" w:rsidP="00872F5C">
      <w:pPr>
        <w:ind w:firstLine="708"/>
        <w:jc w:val="both"/>
        <w:rPr>
          <w:sz w:val="28"/>
          <w:szCs w:val="28"/>
        </w:rPr>
      </w:pPr>
    </w:p>
    <w:p w:rsidR="002801EE" w:rsidRDefault="002801EE" w:rsidP="00872F5C">
      <w:pPr>
        <w:ind w:firstLine="708"/>
        <w:jc w:val="both"/>
        <w:rPr>
          <w:sz w:val="28"/>
          <w:szCs w:val="28"/>
        </w:rPr>
      </w:pPr>
    </w:p>
    <w:p w:rsidR="002801EE" w:rsidRDefault="002801EE" w:rsidP="00872F5C">
      <w:pPr>
        <w:ind w:firstLine="708"/>
        <w:jc w:val="both"/>
        <w:rPr>
          <w:sz w:val="28"/>
          <w:szCs w:val="28"/>
        </w:rPr>
      </w:pPr>
    </w:p>
    <w:p w:rsidR="002801EE" w:rsidRDefault="002801EE" w:rsidP="00872F5C">
      <w:pPr>
        <w:ind w:firstLine="708"/>
        <w:jc w:val="both"/>
        <w:rPr>
          <w:sz w:val="28"/>
          <w:szCs w:val="28"/>
        </w:rPr>
      </w:pPr>
    </w:p>
    <w:p w:rsidR="002801EE" w:rsidRDefault="002801EE" w:rsidP="00872F5C">
      <w:pPr>
        <w:ind w:firstLine="708"/>
        <w:jc w:val="both"/>
        <w:rPr>
          <w:sz w:val="28"/>
          <w:szCs w:val="28"/>
        </w:rPr>
      </w:pPr>
    </w:p>
    <w:p w:rsidR="002801EE" w:rsidRPr="00296C36" w:rsidRDefault="002801EE" w:rsidP="00872F5C">
      <w:pPr>
        <w:ind w:firstLine="708"/>
        <w:jc w:val="both"/>
        <w:rPr>
          <w:sz w:val="28"/>
          <w:szCs w:val="28"/>
        </w:rPr>
      </w:pPr>
    </w:p>
    <w:p w:rsidR="00241FF5" w:rsidRPr="00296C36" w:rsidRDefault="00241FF5" w:rsidP="00872F5C">
      <w:pPr>
        <w:ind w:firstLine="708"/>
        <w:jc w:val="both"/>
        <w:rPr>
          <w:sz w:val="28"/>
          <w:szCs w:val="28"/>
        </w:rPr>
      </w:pPr>
    </w:p>
    <w:p w:rsidR="00D0189D" w:rsidRPr="00296C36" w:rsidRDefault="00D0189D" w:rsidP="00872F5C">
      <w:pPr>
        <w:ind w:firstLine="708"/>
        <w:jc w:val="both"/>
        <w:rPr>
          <w:sz w:val="28"/>
          <w:szCs w:val="28"/>
        </w:rPr>
      </w:pPr>
    </w:p>
    <w:p w:rsidR="00D0189D" w:rsidRPr="00296C36" w:rsidRDefault="00D0189D" w:rsidP="00872F5C">
      <w:pPr>
        <w:ind w:firstLine="708"/>
        <w:jc w:val="both"/>
        <w:rPr>
          <w:sz w:val="28"/>
          <w:szCs w:val="28"/>
        </w:rPr>
      </w:pPr>
    </w:p>
    <w:p w:rsidR="00D0189D" w:rsidRPr="00296C36" w:rsidRDefault="00D0189D" w:rsidP="00872F5C">
      <w:pPr>
        <w:ind w:firstLine="708"/>
        <w:jc w:val="both"/>
        <w:rPr>
          <w:sz w:val="28"/>
          <w:szCs w:val="28"/>
        </w:rPr>
      </w:pPr>
    </w:p>
    <w:p w:rsidR="00D0189D" w:rsidRPr="00296C36" w:rsidRDefault="00D0189D" w:rsidP="00872F5C">
      <w:pPr>
        <w:ind w:firstLine="708"/>
        <w:jc w:val="both"/>
        <w:rPr>
          <w:sz w:val="28"/>
          <w:szCs w:val="28"/>
        </w:rPr>
      </w:pPr>
    </w:p>
    <w:p w:rsidR="00D0189D" w:rsidRPr="00296C36" w:rsidRDefault="00D0189D" w:rsidP="00872F5C">
      <w:pPr>
        <w:ind w:firstLine="708"/>
        <w:jc w:val="both"/>
        <w:rPr>
          <w:sz w:val="28"/>
          <w:szCs w:val="28"/>
        </w:rPr>
      </w:pPr>
    </w:p>
    <w:p w:rsidR="00D0189D" w:rsidRPr="00296C36" w:rsidRDefault="00D0189D" w:rsidP="00872F5C">
      <w:pPr>
        <w:ind w:firstLine="708"/>
        <w:jc w:val="both"/>
        <w:rPr>
          <w:sz w:val="28"/>
          <w:szCs w:val="28"/>
        </w:rPr>
      </w:pPr>
    </w:p>
    <w:p w:rsidR="00D0189D" w:rsidRPr="00296C36" w:rsidRDefault="00D0189D" w:rsidP="00872F5C">
      <w:pPr>
        <w:ind w:firstLine="708"/>
        <w:jc w:val="both"/>
        <w:rPr>
          <w:sz w:val="28"/>
          <w:szCs w:val="28"/>
        </w:rPr>
      </w:pPr>
    </w:p>
    <w:p w:rsidR="00D0189D" w:rsidRPr="00296C36" w:rsidRDefault="00D0189D" w:rsidP="00872F5C">
      <w:pPr>
        <w:ind w:firstLine="708"/>
        <w:jc w:val="both"/>
        <w:rPr>
          <w:sz w:val="28"/>
          <w:szCs w:val="28"/>
        </w:rPr>
      </w:pPr>
    </w:p>
    <w:p w:rsidR="00D0189D" w:rsidRDefault="00D0189D" w:rsidP="00872F5C">
      <w:pPr>
        <w:ind w:firstLine="708"/>
        <w:jc w:val="both"/>
        <w:rPr>
          <w:sz w:val="28"/>
          <w:szCs w:val="28"/>
        </w:rPr>
      </w:pPr>
    </w:p>
    <w:p w:rsidR="00255347" w:rsidRPr="00296C36" w:rsidRDefault="00255347" w:rsidP="00872F5C">
      <w:pPr>
        <w:ind w:firstLine="708"/>
        <w:jc w:val="both"/>
        <w:rPr>
          <w:sz w:val="28"/>
          <w:szCs w:val="28"/>
        </w:rPr>
      </w:pPr>
    </w:p>
    <w:p w:rsidR="00D0189D" w:rsidRPr="00296C36" w:rsidRDefault="00D0189D" w:rsidP="00872F5C">
      <w:pPr>
        <w:ind w:firstLine="708"/>
        <w:jc w:val="both"/>
        <w:rPr>
          <w:sz w:val="28"/>
          <w:szCs w:val="28"/>
        </w:rPr>
      </w:pPr>
    </w:p>
    <w:p w:rsidR="00D0189D" w:rsidRPr="00296C36" w:rsidRDefault="00D0189D" w:rsidP="00872F5C">
      <w:pPr>
        <w:ind w:firstLine="708"/>
        <w:jc w:val="both"/>
        <w:rPr>
          <w:sz w:val="28"/>
          <w:szCs w:val="28"/>
        </w:rPr>
      </w:pPr>
    </w:p>
    <w:p w:rsidR="00D0189D" w:rsidRPr="00296C36" w:rsidRDefault="00D0189D" w:rsidP="00872F5C">
      <w:pPr>
        <w:ind w:firstLine="708"/>
        <w:jc w:val="both"/>
        <w:rPr>
          <w:sz w:val="28"/>
          <w:szCs w:val="28"/>
        </w:rPr>
      </w:pPr>
    </w:p>
    <w:p w:rsidR="00D0189D" w:rsidRPr="00296C36" w:rsidRDefault="00D0189D" w:rsidP="00872F5C">
      <w:pPr>
        <w:ind w:firstLine="708"/>
        <w:jc w:val="both"/>
        <w:rPr>
          <w:sz w:val="28"/>
          <w:szCs w:val="28"/>
        </w:rPr>
      </w:pPr>
    </w:p>
    <w:p w:rsidR="00D0189D" w:rsidRPr="00296C36" w:rsidRDefault="00D0189D" w:rsidP="00872F5C">
      <w:pPr>
        <w:ind w:firstLine="708"/>
        <w:jc w:val="both"/>
        <w:rPr>
          <w:sz w:val="28"/>
          <w:szCs w:val="28"/>
        </w:rPr>
      </w:pPr>
    </w:p>
    <w:p w:rsidR="00D0189D" w:rsidRPr="00296C36" w:rsidRDefault="00D0189D" w:rsidP="00872F5C">
      <w:pPr>
        <w:ind w:firstLine="708"/>
        <w:jc w:val="both"/>
        <w:rPr>
          <w:sz w:val="28"/>
          <w:szCs w:val="28"/>
        </w:rPr>
      </w:pPr>
    </w:p>
    <w:p w:rsidR="00D0189D" w:rsidRPr="00296C36" w:rsidRDefault="00D0189D" w:rsidP="00872F5C">
      <w:pPr>
        <w:ind w:firstLine="708"/>
        <w:jc w:val="both"/>
        <w:rPr>
          <w:sz w:val="28"/>
          <w:szCs w:val="28"/>
        </w:rPr>
      </w:pPr>
    </w:p>
    <w:p w:rsidR="000A1144" w:rsidRDefault="000A1144" w:rsidP="000A1144">
      <w:pPr>
        <w:pStyle w:val="rvps2"/>
        <w:shd w:val="clear" w:color="auto" w:fill="FFFFFF"/>
        <w:spacing w:before="0" w:beforeAutospacing="0" w:after="0" w:afterAutospacing="0"/>
        <w:ind w:firstLine="720"/>
        <w:jc w:val="both"/>
        <w:rPr>
          <w:b/>
          <w:bCs/>
          <w:sz w:val="28"/>
          <w:szCs w:val="28"/>
          <w:lang w:val="uk-UA"/>
        </w:rPr>
      </w:pPr>
      <w:r w:rsidRPr="00296C36">
        <w:rPr>
          <w:b/>
          <w:bCs/>
          <w:sz w:val="28"/>
          <w:szCs w:val="28"/>
          <w:lang w:val="uk-UA"/>
        </w:rPr>
        <w:t>12. Використана література</w:t>
      </w:r>
    </w:p>
    <w:p w:rsidR="0098629E" w:rsidRPr="00296C36" w:rsidRDefault="0098629E" w:rsidP="000A1144">
      <w:pPr>
        <w:pStyle w:val="rvps2"/>
        <w:shd w:val="clear" w:color="auto" w:fill="FFFFFF"/>
        <w:spacing w:before="0" w:beforeAutospacing="0" w:after="0" w:afterAutospacing="0"/>
        <w:ind w:firstLine="720"/>
        <w:jc w:val="both"/>
        <w:rPr>
          <w:b/>
          <w:bCs/>
          <w:sz w:val="28"/>
          <w:szCs w:val="28"/>
          <w:lang w:val="uk-UA"/>
        </w:rPr>
      </w:pPr>
    </w:p>
    <w:p w:rsidR="006A2C07" w:rsidRPr="00296C36" w:rsidRDefault="006A2C07" w:rsidP="006A2C07">
      <w:pPr>
        <w:pStyle w:val="ac"/>
        <w:numPr>
          <w:ilvl w:val="0"/>
          <w:numId w:val="16"/>
        </w:numPr>
        <w:jc w:val="both"/>
        <w:rPr>
          <w:rFonts w:ascii="Times New Roman" w:hAnsi="Times New Roman"/>
          <w:sz w:val="28"/>
          <w:szCs w:val="28"/>
          <w:lang w:val="uk-UA"/>
        </w:rPr>
      </w:pPr>
      <w:r w:rsidRPr="00296C36">
        <w:rPr>
          <w:rFonts w:ascii="Times New Roman" w:hAnsi="Times New Roman"/>
          <w:sz w:val="28"/>
          <w:szCs w:val="28"/>
          <w:lang w:val="uk-UA"/>
        </w:rPr>
        <w:t>Атлас міграцій птахів України (складений за даними кільцювання). – К.: Інститут зоології ім. І.І.Шмальгаузена НАН України, Український центр кільцювання птахів, 2016. – 63 с.</w:t>
      </w:r>
    </w:p>
    <w:p w:rsidR="006A2C07" w:rsidRPr="00296C36" w:rsidRDefault="006A2C07" w:rsidP="006A2C07">
      <w:pPr>
        <w:pStyle w:val="rvps2"/>
        <w:numPr>
          <w:ilvl w:val="0"/>
          <w:numId w:val="16"/>
        </w:numPr>
        <w:jc w:val="both"/>
        <w:rPr>
          <w:sz w:val="28"/>
          <w:szCs w:val="28"/>
          <w:lang w:val="uk-UA"/>
        </w:rPr>
      </w:pPr>
      <w:r w:rsidRPr="00296C36">
        <w:rPr>
          <w:sz w:val="28"/>
          <w:szCs w:val="28"/>
          <w:lang w:val="uk-UA"/>
        </w:rPr>
        <w:t>Багацька Т.С. Вищі судинні рослини рекреаційних зон м. Києва / Т.С. Багацька // Інтродукція рослин. – 2014, № 3. – С. 31 – 37.</w:t>
      </w:r>
    </w:p>
    <w:p w:rsidR="006A2C07" w:rsidRPr="00296C36" w:rsidRDefault="006A2C07" w:rsidP="006A2C07">
      <w:pPr>
        <w:pStyle w:val="rvps2"/>
        <w:numPr>
          <w:ilvl w:val="0"/>
          <w:numId w:val="16"/>
        </w:numPr>
        <w:jc w:val="both"/>
        <w:rPr>
          <w:sz w:val="28"/>
          <w:szCs w:val="28"/>
          <w:lang w:val="uk-UA"/>
        </w:rPr>
      </w:pPr>
      <w:r w:rsidRPr="00296C36">
        <w:rPr>
          <w:sz w:val="28"/>
          <w:szCs w:val="28"/>
          <w:lang w:val="uk-UA"/>
        </w:rPr>
        <w:lastRenderedPageBreak/>
        <w:t>Борисова О.В. Водна стратегія міста Києва 2018 – 2025 рр. / О.В.Борисова, В.І.Вишневський, Г.М.Цвєткова та ін. – К.: 2018. – 124 с.</w:t>
      </w:r>
    </w:p>
    <w:p w:rsidR="006A2C07" w:rsidRPr="00296C36" w:rsidRDefault="006A2C07" w:rsidP="006A2C07">
      <w:pPr>
        <w:pStyle w:val="ac"/>
        <w:numPr>
          <w:ilvl w:val="0"/>
          <w:numId w:val="16"/>
        </w:numPr>
        <w:shd w:val="clear" w:color="auto" w:fill="FFFFFF"/>
        <w:jc w:val="both"/>
        <w:rPr>
          <w:rFonts w:ascii="Times New Roman" w:hAnsi="Times New Roman"/>
          <w:sz w:val="28"/>
          <w:szCs w:val="28"/>
          <w:lang w:val="uk-UA"/>
        </w:rPr>
      </w:pPr>
      <w:r w:rsidRPr="00296C36">
        <w:rPr>
          <w:rFonts w:ascii="Times New Roman" w:hAnsi="Times New Roman"/>
          <w:sz w:val="28"/>
          <w:szCs w:val="28"/>
          <w:lang w:val="uk-UA"/>
        </w:rPr>
        <w:t xml:space="preserve">Боймен Р. Мій рік у Києві. Міські спостереження за птахами у Східній Європі/ Р. Боймен // Птах. – 2009. – № 3. </w:t>
      </w:r>
    </w:p>
    <w:p w:rsidR="006A2C07" w:rsidRPr="00296C36" w:rsidRDefault="006A2C07" w:rsidP="006A2C07">
      <w:pPr>
        <w:pStyle w:val="ac"/>
        <w:numPr>
          <w:ilvl w:val="0"/>
          <w:numId w:val="16"/>
        </w:numPr>
        <w:autoSpaceDE w:val="0"/>
        <w:autoSpaceDN w:val="0"/>
        <w:adjustRightInd w:val="0"/>
        <w:jc w:val="both"/>
        <w:rPr>
          <w:rFonts w:ascii="Times New Roman" w:eastAsia="TimesNewRomanPSMT" w:hAnsi="Times New Roman" w:cs="Calibri"/>
          <w:sz w:val="28"/>
          <w:szCs w:val="28"/>
          <w:lang w:val="uk-UA"/>
        </w:rPr>
      </w:pPr>
      <w:r w:rsidRPr="00296C36">
        <w:rPr>
          <w:rFonts w:ascii="Times New Roman" w:hAnsi="Times New Roman"/>
          <w:sz w:val="28"/>
          <w:szCs w:val="28"/>
          <w:lang w:val="uk-UA"/>
        </w:rPr>
        <w:t>Василенко І.А. Урбоекологія / І.А. Василенко, О.А. Півоваров, І.М. Трус, А.В. Іванченко – Дніпро: Акцент ПП, 2017. – 309 с.</w:t>
      </w:r>
    </w:p>
    <w:p w:rsidR="006A2C07" w:rsidRPr="00296C36" w:rsidRDefault="006A2C07" w:rsidP="006A2C07">
      <w:pPr>
        <w:pStyle w:val="ac"/>
        <w:numPr>
          <w:ilvl w:val="0"/>
          <w:numId w:val="16"/>
        </w:numPr>
        <w:jc w:val="both"/>
        <w:rPr>
          <w:rFonts w:ascii="Times New Roman" w:hAnsi="Times New Roman"/>
          <w:sz w:val="28"/>
          <w:szCs w:val="28"/>
          <w:lang w:val="uk-UA"/>
        </w:rPr>
      </w:pPr>
      <w:r w:rsidRPr="00296C36">
        <w:rPr>
          <w:rFonts w:ascii="Times New Roman" w:hAnsi="Times New Roman"/>
          <w:bCs/>
          <w:sz w:val="28"/>
          <w:szCs w:val="28"/>
          <w:shd w:val="clear" w:color="auto" w:fill="FFFFFF"/>
          <w:lang w:val="uk-UA"/>
        </w:rPr>
        <w:t>Вплив транспорту на екологію міста. Аналіз та стратегії для України. – Х.: Міські реформи, 2016. – 24 с.</w:t>
      </w:r>
    </w:p>
    <w:p w:rsidR="006A2C07" w:rsidRPr="00296C36" w:rsidRDefault="006A2C07" w:rsidP="006A2C07">
      <w:pPr>
        <w:pStyle w:val="ac"/>
        <w:numPr>
          <w:ilvl w:val="0"/>
          <w:numId w:val="16"/>
        </w:numPr>
        <w:autoSpaceDE w:val="0"/>
        <w:autoSpaceDN w:val="0"/>
        <w:adjustRightInd w:val="0"/>
        <w:jc w:val="both"/>
        <w:rPr>
          <w:rFonts w:ascii="Times New Roman" w:hAnsi="Times New Roman"/>
          <w:sz w:val="28"/>
          <w:szCs w:val="28"/>
          <w:lang w:val="uk-UA"/>
        </w:rPr>
      </w:pPr>
      <w:r w:rsidRPr="00296C36">
        <w:rPr>
          <w:rFonts w:ascii="Times New Roman" w:eastAsia="TimesNewRomanPSMT" w:hAnsi="Times New Roman"/>
          <w:sz w:val="28"/>
          <w:szCs w:val="28"/>
          <w:lang w:val="uk-UA"/>
        </w:rPr>
        <w:t>Врублевська О.О. Навчальний посібник з дисципліни «Клімат України та прикладні аспекти його використання»/ О.О. Врублевська, Г.П. Катеруша. – Одеса: ОДЕКУ, 2012. – 180 с.</w:t>
      </w:r>
    </w:p>
    <w:p w:rsidR="006A2C07" w:rsidRPr="00296C36" w:rsidRDefault="006A2C07" w:rsidP="006A2C07">
      <w:pPr>
        <w:pStyle w:val="ac"/>
        <w:numPr>
          <w:ilvl w:val="0"/>
          <w:numId w:val="16"/>
        </w:numPr>
        <w:jc w:val="both"/>
        <w:rPr>
          <w:rFonts w:ascii="Times New Roman" w:hAnsi="Times New Roman"/>
          <w:sz w:val="28"/>
          <w:szCs w:val="28"/>
          <w:lang w:val="uk-UA"/>
        </w:rPr>
      </w:pPr>
      <w:r w:rsidRPr="00296C36">
        <w:rPr>
          <w:rFonts w:ascii="Times New Roman" w:hAnsi="Times New Roman"/>
          <w:snapToGrid w:val="0"/>
          <w:sz w:val="28"/>
          <w:szCs w:val="28"/>
          <w:lang w:val="uk-UA"/>
        </w:rPr>
        <w:t xml:space="preserve">ДСТУ-Н Б В.1.1-27:2010 «Будівельна кліматологія». </w:t>
      </w:r>
      <w:r w:rsidRPr="00296C36">
        <w:rPr>
          <w:rFonts w:ascii="Times New Roman" w:hAnsi="Times New Roman"/>
          <w:sz w:val="28"/>
          <w:szCs w:val="28"/>
          <w:lang w:val="uk-UA"/>
        </w:rPr>
        <w:t>– К.: Мінрегіонбуд України, 2011. – 123 с.</w:t>
      </w:r>
    </w:p>
    <w:p w:rsidR="006A2C07" w:rsidRPr="00296C36" w:rsidRDefault="006A2C07" w:rsidP="006A2C07">
      <w:pPr>
        <w:pStyle w:val="ac"/>
        <w:numPr>
          <w:ilvl w:val="0"/>
          <w:numId w:val="16"/>
        </w:numPr>
        <w:jc w:val="both"/>
        <w:rPr>
          <w:rFonts w:ascii="Times New Roman" w:hAnsi="Times New Roman"/>
          <w:sz w:val="28"/>
          <w:szCs w:val="28"/>
          <w:lang w:val="uk-UA"/>
        </w:rPr>
      </w:pPr>
      <w:r w:rsidRPr="00296C36">
        <w:rPr>
          <w:rFonts w:ascii="Times New Roman" w:hAnsi="Times New Roman"/>
          <w:sz w:val="28"/>
          <w:szCs w:val="28"/>
          <w:lang w:val="uk-UA"/>
        </w:rPr>
        <w:t>Екологічний паспорт. Місто Київ. – К.: 20</w:t>
      </w:r>
      <w:r w:rsidR="003E56C1" w:rsidRPr="00296C36">
        <w:rPr>
          <w:rFonts w:ascii="Times New Roman" w:hAnsi="Times New Roman"/>
          <w:sz w:val="28"/>
          <w:szCs w:val="28"/>
          <w:lang w:val="uk-UA"/>
        </w:rPr>
        <w:t>24</w:t>
      </w:r>
      <w:r w:rsidRPr="00296C36">
        <w:rPr>
          <w:rFonts w:ascii="Times New Roman" w:hAnsi="Times New Roman"/>
          <w:sz w:val="28"/>
          <w:szCs w:val="28"/>
          <w:lang w:val="uk-UA"/>
        </w:rPr>
        <w:t>. – 1</w:t>
      </w:r>
      <w:r w:rsidR="00272FB5" w:rsidRPr="00296C36">
        <w:rPr>
          <w:rFonts w:ascii="Times New Roman" w:hAnsi="Times New Roman"/>
          <w:sz w:val="28"/>
          <w:szCs w:val="28"/>
          <w:lang w:val="uk-UA"/>
        </w:rPr>
        <w:t>71</w:t>
      </w:r>
      <w:r w:rsidRPr="00296C36">
        <w:rPr>
          <w:rFonts w:ascii="Times New Roman" w:hAnsi="Times New Roman"/>
          <w:sz w:val="28"/>
          <w:szCs w:val="28"/>
          <w:lang w:val="uk-UA"/>
        </w:rPr>
        <w:t xml:space="preserve"> с.</w:t>
      </w:r>
    </w:p>
    <w:p w:rsidR="006A2C07" w:rsidRPr="00296C36" w:rsidRDefault="006A2C07" w:rsidP="006A2C07">
      <w:pPr>
        <w:pStyle w:val="ac"/>
        <w:numPr>
          <w:ilvl w:val="0"/>
          <w:numId w:val="16"/>
        </w:numPr>
        <w:jc w:val="both"/>
        <w:rPr>
          <w:rFonts w:ascii="Times New Roman" w:hAnsi="Times New Roman"/>
          <w:sz w:val="28"/>
          <w:szCs w:val="28"/>
          <w:lang w:val="uk-UA"/>
        </w:rPr>
      </w:pPr>
      <w:r w:rsidRPr="00FB3462">
        <w:rPr>
          <w:rFonts w:ascii="Times New Roman" w:hAnsi="Times New Roman"/>
          <w:color w:val="000000" w:themeColor="text1"/>
          <w:sz w:val="28"/>
          <w:szCs w:val="28"/>
          <w:lang w:val="uk-UA"/>
        </w:rPr>
        <w:t>Закла</w:t>
      </w:r>
      <w:r w:rsidRPr="00FB3462">
        <w:rPr>
          <w:rFonts w:ascii="Times New Roman" w:hAnsi="Times New Roman"/>
          <w:sz w:val="28"/>
          <w:szCs w:val="28"/>
          <w:lang w:val="uk-UA"/>
        </w:rPr>
        <w:t>ди охорони здоров’я та захворюваність населення України у 2017 році:</w:t>
      </w:r>
      <w:r w:rsidRPr="00296C36">
        <w:rPr>
          <w:rFonts w:ascii="Times New Roman" w:hAnsi="Times New Roman"/>
          <w:sz w:val="28"/>
          <w:szCs w:val="28"/>
          <w:lang w:val="uk-UA"/>
        </w:rPr>
        <w:t xml:space="preserve"> статистичний збірник. – К.: Державна служба статистики України, 2018.–109 с.</w:t>
      </w:r>
    </w:p>
    <w:p w:rsidR="006A2C07" w:rsidRPr="00296C36" w:rsidRDefault="006A2C07" w:rsidP="006A2C07">
      <w:pPr>
        <w:pStyle w:val="ac"/>
        <w:numPr>
          <w:ilvl w:val="0"/>
          <w:numId w:val="16"/>
        </w:numPr>
        <w:jc w:val="both"/>
        <w:rPr>
          <w:rFonts w:ascii="Times New Roman" w:hAnsi="Times New Roman"/>
          <w:sz w:val="28"/>
          <w:szCs w:val="28"/>
          <w:lang w:val="uk-UA"/>
        </w:rPr>
      </w:pPr>
      <w:r w:rsidRPr="00296C36">
        <w:rPr>
          <w:rFonts w:ascii="Times New Roman" w:hAnsi="Times New Roman"/>
          <w:sz w:val="28"/>
          <w:szCs w:val="28"/>
          <w:shd w:val="clear" w:color="auto" w:fill="FFFFFF"/>
          <w:lang w:val="uk-UA"/>
        </w:rPr>
        <w:t>Закон України «Про забезпечення санітарного та епідеміологічного благополуччя населення», Відомості Верховної Ради (ВВР), 1994, № 27, ст.218.</w:t>
      </w:r>
    </w:p>
    <w:p w:rsidR="006A2C07" w:rsidRPr="00296C36" w:rsidRDefault="006A2C07" w:rsidP="006A2C07">
      <w:pPr>
        <w:pStyle w:val="ac"/>
        <w:numPr>
          <w:ilvl w:val="0"/>
          <w:numId w:val="16"/>
        </w:numPr>
        <w:jc w:val="both"/>
        <w:rPr>
          <w:rFonts w:ascii="Times New Roman" w:hAnsi="Times New Roman"/>
          <w:sz w:val="28"/>
          <w:szCs w:val="28"/>
          <w:lang w:val="uk-UA"/>
        </w:rPr>
      </w:pPr>
      <w:r w:rsidRPr="00296C36">
        <w:rPr>
          <w:rFonts w:ascii="Times New Roman" w:hAnsi="Times New Roman"/>
          <w:sz w:val="28"/>
          <w:szCs w:val="28"/>
          <w:shd w:val="clear" w:color="auto" w:fill="FFFFFF"/>
          <w:lang w:val="uk-UA"/>
        </w:rPr>
        <w:t>Закон України «Про охорону атмосферного повітря», ВВР, 2001, № 48, ст.252.</w:t>
      </w:r>
    </w:p>
    <w:p w:rsidR="006A2C07" w:rsidRPr="00296C36" w:rsidRDefault="006A2C07" w:rsidP="006A2C07">
      <w:pPr>
        <w:pStyle w:val="ac"/>
        <w:numPr>
          <w:ilvl w:val="0"/>
          <w:numId w:val="16"/>
        </w:numPr>
        <w:jc w:val="both"/>
        <w:rPr>
          <w:rFonts w:ascii="Times New Roman" w:hAnsi="Times New Roman"/>
          <w:sz w:val="28"/>
          <w:szCs w:val="28"/>
          <w:lang w:val="uk-UA"/>
        </w:rPr>
      </w:pPr>
      <w:r w:rsidRPr="00296C36">
        <w:rPr>
          <w:rFonts w:ascii="Times New Roman" w:hAnsi="Times New Roman"/>
          <w:sz w:val="28"/>
          <w:szCs w:val="28"/>
          <w:shd w:val="clear" w:color="auto" w:fill="FFFFFF"/>
          <w:lang w:val="uk-UA"/>
        </w:rPr>
        <w:t>Закон України «Про охорону земель», ВВР, 2003, № 39, ст.349.</w:t>
      </w:r>
    </w:p>
    <w:p w:rsidR="006A2C07" w:rsidRPr="00296C36" w:rsidRDefault="006A2C07" w:rsidP="006A2C07">
      <w:pPr>
        <w:pStyle w:val="ac"/>
        <w:numPr>
          <w:ilvl w:val="0"/>
          <w:numId w:val="16"/>
        </w:numPr>
        <w:jc w:val="both"/>
        <w:rPr>
          <w:rFonts w:ascii="Times New Roman" w:hAnsi="Times New Roman"/>
          <w:sz w:val="28"/>
          <w:szCs w:val="28"/>
          <w:shd w:val="clear" w:color="auto" w:fill="FFFFFF"/>
          <w:lang w:val="uk-UA"/>
        </w:rPr>
      </w:pPr>
      <w:r w:rsidRPr="00296C36">
        <w:rPr>
          <w:rFonts w:ascii="Times New Roman" w:hAnsi="Times New Roman"/>
          <w:sz w:val="28"/>
          <w:szCs w:val="28"/>
          <w:lang w:val="uk-UA"/>
        </w:rPr>
        <w:t xml:space="preserve">Закон України «Про стратегічну екологічну оцінку», </w:t>
      </w:r>
      <w:r w:rsidRPr="00296C36">
        <w:rPr>
          <w:rFonts w:ascii="Times New Roman" w:hAnsi="Times New Roman"/>
          <w:sz w:val="28"/>
          <w:szCs w:val="28"/>
          <w:shd w:val="clear" w:color="auto" w:fill="FFFFFF"/>
          <w:lang w:val="uk-UA"/>
        </w:rPr>
        <w:t>Відомості Верховної Ради (ВВР), 2018, № 16, ст.138.</w:t>
      </w:r>
    </w:p>
    <w:p w:rsidR="006A2C07" w:rsidRPr="00296C36" w:rsidRDefault="006A2C07" w:rsidP="006A2C07">
      <w:pPr>
        <w:pStyle w:val="ac"/>
        <w:numPr>
          <w:ilvl w:val="0"/>
          <w:numId w:val="16"/>
        </w:numPr>
        <w:jc w:val="both"/>
        <w:rPr>
          <w:rFonts w:ascii="Times New Roman" w:hAnsi="Times New Roman"/>
          <w:sz w:val="28"/>
          <w:szCs w:val="28"/>
          <w:lang w:val="uk-UA"/>
        </w:rPr>
      </w:pPr>
      <w:r w:rsidRPr="00296C36">
        <w:rPr>
          <w:rFonts w:ascii="Times New Roman" w:hAnsi="Times New Roman"/>
          <w:sz w:val="28"/>
          <w:szCs w:val="28"/>
          <w:lang w:val="uk-UA"/>
        </w:rPr>
        <w:t>Захворюваність та смертність населення м. Києва за 2011 – 2015 роки: статистичний збірник. – К.: Головне управління статистики у м. Києві, 2016. – 8 с.</w:t>
      </w:r>
    </w:p>
    <w:p w:rsidR="006A2C07" w:rsidRPr="00296C36" w:rsidRDefault="006A2C07" w:rsidP="006A2C07">
      <w:pPr>
        <w:pStyle w:val="ac"/>
        <w:numPr>
          <w:ilvl w:val="0"/>
          <w:numId w:val="16"/>
        </w:numPr>
        <w:jc w:val="both"/>
        <w:rPr>
          <w:rFonts w:ascii="Times New Roman" w:hAnsi="Times New Roman"/>
          <w:sz w:val="28"/>
          <w:szCs w:val="28"/>
          <w:lang w:val="uk-UA"/>
        </w:rPr>
      </w:pPr>
      <w:r w:rsidRPr="00296C36">
        <w:rPr>
          <w:rFonts w:ascii="Times New Roman" w:hAnsi="Times New Roman"/>
          <w:sz w:val="28"/>
          <w:szCs w:val="28"/>
          <w:lang w:val="uk-UA"/>
        </w:rPr>
        <w:t>Захворюваність та смертність населення міста Києва у 2012 – 2016 роках: статистичний збірник. – К.: Головне управління статистики у м. Києві, 2016. – 9 с.</w:t>
      </w:r>
    </w:p>
    <w:p w:rsidR="006A2C07" w:rsidRPr="00296C36" w:rsidRDefault="006A2C07" w:rsidP="006A2C07">
      <w:pPr>
        <w:pStyle w:val="a6"/>
        <w:widowControl/>
        <w:numPr>
          <w:ilvl w:val="0"/>
          <w:numId w:val="16"/>
        </w:numPr>
        <w:adjustRightInd w:val="0"/>
        <w:contextualSpacing w:val="0"/>
        <w:jc w:val="both"/>
        <w:rPr>
          <w:sz w:val="28"/>
          <w:szCs w:val="28"/>
        </w:rPr>
      </w:pPr>
      <w:r w:rsidRPr="00296C36">
        <w:rPr>
          <w:sz w:val="28"/>
          <w:szCs w:val="28"/>
        </w:rPr>
        <w:t>Мацюра О. В. Розвиток концепції цілісних ареалів птахів: аналіз міграційних шляхів / О. В. Мацюра, П. І. Горлов, М. В. Мацюра // Біологічний вісник. – 2012. – № 1. – с. 102 – 116.</w:t>
      </w:r>
    </w:p>
    <w:p w:rsidR="006A2C07" w:rsidRPr="00296C36" w:rsidRDefault="006A2C07" w:rsidP="006A2C07">
      <w:pPr>
        <w:pStyle w:val="ac"/>
        <w:numPr>
          <w:ilvl w:val="0"/>
          <w:numId w:val="16"/>
        </w:numPr>
        <w:jc w:val="both"/>
        <w:rPr>
          <w:rFonts w:ascii="Times New Roman" w:hAnsi="Times New Roman"/>
          <w:sz w:val="28"/>
          <w:szCs w:val="28"/>
          <w:lang w:val="uk-UA"/>
        </w:rPr>
      </w:pPr>
      <w:r w:rsidRPr="00296C36">
        <w:rPr>
          <w:rFonts w:ascii="Times New Roman" w:hAnsi="Times New Roman"/>
          <w:sz w:val="28"/>
          <w:szCs w:val="28"/>
          <w:lang w:val="uk-UA"/>
        </w:rPr>
        <w:t>Писанец Е. М. Амфибии Украины (справочник-определитель земноводных Украины и сопредельных территорий) / Е.М. Писанец – Киев: Зоологический музей ННПМ НАН Украины, 2007. — 312 с.</w:t>
      </w:r>
    </w:p>
    <w:p w:rsidR="006A2C07" w:rsidRPr="00296C36" w:rsidRDefault="006A2C07" w:rsidP="006A2C07">
      <w:pPr>
        <w:pStyle w:val="ac"/>
        <w:numPr>
          <w:ilvl w:val="0"/>
          <w:numId w:val="16"/>
        </w:numPr>
        <w:jc w:val="both"/>
        <w:rPr>
          <w:rFonts w:ascii="Times New Roman" w:hAnsi="Times New Roman"/>
          <w:sz w:val="28"/>
          <w:szCs w:val="28"/>
          <w:lang w:val="uk-UA"/>
        </w:rPr>
      </w:pPr>
      <w:r w:rsidRPr="00296C36">
        <w:rPr>
          <w:rFonts w:ascii="Times New Roman" w:hAnsi="Times New Roman"/>
          <w:bCs/>
          <w:sz w:val="28"/>
          <w:szCs w:val="28"/>
          <w:lang w:val="uk-UA" w:eastAsia="uk-UA"/>
        </w:rPr>
        <w:t>Порядок здійснення моніторингу наслідків виконання документа державного планування для довкілля, у тому числі для здоров’я населення/ Постанова Кабінету Міністрів України від 16.12.2020 № 1272.</w:t>
      </w:r>
    </w:p>
    <w:p w:rsidR="006A2C07" w:rsidRPr="00296C36" w:rsidRDefault="006A2C07" w:rsidP="006A2C07">
      <w:pPr>
        <w:pStyle w:val="a6"/>
        <w:widowControl/>
        <w:numPr>
          <w:ilvl w:val="0"/>
          <w:numId w:val="16"/>
        </w:numPr>
        <w:adjustRightInd w:val="0"/>
        <w:contextualSpacing w:val="0"/>
        <w:jc w:val="both"/>
        <w:rPr>
          <w:sz w:val="28"/>
          <w:szCs w:val="28"/>
          <w:shd w:val="clear" w:color="auto" w:fill="FFFFFF"/>
          <w:lang w:eastAsia="ru-RU"/>
        </w:rPr>
      </w:pPr>
      <w:r w:rsidRPr="00296C36">
        <w:rPr>
          <w:sz w:val="28"/>
          <w:szCs w:val="28"/>
        </w:rPr>
        <w:t>Про затвердження методичних рекомендацій із здійснення стратегічної екологічної оцінки документів державного планування / Наказ Міністерства екології та природних ресурсів України від 10.08.2018 №296.</w:t>
      </w:r>
    </w:p>
    <w:p w:rsidR="006A2C07" w:rsidRPr="002801EE" w:rsidRDefault="006A2C07" w:rsidP="006A2C07">
      <w:pPr>
        <w:pStyle w:val="a6"/>
        <w:widowControl/>
        <w:numPr>
          <w:ilvl w:val="0"/>
          <w:numId w:val="16"/>
        </w:numPr>
        <w:autoSpaceDE/>
        <w:autoSpaceDN/>
        <w:jc w:val="both"/>
        <w:rPr>
          <w:bCs/>
          <w:sz w:val="28"/>
          <w:szCs w:val="28"/>
          <w:shd w:val="clear" w:color="auto" w:fill="FFFFFF"/>
          <w:lang w:eastAsia="ru-RU"/>
        </w:rPr>
      </w:pPr>
      <w:r w:rsidRPr="00296C36">
        <w:rPr>
          <w:rStyle w:val="rvts23"/>
          <w:bCs/>
          <w:sz w:val="28"/>
          <w:szCs w:val="28"/>
          <w:shd w:val="clear" w:color="auto" w:fill="FFFFFF"/>
        </w:rPr>
        <w:t>Протокол про стратегічну екологічну оцінку до Конвенції про оцінку впливу на навколишнє середовище у транскордонному контексті /</w:t>
      </w:r>
      <w:r w:rsidRPr="00296C36">
        <w:rPr>
          <w:sz w:val="28"/>
          <w:szCs w:val="28"/>
          <w:shd w:val="clear" w:color="auto" w:fill="FFFFFF"/>
        </w:rPr>
        <w:t>ратифіковано Законом України </w:t>
      </w:r>
      <w:hyperlink r:id="rId15" w:anchor="n2" w:tgtFrame="_blank" w:history="1">
        <w:r w:rsidRPr="00296C36">
          <w:rPr>
            <w:rStyle w:val="ae"/>
            <w:color w:val="auto"/>
            <w:sz w:val="28"/>
            <w:szCs w:val="28"/>
            <w:u w:val="none"/>
            <w:shd w:val="clear" w:color="auto" w:fill="FFFFFF"/>
          </w:rPr>
          <w:t>№ 562-VIII від 01.07.2015</w:t>
        </w:r>
      </w:hyperlink>
      <w:r w:rsidRPr="00296C36">
        <w:rPr>
          <w:sz w:val="28"/>
          <w:szCs w:val="28"/>
        </w:rPr>
        <w:t>.</w:t>
      </w:r>
    </w:p>
    <w:p w:rsidR="002801EE" w:rsidRPr="002801EE" w:rsidRDefault="002801EE" w:rsidP="002801EE">
      <w:pPr>
        <w:pStyle w:val="a6"/>
        <w:numPr>
          <w:ilvl w:val="0"/>
          <w:numId w:val="16"/>
        </w:numPr>
        <w:rPr>
          <w:bCs/>
          <w:sz w:val="28"/>
          <w:szCs w:val="28"/>
          <w:shd w:val="clear" w:color="auto" w:fill="FFFFFF"/>
          <w:lang w:eastAsia="ru-RU"/>
        </w:rPr>
      </w:pPr>
      <w:r w:rsidRPr="002801EE">
        <w:rPr>
          <w:bCs/>
          <w:sz w:val="28"/>
          <w:szCs w:val="28"/>
          <w:shd w:val="clear" w:color="auto" w:fill="FFFFFF"/>
          <w:lang w:eastAsia="ru-RU"/>
        </w:rPr>
        <w:t>Регіональна доповідь про стан навколишнього природного середовища міста Києва у 2023 році. – К.: 2024. – 133 с.</w:t>
      </w:r>
    </w:p>
    <w:p w:rsidR="006A2C07" w:rsidRPr="00296C36" w:rsidRDefault="006A2C07" w:rsidP="006A2C07">
      <w:pPr>
        <w:pStyle w:val="ac"/>
        <w:numPr>
          <w:ilvl w:val="0"/>
          <w:numId w:val="16"/>
        </w:numPr>
        <w:jc w:val="both"/>
        <w:rPr>
          <w:rFonts w:ascii="Times New Roman" w:hAnsi="Times New Roman"/>
          <w:sz w:val="28"/>
          <w:szCs w:val="28"/>
          <w:lang w:val="uk-UA"/>
        </w:rPr>
      </w:pPr>
      <w:r w:rsidRPr="00296C36">
        <w:rPr>
          <w:rFonts w:ascii="Times New Roman" w:hAnsi="Times New Roman"/>
          <w:sz w:val="28"/>
          <w:szCs w:val="28"/>
          <w:lang w:val="uk-UA"/>
        </w:rPr>
        <w:lastRenderedPageBreak/>
        <w:t>Семерной В.П. Санитарная гидробиология: Учеб. пособие по гидробиологии. 2- е изд., перераб. и доп. /В.П. Семерной. – Яросл. гос. ун-т. Ярославль, 2002. – 147 с.</w:t>
      </w:r>
    </w:p>
    <w:p w:rsidR="006A2C07" w:rsidRPr="00296C36" w:rsidRDefault="006A2C07" w:rsidP="006A2C07">
      <w:pPr>
        <w:pStyle w:val="af"/>
        <w:numPr>
          <w:ilvl w:val="0"/>
          <w:numId w:val="16"/>
        </w:numPr>
        <w:jc w:val="both"/>
        <w:rPr>
          <w:sz w:val="28"/>
          <w:szCs w:val="28"/>
          <w:lang w:val="uk-UA"/>
        </w:rPr>
      </w:pPr>
      <w:r w:rsidRPr="00296C36">
        <w:rPr>
          <w:sz w:val="28"/>
          <w:szCs w:val="28"/>
          <w:lang w:val="uk-UA"/>
        </w:rPr>
        <w:t>Слюсарев А.О. Біологія: Навч.пос. / А.О. Слюсарев, О.В. Самсонов, В.М.Мухін та ін. – К.: Вища школа, 2005. – 622 с.</w:t>
      </w:r>
    </w:p>
    <w:p w:rsidR="006A2C07" w:rsidRPr="00296C36" w:rsidRDefault="006A2C07" w:rsidP="006A2C07">
      <w:pPr>
        <w:pStyle w:val="ac"/>
        <w:numPr>
          <w:ilvl w:val="0"/>
          <w:numId w:val="16"/>
        </w:numPr>
        <w:jc w:val="both"/>
        <w:rPr>
          <w:rFonts w:ascii="Times New Roman" w:hAnsi="Times New Roman"/>
          <w:sz w:val="28"/>
          <w:szCs w:val="28"/>
          <w:lang w:val="uk-UA"/>
        </w:rPr>
      </w:pPr>
      <w:r w:rsidRPr="00296C36">
        <w:rPr>
          <w:rFonts w:ascii="Times New Roman" w:hAnsi="Times New Roman"/>
          <w:sz w:val="28"/>
          <w:szCs w:val="28"/>
          <w:lang w:val="uk-UA"/>
        </w:rPr>
        <w:t>Стан підземних вод України, щорічник – Київ: Державна служба геології та надр України, Державне науково-виробниче підприємство «Державний інформаційний геологічний фонд України», 2019. – 131 с.</w:t>
      </w:r>
    </w:p>
    <w:p w:rsidR="006A2C07" w:rsidRDefault="006A2C07" w:rsidP="006A2C07">
      <w:pPr>
        <w:pStyle w:val="ac"/>
        <w:numPr>
          <w:ilvl w:val="0"/>
          <w:numId w:val="16"/>
        </w:numPr>
        <w:jc w:val="both"/>
        <w:rPr>
          <w:rFonts w:ascii="Times New Roman" w:hAnsi="Times New Roman"/>
          <w:sz w:val="28"/>
          <w:szCs w:val="28"/>
          <w:lang w:val="uk-UA"/>
        </w:rPr>
      </w:pPr>
      <w:r w:rsidRPr="00296C36">
        <w:rPr>
          <w:rFonts w:ascii="Times New Roman" w:hAnsi="Times New Roman"/>
          <w:sz w:val="28"/>
          <w:szCs w:val="28"/>
          <w:lang w:val="uk-UA"/>
        </w:rPr>
        <w:t>Стратегія розвитку міста Києва до 202</w:t>
      </w:r>
      <w:r w:rsidR="003E56C1" w:rsidRPr="00296C36">
        <w:rPr>
          <w:rFonts w:ascii="Times New Roman" w:hAnsi="Times New Roman"/>
          <w:sz w:val="28"/>
          <w:szCs w:val="28"/>
          <w:lang w:val="uk-UA"/>
        </w:rPr>
        <w:t>7</w:t>
      </w:r>
      <w:r w:rsidRPr="00296C36">
        <w:rPr>
          <w:rFonts w:ascii="Times New Roman" w:hAnsi="Times New Roman"/>
          <w:sz w:val="28"/>
          <w:szCs w:val="28"/>
          <w:lang w:val="uk-UA"/>
        </w:rPr>
        <w:t xml:space="preserve"> року (нова редакція) – К.:),. – </w:t>
      </w:r>
      <w:r w:rsidR="00F95424" w:rsidRPr="00296C36">
        <w:rPr>
          <w:rFonts w:ascii="Times New Roman" w:hAnsi="Times New Roman"/>
          <w:sz w:val="28"/>
          <w:szCs w:val="28"/>
          <w:lang w:val="uk-UA"/>
        </w:rPr>
        <w:t>76</w:t>
      </w:r>
      <w:r w:rsidRPr="00296C36">
        <w:rPr>
          <w:rFonts w:ascii="Times New Roman" w:hAnsi="Times New Roman"/>
          <w:sz w:val="28"/>
          <w:szCs w:val="28"/>
          <w:lang w:val="uk-UA"/>
        </w:rPr>
        <w:t xml:space="preserve"> с.</w:t>
      </w:r>
    </w:p>
    <w:p w:rsidR="006A2C07" w:rsidRPr="00296C36" w:rsidRDefault="006A2C07" w:rsidP="006A2C07">
      <w:pPr>
        <w:ind w:firstLine="720"/>
        <w:rPr>
          <w:bCs/>
          <w:sz w:val="28"/>
          <w:szCs w:val="28"/>
        </w:rPr>
      </w:pPr>
    </w:p>
    <w:p w:rsidR="00F12BC8" w:rsidRPr="00296C36" w:rsidRDefault="00F12BC8" w:rsidP="006A2C07">
      <w:pPr>
        <w:ind w:firstLine="720"/>
        <w:rPr>
          <w:bCs/>
          <w:sz w:val="28"/>
          <w:szCs w:val="28"/>
        </w:rPr>
      </w:pPr>
    </w:p>
    <w:p w:rsidR="00034F4E" w:rsidRPr="00296C36" w:rsidRDefault="00034F4E" w:rsidP="006A2C07">
      <w:pPr>
        <w:ind w:firstLine="720"/>
        <w:rPr>
          <w:bCs/>
          <w:sz w:val="28"/>
          <w:szCs w:val="28"/>
        </w:rPr>
      </w:pPr>
    </w:p>
    <w:sectPr w:rsidR="00034F4E" w:rsidRPr="00296C36" w:rsidSect="006A5665">
      <w:footerReference w:type="default" r:id="rId16"/>
      <w:pgSz w:w="11906" w:h="16838"/>
      <w:pgMar w:top="709" w:right="849" w:bottom="567" w:left="1276"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454" w:rsidRDefault="00BC3454" w:rsidP="00C463A4">
      <w:r>
        <w:separator/>
      </w:r>
    </w:p>
  </w:endnote>
  <w:endnote w:type="continuationSeparator" w:id="0">
    <w:p w:rsidR="00BC3454" w:rsidRDefault="00BC3454" w:rsidP="00C4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Baltica">
    <w:altName w:val="Arial"/>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Symbol (OTF) Regular">
    <w:panose1 w:val="00000000000000000000"/>
    <w:charset w:val="00"/>
    <w:family w:val="auto"/>
    <w:notTrueType/>
    <w:pitch w:val="default"/>
    <w:sig w:usb0="00000003" w:usb1="00000000" w:usb2="00000000" w:usb3="00000000" w:csb0="00000001" w:csb1="00000000"/>
  </w:font>
  <w:font w:name="PT Pragmatica Medium Baltic  Re">
    <w:panose1 w:val="00000000000000000000"/>
    <w:charset w:val="00"/>
    <w:family w:val="auto"/>
    <w:notTrueType/>
    <w:pitch w:val="default"/>
    <w:sig w:usb0="00000003" w:usb1="00000000" w:usb2="00000000" w:usb3="00000000" w:csb0="00000001" w:csb1="00000000"/>
  </w:font>
  <w:font w:name="font363">
    <w:altName w:val="Times New Roman"/>
    <w:charset w:val="01"/>
    <w:family w:val="roman"/>
    <w:pitch w:val="variable"/>
  </w:font>
  <w:font w:name="font307">
    <w:altName w:val="Times New Roman"/>
    <w:charset w:val="01"/>
    <w:family w:val="roman"/>
    <w:pitch w:val="variable"/>
  </w:font>
  <w:font w:name="Liberation Sans">
    <w:altName w:val="Calibri"/>
    <w:charset w:val="CC"/>
    <w:family w:val="swiss"/>
    <w:pitch w:val="variable"/>
    <w:sig w:usb0="E0000AFF" w:usb1="500078FF" w:usb2="00000021" w:usb3="00000000" w:csb0="000001BF" w:csb1="00000000"/>
  </w:font>
  <w:font w:name="DejaVu Sans">
    <w:charset w:val="CC"/>
    <w:family w:val="swiss"/>
    <w:pitch w:val="variable"/>
    <w:sig w:usb0="E7002EFF" w:usb1="D200FDFF" w:usb2="0A24602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ntiqua">
    <w:altName w:val="Calibri"/>
    <w:panose1 w:val="00000000000000000000"/>
    <w:charset w:val="00"/>
    <w:family w:val="swiss"/>
    <w:notTrueType/>
    <w:pitch w:val="variable"/>
    <w:sig w:usb0="00000003" w:usb1="00000000" w:usb2="00000000" w:usb3="00000000" w:csb0="00000001" w:csb1="00000000"/>
  </w:font>
  <w:font w:name="TimesNewRomanPSMT">
    <w:altName w:val="Yu Gothic UI"/>
    <w:charset w:val="80"/>
    <w:family w:val="roman"/>
    <w:pitch w:val="default"/>
    <w:sig w:usb0="00000203" w:usb1="08070000" w:usb2="00000010" w:usb3="00000000" w:csb0="00020005" w:csb1="00000000"/>
  </w:font>
  <w:font w:name="DinDisplayLight">
    <w:altName w:val="Times New Roman"/>
    <w:panose1 w:val="00000000000000000000"/>
    <w:charset w:val="00"/>
    <w:family w:val="roman"/>
    <w:notTrueType/>
    <w:pitch w:val="default"/>
  </w:font>
  <w:font w:name="CIDFont+F1">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297793"/>
      <w:docPartObj>
        <w:docPartGallery w:val="Page Numbers (Bottom of Page)"/>
        <w:docPartUnique/>
      </w:docPartObj>
    </w:sdtPr>
    <w:sdtContent>
      <w:p w:rsidR="009D7C0E" w:rsidRDefault="009D7C0E">
        <w:pPr>
          <w:pStyle w:val="af5"/>
          <w:jc w:val="right"/>
        </w:pPr>
        <w:r>
          <w:fldChar w:fldCharType="begin"/>
        </w:r>
        <w:r>
          <w:instrText>PAGE   \* MERGEFORMAT</w:instrText>
        </w:r>
        <w:r>
          <w:fldChar w:fldCharType="separate"/>
        </w:r>
        <w:r w:rsidR="00D94963">
          <w:rPr>
            <w:noProof/>
          </w:rPr>
          <w:t>60</w:t>
        </w:r>
        <w:r>
          <w:fldChar w:fldCharType="end"/>
        </w:r>
      </w:p>
    </w:sdtContent>
  </w:sdt>
  <w:p w:rsidR="009D7C0E" w:rsidRDefault="009D7C0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454" w:rsidRDefault="00BC3454" w:rsidP="00C463A4">
      <w:r>
        <w:separator/>
      </w:r>
    </w:p>
  </w:footnote>
  <w:footnote w:type="continuationSeparator" w:id="0">
    <w:p w:rsidR="00BC3454" w:rsidRDefault="00BC3454" w:rsidP="00C463A4">
      <w:r>
        <w:continuationSeparator/>
      </w:r>
    </w:p>
  </w:footnote>
  <w:footnote w:id="1">
    <w:p w:rsidR="009D7C0E" w:rsidRPr="00F64851" w:rsidRDefault="009D7C0E" w:rsidP="00BB018D">
      <w:pPr>
        <w:jc w:val="both"/>
        <w:rPr>
          <w:sz w:val="18"/>
          <w:szCs w:val="14"/>
        </w:rPr>
      </w:pPr>
      <w:r w:rsidRPr="00F64851">
        <w:rPr>
          <w:rStyle w:val="ab"/>
          <w:sz w:val="18"/>
          <w:szCs w:val="14"/>
        </w:rPr>
        <w:footnoteRef/>
      </w:r>
      <w:r w:rsidRPr="00F64851">
        <w:rPr>
          <w:sz w:val="18"/>
          <w:szCs w:val="14"/>
        </w:rPr>
        <w:t xml:space="preserve"> </w:t>
      </w:r>
      <w:r w:rsidRPr="00F64851">
        <w:rPr>
          <w:sz w:val="18"/>
          <w:szCs w:val="14"/>
          <w:lang w:val="ru-RU"/>
        </w:rPr>
        <w:t>* - зг</w:t>
      </w:r>
      <w:r w:rsidRPr="00F64851">
        <w:rPr>
          <w:sz w:val="18"/>
          <w:szCs w:val="14"/>
        </w:rPr>
        <w:t>і</w:t>
      </w:r>
      <w:r w:rsidRPr="00F64851">
        <w:rPr>
          <w:sz w:val="18"/>
          <w:szCs w:val="14"/>
          <w:lang w:val="ru-RU"/>
        </w:rPr>
        <w:t xml:space="preserve">дно </w:t>
      </w:r>
      <w:r w:rsidRPr="00F64851">
        <w:rPr>
          <w:sz w:val="18"/>
          <w:szCs w:val="14"/>
        </w:rPr>
        <w:t>РД 52.04-186-89 ГДК</w:t>
      </w:r>
      <w:r w:rsidRPr="00F64851">
        <w:rPr>
          <w:sz w:val="18"/>
          <w:szCs w:val="14"/>
          <w:vertAlign w:val="subscript"/>
        </w:rPr>
        <w:t>с.д.</w:t>
      </w:r>
      <w:r w:rsidRPr="00F64851">
        <w:rPr>
          <w:sz w:val="18"/>
          <w:szCs w:val="14"/>
        </w:rPr>
        <w:t xml:space="preserve"> (середньодобові) стосуються тривалої дії забруднювальних домiшок і з цими ГДК порівнюються середньомісячні концентрації; ГДК</w:t>
      </w:r>
      <w:r w:rsidRPr="00F64851">
        <w:rPr>
          <w:sz w:val="18"/>
          <w:szCs w:val="14"/>
          <w:vertAlign w:val="subscript"/>
        </w:rPr>
        <w:t>м.р.</w:t>
      </w:r>
      <w:r w:rsidRPr="00F64851">
        <w:rPr>
          <w:sz w:val="18"/>
          <w:szCs w:val="14"/>
        </w:rPr>
        <w:t xml:space="preserve"> (максимально разові) відносяться до випадків відбору проб протягом 20 хвилин і з цими ГДК порівнюються разові концентрації домішок.  </w:t>
      </w:r>
    </w:p>
  </w:footnote>
  <w:footnote w:id="2">
    <w:p w:rsidR="009D7C0E" w:rsidRPr="00711E19" w:rsidRDefault="009D7C0E" w:rsidP="00A8372B">
      <w:pPr>
        <w:pStyle w:val="a9"/>
        <w:jc w:val="both"/>
        <w:rPr>
          <w:sz w:val="22"/>
          <w:szCs w:val="22"/>
        </w:rPr>
      </w:pPr>
      <w:r w:rsidRPr="00711E19">
        <w:rPr>
          <w:rStyle w:val="ab"/>
          <w:sz w:val="22"/>
          <w:szCs w:val="22"/>
        </w:rPr>
        <w:footnoteRef/>
      </w:r>
      <w:r w:rsidRPr="00711E19">
        <w:rPr>
          <w:sz w:val="22"/>
          <w:szCs w:val="22"/>
        </w:rPr>
        <w:t xml:space="preserve"> Під високим забрудненням поверхневих вод прийнято рівень, який перевищує ГДК у 10 разів, для нафтопродуктів, фенолів, іонів міді – у 30 разів; зниження розчиненого у воді кисню від 3 до 2 мгО</w:t>
      </w:r>
      <w:r w:rsidRPr="00711E19">
        <w:rPr>
          <w:sz w:val="22"/>
          <w:szCs w:val="22"/>
          <w:vertAlign w:val="subscript"/>
        </w:rPr>
        <w:t>2</w:t>
      </w:r>
      <w:r w:rsidRPr="00711E19">
        <w:rPr>
          <w:sz w:val="22"/>
          <w:szCs w:val="22"/>
        </w:rPr>
        <w:t>/</w:t>
      </w:r>
      <w:r w:rsidRPr="00711E19">
        <w:rPr>
          <w:sz w:val="22"/>
          <w:szCs w:val="22"/>
          <w:lang w:val="uk-UA"/>
        </w:rPr>
        <w:t>дм</w:t>
      </w:r>
      <w:r w:rsidRPr="00711E19">
        <w:rPr>
          <w:sz w:val="22"/>
          <w:szCs w:val="22"/>
          <w:vertAlign w:val="superscript"/>
          <w:lang w:val="uk-UA"/>
        </w:rPr>
        <w:t>3</w:t>
      </w:r>
      <w:r>
        <w:rPr>
          <w:sz w:val="22"/>
          <w:szCs w:val="22"/>
          <w:lang w:val="uk-UA"/>
        </w:rPr>
        <w:t>,</w:t>
      </w:r>
      <w:r w:rsidRPr="00711E19">
        <w:rPr>
          <w:sz w:val="22"/>
          <w:szCs w:val="22"/>
        </w:rPr>
        <w:t xml:space="preserve"> значення БСК</w:t>
      </w:r>
      <w:r w:rsidRPr="00711E19">
        <w:rPr>
          <w:sz w:val="22"/>
          <w:szCs w:val="22"/>
          <w:vertAlign w:val="subscript"/>
        </w:rPr>
        <w:t>5</w:t>
      </w:r>
      <w:r w:rsidRPr="00711E19">
        <w:rPr>
          <w:sz w:val="22"/>
          <w:szCs w:val="22"/>
        </w:rPr>
        <w:t xml:space="preserve">  від 15  до 60 мгО</w:t>
      </w:r>
      <w:r w:rsidRPr="00711E19">
        <w:rPr>
          <w:sz w:val="22"/>
          <w:szCs w:val="22"/>
          <w:vertAlign w:val="subscript"/>
        </w:rPr>
        <w:t>2</w:t>
      </w:r>
      <w:r w:rsidRPr="00711E19">
        <w:rPr>
          <w:sz w:val="22"/>
          <w:szCs w:val="22"/>
        </w:rPr>
        <w:t>/</w:t>
      </w:r>
      <w:r w:rsidRPr="00711E19">
        <w:rPr>
          <w:sz w:val="22"/>
          <w:szCs w:val="22"/>
          <w:lang w:val="uk-UA"/>
        </w:rPr>
        <w:t xml:space="preserve"> дм</w:t>
      </w:r>
      <w:r w:rsidRPr="00711E19">
        <w:rPr>
          <w:sz w:val="22"/>
          <w:szCs w:val="22"/>
          <w:vertAlign w:val="superscript"/>
          <w:lang w:val="uk-UA"/>
        </w:rPr>
        <w:t>3</w:t>
      </w:r>
      <w:r w:rsidRPr="00711E19">
        <w:rPr>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20B1D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3807E9A"/>
    <w:multiLevelType w:val="hybridMultilevel"/>
    <w:tmpl w:val="7ED059E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15:restartNumberingAfterBreak="0">
    <w:nsid w:val="04F96FA6"/>
    <w:multiLevelType w:val="hybridMultilevel"/>
    <w:tmpl w:val="9D22BC2A"/>
    <w:lvl w:ilvl="0" w:tplc="04220001">
      <w:start w:val="202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6922F67"/>
    <w:multiLevelType w:val="hybridMultilevel"/>
    <w:tmpl w:val="E2AA575A"/>
    <w:lvl w:ilvl="0" w:tplc="897021E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5B4BA8"/>
    <w:multiLevelType w:val="hybridMultilevel"/>
    <w:tmpl w:val="597A1B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C903106"/>
    <w:multiLevelType w:val="hybridMultilevel"/>
    <w:tmpl w:val="BBAEB242"/>
    <w:lvl w:ilvl="0" w:tplc="4D54F698">
      <w:start w:val="1"/>
      <w:numFmt w:val="bullet"/>
      <w:lvlText w:val=""/>
      <w:lvlJc w:val="left"/>
      <w:pPr>
        <w:ind w:left="1500" w:hanging="360"/>
      </w:pPr>
      <w:rPr>
        <w:rFonts w:ascii="Symbol" w:hAnsi="Symbol"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10" w15:restartNumberingAfterBreak="0">
    <w:nsid w:val="171E0707"/>
    <w:multiLevelType w:val="hybridMultilevel"/>
    <w:tmpl w:val="A94C4F36"/>
    <w:lvl w:ilvl="0" w:tplc="2CD2EFF0">
      <w:numFmt w:val="bullet"/>
      <w:lvlText w:val="-"/>
      <w:lvlJc w:val="left"/>
      <w:pPr>
        <w:ind w:left="1287" w:hanging="360"/>
      </w:pPr>
      <w:rPr>
        <w:rFonts w:ascii="Times New Roman" w:eastAsia="Calibr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17BB208C"/>
    <w:multiLevelType w:val="hybridMultilevel"/>
    <w:tmpl w:val="57EA3730"/>
    <w:lvl w:ilvl="0" w:tplc="050044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18FA6393"/>
    <w:multiLevelType w:val="multilevel"/>
    <w:tmpl w:val="E510431E"/>
    <w:lvl w:ilvl="0">
      <w:numFmt w:val="bullet"/>
      <w:lvlText w:val=""/>
      <w:lvlJc w:val="left"/>
      <w:pPr>
        <w:tabs>
          <w:tab w:val="num" w:pos="1069"/>
        </w:tabs>
        <w:ind w:left="1069" w:hanging="360"/>
      </w:pPr>
      <w:rPr>
        <w:rFonts w:ascii="Symbol" w:eastAsia="Times New Roman" w:hAnsi="Symbol" w:cs="Times New Roman" w:hint="default"/>
      </w:rPr>
    </w:lvl>
    <w:lvl w:ilvl="1" w:tentative="1">
      <w:start w:val="1"/>
      <w:numFmt w:val="bullet"/>
      <w:lvlText w:val="o"/>
      <w:lvlJc w:val="left"/>
      <w:pPr>
        <w:tabs>
          <w:tab w:val="num" w:pos="1789"/>
        </w:tabs>
        <w:ind w:left="1789" w:hanging="360"/>
      </w:pPr>
      <w:rPr>
        <w:rFonts w:ascii="Courier New" w:hAnsi="Courier New"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19E80DE9"/>
    <w:multiLevelType w:val="hybridMultilevel"/>
    <w:tmpl w:val="868ABF78"/>
    <w:lvl w:ilvl="0" w:tplc="E7868178">
      <w:numFmt w:val="bullet"/>
      <w:lvlText w:val="-"/>
      <w:lvlJc w:val="left"/>
      <w:pPr>
        <w:ind w:left="538" w:hanging="281"/>
      </w:pPr>
      <w:rPr>
        <w:rFonts w:ascii="Times New Roman" w:eastAsia="Times New Roman" w:hAnsi="Times New Roman" w:cs="Times New Roman" w:hint="default"/>
        <w:w w:val="100"/>
        <w:sz w:val="28"/>
        <w:szCs w:val="28"/>
        <w:lang w:val="uk-UA" w:eastAsia="en-US" w:bidi="ar-SA"/>
      </w:rPr>
    </w:lvl>
    <w:lvl w:ilvl="1" w:tplc="711C984C">
      <w:numFmt w:val="bullet"/>
      <w:lvlText w:val="•"/>
      <w:lvlJc w:val="left"/>
      <w:pPr>
        <w:ind w:left="1572" w:hanging="281"/>
      </w:pPr>
      <w:rPr>
        <w:rFonts w:hint="default"/>
        <w:lang w:val="uk-UA" w:eastAsia="en-US" w:bidi="ar-SA"/>
      </w:rPr>
    </w:lvl>
    <w:lvl w:ilvl="2" w:tplc="41DC1DB8">
      <w:numFmt w:val="bullet"/>
      <w:lvlText w:val="•"/>
      <w:lvlJc w:val="left"/>
      <w:pPr>
        <w:ind w:left="2605" w:hanging="281"/>
      </w:pPr>
      <w:rPr>
        <w:rFonts w:hint="default"/>
        <w:lang w:val="uk-UA" w:eastAsia="en-US" w:bidi="ar-SA"/>
      </w:rPr>
    </w:lvl>
    <w:lvl w:ilvl="3" w:tplc="925E999E">
      <w:numFmt w:val="bullet"/>
      <w:lvlText w:val="•"/>
      <w:lvlJc w:val="left"/>
      <w:pPr>
        <w:ind w:left="3637" w:hanging="281"/>
      </w:pPr>
      <w:rPr>
        <w:rFonts w:hint="default"/>
        <w:lang w:val="uk-UA" w:eastAsia="en-US" w:bidi="ar-SA"/>
      </w:rPr>
    </w:lvl>
    <w:lvl w:ilvl="4" w:tplc="C846DCD6">
      <w:numFmt w:val="bullet"/>
      <w:lvlText w:val="•"/>
      <w:lvlJc w:val="left"/>
      <w:pPr>
        <w:ind w:left="4670" w:hanging="281"/>
      </w:pPr>
      <w:rPr>
        <w:rFonts w:hint="default"/>
        <w:lang w:val="uk-UA" w:eastAsia="en-US" w:bidi="ar-SA"/>
      </w:rPr>
    </w:lvl>
    <w:lvl w:ilvl="5" w:tplc="BF246A06">
      <w:numFmt w:val="bullet"/>
      <w:lvlText w:val="•"/>
      <w:lvlJc w:val="left"/>
      <w:pPr>
        <w:ind w:left="5703" w:hanging="281"/>
      </w:pPr>
      <w:rPr>
        <w:rFonts w:hint="default"/>
        <w:lang w:val="uk-UA" w:eastAsia="en-US" w:bidi="ar-SA"/>
      </w:rPr>
    </w:lvl>
    <w:lvl w:ilvl="6" w:tplc="D3422368">
      <w:numFmt w:val="bullet"/>
      <w:lvlText w:val="•"/>
      <w:lvlJc w:val="left"/>
      <w:pPr>
        <w:ind w:left="6735" w:hanging="281"/>
      </w:pPr>
      <w:rPr>
        <w:rFonts w:hint="default"/>
        <w:lang w:val="uk-UA" w:eastAsia="en-US" w:bidi="ar-SA"/>
      </w:rPr>
    </w:lvl>
    <w:lvl w:ilvl="7" w:tplc="AD3202F0">
      <w:numFmt w:val="bullet"/>
      <w:lvlText w:val="•"/>
      <w:lvlJc w:val="left"/>
      <w:pPr>
        <w:ind w:left="7768" w:hanging="281"/>
      </w:pPr>
      <w:rPr>
        <w:rFonts w:hint="default"/>
        <w:lang w:val="uk-UA" w:eastAsia="en-US" w:bidi="ar-SA"/>
      </w:rPr>
    </w:lvl>
    <w:lvl w:ilvl="8" w:tplc="288248FE">
      <w:numFmt w:val="bullet"/>
      <w:lvlText w:val="•"/>
      <w:lvlJc w:val="left"/>
      <w:pPr>
        <w:ind w:left="8801" w:hanging="281"/>
      </w:pPr>
      <w:rPr>
        <w:rFonts w:hint="default"/>
        <w:lang w:val="uk-UA" w:eastAsia="en-US" w:bidi="ar-SA"/>
      </w:rPr>
    </w:lvl>
  </w:abstractNum>
  <w:abstractNum w:abstractNumId="14" w15:restartNumberingAfterBreak="0">
    <w:nsid w:val="1BF54A95"/>
    <w:multiLevelType w:val="multilevel"/>
    <w:tmpl w:val="D5944D60"/>
    <w:lvl w:ilvl="0">
      <w:start w:val="9"/>
      <w:numFmt w:val="decimal"/>
      <w:lvlText w:val="%1"/>
      <w:lvlJc w:val="left"/>
      <w:pPr>
        <w:ind w:left="502"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2A454F4A"/>
    <w:multiLevelType w:val="hybridMultilevel"/>
    <w:tmpl w:val="3C005080"/>
    <w:lvl w:ilvl="0" w:tplc="CE3A0CA4">
      <w:start w:val="443"/>
      <w:numFmt w:val="bullet"/>
      <w:lvlText w:val="-"/>
      <w:lvlJc w:val="left"/>
      <w:pPr>
        <w:ind w:left="1428" w:hanging="360"/>
      </w:pPr>
      <w:rPr>
        <w:rFonts w:ascii="Times New Roman" w:eastAsiaTheme="minorHAnsi" w:hAnsi="Times New Roman" w:cs="Times New Roman" w:hint="default"/>
      </w:rPr>
    </w:lvl>
    <w:lvl w:ilvl="1" w:tplc="04220003">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6" w15:restartNumberingAfterBreak="0">
    <w:nsid w:val="2D235AE1"/>
    <w:multiLevelType w:val="hybridMultilevel"/>
    <w:tmpl w:val="50F42DEA"/>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7" w15:restartNumberingAfterBreak="0">
    <w:nsid w:val="317918EB"/>
    <w:multiLevelType w:val="hybridMultilevel"/>
    <w:tmpl w:val="71DECE72"/>
    <w:lvl w:ilvl="0" w:tplc="2D1E4780">
      <w:start w:val="10"/>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7BB4767"/>
    <w:multiLevelType w:val="multilevel"/>
    <w:tmpl w:val="9A5E9CDC"/>
    <w:lvl w:ilvl="0">
      <w:start w:val="1"/>
      <w:numFmt w:val="bullet"/>
      <w:lvlText w:val=""/>
      <w:lvlJc w:val="left"/>
      <w:pPr>
        <w:tabs>
          <w:tab w:val="num" w:pos="928"/>
        </w:tabs>
        <w:ind w:left="928" w:hanging="360"/>
      </w:pPr>
      <w:rPr>
        <w:rFonts w:ascii="Symbol" w:hAnsi="Symbol" w:hint="default"/>
        <w:sz w:val="20"/>
      </w:rPr>
    </w:lvl>
    <w:lvl w:ilvl="1">
      <w:start w:val="6"/>
      <w:numFmt w:val="bullet"/>
      <w:lvlText w:val="–"/>
      <w:lvlJc w:val="left"/>
      <w:pPr>
        <w:ind w:left="1648" w:hanging="360"/>
      </w:pPr>
      <w:rPr>
        <w:rFonts w:ascii="Times New Roman" w:eastAsia="Times New Roman" w:hAnsi="Times New Roman" w:cs="Times New Roman" w:hint="default"/>
      </w:rPr>
    </w:lvl>
    <w:lvl w:ilvl="2">
      <w:start w:val="10"/>
      <w:numFmt w:val="decimal"/>
      <w:lvlText w:val="%3."/>
      <w:lvlJc w:val="left"/>
      <w:pPr>
        <w:ind w:left="2368" w:hanging="360"/>
      </w:pPr>
      <w:rPr>
        <w:rFonts w:hint="default"/>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19" w15:restartNumberingAfterBreak="0">
    <w:nsid w:val="39386B3D"/>
    <w:multiLevelType w:val="hybridMultilevel"/>
    <w:tmpl w:val="AEC8ABD4"/>
    <w:lvl w:ilvl="0" w:tplc="B5C6180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03747E"/>
    <w:multiLevelType w:val="hybridMultilevel"/>
    <w:tmpl w:val="2EA28204"/>
    <w:lvl w:ilvl="0" w:tplc="1BA25B3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3E9F22C1"/>
    <w:multiLevelType w:val="multilevel"/>
    <w:tmpl w:val="F180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0D5796"/>
    <w:multiLevelType w:val="multilevel"/>
    <w:tmpl w:val="DC02E9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
      </w:rPr>
    </w:lvl>
    <w:lvl w:ilvl="1">
      <w:start w:val="3"/>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u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502E63"/>
    <w:multiLevelType w:val="hybridMultilevel"/>
    <w:tmpl w:val="890AE608"/>
    <w:lvl w:ilvl="0" w:tplc="2CD2EFF0">
      <w:numFmt w:val="bullet"/>
      <w:lvlText w:val="-"/>
      <w:lvlJc w:val="left"/>
      <w:pPr>
        <w:ind w:left="1287" w:hanging="360"/>
      </w:pPr>
      <w:rPr>
        <w:rFonts w:ascii="Times New Roman" w:eastAsia="Calibr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4BBA5E80"/>
    <w:multiLevelType w:val="hybridMultilevel"/>
    <w:tmpl w:val="5234035C"/>
    <w:lvl w:ilvl="0" w:tplc="A27E445E">
      <w:start w:val="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D08655A"/>
    <w:multiLevelType w:val="hybridMultilevel"/>
    <w:tmpl w:val="069CEBCA"/>
    <w:lvl w:ilvl="0" w:tplc="4D54F69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16C5CEB"/>
    <w:multiLevelType w:val="hybridMultilevel"/>
    <w:tmpl w:val="C73AB87A"/>
    <w:lvl w:ilvl="0" w:tplc="C0A624A2">
      <w:start w:val="4"/>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7" w15:restartNumberingAfterBreak="0">
    <w:nsid w:val="536E701A"/>
    <w:multiLevelType w:val="hybridMultilevel"/>
    <w:tmpl w:val="125A5ACC"/>
    <w:lvl w:ilvl="0" w:tplc="9AD4215C">
      <w:start w:val="2"/>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8" w15:restartNumberingAfterBreak="0">
    <w:nsid w:val="565D6AFD"/>
    <w:multiLevelType w:val="hybridMultilevel"/>
    <w:tmpl w:val="73EE0C86"/>
    <w:lvl w:ilvl="0" w:tplc="0419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6F82B5E"/>
    <w:multiLevelType w:val="multilevel"/>
    <w:tmpl w:val="E646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D05B7F"/>
    <w:multiLevelType w:val="hybridMultilevel"/>
    <w:tmpl w:val="AD74EACA"/>
    <w:lvl w:ilvl="0" w:tplc="7616CC2C">
      <w:start w:val="3"/>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CA20AF3"/>
    <w:multiLevelType w:val="hybridMultilevel"/>
    <w:tmpl w:val="9CBE9E5C"/>
    <w:lvl w:ilvl="0" w:tplc="CE3A0CA4">
      <w:start w:val="44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D2C39E1"/>
    <w:multiLevelType w:val="hybridMultilevel"/>
    <w:tmpl w:val="E6C2302A"/>
    <w:lvl w:ilvl="0" w:tplc="8508E4D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E6F0B96"/>
    <w:multiLevelType w:val="hybridMultilevel"/>
    <w:tmpl w:val="22A22556"/>
    <w:lvl w:ilvl="0" w:tplc="5C28CEAC">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5EB52006"/>
    <w:multiLevelType w:val="hybridMultilevel"/>
    <w:tmpl w:val="916E94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2133F5C"/>
    <w:multiLevelType w:val="multilevel"/>
    <w:tmpl w:val="E4704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D63021"/>
    <w:multiLevelType w:val="multilevel"/>
    <w:tmpl w:val="1DD246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F430AC"/>
    <w:multiLevelType w:val="hybridMultilevel"/>
    <w:tmpl w:val="C53AFE82"/>
    <w:lvl w:ilvl="0" w:tplc="4684C4D6">
      <w:numFmt w:val="bullet"/>
      <w:lvlText w:val=""/>
      <w:lvlJc w:val="left"/>
      <w:pPr>
        <w:ind w:left="643" w:hanging="360"/>
      </w:pPr>
      <w:rPr>
        <w:rFonts w:ascii="Symbol" w:eastAsia="Calibri" w:hAnsi="Symbol" w:cs="Times New Roman" w:hint="default"/>
      </w:rPr>
    </w:lvl>
    <w:lvl w:ilvl="1" w:tplc="04220003" w:tentative="1">
      <w:start w:val="1"/>
      <w:numFmt w:val="bullet"/>
      <w:lvlText w:val="o"/>
      <w:lvlJc w:val="left"/>
      <w:pPr>
        <w:ind w:left="1363" w:hanging="360"/>
      </w:pPr>
      <w:rPr>
        <w:rFonts w:ascii="Courier New" w:hAnsi="Courier New" w:cs="Courier New" w:hint="default"/>
      </w:rPr>
    </w:lvl>
    <w:lvl w:ilvl="2" w:tplc="04220005" w:tentative="1">
      <w:start w:val="1"/>
      <w:numFmt w:val="bullet"/>
      <w:lvlText w:val=""/>
      <w:lvlJc w:val="left"/>
      <w:pPr>
        <w:ind w:left="2083" w:hanging="360"/>
      </w:pPr>
      <w:rPr>
        <w:rFonts w:ascii="Wingdings" w:hAnsi="Wingdings" w:hint="default"/>
      </w:rPr>
    </w:lvl>
    <w:lvl w:ilvl="3" w:tplc="04220001" w:tentative="1">
      <w:start w:val="1"/>
      <w:numFmt w:val="bullet"/>
      <w:lvlText w:val=""/>
      <w:lvlJc w:val="left"/>
      <w:pPr>
        <w:ind w:left="2803" w:hanging="360"/>
      </w:pPr>
      <w:rPr>
        <w:rFonts w:ascii="Symbol" w:hAnsi="Symbol" w:hint="default"/>
      </w:rPr>
    </w:lvl>
    <w:lvl w:ilvl="4" w:tplc="04220003" w:tentative="1">
      <w:start w:val="1"/>
      <w:numFmt w:val="bullet"/>
      <w:lvlText w:val="o"/>
      <w:lvlJc w:val="left"/>
      <w:pPr>
        <w:ind w:left="3523" w:hanging="360"/>
      </w:pPr>
      <w:rPr>
        <w:rFonts w:ascii="Courier New" w:hAnsi="Courier New" w:cs="Courier New" w:hint="default"/>
      </w:rPr>
    </w:lvl>
    <w:lvl w:ilvl="5" w:tplc="04220005" w:tentative="1">
      <w:start w:val="1"/>
      <w:numFmt w:val="bullet"/>
      <w:lvlText w:val=""/>
      <w:lvlJc w:val="left"/>
      <w:pPr>
        <w:ind w:left="4243" w:hanging="360"/>
      </w:pPr>
      <w:rPr>
        <w:rFonts w:ascii="Wingdings" w:hAnsi="Wingdings" w:hint="default"/>
      </w:rPr>
    </w:lvl>
    <w:lvl w:ilvl="6" w:tplc="04220001" w:tentative="1">
      <w:start w:val="1"/>
      <w:numFmt w:val="bullet"/>
      <w:lvlText w:val=""/>
      <w:lvlJc w:val="left"/>
      <w:pPr>
        <w:ind w:left="4963" w:hanging="360"/>
      </w:pPr>
      <w:rPr>
        <w:rFonts w:ascii="Symbol" w:hAnsi="Symbol" w:hint="default"/>
      </w:rPr>
    </w:lvl>
    <w:lvl w:ilvl="7" w:tplc="04220003" w:tentative="1">
      <w:start w:val="1"/>
      <w:numFmt w:val="bullet"/>
      <w:lvlText w:val="o"/>
      <w:lvlJc w:val="left"/>
      <w:pPr>
        <w:ind w:left="5683" w:hanging="360"/>
      </w:pPr>
      <w:rPr>
        <w:rFonts w:ascii="Courier New" w:hAnsi="Courier New" w:cs="Courier New" w:hint="default"/>
      </w:rPr>
    </w:lvl>
    <w:lvl w:ilvl="8" w:tplc="04220005" w:tentative="1">
      <w:start w:val="1"/>
      <w:numFmt w:val="bullet"/>
      <w:lvlText w:val=""/>
      <w:lvlJc w:val="left"/>
      <w:pPr>
        <w:ind w:left="6403" w:hanging="360"/>
      </w:pPr>
      <w:rPr>
        <w:rFonts w:ascii="Wingdings" w:hAnsi="Wingdings" w:hint="default"/>
      </w:rPr>
    </w:lvl>
  </w:abstractNum>
  <w:abstractNum w:abstractNumId="38" w15:restartNumberingAfterBreak="0">
    <w:nsid w:val="69FA6736"/>
    <w:multiLevelType w:val="hybridMultilevel"/>
    <w:tmpl w:val="F80A4E3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9" w15:restartNumberingAfterBreak="0">
    <w:nsid w:val="6F090CDE"/>
    <w:multiLevelType w:val="hybridMultilevel"/>
    <w:tmpl w:val="F5B84E08"/>
    <w:lvl w:ilvl="0" w:tplc="43C4149C">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0" w15:restartNumberingAfterBreak="0">
    <w:nsid w:val="717F7140"/>
    <w:multiLevelType w:val="hybridMultilevel"/>
    <w:tmpl w:val="AAB0B2D0"/>
    <w:lvl w:ilvl="0" w:tplc="7852671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37D4C2D"/>
    <w:multiLevelType w:val="hybridMultilevel"/>
    <w:tmpl w:val="88FA5AB6"/>
    <w:lvl w:ilvl="0" w:tplc="6C94062E">
      <w:start w:val="2021"/>
      <w:numFmt w:val="bullet"/>
      <w:lvlText w:val=""/>
      <w:lvlJc w:val="left"/>
      <w:pPr>
        <w:ind w:left="643" w:hanging="360"/>
      </w:pPr>
      <w:rPr>
        <w:rFonts w:ascii="Symbol" w:eastAsia="Calibri" w:hAnsi="Symbol" w:cs="Times New Roman" w:hint="default"/>
      </w:rPr>
    </w:lvl>
    <w:lvl w:ilvl="1" w:tplc="04220003" w:tentative="1">
      <w:start w:val="1"/>
      <w:numFmt w:val="bullet"/>
      <w:lvlText w:val="o"/>
      <w:lvlJc w:val="left"/>
      <w:pPr>
        <w:ind w:left="1363" w:hanging="360"/>
      </w:pPr>
      <w:rPr>
        <w:rFonts w:ascii="Courier New" w:hAnsi="Courier New" w:cs="Courier New" w:hint="default"/>
      </w:rPr>
    </w:lvl>
    <w:lvl w:ilvl="2" w:tplc="04220005" w:tentative="1">
      <w:start w:val="1"/>
      <w:numFmt w:val="bullet"/>
      <w:lvlText w:val=""/>
      <w:lvlJc w:val="left"/>
      <w:pPr>
        <w:ind w:left="2083" w:hanging="360"/>
      </w:pPr>
      <w:rPr>
        <w:rFonts w:ascii="Wingdings" w:hAnsi="Wingdings" w:hint="default"/>
      </w:rPr>
    </w:lvl>
    <w:lvl w:ilvl="3" w:tplc="04220001" w:tentative="1">
      <w:start w:val="1"/>
      <w:numFmt w:val="bullet"/>
      <w:lvlText w:val=""/>
      <w:lvlJc w:val="left"/>
      <w:pPr>
        <w:ind w:left="2803" w:hanging="360"/>
      </w:pPr>
      <w:rPr>
        <w:rFonts w:ascii="Symbol" w:hAnsi="Symbol" w:hint="default"/>
      </w:rPr>
    </w:lvl>
    <w:lvl w:ilvl="4" w:tplc="04220003" w:tentative="1">
      <w:start w:val="1"/>
      <w:numFmt w:val="bullet"/>
      <w:lvlText w:val="o"/>
      <w:lvlJc w:val="left"/>
      <w:pPr>
        <w:ind w:left="3523" w:hanging="360"/>
      </w:pPr>
      <w:rPr>
        <w:rFonts w:ascii="Courier New" w:hAnsi="Courier New" w:cs="Courier New" w:hint="default"/>
      </w:rPr>
    </w:lvl>
    <w:lvl w:ilvl="5" w:tplc="04220005" w:tentative="1">
      <w:start w:val="1"/>
      <w:numFmt w:val="bullet"/>
      <w:lvlText w:val=""/>
      <w:lvlJc w:val="left"/>
      <w:pPr>
        <w:ind w:left="4243" w:hanging="360"/>
      </w:pPr>
      <w:rPr>
        <w:rFonts w:ascii="Wingdings" w:hAnsi="Wingdings" w:hint="default"/>
      </w:rPr>
    </w:lvl>
    <w:lvl w:ilvl="6" w:tplc="04220001" w:tentative="1">
      <w:start w:val="1"/>
      <w:numFmt w:val="bullet"/>
      <w:lvlText w:val=""/>
      <w:lvlJc w:val="left"/>
      <w:pPr>
        <w:ind w:left="4963" w:hanging="360"/>
      </w:pPr>
      <w:rPr>
        <w:rFonts w:ascii="Symbol" w:hAnsi="Symbol" w:hint="default"/>
      </w:rPr>
    </w:lvl>
    <w:lvl w:ilvl="7" w:tplc="04220003" w:tentative="1">
      <w:start w:val="1"/>
      <w:numFmt w:val="bullet"/>
      <w:lvlText w:val="o"/>
      <w:lvlJc w:val="left"/>
      <w:pPr>
        <w:ind w:left="5683" w:hanging="360"/>
      </w:pPr>
      <w:rPr>
        <w:rFonts w:ascii="Courier New" w:hAnsi="Courier New" w:cs="Courier New" w:hint="default"/>
      </w:rPr>
    </w:lvl>
    <w:lvl w:ilvl="8" w:tplc="04220005" w:tentative="1">
      <w:start w:val="1"/>
      <w:numFmt w:val="bullet"/>
      <w:lvlText w:val=""/>
      <w:lvlJc w:val="left"/>
      <w:pPr>
        <w:ind w:left="6403" w:hanging="360"/>
      </w:pPr>
      <w:rPr>
        <w:rFonts w:ascii="Wingdings" w:hAnsi="Wingdings" w:hint="default"/>
      </w:rPr>
    </w:lvl>
  </w:abstractNum>
  <w:abstractNum w:abstractNumId="42" w15:restartNumberingAfterBreak="0">
    <w:nsid w:val="752C7ABC"/>
    <w:multiLevelType w:val="hybridMultilevel"/>
    <w:tmpl w:val="89481214"/>
    <w:lvl w:ilvl="0" w:tplc="7616CC2C">
      <w:start w:val="3"/>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3" w15:restartNumberingAfterBreak="0">
    <w:nsid w:val="76A97B7D"/>
    <w:multiLevelType w:val="hybridMultilevel"/>
    <w:tmpl w:val="784C6A90"/>
    <w:lvl w:ilvl="0" w:tplc="0419000F">
      <w:start w:val="1"/>
      <w:numFmt w:val="decimal"/>
      <w:lvlText w:val="%1."/>
      <w:lvlJc w:val="left"/>
      <w:pPr>
        <w:ind w:left="1211"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783A10E0"/>
    <w:multiLevelType w:val="hybridMultilevel"/>
    <w:tmpl w:val="15F6DCF8"/>
    <w:lvl w:ilvl="0" w:tplc="446C60F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5" w15:restartNumberingAfterBreak="0">
    <w:nsid w:val="7BEF5E48"/>
    <w:multiLevelType w:val="hybridMultilevel"/>
    <w:tmpl w:val="74E871C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6" w15:restartNumberingAfterBreak="0">
    <w:nsid w:val="7C8C4C21"/>
    <w:multiLevelType w:val="hybridMultilevel"/>
    <w:tmpl w:val="9E8A9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D185371"/>
    <w:multiLevelType w:val="hybridMultilevel"/>
    <w:tmpl w:val="6D0E3E9C"/>
    <w:lvl w:ilvl="0" w:tplc="3F46AAE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8" w15:restartNumberingAfterBreak="0">
    <w:nsid w:val="7F49725E"/>
    <w:multiLevelType w:val="hybridMultilevel"/>
    <w:tmpl w:val="51545CB6"/>
    <w:lvl w:ilvl="0" w:tplc="BF4E8B44">
      <w:start w:val="4"/>
      <w:numFmt w:val="bullet"/>
      <w:lvlText w:val="-"/>
      <w:lvlJc w:val="left"/>
      <w:pPr>
        <w:ind w:left="1353" w:hanging="360"/>
      </w:pPr>
      <w:rPr>
        <w:rFonts w:ascii="Times New Roman" w:eastAsia="Calibri" w:hAnsi="Times New Roman" w:cs="Times New Roman" w:hint="default"/>
        <w:color w:val="000000"/>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abstractNumId w:val="1"/>
  </w:num>
  <w:num w:numId="2">
    <w:abstractNumId w:val="19"/>
  </w:num>
  <w:num w:numId="3">
    <w:abstractNumId w:val="46"/>
  </w:num>
  <w:num w:numId="4">
    <w:abstractNumId w:val="4"/>
  </w:num>
  <w:num w:numId="5">
    <w:abstractNumId w:val="3"/>
  </w:num>
  <w:num w:numId="6">
    <w:abstractNumId w:val="27"/>
  </w:num>
  <w:num w:numId="7">
    <w:abstractNumId w:val="22"/>
  </w:num>
  <w:num w:numId="8">
    <w:abstractNumId w:val="42"/>
  </w:num>
  <w:num w:numId="9">
    <w:abstractNumId w:val="13"/>
  </w:num>
  <w:num w:numId="10">
    <w:abstractNumId w:val="8"/>
  </w:num>
  <w:num w:numId="11">
    <w:abstractNumId w:val="45"/>
  </w:num>
  <w:num w:numId="12">
    <w:abstractNumId w:val="38"/>
  </w:num>
  <w:num w:numId="13">
    <w:abstractNumId w:val="16"/>
  </w:num>
  <w:num w:numId="14">
    <w:abstractNumId w:val="30"/>
  </w:num>
  <w:num w:numId="15">
    <w:abstractNumId w:val="28"/>
  </w:num>
  <w:num w:numId="16">
    <w:abstractNumId w:val="5"/>
  </w:num>
  <w:num w:numId="17">
    <w:abstractNumId w:val="21"/>
  </w:num>
  <w:num w:numId="18">
    <w:abstractNumId w:val="25"/>
  </w:num>
  <w:num w:numId="19">
    <w:abstractNumId w:val="41"/>
  </w:num>
  <w:num w:numId="20">
    <w:abstractNumId w:val="6"/>
  </w:num>
  <w:num w:numId="21">
    <w:abstractNumId w:val="37"/>
  </w:num>
  <w:num w:numId="22">
    <w:abstractNumId w:val="9"/>
  </w:num>
  <w:num w:numId="23">
    <w:abstractNumId w:val="48"/>
  </w:num>
  <w:num w:numId="24">
    <w:abstractNumId w:val="11"/>
  </w:num>
  <w:num w:numId="25">
    <w:abstractNumId w:val="7"/>
  </w:num>
  <w:num w:numId="26">
    <w:abstractNumId w:val="0"/>
  </w:num>
  <w:num w:numId="27">
    <w:abstractNumId w:val="12"/>
  </w:num>
  <w:num w:numId="28">
    <w:abstractNumId w:val="26"/>
  </w:num>
  <w:num w:numId="29">
    <w:abstractNumId w:val="24"/>
  </w:num>
  <w:num w:numId="30">
    <w:abstractNumId w:val="33"/>
  </w:num>
  <w:num w:numId="31">
    <w:abstractNumId w:val="32"/>
  </w:num>
  <w:num w:numId="32">
    <w:abstractNumId w:val="10"/>
  </w:num>
  <w:num w:numId="33">
    <w:abstractNumId w:val="23"/>
  </w:num>
  <w:num w:numId="34">
    <w:abstractNumId w:val="17"/>
  </w:num>
  <w:num w:numId="35">
    <w:abstractNumId w:val="18"/>
  </w:num>
  <w:num w:numId="36">
    <w:abstractNumId w:val="15"/>
  </w:num>
  <w:num w:numId="37">
    <w:abstractNumId w:val="36"/>
  </w:num>
  <w:num w:numId="38">
    <w:abstractNumId w:val="35"/>
  </w:num>
  <w:num w:numId="39">
    <w:abstractNumId w:val="40"/>
  </w:num>
  <w:num w:numId="40">
    <w:abstractNumId w:val="14"/>
  </w:num>
  <w:num w:numId="41">
    <w:abstractNumId w:val="29"/>
  </w:num>
  <w:num w:numId="42">
    <w:abstractNumId w:val="31"/>
  </w:num>
  <w:num w:numId="43">
    <w:abstractNumId w:val="39"/>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 w:numId="46">
    <w:abstractNumId w:val="43"/>
  </w:num>
  <w:num w:numId="47">
    <w:abstractNumId w:val="20"/>
  </w:num>
  <w:num w:numId="48">
    <w:abstractNumId w:val="2"/>
  </w:num>
  <w:num w:numId="49">
    <w:abstractNumId w:val="34"/>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A4"/>
    <w:rsid w:val="00005EC6"/>
    <w:rsid w:val="0002073D"/>
    <w:rsid w:val="00034F4E"/>
    <w:rsid w:val="00056FF9"/>
    <w:rsid w:val="000721AC"/>
    <w:rsid w:val="00072570"/>
    <w:rsid w:val="0007677F"/>
    <w:rsid w:val="000847A5"/>
    <w:rsid w:val="00091146"/>
    <w:rsid w:val="000A1144"/>
    <w:rsid w:val="000A29D0"/>
    <w:rsid w:val="000A5662"/>
    <w:rsid w:val="000D64E7"/>
    <w:rsid w:val="000D6C3E"/>
    <w:rsid w:val="000E0A62"/>
    <w:rsid w:val="0010287A"/>
    <w:rsid w:val="001126ED"/>
    <w:rsid w:val="00116C80"/>
    <w:rsid w:val="00123986"/>
    <w:rsid w:val="00132A16"/>
    <w:rsid w:val="001419C3"/>
    <w:rsid w:val="00152188"/>
    <w:rsid w:val="00181259"/>
    <w:rsid w:val="001A59F6"/>
    <w:rsid w:val="001A5BB3"/>
    <w:rsid w:val="001B3021"/>
    <w:rsid w:val="001B7B80"/>
    <w:rsid w:val="001C1E44"/>
    <w:rsid w:val="001C4B2D"/>
    <w:rsid w:val="001E08F4"/>
    <w:rsid w:val="001E1BED"/>
    <w:rsid w:val="001E207D"/>
    <w:rsid w:val="001E36AB"/>
    <w:rsid w:val="001E4B17"/>
    <w:rsid w:val="001E728E"/>
    <w:rsid w:val="00201B7F"/>
    <w:rsid w:val="002077E3"/>
    <w:rsid w:val="0021495D"/>
    <w:rsid w:val="00232500"/>
    <w:rsid w:val="002345DF"/>
    <w:rsid w:val="00241FF5"/>
    <w:rsid w:val="002505D1"/>
    <w:rsid w:val="00255347"/>
    <w:rsid w:val="00261E5D"/>
    <w:rsid w:val="00272FB5"/>
    <w:rsid w:val="00273FAA"/>
    <w:rsid w:val="00274BE4"/>
    <w:rsid w:val="002750A5"/>
    <w:rsid w:val="002801EE"/>
    <w:rsid w:val="0028263E"/>
    <w:rsid w:val="00296C36"/>
    <w:rsid w:val="002B04F8"/>
    <w:rsid w:val="002E4344"/>
    <w:rsid w:val="00301538"/>
    <w:rsid w:val="003051AE"/>
    <w:rsid w:val="0031031F"/>
    <w:rsid w:val="00313D15"/>
    <w:rsid w:val="00315DA9"/>
    <w:rsid w:val="0032040A"/>
    <w:rsid w:val="003253CC"/>
    <w:rsid w:val="00326088"/>
    <w:rsid w:val="0033234F"/>
    <w:rsid w:val="00341AE7"/>
    <w:rsid w:val="00356598"/>
    <w:rsid w:val="00356985"/>
    <w:rsid w:val="00363252"/>
    <w:rsid w:val="00371942"/>
    <w:rsid w:val="00374F6D"/>
    <w:rsid w:val="00391687"/>
    <w:rsid w:val="00393DCB"/>
    <w:rsid w:val="003975E5"/>
    <w:rsid w:val="003A5207"/>
    <w:rsid w:val="003B3F84"/>
    <w:rsid w:val="003B5C8D"/>
    <w:rsid w:val="003B667C"/>
    <w:rsid w:val="003C1B57"/>
    <w:rsid w:val="003C31FC"/>
    <w:rsid w:val="003C582D"/>
    <w:rsid w:val="003C5E79"/>
    <w:rsid w:val="003D47E4"/>
    <w:rsid w:val="003D49E4"/>
    <w:rsid w:val="003D51BD"/>
    <w:rsid w:val="003D5739"/>
    <w:rsid w:val="003E120C"/>
    <w:rsid w:val="003E56C1"/>
    <w:rsid w:val="003E6A16"/>
    <w:rsid w:val="00402FCF"/>
    <w:rsid w:val="004061B0"/>
    <w:rsid w:val="004063FF"/>
    <w:rsid w:val="0040748A"/>
    <w:rsid w:val="00423E5F"/>
    <w:rsid w:val="00423F24"/>
    <w:rsid w:val="004368B4"/>
    <w:rsid w:val="004446D4"/>
    <w:rsid w:val="0044579E"/>
    <w:rsid w:val="00454B4C"/>
    <w:rsid w:val="00465B4D"/>
    <w:rsid w:val="004661C4"/>
    <w:rsid w:val="00474CC7"/>
    <w:rsid w:val="004A51F4"/>
    <w:rsid w:val="004B0DAB"/>
    <w:rsid w:val="004B1722"/>
    <w:rsid w:val="004B4F7A"/>
    <w:rsid w:val="004B674F"/>
    <w:rsid w:val="004C37BA"/>
    <w:rsid w:val="004C6715"/>
    <w:rsid w:val="004D043A"/>
    <w:rsid w:val="004E0070"/>
    <w:rsid w:val="004F1074"/>
    <w:rsid w:val="00505FBC"/>
    <w:rsid w:val="0050739D"/>
    <w:rsid w:val="00507D8C"/>
    <w:rsid w:val="00525800"/>
    <w:rsid w:val="00533061"/>
    <w:rsid w:val="00540502"/>
    <w:rsid w:val="00542EA5"/>
    <w:rsid w:val="00546F55"/>
    <w:rsid w:val="00552D3A"/>
    <w:rsid w:val="00573985"/>
    <w:rsid w:val="005746A7"/>
    <w:rsid w:val="0057586B"/>
    <w:rsid w:val="00576689"/>
    <w:rsid w:val="00581032"/>
    <w:rsid w:val="00582B0F"/>
    <w:rsid w:val="0059142D"/>
    <w:rsid w:val="005B1E28"/>
    <w:rsid w:val="005C5654"/>
    <w:rsid w:val="005C747D"/>
    <w:rsid w:val="005C7FB8"/>
    <w:rsid w:val="005D3651"/>
    <w:rsid w:val="005F1C42"/>
    <w:rsid w:val="00605BD6"/>
    <w:rsid w:val="00626635"/>
    <w:rsid w:val="006426CE"/>
    <w:rsid w:val="006429F0"/>
    <w:rsid w:val="006620E2"/>
    <w:rsid w:val="0066470E"/>
    <w:rsid w:val="00665AA1"/>
    <w:rsid w:val="0066722E"/>
    <w:rsid w:val="00693AF7"/>
    <w:rsid w:val="006A0166"/>
    <w:rsid w:val="006A28D7"/>
    <w:rsid w:val="006A2C07"/>
    <w:rsid w:val="006A53B1"/>
    <w:rsid w:val="006A5665"/>
    <w:rsid w:val="006B50FA"/>
    <w:rsid w:val="006C087F"/>
    <w:rsid w:val="006C774C"/>
    <w:rsid w:val="006E2DC3"/>
    <w:rsid w:val="006F10F7"/>
    <w:rsid w:val="006F2830"/>
    <w:rsid w:val="006F6B54"/>
    <w:rsid w:val="00703600"/>
    <w:rsid w:val="0071754E"/>
    <w:rsid w:val="007456D6"/>
    <w:rsid w:val="00753E3E"/>
    <w:rsid w:val="00773659"/>
    <w:rsid w:val="00786686"/>
    <w:rsid w:val="00791C57"/>
    <w:rsid w:val="00792352"/>
    <w:rsid w:val="007A1A7C"/>
    <w:rsid w:val="007A26CE"/>
    <w:rsid w:val="007A2942"/>
    <w:rsid w:val="007B5C98"/>
    <w:rsid w:val="007F2986"/>
    <w:rsid w:val="007F7A8B"/>
    <w:rsid w:val="00802CA8"/>
    <w:rsid w:val="008037B2"/>
    <w:rsid w:val="00806B3E"/>
    <w:rsid w:val="0083101E"/>
    <w:rsid w:val="008369C1"/>
    <w:rsid w:val="00837E57"/>
    <w:rsid w:val="00841A46"/>
    <w:rsid w:val="00851C3A"/>
    <w:rsid w:val="0086034C"/>
    <w:rsid w:val="008611F8"/>
    <w:rsid w:val="008616F1"/>
    <w:rsid w:val="00872F5C"/>
    <w:rsid w:val="0087758F"/>
    <w:rsid w:val="00880CBF"/>
    <w:rsid w:val="00886179"/>
    <w:rsid w:val="008B417B"/>
    <w:rsid w:val="008C6684"/>
    <w:rsid w:val="008D5ACD"/>
    <w:rsid w:val="008D5EED"/>
    <w:rsid w:val="008E0631"/>
    <w:rsid w:val="008E1794"/>
    <w:rsid w:val="008E1F5F"/>
    <w:rsid w:val="008F181B"/>
    <w:rsid w:val="008F386E"/>
    <w:rsid w:val="00900C50"/>
    <w:rsid w:val="00906153"/>
    <w:rsid w:val="00907E87"/>
    <w:rsid w:val="00916BC6"/>
    <w:rsid w:val="009221EE"/>
    <w:rsid w:val="00926561"/>
    <w:rsid w:val="00927281"/>
    <w:rsid w:val="00941FA7"/>
    <w:rsid w:val="00947A09"/>
    <w:rsid w:val="00952FFF"/>
    <w:rsid w:val="009600EE"/>
    <w:rsid w:val="0097648B"/>
    <w:rsid w:val="009854A8"/>
    <w:rsid w:val="0098629E"/>
    <w:rsid w:val="0099097C"/>
    <w:rsid w:val="009B3639"/>
    <w:rsid w:val="009D2487"/>
    <w:rsid w:val="009D7C0E"/>
    <w:rsid w:val="009E54C6"/>
    <w:rsid w:val="009E55CB"/>
    <w:rsid w:val="009E781E"/>
    <w:rsid w:val="00A01830"/>
    <w:rsid w:val="00A04C7F"/>
    <w:rsid w:val="00A24ED9"/>
    <w:rsid w:val="00A352B1"/>
    <w:rsid w:val="00A3542F"/>
    <w:rsid w:val="00A37537"/>
    <w:rsid w:val="00A42793"/>
    <w:rsid w:val="00A51F34"/>
    <w:rsid w:val="00A566BC"/>
    <w:rsid w:val="00A6421F"/>
    <w:rsid w:val="00A64818"/>
    <w:rsid w:val="00A72B68"/>
    <w:rsid w:val="00A731E3"/>
    <w:rsid w:val="00A8372B"/>
    <w:rsid w:val="00A863DF"/>
    <w:rsid w:val="00A92FDE"/>
    <w:rsid w:val="00AA0CA8"/>
    <w:rsid w:val="00AA5692"/>
    <w:rsid w:val="00AA5C6F"/>
    <w:rsid w:val="00AE13C2"/>
    <w:rsid w:val="00AE456E"/>
    <w:rsid w:val="00AE6430"/>
    <w:rsid w:val="00AE6812"/>
    <w:rsid w:val="00AF0CE7"/>
    <w:rsid w:val="00AF5FC6"/>
    <w:rsid w:val="00B12271"/>
    <w:rsid w:val="00B663AA"/>
    <w:rsid w:val="00B87E52"/>
    <w:rsid w:val="00B91627"/>
    <w:rsid w:val="00B966F5"/>
    <w:rsid w:val="00BA30FE"/>
    <w:rsid w:val="00BA5E43"/>
    <w:rsid w:val="00BB018D"/>
    <w:rsid w:val="00BB69E9"/>
    <w:rsid w:val="00BC029C"/>
    <w:rsid w:val="00BC3454"/>
    <w:rsid w:val="00BC3E8B"/>
    <w:rsid w:val="00BD1AB9"/>
    <w:rsid w:val="00BE6946"/>
    <w:rsid w:val="00BF566B"/>
    <w:rsid w:val="00C11337"/>
    <w:rsid w:val="00C1424F"/>
    <w:rsid w:val="00C36447"/>
    <w:rsid w:val="00C37A5A"/>
    <w:rsid w:val="00C463A4"/>
    <w:rsid w:val="00C55966"/>
    <w:rsid w:val="00C6086F"/>
    <w:rsid w:val="00C629DA"/>
    <w:rsid w:val="00C744B7"/>
    <w:rsid w:val="00C91125"/>
    <w:rsid w:val="00C92481"/>
    <w:rsid w:val="00CA5261"/>
    <w:rsid w:val="00CC759E"/>
    <w:rsid w:val="00CF5EE7"/>
    <w:rsid w:val="00D00364"/>
    <w:rsid w:val="00D0189D"/>
    <w:rsid w:val="00D04A9C"/>
    <w:rsid w:val="00D04B3C"/>
    <w:rsid w:val="00D17969"/>
    <w:rsid w:val="00D402D1"/>
    <w:rsid w:val="00D4292F"/>
    <w:rsid w:val="00D54038"/>
    <w:rsid w:val="00D61A2F"/>
    <w:rsid w:val="00D61BAB"/>
    <w:rsid w:val="00D761E3"/>
    <w:rsid w:val="00D94963"/>
    <w:rsid w:val="00D94D4C"/>
    <w:rsid w:val="00D9553D"/>
    <w:rsid w:val="00DA4AB6"/>
    <w:rsid w:val="00DB45DD"/>
    <w:rsid w:val="00DC76D8"/>
    <w:rsid w:val="00DC7E08"/>
    <w:rsid w:val="00DD6356"/>
    <w:rsid w:val="00DD6BD4"/>
    <w:rsid w:val="00DE3304"/>
    <w:rsid w:val="00DE572B"/>
    <w:rsid w:val="00DF78AA"/>
    <w:rsid w:val="00DF7E76"/>
    <w:rsid w:val="00E1176A"/>
    <w:rsid w:val="00E11D09"/>
    <w:rsid w:val="00E33DE4"/>
    <w:rsid w:val="00E35A4E"/>
    <w:rsid w:val="00E71455"/>
    <w:rsid w:val="00E742DE"/>
    <w:rsid w:val="00E82AEE"/>
    <w:rsid w:val="00E858C3"/>
    <w:rsid w:val="00E910B0"/>
    <w:rsid w:val="00E925F5"/>
    <w:rsid w:val="00E955C8"/>
    <w:rsid w:val="00E97DBF"/>
    <w:rsid w:val="00EB2D7B"/>
    <w:rsid w:val="00ED5BC2"/>
    <w:rsid w:val="00EE3F96"/>
    <w:rsid w:val="00EE628F"/>
    <w:rsid w:val="00EF4B82"/>
    <w:rsid w:val="00F00598"/>
    <w:rsid w:val="00F0209B"/>
    <w:rsid w:val="00F12BC8"/>
    <w:rsid w:val="00F2178B"/>
    <w:rsid w:val="00F263D2"/>
    <w:rsid w:val="00F27AD8"/>
    <w:rsid w:val="00F33673"/>
    <w:rsid w:val="00F56089"/>
    <w:rsid w:val="00F579DC"/>
    <w:rsid w:val="00F827E9"/>
    <w:rsid w:val="00F91A21"/>
    <w:rsid w:val="00F95424"/>
    <w:rsid w:val="00F97332"/>
    <w:rsid w:val="00FA1491"/>
    <w:rsid w:val="00FA4B0E"/>
    <w:rsid w:val="00FA5F67"/>
    <w:rsid w:val="00FB3462"/>
    <w:rsid w:val="00FB5410"/>
    <w:rsid w:val="00FC03B3"/>
    <w:rsid w:val="00FC57B3"/>
    <w:rsid w:val="00FC7D79"/>
    <w:rsid w:val="00FE22A5"/>
    <w:rsid w:val="00FF31D5"/>
    <w:rsid w:val="00FF7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598B595"/>
  <w15:chartTrackingRefBased/>
  <w15:docId w15:val="{02791FD5-13CA-4FEB-B148-BFD977BC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C463A4"/>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aliases w:val="Заголовок 1 Знак1,Заголовок 1 Знак Знак"/>
    <w:basedOn w:val="a0"/>
    <w:next w:val="a0"/>
    <w:link w:val="10"/>
    <w:qFormat/>
    <w:rsid w:val="00BB018D"/>
    <w:pPr>
      <w:keepNext/>
      <w:widowControl/>
      <w:autoSpaceDE/>
      <w:autoSpaceDN/>
      <w:outlineLvl w:val="0"/>
    </w:pPr>
    <w:rPr>
      <w:sz w:val="28"/>
      <w:szCs w:val="24"/>
      <w:lang w:val="x-none" w:eastAsia="ru-RU"/>
    </w:rPr>
  </w:style>
  <w:style w:type="paragraph" w:styleId="2">
    <w:name w:val="heading 2"/>
    <w:basedOn w:val="a0"/>
    <w:next w:val="a0"/>
    <w:link w:val="20"/>
    <w:qFormat/>
    <w:rsid w:val="00BB018D"/>
    <w:pPr>
      <w:keepNext/>
      <w:widowControl/>
      <w:autoSpaceDE/>
      <w:autoSpaceDN/>
      <w:spacing w:before="240" w:after="60"/>
      <w:outlineLvl w:val="1"/>
    </w:pPr>
    <w:rPr>
      <w:rFonts w:ascii="Cambria" w:hAnsi="Cambria"/>
      <w:b/>
      <w:bCs/>
      <w:i/>
      <w:iCs/>
      <w:sz w:val="28"/>
      <w:szCs w:val="28"/>
      <w:lang w:val="ru-RU" w:eastAsia="ru-RU"/>
    </w:rPr>
  </w:style>
  <w:style w:type="paragraph" w:styleId="3">
    <w:name w:val="heading 3"/>
    <w:basedOn w:val="a0"/>
    <w:next w:val="a0"/>
    <w:link w:val="30"/>
    <w:uiPriority w:val="9"/>
    <w:qFormat/>
    <w:rsid w:val="00BB018D"/>
    <w:pPr>
      <w:keepNext/>
      <w:widowControl/>
      <w:autoSpaceDE/>
      <w:autoSpaceDN/>
      <w:spacing w:before="240" w:after="60"/>
      <w:outlineLvl w:val="2"/>
    </w:pPr>
    <w:rPr>
      <w:rFonts w:ascii="Cambria" w:hAnsi="Cambria"/>
      <w:b/>
      <w:bCs/>
      <w:sz w:val="26"/>
      <w:szCs w:val="26"/>
      <w:lang w:val="x-none" w:eastAsia="x-none"/>
    </w:rPr>
  </w:style>
  <w:style w:type="paragraph" w:styleId="4">
    <w:name w:val="heading 4"/>
    <w:basedOn w:val="a0"/>
    <w:next w:val="a0"/>
    <w:link w:val="40"/>
    <w:qFormat/>
    <w:rsid w:val="00BB018D"/>
    <w:pPr>
      <w:keepNext/>
      <w:widowControl/>
      <w:autoSpaceDE/>
      <w:autoSpaceDN/>
      <w:spacing w:before="240" w:after="60"/>
      <w:outlineLvl w:val="3"/>
    </w:pPr>
    <w:rPr>
      <w:b/>
      <w:bCs/>
      <w:sz w:val="28"/>
      <w:szCs w:val="28"/>
      <w:lang w:val="ru-RU" w:eastAsia="ru-RU"/>
    </w:rPr>
  </w:style>
  <w:style w:type="paragraph" w:styleId="5">
    <w:name w:val="heading 5"/>
    <w:basedOn w:val="a0"/>
    <w:next w:val="a0"/>
    <w:link w:val="50"/>
    <w:qFormat/>
    <w:rsid w:val="00BB018D"/>
    <w:pPr>
      <w:keepNext/>
      <w:widowControl/>
      <w:autoSpaceDE/>
      <w:autoSpaceDN/>
      <w:ind w:right="424"/>
      <w:jc w:val="right"/>
      <w:outlineLvl w:val="4"/>
    </w:pPr>
    <w:rPr>
      <w:rFonts w:ascii="Arial" w:hAnsi="Arial"/>
      <w:sz w:val="26"/>
      <w:szCs w:val="24"/>
      <w:lang w:eastAsia="ru-RU"/>
    </w:rPr>
  </w:style>
  <w:style w:type="paragraph" w:styleId="6">
    <w:name w:val="heading 6"/>
    <w:basedOn w:val="1"/>
    <w:next w:val="a0"/>
    <w:link w:val="60"/>
    <w:qFormat/>
    <w:rsid w:val="000E0A62"/>
    <w:pPr>
      <w:keepLines/>
      <w:spacing w:before="240" w:after="60"/>
      <w:jc w:val="center"/>
      <w:outlineLvl w:val="5"/>
    </w:pPr>
    <w:rPr>
      <w:rFonts w:ascii="Arial" w:hAnsi="Arial"/>
      <w:b/>
      <w:caps/>
      <w:color w:val="FF0000"/>
      <w:kern w:val="32"/>
      <w:sz w:val="32"/>
      <w:szCs w:val="20"/>
      <w:lang w:val="en-GB"/>
    </w:rPr>
  </w:style>
  <w:style w:type="paragraph" w:styleId="7">
    <w:name w:val="heading 7"/>
    <w:basedOn w:val="2"/>
    <w:next w:val="a0"/>
    <w:link w:val="70"/>
    <w:qFormat/>
    <w:rsid w:val="000E0A62"/>
    <w:pPr>
      <w:keepLines/>
      <w:jc w:val="center"/>
      <w:outlineLvl w:val="6"/>
    </w:pPr>
    <w:rPr>
      <w:rFonts w:ascii="Arial" w:hAnsi="Arial"/>
      <w:bCs w:val="0"/>
      <w:iCs w:val="0"/>
      <w:color w:val="00FF00"/>
      <w:szCs w:val="20"/>
      <w:lang w:val="en-GB"/>
    </w:rPr>
  </w:style>
  <w:style w:type="paragraph" w:styleId="8">
    <w:name w:val="heading 8"/>
    <w:basedOn w:val="3"/>
    <w:next w:val="a0"/>
    <w:link w:val="80"/>
    <w:qFormat/>
    <w:rsid w:val="000E0A62"/>
    <w:pPr>
      <w:keepLines/>
      <w:spacing w:before="0" w:after="0"/>
      <w:jc w:val="center"/>
      <w:outlineLvl w:val="7"/>
    </w:pPr>
    <w:rPr>
      <w:rFonts w:ascii="Arial" w:hAnsi="Arial"/>
      <w:bCs w:val="0"/>
      <w:color w:val="0000FF"/>
      <w:sz w:val="24"/>
      <w:szCs w:val="20"/>
      <w:lang w:val="ru-RU" w:eastAsia="ru-RU"/>
    </w:rPr>
  </w:style>
  <w:style w:type="paragraph" w:styleId="9">
    <w:name w:val="heading 9"/>
    <w:basedOn w:val="4"/>
    <w:next w:val="a0"/>
    <w:link w:val="90"/>
    <w:qFormat/>
    <w:rsid w:val="000E0A62"/>
    <w:pPr>
      <w:keepLines/>
      <w:jc w:val="center"/>
      <w:outlineLvl w:val="8"/>
    </w:pPr>
    <w:rPr>
      <w:rFonts w:ascii="Arial" w:hAnsi="Arial"/>
      <w:bCs w:val="0"/>
      <w:color w:val="FF00FF"/>
      <w:sz w:val="20"/>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qFormat/>
    <w:rsid w:val="00C463A4"/>
    <w:pPr>
      <w:ind w:left="538"/>
    </w:pPr>
    <w:rPr>
      <w:sz w:val="28"/>
      <w:szCs w:val="28"/>
    </w:rPr>
  </w:style>
  <w:style w:type="character" w:customStyle="1" w:styleId="a5">
    <w:name w:val="Основний текст Знак"/>
    <w:basedOn w:val="a1"/>
    <w:link w:val="a4"/>
    <w:rsid w:val="00C463A4"/>
    <w:rPr>
      <w:rFonts w:ascii="Times New Roman" w:eastAsia="Times New Roman" w:hAnsi="Times New Roman" w:cs="Times New Roman"/>
      <w:sz w:val="28"/>
      <w:szCs w:val="28"/>
      <w:lang w:val="uk-UA"/>
    </w:rPr>
  </w:style>
  <w:style w:type="character" w:customStyle="1" w:styleId="21">
    <w:name w:val="Основной текст (2)_"/>
    <w:basedOn w:val="a1"/>
    <w:link w:val="210"/>
    <w:rsid w:val="00C463A4"/>
    <w:rPr>
      <w:rFonts w:ascii="Times New Roman" w:hAnsi="Times New Roman" w:cs="Times New Roman"/>
      <w:sz w:val="26"/>
      <w:szCs w:val="26"/>
      <w:shd w:val="clear" w:color="auto" w:fill="FFFFFF"/>
    </w:rPr>
  </w:style>
  <w:style w:type="character" w:customStyle="1" w:styleId="11">
    <w:name w:val="Зміст 1 Знак"/>
    <w:basedOn w:val="a1"/>
    <w:link w:val="12"/>
    <w:uiPriority w:val="99"/>
    <w:rsid w:val="00C463A4"/>
    <w:rPr>
      <w:rFonts w:ascii="Times New Roman" w:hAnsi="Times New Roman" w:cs="Times New Roman"/>
      <w:sz w:val="26"/>
      <w:szCs w:val="26"/>
      <w:shd w:val="clear" w:color="auto" w:fill="FFFFFF"/>
    </w:rPr>
  </w:style>
  <w:style w:type="paragraph" w:customStyle="1" w:styleId="210">
    <w:name w:val="Основной текст (2)1"/>
    <w:basedOn w:val="a0"/>
    <w:link w:val="21"/>
    <w:uiPriority w:val="99"/>
    <w:rsid w:val="00C463A4"/>
    <w:pPr>
      <w:shd w:val="clear" w:color="auto" w:fill="FFFFFF"/>
      <w:autoSpaceDE/>
      <w:autoSpaceDN/>
      <w:spacing w:before="3180" w:line="482" w:lineRule="exact"/>
      <w:ind w:hanging="380"/>
      <w:jc w:val="center"/>
    </w:pPr>
    <w:rPr>
      <w:rFonts w:eastAsiaTheme="minorHAnsi"/>
      <w:sz w:val="26"/>
      <w:szCs w:val="26"/>
      <w:lang w:val="ru-RU"/>
    </w:rPr>
  </w:style>
  <w:style w:type="paragraph" w:styleId="12">
    <w:name w:val="toc 1"/>
    <w:basedOn w:val="a0"/>
    <w:next w:val="a0"/>
    <w:link w:val="11"/>
    <w:uiPriority w:val="99"/>
    <w:rsid w:val="00C463A4"/>
    <w:pPr>
      <w:shd w:val="clear" w:color="auto" w:fill="FFFFFF"/>
      <w:autoSpaceDE/>
      <w:autoSpaceDN/>
      <w:spacing w:before="360" w:after="180" w:line="240" w:lineRule="atLeast"/>
      <w:jc w:val="both"/>
    </w:pPr>
    <w:rPr>
      <w:rFonts w:eastAsiaTheme="minorHAnsi"/>
      <w:sz w:val="26"/>
      <w:szCs w:val="26"/>
      <w:lang w:val="ru-RU"/>
    </w:rPr>
  </w:style>
  <w:style w:type="paragraph" w:styleId="a6">
    <w:name w:val="List Paragraph"/>
    <w:basedOn w:val="a0"/>
    <w:uiPriority w:val="34"/>
    <w:qFormat/>
    <w:rsid w:val="00C463A4"/>
    <w:pPr>
      <w:ind w:left="720"/>
      <w:contextualSpacing/>
    </w:pPr>
  </w:style>
  <w:style w:type="paragraph" w:styleId="a7">
    <w:name w:val="Body Text Indent"/>
    <w:aliases w:val=" Знак Знак Знак Знак Знак,Основной текст с отступом Знак Знак, Знак Знак Знак, Знак Знак Знак Знак Знак Знак Знак Знак Знак Зна,Знак Знак Знак Знак Знак Знак Знак Знак Знак Зна,Знак Знак Знак Знак Зна"/>
    <w:basedOn w:val="a0"/>
    <w:link w:val="a8"/>
    <w:unhideWhenUsed/>
    <w:rsid w:val="00C463A4"/>
    <w:pPr>
      <w:spacing w:after="120"/>
      <w:ind w:left="283"/>
    </w:pPr>
  </w:style>
  <w:style w:type="character" w:customStyle="1" w:styleId="a8">
    <w:name w:val="Основний текст з відступом Знак"/>
    <w:aliases w:val=" Знак Знак Знак Знак Знак Знак,Основной текст с отступом Знак Знак Знак1, Знак Знак Знак Знак, Знак Знак Знак Знак Знак Знак Знак Знак Знак Зна Знак1,Знак Знак Знак Знак Знак Знак Знак Знак Знак Зна Знак"/>
    <w:basedOn w:val="a1"/>
    <w:link w:val="a7"/>
    <w:rsid w:val="00C463A4"/>
    <w:rPr>
      <w:rFonts w:ascii="Times New Roman" w:eastAsia="Times New Roman" w:hAnsi="Times New Roman" w:cs="Times New Roman"/>
      <w:lang w:val="uk-UA"/>
    </w:rPr>
  </w:style>
  <w:style w:type="paragraph" w:customStyle="1" w:styleId="13">
    <w:name w:val="Текст виноски1"/>
    <w:basedOn w:val="a0"/>
    <w:rsid w:val="00C463A4"/>
    <w:pPr>
      <w:widowControl/>
      <w:autoSpaceDE/>
      <w:autoSpaceDN/>
    </w:pPr>
    <w:rPr>
      <w:sz w:val="20"/>
      <w:szCs w:val="20"/>
      <w:lang w:eastAsia="ru-RU"/>
    </w:rPr>
  </w:style>
  <w:style w:type="paragraph" w:styleId="a9">
    <w:name w:val="footnote text"/>
    <w:basedOn w:val="a0"/>
    <w:link w:val="aa"/>
    <w:rsid w:val="00C463A4"/>
    <w:pPr>
      <w:widowControl/>
      <w:autoSpaceDE/>
      <w:autoSpaceDN/>
    </w:pPr>
    <w:rPr>
      <w:sz w:val="20"/>
      <w:szCs w:val="20"/>
      <w:lang w:val="x-none" w:eastAsia="ru-RU"/>
    </w:rPr>
  </w:style>
  <w:style w:type="character" w:customStyle="1" w:styleId="aa">
    <w:name w:val="Текст виноски Знак"/>
    <w:basedOn w:val="a1"/>
    <w:link w:val="a9"/>
    <w:rsid w:val="00C463A4"/>
    <w:rPr>
      <w:rFonts w:ascii="Times New Roman" w:eastAsia="Times New Roman" w:hAnsi="Times New Roman" w:cs="Times New Roman"/>
      <w:sz w:val="20"/>
      <w:szCs w:val="20"/>
      <w:lang w:val="x-none" w:eastAsia="ru-RU"/>
    </w:rPr>
  </w:style>
  <w:style w:type="character" w:styleId="ab">
    <w:name w:val="footnote reference"/>
    <w:uiPriority w:val="99"/>
    <w:rsid w:val="00C463A4"/>
    <w:rPr>
      <w:vertAlign w:val="superscript"/>
    </w:rPr>
  </w:style>
  <w:style w:type="paragraph" w:styleId="31">
    <w:name w:val="Body Text 3"/>
    <w:basedOn w:val="a0"/>
    <w:link w:val="32"/>
    <w:unhideWhenUsed/>
    <w:rsid w:val="00C463A4"/>
    <w:pPr>
      <w:spacing w:after="120"/>
    </w:pPr>
    <w:rPr>
      <w:sz w:val="16"/>
      <w:szCs w:val="16"/>
    </w:rPr>
  </w:style>
  <w:style w:type="character" w:customStyle="1" w:styleId="32">
    <w:name w:val="Основний текст 3 Знак"/>
    <w:basedOn w:val="a1"/>
    <w:link w:val="31"/>
    <w:rsid w:val="00C463A4"/>
    <w:rPr>
      <w:rFonts w:ascii="Times New Roman" w:eastAsia="Times New Roman" w:hAnsi="Times New Roman" w:cs="Times New Roman"/>
      <w:sz w:val="16"/>
      <w:szCs w:val="16"/>
      <w:lang w:val="uk-UA"/>
    </w:rPr>
  </w:style>
  <w:style w:type="paragraph" w:customStyle="1" w:styleId="rvps2">
    <w:name w:val="rvps2"/>
    <w:basedOn w:val="a0"/>
    <w:rsid w:val="005C747D"/>
    <w:pPr>
      <w:widowControl/>
      <w:autoSpaceDE/>
      <w:autoSpaceDN/>
      <w:spacing w:before="100" w:beforeAutospacing="1" w:after="100" w:afterAutospacing="1"/>
    </w:pPr>
    <w:rPr>
      <w:sz w:val="24"/>
      <w:szCs w:val="24"/>
      <w:lang w:val="ru-RU" w:eastAsia="ru-RU"/>
    </w:rPr>
  </w:style>
  <w:style w:type="paragraph" w:styleId="ac">
    <w:name w:val="No Spacing"/>
    <w:link w:val="ad"/>
    <w:uiPriority w:val="99"/>
    <w:qFormat/>
    <w:rsid w:val="00BA5E43"/>
    <w:pPr>
      <w:spacing w:after="0" w:line="240" w:lineRule="auto"/>
    </w:pPr>
    <w:rPr>
      <w:rFonts w:ascii="Calibri" w:eastAsia="Times New Roman" w:hAnsi="Calibri" w:cs="Times New Roman"/>
    </w:rPr>
  </w:style>
  <w:style w:type="character" w:customStyle="1" w:styleId="ad">
    <w:name w:val="Без інтервалів Знак"/>
    <w:link w:val="ac"/>
    <w:uiPriority w:val="99"/>
    <w:rsid w:val="00FC57B3"/>
    <w:rPr>
      <w:rFonts w:ascii="Calibri" w:eastAsia="Times New Roman" w:hAnsi="Calibri" w:cs="Times New Roman"/>
    </w:rPr>
  </w:style>
  <w:style w:type="paragraph" w:customStyle="1" w:styleId="211">
    <w:name w:val="Основний текст 21"/>
    <w:basedOn w:val="a0"/>
    <w:rsid w:val="00FE22A5"/>
    <w:pPr>
      <w:overflowPunct w:val="0"/>
      <w:adjustRightInd w:val="0"/>
      <w:ind w:firstLine="851"/>
      <w:jc w:val="both"/>
    </w:pPr>
    <w:rPr>
      <w:sz w:val="28"/>
      <w:szCs w:val="20"/>
      <w:lang w:val="ru-RU" w:eastAsia="ru-RU"/>
    </w:rPr>
  </w:style>
  <w:style w:type="character" w:styleId="ae">
    <w:name w:val="Hyperlink"/>
    <w:basedOn w:val="a1"/>
    <w:rsid w:val="00402FCF"/>
    <w:rPr>
      <w:color w:val="0000FF"/>
      <w:u w:val="single"/>
    </w:rPr>
  </w:style>
  <w:style w:type="paragraph" w:styleId="af">
    <w:name w:val="Normal (Web)"/>
    <w:basedOn w:val="a0"/>
    <w:uiPriority w:val="99"/>
    <w:unhideWhenUsed/>
    <w:rsid w:val="00402FCF"/>
    <w:pPr>
      <w:widowControl/>
      <w:autoSpaceDE/>
      <w:autoSpaceDN/>
      <w:spacing w:before="100" w:beforeAutospacing="1" w:after="100" w:afterAutospacing="1"/>
    </w:pPr>
    <w:rPr>
      <w:sz w:val="24"/>
      <w:szCs w:val="24"/>
      <w:lang w:val="ru-RU" w:eastAsia="ru-RU"/>
    </w:rPr>
  </w:style>
  <w:style w:type="paragraph" w:customStyle="1" w:styleId="af0">
    <w:name w:val="Готовый"/>
    <w:basedOn w:val="a0"/>
    <w:rsid w:val="00152188"/>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napToGrid w:val="0"/>
    </w:pPr>
    <w:rPr>
      <w:rFonts w:ascii="Courier New" w:hAnsi="Courier New"/>
      <w:sz w:val="20"/>
      <w:szCs w:val="20"/>
      <w:lang w:eastAsia="ru-RU"/>
    </w:rPr>
  </w:style>
  <w:style w:type="character" w:styleId="af1">
    <w:name w:val="FollowedHyperlink"/>
    <w:basedOn w:val="a1"/>
    <w:unhideWhenUsed/>
    <w:rsid w:val="00152188"/>
    <w:rPr>
      <w:color w:val="954F72" w:themeColor="followedHyperlink"/>
      <w:u w:val="single"/>
    </w:rPr>
  </w:style>
  <w:style w:type="table" w:customStyle="1" w:styleId="TableNormal">
    <w:name w:val="Table Normal"/>
    <w:uiPriority w:val="2"/>
    <w:semiHidden/>
    <w:unhideWhenUsed/>
    <w:qFormat/>
    <w:rsid w:val="00FF7E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F7ED5"/>
  </w:style>
  <w:style w:type="character" w:customStyle="1" w:styleId="af2">
    <w:name w:val="Основной текст_"/>
    <w:basedOn w:val="a1"/>
    <w:link w:val="14"/>
    <w:uiPriority w:val="99"/>
    <w:rsid w:val="001C1E44"/>
    <w:rPr>
      <w:rFonts w:ascii="Times New Roman" w:eastAsia="Times New Roman" w:hAnsi="Times New Roman" w:cs="Times New Roman"/>
      <w:sz w:val="27"/>
      <w:szCs w:val="27"/>
      <w:shd w:val="clear" w:color="auto" w:fill="FFFFFF"/>
    </w:rPr>
  </w:style>
  <w:style w:type="paragraph" w:customStyle="1" w:styleId="14">
    <w:name w:val="Основной текст1"/>
    <w:basedOn w:val="a0"/>
    <w:link w:val="af2"/>
    <w:uiPriority w:val="99"/>
    <w:rsid w:val="001C1E44"/>
    <w:pPr>
      <w:widowControl/>
      <w:shd w:val="clear" w:color="auto" w:fill="FFFFFF"/>
      <w:autoSpaceDE/>
      <w:autoSpaceDN/>
      <w:spacing w:before="60" w:after="300" w:line="322" w:lineRule="exact"/>
      <w:jc w:val="both"/>
    </w:pPr>
    <w:rPr>
      <w:sz w:val="27"/>
      <w:szCs w:val="27"/>
      <w:lang w:val="ru-RU"/>
    </w:rPr>
  </w:style>
  <w:style w:type="paragraph" w:customStyle="1" w:styleId="22">
    <w:name w:val="Основной текст (2)"/>
    <w:basedOn w:val="a0"/>
    <w:rsid w:val="001C1E44"/>
    <w:pPr>
      <w:widowControl/>
      <w:shd w:val="clear" w:color="auto" w:fill="FFFFFF"/>
      <w:autoSpaceDE/>
      <w:autoSpaceDN/>
      <w:spacing w:line="322" w:lineRule="exact"/>
      <w:ind w:firstLine="600"/>
      <w:jc w:val="both"/>
    </w:pPr>
    <w:rPr>
      <w:b/>
      <w:bCs/>
      <w:color w:val="000000"/>
      <w:sz w:val="27"/>
      <w:szCs w:val="27"/>
      <w:lang w:val="uk" w:eastAsia="ru-RU"/>
    </w:rPr>
  </w:style>
  <w:style w:type="paragraph" w:customStyle="1" w:styleId="Default">
    <w:name w:val="Default"/>
    <w:rsid w:val="0002073D"/>
    <w:pPr>
      <w:autoSpaceDE w:val="0"/>
      <w:autoSpaceDN w:val="0"/>
      <w:adjustRightInd w:val="0"/>
      <w:spacing w:after="0" w:line="240" w:lineRule="auto"/>
    </w:pPr>
    <w:rPr>
      <w:rFonts w:ascii="Calibri" w:eastAsia="Calibri" w:hAnsi="Calibri" w:cs="Calibri"/>
      <w:color w:val="000000"/>
      <w:sz w:val="24"/>
      <w:szCs w:val="24"/>
    </w:rPr>
  </w:style>
  <w:style w:type="character" w:customStyle="1" w:styleId="rvts23">
    <w:name w:val="rvts23"/>
    <w:basedOn w:val="a1"/>
    <w:rsid w:val="006A2C07"/>
  </w:style>
  <w:style w:type="paragraph" w:styleId="af3">
    <w:name w:val="header"/>
    <w:basedOn w:val="a0"/>
    <w:link w:val="af4"/>
    <w:uiPriority w:val="99"/>
    <w:unhideWhenUsed/>
    <w:rsid w:val="003C31FC"/>
    <w:pPr>
      <w:tabs>
        <w:tab w:val="center" w:pos="4819"/>
        <w:tab w:val="right" w:pos="9639"/>
      </w:tabs>
    </w:pPr>
  </w:style>
  <w:style w:type="character" w:customStyle="1" w:styleId="af4">
    <w:name w:val="Верхній колонтитул Знак"/>
    <w:basedOn w:val="a1"/>
    <w:link w:val="af3"/>
    <w:uiPriority w:val="99"/>
    <w:rsid w:val="003C31FC"/>
    <w:rPr>
      <w:rFonts w:ascii="Times New Roman" w:eastAsia="Times New Roman" w:hAnsi="Times New Roman" w:cs="Times New Roman"/>
      <w:lang w:val="uk-UA"/>
    </w:rPr>
  </w:style>
  <w:style w:type="paragraph" w:styleId="af5">
    <w:name w:val="footer"/>
    <w:basedOn w:val="a0"/>
    <w:link w:val="af6"/>
    <w:uiPriority w:val="99"/>
    <w:unhideWhenUsed/>
    <w:rsid w:val="003C31FC"/>
    <w:pPr>
      <w:tabs>
        <w:tab w:val="center" w:pos="4819"/>
        <w:tab w:val="right" w:pos="9639"/>
      </w:tabs>
    </w:pPr>
  </w:style>
  <w:style w:type="character" w:customStyle="1" w:styleId="af6">
    <w:name w:val="Нижній колонтитул Знак"/>
    <w:basedOn w:val="a1"/>
    <w:link w:val="af5"/>
    <w:uiPriority w:val="99"/>
    <w:rsid w:val="003C31FC"/>
    <w:rPr>
      <w:rFonts w:ascii="Times New Roman" w:eastAsia="Times New Roman" w:hAnsi="Times New Roman" w:cs="Times New Roman"/>
      <w:lang w:val="uk-UA"/>
    </w:rPr>
  </w:style>
  <w:style w:type="paragraph" w:styleId="af7">
    <w:name w:val="Balloon Text"/>
    <w:basedOn w:val="a0"/>
    <w:link w:val="af8"/>
    <w:uiPriority w:val="99"/>
    <w:unhideWhenUsed/>
    <w:rsid w:val="00034F4E"/>
    <w:rPr>
      <w:rFonts w:ascii="Segoe UI" w:hAnsi="Segoe UI" w:cs="Segoe UI"/>
      <w:sz w:val="18"/>
      <w:szCs w:val="18"/>
    </w:rPr>
  </w:style>
  <w:style w:type="character" w:customStyle="1" w:styleId="af8">
    <w:name w:val="Текст у виносці Знак"/>
    <w:basedOn w:val="a1"/>
    <w:link w:val="af7"/>
    <w:uiPriority w:val="99"/>
    <w:rsid w:val="00034F4E"/>
    <w:rPr>
      <w:rFonts w:ascii="Segoe UI" w:eastAsia="Times New Roman" w:hAnsi="Segoe UI" w:cs="Segoe UI"/>
      <w:sz w:val="18"/>
      <w:szCs w:val="18"/>
      <w:lang w:val="uk-UA"/>
    </w:rPr>
  </w:style>
  <w:style w:type="character" w:customStyle="1" w:styleId="10">
    <w:name w:val="Заголовок 1 Знак"/>
    <w:aliases w:val="Заголовок 1 Знак1 Знак,Заголовок 1 Знак Знак Знак1"/>
    <w:basedOn w:val="a1"/>
    <w:link w:val="1"/>
    <w:rsid w:val="00BB018D"/>
    <w:rPr>
      <w:rFonts w:ascii="Times New Roman" w:eastAsia="Times New Roman" w:hAnsi="Times New Roman" w:cs="Times New Roman"/>
      <w:sz w:val="28"/>
      <w:szCs w:val="24"/>
      <w:lang w:val="x-none" w:eastAsia="ru-RU"/>
    </w:rPr>
  </w:style>
  <w:style w:type="character" w:customStyle="1" w:styleId="20">
    <w:name w:val="Заголовок 2 Знак"/>
    <w:basedOn w:val="a1"/>
    <w:link w:val="2"/>
    <w:rsid w:val="00BB018D"/>
    <w:rPr>
      <w:rFonts w:ascii="Cambria" w:eastAsia="Times New Roman" w:hAnsi="Cambria" w:cs="Times New Roman"/>
      <w:b/>
      <w:bCs/>
      <w:i/>
      <w:iCs/>
      <w:sz w:val="28"/>
      <w:szCs w:val="28"/>
      <w:lang w:eastAsia="ru-RU"/>
    </w:rPr>
  </w:style>
  <w:style w:type="character" w:customStyle="1" w:styleId="30">
    <w:name w:val="Заголовок 3 Знак"/>
    <w:basedOn w:val="a1"/>
    <w:link w:val="3"/>
    <w:uiPriority w:val="9"/>
    <w:rsid w:val="00BB018D"/>
    <w:rPr>
      <w:rFonts w:ascii="Cambria" w:eastAsia="Times New Roman" w:hAnsi="Cambria" w:cs="Times New Roman"/>
      <w:b/>
      <w:bCs/>
      <w:sz w:val="26"/>
      <w:szCs w:val="26"/>
      <w:lang w:val="x-none" w:eastAsia="x-none"/>
    </w:rPr>
  </w:style>
  <w:style w:type="character" w:customStyle="1" w:styleId="40">
    <w:name w:val="Заголовок 4 Знак"/>
    <w:basedOn w:val="a1"/>
    <w:link w:val="4"/>
    <w:rsid w:val="00BB018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BB018D"/>
    <w:rPr>
      <w:rFonts w:ascii="Arial" w:eastAsia="Times New Roman" w:hAnsi="Arial" w:cs="Times New Roman"/>
      <w:sz w:val="26"/>
      <w:szCs w:val="24"/>
      <w:lang w:val="uk-UA" w:eastAsia="ru-RU"/>
    </w:rPr>
  </w:style>
  <w:style w:type="paragraph" w:customStyle="1" w:styleId="af9">
    <w:name w:val="[Немає стилю абзацу]"/>
    <w:uiPriority w:val="99"/>
    <w:rsid w:val="00BB018D"/>
    <w:pPr>
      <w:widowControl w:val="0"/>
      <w:autoSpaceDE w:val="0"/>
      <w:autoSpaceDN w:val="0"/>
      <w:adjustRightInd w:val="0"/>
      <w:spacing w:after="0" w:line="288" w:lineRule="auto"/>
      <w:textAlignment w:val="center"/>
    </w:pPr>
    <w:rPr>
      <w:rFonts w:ascii="Times New Roman" w:eastAsia="Calibri" w:hAnsi="Times New Roman" w:cs="Times New Roman"/>
      <w:color w:val="000000"/>
      <w:sz w:val="24"/>
      <w:szCs w:val="24"/>
      <w:lang w:val="en-US" w:eastAsia="uk-UA"/>
    </w:rPr>
  </w:style>
  <w:style w:type="paragraph" w:customStyle="1" w:styleId="afa">
    <w:name w:val="[Основний абзац]"/>
    <w:basedOn w:val="af9"/>
    <w:uiPriority w:val="99"/>
    <w:rsid w:val="00BB018D"/>
    <w:pPr>
      <w:tabs>
        <w:tab w:val="right" w:pos="7767"/>
      </w:tabs>
      <w:spacing w:line="257" w:lineRule="auto"/>
      <w:ind w:firstLine="283"/>
      <w:jc w:val="both"/>
    </w:pPr>
    <w:rPr>
      <w:rFonts w:ascii="Pragmatica Book" w:hAnsi="Pragmatica Book" w:cs="Pragmatica Book"/>
      <w:w w:val="90"/>
      <w:sz w:val="18"/>
      <w:szCs w:val="18"/>
      <w:lang w:val="uk-UA"/>
    </w:rPr>
  </w:style>
  <w:style w:type="paragraph" w:customStyle="1" w:styleId="afb">
    <w:name w:val="реєстраційний код (Общие:Базовые)"/>
    <w:basedOn w:val="afa"/>
    <w:uiPriority w:val="99"/>
    <w:rsid w:val="00BB018D"/>
    <w:pPr>
      <w:keepNext/>
      <w:pageBreakBefore/>
      <w:tabs>
        <w:tab w:val="clear" w:pos="7767"/>
        <w:tab w:val="right" w:pos="6350"/>
      </w:tabs>
      <w:ind w:firstLine="0"/>
      <w:jc w:val="right"/>
    </w:pPr>
    <w:rPr>
      <w:i/>
      <w:iCs/>
      <w:sz w:val="14"/>
      <w:szCs w:val="14"/>
    </w:rPr>
  </w:style>
  <w:style w:type="paragraph" w:customStyle="1" w:styleId="afc">
    <w:name w:val="реєстраційний код (Общие)"/>
    <w:basedOn w:val="afb"/>
    <w:uiPriority w:val="99"/>
    <w:rsid w:val="00BB018D"/>
    <w:pPr>
      <w:pageBreakBefore w:val="0"/>
      <w:spacing w:before="454" w:after="283"/>
    </w:pPr>
  </w:style>
  <w:style w:type="paragraph" w:customStyle="1" w:styleId="Ch6">
    <w:name w:val="реєстраційний код (Ch_6 Міністерства)"/>
    <w:basedOn w:val="afc"/>
    <w:next w:val="Ch60"/>
    <w:uiPriority w:val="99"/>
    <w:rsid w:val="00BB018D"/>
  </w:style>
  <w:style w:type="paragraph" w:customStyle="1" w:styleId="afd">
    <w:name w:val="Организация (Общие:Базовые)"/>
    <w:basedOn w:val="af9"/>
    <w:uiPriority w:val="99"/>
    <w:rsid w:val="00BB018D"/>
    <w:pPr>
      <w:tabs>
        <w:tab w:val="right" w:pos="6350"/>
      </w:tabs>
      <w:spacing w:line="276" w:lineRule="auto"/>
      <w:jc w:val="center"/>
    </w:pPr>
    <w:rPr>
      <w:rFonts w:ascii="Pragmatica Bold" w:hAnsi="Pragmatica Bold" w:cs="Pragmatica Bold"/>
      <w:b/>
      <w:bCs/>
      <w:caps/>
      <w:w w:val="90"/>
      <w:lang w:val="uk-UA"/>
    </w:rPr>
  </w:style>
  <w:style w:type="paragraph" w:customStyle="1" w:styleId="afe">
    <w:name w:val="Организация (Общие)"/>
    <w:basedOn w:val="afd"/>
    <w:uiPriority w:val="99"/>
    <w:rsid w:val="00BB018D"/>
    <w:pPr>
      <w:keepNext/>
      <w:keepLines/>
    </w:pPr>
  </w:style>
  <w:style w:type="paragraph" w:customStyle="1" w:styleId="Ch60">
    <w:name w:val="Организация (Ch_6 Міністерства)"/>
    <w:basedOn w:val="afe"/>
    <w:next w:val="Ch61"/>
    <w:uiPriority w:val="99"/>
    <w:rsid w:val="00BB018D"/>
  </w:style>
  <w:style w:type="paragraph" w:customStyle="1" w:styleId="aff">
    <w:name w:val="Тип акта (Общие:Базовые)"/>
    <w:basedOn w:val="af9"/>
    <w:uiPriority w:val="99"/>
    <w:rsid w:val="00BB018D"/>
    <w:pPr>
      <w:tabs>
        <w:tab w:val="right" w:pos="6350"/>
      </w:tabs>
      <w:spacing w:line="257" w:lineRule="auto"/>
      <w:jc w:val="center"/>
    </w:pPr>
    <w:rPr>
      <w:rFonts w:ascii="Pragmatica Bold" w:hAnsi="Pragmatica Bold" w:cs="Pragmatica Bold"/>
      <w:b/>
      <w:bCs/>
      <w:w w:val="130"/>
      <w:lang w:val="uk-UA"/>
    </w:rPr>
  </w:style>
  <w:style w:type="paragraph" w:customStyle="1" w:styleId="aff0">
    <w:name w:val="Тип акта (Общие)"/>
    <w:basedOn w:val="aff"/>
    <w:uiPriority w:val="99"/>
    <w:rsid w:val="00BB018D"/>
    <w:pPr>
      <w:keepNext/>
      <w:keepLines/>
      <w:tabs>
        <w:tab w:val="clear" w:pos="6350"/>
        <w:tab w:val="right" w:pos="7710"/>
      </w:tabs>
      <w:spacing w:before="227" w:after="113"/>
    </w:pPr>
    <w:rPr>
      <w:caps/>
    </w:rPr>
  </w:style>
  <w:style w:type="paragraph" w:customStyle="1" w:styleId="Ch61">
    <w:name w:val="Тип акта (Ch_6 Міністерства)"/>
    <w:basedOn w:val="aff0"/>
    <w:next w:val="DataZareestrovanoCh6"/>
    <w:uiPriority w:val="99"/>
    <w:rsid w:val="00BB018D"/>
    <w:pPr>
      <w:spacing w:before="170"/>
    </w:pPr>
  </w:style>
  <w:style w:type="paragraph" w:customStyle="1" w:styleId="DataZareestrovanoCh6">
    <w:name w:val="Data_Zareestrovano (Ch_6 Міністерства)"/>
    <w:basedOn w:val="af9"/>
    <w:next w:val="Ch62"/>
    <w:uiPriority w:val="99"/>
    <w:rsid w:val="00BB018D"/>
    <w:pPr>
      <w:keepNext/>
      <w:tabs>
        <w:tab w:val="right" w:pos="3345"/>
        <w:tab w:val="center" w:pos="3855"/>
        <w:tab w:val="left" w:pos="4365"/>
        <w:tab w:val="right" w:pos="6350"/>
      </w:tabs>
      <w:spacing w:before="40" w:line="257" w:lineRule="auto"/>
    </w:pPr>
    <w:rPr>
      <w:rFonts w:ascii="Pragmatica Book" w:hAnsi="Pragmatica Book" w:cs="Pragmatica Book"/>
      <w:w w:val="90"/>
      <w:sz w:val="16"/>
      <w:szCs w:val="16"/>
      <w:lang w:val="uk-UA"/>
    </w:rPr>
  </w:style>
  <w:style w:type="paragraph" w:customStyle="1" w:styleId="aff1">
    <w:name w:val="Зареєстровано... (Общие:Базовые)"/>
    <w:basedOn w:val="af9"/>
    <w:uiPriority w:val="99"/>
    <w:rsid w:val="00BB018D"/>
    <w:pPr>
      <w:tabs>
        <w:tab w:val="right" w:pos="6350"/>
      </w:tabs>
      <w:spacing w:line="257" w:lineRule="auto"/>
      <w:jc w:val="center"/>
    </w:pPr>
    <w:rPr>
      <w:rFonts w:ascii="Pragmatica Book" w:hAnsi="Pragmatica Book" w:cs="Pragmatica Book"/>
      <w:w w:val="90"/>
      <w:sz w:val="16"/>
      <w:szCs w:val="16"/>
      <w:lang w:val="uk-UA"/>
    </w:rPr>
  </w:style>
  <w:style w:type="paragraph" w:customStyle="1" w:styleId="aff2">
    <w:name w:val="Зареєстровано... (Общие)"/>
    <w:basedOn w:val="aff1"/>
    <w:uiPriority w:val="99"/>
    <w:rsid w:val="00BB018D"/>
    <w:pPr>
      <w:keepNext/>
      <w:keepLines/>
      <w:spacing w:before="113" w:after="113"/>
    </w:pPr>
  </w:style>
  <w:style w:type="paragraph" w:customStyle="1" w:styleId="Ch62">
    <w:name w:val="Зареєстровано... (Ch_6 Міністерства)"/>
    <w:basedOn w:val="aff2"/>
    <w:next w:val="n7777Ch6"/>
    <w:uiPriority w:val="99"/>
    <w:rsid w:val="00BB018D"/>
  </w:style>
  <w:style w:type="paragraph" w:customStyle="1" w:styleId="n7777">
    <w:name w:val="n7777 Название акта (Общие:Базовые)"/>
    <w:basedOn w:val="af9"/>
    <w:uiPriority w:val="99"/>
    <w:rsid w:val="00BB018D"/>
    <w:pPr>
      <w:keepLines/>
      <w:tabs>
        <w:tab w:val="left" w:pos="1304"/>
        <w:tab w:val="right" w:pos="6350"/>
      </w:tabs>
      <w:suppressAutoHyphens/>
      <w:spacing w:line="257" w:lineRule="auto"/>
    </w:pPr>
    <w:rPr>
      <w:rFonts w:ascii="Baltica" w:hAnsi="Baltica" w:cs="Baltica"/>
      <w:b/>
      <w:bCs/>
      <w:w w:val="90"/>
      <w:lang w:val="uk-UA"/>
    </w:rPr>
  </w:style>
  <w:style w:type="paragraph" w:customStyle="1" w:styleId="n77770">
    <w:name w:val="n7777 Название акта (Общие)"/>
    <w:basedOn w:val="n7777"/>
    <w:uiPriority w:val="99"/>
    <w:rsid w:val="00BB018D"/>
    <w:pPr>
      <w:keepNext/>
      <w:spacing w:before="142" w:after="198"/>
    </w:pPr>
  </w:style>
  <w:style w:type="paragraph" w:customStyle="1" w:styleId="n7777Ch1">
    <w:name w:val="n7777 Название акта (Ch_1 Верховна Рада)"/>
    <w:basedOn w:val="n77770"/>
    <w:next w:val="Ch1"/>
    <w:uiPriority w:val="99"/>
    <w:rsid w:val="00BB018D"/>
  </w:style>
  <w:style w:type="paragraph" w:customStyle="1" w:styleId="n7777Ch2">
    <w:name w:val="n7777 Название акта (Ch_2 Президент)"/>
    <w:basedOn w:val="n7777Ch1"/>
    <w:next w:val="Ch2"/>
    <w:uiPriority w:val="99"/>
    <w:rsid w:val="00BB018D"/>
  </w:style>
  <w:style w:type="paragraph" w:customStyle="1" w:styleId="n7777Ch3">
    <w:name w:val="n7777 Название акта (Ch_3 Кабмін)"/>
    <w:basedOn w:val="n7777Ch2"/>
    <w:next w:val="Ch3"/>
    <w:uiPriority w:val="99"/>
    <w:rsid w:val="00BB018D"/>
    <w:pPr>
      <w:spacing w:before="113" w:after="170"/>
    </w:pPr>
  </w:style>
  <w:style w:type="paragraph" w:customStyle="1" w:styleId="n7777Ch4">
    <w:name w:val="n7777 Название акта (Ch_4 Конституційний Суд)"/>
    <w:basedOn w:val="n7777Ch3"/>
    <w:next w:val="Ch4"/>
    <w:uiPriority w:val="99"/>
    <w:rsid w:val="00BB018D"/>
  </w:style>
  <w:style w:type="paragraph" w:customStyle="1" w:styleId="n7777Ch5">
    <w:name w:val="n7777 Название акта (Ch_5 Нацбанк)"/>
    <w:basedOn w:val="n7777Ch4"/>
    <w:next w:val="Ch5"/>
    <w:uiPriority w:val="99"/>
    <w:rsid w:val="00BB018D"/>
  </w:style>
  <w:style w:type="paragraph" w:customStyle="1" w:styleId="n7777Ch6">
    <w:name w:val="n7777 Название акта (Ch_6 Міністерства)"/>
    <w:basedOn w:val="n7777Ch5"/>
    <w:next w:val="Ch63"/>
    <w:uiPriority w:val="99"/>
    <w:rsid w:val="00BB018D"/>
    <w:pPr>
      <w:spacing w:before="57"/>
    </w:pPr>
  </w:style>
  <w:style w:type="paragraph" w:customStyle="1" w:styleId="aff3">
    <w:name w:val="Основной текст (Общие:Базовые)"/>
    <w:basedOn w:val="af9"/>
    <w:uiPriority w:val="99"/>
    <w:rsid w:val="00BB018D"/>
    <w:pPr>
      <w:tabs>
        <w:tab w:val="right" w:pos="6350"/>
        <w:tab w:val="right" w:pos="9383"/>
      </w:tabs>
      <w:spacing w:line="257" w:lineRule="auto"/>
      <w:ind w:firstLine="283"/>
      <w:jc w:val="both"/>
    </w:pPr>
    <w:rPr>
      <w:rFonts w:ascii="Pragmatica Book" w:hAnsi="Pragmatica Book" w:cs="Pragmatica Book"/>
      <w:w w:val="90"/>
      <w:sz w:val="18"/>
      <w:szCs w:val="18"/>
      <w:lang w:val="uk-UA"/>
    </w:rPr>
  </w:style>
  <w:style w:type="paragraph" w:customStyle="1" w:styleId="aff4">
    <w:name w:val="Основной текст (Общие)"/>
    <w:basedOn w:val="aff3"/>
    <w:uiPriority w:val="99"/>
    <w:rsid w:val="00BB018D"/>
    <w:pPr>
      <w:tabs>
        <w:tab w:val="clear" w:pos="6350"/>
        <w:tab w:val="clear" w:pos="9383"/>
        <w:tab w:val="right" w:pos="7710"/>
        <w:tab w:val="right" w:pos="11514"/>
        <w:tab w:val="right" w:pos="11707"/>
      </w:tabs>
    </w:pPr>
  </w:style>
  <w:style w:type="paragraph" w:customStyle="1" w:styleId="Ch64">
    <w:name w:val="Основной текст (Ch_6 Міністерства)"/>
    <w:basedOn w:val="aff4"/>
    <w:uiPriority w:val="99"/>
    <w:rsid w:val="00BB018D"/>
    <w:pPr>
      <w:tabs>
        <w:tab w:val="clear" w:pos="11707"/>
      </w:tabs>
    </w:pPr>
  </w:style>
  <w:style w:type="paragraph" w:customStyle="1" w:styleId="aff5">
    <w:name w:val="Преамбула (Общие:Базовые)"/>
    <w:basedOn w:val="af9"/>
    <w:uiPriority w:val="99"/>
    <w:rsid w:val="00BB018D"/>
    <w:pPr>
      <w:keepNext/>
      <w:keepLines/>
      <w:tabs>
        <w:tab w:val="right" w:pos="6350"/>
      </w:tabs>
      <w:spacing w:line="257" w:lineRule="auto"/>
      <w:ind w:firstLine="283"/>
      <w:jc w:val="both"/>
    </w:pPr>
    <w:rPr>
      <w:rFonts w:ascii="Pragmatica Book" w:hAnsi="Pragmatica Book" w:cs="Pragmatica Book"/>
      <w:w w:val="90"/>
      <w:sz w:val="18"/>
      <w:szCs w:val="18"/>
      <w:lang w:val="uk-UA"/>
    </w:rPr>
  </w:style>
  <w:style w:type="paragraph" w:customStyle="1" w:styleId="aff6">
    <w:name w:val="Преамбула (Общие)"/>
    <w:basedOn w:val="aff5"/>
    <w:uiPriority w:val="99"/>
    <w:rsid w:val="00BB018D"/>
    <w:pPr>
      <w:spacing w:after="113"/>
    </w:pPr>
  </w:style>
  <w:style w:type="paragraph" w:customStyle="1" w:styleId="Ch63">
    <w:name w:val="Преамбула (Ch_6 Міністерства)"/>
    <w:basedOn w:val="aff6"/>
    <w:next w:val="af9"/>
    <w:uiPriority w:val="99"/>
    <w:rsid w:val="00BB018D"/>
    <w:pPr>
      <w:spacing w:before="113" w:after="85"/>
      <w:ind w:firstLine="0"/>
    </w:pPr>
    <w:rPr>
      <w:caps/>
    </w:rPr>
  </w:style>
  <w:style w:type="paragraph" w:customStyle="1" w:styleId="aff7">
    <w:name w:val="Основной текст (отбивка) (Общие)"/>
    <w:basedOn w:val="aff4"/>
    <w:uiPriority w:val="99"/>
    <w:rsid w:val="00BB018D"/>
    <w:pPr>
      <w:tabs>
        <w:tab w:val="right" w:leader="underscore" w:pos="7710"/>
        <w:tab w:val="right" w:leader="underscore" w:pos="11514"/>
        <w:tab w:val="right" w:leader="underscore" w:pos="11707"/>
      </w:tabs>
      <w:spacing w:before="57"/>
    </w:pPr>
  </w:style>
  <w:style w:type="paragraph" w:customStyle="1" w:styleId="Ch50">
    <w:name w:val="Основной текст (отбивка) (Ch_5 Нацбанк)"/>
    <w:basedOn w:val="aff7"/>
    <w:uiPriority w:val="99"/>
    <w:rsid w:val="00BB018D"/>
    <w:pPr>
      <w:tabs>
        <w:tab w:val="clear" w:pos="11514"/>
        <w:tab w:val="right" w:pos="11707"/>
      </w:tabs>
    </w:pPr>
  </w:style>
  <w:style w:type="paragraph" w:customStyle="1" w:styleId="aff8">
    <w:name w:val="подпись (Общие:Базовые)"/>
    <w:basedOn w:val="af9"/>
    <w:uiPriority w:val="99"/>
    <w:rsid w:val="00BB018D"/>
    <w:pPr>
      <w:tabs>
        <w:tab w:val="right" w:pos="6066"/>
        <w:tab w:val="right" w:pos="9099"/>
      </w:tabs>
      <w:spacing w:line="257" w:lineRule="auto"/>
    </w:pPr>
    <w:rPr>
      <w:rFonts w:ascii="Pragmatica Bold" w:hAnsi="Pragmatica Bold" w:cs="Pragmatica Bold"/>
      <w:b/>
      <w:bCs/>
      <w:w w:val="90"/>
      <w:sz w:val="17"/>
      <w:szCs w:val="17"/>
      <w:lang w:val="uk-UA"/>
    </w:rPr>
  </w:style>
  <w:style w:type="paragraph" w:customStyle="1" w:styleId="aff9">
    <w:name w:val="подпись (Общие)"/>
    <w:basedOn w:val="aff8"/>
    <w:uiPriority w:val="99"/>
    <w:rsid w:val="00BB018D"/>
    <w:pPr>
      <w:tabs>
        <w:tab w:val="clear" w:pos="6066"/>
        <w:tab w:val="clear" w:pos="9099"/>
        <w:tab w:val="right" w:pos="7427"/>
        <w:tab w:val="right" w:pos="11594"/>
      </w:tabs>
      <w:spacing w:before="113"/>
      <w:ind w:left="283" w:right="283"/>
    </w:pPr>
  </w:style>
  <w:style w:type="paragraph" w:customStyle="1" w:styleId="Ch65">
    <w:name w:val="подпись (Ch_6 Міністерства)"/>
    <w:basedOn w:val="aff9"/>
    <w:next w:val="15"/>
    <w:uiPriority w:val="99"/>
    <w:rsid w:val="00BB018D"/>
    <w:pPr>
      <w:tabs>
        <w:tab w:val="clear" w:pos="11594"/>
        <w:tab w:val="right" w:pos="11401"/>
      </w:tabs>
      <w:spacing w:before="85"/>
    </w:pPr>
  </w:style>
  <w:style w:type="paragraph" w:customStyle="1" w:styleId="affa">
    <w:name w:val="Додаток № (Общие:Базовые)"/>
    <w:basedOn w:val="afa"/>
    <w:uiPriority w:val="99"/>
    <w:rsid w:val="00BB018D"/>
    <w:pPr>
      <w:tabs>
        <w:tab w:val="clear" w:pos="7767"/>
        <w:tab w:val="right" w:pos="6350"/>
      </w:tabs>
      <w:spacing w:before="567"/>
      <w:ind w:firstLine="0"/>
      <w:jc w:val="left"/>
    </w:pPr>
    <w:rPr>
      <w:sz w:val="17"/>
      <w:szCs w:val="17"/>
    </w:rPr>
  </w:style>
  <w:style w:type="paragraph" w:customStyle="1" w:styleId="affb">
    <w:name w:val="Додаток № (Общие)"/>
    <w:basedOn w:val="affa"/>
    <w:uiPriority w:val="99"/>
    <w:rsid w:val="00BB018D"/>
    <w:pPr>
      <w:keepLines/>
      <w:tabs>
        <w:tab w:val="clear" w:pos="6350"/>
        <w:tab w:val="right" w:pos="7710"/>
      </w:tabs>
      <w:suppressAutoHyphens/>
      <w:spacing w:before="397"/>
      <w:ind w:left="3969"/>
    </w:pPr>
  </w:style>
  <w:style w:type="paragraph" w:customStyle="1" w:styleId="Ch66">
    <w:name w:val="Додаток № (Ch_6 Міністерства)"/>
    <w:basedOn w:val="affb"/>
    <w:uiPriority w:val="99"/>
    <w:rsid w:val="00BB018D"/>
    <w:pPr>
      <w:keepNext/>
      <w:ind w:left="4309"/>
    </w:pPr>
  </w:style>
  <w:style w:type="paragraph" w:customStyle="1" w:styleId="affc">
    <w:name w:val="Заголовок Додатка (Общие:Базовые)"/>
    <w:basedOn w:val="af9"/>
    <w:uiPriority w:val="99"/>
    <w:rsid w:val="00BB018D"/>
    <w:pPr>
      <w:keepNext/>
      <w:tabs>
        <w:tab w:val="right" w:pos="6350"/>
      </w:tabs>
      <w:spacing w:before="397" w:after="113" w:line="257" w:lineRule="auto"/>
      <w:jc w:val="center"/>
    </w:pPr>
    <w:rPr>
      <w:rFonts w:ascii="Pragmatica Bold" w:hAnsi="Pragmatica Bold" w:cs="Pragmatica Bold"/>
      <w:b/>
      <w:bCs/>
      <w:w w:val="90"/>
      <w:sz w:val="19"/>
      <w:szCs w:val="19"/>
      <w:lang w:val="uk-UA"/>
    </w:rPr>
  </w:style>
  <w:style w:type="paragraph" w:customStyle="1" w:styleId="affd">
    <w:name w:val="Заголовок Додатка (Общие)"/>
    <w:basedOn w:val="affc"/>
    <w:uiPriority w:val="99"/>
    <w:rsid w:val="00BB018D"/>
    <w:pPr>
      <w:keepLines/>
      <w:tabs>
        <w:tab w:val="clear" w:pos="6350"/>
        <w:tab w:val="right" w:pos="7710"/>
      </w:tabs>
      <w:suppressAutoHyphens/>
    </w:pPr>
  </w:style>
  <w:style w:type="paragraph" w:customStyle="1" w:styleId="Ch67">
    <w:name w:val="Заголовок Додатка (Ch_6 Міністерства)"/>
    <w:basedOn w:val="affd"/>
    <w:uiPriority w:val="99"/>
    <w:rsid w:val="00BB018D"/>
    <w:pPr>
      <w:spacing w:before="283"/>
    </w:pPr>
  </w:style>
  <w:style w:type="paragraph" w:customStyle="1" w:styleId="affe">
    <w:name w:val="Простой подзаголовок (Общие:Базовые)"/>
    <w:basedOn w:val="af9"/>
    <w:uiPriority w:val="99"/>
    <w:rsid w:val="00BB018D"/>
    <w:pPr>
      <w:keepNext/>
      <w:tabs>
        <w:tab w:val="right" w:pos="6350"/>
      </w:tabs>
      <w:spacing w:after="57" w:line="257" w:lineRule="auto"/>
      <w:jc w:val="both"/>
    </w:pPr>
    <w:rPr>
      <w:rFonts w:ascii="Pragmatica Bold" w:hAnsi="Pragmatica Bold" w:cs="Pragmatica Bold"/>
      <w:b/>
      <w:bCs/>
      <w:w w:val="90"/>
      <w:sz w:val="18"/>
      <w:szCs w:val="18"/>
      <w:lang w:val="uk-UA"/>
    </w:rPr>
  </w:style>
  <w:style w:type="paragraph" w:customStyle="1" w:styleId="afff">
    <w:name w:val="Простой подзаголовок (Общие)"/>
    <w:basedOn w:val="affe"/>
    <w:uiPriority w:val="99"/>
    <w:rsid w:val="00BB018D"/>
    <w:pPr>
      <w:keepLines/>
      <w:tabs>
        <w:tab w:val="clear" w:pos="6350"/>
        <w:tab w:val="right" w:pos="7710"/>
      </w:tabs>
      <w:suppressAutoHyphens/>
      <w:spacing w:before="113"/>
      <w:ind w:left="283"/>
      <w:jc w:val="left"/>
    </w:pPr>
  </w:style>
  <w:style w:type="paragraph" w:customStyle="1" w:styleId="Ch30">
    <w:name w:val="Простой подзаголовок (Ch_3 Кабмін)"/>
    <w:basedOn w:val="afff"/>
    <w:next w:val="Ch3a"/>
    <w:uiPriority w:val="99"/>
    <w:rsid w:val="00BB018D"/>
  </w:style>
  <w:style w:type="paragraph" w:customStyle="1" w:styleId="StrokeCh6">
    <w:name w:val="Stroke (Ch_6 Міністерства)"/>
    <w:basedOn w:val="af9"/>
    <w:uiPriority w:val="99"/>
    <w:rsid w:val="00BB018D"/>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LineBase">
    <w:name w:val="Line_Base"/>
    <w:basedOn w:val="afa"/>
    <w:uiPriority w:val="99"/>
    <w:rsid w:val="00BB018D"/>
    <w:pPr>
      <w:tabs>
        <w:tab w:val="right" w:leader="underscore" w:pos="7767"/>
      </w:tabs>
      <w:ind w:firstLine="0"/>
    </w:pPr>
  </w:style>
  <w:style w:type="paragraph" w:customStyle="1" w:styleId="SnoskaSNOSKI">
    <w:name w:val="Snoska* (SNOSKI)"/>
    <w:basedOn w:val="LineBase"/>
    <w:uiPriority w:val="99"/>
    <w:rsid w:val="00BB018D"/>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pPr>
    <w:rPr>
      <w:sz w:val="15"/>
      <w:szCs w:val="15"/>
    </w:rPr>
  </w:style>
  <w:style w:type="paragraph" w:customStyle="1" w:styleId="afff0">
    <w:name w:val="Затверджено (Общие)"/>
    <w:basedOn w:val="affa"/>
    <w:uiPriority w:val="99"/>
    <w:rsid w:val="00BB018D"/>
    <w:pPr>
      <w:keepNext/>
      <w:keepLines/>
      <w:suppressAutoHyphens/>
      <w:ind w:left="4309"/>
    </w:pPr>
  </w:style>
  <w:style w:type="paragraph" w:customStyle="1" w:styleId="76Ch6">
    <w:name w:val="Затверджено_76 (Ch_6 Міністерства)"/>
    <w:basedOn w:val="afff0"/>
    <w:uiPriority w:val="99"/>
    <w:rsid w:val="00BB018D"/>
    <w:pPr>
      <w:tabs>
        <w:tab w:val="clear" w:pos="6350"/>
        <w:tab w:val="right" w:leader="underscore" w:pos="7710"/>
      </w:tabs>
      <w:spacing w:before="397"/>
    </w:pPr>
  </w:style>
  <w:style w:type="paragraph" w:customStyle="1" w:styleId="Ch68">
    <w:name w:val="Простой подзаголовок (Ch_6 Міністерства)"/>
    <w:basedOn w:val="afff"/>
    <w:uiPriority w:val="99"/>
    <w:rsid w:val="00BB018D"/>
  </w:style>
  <w:style w:type="paragraph" w:customStyle="1" w:styleId="Ch69">
    <w:name w:val="Основной текст (без абзаца) (Ch_6 Міністерства)"/>
    <w:basedOn w:val="Ch64"/>
    <w:uiPriority w:val="99"/>
    <w:rsid w:val="00BB018D"/>
    <w:pPr>
      <w:tabs>
        <w:tab w:val="right" w:leader="underscore" w:pos="7710"/>
        <w:tab w:val="right" w:leader="underscore" w:pos="11514"/>
      </w:tabs>
      <w:ind w:firstLine="0"/>
    </w:pPr>
  </w:style>
  <w:style w:type="paragraph" w:customStyle="1" w:styleId="Ch6a">
    <w:name w:val="Курсив до тирэ (Ch_6 Міністерства)"/>
    <w:basedOn w:val="aff4"/>
    <w:uiPriority w:val="99"/>
    <w:rsid w:val="00BB018D"/>
  </w:style>
  <w:style w:type="paragraph" w:customStyle="1" w:styleId="PrimitkiPRIMITKA">
    <w:name w:val="Primitki (PRIMITKA)"/>
    <w:basedOn w:val="afa"/>
    <w:uiPriority w:val="99"/>
    <w:rsid w:val="00BB018D"/>
    <w:pPr>
      <w:tabs>
        <w:tab w:val="clear" w:pos="7767"/>
        <w:tab w:val="right" w:pos="1020"/>
        <w:tab w:val="right" w:pos="6350"/>
      </w:tabs>
      <w:ind w:left="1089" w:hanging="1089"/>
    </w:pPr>
    <w:rPr>
      <w:sz w:val="17"/>
      <w:szCs w:val="17"/>
    </w:rPr>
  </w:style>
  <w:style w:type="paragraph" w:customStyle="1" w:styleId="PrimitkaPRIMITKA">
    <w:name w:val="Primitka (PRIMITKA)"/>
    <w:basedOn w:val="PrimitkiPRIMITKA"/>
    <w:uiPriority w:val="99"/>
    <w:rsid w:val="00BB018D"/>
    <w:pPr>
      <w:spacing w:before="142" w:after="142"/>
      <w:ind w:left="850" w:hanging="850"/>
    </w:pPr>
  </w:style>
  <w:style w:type="paragraph" w:customStyle="1" w:styleId="TABL">
    <w:name w:val="Таблиця № (TABL)"/>
    <w:basedOn w:val="af9"/>
    <w:uiPriority w:val="99"/>
    <w:rsid w:val="00BB018D"/>
    <w:pPr>
      <w:keepNext/>
      <w:tabs>
        <w:tab w:val="right" w:pos="6350"/>
      </w:tabs>
      <w:spacing w:before="170" w:after="85" w:line="257" w:lineRule="auto"/>
      <w:ind w:firstLine="283"/>
    </w:pPr>
    <w:rPr>
      <w:rFonts w:ascii="Pragmatica Bold" w:hAnsi="Pragmatica Bold" w:cs="Pragmatica Bold"/>
      <w:b/>
      <w:bCs/>
      <w:w w:val="90"/>
      <w:sz w:val="18"/>
      <w:szCs w:val="18"/>
      <w:lang w:val="uk-UA"/>
    </w:rPr>
  </w:style>
  <w:style w:type="paragraph" w:customStyle="1" w:styleId="TABL0">
    <w:name w:val="Таблица № курсив (TABL)"/>
    <w:basedOn w:val="TABL"/>
    <w:uiPriority w:val="99"/>
    <w:rsid w:val="00BB018D"/>
    <w:pPr>
      <w:tabs>
        <w:tab w:val="clear" w:pos="6350"/>
        <w:tab w:val="right" w:pos="7710"/>
      </w:tabs>
      <w:spacing w:before="113" w:after="0"/>
      <w:jc w:val="right"/>
    </w:pPr>
    <w:rPr>
      <w:rFonts w:ascii="Pragmatica Book" w:hAnsi="Pragmatica Book" w:cs="Pragmatica Book"/>
      <w:b w:val="0"/>
      <w:bCs w:val="0"/>
      <w:i/>
      <w:iCs/>
    </w:rPr>
  </w:style>
  <w:style w:type="paragraph" w:customStyle="1" w:styleId="Ch6b">
    <w:name w:val="Основной текст табуляция (Ch_6 Міністерства)"/>
    <w:basedOn w:val="Ch64"/>
    <w:uiPriority w:val="99"/>
    <w:rsid w:val="00BB018D"/>
    <w:pPr>
      <w:tabs>
        <w:tab w:val="right" w:leader="underscore" w:pos="7710"/>
        <w:tab w:val="right" w:leader="underscore" w:pos="11514"/>
      </w:tabs>
      <w:spacing w:before="113" w:after="57"/>
      <w:ind w:firstLine="0"/>
      <w:jc w:val="center"/>
    </w:pPr>
  </w:style>
  <w:style w:type="paragraph" w:customStyle="1" w:styleId="SnoskacustomSNOSKI">
    <w:name w:val="Snoska* custom (SNOSKI)"/>
    <w:basedOn w:val="LineBase"/>
    <w:uiPriority w:val="99"/>
    <w:rsid w:val="00BB018D"/>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spacing w:before="227" w:after="113"/>
    </w:pPr>
    <w:rPr>
      <w:sz w:val="15"/>
      <w:szCs w:val="15"/>
    </w:rPr>
  </w:style>
  <w:style w:type="paragraph" w:customStyle="1" w:styleId="TableTABL">
    <w:name w:val="Table (TABL)"/>
    <w:basedOn w:val="afa"/>
    <w:uiPriority w:val="99"/>
    <w:rsid w:val="00BB018D"/>
    <w:pPr>
      <w:suppressAutoHyphens/>
      <w:spacing w:line="252" w:lineRule="auto"/>
      <w:ind w:firstLine="0"/>
      <w:jc w:val="left"/>
    </w:pPr>
    <w:rPr>
      <w:rFonts w:ascii="HeliosCond" w:hAnsi="HeliosCond" w:cs="HeliosCond"/>
      <w:spacing w:val="-2"/>
      <w:w w:val="100"/>
      <w:sz w:val="17"/>
      <w:szCs w:val="17"/>
    </w:rPr>
  </w:style>
  <w:style w:type="paragraph" w:customStyle="1" w:styleId="tableBIGTABL">
    <w:name w:val="table_BIG (TABL)"/>
    <w:basedOn w:val="af9"/>
    <w:uiPriority w:val="99"/>
    <w:rsid w:val="00BB018D"/>
    <w:pPr>
      <w:tabs>
        <w:tab w:val="right" w:pos="6350"/>
      </w:tabs>
      <w:spacing w:line="252" w:lineRule="auto"/>
    </w:pPr>
    <w:rPr>
      <w:rFonts w:ascii="HeliosCond" w:hAnsi="HeliosCond" w:cs="HeliosCond"/>
      <w:w w:val="85"/>
      <w:sz w:val="15"/>
      <w:szCs w:val="15"/>
      <w:lang w:val="uk-UA"/>
    </w:rPr>
  </w:style>
  <w:style w:type="paragraph" w:customStyle="1" w:styleId="tableshapkaBIGTABL">
    <w:name w:val="table_shapka_BIG (TABL)"/>
    <w:basedOn w:val="tableBIGTABL"/>
    <w:uiPriority w:val="99"/>
    <w:rsid w:val="00BB018D"/>
    <w:pPr>
      <w:jc w:val="center"/>
    </w:pPr>
    <w:rPr>
      <w:w w:val="70"/>
    </w:rPr>
  </w:style>
  <w:style w:type="paragraph" w:customStyle="1" w:styleId="TableshapkaTABL">
    <w:name w:val="Table_shapka (TABL)"/>
    <w:basedOn w:val="afa"/>
    <w:uiPriority w:val="99"/>
    <w:rsid w:val="00BB018D"/>
    <w:pPr>
      <w:tabs>
        <w:tab w:val="clear" w:pos="7767"/>
        <w:tab w:val="right" w:pos="6350"/>
      </w:tabs>
      <w:suppressAutoHyphens/>
      <w:ind w:firstLine="0"/>
      <w:jc w:val="center"/>
    </w:pPr>
    <w:rPr>
      <w:sz w:val="15"/>
      <w:szCs w:val="15"/>
    </w:rPr>
  </w:style>
  <w:style w:type="paragraph" w:customStyle="1" w:styleId="Ch1">
    <w:name w:val="Преамбула (Ch_1 Верховна Рада)"/>
    <w:basedOn w:val="aff6"/>
    <w:next w:val="Ch10"/>
    <w:uiPriority w:val="99"/>
    <w:rsid w:val="00BB018D"/>
  </w:style>
  <w:style w:type="paragraph" w:customStyle="1" w:styleId="Ch2">
    <w:name w:val="Преамбула (Ch_2 Президент)"/>
    <w:basedOn w:val="aff6"/>
    <w:next w:val="af9"/>
    <w:uiPriority w:val="99"/>
    <w:rsid w:val="00BB018D"/>
    <w:pPr>
      <w:tabs>
        <w:tab w:val="right" w:pos="11877"/>
      </w:tabs>
    </w:pPr>
  </w:style>
  <w:style w:type="paragraph" w:customStyle="1" w:styleId="Ch3">
    <w:name w:val="Преамбула (Ch_3 Кабмін)"/>
    <w:basedOn w:val="aff6"/>
    <w:next w:val="af9"/>
    <w:uiPriority w:val="99"/>
    <w:rsid w:val="00BB018D"/>
  </w:style>
  <w:style w:type="paragraph" w:customStyle="1" w:styleId="Ch4">
    <w:name w:val="Преамбула (Ch_4 Конституційний Суд)"/>
    <w:basedOn w:val="aff6"/>
    <w:next w:val="af9"/>
    <w:uiPriority w:val="99"/>
    <w:rsid w:val="00BB018D"/>
    <w:pPr>
      <w:spacing w:before="113" w:after="57"/>
      <w:ind w:firstLine="0"/>
      <w:jc w:val="center"/>
    </w:pPr>
  </w:style>
  <w:style w:type="paragraph" w:customStyle="1" w:styleId="Ch5">
    <w:name w:val="Преамбула (Ch_5 Нацбанк)"/>
    <w:basedOn w:val="aff6"/>
    <w:next w:val="af9"/>
    <w:uiPriority w:val="99"/>
    <w:rsid w:val="00BB018D"/>
  </w:style>
  <w:style w:type="paragraph" w:customStyle="1" w:styleId="afff1">
    <w:name w:val="подпись: место"/>
    <w:aliases w:val="дата,№ (Общие:Базовые)"/>
    <w:basedOn w:val="afa"/>
    <w:uiPriority w:val="99"/>
    <w:rsid w:val="00BB018D"/>
  </w:style>
  <w:style w:type="paragraph" w:customStyle="1" w:styleId="23">
    <w:name w:val="подпись: место2"/>
    <w:aliases w:val="дата2,№ (Общие)"/>
    <w:basedOn w:val="afff1"/>
    <w:uiPriority w:val="99"/>
    <w:rsid w:val="00BB018D"/>
    <w:pPr>
      <w:ind w:left="283" w:firstLine="0"/>
    </w:pPr>
    <w:rPr>
      <w:i/>
      <w:iCs/>
    </w:rPr>
  </w:style>
  <w:style w:type="paragraph" w:customStyle="1" w:styleId="15">
    <w:name w:val="подпись: место1"/>
    <w:aliases w:val="дата1,№ (Ch_6 Міністерства)"/>
    <w:basedOn w:val="23"/>
    <w:uiPriority w:val="99"/>
    <w:rsid w:val="00BB018D"/>
  </w:style>
  <w:style w:type="paragraph" w:customStyle="1" w:styleId="Ch3a">
    <w:name w:val="Основной текст (Ch_3a Кабмін (обм. скас))"/>
    <w:basedOn w:val="aff4"/>
    <w:uiPriority w:val="99"/>
    <w:rsid w:val="00BB018D"/>
  </w:style>
  <w:style w:type="paragraph" w:customStyle="1" w:styleId="afff2">
    <w:name w:val="Раздел (Общие:Базовые)"/>
    <w:basedOn w:val="af9"/>
    <w:uiPriority w:val="99"/>
    <w:rsid w:val="00BB018D"/>
    <w:pPr>
      <w:keepNext/>
      <w:tabs>
        <w:tab w:val="right" w:pos="6350"/>
      </w:tabs>
      <w:spacing w:before="283" w:after="57" w:line="257" w:lineRule="auto"/>
      <w:jc w:val="center"/>
    </w:pPr>
    <w:rPr>
      <w:rFonts w:ascii="Pragmatica Bold" w:hAnsi="Pragmatica Bold" w:cs="Pragmatica Bold"/>
      <w:b/>
      <w:bCs/>
      <w:w w:val="90"/>
      <w:sz w:val="18"/>
      <w:szCs w:val="18"/>
      <w:lang w:val="uk-UA"/>
    </w:rPr>
  </w:style>
  <w:style w:type="paragraph" w:customStyle="1" w:styleId="Ch10">
    <w:name w:val="Раздел (Ch_1 Верховна Рада)"/>
    <w:basedOn w:val="afff2"/>
    <w:next w:val="Ch11"/>
    <w:uiPriority w:val="99"/>
    <w:rsid w:val="00BB018D"/>
  </w:style>
  <w:style w:type="paragraph" w:customStyle="1" w:styleId="afff3">
    <w:name w:val="Глава (Общие:Базовые)"/>
    <w:basedOn w:val="af9"/>
    <w:uiPriority w:val="99"/>
    <w:rsid w:val="00BB018D"/>
    <w:pPr>
      <w:keepNext/>
      <w:tabs>
        <w:tab w:val="right" w:pos="6350"/>
      </w:tabs>
      <w:spacing w:line="257" w:lineRule="auto"/>
      <w:jc w:val="both"/>
    </w:pPr>
    <w:rPr>
      <w:rFonts w:ascii="Pragmatica Bold" w:hAnsi="Pragmatica Bold" w:cs="Pragmatica Bold"/>
      <w:b/>
      <w:bCs/>
      <w:w w:val="90"/>
      <w:sz w:val="18"/>
      <w:szCs w:val="18"/>
      <w:lang w:val="uk-UA"/>
    </w:rPr>
  </w:style>
  <w:style w:type="paragraph" w:customStyle="1" w:styleId="afff4">
    <w:name w:val="Глава (Общие)"/>
    <w:basedOn w:val="afff3"/>
    <w:uiPriority w:val="99"/>
    <w:rsid w:val="00BB018D"/>
    <w:pPr>
      <w:keepLines/>
      <w:spacing w:before="170"/>
      <w:jc w:val="center"/>
    </w:pPr>
    <w:rPr>
      <w:i/>
      <w:iCs/>
    </w:rPr>
  </w:style>
  <w:style w:type="paragraph" w:customStyle="1" w:styleId="Ch11">
    <w:name w:val="Глава (Ch_1 Верховна Рада)"/>
    <w:basedOn w:val="afff4"/>
    <w:next w:val="Ch12"/>
    <w:uiPriority w:val="99"/>
    <w:rsid w:val="00BB018D"/>
  </w:style>
  <w:style w:type="paragraph" w:customStyle="1" w:styleId="afff5">
    <w:name w:val="Стаття (Общие:Базовые)"/>
    <w:basedOn w:val="afa"/>
    <w:uiPriority w:val="99"/>
    <w:rsid w:val="00BB018D"/>
    <w:pPr>
      <w:keepNext/>
      <w:keepLines/>
      <w:tabs>
        <w:tab w:val="clear" w:pos="7767"/>
        <w:tab w:val="left" w:pos="1540"/>
        <w:tab w:val="left" w:pos="4120"/>
        <w:tab w:val="left" w:pos="4560"/>
        <w:tab w:val="right" w:pos="6350"/>
        <w:tab w:val="right" w:pos="7483"/>
      </w:tabs>
      <w:suppressAutoHyphens/>
      <w:spacing w:before="85" w:after="57"/>
    </w:pPr>
    <w:rPr>
      <w:rFonts w:ascii="Pragmatica Bold" w:hAnsi="Pragmatica Bold" w:cs="Pragmatica Bold"/>
      <w:b/>
      <w:bCs/>
    </w:rPr>
  </w:style>
  <w:style w:type="paragraph" w:customStyle="1" w:styleId="afff6">
    <w:name w:val="Стаття (Общие)"/>
    <w:basedOn w:val="afff5"/>
    <w:uiPriority w:val="99"/>
    <w:rsid w:val="00BB018D"/>
    <w:pPr>
      <w:tabs>
        <w:tab w:val="clear" w:pos="7483"/>
      </w:tabs>
    </w:pPr>
  </w:style>
  <w:style w:type="paragraph" w:customStyle="1" w:styleId="Ch12">
    <w:name w:val="Стаття (Ch_1 Верховна Рада)"/>
    <w:basedOn w:val="afff6"/>
    <w:next w:val="Ch13"/>
    <w:uiPriority w:val="99"/>
    <w:rsid w:val="00BB018D"/>
    <w:pPr>
      <w:tabs>
        <w:tab w:val="clear" w:pos="1540"/>
        <w:tab w:val="clear" w:pos="4120"/>
        <w:tab w:val="clear" w:pos="4560"/>
        <w:tab w:val="clear" w:pos="6350"/>
        <w:tab w:val="right" w:pos="7710"/>
      </w:tabs>
      <w:jc w:val="left"/>
    </w:pPr>
  </w:style>
  <w:style w:type="paragraph" w:customStyle="1" w:styleId="Ch13">
    <w:name w:val="Основной текст (Ch_1 Верховна Рада)"/>
    <w:basedOn w:val="aff4"/>
    <w:uiPriority w:val="99"/>
    <w:rsid w:val="00BB018D"/>
    <w:pPr>
      <w:tabs>
        <w:tab w:val="clear" w:pos="11514"/>
      </w:tabs>
    </w:pPr>
  </w:style>
  <w:style w:type="character" w:customStyle="1" w:styleId="rvts44">
    <w:name w:val="rvts44"/>
    <w:uiPriority w:val="99"/>
    <w:rsid w:val="00BB018D"/>
  </w:style>
  <w:style w:type="character" w:customStyle="1" w:styleId="afff7">
    <w:name w:val="Верхний индекс (Вспомогательные)"/>
    <w:uiPriority w:val="99"/>
    <w:rsid w:val="00BB018D"/>
    <w:rPr>
      <w:vertAlign w:val="superscript"/>
    </w:rPr>
  </w:style>
  <w:style w:type="character" w:customStyle="1" w:styleId="bold">
    <w:name w:val="bold"/>
    <w:uiPriority w:val="99"/>
    <w:rsid w:val="00BB018D"/>
    <w:rPr>
      <w:b/>
    </w:rPr>
  </w:style>
  <w:style w:type="character" w:customStyle="1" w:styleId="500">
    <w:name w:val="500"/>
    <w:uiPriority w:val="99"/>
    <w:rsid w:val="00BB018D"/>
  </w:style>
  <w:style w:type="character" w:customStyle="1" w:styleId="Postanovla">
    <w:name w:val="Postanovla"/>
    <w:uiPriority w:val="99"/>
    <w:rsid w:val="00BB018D"/>
  </w:style>
  <w:style w:type="character" w:customStyle="1" w:styleId="superscript">
    <w:name w:val="superscript"/>
    <w:uiPriority w:val="99"/>
    <w:rsid w:val="00BB018D"/>
    <w:rPr>
      <w:w w:val="90"/>
      <w:vertAlign w:val="superscript"/>
    </w:rPr>
  </w:style>
  <w:style w:type="character" w:customStyle="1" w:styleId="55">
    <w:name w:val="Зажато55 (Вспомогательные)"/>
    <w:uiPriority w:val="99"/>
    <w:rsid w:val="00BB018D"/>
  </w:style>
  <w:style w:type="character" w:customStyle="1" w:styleId="afff8">
    <w:name w:val="Градус (Вспомогательные)"/>
    <w:uiPriority w:val="99"/>
    <w:rsid w:val="00BB018D"/>
    <w:rPr>
      <w:rFonts w:ascii="HeliosCond" w:hAnsi="HeliosCond"/>
    </w:rPr>
  </w:style>
  <w:style w:type="character" w:customStyle="1" w:styleId="afff9">
    <w:name w:val="звездочка"/>
    <w:uiPriority w:val="99"/>
    <w:rsid w:val="00BB018D"/>
    <w:rPr>
      <w:w w:val="100"/>
      <w:position w:val="0"/>
      <w:sz w:val="18"/>
    </w:rPr>
  </w:style>
  <w:style w:type="character" w:customStyle="1" w:styleId="200">
    <w:name w:val="Снять Зажато20 (Вспомогательные)"/>
    <w:uiPriority w:val="99"/>
    <w:rsid w:val="00BB018D"/>
  </w:style>
  <w:style w:type="character" w:customStyle="1" w:styleId="16">
    <w:name w:val="Стиль символа 1 (Вспомогательные)"/>
    <w:uiPriority w:val="99"/>
    <w:rsid w:val="00BB018D"/>
    <w:rPr>
      <w:rFonts w:ascii="Symbol (OTF) Regular" w:hAnsi="Symbol (OTF) Regular"/>
    </w:rPr>
  </w:style>
  <w:style w:type="character" w:customStyle="1" w:styleId="Bold0">
    <w:name w:val="Bold (Вспомогательные)"/>
    <w:uiPriority w:val="99"/>
    <w:rsid w:val="00BB018D"/>
    <w:rPr>
      <w:b/>
    </w:rPr>
  </w:style>
  <w:style w:type="character" w:customStyle="1" w:styleId="2000">
    <w:name w:val="В р а з р я д к у 200 (Вспомогательные)"/>
    <w:uiPriority w:val="99"/>
    <w:rsid w:val="00BB018D"/>
  </w:style>
  <w:style w:type="character" w:customStyle="1" w:styleId="afffa">
    <w:name w:val="Широкий пробел (Вспомогательные)"/>
    <w:uiPriority w:val="99"/>
    <w:rsid w:val="00BB018D"/>
  </w:style>
  <w:style w:type="character" w:customStyle="1" w:styleId="afffb">
    <w:name w:val="Обычный пробел (Вспомогательные)"/>
    <w:uiPriority w:val="99"/>
    <w:rsid w:val="00BB018D"/>
  </w:style>
  <w:style w:type="character" w:customStyle="1" w:styleId="14pt">
    <w:name w:val="Отбивка 14pt (Вспомогательные)"/>
    <w:uiPriority w:val="99"/>
    <w:rsid w:val="00BB018D"/>
  </w:style>
  <w:style w:type="character" w:customStyle="1" w:styleId="UPPER">
    <w:name w:val="UPPER (Вспомогательные)"/>
    <w:uiPriority w:val="99"/>
    <w:rsid w:val="00BB018D"/>
    <w:rPr>
      <w:caps/>
    </w:rPr>
  </w:style>
  <w:style w:type="character" w:customStyle="1" w:styleId="Regular">
    <w:name w:val="Regular (Вспомогательные)"/>
    <w:uiPriority w:val="99"/>
    <w:rsid w:val="00BB018D"/>
  </w:style>
  <w:style w:type="character" w:customStyle="1" w:styleId="CAPS">
    <w:name w:val="CAPS"/>
    <w:uiPriority w:val="99"/>
    <w:rsid w:val="00BB018D"/>
    <w:rPr>
      <w:caps/>
    </w:rPr>
  </w:style>
  <w:style w:type="character" w:customStyle="1" w:styleId="afffc">
    <w:name w:val="звездочка в сноске"/>
    <w:uiPriority w:val="99"/>
    <w:rsid w:val="00BB018D"/>
    <w:rPr>
      <w:w w:val="100"/>
      <w:position w:val="0"/>
      <w:sz w:val="18"/>
    </w:rPr>
  </w:style>
  <w:style w:type="character" w:customStyle="1" w:styleId="PragmaticaB">
    <w:name w:val="PragmaticaB"/>
    <w:uiPriority w:val="99"/>
    <w:rsid w:val="00BB018D"/>
    <w:rPr>
      <w:rFonts w:ascii="PT Pragmatica Medium Baltic  Re" w:hAnsi="PT Pragmatica Medium Baltic  Re"/>
    </w:rPr>
  </w:style>
  <w:style w:type="character" w:customStyle="1" w:styleId="Italic">
    <w:name w:val="Italic (Вспомогательные)"/>
    <w:uiPriority w:val="99"/>
    <w:rsid w:val="00BB018D"/>
    <w:rPr>
      <w:i/>
    </w:rPr>
  </w:style>
  <w:style w:type="character" w:customStyle="1" w:styleId="superscriptsnoska">
    <w:name w:val="superscript_snoska"/>
    <w:uiPriority w:val="99"/>
    <w:rsid w:val="00BB018D"/>
    <w:rPr>
      <w:spacing w:val="13"/>
      <w:w w:val="90"/>
      <w:position w:val="2"/>
      <w:sz w:val="16"/>
      <w:vertAlign w:val="superscript"/>
    </w:rPr>
  </w:style>
  <w:style w:type="character" w:customStyle="1" w:styleId="base">
    <w:name w:val="base"/>
    <w:uiPriority w:val="99"/>
    <w:rsid w:val="00BB018D"/>
    <w:rPr>
      <w:rFonts w:ascii="Pragmatica Book" w:hAnsi="Pragmatica Book"/>
      <w:spacing w:val="2"/>
      <w:sz w:val="18"/>
      <w:vertAlign w:val="baseline"/>
    </w:rPr>
  </w:style>
  <w:style w:type="character" w:customStyle="1" w:styleId="afffd">
    <w:name w:val="ЗажатоПЖ (Вспомогательные)"/>
    <w:uiPriority w:val="99"/>
    <w:rsid w:val="00BB018D"/>
    <w:rPr>
      <w:w w:val="120"/>
    </w:rPr>
  </w:style>
  <w:style w:type="character" w:customStyle="1" w:styleId="XXXX">
    <w:name w:val="XXXX"/>
    <w:uiPriority w:val="99"/>
    <w:rsid w:val="00BB018D"/>
    <w:rPr>
      <w:rFonts w:ascii="Baltica" w:hAnsi="Baltica"/>
      <w:spacing w:val="-19"/>
      <w:w w:val="90"/>
      <w:position w:val="-25"/>
      <w:sz w:val="62"/>
      <w:u w:val="none"/>
      <w:vertAlign w:val="baseline"/>
      <w:lang w:val="uk-UA"/>
    </w:rPr>
  </w:style>
  <w:style w:type="paragraph" w:styleId="24">
    <w:name w:val="Body Text Indent 2"/>
    <w:basedOn w:val="a0"/>
    <w:link w:val="25"/>
    <w:rsid w:val="00BB018D"/>
    <w:pPr>
      <w:widowControl/>
      <w:autoSpaceDE/>
      <w:autoSpaceDN/>
      <w:ind w:firstLine="360"/>
      <w:jc w:val="both"/>
    </w:pPr>
    <w:rPr>
      <w:sz w:val="28"/>
      <w:szCs w:val="24"/>
      <w:lang w:val="ru-RU" w:eastAsia="ru-RU"/>
    </w:rPr>
  </w:style>
  <w:style w:type="character" w:customStyle="1" w:styleId="25">
    <w:name w:val="Основний текст з відступом 2 Знак"/>
    <w:basedOn w:val="a1"/>
    <w:link w:val="24"/>
    <w:rsid w:val="00BB018D"/>
    <w:rPr>
      <w:rFonts w:ascii="Times New Roman" w:eastAsia="Times New Roman" w:hAnsi="Times New Roman" w:cs="Times New Roman"/>
      <w:sz w:val="28"/>
      <w:szCs w:val="24"/>
      <w:lang w:eastAsia="ru-RU"/>
    </w:rPr>
  </w:style>
  <w:style w:type="character" w:customStyle="1" w:styleId="ipa">
    <w:name w:val="ipa"/>
    <w:basedOn w:val="a1"/>
    <w:rsid w:val="00BB018D"/>
  </w:style>
  <w:style w:type="character" w:styleId="afffe">
    <w:name w:val="Strong"/>
    <w:basedOn w:val="a1"/>
    <w:uiPriority w:val="22"/>
    <w:qFormat/>
    <w:rsid w:val="00BB018D"/>
    <w:rPr>
      <w:b/>
      <w:bCs/>
    </w:rPr>
  </w:style>
  <w:style w:type="paragraph" w:customStyle="1" w:styleId="affff">
    <w:name w:val="обычный"/>
    <w:basedOn w:val="a0"/>
    <w:autoRedefine/>
    <w:rsid w:val="00BB018D"/>
    <w:pPr>
      <w:suppressAutoHyphens/>
      <w:jc w:val="both"/>
    </w:pPr>
    <w:rPr>
      <w:shd w:val="clear" w:color="auto" w:fill="FFFFFF"/>
      <w:lang w:eastAsia="ru-RU"/>
    </w:rPr>
  </w:style>
  <w:style w:type="paragraph" w:styleId="33">
    <w:name w:val="Body Text Indent 3"/>
    <w:basedOn w:val="a0"/>
    <w:link w:val="34"/>
    <w:unhideWhenUsed/>
    <w:rsid w:val="00BB018D"/>
    <w:pPr>
      <w:widowControl/>
      <w:autoSpaceDE/>
      <w:autoSpaceDN/>
      <w:spacing w:after="120" w:line="259" w:lineRule="auto"/>
      <w:ind w:left="283"/>
    </w:pPr>
    <w:rPr>
      <w:rFonts w:ascii="Calibri" w:eastAsia="Calibri" w:hAnsi="Calibri"/>
      <w:sz w:val="16"/>
      <w:szCs w:val="16"/>
      <w:lang w:eastAsia="uk-UA"/>
    </w:rPr>
  </w:style>
  <w:style w:type="character" w:customStyle="1" w:styleId="34">
    <w:name w:val="Основний текст з відступом 3 Знак"/>
    <w:basedOn w:val="a1"/>
    <w:link w:val="33"/>
    <w:rsid w:val="00BB018D"/>
    <w:rPr>
      <w:rFonts w:ascii="Calibri" w:eastAsia="Calibri" w:hAnsi="Calibri" w:cs="Times New Roman"/>
      <w:sz w:val="16"/>
      <w:szCs w:val="16"/>
      <w:lang w:val="uk-UA" w:eastAsia="uk-UA"/>
    </w:rPr>
  </w:style>
  <w:style w:type="numbering" w:customStyle="1" w:styleId="17">
    <w:name w:val="Немає списку1"/>
    <w:next w:val="a3"/>
    <w:uiPriority w:val="99"/>
    <w:semiHidden/>
    <w:unhideWhenUsed/>
    <w:rsid w:val="00BB018D"/>
  </w:style>
  <w:style w:type="paragraph" w:customStyle="1" w:styleId="msonormalcxspmiddle">
    <w:name w:val="msonormalcxspmiddle"/>
    <w:basedOn w:val="a0"/>
    <w:rsid w:val="00BB018D"/>
    <w:pPr>
      <w:widowControl/>
      <w:autoSpaceDE/>
      <w:autoSpaceDN/>
      <w:spacing w:before="100" w:beforeAutospacing="1" w:after="100" w:afterAutospacing="1"/>
    </w:pPr>
    <w:rPr>
      <w:sz w:val="24"/>
      <w:szCs w:val="24"/>
      <w:lang w:val="ru-RU" w:eastAsia="ru-RU"/>
    </w:rPr>
  </w:style>
  <w:style w:type="paragraph" w:customStyle="1" w:styleId="msonormalcxspmiddlecxsplast">
    <w:name w:val="msonormalcxspmiddlecxsplast"/>
    <w:basedOn w:val="a0"/>
    <w:uiPriority w:val="99"/>
    <w:rsid w:val="00BB018D"/>
    <w:pPr>
      <w:widowControl/>
      <w:autoSpaceDE/>
      <w:autoSpaceDN/>
      <w:spacing w:before="100" w:beforeAutospacing="1" w:after="100" w:afterAutospacing="1"/>
    </w:pPr>
    <w:rPr>
      <w:sz w:val="24"/>
      <w:szCs w:val="24"/>
      <w:lang w:val="ru-RU" w:eastAsia="ru-RU"/>
    </w:rPr>
  </w:style>
  <w:style w:type="table" w:styleId="affff0">
    <w:name w:val="Table Grid"/>
    <w:basedOn w:val="a2"/>
    <w:uiPriority w:val="59"/>
    <w:rsid w:val="00BB018D"/>
    <w:pPr>
      <w:spacing w:after="0" w:line="240" w:lineRule="auto"/>
    </w:pPr>
    <w:rPr>
      <w:rFonts w:ascii="Calibri" w:eastAsia="Calibri" w:hAnsi="Calibri" w:cs="Times New Roman"/>
      <w:sz w:val="20"/>
      <w:szCs w:val="20"/>
      <w:lang w:val="en-US"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вичайний1"/>
    <w:rsid w:val="00BB018D"/>
    <w:pPr>
      <w:widowControl w:val="0"/>
      <w:spacing w:after="260" w:line="300" w:lineRule="auto"/>
      <w:ind w:left="400" w:right="400"/>
      <w:jc w:val="center"/>
    </w:pPr>
    <w:rPr>
      <w:rFonts w:ascii="Times New Roman" w:eastAsia="Times New Roman" w:hAnsi="Times New Roman" w:cs="Times New Roman"/>
      <w:snapToGrid w:val="0"/>
      <w:szCs w:val="20"/>
      <w:lang w:val="uk-UA" w:eastAsia="ru-RU"/>
    </w:rPr>
  </w:style>
  <w:style w:type="paragraph" w:customStyle="1" w:styleId="affff1">
    <w:name w:val="Шапка_герб"/>
    <w:basedOn w:val="a0"/>
    <w:qFormat/>
    <w:rsid w:val="00BB018D"/>
    <w:pPr>
      <w:suppressLineNumbers/>
      <w:tabs>
        <w:tab w:val="left" w:pos="567"/>
      </w:tabs>
      <w:suppressAutoHyphens/>
      <w:autoSpaceDE/>
      <w:autoSpaceDN/>
      <w:jc w:val="center"/>
    </w:pPr>
    <w:rPr>
      <w:color w:val="1C4ABE"/>
      <w:sz w:val="28"/>
      <w:lang w:eastAsia="zh-CN" w:bidi="hi-IN"/>
    </w:rPr>
  </w:style>
  <w:style w:type="paragraph" w:customStyle="1" w:styleId="affff2">
    <w:name w:val="Шапка_ДСНС"/>
    <w:basedOn w:val="a0"/>
    <w:qFormat/>
    <w:rsid w:val="00BB018D"/>
    <w:pPr>
      <w:suppressLineNumbers/>
      <w:tabs>
        <w:tab w:val="left" w:pos="567"/>
      </w:tabs>
      <w:suppressAutoHyphens/>
      <w:autoSpaceDE/>
      <w:autoSpaceDN/>
      <w:jc w:val="center"/>
    </w:pPr>
    <w:rPr>
      <w:color w:val="1C4ABE"/>
      <w:spacing w:val="-20"/>
      <w:sz w:val="28"/>
      <w:szCs w:val="28"/>
      <w:lang w:eastAsia="zh-CN" w:bidi="hi-IN"/>
    </w:rPr>
  </w:style>
  <w:style w:type="paragraph" w:customStyle="1" w:styleId="affff3">
    <w:name w:val="Шапка_сайт"/>
    <w:basedOn w:val="a0"/>
    <w:qFormat/>
    <w:rsid w:val="00BB018D"/>
    <w:pPr>
      <w:suppressLineNumbers/>
      <w:tabs>
        <w:tab w:val="left" w:pos="567"/>
      </w:tabs>
      <w:suppressAutoHyphens/>
      <w:autoSpaceDE/>
      <w:autoSpaceDN/>
    </w:pPr>
    <w:rPr>
      <w:b/>
      <w:color w:val="1C4ABE"/>
      <w:sz w:val="20"/>
      <w:lang w:eastAsia="zh-CN" w:bidi="hi-IN"/>
    </w:rPr>
  </w:style>
  <w:style w:type="paragraph" w:customStyle="1" w:styleId="affff4">
    <w:name w:val="Шапка_номери"/>
    <w:basedOn w:val="a0"/>
    <w:qFormat/>
    <w:rsid w:val="00BB018D"/>
    <w:pPr>
      <w:suppressLineNumbers/>
      <w:tabs>
        <w:tab w:val="left" w:pos="567"/>
      </w:tabs>
      <w:suppressAutoHyphens/>
      <w:autoSpaceDE/>
      <w:autoSpaceDN/>
      <w:jc w:val="both"/>
    </w:pPr>
    <w:rPr>
      <w:b/>
      <w:color w:val="1C4ABE"/>
      <w:lang w:eastAsia="zh-CN" w:bidi="hi-IN"/>
    </w:rPr>
  </w:style>
  <w:style w:type="paragraph" w:customStyle="1" w:styleId="affff5">
    <w:name w:val="Текст у вказаному форматі"/>
    <w:basedOn w:val="a0"/>
    <w:qFormat/>
    <w:rsid w:val="00BB018D"/>
    <w:pPr>
      <w:suppressLineNumbers/>
      <w:autoSpaceDE/>
      <w:autoSpaceDN/>
      <w:jc w:val="center"/>
    </w:pPr>
    <w:rPr>
      <w:iCs/>
      <w:sz w:val="20"/>
      <w:lang w:val="ru-RU" w:eastAsia="ru-RU"/>
    </w:rPr>
  </w:style>
  <w:style w:type="character" w:customStyle="1" w:styleId="19">
    <w:name w:val="Основний текст з відступом Знак1"/>
    <w:aliases w:val=" Знак Знак Знак Знак Знак Знак1,Основной текст с отступом Знак Знак Знак, Знак Знак Знак Знак1, Знак Знак Знак Знак Знак Знак Знак Знак Знак Зна Знак,Знак Знак Знак Знак Знак Знак Знак Знак Знак Зна Знак2"/>
    <w:basedOn w:val="a1"/>
    <w:uiPriority w:val="99"/>
    <w:rsid w:val="00BB018D"/>
    <w:rPr>
      <w:sz w:val="22"/>
      <w:szCs w:val="22"/>
    </w:rPr>
  </w:style>
  <w:style w:type="character" w:customStyle="1" w:styleId="1a">
    <w:name w:val="Нижній колонтитул Знак1"/>
    <w:basedOn w:val="a1"/>
    <w:uiPriority w:val="99"/>
    <w:semiHidden/>
    <w:rsid w:val="00BB018D"/>
    <w:rPr>
      <w:sz w:val="22"/>
      <w:szCs w:val="22"/>
    </w:rPr>
  </w:style>
  <w:style w:type="paragraph" w:styleId="a">
    <w:name w:val="List Bullet"/>
    <w:basedOn w:val="a0"/>
    <w:unhideWhenUsed/>
    <w:rsid w:val="00BB018D"/>
    <w:pPr>
      <w:widowControl/>
      <w:numPr>
        <w:numId w:val="26"/>
      </w:numPr>
      <w:autoSpaceDE/>
      <w:autoSpaceDN/>
      <w:contextualSpacing/>
    </w:pPr>
    <w:rPr>
      <w:sz w:val="24"/>
      <w:szCs w:val="24"/>
      <w:lang w:val="ru-RU" w:eastAsia="ru-RU"/>
    </w:rPr>
  </w:style>
  <w:style w:type="character" w:customStyle="1" w:styleId="FontStyle60">
    <w:name w:val="Font Style60"/>
    <w:rsid w:val="00BB018D"/>
    <w:rPr>
      <w:rFonts w:ascii="Times New Roman" w:hAnsi="Times New Roman" w:cs="Times New Roman"/>
      <w:i/>
      <w:iCs/>
      <w:sz w:val="24"/>
      <w:szCs w:val="24"/>
    </w:rPr>
  </w:style>
  <w:style w:type="character" w:customStyle="1" w:styleId="FontStyle67">
    <w:name w:val="Font Style67"/>
    <w:rsid w:val="00BB018D"/>
    <w:rPr>
      <w:rFonts w:ascii="Times New Roman" w:hAnsi="Times New Roman" w:cs="Times New Roman"/>
      <w:sz w:val="24"/>
      <w:szCs w:val="24"/>
    </w:rPr>
  </w:style>
  <w:style w:type="character" w:customStyle="1" w:styleId="1b">
    <w:name w:val="Основний текст Знак1"/>
    <w:basedOn w:val="a1"/>
    <w:uiPriority w:val="99"/>
    <w:semiHidden/>
    <w:rsid w:val="00BB018D"/>
    <w:rPr>
      <w:lang w:val="uk-UA" w:eastAsia="uk-UA"/>
    </w:rPr>
  </w:style>
  <w:style w:type="character" w:customStyle="1" w:styleId="310">
    <w:name w:val="Основний текст з відступом 3 Знак1"/>
    <w:basedOn w:val="a1"/>
    <w:uiPriority w:val="99"/>
    <w:semiHidden/>
    <w:rsid w:val="00BB018D"/>
    <w:rPr>
      <w:sz w:val="16"/>
      <w:szCs w:val="16"/>
      <w:lang w:val="uk-UA" w:eastAsia="uk-UA"/>
    </w:rPr>
  </w:style>
  <w:style w:type="character" w:styleId="affff6">
    <w:name w:val="page number"/>
    <w:basedOn w:val="a1"/>
    <w:rsid w:val="00BB018D"/>
  </w:style>
  <w:style w:type="paragraph" w:styleId="affff7">
    <w:name w:val="Title"/>
    <w:basedOn w:val="a0"/>
    <w:link w:val="affff8"/>
    <w:qFormat/>
    <w:rsid w:val="00BB018D"/>
    <w:pPr>
      <w:widowControl/>
      <w:autoSpaceDE/>
      <w:autoSpaceDN/>
      <w:jc w:val="center"/>
    </w:pPr>
    <w:rPr>
      <w:rFonts w:ascii="Arial" w:hAnsi="Arial"/>
      <w:noProof/>
      <w:sz w:val="28"/>
      <w:szCs w:val="28"/>
      <w:lang w:eastAsia="ru-RU"/>
    </w:rPr>
  </w:style>
  <w:style w:type="character" w:customStyle="1" w:styleId="affff8">
    <w:name w:val="Назва Знак"/>
    <w:basedOn w:val="a1"/>
    <w:link w:val="affff7"/>
    <w:rsid w:val="00BB018D"/>
    <w:rPr>
      <w:rFonts w:ascii="Arial" w:eastAsia="Times New Roman" w:hAnsi="Arial" w:cs="Times New Roman"/>
      <w:noProof/>
      <w:sz w:val="28"/>
      <w:szCs w:val="28"/>
      <w:lang w:val="uk-UA" w:eastAsia="ru-RU"/>
    </w:rPr>
  </w:style>
  <w:style w:type="paragraph" w:customStyle="1" w:styleId="has-medium-font-size">
    <w:name w:val="has-medium-font-size"/>
    <w:basedOn w:val="a0"/>
    <w:rsid w:val="00BB018D"/>
    <w:pPr>
      <w:widowControl/>
      <w:autoSpaceDE/>
      <w:autoSpaceDN/>
      <w:spacing w:before="100" w:beforeAutospacing="1" w:after="100" w:afterAutospacing="1"/>
    </w:pPr>
    <w:rPr>
      <w:sz w:val="24"/>
      <w:szCs w:val="24"/>
      <w:lang w:eastAsia="uk-UA"/>
    </w:rPr>
  </w:style>
  <w:style w:type="character" w:styleId="affff9">
    <w:name w:val="Emphasis"/>
    <w:qFormat/>
    <w:rsid w:val="00BB018D"/>
    <w:rPr>
      <w:i/>
    </w:rPr>
  </w:style>
  <w:style w:type="character" w:customStyle="1" w:styleId="Heading2Char">
    <w:name w:val="Heading 2 Char"/>
    <w:rsid w:val="00BB018D"/>
    <w:rPr>
      <w:rFonts w:ascii="font363" w:eastAsia="font363" w:hAnsi="font363" w:cs="font363"/>
      <w:b/>
      <w:bCs/>
      <w:color w:val="4F81BD"/>
      <w:sz w:val="26"/>
      <w:szCs w:val="26"/>
    </w:rPr>
  </w:style>
  <w:style w:type="character" w:styleId="affffa">
    <w:name w:val="Subtle Emphasis"/>
    <w:basedOn w:val="a1"/>
    <w:uiPriority w:val="19"/>
    <w:qFormat/>
    <w:rsid w:val="00BB018D"/>
    <w:rPr>
      <w:i/>
      <w:iCs/>
      <w:color w:val="404040" w:themeColor="text1" w:themeTint="BF"/>
    </w:rPr>
  </w:style>
  <w:style w:type="paragraph" w:customStyle="1" w:styleId="font5">
    <w:name w:val="font5"/>
    <w:basedOn w:val="a0"/>
    <w:rsid w:val="00BB018D"/>
    <w:pPr>
      <w:widowControl/>
      <w:autoSpaceDE/>
      <w:autoSpaceDN/>
      <w:spacing w:before="100" w:beforeAutospacing="1" w:after="100" w:afterAutospacing="1"/>
    </w:pPr>
    <w:rPr>
      <w:sz w:val="24"/>
      <w:szCs w:val="24"/>
      <w:lang w:eastAsia="uk-UA"/>
    </w:rPr>
  </w:style>
  <w:style w:type="paragraph" w:customStyle="1" w:styleId="xl65">
    <w:name w:val="xl65"/>
    <w:basedOn w:val="a0"/>
    <w:rsid w:val="00BB018D"/>
    <w:pPr>
      <w:widowControl/>
      <w:autoSpaceDE/>
      <w:autoSpaceDN/>
      <w:spacing w:before="100" w:beforeAutospacing="1" w:after="100" w:afterAutospacing="1"/>
    </w:pPr>
    <w:rPr>
      <w:sz w:val="24"/>
      <w:szCs w:val="24"/>
      <w:lang w:eastAsia="uk-UA"/>
    </w:rPr>
  </w:style>
  <w:style w:type="paragraph" w:customStyle="1" w:styleId="xl66">
    <w:name w:val="xl66"/>
    <w:basedOn w:val="a0"/>
    <w:rsid w:val="00BB018D"/>
    <w:pPr>
      <w:widowControl/>
      <w:autoSpaceDE/>
      <w:autoSpaceDN/>
      <w:spacing w:before="100" w:beforeAutospacing="1" w:after="100" w:afterAutospacing="1"/>
      <w:textAlignment w:val="center"/>
    </w:pPr>
    <w:rPr>
      <w:sz w:val="24"/>
      <w:szCs w:val="24"/>
      <w:lang w:eastAsia="uk-UA"/>
    </w:rPr>
  </w:style>
  <w:style w:type="paragraph" w:customStyle="1" w:styleId="xl67">
    <w:name w:val="xl67"/>
    <w:basedOn w:val="a0"/>
    <w:rsid w:val="00BB018D"/>
    <w:pPr>
      <w:widowControl/>
      <w:autoSpaceDE/>
      <w:autoSpaceDN/>
      <w:spacing w:before="100" w:beforeAutospacing="1" w:after="100" w:afterAutospacing="1"/>
      <w:textAlignment w:val="center"/>
    </w:pPr>
    <w:rPr>
      <w:sz w:val="24"/>
      <w:szCs w:val="24"/>
      <w:lang w:eastAsia="uk-UA"/>
    </w:rPr>
  </w:style>
  <w:style w:type="paragraph" w:customStyle="1" w:styleId="xl68">
    <w:name w:val="xl68"/>
    <w:basedOn w:val="a0"/>
    <w:rsid w:val="00BB018D"/>
    <w:pPr>
      <w:widowControl/>
      <w:autoSpaceDE/>
      <w:autoSpaceDN/>
      <w:spacing w:before="100" w:beforeAutospacing="1" w:after="100" w:afterAutospacing="1"/>
      <w:jc w:val="center"/>
      <w:textAlignment w:val="center"/>
    </w:pPr>
    <w:rPr>
      <w:sz w:val="24"/>
      <w:szCs w:val="24"/>
      <w:lang w:eastAsia="uk-UA"/>
    </w:rPr>
  </w:style>
  <w:style w:type="paragraph" w:customStyle="1" w:styleId="xl69">
    <w:name w:val="xl69"/>
    <w:basedOn w:val="a0"/>
    <w:rsid w:val="00BB018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eastAsia="uk-UA"/>
    </w:rPr>
  </w:style>
  <w:style w:type="paragraph" w:customStyle="1" w:styleId="xl70">
    <w:name w:val="xl70"/>
    <w:basedOn w:val="a0"/>
    <w:rsid w:val="00BB018D"/>
    <w:pPr>
      <w:widowControl/>
      <w:autoSpaceDE/>
      <w:autoSpaceDN/>
      <w:spacing w:before="100" w:beforeAutospacing="1" w:after="100" w:afterAutospacing="1"/>
      <w:jc w:val="center"/>
      <w:textAlignment w:val="center"/>
    </w:pPr>
    <w:rPr>
      <w:sz w:val="24"/>
      <w:szCs w:val="24"/>
      <w:lang w:eastAsia="uk-UA"/>
    </w:rPr>
  </w:style>
  <w:style w:type="paragraph" w:customStyle="1" w:styleId="xl71">
    <w:name w:val="xl71"/>
    <w:basedOn w:val="a0"/>
    <w:rsid w:val="00BB018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lang w:eastAsia="uk-UA"/>
    </w:rPr>
  </w:style>
  <w:style w:type="paragraph" w:customStyle="1" w:styleId="xl72">
    <w:name w:val="xl72"/>
    <w:basedOn w:val="a0"/>
    <w:rsid w:val="00BB018D"/>
    <w:pPr>
      <w:widowControl/>
      <w:autoSpaceDE/>
      <w:autoSpaceDN/>
      <w:spacing w:before="100" w:beforeAutospacing="1" w:after="100" w:afterAutospacing="1"/>
      <w:textAlignment w:val="center"/>
    </w:pPr>
    <w:rPr>
      <w:sz w:val="24"/>
      <w:szCs w:val="24"/>
      <w:lang w:eastAsia="uk-UA"/>
    </w:rPr>
  </w:style>
  <w:style w:type="paragraph" w:customStyle="1" w:styleId="xl73">
    <w:name w:val="xl73"/>
    <w:basedOn w:val="a0"/>
    <w:rsid w:val="00BB018D"/>
    <w:pPr>
      <w:widowControl/>
      <w:shd w:val="clear" w:color="000000" w:fill="FFFFFF"/>
      <w:autoSpaceDE/>
      <w:autoSpaceDN/>
      <w:spacing w:before="100" w:beforeAutospacing="1" w:after="100" w:afterAutospacing="1"/>
    </w:pPr>
    <w:rPr>
      <w:sz w:val="24"/>
      <w:szCs w:val="24"/>
      <w:lang w:eastAsia="uk-UA"/>
    </w:rPr>
  </w:style>
  <w:style w:type="paragraph" w:customStyle="1" w:styleId="xl74">
    <w:name w:val="xl74"/>
    <w:basedOn w:val="a0"/>
    <w:rsid w:val="00BB018D"/>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eastAsia="uk-UA"/>
    </w:rPr>
  </w:style>
  <w:style w:type="paragraph" w:customStyle="1" w:styleId="xl75">
    <w:name w:val="xl75"/>
    <w:basedOn w:val="a0"/>
    <w:rsid w:val="00BB018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lang w:eastAsia="uk-UA"/>
    </w:rPr>
  </w:style>
  <w:style w:type="paragraph" w:customStyle="1" w:styleId="xl76">
    <w:name w:val="xl76"/>
    <w:basedOn w:val="a0"/>
    <w:rsid w:val="00BB018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eastAsia="uk-UA"/>
    </w:rPr>
  </w:style>
  <w:style w:type="paragraph" w:customStyle="1" w:styleId="xl77">
    <w:name w:val="xl77"/>
    <w:basedOn w:val="a0"/>
    <w:rsid w:val="00BB018D"/>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lang w:eastAsia="uk-UA"/>
    </w:rPr>
  </w:style>
  <w:style w:type="paragraph" w:customStyle="1" w:styleId="xl78">
    <w:name w:val="xl78"/>
    <w:basedOn w:val="a0"/>
    <w:rsid w:val="00BB018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b/>
      <w:bCs/>
      <w:sz w:val="24"/>
      <w:szCs w:val="24"/>
      <w:lang w:eastAsia="uk-UA"/>
    </w:rPr>
  </w:style>
  <w:style w:type="paragraph" w:customStyle="1" w:styleId="xl79">
    <w:name w:val="xl79"/>
    <w:basedOn w:val="a0"/>
    <w:rsid w:val="00BB018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eastAsia="uk-UA"/>
    </w:rPr>
  </w:style>
  <w:style w:type="paragraph" w:customStyle="1" w:styleId="xl80">
    <w:name w:val="xl80"/>
    <w:basedOn w:val="a0"/>
    <w:rsid w:val="00BB018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eastAsia="uk-UA"/>
    </w:rPr>
  </w:style>
  <w:style w:type="paragraph" w:customStyle="1" w:styleId="xl81">
    <w:name w:val="xl81"/>
    <w:basedOn w:val="a0"/>
    <w:rsid w:val="00BB018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lang w:eastAsia="uk-UA"/>
    </w:rPr>
  </w:style>
  <w:style w:type="paragraph" w:customStyle="1" w:styleId="xl82">
    <w:name w:val="xl82"/>
    <w:basedOn w:val="a0"/>
    <w:rsid w:val="00BB018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lang w:eastAsia="uk-UA"/>
    </w:rPr>
  </w:style>
  <w:style w:type="paragraph" w:customStyle="1" w:styleId="xl83">
    <w:name w:val="xl83"/>
    <w:basedOn w:val="a0"/>
    <w:rsid w:val="00BB018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lang w:eastAsia="uk-UA"/>
    </w:rPr>
  </w:style>
  <w:style w:type="paragraph" w:customStyle="1" w:styleId="xl84">
    <w:name w:val="xl84"/>
    <w:basedOn w:val="a0"/>
    <w:rsid w:val="00BB018D"/>
    <w:pPr>
      <w:widowControl/>
      <w:shd w:val="clear" w:color="000000" w:fill="FFFFFF"/>
      <w:autoSpaceDE/>
      <w:autoSpaceDN/>
      <w:spacing w:before="100" w:beforeAutospacing="1" w:after="100" w:afterAutospacing="1"/>
      <w:jc w:val="center"/>
      <w:textAlignment w:val="center"/>
    </w:pPr>
    <w:rPr>
      <w:sz w:val="24"/>
      <w:szCs w:val="24"/>
      <w:lang w:eastAsia="uk-UA"/>
    </w:rPr>
  </w:style>
  <w:style w:type="paragraph" w:customStyle="1" w:styleId="xl85">
    <w:name w:val="xl85"/>
    <w:basedOn w:val="a0"/>
    <w:rsid w:val="00BB018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u w:val="single"/>
      <w:lang w:eastAsia="uk-UA"/>
    </w:rPr>
  </w:style>
  <w:style w:type="paragraph" w:customStyle="1" w:styleId="xl86">
    <w:name w:val="xl86"/>
    <w:basedOn w:val="a0"/>
    <w:rsid w:val="00BB018D"/>
    <w:pPr>
      <w:widowControl/>
      <w:pBdr>
        <w:top w:val="single" w:sz="4" w:space="0" w:color="7F7F7F"/>
        <w:left w:val="single" w:sz="4" w:space="0" w:color="7F7F7F"/>
        <w:bottom w:val="single" w:sz="4" w:space="0" w:color="7F7F7F"/>
        <w:right w:val="single" w:sz="4" w:space="0" w:color="7F7F7F"/>
      </w:pBdr>
      <w:shd w:val="clear" w:color="000000" w:fill="FFFFFF"/>
      <w:autoSpaceDE/>
      <w:autoSpaceDN/>
      <w:spacing w:before="100" w:beforeAutospacing="1" w:after="100" w:afterAutospacing="1"/>
      <w:textAlignment w:val="center"/>
    </w:pPr>
    <w:rPr>
      <w:sz w:val="24"/>
      <w:szCs w:val="24"/>
      <w:lang w:eastAsia="uk-UA"/>
    </w:rPr>
  </w:style>
  <w:style w:type="paragraph" w:customStyle="1" w:styleId="xl87">
    <w:name w:val="xl87"/>
    <w:basedOn w:val="a0"/>
    <w:rsid w:val="00BB018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lang w:eastAsia="uk-UA"/>
    </w:rPr>
  </w:style>
  <w:style w:type="paragraph" w:customStyle="1" w:styleId="xl88">
    <w:name w:val="xl88"/>
    <w:basedOn w:val="a0"/>
    <w:rsid w:val="00BB018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eastAsia="uk-UA"/>
    </w:rPr>
  </w:style>
  <w:style w:type="paragraph" w:customStyle="1" w:styleId="xl89">
    <w:name w:val="xl89"/>
    <w:basedOn w:val="a0"/>
    <w:rsid w:val="00BB018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eastAsia="uk-UA"/>
    </w:rPr>
  </w:style>
  <w:style w:type="paragraph" w:customStyle="1" w:styleId="xl90">
    <w:name w:val="xl90"/>
    <w:basedOn w:val="a0"/>
    <w:rsid w:val="00BB018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eastAsia="uk-UA"/>
    </w:rPr>
  </w:style>
  <w:style w:type="paragraph" w:customStyle="1" w:styleId="xl91">
    <w:name w:val="xl91"/>
    <w:basedOn w:val="a0"/>
    <w:rsid w:val="00BB018D"/>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lang w:eastAsia="uk-UA"/>
    </w:rPr>
  </w:style>
  <w:style w:type="paragraph" w:customStyle="1" w:styleId="xl92">
    <w:name w:val="xl92"/>
    <w:basedOn w:val="a0"/>
    <w:rsid w:val="00BB018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uk-UA"/>
    </w:rPr>
  </w:style>
  <w:style w:type="paragraph" w:customStyle="1" w:styleId="xl93">
    <w:name w:val="xl93"/>
    <w:basedOn w:val="a0"/>
    <w:rsid w:val="00BB018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uk-UA"/>
    </w:rPr>
  </w:style>
  <w:style w:type="paragraph" w:customStyle="1" w:styleId="xl94">
    <w:name w:val="xl94"/>
    <w:basedOn w:val="a0"/>
    <w:rsid w:val="00BB018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center"/>
    </w:pPr>
    <w:rPr>
      <w:sz w:val="24"/>
      <w:szCs w:val="24"/>
      <w:lang w:eastAsia="uk-UA"/>
    </w:rPr>
  </w:style>
  <w:style w:type="paragraph" w:customStyle="1" w:styleId="xl95">
    <w:name w:val="xl95"/>
    <w:basedOn w:val="a0"/>
    <w:rsid w:val="00BB018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center"/>
    </w:pPr>
    <w:rPr>
      <w:sz w:val="24"/>
      <w:szCs w:val="24"/>
      <w:lang w:eastAsia="uk-UA"/>
    </w:rPr>
  </w:style>
  <w:style w:type="paragraph" w:customStyle="1" w:styleId="xl96">
    <w:name w:val="xl96"/>
    <w:basedOn w:val="a0"/>
    <w:rsid w:val="00BB018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center"/>
    </w:pPr>
    <w:rPr>
      <w:sz w:val="24"/>
      <w:szCs w:val="24"/>
      <w:lang w:eastAsia="uk-UA"/>
    </w:rPr>
  </w:style>
  <w:style w:type="paragraph" w:customStyle="1" w:styleId="xl97">
    <w:name w:val="xl97"/>
    <w:basedOn w:val="a0"/>
    <w:rsid w:val="00BB018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24"/>
      <w:szCs w:val="24"/>
      <w:lang w:eastAsia="uk-UA"/>
    </w:rPr>
  </w:style>
  <w:style w:type="paragraph" w:customStyle="1" w:styleId="xl98">
    <w:name w:val="xl98"/>
    <w:basedOn w:val="a0"/>
    <w:rsid w:val="00BB018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eastAsia="uk-UA"/>
    </w:rPr>
  </w:style>
  <w:style w:type="paragraph" w:customStyle="1" w:styleId="xl99">
    <w:name w:val="xl99"/>
    <w:basedOn w:val="a0"/>
    <w:rsid w:val="00BB018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eastAsia="uk-UA"/>
    </w:rPr>
  </w:style>
  <w:style w:type="paragraph" w:customStyle="1" w:styleId="xl100">
    <w:name w:val="xl100"/>
    <w:basedOn w:val="a0"/>
    <w:rsid w:val="00BB018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center"/>
    </w:pPr>
    <w:rPr>
      <w:b/>
      <w:bCs/>
      <w:i/>
      <w:iCs/>
      <w:sz w:val="24"/>
      <w:szCs w:val="24"/>
      <w:lang w:eastAsia="uk-UA"/>
    </w:rPr>
  </w:style>
  <w:style w:type="paragraph" w:customStyle="1" w:styleId="xl101">
    <w:name w:val="xl101"/>
    <w:basedOn w:val="a0"/>
    <w:rsid w:val="00BB018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center"/>
    </w:pPr>
    <w:rPr>
      <w:b/>
      <w:bCs/>
      <w:sz w:val="24"/>
      <w:szCs w:val="24"/>
      <w:lang w:eastAsia="uk-UA"/>
    </w:rPr>
  </w:style>
  <w:style w:type="paragraph" w:customStyle="1" w:styleId="xl102">
    <w:name w:val="xl102"/>
    <w:basedOn w:val="a0"/>
    <w:rsid w:val="00BB018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uk-UA"/>
    </w:rPr>
  </w:style>
  <w:style w:type="paragraph" w:customStyle="1" w:styleId="xl103">
    <w:name w:val="xl103"/>
    <w:basedOn w:val="a0"/>
    <w:rsid w:val="00BB018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center"/>
    </w:pPr>
    <w:rPr>
      <w:sz w:val="24"/>
      <w:szCs w:val="24"/>
      <w:lang w:eastAsia="uk-UA"/>
    </w:rPr>
  </w:style>
  <w:style w:type="paragraph" w:customStyle="1" w:styleId="xl104">
    <w:name w:val="xl104"/>
    <w:basedOn w:val="a0"/>
    <w:rsid w:val="00BB018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center"/>
    </w:pPr>
    <w:rPr>
      <w:sz w:val="24"/>
      <w:szCs w:val="24"/>
      <w:lang w:eastAsia="uk-UA"/>
    </w:rPr>
  </w:style>
  <w:style w:type="paragraph" w:customStyle="1" w:styleId="xl105">
    <w:name w:val="xl105"/>
    <w:basedOn w:val="a0"/>
    <w:rsid w:val="00BB018D"/>
    <w:pPr>
      <w:widowControl/>
      <w:autoSpaceDE/>
      <w:autoSpaceDN/>
      <w:spacing w:before="100" w:beforeAutospacing="1" w:after="100" w:afterAutospacing="1"/>
    </w:pPr>
    <w:rPr>
      <w:sz w:val="24"/>
      <w:szCs w:val="24"/>
      <w:lang w:eastAsia="uk-UA"/>
    </w:rPr>
  </w:style>
  <w:style w:type="paragraph" w:customStyle="1" w:styleId="xl106">
    <w:name w:val="xl106"/>
    <w:basedOn w:val="a0"/>
    <w:rsid w:val="00BB018D"/>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top"/>
    </w:pPr>
    <w:rPr>
      <w:sz w:val="24"/>
      <w:szCs w:val="24"/>
      <w:lang w:eastAsia="uk-UA"/>
    </w:rPr>
  </w:style>
  <w:style w:type="paragraph" w:customStyle="1" w:styleId="xl107">
    <w:name w:val="xl107"/>
    <w:basedOn w:val="a0"/>
    <w:rsid w:val="00BB018D"/>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24"/>
      <w:szCs w:val="24"/>
      <w:lang w:eastAsia="uk-UA"/>
    </w:rPr>
  </w:style>
  <w:style w:type="paragraph" w:customStyle="1" w:styleId="xl108">
    <w:name w:val="xl108"/>
    <w:basedOn w:val="a0"/>
    <w:rsid w:val="00BB018D"/>
    <w:pPr>
      <w:widowControl/>
      <w:pBdr>
        <w:left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lang w:eastAsia="uk-UA"/>
    </w:rPr>
  </w:style>
  <w:style w:type="paragraph" w:customStyle="1" w:styleId="xl109">
    <w:name w:val="xl109"/>
    <w:basedOn w:val="a0"/>
    <w:rsid w:val="00BB018D"/>
    <w:pPr>
      <w:widowControl/>
      <w:pBdr>
        <w:left w:val="single" w:sz="4" w:space="0" w:color="auto"/>
      </w:pBdr>
      <w:shd w:val="clear" w:color="000000" w:fill="FFFFFF"/>
      <w:autoSpaceDE/>
      <w:autoSpaceDN/>
      <w:spacing w:before="100" w:beforeAutospacing="1" w:after="100" w:afterAutospacing="1"/>
      <w:jc w:val="center"/>
      <w:textAlignment w:val="top"/>
    </w:pPr>
    <w:rPr>
      <w:sz w:val="24"/>
      <w:szCs w:val="24"/>
      <w:lang w:eastAsia="uk-UA"/>
    </w:rPr>
  </w:style>
  <w:style w:type="paragraph" w:customStyle="1" w:styleId="xl110">
    <w:name w:val="xl110"/>
    <w:basedOn w:val="a0"/>
    <w:rsid w:val="00BB018D"/>
    <w:pPr>
      <w:widowControl/>
      <w:pBdr>
        <w:left w:val="single" w:sz="4" w:space="0" w:color="auto"/>
        <w:bottom w:val="single" w:sz="4" w:space="0" w:color="auto"/>
      </w:pBdr>
      <w:shd w:val="clear" w:color="000000" w:fill="FFFFFF"/>
      <w:autoSpaceDE/>
      <w:autoSpaceDN/>
      <w:spacing w:before="100" w:beforeAutospacing="1" w:after="100" w:afterAutospacing="1"/>
      <w:jc w:val="center"/>
      <w:textAlignment w:val="top"/>
    </w:pPr>
    <w:rPr>
      <w:sz w:val="24"/>
      <w:szCs w:val="24"/>
      <w:lang w:eastAsia="uk-UA"/>
    </w:rPr>
  </w:style>
  <w:style w:type="paragraph" w:customStyle="1" w:styleId="xl111">
    <w:name w:val="xl111"/>
    <w:basedOn w:val="a0"/>
    <w:rsid w:val="00BB018D"/>
    <w:pPr>
      <w:widowControl/>
      <w:pBdr>
        <w:top w:val="single" w:sz="4" w:space="0" w:color="auto"/>
        <w:left w:val="single" w:sz="4" w:space="0" w:color="auto"/>
      </w:pBdr>
      <w:shd w:val="clear" w:color="000000" w:fill="FFFFFF"/>
      <w:autoSpaceDE/>
      <w:autoSpaceDN/>
      <w:spacing w:before="100" w:beforeAutospacing="1" w:after="100" w:afterAutospacing="1"/>
      <w:jc w:val="center"/>
      <w:textAlignment w:val="center"/>
    </w:pPr>
    <w:rPr>
      <w:sz w:val="24"/>
      <w:szCs w:val="24"/>
      <w:lang w:eastAsia="uk-UA"/>
    </w:rPr>
  </w:style>
  <w:style w:type="paragraph" w:customStyle="1" w:styleId="xl112">
    <w:name w:val="xl112"/>
    <w:basedOn w:val="a0"/>
    <w:rsid w:val="00BB018D"/>
    <w:pPr>
      <w:widowControl/>
      <w:pBdr>
        <w:left w:val="single" w:sz="4" w:space="0" w:color="auto"/>
        <w:bottom w:val="single" w:sz="4" w:space="0" w:color="auto"/>
      </w:pBdr>
      <w:shd w:val="clear" w:color="000000" w:fill="FFFFFF"/>
      <w:autoSpaceDE/>
      <w:autoSpaceDN/>
      <w:spacing w:before="100" w:beforeAutospacing="1" w:after="100" w:afterAutospacing="1"/>
      <w:jc w:val="center"/>
      <w:textAlignment w:val="center"/>
    </w:pPr>
    <w:rPr>
      <w:sz w:val="24"/>
      <w:szCs w:val="24"/>
      <w:lang w:eastAsia="uk-UA"/>
    </w:rPr>
  </w:style>
  <w:style w:type="paragraph" w:customStyle="1" w:styleId="xl113">
    <w:name w:val="xl113"/>
    <w:basedOn w:val="a0"/>
    <w:rsid w:val="00BB018D"/>
    <w:pPr>
      <w:widowControl/>
      <w:pBdr>
        <w:top w:val="single" w:sz="4" w:space="0" w:color="auto"/>
        <w:bottom w:val="single" w:sz="4" w:space="0" w:color="auto"/>
      </w:pBdr>
      <w:shd w:val="clear" w:color="000000" w:fill="FFFFFF"/>
      <w:autoSpaceDE/>
      <w:autoSpaceDN/>
      <w:spacing w:before="100" w:beforeAutospacing="1" w:after="100" w:afterAutospacing="1"/>
      <w:jc w:val="center"/>
      <w:textAlignment w:val="center"/>
    </w:pPr>
    <w:rPr>
      <w:b/>
      <w:bCs/>
      <w:sz w:val="24"/>
      <w:szCs w:val="24"/>
      <w:lang w:eastAsia="uk-UA"/>
    </w:rPr>
  </w:style>
  <w:style w:type="paragraph" w:customStyle="1" w:styleId="xl114">
    <w:name w:val="xl114"/>
    <w:basedOn w:val="a0"/>
    <w:rsid w:val="00BB018D"/>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lang w:eastAsia="uk-UA"/>
    </w:rPr>
  </w:style>
  <w:style w:type="paragraph" w:customStyle="1" w:styleId="xl115">
    <w:name w:val="xl115"/>
    <w:basedOn w:val="a0"/>
    <w:rsid w:val="00BB018D"/>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eastAsia="uk-UA"/>
    </w:rPr>
  </w:style>
  <w:style w:type="paragraph" w:customStyle="1" w:styleId="xl116">
    <w:name w:val="xl116"/>
    <w:basedOn w:val="a0"/>
    <w:rsid w:val="00BB018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lang w:eastAsia="uk-UA"/>
    </w:rPr>
  </w:style>
  <w:style w:type="paragraph" w:customStyle="1" w:styleId="xl117">
    <w:name w:val="xl117"/>
    <w:basedOn w:val="a0"/>
    <w:rsid w:val="00BB018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b/>
      <w:bCs/>
      <w:i/>
      <w:iCs/>
      <w:sz w:val="24"/>
      <w:szCs w:val="24"/>
      <w:lang w:eastAsia="uk-UA"/>
    </w:rPr>
  </w:style>
  <w:style w:type="paragraph" w:customStyle="1" w:styleId="xl118">
    <w:name w:val="xl118"/>
    <w:basedOn w:val="a0"/>
    <w:rsid w:val="00BB018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b/>
      <w:bCs/>
      <w:sz w:val="24"/>
      <w:szCs w:val="24"/>
      <w:lang w:eastAsia="uk-UA"/>
    </w:rPr>
  </w:style>
  <w:style w:type="paragraph" w:customStyle="1" w:styleId="xl119">
    <w:name w:val="xl119"/>
    <w:basedOn w:val="a0"/>
    <w:rsid w:val="00BB018D"/>
    <w:pPr>
      <w:widowControl/>
      <w:pBdr>
        <w:top w:val="single" w:sz="4" w:space="0" w:color="auto"/>
        <w:bottom w:val="single" w:sz="4" w:space="0" w:color="auto"/>
      </w:pBdr>
      <w:shd w:val="clear" w:color="000000" w:fill="FFFFFF"/>
      <w:autoSpaceDE/>
      <w:autoSpaceDN/>
      <w:spacing w:before="100" w:beforeAutospacing="1" w:after="100" w:afterAutospacing="1"/>
      <w:textAlignment w:val="center"/>
    </w:pPr>
    <w:rPr>
      <w:b/>
      <w:bCs/>
      <w:sz w:val="24"/>
      <w:szCs w:val="24"/>
      <w:lang w:eastAsia="uk-UA"/>
    </w:rPr>
  </w:style>
  <w:style w:type="paragraph" w:customStyle="1" w:styleId="xl120">
    <w:name w:val="xl120"/>
    <w:basedOn w:val="a0"/>
    <w:rsid w:val="00BB018D"/>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b/>
      <w:bCs/>
      <w:sz w:val="24"/>
      <w:szCs w:val="24"/>
      <w:lang w:eastAsia="uk-UA"/>
    </w:rPr>
  </w:style>
  <w:style w:type="paragraph" w:customStyle="1" w:styleId="xl121">
    <w:name w:val="xl121"/>
    <w:basedOn w:val="a0"/>
    <w:rsid w:val="00BB018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lang w:eastAsia="uk-UA"/>
    </w:rPr>
  </w:style>
  <w:style w:type="paragraph" w:customStyle="1" w:styleId="xl122">
    <w:name w:val="xl122"/>
    <w:basedOn w:val="a0"/>
    <w:rsid w:val="00BB018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sz w:val="24"/>
      <w:szCs w:val="24"/>
      <w:lang w:eastAsia="uk-UA"/>
    </w:rPr>
  </w:style>
  <w:style w:type="paragraph" w:customStyle="1" w:styleId="xl123">
    <w:name w:val="xl123"/>
    <w:basedOn w:val="a0"/>
    <w:rsid w:val="00BB018D"/>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lang w:eastAsia="uk-UA"/>
    </w:rPr>
  </w:style>
  <w:style w:type="paragraph" w:customStyle="1" w:styleId="xl124">
    <w:name w:val="xl124"/>
    <w:basedOn w:val="a0"/>
    <w:rsid w:val="00BB018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uk-UA"/>
    </w:rPr>
  </w:style>
  <w:style w:type="paragraph" w:customStyle="1" w:styleId="xl125">
    <w:name w:val="xl125"/>
    <w:basedOn w:val="a0"/>
    <w:rsid w:val="00BB018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sz w:val="24"/>
      <w:szCs w:val="24"/>
      <w:lang w:eastAsia="uk-UA"/>
    </w:rPr>
  </w:style>
  <w:style w:type="paragraph" w:customStyle="1" w:styleId="xl126">
    <w:name w:val="xl126"/>
    <w:basedOn w:val="a0"/>
    <w:rsid w:val="00BB018D"/>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lang w:eastAsia="uk-UA"/>
    </w:rPr>
  </w:style>
  <w:style w:type="paragraph" w:customStyle="1" w:styleId="xl127">
    <w:name w:val="xl127"/>
    <w:basedOn w:val="a0"/>
    <w:rsid w:val="00BB018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eastAsia="uk-UA"/>
    </w:rPr>
  </w:style>
  <w:style w:type="paragraph" w:customStyle="1" w:styleId="xl128">
    <w:name w:val="xl128"/>
    <w:basedOn w:val="a0"/>
    <w:rsid w:val="00BB018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b/>
      <w:bCs/>
      <w:sz w:val="24"/>
      <w:szCs w:val="24"/>
      <w:lang w:eastAsia="uk-UA"/>
    </w:rPr>
  </w:style>
  <w:style w:type="paragraph" w:customStyle="1" w:styleId="xl129">
    <w:name w:val="xl129"/>
    <w:basedOn w:val="a0"/>
    <w:rsid w:val="00BB018D"/>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b/>
      <w:bCs/>
      <w:sz w:val="24"/>
      <w:szCs w:val="24"/>
      <w:lang w:eastAsia="uk-UA"/>
    </w:rPr>
  </w:style>
  <w:style w:type="paragraph" w:customStyle="1" w:styleId="xl130">
    <w:name w:val="xl130"/>
    <w:basedOn w:val="a0"/>
    <w:rsid w:val="00BB018D"/>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lang w:eastAsia="uk-UA"/>
    </w:rPr>
  </w:style>
  <w:style w:type="paragraph" w:customStyle="1" w:styleId="xl131">
    <w:name w:val="xl131"/>
    <w:basedOn w:val="a0"/>
    <w:rsid w:val="00BB018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uk-UA"/>
    </w:rPr>
  </w:style>
  <w:style w:type="paragraph" w:customStyle="1" w:styleId="xl132">
    <w:name w:val="xl132"/>
    <w:basedOn w:val="a0"/>
    <w:rsid w:val="00BB018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uk-UA"/>
    </w:rPr>
  </w:style>
  <w:style w:type="paragraph" w:customStyle="1" w:styleId="xl133">
    <w:name w:val="xl133"/>
    <w:basedOn w:val="a0"/>
    <w:rsid w:val="00BB018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uk-UA"/>
    </w:rPr>
  </w:style>
  <w:style w:type="character" w:customStyle="1" w:styleId="1c">
    <w:name w:val="Шрифт абзацу за промовчанням1"/>
    <w:rsid w:val="00BB018D"/>
  </w:style>
  <w:style w:type="character" w:customStyle="1" w:styleId="HeaderChar">
    <w:name w:val="Header Char"/>
    <w:basedOn w:val="1c"/>
    <w:rsid w:val="00BB018D"/>
  </w:style>
  <w:style w:type="character" w:customStyle="1" w:styleId="Heading1Char">
    <w:name w:val="Heading 1 Char"/>
    <w:rsid w:val="00BB018D"/>
    <w:rPr>
      <w:rFonts w:ascii="font307" w:eastAsia="font307" w:hAnsi="font307" w:cs="font307"/>
      <w:b/>
      <w:bCs/>
      <w:color w:val="365F91"/>
      <w:sz w:val="28"/>
      <w:szCs w:val="28"/>
    </w:rPr>
  </w:style>
  <w:style w:type="character" w:customStyle="1" w:styleId="Heading3Char">
    <w:name w:val="Heading 3 Char"/>
    <w:rsid w:val="00BB018D"/>
    <w:rPr>
      <w:rFonts w:ascii="font307" w:eastAsia="font307" w:hAnsi="font307" w:cs="font307"/>
      <w:b/>
      <w:bCs/>
      <w:color w:val="4F81BD"/>
    </w:rPr>
  </w:style>
  <w:style w:type="character" w:customStyle="1" w:styleId="Heading4Char">
    <w:name w:val="Heading 4 Char"/>
    <w:rsid w:val="00BB018D"/>
    <w:rPr>
      <w:rFonts w:ascii="font307" w:eastAsia="font307" w:hAnsi="font307" w:cs="font307"/>
      <w:b/>
      <w:bCs/>
      <w:i/>
      <w:iCs/>
      <w:color w:val="4F81BD"/>
    </w:rPr>
  </w:style>
  <w:style w:type="character" w:customStyle="1" w:styleId="SubtitleChar">
    <w:name w:val="Subtitle Char"/>
    <w:rsid w:val="00BB018D"/>
    <w:rPr>
      <w:rFonts w:ascii="font307" w:eastAsia="font307" w:hAnsi="font307" w:cs="font307"/>
      <w:i/>
      <w:iCs/>
      <w:color w:val="4F81BD"/>
      <w:spacing w:val="15"/>
      <w:sz w:val="24"/>
      <w:szCs w:val="24"/>
    </w:rPr>
  </w:style>
  <w:style w:type="character" w:customStyle="1" w:styleId="TitleChar">
    <w:name w:val="Title Char"/>
    <w:rsid w:val="00BB018D"/>
    <w:rPr>
      <w:rFonts w:ascii="font307" w:eastAsia="font307" w:hAnsi="font307" w:cs="font307"/>
      <w:color w:val="17365D"/>
      <w:spacing w:val="5"/>
      <w:kern w:val="2"/>
      <w:sz w:val="52"/>
      <w:szCs w:val="52"/>
    </w:rPr>
  </w:style>
  <w:style w:type="character" w:customStyle="1" w:styleId="ListLabel1">
    <w:name w:val="ListLabel 1"/>
    <w:rsid w:val="00BB018D"/>
    <w:rPr>
      <w:rFonts w:cs="Courier New"/>
    </w:rPr>
  </w:style>
  <w:style w:type="character" w:customStyle="1" w:styleId="ListLabel2">
    <w:name w:val="ListLabel 2"/>
    <w:rsid w:val="00BB018D"/>
    <w:rPr>
      <w:rFonts w:cs="Courier New"/>
    </w:rPr>
  </w:style>
  <w:style w:type="character" w:customStyle="1" w:styleId="ListLabel3">
    <w:name w:val="ListLabel 3"/>
    <w:rsid w:val="00BB018D"/>
    <w:rPr>
      <w:rFonts w:cs="Courier New"/>
    </w:rPr>
  </w:style>
  <w:style w:type="paragraph" w:customStyle="1" w:styleId="Heading">
    <w:name w:val="Heading"/>
    <w:basedOn w:val="a0"/>
    <w:next w:val="a4"/>
    <w:rsid w:val="00BB018D"/>
    <w:pPr>
      <w:keepNext/>
      <w:widowControl/>
      <w:autoSpaceDE/>
      <w:autoSpaceDN/>
      <w:spacing w:before="240" w:after="120"/>
    </w:pPr>
    <w:rPr>
      <w:rFonts w:ascii="Liberation Sans" w:eastAsia="DejaVu Sans" w:hAnsi="Liberation Sans" w:cs="DejaVu Sans"/>
      <w:sz w:val="28"/>
      <w:szCs w:val="28"/>
      <w:lang w:eastAsia="uk-UA"/>
    </w:rPr>
  </w:style>
  <w:style w:type="paragraph" w:styleId="affffb">
    <w:name w:val="List"/>
    <w:basedOn w:val="a4"/>
    <w:rsid w:val="00BB018D"/>
    <w:pPr>
      <w:widowControl/>
      <w:autoSpaceDE/>
      <w:autoSpaceDN/>
      <w:spacing w:after="140" w:line="276" w:lineRule="auto"/>
      <w:ind w:left="0"/>
    </w:pPr>
    <w:rPr>
      <w:sz w:val="20"/>
      <w:szCs w:val="20"/>
      <w:lang w:eastAsia="uk-UA"/>
    </w:rPr>
  </w:style>
  <w:style w:type="paragraph" w:styleId="affffc">
    <w:name w:val="caption"/>
    <w:basedOn w:val="a0"/>
    <w:qFormat/>
    <w:rsid w:val="00BB018D"/>
    <w:pPr>
      <w:widowControl/>
      <w:suppressLineNumbers/>
      <w:autoSpaceDE/>
      <w:autoSpaceDN/>
      <w:spacing w:before="120" w:after="120"/>
    </w:pPr>
    <w:rPr>
      <w:i/>
      <w:iCs/>
      <w:sz w:val="24"/>
      <w:szCs w:val="24"/>
      <w:lang w:eastAsia="uk-UA"/>
    </w:rPr>
  </w:style>
  <w:style w:type="paragraph" w:customStyle="1" w:styleId="Index">
    <w:name w:val="Index"/>
    <w:basedOn w:val="a0"/>
    <w:rsid w:val="00BB018D"/>
    <w:pPr>
      <w:widowControl/>
      <w:suppressLineNumbers/>
      <w:autoSpaceDE/>
      <w:autoSpaceDN/>
    </w:pPr>
    <w:rPr>
      <w:sz w:val="20"/>
      <w:szCs w:val="20"/>
      <w:lang w:eastAsia="uk-UA"/>
    </w:rPr>
  </w:style>
  <w:style w:type="paragraph" w:customStyle="1" w:styleId="HeaderandFooter">
    <w:name w:val="Header and Footer"/>
    <w:basedOn w:val="a0"/>
    <w:rsid w:val="00BB018D"/>
    <w:pPr>
      <w:widowControl/>
      <w:autoSpaceDE/>
      <w:autoSpaceDN/>
    </w:pPr>
    <w:rPr>
      <w:sz w:val="20"/>
      <w:szCs w:val="20"/>
      <w:lang w:eastAsia="uk-UA"/>
    </w:rPr>
  </w:style>
  <w:style w:type="paragraph" w:customStyle="1" w:styleId="1d">
    <w:name w:val="Звичайний відступ1"/>
    <w:basedOn w:val="a0"/>
    <w:rsid w:val="00BB018D"/>
    <w:pPr>
      <w:widowControl/>
      <w:autoSpaceDE/>
      <w:autoSpaceDN/>
      <w:ind w:left="720"/>
    </w:pPr>
    <w:rPr>
      <w:sz w:val="20"/>
      <w:szCs w:val="20"/>
      <w:lang w:eastAsia="uk-UA"/>
    </w:rPr>
  </w:style>
  <w:style w:type="paragraph" w:styleId="affffd">
    <w:name w:val="Subtitle"/>
    <w:basedOn w:val="a0"/>
    <w:next w:val="a0"/>
    <w:link w:val="affffe"/>
    <w:qFormat/>
    <w:rsid w:val="00BB018D"/>
    <w:pPr>
      <w:widowControl/>
      <w:autoSpaceDE/>
      <w:autoSpaceDN/>
      <w:ind w:left="86"/>
    </w:pPr>
    <w:rPr>
      <w:rFonts w:ascii="font307" w:eastAsia="font307" w:hAnsi="font307" w:cs="font307"/>
      <w:i/>
      <w:iCs/>
      <w:color w:val="4F81BD"/>
      <w:spacing w:val="15"/>
      <w:sz w:val="24"/>
      <w:szCs w:val="24"/>
      <w:lang w:eastAsia="uk-UA"/>
    </w:rPr>
  </w:style>
  <w:style w:type="character" w:customStyle="1" w:styleId="affffe">
    <w:name w:val="Підзаголовок Знак"/>
    <w:basedOn w:val="a1"/>
    <w:link w:val="affffd"/>
    <w:rsid w:val="00BB018D"/>
    <w:rPr>
      <w:rFonts w:ascii="font307" w:eastAsia="font307" w:hAnsi="font307" w:cs="font307"/>
      <w:i/>
      <w:iCs/>
      <w:color w:val="4F81BD"/>
      <w:spacing w:val="15"/>
      <w:sz w:val="24"/>
      <w:szCs w:val="24"/>
      <w:lang w:val="uk-UA" w:eastAsia="uk-UA"/>
    </w:rPr>
  </w:style>
  <w:style w:type="paragraph" w:customStyle="1" w:styleId="1e">
    <w:name w:val="Назва об'єкта1"/>
    <w:basedOn w:val="a0"/>
    <w:next w:val="a0"/>
    <w:rsid w:val="00BB018D"/>
    <w:pPr>
      <w:widowControl/>
      <w:autoSpaceDE/>
      <w:autoSpaceDN/>
    </w:pPr>
    <w:rPr>
      <w:b/>
      <w:bCs/>
      <w:color w:val="4F81BD"/>
      <w:sz w:val="18"/>
      <w:szCs w:val="18"/>
      <w:lang w:eastAsia="uk-UA"/>
    </w:rPr>
  </w:style>
  <w:style w:type="paragraph" w:customStyle="1" w:styleId="DocDefaults">
    <w:name w:val="DocDefaults"/>
    <w:rsid w:val="00BB018D"/>
    <w:pPr>
      <w:suppressAutoHyphens/>
      <w:spacing w:after="200" w:line="276" w:lineRule="auto"/>
    </w:pPr>
    <w:rPr>
      <w:rFonts w:ascii="font307" w:eastAsia="font307" w:hAnsi="font307" w:cs="font307"/>
      <w:lang w:val="en-US"/>
    </w:rPr>
  </w:style>
  <w:style w:type="character" w:customStyle="1" w:styleId="26">
    <w:name w:val="Основний текст (2)_"/>
    <w:link w:val="27"/>
    <w:rsid w:val="00BB018D"/>
    <w:rPr>
      <w:sz w:val="26"/>
      <w:szCs w:val="26"/>
      <w:shd w:val="clear" w:color="auto" w:fill="FFFFFF"/>
    </w:rPr>
  </w:style>
  <w:style w:type="paragraph" w:customStyle="1" w:styleId="27">
    <w:name w:val="Основний текст (2)"/>
    <w:basedOn w:val="a0"/>
    <w:link w:val="26"/>
    <w:rsid w:val="00BB018D"/>
    <w:pPr>
      <w:shd w:val="clear" w:color="auto" w:fill="FFFFFF"/>
      <w:autoSpaceDE/>
      <w:autoSpaceDN/>
      <w:spacing w:line="0" w:lineRule="atLeast"/>
    </w:pPr>
    <w:rPr>
      <w:rFonts w:asciiTheme="minorHAnsi" w:eastAsiaTheme="minorHAnsi" w:hAnsiTheme="minorHAnsi" w:cstheme="minorBidi"/>
      <w:sz w:val="26"/>
      <w:szCs w:val="26"/>
      <w:lang w:val="ru-RU"/>
    </w:rPr>
  </w:style>
  <w:style w:type="character" w:customStyle="1" w:styleId="212pt">
    <w:name w:val="Основний текст (2) + 12 pt;Курсив"/>
    <w:rsid w:val="00BB018D"/>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de-DE" w:eastAsia="de-DE" w:bidi="de-DE"/>
    </w:rPr>
  </w:style>
  <w:style w:type="character" w:customStyle="1" w:styleId="210pt">
    <w:name w:val="Основний текст (2) + 10 pt"/>
    <w:rsid w:val="00BB018D"/>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de-DE" w:eastAsia="de-DE" w:bidi="de-DE"/>
    </w:rPr>
  </w:style>
  <w:style w:type="character" w:customStyle="1" w:styleId="120">
    <w:name w:val="Заголовок 1 Знак2"/>
    <w:aliases w:val="Заголовок 1 Знак Знак1,Заголовок 1 Знак1 Знак1,Заголовок 1 Знак Знак Знак"/>
    <w:rsid w:val="00BB018D"/>
    <w:rPr>
      <w:rFonts w:ascii="Times New Roman" w:eastAsia="Times New Roman" w:hAnsi="Times New Roman" w:cs="Times New Roman"/>
      <w:b/>
      <w:bCs/>
      <w:i/>
      <w:iCs/>
      <w:sz w:val="28"/>
      <w:szCs w:val="28"/>
      <w:lang w:eastAsia="ru-RU"/>
    </w:rPr>
  </w:style>
  <w:style w:type="paragraph" w:customStyle="1" w:styleId="28">
    <w:name w:val="Звичайний2"/>
    <w:rsid w:val="00BB018D"/>
    <w:pPr>
      <w:widowControl w:val="0"/>
      <w:spacing w:after="260" w:line="300" w:lineRule="auto"/>
      <w:ind w:left="400" w:right="400"/>
      <w:jc w:val="center"/>
    </w:pPr>
    <w:rPr>
      <w:rFonts w:ascii="Times New Roman" w:eastAsia="Times New Roman" w:hAnsi="Times New Roman" w:cs="Times New Roman"/>
      <w:snapToGrid w:val="0"/>
      <w:szCs w:val="20"/>
      <w:lang w:val="uk-UA" w:eastAsia="ru-RU"/>
    </w:rPr>
  </w:style>
  <w:style w:type="paragraph" w:customStyle="1" w:styleId="29">
    <w:name w:val="Текст виноски2"/>
    <w:basedOn w:val="a0"/>
    <w:rsid w:val="00BB018D"/>
    <w:pPr>
      <w:widowControl/>
      <w:autoSpaceDE/>
      <w:autoSpaceDN/>
    </w:pPr>
    <w:rPr>
      <w:sz w:val="20"/>
      <w:szCs w:val="20"/>
      <w:lang w:eastAsia="ru-RU"/>
    </w:rPr>
  </w:style>
  <w:style w:type="character" w:customStyle="1" w:styleId="1f">
    <w:name w:val="Текст виноски Знак1"/>
    <w:basedOn w:val="a1"/>
    <w:uiPriority w:val="99"/>
    <w:semiHidden/>
    <w:rsid w:val="00BB018D"/>
  </w:style>
  <w:style w:type="character" w:customStyle="1" w:styleId="rvts40">
    <w:name w:val="rvts40"/>
    <w:basedOn w:val="a1"/>
    <w:rsid w:val="00BB018D"/>
  </w:style>
  <w:style w:type="character" w:customStyle="1" w:styleId="jpfdse">
    <w:name w:val="jpfdse"/>
    <w:basedOn w:val="a1"/>
    <w:rsid w:val="00BB018D"/>
  </w:style>
  <w:style w:type="character" w:styleId="afffff">
    <w:name w:val="Placeholder Text"/>
    <w:basedOn w:val="a1"/>
    <w:uiPriority w:val="99"/>
    <w:semiHidden/>
    <w:rsid w:val="00BB018D"/>
    <w:rPr>
      <w:color w:val="808080"/>
    </w:rPr>
  </w:style>
  <w:style w:type="character" w:customStyle="1" w:styleId="60">
    <w:name w:val="Заголовок 6 Знак"/>
    <w:basedOn w:val="a1"/>
    <w:link w:val="6"/>
    <w:rsid w:val="000E0A62"/>
    <w:rPr>
      <w:rFonts w:ascii="Arial" w:eastAsia="Times New Roman" w:hAnsi="Arial" w:cs="Times New Roman"/>
      <w:b/>
      <w:caps/>
      <w:color w:val="FF0000"/>
      <w:kern w:val="32"/>
      <w:sz w:val="32"/>
      <w:szCs w:val="20"/>
      <w:lang w:val="en-GB" w:eastAsia="ru-RU"/>
    </w:rPr>
  </w:style>
  <w:style w:type="character" w:customStyle="1" w:styleId="70">
    <w:name w:val="Заголовок 7 Знак"/>
    <w:basedOn w:val="a1"/>
    <w:link w:val="7"/>
    <w:rsid w:val="000E0A62"/>
    <w:rPr>
      <w:rFonts w:ascii="Arial" w:eastAsia="Times New Roman" w:hAnsi="Arial" w:cs="Times New Roman"/>
      <w:b/>
      <w:i/>
      <w:color w:val="00FF00"/>
      <w:sz w:val="28"/>
      <w:szCs w:val="20"/>
      <w:lang w:val="en-GB" w:eastAsia="ru-RU"/>
    </w:rPr>
  </w:style>
  <w:style w:type="character" w:customStyle="1" w:styleId="80">
    <w:name w:val="Заголовок 8 Знак"/>
    <w:basedOn w:val="a1"/>
    <w:link w:val="8"/>
    <w:rsid w:val="000E0A62"/>
    <w:rPr>
      <w:rFonts w:ascii="Arial" w:eastAsia="Times New Roman" w:hAnsi="Arial" w:cs="Times New Roman"/>
      <w:b/>
      <w:color w:val="0000FF"/>
      <w:sz w:val="24"/>
      <w:szCs w:val="20"/>
      <w:lang w:eastAsia="ru-RU"/>
    </w:rPr>
  </w:style>
  <w:style w:type="character" w:customStyle="1" w:styleId="90">
    <w:name w:val="Заголовок 9 Знак"/>
    <w:basedOn w:val="a1"/>
    <w:link w:val="9"/>
    <w:rsid w:val="000E0A62"/>
    <w:rPr>
      <w:rFonts w:ascii="Arial" w:eastAsia="Times New Roman" w:hAnsi="Arial" w:cs="Times New Roman"/>
      <w:b/>
      <w:color w:val="FF00FF"/>
      <w:sz w:val="20"/>
      <w:szCs w:val="20"/>
      <w:lang w:val="en-GB" w:eastAsia="ru-RU"/>
    </w:rPr>
  </w:style>
  <w:style w:type="paragraph" w:customStyle="1" w:styleId="DefinitionTerm">
    <w:name w:val="Definition Term"/>
    <w:basedOn w:val="a0"/>
    <w:next w:val="a0"/>
    <w:rsid w:val="000E0A62"/>
    <w:pPr>
      <w:widowControl/>
      <w:autoSpaceDE/>
      <w:autoSpaceDN/>
    </w:pPr>
    <w:rPr>
      <w:sz w:val="24"/>
      <w:szCs w:val="20"/>
      <w:lang w:eastAsia="ru-RU"/>
    </w:rPr>
  </w:style>
  <w:style w:type="paragraph" w:customStyle="1" w:styleId="1f0">
    <w:name w:val="Обычный1"/>
    <w:link w:val="Normal"/>
    <w:rsid w:val="000E0A62"/>
    <w:pPr>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f0"/>
    <w:rsid w:val="000E0A62"/>
    <w:rPr>
      <w:rFonts w:ascii="Times New Roman" w:eastAsia="Times New Roman" w:hAnsi="Times New Roman" w:cs="Times New Roman"/>
      <w:snapToGrid w:val="0"/>
      <w:sz w:val="20"/>
      <w:szCs w:val="20"/>
      <w:lang w:eastAsia="ru-RU"/>
    </w:rPr>
  </w:style>
  <w:style w:type="paragraph" w:customStyle="1" w:styleId="xl32">
    <w:name w:val="xl32"/>
    <w:basedOn w:val="a0"/>
    <w:rsid w:val="000E0A62"/>
    <w:pPr>
      <w:widowControl/>
      <w:autoSpaceDE/>
      <w:autoSpaceDN/>
      <w:spacing w:before="100" w:beforeAutospacing="1" w:after="100" w:afterAutospacing="1"/>
    </w:pPr>
    <w:rPr>
      <w:rFonts w:eastAsia="Arial Unicode MS"/>
      <w:sz w:val="28"/>
      <w:szCs w:val="28"/>
      <w:lang w:eastAsia="ru-RU"/>
    </w:rPr>
  </w:style>
  <w:style w:type="paragraph" w:customStyle="1" w:styleId="1f1">
    <w:name w:val="Название1"/>
    <w:basedOn w:val="1f0"/>
    <w:rsid w:val="000E0A62"/>
    <w:pPr>
      <w:widowControl w:val="0"/>
      <w:tabs>
        <w:tab w:val="left" w:pos="2410"/>
      </w:tabs>
      <w:snapToGrid w:val="0"/>
      <w:jc w:val="center"/>
    </w:pPr>
    <w:rPr>
      <w:b/>
      <w:snapToGrid/>
      <w:sz w:val="28"/>
    </w:rPr>
  </w:style>
  <w:style w:type="paragraph" w:customStyle="1" w:styleId="1f2">
    <w:name w:val="Основной текст + Первая строка:  1"/>
    <w:aliases w:val="25 см,Междустр.интервал:  полуторный,Междустр.интервал:  одинарный"/>
    <w:basedOn w:val="a4"/>
    <w:rsid w:val="000E0A62"/>
    <w:pPr>
      <w:widowControl/>
      <w:tabs>
        <w:tab w:val="left" w:pos="284"/>
        <w:tab w:val="left" w:pos="567"/>
        <w:tab w:val="left" w:pos="826"/>
        <w:tab w:val="right" w:pos="3119"/>
        <w:tab w:val="right" w:pos="4111"/>
        <w:tab w:val="right" w:pos="4536"/>
        <w:tab w:val="right" w:pos="5529"/>
        <w:tab w:val="right" w:pos="5670"/>
        <w:tab w:val="right" w:pos="5812"/>
        <w:tab w:val="right" w:pos="5954"/>
        <w:tab w:val="right" w:pos="6663"/>
        <w:tab w:val="right" w:pos="6946"/>
        <w:tab w:val="right" w:pos="7371"/>
        <w:tab w:val="right" w:pos="8080"/>
        <w:tab w:val="right" w:pos="8364"/>
        <w:tab w:val="right" w:pos="8647"/>
        <w:tab w:val="right" w:pos="9498"/>
      </w:tabs>
      <w:suppressAutoHyphens/>
      <w:autoSpaceDE/>
      <w:autoSpaceDN/>
      <w:spacing w:line="360" w:lineRule="auto"/>
      <w:ind w:left="0" w:firstLine="709"/>
      <w:jc w:val="both"/>
    </w:pPr>
    <w:rPr>
      <w:lang w:eastAsia="ar-SA"/>
    </w:rPr>
  </w:style>
  <w:style w:type="character" w:customStyle="1" w:styleId="afffff0">
    <w:name w:val="Знак Знак"/>
    <w:rsid w:val="000E0A62"/>
    <w:rPr>
      <w:sz w:val="22"/>
      <w:lang w:val="uk-UA" w:eastAsia="ru-RU" w:bidi="ar-SA"/>
    </w:rPr>
  </w:style>
  <w:style w:type="paragraph" w:customStyle="1" w:styleId="1f3">
    <w:name w:val="Знак Знак Знак Знак Знак Знак Знак Знак Знак Знак Знак Знак Знак Знак Знак1 Знак Знак Знак Знак"/>
    <w:basedOn w:val="a0"/>
    <w:rsid w:val="000E0A62"/>
    <w:pPr>
      <w:widowControl/>
      <w:autoSpaceDE/>
      <w:autoSpaceDN/>
      <w:spacing w:after="160" w:line="240" w:lineRule="exact"/>
      <w:jc w:val="both"/>
    </w:pPr>
    <w:rPr>
      <w:rFonts w:ascii="Tahoma" w:hAnsi="Tahoma"/>
      <w:b/>
      <w:sz w:val="20"/>
      <w:szCs w:val="20"/>
      <w:lang w:val="en-US"/>
    </w:rPr>
  </w:style>
  <w:style w:type="paragraph" w:styleId="2a">
    <w:name w:val="Body Text 2"/>
    <w:basedOn w:val="a0"/>
    <w:link w:val="2b"/>
    <w:rsid w:val="000E0A62"/>
    <w:pPr>
      <w:widowControl/>
      <w:autoSpaceDE/>
      <w:autoSpaceDN/>
      <w:jc w:val="both"/>
    </w:pPr>
    <w:rPr>
      <w:b/>
      <w:sz w:val="28"/>
      <w:szCs w:val="20"/>
      <w:lang w:eastAsia="ru-RU"/>
    </w:rPr>
  </w:style>
  <w:style w:type="character" w:customStyle="1" w:styleId="2b">
    <w:name w:val="Основний текст 2 Знак"/>
    <w:basedOn w:val="a1"/>
    <w:link w:val="2a"/>
    <w:rsid w:val="000E0A62"/>
    <w:rPr>
      <w:rFonts w:ascii="Times New Roman" w:eastAsia="Times New Roman" w:hAnsi="Times New Roman" w:cs="Times New Roman"/>
      <w:b/>
      <w:sz w:val="28"/>
      <w:szCs w:val="20"/>
      <w:lang w:val="uk-UA" w:eastAsia="ru-RU"/>
    </w:rPr>
  </w:style>
  <w:style w:type="paragraph" w:styleId="afffff1">
    <w:name w:val="Block Text"/>
    <w:basedOn w:val="a0"/>
    <w:rsid w:val="000E0A62"/>
    <w:pPr>
      <w:widowControl/>
      <w:autoSpaceDE/>
      <w:autoSpaceDN/>
      <w:ind w:left="-108" w:right="-108"/>
      <w:jc w:val="center"/>
    </w:pPr>
    <w:rPr>
      <w:b/>
      <w:bCs/>
      <w:sz w:val="28"/>
      <w:szCs w:val="24"/>
      <w:lang w:eastAsia="ru-RU"/>
    </w:rPr>
  </w:style>
  <w:style w:type="paragraph" w:customStyle="1" w:styleId="51">
    <w:name w:val="заголовок 5"/>
    <w:basedOn w:val="a0"/>
    <w:next w:val="a0"/>
    <w:rsid w:val="000E0A62"/>
    <w:pPr>
      <w:keepNext/>
      <w:widowControl/>
      <w:jc w:val="both"/>
      <w:outlineLvl w:val="4"/>
    </w:pPr>
    <w:rPr>
      <w:i/>
      <w:iCs/>
      <w:sz w:val="24"/>
      <w:szCs w:val="24"/>
      <w:lang w:eastAsia="ru-RU"/>
    </w:rPr>
  </w:style>
  <w:style w:type="paragraph" w:customStyle="1" w:styleId="DefinitionList">
    <w:name w:val="Definition List"/>
    <w:basedOn w:val="a0"/>
    <w:next w:val="DefinitionTerm"/>
    <w:rsid w:val="000E0A62"/>
    <w:pPr>
      <w:widowControl/>
      <w:autoSpaceDE/>
      <w:autoSpaceDN/>
      <w:ind w:left="360"/>
    </w:pPr>
    <w:rPr>
      <w:sz w:val="24"/>
      <w:szCs w:val="20"/>
      <w:lang w:eastAsia="ru-RU"/>
    </w:rPr>
  </w:style>
  <w:style w:type="paragraph" w:customStyle="1" w:styleId="afffff2">
    <w:name w:val="Знак Знак Знак Знак Знак Знак Знак Знак Знак Знак"/>
    <w:basedOn w:val="a0"/>
    <w:rsid w:val="000E0A62"/>
    <w:pPr>
      <w:widowControl/>
      <w:autoSpaceDE/>
      <w:autoSpaceDN/>
    </w:pPr>
    <w:rPr>
      <w:rFonts w:ascii="Verdana" w:hAnsi="Verdana" w:cs="Verdana"/>
      <w:sz w:val="20"/>
      <w:szCs w:val="20"/>
      <w:lang w:val="en-US"/>
    </w:rPr>
  </w:style>
  <w:style w:type="paragraph" w:customStyle="1" w:styleId="Char">
    <w:name w:val="Char Знак"/>
    <w:basedOn w:val="a0"/>
    <w:rsid w:val="000E0A62"/>
    <w:pPr>
      <w:widowControl/>
      <w:autoSpaceDE/>
      <w:autoSpaceDN/>
    </w:pPr>
    <w:rPr>
      <w:rFonts w:ascii="Verdana" w:hAnsi="Verdana" w:cs="Verdana"/>
      <w:sz w:val="20"/>
      <w:szCs w:val="20"/>
      <w:lang w:val="en-US"/>
    </w:rPr>
  </w:style>
  <w:style w:type="paragraph" w:customStyle="1" w:styleId="1f4">
    <w:name w:val="Знак Знак Знак Знак Знак Знак1 Знак Знак Знак Знак"/>
    <w:basedOn w:val="a0"/>
    <w:rsid w:val="000E0A62"/>
    <w:pPr>
      <w:widowControl/>
      <w:autoSpaceDE/>
      <w:autoSpaceDN/>
    </w:pPr>
    <w:rPr>
      <w:rFonts w:ascii="Verdana" w:eastAsia="Batang" w:hAnsi="Verdana" w:cs="Verdana"/>
      <w:sz w:val="20"/>
      <w:szCs w:val="20"/>
      <w:lang w:val="en-US"/>
    </w:rPr>
  </w:style>
  <w:style w:type="paragraph" w:customStyle="1" w:styleId="ShapkaDocumentu">
    <w:name w:val="Shapka Documentu"/>
    <w:basedOn w:val="a0"/>
    <w:rsid w:val="000E0A62"/>
    <w:pPr>
      <w:keepNext/>
      <w:keepLines/>
      <w:widowControl/>
      <w:autoSpaceDE/>
      <w:autoSpaceDN/>
      <w:spacing w:after="240"/>
      <w:ind w:left="3969"/>
      <w:jc w:val="center"/>
    </w:pPr>
    <w:rPr>
      <w:rFonts w:ascii="Antiqua" w:hAnsi="Antiqua"/>
      <w:sz w:val="26"/>
      <w:szCs w:val="20"/>
      <w:lang w:eastAsia="ru-RU"/>
    </w:rPr>
  </w:style>
  <w:style w:type="character" w:customStyle="1" w:styleId="apple-converted-space">
    <w:name w:val="apple-converted-space"/>
    <w:rsid w:val="000E0A62"/>
    <w:rPr>
      <w:rFonts w:cs="Times New Roman"/>
    </w:rPr>
  </w:style>
  <w:style w:type="paragraph" w:customStyle="1" w:styleId="afffff3">
    <w:name w:val="Знак"/>
    <w:basedOn w:val="a0"/>
    <w:rsid w:val="000E0A62"/>
    <w:pPr>
      <w:widowControl/>
      <w:autoSpaceDE/>
      <w:autoSpaceDN/>
    </w:pPr>
    <w:rPr>
      <w:rFonts w:ascii="Verdana" w:hAnsi="Verdana" w:cs="Verdana"/>
      <w:sz w:val="20"/>
      <w:szCs w:val="20"/>
      <w:lang w:val="en-US"/>
    </w:rPr>
  </w:style>
  <w:style w:type="paragraph" w:customStyle="1" w:styleId="2c">
    <w:name w:val="Обычный2"/>
    <w:rsid w:val="000E0A62"/>
    <w:pPr>
      <w:spacing w:after="0" w:line="240" w:lineRule="auto"/>
    </w:pPr>
    <w:rPr>
      <w:rFonts w:ascii="Times New Roman" w:eastAsia="Times New Roman" w:hAnsi="Times New Roman" w:cs="Times New Roman"/>
      <w:snapToGrid w:val="0"/>
      <w:sz w:val="20"/>
      <w:szCs w:val="20"/>
      <w:lang w:eastAsia="ru-RU"/>
    </w:rPr>
  </w:style>
  <w:style w:type="character" w:customStyle="1" w:styleId="rvts9">
    <w:name w:val="rvts9"/>
    <w:rsid w:val="000E0A62"/>
    <w:rPr>
      <w:rFonts w:cs="Times New Roman"/>
    </w:rPr>
  </w:style>
  <w:style w:type="character" w:customStyle="1" w:styleId="notranslate">
    <w:name w:val="notranslate"/>
    <w:rsid w:val="000E0A62"/>
  </w:style>
  <w:style w:type="character" w:customStyle="1" w:styleId="b-contact-infocomma">
    <w:name w:val="b-contact-info__comma"/>
    <w:rsid w:val="000E0A62"/>
  </w:style>
  <w:style w:type="paragraph" w:customStyle="1" w:styleId="41">
    <w:name w:val="Обычный4"/>
    <w:rsid w:val="000E0A62"/>
    <w:pPr>
      <w:spacing w:after="0" w:line="240" w:lineRule="auto"/>
    </w:pPr>
    <w:rPr>
      <w:rFonts w:ascii="Times New Roman" w:eastAsia="Times New Roman" w:hAnsi="Times New Roman" w:cs="Times New Roman"/>
      <w:snapToGrid w:val="0"/>
      <w:sz w:val="20"/>
      <w:szCs w:val="20"/>
      <w:lang w:eastAsia="ru-RU"/>
    </w:rPr>
  </w:style>
  <w:style w:type="paragraph" w:styleId="HTML">
    <w:name w:val="HTML Preformatted"/>
    <w:basedOn w:val="a0"/>
    <w:link w:val="HTML0"/>
    <w:rsid w:val="000E0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ru-RU" w:eastAsia="ru-RU"/>
    </w:rPr>
  </w:style>
  <w:style w:type="character" w:customStyle="1" w:styleId="HTML0">
    <w:name w:val="Стандартний HTML Знак"/>
    <w:basedOn w:val="a1"/>
    <w:link w:val="HTML"/>
    <w:rsid w:val="000E0A62"/>
    <w:rPr>
      <w:rFonts w:ascii="Courier New" w:eastAsia="Times New Roman" w:hAnsi="Courier New" w:cs="Times New Roman"/>
      <w:sz w:val="20"/>
      <w:szCs w:val="20"/>
      <w:lang w:eastAsia="ru-RU"/>
    </w:rPr>
  </w:style>
  <w:style w:type="numbering" w:customStyle="1" w:styleId="1f5">
    <w:name w:val="Нет списка1"/>
    <w:next w:val="a3"/>
    <w:uiPriority w:val="99"/>
    <w:semiHidden/>
    <w:rsid w:val="000E0A62"/>
  </w:style>
  <w:style w:type="table" w:styleId="1f6">
    <w:name w:val="Table Grid 1"/>
    <w:basedOn w:val="a2"/>
    <w:rsid w:val="000E0A6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35">
    <w:name w:val="Обычный3"/>
    <w:rsid w:val="000E0A62"/>
    <w:pPr>
      <w:spacing w:after="0" w:line="240" w:lineRule="auto"/>
    </w:pPr>
    <w:rPr>
      <w:rFonts w:ascii="Times New Roman" w:eastAsia="Times New Roman" w:hAnsi="Times New Roman" w:cs="Times New Roman"/>
      <w:snapToGrid w:val="0"/>
      <w:sz w:val="20"/>
      <w:szCs w:val="20"/>
      <w:lang w:eastAsia="ru-RU"/>
    </w:rPr>
  </w:style>
  <w:style w:type="paragraph" w:customStyle="1" w:styleId="330">
    <w:name w:val="Основной текст с отступом 33"/>
    <w:basedOn w:val="a0"/>
    <w:rsid w:val="000E0A62"/>
    <w:pPr>
      <w:autoSpaceDE/>
      <w:autoSpaceDN/>
      <w:ind w:firstLine="993"/>
      <w:jc w:val="both"/>
    </w:pPr>
    <w:rPr>
      <w:sz w:val="24"/>
      <w:szCs w:val="20"/>
      <w:lang w:val="ru-RU" w:eastAsia="ru-RU"/>
    </w:rPr>
  </w:style>
  <w:style w:type="paragraph" w:customStyle="1" w:styleId="1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0"/>
    <w:rsid w:val="000E0A62"/>
    <w:pPr>
      <w:widowControl/>
      <w:autoSpaceDE/>
      <w:autoSpaceDN/>
    </w:pPr>
    <w:rPr>
      <w:rFonts w:ascii="Verdana" w:hAnsi="Verdana" w:cs="Verdana"/>
      <w:sz w:val="20"/>
      <w:szCs w:val="20"/>
      <w:lang w:val="en-US"/>
    </w:rPr>
  </w:style>
  <w:style w:type="numbering" w:customStyle="1" w:styleId="2d">
    <w:name w:val="Нет списка2"/>
    <w:next w:val="a3"/>
    <w:uiPriority w:val="99"/>
    <w:semiHidden/>
    <w:rsid w:val="000E0A62"/>
  </w:style>
  <w:style w:type="paragraph" w:customStyle="1" w:styleId="52">
    <w:name w:val="Обычный5"/>
    <w:rsid w:val="000E0A62"/>
    <w:pPr>
      <w:spacing w:after="0" w:line="240" w:lineRule="auto"/>
    </w:pPr>
    <w:rPr>
      <w:rFonts w:ascii="Times New Roman" w:eastAsia="Times New Roman" w:hAnsi="Times New Roman" w:cs="Times New Roman"/>
      <w:snapToGrid w:val="0"/>
      <w:sz w:val="20"/>
      <w:szCs w:val="20"/>
      <w:lang w:eastAsia="ru-RU"/>
    </w:rPr>
  </w:style>
  <w:style w:type="paragraph" w:customStyle="1" w:styleId="61">
    <w:name w:val="Обычный6"/>
    <w:rsid w:val="000E0A62"/>
    <w:pPr>
      <w:spacing w:after="0" w:line="240" w:lineRule="auto"/>
    </w:pPr>
    <w:rPr>
      <w:rFonts w:ascii="Times New Roman" w:eastAsia="Times New Roman" w:hAnsi="Times New Roman" w:cs="Times New Roman"/>
      <w:snapToGrid w:val="0"/>
      <w:sz w:val="20"/>
      <w:szCs w:val="20"/>
      <w:lang w:eastAsia="ru-RU"/>
    </w:rPr>
  </w:style>
  <w:style w:type="numbering" w:customStyle="1" w:styleId="36">
    <w:name w:val="Нет списка3"/>
    <w:next w:val="a3"/>
    <w:uiPriority w:val="99"/>
    <w:semiHidden/>
    <w:rsid w:val="000E0A62"/>
  </w:style>
  <w:style w:type="numbering" w:customStyle="1" w:styleId="42">
    <w:name w:val="Нет списка4"/>
    <w:next w:val="a3"/>
    <w:uiPriority w:val="99"/>
    <w:semiHidden/>
    <w:rsid w:val="000E0A62"/>
  </w:style>
  <w:style w:type="numbering" w:customStyle="1" w:styleId="53">
    <w:name w:val="Нет списка5"/>
    <w:next w:val="a3"/>
    <w:uiPriority w:val="99"/>
    <w:semiHidden/>
    <w:rsid w:val="000E0A62"/>
  </w:style>
  <w:style w:type="table" w:customStyle="1" w:styleId="43">
    <w:name w:val="Звичайна таблиця4"/>
    <w:basedOn w:val="a2"/>
    <w:semiHidden/>
    <w:rsid w:val="000E0A62"/>
    <w:pPr>
      <w:spacing w:after="0" w:line="240" w:lineRule="auto"/>
    </w:pPr>
    <w:rPr>
      <w:rFonts w:ascii="Times New Roman" w:eastAsia="Times New Roman" w:hAnsi="Times New Roman" w:cs="Times New Roman"/>
      <w:sz w:val="20"/>
      <w:szCs w:val="20"/>
      <w:lang w:val="uk-UA" w:eastAsia="uk-UA"/>
    </w:rPr>
    <w:tblPr/>
  </w:style>
  <w:style w:type="paragraph" w:customStyle="1" w:styleId="110">
    <w:name w:val="Знак Знак1 Знак Знак1 Знак Знак Знак Знак Знак Знак Знак Знак Знак Знак Знак Знак"/>
    <w:basedOn w:val="a0"/>
    <w:rsid w:val="000E0A62"/>
    <w:pPr>
      <w:widowControl/>
      <w:autoSpaceDE/>
      <w:autoSpaceDN/>
      <w:spacing w:after="160" w:line="240" w:lineRule="exact"/>
      <w:jc w:val="both"/>
    </w:pPr>
    <w:rPr>
      <w:rFonts w:ascii="Tahoma" w:hAnsi="Tahoma"/>
      <w:b/>
      <w:sz w:val="20"/>
      <w:szCs w:val="20"/>
      <w:lang w:val="en-US"/>
    </w:rPr>
  </w:style>
  <w:style w:type="paragraph" w:customStyle="1" w:styleId="180">
    <w:name w:val="Обычный18"/>
    <w:rsid w:val="000E0A62"/>
    <w:pPr>
      <w:snapToGrid w:val="0"/>
      <w:spacing w:after="0" w:line="240" w:lineRule="auto"/>
    </w:pPr>
    <w:rPr>
      <w:rFonts w:ascii="Times New Roman" w:eastAsia="Times New Roman" w:hAnsi="Times New Roman" w:cs="Times New Roman"/>
      <w:sz w:val="20"/>
      <w:szCs w:val="20"/>
      <w:lang w:eastAsia="ru-RU"/>
    </w:rPr>
  </w:style>
  <w:style w:type="character" w:customStyle="1" w:styleId="afffff4">
    <w:name w:val="Знак Знак Знак"/>
    <w:rsid w:val="000E0A62"/>
    <w:rPr>
      <w:sz w:val="28"/>
      <w:lang w:val="ru-RU" w:eastAsia="ru-RU" w:bidi="ar-SA"/>
    </w:rPr>
  </w:style>
  <w:style w:type="paragraph" w:customStyle="1" w:styleId="1f8">
    <w:name w:val="Назва1"/>
    <w:basedOn w:val="28"/>
    <w:rsid w:val="000E0A62"/>
    <w:pPr>
      <w:tabs>
        <w:tab w:val="left" w:pos="2410"/>
      </w:tabs>
      <w:snapToGrid w:val="0"/>
      <w:spacing w:after="0" w:line="240" w:lineRule="auto"/>
      <w:ind w:left="0" w:right="0"/>
    </w:pPr>
    <w:rPr>
      <w:b/>
      <w:snapToGrid/>
      <w:sz w:val="28"/>
      <w:lang w:val="ru-RU"/>
    </w:rPr>
  </w:style>
  <w:style w:type="paragraph" w:customStyle="1" w:styleId="111">
    <w:name w:val="Знак Знак1 Знак Знак1 Знак Знак Знак Знак Знак Знак Знак Знак Знак Знак Знак Знак1"/>
    <w:basedOn w:val="a0"/>
    <w:rsid w:val="000E0A62"/>
    <w:pPr>
      <w:widowControl/>
      <w:autoSpaceDE/>
      <w:autoSpaceDN/>
      <w:spacing w:after="160" w:line="240" w:lineRule="exact"/>
      <w:jc w:val="both"/>
    </w:pPr>
    <w:rPr>
      <w:rFonts w:ascii="Tahoma" w:hAnsi="Tahoma"/>
      <w:b/>
      <w:sz w:val="20"/>
      <w:szCs w:val="20"/>
      <w:lang w:val="en-US"/>
    </w:rPr>
  </w:style>
  <w:style w:type="character" w:customStyle="1" w:styleId="apple-tab-span">
    <w:name w:val="apple-tab-span"/>
    <w:basedOn w:val="a1"/>
    <w:rsid w:val="000E0A62"/>
  </w:style>
  <w:style w:type="paragraph" w:customStyle="1" w:styleId="afffff5">
    <w:name w:val="Нормальний текст"/>
    <w:basedOn w:val="a0"/>
    <w:rsid w:val="000E0A62"/>
    <w:pPr>
      <w:widowControl/>
      <w:autoSpaceDE/>
      <w:autoSpaceDN/>
      <w:spacing w:before="120"/>
      <w:ind w:firstLine="567"/>
    </w:pPr>
    <w:rPr>
      <w:rFonts w:ascii="Antiqua" w:hAnsi="Antiqua"/>
      <w:sz w:val="26"/>
      <w:szCs w:val="20"/>
      <w:lang w:eastAsia="ru-RU"/>
    </w:rPr>
  </w:style>
  <w:style w:type="character" w:customStyle="1" w:styleId="37">
    <w:name w:val="Звичайний3"/>
    <w:basedOn w:val="a1"/>
    <w:rsid w:val="000E0A62"/>
  </w:style>
  <w:style w:type="character" w:customStyle="1" w:styleId="blue">
    <w:name w:val="blue"/>
    <w:basedOn w:val="a1"/>
    <w:rsid w:val="000E0A62"/>
  </w:style>
  <w:style w:type="character" w:customStyle="1" w:styleId="red">
    <w:name w:val="red"/>
    <w:basedOn w:val="a1"/>
    <w:rsid w:val="000E0A62"/>
  </w:style>
  <w:style w:type="paragraph" w:customStyle="1" w:styleId="a00">
    <w:name w:val="a0"/>
    <w:basedOn w:val="a0"/>
    <w:rsid w:val="000E0A62"/>
    <w:pPr>
      <w:widowControl/>
      <w:autoSpaceDE/>
      <w:autoSpaceDN/>
      <w:spacing w:before="100" w:beforeAutospacing="1" w:after="100" w:afterAutospacing="1"/>
    </w:pPr>
    <w:rPr>
      <w:sz w:val="24"/>
      <w:szCs w:val="24"/>
      <w:lang w:eastAsia="uk-UA"/>
    </w:rPr>
  </w:style>
  <w:style w:type="character" w:customStyle="1" w:styleId="spelle">
    <w:name w:val="spelle"/>
    <w:basedOn w:val="a1"/>
    <w:rsid w:val="000E0A62"/>
  </w:style>
  <w:style w:type="character" w:customStyle="1" w:styleId="xcontentpasted0">
    <w:name w:val="x_contentpasted0"/>
    <w:rsid w:val="000E0A62"/>
  </w:style>
  <w:style w:type="character" w:customStyle="1" w:styleId="xfmc2">
    <w:name w:val="xfmc2"/>
    <w:rsid w:val="000E0A62"/>
  </w:style>
  <w:style w:type="paragraph" w:customStyle="1" w:styleId="xrvps2">
    <w:name w:val="x_rvps2"/>
    <w:basedOn w:val="a0"/>
    <w:rsid w:val="000E0A62"/>
    <w:pPr>
      <w:widowControl/>
      <w:autoSpaceDE/>
      <w:autoSpaceDN/>
      <w:spacing w:before="100" w:beforeAutospacing="1" w:after="100" w:afterAutospacing="1"/>
    </w:pPr>
    <w:rPr>
      <w:sz w:val="24"/>
      <w:szCs w:val="24"/>
      <w:lang w:eastAsia="uk-UA"/>
    </w:rPr>
  </w:style>
  <w:style w:type="numbering" w:customStyle="1" w:styleId="2e">
    <w:name w:val="Немає списку2"/>
    <w:next w:val="a3"/>
    <w:uiPriority w:val="99"/>
    <w:semiHidden/>
    <w:unhideWhenUsed/>
    <w:rsid w:val="000E0A62"/>
  </w:style>
  <w:style w:type="paragraph" w:customStyle="1" w:styleId="rvps17">
    <w:name w:val="rvps17"/>
    <w:basedOn w:val="a0"/>
    <w:rsid w:val="000E0A62"/>
    <w:pPr>
      <w:widowControl/>
      <w:autoSpaceDE/>
      <w:autoSpaceDN/>
      <w:spacing w:before="100" w:beforeAutospacing="1" w:after="100" w:afterAutospacing="1"/>
    </w:pPr>
    <w:rPr>
      <w:sz w:val="24"/>
      <w:szCs w:val="24"/>
      <w:lang w:eastAsia="uk-UA"/>
    </w:rPr>
  </w:style>
  <w:style w:type="character" w:customStyle="1" w:styleId="rvts78">
    <w:name w:val="rvts78"/>
    <w:basedOn w:val="a1"/>
    <w:rsid w:val="000E0A62"/>
  </w:style>
  <w:style w:type="paragraph" w:customStyle="1" w:styleId="rvps6">
    <w:name w:val="rvps6"/>
    <w:basedOn w:val="a0"/>
    <w:rsid w:val="000E0A62"/>
    <w:pPr>
      <w:widowControl/>
      <w:autoSpaceDE/>
      <w:autoSpaceDN/>
      <w:spacing w:before="100" w:beforeAutospacing="1" w:after="100" w:afterAutospacing="1"/>
    </w:pPr>
    <w:rPr>
      <w:sz w:val="24"/>
      <w:szCs w:val="24"/>
      <w:lang w:eastAsia="uk-UA"/>
    </w:rPr>
  </w:style>
  <w:style w:type="character" w:customStyle="1" w:styleId="afffff6">
    <w:name w:val="Основной текст"/>
    <w:basedOn w:val="af2"/>
    <w:uiPriority w:val="99"/>
    <w:rsid w:val="000E0A62"/>
    <w:rPr>
      <w:rFonts w:ascii="Times New Roman" w:eastAsia="Times New Roman" w:hAnsi="Times New Roman" w:cs="Times New Roman"/>
      <w:sz w:val="27"/>
      <w:szCs w:val="27"/>
      <w:u w:val="single"/>
      <w:shd w:val="clear" w:color="auto" w:fill="FFFFFF"/>
    </w:rPr>
  </w:style>
  <w:style w:type="character" w:customStyle="1" w:styleId="2f">
    <w:name w:val="Основной текст2"/>
    <w:basedOn w:val="af2"/>
    <w:uiPriority w:val="99"/>
    <w:rsid w:val="000E0A62"/>
    <w:rPr>
      <w:rFonts w:ascii="Times New Roman" w:eastAsia="Times New Roman" w:hAnsi="Times New Roman" w:cs="Times New Roman"/>
      <w:sz w:val="27"/>
      <w:szCs w:val="27"/>
      <w:u w:val="none"/>
      <w:shd w:val="clear" w:color="auto" w:fill="FFFFFF"/>
    </w:rPr>
  </w:style>
  <w:style w:type="table" w:customStyle="1" w:styleId="1f9">
    <w:name w:val="Сітка таблиці1"/>
    <w:basedOn w:val="a2"/>
    <w:next w:val="affff0"/>
    <w:uiPriority w:val="39"/>
    <w:rsid w:val="00C142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592972">
      <w:bodyDiv w:val="1"/>
      <w:marLeft w:val="0"/>
      <w:marRight w:val="0"/>
      <w:marTop w:val="0"/>
      <w:marBottom w:val="0"/>
      <w:divBdr>
        <w:top w:val="none" w:sz="0" w:space="0" w:color="auto"/>
        <w:left w:val="none" w:sz="0" w:space="0" w:color="auto"/>
        <w:bottom w:val="none" w:sz="0" w:space="0" w:color="auto"/>
        <w:right w:val="none" w:sz="0" w:space="0" w:color="auto"/>
      </w:divBdr>
    </w:div>
    <w:div w:id="59421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dep.kyivcity.gov.ua/zvity/seo" TargetMode="External"/><Relationship Id="rId13" Type="http://schemas.openxmlformats.org/officeDocument/2006/relationships/hyperlink" Target="http://www.kyiv.ukrstat.gov.u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yiv.ukrstat.gov.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3-55-viz\free\Web%20&#1089;&#1072;&#1081;&#1090;\&#1057;&#1072;&#1081;&#1090;%202023\Kiew17%20%5b&#1063;&#1041;%20&#1076;&#1083;&#1103;%20&#1076;&#1086;&#1074;&#1110;&#1076;&#1082;&#1080;%202023&#1088;%5d%20.jpg" TargetMode="External"/><Relationship Id="rId5" Type="http://schemas.openxmlformats.org/officeDocument/2006/relationships/webSettings" Target="webSettings.xml"/><Relationship Id="rId15" Type="http://schemas.openxmlformats.org/officeDocument/2006/relationships/hyperlink" Target="https://zakon.rada.gov.ua/laws/show/562-19"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eco.gov.ua/" TargetMode="External"/><Relationship Id="rId14" Type="http://schemas.openxmlformats.org/officeDocument/2006/relationships/hyperlink" Target="http://www.kyiv.ukrstat.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B340-CB59-4083-A856-11151F9A1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76</Pages>
  <Words>90327</Words>
  <Characters>51487</Characters>
  <Application>Microsoft Office Word</Application>
  <DocSecurity>0</DocSecurity>
  <Lines>429</Lines>
  <Paragraphs>283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Сідіченко Віталія Петрівна</cp:lastModifiedBy>
  <cp:revision>8</cp:revision>
  <cp:lastPrinted>2025-05-26T06:22:00Z</cp:lastPrinted>
  <dcterms:created xsi:type="dcterms:W3CDTF">2025-04-23T08:57:00Z</dcterms:created>
  <dcterms:modified xsi:type="dcterms:W3CDTF">2025-05-27T12:26:00Z</dcterms:modified>
</cp:coreProperties>
</file>