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B7" w:rsidRPr="00496618" w:rsidRDefault="00CA01B7" w:rsidP="00CA01B7">
      <w:pPr>
        <w:ind w:firstLine="709"/>
        <w:jc w:val="center"/>
        <w:rPr>
          <w:shd w:val="clear" w:color="auto" w:fill="FFFFFF"/>
          <w:lang w:val="uk-UA"/>
        </w:rPr>
      </w:pPr>
      <w:r w:rsidRPr="00496618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CA01B7" w:rsidRDefault="00CA01B7" w:rsidP="00CA01B7">
      <w:pPr>
        <w:ind w:firstLine="720"/>
        <w:jc w:val="both"/>
        <w:rPr>
          <w:rStyle w:val="copy-file-field"/>
          <w:bdr w:val="none" w:sz="0" w:space="0" w:color="auto" w:frame="1"/>
          <w:lang w:val="uk-UA"/>
        </w:rPr>
      </w:pPr>
    </w:p>
    <w:p w:rsidR="00CA01B7" w:rsidRPr="007154DA" w:rsidRDefault="00CA01B7" w:rsidP="00CA01B7">
      <w:pPr>
        <w:ind w:firstLine="720"/>
        <w:jc w:val="both"/>
        <w:rPr>
          <w:color w:val="000000"/>
          <w:lang w:val="uk-UA"/>
        </w:rPr>
      </w:pPr>
      <w:r w:rsidRPr="007154DA">
        <w:rPr>
          <w:rStyle w:val="copy-file-field"/>
          <w:bdr w:val="none" w:sz="0" w:space="0" w:color="auto" w:frame="1"/>
          <w:lang w:val="uk-UA"/>
        </w:rPr>
        <w:t>Товариство з обмеженою відповідальністю «ТЕРМІНАЛ РОЗЕТКА»</w:t>
      </w:r>
      <w:r w:rsidRPr="007154DA">
        <w:rPr>
          <w:lang w:val="uk-UA"/>
        </w:rPr>
        <w:t xml:space="preserve"> (скорочено – ТОВ </w:t>
      </w:r>
      <w:r w:rsidRPr="007154DA">
        <w:rPr>
          <w:rStyle w:val="copy-file-field"/>
          <w:bdr w:val="none" w:sz="0" w:space="0" w:color="auto" w:frame="1"/>
          <w:lang w:val="uk-UA"/>
        </w:rPr>
        <w:t>«ТЕРМІНАЛ РОЗЕТКА»</w:t>
      </w:r>
      <w:r w:rsidRPr="007154DA">
        <w:rPr>
          <w:lang w:val="uk-UA"/>
        </w:rPr>
        <w:t xml:space="preserve">), код ЄДРПОУ –  33584049,  юридична адреса: 07400, Київська область,  м. Бровари, </w:t>
      </w:r>
      <w:proofErr w:type="spellStart"/>
      <w:r w:rsidRPr="007154DA">
        <w:rPr>
          <w:lang w:val="uk-UA"/>
        </w:rPr>
        <w:t>Об’їздна</w:t>
      </w:r>
      <w:proofErr w:type="spellEnd"/>
      <w:r w:rsidRPr="007154DA">
        <w:rPr>
          <w:lang w:val="uk-UA"/>
        </w:rPr>
        <w:t xml:space="preserve"> дорога, буд. 62, тел. (067) 141-82-45;</w:t>
      </w:r>
      <w:r w:rsidRPr="007154DA">
        <w:rPr>
          <w:bCs/>
          <w:lang w:val="uk-UA"/>
        </w:rPr>
        <w:t xml:space="preserve"> e-</w:t>
      </w:r>
      <w:proofErr w:type="spellStart"/>
      <w:r w:rsidRPr="007154DA">
        <w:rPr>
          <w:bCs/>
          <w:lang w:val="uk-UA"/>
        </w:rPr>
        <w:t>mail</w:t>
      </w:r>
      <w:proofErr w:type="spellEnd"/>
      <w:r w:rsidRPr="007154DA">
        <w:rPr>
          <w:bCs/>
          <w:lang w:val="uk-UA"/>
        </w:rPr>
        <w:t xml:space="preserve">: </w:t>
      </w:r>
      <w:hyperlink r:id="rId5" w:tgtFrame="_blank" w:history="1">
        <w:r w:rsidRPr="007154DA">
          <w:rPr>
            <w:rStyle w:val="a3"/>
            <w:shd w:val="clear" w:color="auto" w:fill="FFFFFF"/>
            <w:lang w:val="uk-UA"/>
          </w:rPr>
          <w:t>ter.brov@gmail.com</w:t>
        </w:r>
      </w:hyperlink>
      <w:r w:rsidRPr="007154DA">
        <w:rPr>
          <w:lang w:val="uk-UA"/>
        </w:rPr>
        <w:t xml:space="preserve">, повідомляє про наміри отримати дозвіл на викиди забруднюючих речовин в атмосферне повітря стаціонарними джерелами </w:t>
      </w:r>
      <w:r w:rsidRPr="0066568C">
        <w:rPr>
          <w:rStyle w:val="y2iqfc"/>
          <w:lang w:val="uk-UA"/>
        </w:rPr>
        <w:t>офісно-логістич</w:t>
      </w:r>
      <w:r>
        <w:rPr>
          <w:rStyle w:val="y2iqfc"/>
          <w:lang w:val="uk-UA"/>
        </w:rPr>
        <w:t xml:space="preserve">ним </w:t>
      </w:r>
      <w:r w:rsidRPr="0066568C">
        <w:rPr>
          <w:rStyle w:val="y2iqfc"/>
          <w:lang w:val="uk-UA"/>
        </w:rPr>
        <w:t>комплекс</w:t>
      </w:r>
      <w:r>
        <w:rPr>
          <w:rStyle w:val="y2iqfc"/>
          <w:lang w:val="uk-UA"/>
        </w:rPr>
        <w:t xml:space="preserve">ом </w:t>
      </w:r>
      <w:r w:rsidRPr="007154DA">
        <w:rPr>
          <w:lang w:val="uk-UA" w:eastAsia="uk-UA"/>
        </w:rPr>
        <w:t xml:space="preserve">за адресою: </w:t>
      </w:r>
      <w:r w:rsidRPr="007154DA">
        <w:rPr>
          <w:spacing w:val="6"/>
          <w:lang w:val="uk-UA"/>
        </w:rPr>
        <w:t xml:space="preserve">04080, </w:t>
      </w:r>
      <w:r w:rsidRPr="007154DA">
        <w:rPr>
          <w:color w:val="000000"/>
          <w:spacing w:val="2"/>
          <w:lang w:val="uk-UA"/>
        </w:rPr>
        <w:t xml:space="preserve">м. Київ, Подільський </w:t>
      </w:r>
      <w:r w:rsidRPr="007154DA">
        <w:rPr>
          <w:lang w:val="uk-UA"/>
        </w:rPr>
        <w:t>р-н, вул. Кирилівська, 82.</w:t>
      </w:r>
    </w:p>
    <w:p w:rsidR="00CA01B7" w:rsidRPr="007154DA" w:rsidRDefault="00CA01B7" w:rsidP="00CA01B7">
      <w:pPr>
        <w:ind w:firstLine="709"/>
        <w:jc w:val="both"/>
        <w:rPr>
          <w:iCs/>
          <w:lang w:val="uk-UA"/>
        </w:rPr>
      </w:pPr>
      <w:r w:rsidRPr="007154DA">
        <w:rPr>
          <w:iCs/>
          <w:lang w:val="uk-UA"/>
        </w:rPr>
        <w:t xml:space="preserve">Основний вид економічної діяльності -  </w:t>
      </w:r>
      <w:r w:rsidRPr="007154DA">
        <w:rPr>
          <w:lang w:val="uk-UA"/>
        </w:rPr>
        <w:t>складське господарство (основний)</w:t>
      </w:r>
      <w:r w:rsidRPr="007154DA">
        <w:rPr>
          <w:iCs/>
          <w:lang w:val="uk-UA"/>
        </w:rPr>
        <w:t xml:space="preserve">  (КВЕД - 52.10).</w:t>
      </w:r>
    </w:p>
    <w:p w:rsidR="00CA01B7" w:rsidRPr="007154DA" w:rsidRDefault="00CA01B7" w:rsidP="00CA01B7">
      <w:pPr>
        <w:ind w:firstLine="709"/>
        <w:jc w:val="both"/>
        <w:rPr>
          <w:lang w:val="uk-UA"/>
        </w:rPr>
      </w:pPr>
      <w:r w:rsidRPr="007154DA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 діючого об’єкта. Об’єкти відноситься до третьої групи за </w:t>
      </w:r>
      <w:r w:rsidRPr="007154DA">
        <w:rPr>
          <w:shd w:val="clear" w:color="auto" w:fill="FFFFFF"/>
          <w:lang w:val="uk-UA"/>
        </w:rPr>
        <w:t>ступенем впливу на забруднення атмосферного повітря.</w:t>
      </w:r>
      <w:r w:rsidRPr="007154DA">
        <w:rPr>
          <w:lang w:val="uk-UA"/>
        </w:rPr>
        <w:t xml:space="preserve"> </w:t>
      </w:r>
    </w:p>
    <w:p w:rsidR="00CA01B7" w:rsidRPr="007154DA" w:rsidRDefault="00CA01B7" w:rsidP="00CA01B7">
      <w:pPr>
        <w:ind w:firstLine="709"/>
        <w:jc w:val="both"/>
        <w:rPr>
          <w:bCs/>
          <w:lang w:val="uk-UA"/>
        </w:rPr>
      </w:pPr>
      <w:r w:rsidRPr="007154DA">
        <w:rPr>
          <w:lang w:val="uk-UA"/>
        </w:rPr>
        <w:t>Об’єкт не попадає до с</w:t>
      </w:r>
      <w:r w:rsidRPr="007154DA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7154DA">
        <w:rPr>
          <w:lang w:val="uk-UA"/>
        </w:rPr>
        <w:t xml:space="preserve"> відповідно до ст. 3 Закону України «</w:t>
      </w:r>
      <w:r w:rsidRPr="007154DA">
        <w:rPr>
          <w:bCs/>
          <w:shd w:val="clear" w:color="auto" w:fill="FFFFFF"/>
          <w:lang w:val="uk-UA"/>
        </w:rPr>
        <w:t>Про оцінку впливу на довкілля</w:t>
      </w:r>
      <w:r w:rsidRPr="007154DA">
        <w:rPr>
          <w:lang w:val="uk-UA"/>
        </w:rPr>
        <w:t>». В</w:t>
      </w:r>
      <w:r w:rsidRPr="007154DA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</w:p>
    <w:p w:rsidR="00CA01B7" w:rsidRPr="007154DA" w:rsidRDefault="00CA01B7" w:rsidP="00CA01B7">
      <w:pPr>
        <w:ind w:firstLine="709"/>
        <w:jc w:val="both"/>
        <w:rPr>
          <w:lang w:val="uk-UA"/>
        </w:rPr>
      </w:pPr>
      <w:r w:rsidRPr="007154DA">
        <w:rPr>
          <w:bCs/>
          <w:lang w:val="uk-UA"/>
        </w:rPr>
        <w:t>Джерелами викидів забруднюючих речовин є наступне обладнання: В</w:t>
      </w:r>
      <w:r w:rsidRPr="007154DA">
        <w:rPr>
          <w:lang w:val="uk-UA"/>
        </w:rPr>
        <w:t xml:space="preserve">одогрійний котел ICI CALDAIE REX 160F, водогрійний котел ICI CALDAIE REX 140F, паливо – природний газ, дизель-генератор FG Wilson P200-2, дизель-генератор </w:t>
      </w:r>
      <w:proofErr w:type="spellStart"/>
      <w:r w:rsidRPr="007154DA">
        <w:rPr>
          <w:lang w:val="uk-UA"/>
        </w:rPr>
        <w:t>Elcos</w:t>
      </w:r>
      <w:proofErr w:type="spellEnd"/>
      <w:r w:rsidRPr="007154DA">
        <w:rPr>
          <w:lang w:val="uk-UA"/>
        </w:rPr>
        <w:t xml:space="preserve"> GE.VO.275/250/LT, дизель-генератор </w:t>
      </w:r>
      <w:proofErr w:type="spellStart"/>
      <w:r w:rsidRPr="007154DA">
        <w:rPr>
          <w:lang w:val="uk-UA"/>
        </w:rPr>
        <w:t>Elcos</w:t>
      </w:r>
      <w:proofErr w:type="spellEnd"/>
      <w:r w:rsidRPr="007154DA">
        <w:rPr>
          <w:lang w:val="uk-UA"/>
        </w:rPr>
        <w:t xml:space="preserve"> GE.АІ.275</w:t>
      </w:r>
      <w:r w:rsidRPr="00CA01B7">
        <w:rPr>
          <w:lang w:val="uk-UA"/>
        </w:rPr>
        <w:t>/</w:t>
      </w:r>
      <w:r w:rsidRPr="007154DA">
        <w:rPr>
          <w:lang w:val="uk-UA"/>
        </w:rPr>
        <w:t>250.PRO. Загальна кількість стаціонарних джерел – 5</w:t>
      </w:r>
      <w:r>
        <w:rPr>
          <w:lang w:val="uk-UA"/>
        </w:rPr>
        <w:t>.</w:t>
      </w:r>
      <w:bookmarkStart w:id="0" w:name="_GoBack"/>
      <w:bookmarkEnd w:id="0"/>
    </w:p>
    <w:p w:rsidR="00CA01B7" w:rsidRPr="00303782" w:rsidRDefault="00CA01B7" w:rsidP="00CA01B7">
      <w:pPr>
        <w:ind w:firstLine="709"/>
        <w:jc w:val="both"/>
        <w:rPr>
          <w:lang w:val="uk-UA"/>
        </w:rPr>
      </w:pPr>
      <w:r w:rsidRPr="001A74C6">
        <w:rPr>
          <w:shd w:val="clear" w:color="auto" w:fill="FFFFFF"/>
          <w:lang w:val="uk-UA"/>
        </w:rPr>
        <w:t xml:space="preserve">Відомості щодо видів та обсягів викидів за рік становлять від об’єкта становлять 453,031 т, в </w:t>
      </w:r>
      <w:proofErr w:type="spellStart"/>
      <w:r w:rsidRPr="001A74C6">
        <w:rPr>
          <w:shd w:val="clear" w:color="auto" w:fill="FFFFFF"/>
          <w:lang w:val="uk-UA"/>
        </w:rPr>
        <w:t>т.ч</w:t>
      </w:r>
      <w:proofErr w:type="spellEnd"/>
      <w:r w:rsidRPr="001A74C6">
        <w:rPr>
          <w:shd w:val="clear" w:color="auto" w:fill="FFFFFF"/>
          <w:lang w:val="uk-UA"/>
        </w:rPr>
        <w:t xml:space="preserve">: </w:t>
      </w:r>
      <w:r w:rsidRPr="001A74C6">
        <w:rPr>
          <w:lang w:val="uk-UA"/>
        </w:rPr>
        <w:t>оксиди азоту - 0,426 т; оксид вуглецю - 0,129 т; азоту (І) оксид [</w:t>
      </w:r>
      <w:r w:rsidRPr="001A74C6">
        <w:t>N</w:t>
      </w:r>
      <w:r w:rsidRPr="001A74C6">
        <w:rPr>
          <w:vertAlign w:val="subscript"/>
          <w:lang w:val="uk-UA"/>
        </w:rPr>
        <w:t>2</w:t>
      </w:r>
      <w:r w:rsidRPr="001A74C6">
        <w:t>O</w:t>
      </w:r>
      <w:r w:rsidRPr="001A74C6">
        <w:rPr>
          <w:lang w:val="uk-UA"/>
        </w:rPr>
        <w:t xml:space="preserve">] - 0,001 т; вуглецю </w:t>
      </w:r>
      <w:proofErr w:type="spellStart"/>
      <w:r w:rsidRPr="001A74C6">
        <w:rPr>
          <w:lang w:val="uk-UA"/>
        </w:rPr>
        <w:t>діоксид</w:t>
      </w:r>
      <w:proofErr w:type="spellEnd"/>
      <w:r w:rsidRPr="001A74C6">
        <w:rPr>
          <w:lang w:val="uk-UA"/>
        </w:rPr>
        <w:t xml:space="preserve"> - 425,460 т; метан -  0,0082 т;  р</w:t>
      </w:r>
      <w:r w:rsidRPr="001A74C6">
        <w:rPr>
          <w:color w:val="000000"/>
          <w:lang w:val="uk-UA"/>
        </w:rPr>
        <w:t>туть та її сполуки - 0,0000008</w:t>
      </w:r>
      <w:r w:rsidRPr="001A74C6">
        <w:rPr>
          <w:lang w:val="uk-UA" w:eastAsia="uk-UA"/>
        </w:rPr>
        <w:t xml:space="preserve"> т;</w:t>
      </w:r>
      <w:r w:rsidRPr="001A74C6">
        <w:rPr>
          <w:lang w:val="uk-UA"/>
        </w:rPr>
        <w:t xml:space="preserve">. </w:t>
      </w:r>
      <w:proofErr w:type="spellStart"/>
      <w:r w:rsidRPr="001A74C6">
        <w:rPr>
          <w:lang w:val="uk-UA"/>
        </w:rPr>
        <w:t>д</w:t>
      </w:r>
      <w:r w:rsidRPr="001A74C6">
        <w:rPr>
          <w:color w:val="000000"/>
          <w:lang w:val="uk-UA"/>
        </w:rPr>
        <w:t>іоксиди</w:t>
      </w:r>
      <w:proofErr w:type="spellEnd"/>
      <w:r w:rsidRPr="001A74C6">
        <w:rPr>
          <w:color w:val="000000"/>
          <w:lang w:val="uk-UA"/>
        </w:rPr>
        <w:t xml:space="preserve"> сірки (оксид та триоксид) -  0,002 т; речовини у вигляді суспендованих  - 0,0014 т; </w:t>
      </w:r>
      <w:proofErr w:type="spellStart"/>
      <w:r w:rsidRPr="001A74C6">
        <w:rPr>
          <w:color w:val="000000"/>
          <w:lang w:val="uk-UA"/>
        </w:rPr>
        <w:t>неметанові</w:t>
      </w:r>
      <w:proofErr w:type="spellEnd"/>
      <w:r w:rsidRPr="001A74C6">
        <w:rPr>
          <w:color w:val="000000"/>
          <w:lang w:val="uk-UA"/>
        </w:rPr>
        <w:t xml:space="preserve"> леткі органічні сполуки - 0,003 т;</w:t>
      </w:r>
      <w:r w:rsidRPr="001A74C6">
        <w:rPr>
          <w:lang w:val="uk-UA"/>
        </w:rPr>
        <w:t xml:space="preserve"> </w:t>
      </w:r>
      <w:r w:rsidRPr="001A74C6">
        <w:rPr>
          <w:lang w:val="uk-UA" w:eastAsia="uk-UA"/>
        </w:rPr>
        <w:t>В</w:t>
      </w:r>
      <w:r w:rsidRPr="001A74C6">
        <w:rPr>
          <w:lang w:val="uk-UA"/>
        </w:rPr>
        <w:t>еличина масової витрати від усіх джерел –</w:t>
      </w:r>
      <w:r w:rsidRPr="001A74C6">
        <w:rPr>
          <w:color w:val="FF0000"/>
          <w:lang w:val="uk-UA"/>
        </w:rPr>
        <w:t xml:space="preserve"> </w:t>
      </w:r>
      <w:r w:rsidRPr="001A74C6">
        <w:rPr>
          <w:lang w:val="uk-UA"/>
        </w:rPr>
        <w:t>0,896276 г/сек.</w:t>
      </w:r>
    </w:p>
    <w:p w:rsidR="00CA01B7" w:rsidRPr="00496618" w:rsidRDefault="00CA01B7" w:rsidP="00CA01B7">
      <w:pPr>
        <w:ind w:firstLine="708"/>
        <w:jc w:val="both"/>
        <w:rPr>
          <w:lang w:val="uk-UA"/>
        </w:rPr>
      </w:pPr>
      <w:r w:rsidRPr="00496618">
        <w:rPr>
          <w:bCs/>
          <w:lang w:val="uk-UA"/>
        </w:rPr>
        <w:t xml:space="preserve">На об’єктах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496618">
        <w:rPr>
          <w:lang w:val="uk-UA"/>
        </w:rPr>
        <w:t xml:space="preserve">Заходи щодо скорочення викидів, що виконані або/та які потребують виконання - відсутні та не розробляються. </w:t>
      </w:r>
    </w:p>
    <w:p w:rsidR="00CA01B7" w:rsidRPr="00496618" w:rsidRDefault="00CA01B7" w:rsidP="00CA01B7">
      <w:pPr>
        <w:ind w:firstLine="709"/>
        <w:jc w:val="both"/>
        <w:rPr>
          <w:rStyle w:val="a4"/>
          <w:i w:val="0"/>
          <w:iCs w:val="0"/>
          <w:lang w:val="uk-UA"/>
        </w:rPr>
      </w:pPr>
      <w:r w:rsidRPr="00496618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496618">
        <w:rPr>
          <w:lang w:val="uk-UA"/>
        </w:rPr>
        <w:t>Мінприроди</w:t>
      </w:r>
      <w:proofErr w:type="spellEnd"/>
      <w:r w:rsidRPr="00496618">
        <w:rPr>
          <w:lang w:val="uk-UA"/>
        </w:rPr>
        <w:t xml:space="preserve"> України від </w:t>
      </w:r>
      <w:smartTag w:uri="urn:schemas-microsoft-com:office:smarttags" w:element="date">
        <w:smartTagPr>
          <w:attr w:name="ls" w:val="trans"/>
          <w:attr w:name="Month" w:val="06"/>
          <w:attr w:name="Day" w:val="27"/>
          <w:attr w:name="Year" w:val="2006"/>
        </w:smartTagPr>
        <w:r w:rsidRPr="00496618">
          <w:rPr>
            <w:lang w:val="uk-UA"/>
          </w:rPr>
          <w:t>27.06.2006</w:t>
        </w:r>
      </w:smartTag>
      <w:r w:rsidRPr="00496618">
        <w:rPr>
          <w:lang w:val="uk-UA"/>
        </w:rPr>
        <w:t xml:space="preserve"> № 309 та відповідають державним медико-санітарним нормативам</w:t>
      </w:r>
      <w:r w:rsidRPr="00496618">
        <w:rPr>
          <w:rStyle w:val="a4"/>
          <w:bCs/>
          <w:shd w:val="clear" w:color="auto" w:fill="FFFFFF"/>
          <w:lang w:val="uk-UA"/>
        </w:rPr>
        <w:t xml:space="preserve"> населених місць, які затверджені наказом МОЗ України від 10.05.2024 № 813. </w:t>
      </w:r>
    </w:p>
    <w:p w:rsidR="00CA01B7" w:rsidRPr="00496618" w:rsidRDefault="00CA01B7" w:rsidP="00CA01B7">
      <w:pPr>
        <w:ind w:firstLine="709"/>
        <w:jc w:val="both"/>
        <w:rPr>
          <w:lang w:val="uk-UA"/>
        </w:rPr>
      </w:pPr>
      <w:r w:rsidRPr="00496618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Київської міської державної адміністрації, </w:t>
      </w:r>
      <w:r>
        <w:rPr>
          <w:lang w:val="uk-UA"/>
        </w:rPr>
        <w:t xml:space="preserve">що знаходиться за адресою: </w:t>
      </w:r>
      <w:proofErr w:type="spellStart"/>
      <w:r>
        <w:rPr>
          <w:lang w:val="uk-UA"/>
        </w:rPr>
        <w:t>вул. </w:t>
      </w:r>
      <w:r w:rsidRPr="00496618">
        <w:rPr>
          <w:lang w:val="uk-UA"/>
        </w:rPr>
        <w:t>Турі</w:t>
      </w:r>
      <w:proofErr w:type="spellEnd"/>
      <w:r w:rsidRPr="00496618">
        <w:rPr>
          <w:lang w:val="uk-UA"/>
        </w:rPr>
        <w:t>вська, 28,</w:t>
      </w:r>
      <w:r>
        <w:rPr>
          <w:lang w:val="uk-UA"/>
        </w:rPr>
        <w:t xml:space="preserve"> </w:t>
      </w:r>
      <w:r w:rsidRPr="00496618">
        <w:rPr>
          <w:lang w:val="uk-UA"/>
        </w:rPr>
        <w:t>м.</w:t>
      </w:r>
      <w:r>
        <w:rPr>
          <w:lang w:val="uk-UA"/>
        </w:rPr>
        <w:t xml:space="preserve"> </w:t>
      </w:r>
      <w:r w:rsidRPr="00496618">
        <w:rPr>
          <w:lang w:val="uk-UA"/>
        </w:rPr>
        <w:t xml:space="preserve">Київ, 04080, приймальня (044) 366-64-10, </w:t>
      </w:r>
      <w:proofErr w:type="spellStart"/>
      <w:r w:rsidRPr="00496618">
        <w:t>email</w:t>
      </w:r>
      <w:proofErr w:type="spellEnd"/>
      <w:r w:rsidRPr="00496618">
        <w:rPr>
          <w:lang w:val="uk-UA"/>
        </w:rPr>
        <w:t xml:space="preserve">: </w:t>
      </w:r>
      <w:proofErr w:type="spellStart"/>
      <w:r w:rsidRPr="00496618">
        <w:t>ecology</w:t>
      </w:r>
      <w:proofErr w:type="spellEnd"/>
      <w:r w:rsidRPr="00496618">
        <w:rPr>
          <w:lang w:val="uk-UA"/>
        </w:rPr>
        <w:t>@</w:t>
      </w:r>
      <w:proofErr w:type="spellStart"/>
      <w:r w:rsidRPr="00496618">
        <w:t>kyivcity</w:t>
      </w:r>
      <w:proofErr w:type="spellEnd"/>
      <w:r w:rsidRPr="00496618">
        <w:rPr>
          <w:lang w:val="uk-UA"/>
        </w:rPr>
        <w:t>.</w:t>
      </w:r>
      <w:proofErr w:type="spellStart"/>
      <w:r w:rsidRPr="00496618">
        <w:t>gov</w:t>
      </w:r>
      <w:proofErr w:type="spellEnd"/>
      <w:r w:rsidRPr="00496618">
        <w:rPr>
          <w:lang w:val="uk-UA"/>
        </w:rPr>
        <w:t>.</w:t>
      </w:r>
      <w:proofErr w:type="spellStart"/>
      <w:r w:rsidRPr="00496618">
        <w:t>ua</w:t>
      </w:r>
      <w:proofErr w:type="spellEnd"/>
      <w:r w:rsidRPr="00496618">
        <w:rPr>
          <w:lang w:val="uk-UA"/>
        </w:rPr>
        <w:t>.</w:t>
      </w:r>
    </w:p>
    <w:p w:rsidR="00CA01B7" w:rsidRDefault="00CA01B7" w:rsidP="00CA01B7">
      <w:pPr>
        <w:rPr>
          <w:lang w:val="uk-UA"/>
        </w:rPr>
      </w:pPr>
    </w:p>
    <w:p w:rsidR="00B715A7" w:rsidRDefault="00B715A7"/>
    <w:sectPr w:rsidR="00B7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30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1B7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330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1B7"/>
    <w:rPr>
      <w:color w:val="0000FF" w:themeColor="hyperlink"/>
      <w:u w:val="single"/>
    </w:rPr>
  </w:style>
  <w:style w:type="character" w:styleId="a4">
    <w:name w:val="Emphasis"/>
    <w:uiPriority w:val="99"/>
    <w:qFormat/>
    <w:rsid w:val="00CA01B7"/>
    <w:rPr>
      <w:i/>
      <w:iCs/>
    </w:rPr>
  </w:style>
  <w:style w:type="character" w:customStyle="1" w:styleId="copy-file-field">
    <w:name w:val="copy-file-field"/>
    <w:rsid w:val="00CA01B7"/>
  </w:style>
  <w:style w:type="character" w:customStyle="1" w:styleId="y2iqfc">
    <w:name w:val="y2iqfc"/>
    <w:rsid w:val="00CA0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1B7"/>
    <w:rPr>
      <w:color w:val="0000FF" w:themeColor="hyperlink"/>
      <w:u w:val="single"/>
    </w:rPr>
  </w:style>
  <w:style w:type="character" w:styleId="a4">
    <w:name w:val="Emphasis"/>
    <w:uiPriority w:val="99"/>
    <w:qFormat/>
    <w:rsid w:val="00CA01B7"/>
    <w:rPr>
      <w:i/>
      <w:iCs/>
    </w:rPr>
  </w:style>
  <w:style w:type="character" w:customStyle="1" w:styleId="copy-file-field">
    <w:name w:val="copy-file-field"/>
    <w:rsid w:val="00CA01B7"/>
  </w:style>
  <w:style w:type="character" w:customStyle="1" w:styleId="y2iqfc">
    <w:name w:val="y2iqfc"/>
    <w:rsid w:val="00CA0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microsoft.com/office/2007/relationships/stylesWithEffects" Target="stylesWithEffects.xml"/>
	<Relationship Id="rId1" Type="http://schemas.openxmlformats.org/officeDocument/2006/relationships/styles" Target="styles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1849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2024-09-18T08:13:00Z</dcterms:created>
  <dcterms:modified xsi:type="dcterms:W3CDTF">2024-09-18T08:13:00Z</dcterms:modified>
</cp:coreProperties>
</file>