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2FFF" w14:textId="77777777" w:rsidR="004F699A" w:rsidRPr="00584FCF" w:rsidRDefault="004F699A" w:rsidP="004F699A">
      <w:pPr>
        <w:shd w:val="clear" w:color="auto" w:fill="FFFFFF"/>
        <w:spacing w:line="276" w:lineRule="auto"/>
        <w:ind w:right="-112" w:firstLine="709"/>
        <w:jc w:val="both"/>
        <w:rPr>
          <w:lang w:val="uk-UA"/>
        </w:rPr>
      </w:pPr>
      <w:r w:rsidRPr="00584FCF">
        <w:t>ПРИВАТНЕ АКЦІОНЕРНЕ ТОВАРИСТВО «АКЦІОНЕРНА КОМПАНІЯ «КИЇВВОДОКАНАЛ»</w:t>
      </w:r>
      <w:r w:rsidRPr="00584FCF">
        <w:rPr>
          <w:lang w:val="uk-UA"/>
        </w:rPr>
        <w:t xml:space="preserve"> (скорочено – ПрАТ «АК «КИЇВВОДОКАНАЛ»; код ЄДРПОУ – 03327664; юридична адреса: </w:t>
      </w:r>
      <w:r w:rsidRPr="00584FCF">
        <w:rPr>
          <w:snapToGrid w:val="0"/>
          <w:lang w:val="uk-UA"/>
        </w:rPr>
        <w:t>01015 м. Київ, Печерський район, вул. Лейпцизька, 1а</w:t>
      </w:r>
      <w:r w:rsidRPr="00584FCF">
        <w:rPr>
          <w:lang w:val="uk-UA"/>
        </w:rPr>
        <w:t xml:space="preserve">; телефон </w:t>
      </w:r>
      <w:r w:rsidRPr="00584FCF">
        <w:t>+38 0</w:t>
      </w:r>
      <w:r w:rsidRPr="00584FCF">
        <w:rPr>
          <w:lang w:val="uk-UA"/>
        </w:rPr>
        <w:t xml:space="preserve">44 202 02 02, </w:t>
      </w:r>
      <w:hyperlink r:id="rId4" w:history="1">
        <w:r w:rsidRPr="00584FCF">
          <w:rPr>
            <w:rStyle w:val="ac"/>
            <w:bdr w:val="none" w:sz="0" w:space="0" w:color="auto" w:frame="1"/>
          </w:rPr>
          <w:t>general@vodokanal.kyiv.ua</w:t>
        </w:r>
      </w:hyperlink>
      <w:r w:rsidRPr="00584FCF">
        <w:rPr>
          <w:lang w:val="uk-UA"/>
        </w:rPr>
        <w:t>) повідомляє про наміри щодо отримання дозволу на викиди забруднюючих речовин в атмосферне повітря.</w:t>
      </w:r>
    </w:p>
    <w:p w14:paraId="24D52B45" w14:textId="77777777" w:rsidR="004F699A" w:rsidRPr="00584FCF" w:rsidRDefault="004F699A" w:rsidP="004F699A">
      <w:pPr>
        <w:spacing w:line="276" w:lineRule="auto"/>
        <w:ind w:firstLine="709"/>
        <w:jc w:val="both"/>
        <w:rPr>
          <w:lang w:val="uk-UA"/>
        </w:rPr>
      </w:pPr>
      <w:r w:rsidRPr="00584FCF">
        <w:rPr>
          <w:lang w:val="uk-UA"/>
        </w:rPr>
        <w:t>Назва виробничого майданчика:</w:t>
      </w:r>
      <w:r w:rsidRPr="00584FCF">
        <w:rPr>
          <w:bCs/>
          <w:lang w:val="uk-UA"/>
        </w:rPr>
        <w:t xml:space="preserve"> Департамент експлуатація водопровідного господарства та Технічний департамент - Дніпровська водопровідна станція</w:t>
      </w:r>
    </w:p>
    <w:p w14:paraId="20E9C38B" w14:textId="77777777" w:rsidR="004F699A" w:rsidRPr="00584FCF" w:rsidRDefault="004F699A" w:rsidP="004F699A">
      <w:pPr>
        <w:keepLines/>
        <w:spacing w:line="276" w:lineRule="auto"/>
        <w:ind w:right="84" w:firstLine="709"/>
        <w:jc w:val="both"/>
        <w:rPr>
          <w:lang w:val="uk-UA"/>
        </w:rPr>
      </w:pPr>
      <w:r w:rsidRPr="00584FCF">
        <w:rPr>
          <w:lang w:val="uk-UA"/>
        </w:rPr>
        <w:t xml:space="preserve">Адреса виробничого майданчика: </w:t>
      </w:r>
      <w:r w:rsidRPr="00584FCF">
        <w:rPr>
          <w:snapToGrid w:val="0"/>
          <w:lang w:val="uk-UA"/>
        </w:rPr>
        <w:t xml:space="preserve">04077 м. Київ, Оболонський р-н, вул. </w:t>
      </w:r>
      <w:proofErr w:type="spellStart"/>
      <w:r w:rsidRPr="00584FCF">
        <w:rPr>
          <w:snapToGrid w:val="0"/>
          <w:lang w:val="uk-UA"/>
        </w:rPr>
        <w:t>Дніпроводська</w:t>
      </w:r>
      <w:proofErr w:type="spellEnd"/>
      <w:r w:rsidRPr="00584FCF">
        <w:rPr>
          <w:snapToGrid w:val="0"/>
          <w:lang w:val="uk-UA"/>
        </w:rPr>
        <w:t>,  1а</w:t>
      </w:r>
      <w:r w:rsidRPr="00584FCF">
        <w:rPr>
          <w:lang w:val="uk-UA"/>
        </w:rPr>
        <w:t>.</w:t>
      </w:r>
    </w:p>
    <w:p w14:paraId="42FF7E4B" w14:textId="77777777" w:rsidR="004F699A" w:rsidRPr="007101C8" w:rsidRDefault="004F699A" w:rsidP="004F699A">
      <w:pPr>
        <w:spacing w:line="276" w:lineRule="auto"/>
        <w:ind w:firstLine="709"/>
        <w:jc w:val="both"/>
        <w:rPr>
          <w:lang w:val="uk-UA"/>
        </w:rPr>
      </w:pPr>
      <w:r w:rsidRPr="007101C8">
        <w:rPr>
          <w:lang w:val="uk-UA"/>
        </w:rPr>
        <w:t xml:space="preserve">Виробничий майданчик спеціалізується на заборі, підготовці та постачанні питної води для міста Києва. </w:t>
      </w:r>
    </w:p>
    <w:p w14:paraId="5E9CD212" w14:textId="77777777" w:rsidR="004F699A" w:rsidRPr="007F22D2" w:rsidRDefault="004F699A" w:rsidP="004F699A">
      <w:pPr>
        <w:spacing w:line="276" w:lineRule="auto"/>
        <w:ind w:firstLine="709"/>
        <w:jc w:val="both"/>
        <w:rPr>
          <w:bCs/>
          <w:lang w:val="uk-UA"/>
        </w:rPr>
      </w:pPr>
      <w:r w:rsidRPr="007101C8">
        <w:rPr>
          <w:bCs/>
          <w:u w:val="single"/>
          <w:lang w:val="uk-UA"/>
        </w:rPr>
        <w:t>Мета</w:t>
      </w:r>
      <w:r w:rsidRPr="007101C8">
        <w:rPr>
          <w:bCs/>
          <w:lang w:val="uk-UA"/>
        </w:rPr>
        <w:t xml:space="preserve">: отримання </w:t>
      </w:r>
      <w:r w:rsidRPr="007101C8">
        <w:rPr>
          <w:lang w:val="uk-UA"/>
        </w:rPr>
        <w:t xml:space="preserve">дозволу на викиди забруднюючих речовин в атмосферу стаціонарними </w:t>
      </w:r>
      <w:r w:rsidRPr="007F22D2">
        <w:rPr>
          <w:lang w:val="uk-UA"/>
        </w:rPr>
        <w:t>джерелами для існуючого об’єкта</w:t>
      </w:r>
      <w:r w:rsidRPr="007F22D2">
        <w:rPr>
          <w:bCs/>
          <w:lang w:val="uk-UA"/>
        </w:rPr>
        <w:t>.</w:t>
      </w:r>
    </w:p>
    <w:p w14:paraId="4133D9AD" w14:textId="77777777" w:rsidR="004F699A" w:rsidRPr="00377D23" w:rsidRDefault="004F699A" w:rsidP="004F699A">
      <w:pPr>
        <w:spacing w:line="276" w:lineRule="auto"/>
        <w:ind w:right="-108" w:firstLine="709"/>
        <w:jc w:val="both"/>
        <w:rPr>
          <w:lang w:val="uk-UA"/>
        </w:rPr>
      </w:pPr>
      <w:r w:rsidRPr="00A979A7">
        <w:rPr>
          <w:lang w:val="uk-UA"/>
        </w:rPr>
        <w:t xml:space="preserve">Джерелами викидаються наступні забруднюючі речовини: Арсен та його сполуки в </w:t>
      </w:r>
      <w:r w:rsidRPr="005C6843">
        <w:rPr>
          <w:lang w:val="uk-UA"/>
        </w:rPr>
        <w:t>перерахунку на арсен (0,00001 т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>рік); Залізо та його сполуки (у перерахунку на залізо) (</w:t>
      </w:r>
      <w:r w:rsidRPr="005C6843">
        <w:rPr>
          <w:color w:val="0432FF"/>
          <w:lang w:val="uk-UA"/>
        </w:rPr>
        <w:t>0,</w:t>
      </w:r>
      <w:r>
        <w:rPr>
          <w:color w:val="0432FF"/>
          <w:lang w:val="uk-UA"/>
        </w:rPr>
        <w:t>03871</w:t>
      </w:r>
      <w:r w:rsidRPr="005C6843">
        <w:rPr>
          <w:color w:val="0432FF"/>
          <w:lang w:val="uk-UA"/>
        </w:rPr>
        <w:t xml:space="preserve"> </w:t>
      </w:r>
      <w:r w:rsidRPr="005C6843">
        <w:rPr>
          <w:lang w:val="uk-UA"/>
        </w:rPr>
        <w:t>г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 xml:space="preserve">с; </w:t>
      </w:r>
      <w:r w:rsidRPr="005C6843">
        <w:rPr>
          <w:color w:val="0432FF"/>
          <w:lang w:val="uk-UA"/>
        </w:rPr>
        <w:t>0,</w:t>
      </w:r>
      <w:r>
        <w:rPr>
          <w:color w:val="0432FF"/>
          <w:lang w:val="uk-UA"/>
        </w:rPr>
        <w:t>0164</w:t>
      </w:r>
      <w:r w:rsidRPr="005C6843">
        <w:rPr>
          <w:color w:val="0432FF"/>
          <w:lang w:val="uk-UA"/>
        </w:rPr>
        <w:t xml:space="preserve"> </w:t>
      </w:r>
      <w:r w:rsidRPr="005C6843">
        <w:rPr>
          <w:lang w:val="uk-UA"/>
        </w:rPr>
        <w:t>т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>рік); Мідь та її сполуки в перерахунку на мідь (0,003297 г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 xml:space="preserve">с; </w:t>
      </w:r>
      <w:r w:rsidRPr="00D55C96">
        <w:rPr>
          <w:color w:val="0432FF"/>
          <w:lang w:val="uk-UA"/>
        </w:rPr>
        <w:t>0,00003</w:t>
      </w:r>
      <w:r w:rsidRPr="005C6843">
        <w:rPr>
          <w:lang w:val="uk-UA"/>
        </w:rPr>
        <w:t xml:space="preserve"> т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>рік); Нікель та його сполуки в перерахунку на нікель (0,000241 г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 xml:space="preserve">с; </w:t>
      </w:r>
      <w:r w:rsidRPr="00B76301">
        <w:rPr>
          <w:color w:val="0432FF"/>
          <w:lang w:val="uk-UA"/>
        </w:rPr>
        <w:t>0,0000202</w:t>
      </w:r>
      <w:r w:rsidRPr="005C6843">
        <w:rPr>
          <w:lang w:val="uk-UA"/>
        </w:rPr>
        <w:t xml:space="preserve"> т</w:t>
      </w:r>
      <w:r w:rsidRPr="005C6843">
        <w:rPr>
          <w:rFonts w:ascii="Calibri (Основной текст)" w:hAnsi="Calibri (Основной текст)"/>
          <w:lang w:val="uk-UA"/>
        </w:rPr>
        <w:t>/</w:t>
      </w:r>
      <w:r w:rsidRPr="005C6843">
        <w:rPr>
          <w:lang w:val="uk-UA"/>
        </w:rPr>
        <w:t xml:space="preserve">рік); Ртуть та її сполуки в перерахунку на </w:t>
      </w:r>
      <w:r w:rsidRPr="00C908A0">
        <w:rPr>
          <w:lang w:val="uk-UA"/>
        </w:rPr>
        <w:t>ртуть (4Е-08 т</w:t>
      </w:r>
      <w:r w:rsidRPr="00C908A0">
        <w:rPr>
          <w:rFonts w:ascii="Calibri (Основной текст)" w:hAnsi="Calibri (Основной текст)"/>
          <w:lang w:val="uk-UA"/>
        </w:rPr>
        <w:t>/</w:t>
      </w:r>
      <w:r w:rsidRPr="00C908A0">
        <w:rPr>
          <w:lang w:val="uk-UA"/>
        </w:rPr>
        <w:t>рік); Свинець та його сполуки в перерахунку на свинець (0,000009 г</w:t>
      </w:r>
      <w:r w:rsidRPr="00C908A0">
        <w:rPr>
          <w:rFonts w:ascii="Calibri (Основной текст)" w:hAnsi="Calibri (Основной текст)"/>
          <w:lang w:val="uk-UA"/>
        </w:rPr>
        <w:t>/</w:t>
      </w:r>
      <w:r w:rsidRPr="00C908A0">
        <w:rPr>
          <w:lang w:val="uk-UA"/>
        </w:rPr>
        <w:t>с; 0,000004 т</w:t>
      </w:r>
      <w:r w:rsidRPr="00C908A0">
        <w:rPr>
          <w:rFonts w:ascii="Calibri (Основной текст)" w:hAnsi="Calibri (Основной текст)"/>
          <w:lang w:val="uk-UA"/>
        </w:rPr>
        <w:t>/</w:t>
      </w:r>
      <w:r w:rsidRPr="00C908A0">
        <w:rPr>
          <w:lang w:val="uk-UA"/>
        </w:rPr>
        <w:t xml:space="preserve">рік); Хром та його сполуки у </w:t>
      </w:r>
      <w:r w:rsidRPr="004600D9">
        <w:rPr>
          <w:lang w:val="uk-UA"/>
        </w:rPr>
        <w:t>перерахунку на триоксид хрому (</w:t>
      </w:r>
      <w:r w:rsidRPr="00B76301">
        <w:rPr>
          <w:color w:val="0432FF"/>
          <w:lang w:val="uk-UA"/>
        </w:rPr>
        <w:t>0,000165</w:t>
      </w:r>
      <w:r w:rsidRPr="004600D9">
        <w:rPr>
          <w:lang w:val="uk-UA"/>
        </w:rPr>
        <w:t xml:space="preserve"> г</w:t>
      </w:r>
      <w:r w:rsidRPr="004600D9">
        <w:rPr>
          <w:rFonts w:ascii="Calibri (Основной текст)" w:hAnsi="Calibri (Основной текст)"/>
          <w:lang w:val="uk-UA"/>
        </w:rPr>
        <w:t>/</w:t>
      </w:r>
      <w:r w:rsidRPr="004600D9">
        <w:rPr>
          <w:lang w:val="uk-UA"/>
        </w:rPr>
        <w:t xml:space="preserve">с; </w:t>
      </w:r>
      <w:r w:rsidRPr="00B76301">
        <w:rPr>
          <w:color w:val="0432FF"/>
          <w:lang w:val="uk-UA"/>
        </w:rPr>
        <w:t>0,000067</w:t>
      </w:r>
      <w:r w:rsidRPr="004600D9">
        <w:rPr>
          <w:lang w:val="uk-UA"/>
        </w:rPr>
        <w:t xml:space="preserve"> т</w:t>
      </w:r>
      <w:r w:rsidRPr="004600D9">
        <w:rPr>
          <w:rFonts w:ascii="Calibri (Основной текст)" w:hAnsi="Calibri (Основной текст)"/>
          <w:lang w:val="uk-UA"/>
        </w:rPr>
        <w:t>/</w:t>
      </w:r>
      <w:r w:rsidRPr="004600D9">
        <w:rPr>
          <w:lang w:val="uk-UA"/>
        </w:rPr>
        <w:t>рік); Цинк та його сполуки (у перерахунку на цинк) (0,00001 т</w:t>
      </w:r>
      <w:r w:rsidRPr="004600D9">
        <w:rPr>
          <w:rFonts w:ascii="Calibri (Основной текст)" w:hAnsi="Calibri (Основной текст)"/>
          <w:lang w:val="uk-UA"/>
        </w:rPr>
        <w:t>/</w:t>
      </w:r>
      <w:r w:rsidRPr="004600D9">
        <w:rPr>
          <w:lang w:val="uk-UA"/>
        </w:rPr>
        <w:t>рік); Манган та його сполуки у перерахунку на діоксид мангану (</w:t>
      </w:r>
      <w:r w:rsidRPr="004600D9">
        <w:rPr>
          <w:color w:val="0432FF"/>
          <w:lang w:val="uk-UA"/>
        </w:rPr>
        <w:t>0,</w:t>
      </w:r>
      <w:r>
        <w:rPr>
          <w:color w:val="0432FF"/>
          <w:lang w:val="uk-UA"/>
        </w:rPr>
        <w:t>002141</w:t>
      </w:r>
      <w:r w:rsidRPr="004600D9">
        <w:rPr>
          <w:color w:val="0432FF"/>
          <w:lang w:val="uk-UA"/>
        </w:rPr>
        <w:t xml:space="preserve"> г</w:t>
      </w:r>
      <w:r w:rsidRPr="004600D9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600D9">
        <w:rPr>
          <w:color w:val="0432FF"/>
          <w:lang w:val="uk-UA"/>
        </w:rPr>
        <w:t>с; 0,</w:t>
      </w:r>
      <w:r>
        <w:rPr>
          <w:color w:val="0432FF"/>
          <w:lang w:val="uk-UA"/>
        </w:rPr>
        <w:t>0005492</w:t>
      </w:r>
      <w:r w:rsidRPr="004600D9">
        <w:rPr>
          <w:color w:val="0432FF"/>
          <w:lang w:val="uk-UA"/>
        </w:rPr>
        <w:t xml:space="preserve"> </w:t>
      </w:r>
      <w:r w:rsidRPr="004600D9">
        <w:rPr>
          <w:lang w:val="uk-UA"/>
        </w:rPr>
        <w:t>т</w:t>
      </w:r>
      <w:r w:rsidRPr="004600D9">
        <w:rPr>
          <w:rFonts w:ascii="Calibri (Основной текст)" w:hAnsi="Calibri (Основной текст)"/>
          <w:lang w:val="uk-UA"/>
        </w:rPr>
        <w:t>/</w:t>
      </w:r>
      <w:r w:rsidRPr="004600D9">
        <w:rPr>
          <w:lang w:val="uk-UA"/>
        </w:rPr>
        <w:t xml:space="preserve">рік); Речовини у вигляді суспендованих твердих частинок недиференційованих за </w:t>
      </w:r>
      <w:r w:rsidRPr="00AF07EB">
        <w:rPr>
          <w:lang w:val="uk-UA"/>
        </w:rPr>
        <w:t>складом (</w:t>
      </w:r>
      <w:r w:rsidRPr="00AF07EB">
        <w:rPr>
          <w:color w:val="0432FF"/>
          <w:lang w:val="uk-UA"/>
        </w:rPr>
        <w:t>0,</w:t>
      </w:r>
      <w:r>
        <w:rPr>
          <w:color w:val="0432FF"/>
          <w:lang w:val="uk-UA"/>
        </w:rPr>
        <w:t>195216</w:t>
      </w:r>
      <w:r w:rsidRPr="00AF07EB">
        <w:rPr>
          <w:color w:val="0432FF"/>
          <w:lang w:val="uk-UA"/>
        </w:rPr>
        <w:t xml:space="preserve"> г</w:t>
      </w:r>
      <w:r w:rsidRPr="00AF07EB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AF07EB">
        <w:rPr>
          <w:color w:val="0432FF"/>
          <w:lang w:val="uk-UA"/>
        </w:rPr>
        <w:t>с; 0,</w:t>
      </w:r>
      <w:r>
        <w:rPr>
          <w:color w:val="0432FF"/>
          <w:lang w:val="uk-UA"/>
        </w:rPr>
        <w:t>178944</w:t>
      </w:r>
      <w:r w:rsidRPr="00AF07EB">
        <w:rPr>
          <w:color w:val="0432FF"/>
          <w:lang w:val="uk-UA"/>
        </w:rPr>
        <w:t xml:space="preserve"> </w:t>
      </w:r>
      <w:r w:rsidRPr="00AF07EB">
        <w:rPr>
          <w:lang w:val="uk-UA"/>
        </w:rPr>
        <w:t>т</w:t>
      </w:r>
      <w:r w:rsidRPr="00AF07EB">
        <w:rPr>
          <w:rFonts w:ascii="Calibri (Основной текст)" w:hAnsi="Calibri (Основной текст)"/>
          <w:lang w:val="uk-UA"/>
        </w:rPr>
        <w:t>/</w:t>
      </w:r>
      <w:r w:rsidRPr="00AF07EB">
        <w:rPr>
          <w:lang w:val="uk-UA"/>
        </w:rPr>
        <w:t>рік); Оксиди азоту (оксид та діоксид азоту) у перерахунку на діоксид азоту (</w:t>
      </w:r>
      <w:r w:rsidRPr="008E4F4F">
        <w:rPr>
          <w:color w:val="0432FF"/>
          <w:lang w:val="uk-UA"/>
        </w:rPr>
        <w:t>0,108359</w:t>
      </w:r>
      <w:r w:rsidRPr="00AF07EB">
        <w:rPr>
          <w:lang w:val="uk-UA"/>
        </w:rPr>
        <w:t xml:space="preserve"> г</w:t>
      </w:r>
      <w:r w:rsidRPr="00AF07EB">
        <w:rPr>
          <w:rFonts w:ascii="Calibri (Основной текст)" w:hAnsi="Calibri (Основной текст)"/>
          <w:lang w:val="uk-UA"/>
        </w:rPr>
        <w:t>/</w:t>
      </w:r>
      <w:r w:rsidRPr="00AF07EB">
        <w:rPr>
          <w:lang w:val="uk-UA"/>
        </w:rPr>
        <w:t xml:space="preserve">с; </w:t>
      </w:r>
      <w:r w:rsidRPr="008E4F4F">
        <w:rPr>
          <w:color w:val="0432FF"/>
          <w:lang w:val="uk-UA"/>
        </w:rPr>
        <w:t>0,03239</w:t>
      </w:r>
      <w:r w:rsidRPr="00AF07EB">
        <w:rPr>
          <w:lang w:val="uk-UA"/>
        </w:rPr>
        <w:t xml:space="preserve"> т</w:t>
      </w:r>
      <w:r w:rsidRPr="00AF07EB">
        <w:rPr>
          <w:rFonts w:ascii="Calibri (Основной текст)" w:hAnsi="Calibri (Основной текст)"/>
          <w:lang w:val="uk-UA"/>
        </w:rPr>
        <w:t>/</w:t>
      </w:r>
      <w:r w:rsidRPr="00AF07EB">
        <w:rPr>
          <w:lang w:val="uk-UA"/>
        </w:rPr>
        <w:t>рік); Азоту (1) оксид (N2O) (0,000063 т/рік); Аміак (</w:t>
      </w:r>
      <w:r w:rsidRPr="00AF07EB">
        <w:rPr>
          <w:color w:val="0432FF"/>
          <w:lang w:val="uk-UA"/>
        </w:rPr>
        <w:t>0,003049 г/с; 0,</w:t>
      </w:r>
      <w:r w:rsidRPr="00146F77">
        <w:rPr>
          <w:color w:val="0432FF"/>
          <w:lang w:val="uk-UA"/>
        </w:rPr>
        <w:t>0122 т/рік</w:t>
      </w:r>
      <w:r w:rsidRPr="00146F77">
        <w:rPr>
          <w:lang w:val="uk-UA"/>
        </w:rPr>
        <w:t>); Азотна кислота (0,0063 г/с; 0,00005 т/рік); Діоксид сірки (діоксид та триоксид) у перерахунку на діоксид сірки (0,113888 г/с; 0,0137 т/рік); Сульфатна кислота (H2SO4) [сірчана кислота] (0,002213 г</w:t>
      </w:r>
      <w:r w:rsidRPr="00146F77">
        <w:rPr>
          <w:rFonts w:ascii="Calibri (Основной текст)" w:hAnsi="Calibri (Основной текст)"/>
          <w:lang w:val="uk-UA"/>
        </w:rPr>
        <w:t>/</w:t>
      </w:r>
      <w:r w:rsidRPr="00146F77">
        <w:rPr>
          <w:lang w:val="uk-UA"/>
        </w:rPr>
        <w:t xml:space="preserve">с; </w:t>
      </w:r>
      <w:r w:rsidRPr="00146F77">
        <w:rPr>
          <w:color w:val="0432FF"/>
          <w:lang w:val="uk-UA"/>
        </w:rPr>
        <w:t xml:space="preserve">0,91018 </w:t>
      </w:r>
      <w:r w:rsidRPr="00146F77">
        <w:rPr>
          <w:lang w:val="uk-UA"/>
        </w:rPr>
        <w:t>т</w:t>
      </w:r>
      <w:r w:rsidRPr="00146F77">
        <w:rPr>
          <w:rFonts w:ascii="Calibri (Основной текст)" w:hAnsi="Calibri (Основной текст)"/>
          <w:lang w:val="uk-UA"/>
        </w:rPr>
        <w:t>/</w:t>
      </w:r>
      <w:r w:rsidRPr="00146F77">
        <w:rPr>
          <w:lang w:val="uk-UA"/>
        </w:rPr>
        <w:t>рік); Оксид вуглецю (</w:t>
      </w:r>
      <w:r w:rsidRPr="00392820">
        <w:rPr>
          <w:color w:val="0432FF"/>
          <w:lang w:val="uk-UA"/>
        </w:rPr>
        <w:t>0,243725</w:t>
      </w:r>
      <w:r w:rsidRPr="00146F77">
        <w:rPr>
          <w:lang w:val="uk-UA"/>
        </w:rPr>
        <w:t xml:space="preserve"> г</w:t>
      </w:r>
      <w:r w:rsidRPr="00146F77">
        <w:rPr>
          <w:rFonts w:ascii="Calibri (Основной текст)" w:hAnsi="Calibri (Основной текст)"/>
          <w:lang w:val="uk-UA"/>
        </w:rPr>
        <w:t>/</w:t>
      </w:r>
      <w:r w:rsidRPr="00146F77">
        <w:rPr>
          <w:lang w:val="uk-UA"/>
        </w:rPr>
        <w:t xml:space="preserve">с; </w:t>
      </w:r>
      <w:r w:rsidRPr="00392820">
        <w:rPr>
          <w:color w:val="0432FF"/>
          <w:lang w:val="uk-UA"/>
        </w:rPr>
        <w:t>0,73521</w:t>
      </w:r>
      <w:r w:rsidRPr="00146F77">
        <w:rPr>
          <w:lang w:val="uk-UA"/>
        </w:rPr>
        <w:t xml:space="preserve"> </w:t>
      </w:r>
      <w:r w:rsidRPr="007E572C">
        <w:rPr>
          <w:lang w:val="uk-UA"/>
        </w:rPr>
        <w:t>т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>рік); Вуглецю діоксид (2,394 т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>рік); Озон (0,011224 г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>с; 0,039 т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>рік); Вуглеводні насичені C12-C19 (розчинник РПК-26511 та ін.) у перерахунку на сумарний органічний вуглець (</w:t>
      </w:r>
      <w:r w:rsidRPr="00B642D2">
        <w:rPr>
          <w:color w:val="0432FF"/>
          <w:lang w:val="uk-UA"/>
        </w:rPr>
        <w:t>0,069061</w:t>
      </w:r>
      <w:r w:rsidRPr="007E572C">
        <w:rPr>
          <w:lang w:val="uk-UA"/>
        </w:rPr>
        <w:t xml:space="preserve"> г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 xml:space="preserve">с; </w:t>
      </w:r>
      <w:r w:rsidRPr="007E572C">
        <w:rPr>
          <w:color w:val="0432FF"/>
          <w:lang w:val="uk-UA"/>
        </w:rPr>
        <w:t>0,</w:t>
      </w:r>
      <w:r>
        <w:rPr>
          <w:color w:val="0432FF"/>
          <w:lang w:val="uk-UA"/>
        </w:rPr>
        <w:t>0254</w:t>
      </w:r>
      <w:r w:rsidRPr="007E572C">
        <w:rPr>
          <w:lang w:val="uk-UA"/>
        </w:rPr>
        <w:t xml:space="preserve"> т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>рік); Неметанові леткі органічні сполуки (НМЛОС) (0,00112 т</w:t>
      </w:r>
      <w:r w:rsidRPr="007E572C">
        <w:rPr>
          <w:rFonts w:ascii="Calibri (Основной текст)" w:hAnsi="Calibri (Основной текст)"/>
          <w:lang w:val="uk-UA"/>
        </w:rPr>
        <w:t>/</w:t>
      </w:r>
      <w:r w:rsidRPr="007E572C">
        <w:rPr>
          <w:lang w:val="uk-UA"/>
        </w:rPr>
        <w:t xml:space="preserve">рік); </w:t>
      </w:r>
      <w:r w:rsidRPr="00645FB8">
        <w:rPr>
          <w:color w:val="0432FF"/>
          <w:lang w:val="uk-UA"/>
        </w:rPr>
        <w:t>Гексан (0,</w:t>
      </w:r>
      <w:r w:rsidRPr="004A77DC">
        <w:rPr>
          <w:color w:val="0432FF"/>
          <w:lang w:val="uk-UA"/>
        </w:rPr>
        <w:t>001111 г</w:t>
      </w:r>
      <w:r w:rsidRPr="004A77D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A77DC">
        <w:rPr>
          <w:color w:val="0432FF"/>
          <w:lang w:val="uk-UA"/>
        </w:rPr>
        <w:t>с; 0,002 т</w:t>
      </w:r>
      <w:r w:rsidRPr="004A77D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A77DC">
        <w:rPr>
          <w:color w:val="0432FF"/>
          <w:lang w:val="uk-UA"/>
        </w:rPr>
        <w:t>рік); 1,2,3-Пропантріол (0,000166 г</w:t>
      </w:r>
      <w:r w:rsidRPr="004A77D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A77DC">
        <w:rPr>
          <w:color w:val="0432FF"/>
          <w:lang w:val="uk-UA"/>
        </w:rPr>
        <w:t>с; 0,00039 т</w:t>
      </w:r>
      <w:r w:rsidRPr="004A77D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A77DC">
        <w:rPr>
          <w:color w:val="0432FF"/>
          <w:lang w:val="uk-UA"/>
        </w:rPr>
        <w:t xml:space="preserve">рік); </w:t>
      </w:r>
      <w:r w:rsidRPr="004A77DC">
        <w:rPr>
          <w:lang w:val="uk-UA"/>
        </w:rPr>
        <w:t>Спирт етиловий (0,070601 г</w:t>
      </w:r>
      <w:r w:rsidRPr="004A77DC">
        <w:rPr>
          <w:rFonts w:ascii="Calibri (Основной текст)" w:hAnsi="Calibri (Основной текст)"/>
          <w:lang w:val="uk-UA"/>
        </w:rPr>
        <w:t>/</w:t>
      </w:r>
      <w:r w:rsidRPr="004A77DC">
        <w:rPr>
          <w:lang w:val="uk-UA"/>
        </w:rPr>
        <w:t>с; 0,017 т</w:t>
      </w:r>
      <w:r w:rsidRPr="004A77DC">
        <w:rPr>
          <w:rFonts w:ascii="Calibri (Основной текст)" w:hAnsi="Calibri (Основной текст)"/>
          <w:lang w:val="uk-UA"/>
        </w:rPr>
        <w:t>/</w:t>
      </w:r>
      <w:r w:rsidRPr="004A77DC">
        <w:rPr>
          <w:lang w:val="uk-UA"/>
        </w:rPr>
        <w:t>рік); Кислота оцтова (0,0084 г</w:t>
      </w:r>
      <w:r w:rsidRPr="004A77DC">
        <w:rPr>
          <w:rFonts w:ascii="Calibri (Основной текст)" w:hAnsi="Calibri (Основной текст)"/>
          <w:lang w:val="uk-UA"/>
        </w:rPr>
        <w:t>/</w:t>
      </w:r>
      <w:r w:rsidRPr="004A77DC">
        <w:rPr>
          <w:lang w:val="uk-UA"/>
        </w:rPr>
        <w:t>с; 0,0012 т</w:t>
      </w:r>
      <w:r w:rsidRPr="004A77DC">
        <w:rPr>
          <w:rFonts w:ascii="Calibri (Основной текст)" w:hAnsi="Calibri (Основной текст)"/>
          <w:lang w:val="uk-UA"/>
        </w:rPr>
        <w:t>/</w:t>
      </w:r>
      <w:r w:rsidRPr="004A77DC">
        <w:rPr>
          <w:lang w:val="uk-UA"/>
        </w:rPr>
        <w:t xml:space="preserve">рік); </w:t>
      </w:r>
      <w:r w:rsidRPr="004A77DC">
        <w:rPr>
          <w:color w:val="0432FF"/>
          <w:lang w:val="uk-UA"/>
        </w:rPr>
        <w:t>Фенол (0,000023 г</w:t>
      </w:r>
      <w:r w:rsidRPr="004A77D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4A77DC">
        <w:rPr>
          <w:color w:val="0432FF"/>
          <w:lang w:val="uk-UA"/>
        </w:rPr>
        <w:t xml:space="preserve">с; 0,0001 </w:t>
      </w:r>
      <w:r w:rsidRPr="00FA1E5C">
        <w:rPr>
          <w:color w:val="0432FF"/>
          <w:lang w:val="uk-UA"/>
        </w:rPr>
        <w:t>т</w:t>
      </w:r>
      <w:r w:rsidRPr="00FA1E5C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FA1E5C">
        <w:rPr>
          <w:color w:val="0432FF"/>
          <w:lang w:val="uk-UA"/>
        </w:rPr>
        <w:t xml:space="preserve">рік); </w:t>
      </w:r>
      <w:r w:rsidRPr="00FA1E5C">
        <w:rPr>
          <w:lang w:val="uk-UA"/>
        </w:rPr>
        <w:t>Метан (0,000066 т</w:t>
      </w:r>
      <w:r w:rsidRPr="00FA1E5C">
        <w:rPr>
          <w:rFonts w:ascii="Calibri (Основной текст)" w:hAnsi="Calibri (Основной текст)"/>
          <w:lang w:val="uk-UA"/>
        </w:rPr>
        <w:t>/</w:t>
      </w:r>
      <w:r w:rsidRPr="00FA1E5C">
        <w:rPr>
          <w:lang w:val="uk-UA"/>
        </w:rPr>
        <w:t>рік); Хлор (0,0114868 г</w:t>
      </w:r>
      <w:r w:rsidRPr="00FA1E5C">
        <w:rPr>
          <w:rFonts w:ascii="Calibri (Основной текст)" w:hAnsi="Calibri (Основной текст)"/>
          <w:lang w:val="uk-UA"/>
        </w:rPr>
        <w:t>/</w:t>
      </w:r>
      <w:r w:rsidRPr="00FA1E5C">
        <w:rPr>
          <w:lang w:val="uk-UA"/>
        </w:rPr>
        <w:t xml:space="preserve">с; </w:t>
      </w:r>
      <w:r w:rsidRPr="00FA1E5C">
        <w:rPr>
          <w:color w:val="0432FF"/>
          <w:lang w:val="uk-UA"/>
        </w:rPr>
        <w:t>0,278424</w:t>
      </w:r>
      <w:r w:rsidRPr="00FA1E5C">
        <w:rPr>
          <w:lang w:val="uk-UA"/>
        </w:rPr>
        <w:t xml:space="preserve"> т</w:t>
      </w:r>
      <w:r w:rsidRPr="00FA1E5C">
        <w:rPr>
          <w:rFonts w:ascii="Calibri (Основной текст)" w:hAnsi="Calibri (Основной текст)"/>
          <w:lang w:val="uk-UA"/>
        </w:rPr>
        <w:t>/</w:t>
      </w:r>
      <w:r w:rsidRPr="00FA1E5C">
        <w:rPr>
          <w:lang w:val="uk-UA"/>
        </w:rPr>
        <w:t>рік); Пароподібні та газоподібні сполуки хлору, якщо вони не ввійшли до класу I, у перерахунку на хлористий водень   (0,006321 г</w:t>
      </w:r>
      <w:r w:rsidRPr="00FA1E5C">
        <w:rPr>
          <w:rFonts w:ascii="Calibri (Основной текст)" w:hAnsi="Calibri (Основной текст)"/>
          <w:lang w:val="uk-UA"/>
        </w:rPr>
        <w:t>/</w:t>
      </w:r>
      <w:r w:rsidRPr="00FA1E5C">
        <w:rPr>
          <w:lang w:val="uk-UA"/>
        </w:rPr>
        <w:t>с; 0,0008 т</w:t>
      </w:r>
      <w:r w:rsidRPr="00FA1E5C">
        <w:rPr>
          <w:rFonts w:ascii="Calibri (Основной текст)" w:hAnsi="Calibri (Основной текст)"/>
          <w:lang w:val="uk-UA"/>
        </w:rPr>
        <w:t>/</w:t>
      </w:r>
      <w:r w:rsidRPr="00FA1E5C">
        <w:rPr>
          <w:lang w:val="uk-UA"/>
        </w:rPr>
        <w:t xml:space="preserve">рік); </w:t>
      </w:r>
      <w:r w:rsidRPr="00FC6946">
        <w:rPr>
          <w:lang w:val="uk-UA"/>
        </w:rPr>
        <w:t xml:space="preserve">Фториди важко розчинні неорганічні  (фторид алюмінію, фторид кальцію, </w:t>
      </w:r>
      <w:proofErr w:type="spellStart"/>
      <w:r w:rsidRPr="00FC6946">
        <w:rPr>
          <w:lang w:val="uk-UA"/>
        </w:rPr>
        <w:t>гексафторалюмінат</w:t>
      </w:r>
      <w:proofErr w:type="spellEnd"/>
      <w:r w:rsidRPr="00FC6946">
        <w:rPr>
          <w:lang w:val="uk-UA"/>
        </w:rPr>
        <w:t xml:space="preserve"> натрію) (в перерахунку на фтор) (</w:t>
      </w:r>
      <w:r w:rsidRPr="00FC6946">
        <w:rPr>
          <w:color w:val="0432FF"/>
          <w:lang w:val="uk-UA"/>
        </w:rPr>
        <w:t>0,</w:t>
      </w:r>
      <w:r>
        <w:rPr>
          <w:color w:val="0432FF"/>
          <w:lang w:val="uk-UA"/>
        </w:rPr>
        <w:t>001495</w:t>
      </w:r>
      <w:r w:rsidRPr="00FC6946">
        <w:rPr>
          <w:color w:val="0432FF"/>
          <w:lang w:val="uk-UA"/>
        </w:rPr>
        <w:t xml:space="preserve"> г</w:t>
      </w:r>
      <w:r w:rsidRPr="00FC6946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FC6946">
        <w:rPr>
          <w:color w:val="0432FF"/>
          <w:lang w:val="uk-UA"/>
        </w:rPr>
        <w:t>с; 0,</w:t>
      </w:r>
      <w:r>
        <w:rPr>
          <w:color w:val="0432FF"/>
          <w:lang w:val="uk-UA"/>
        </w:rPr>
        <w:t>000361</w:t>
      </w:r>
      <w:r w:rsidRPr="00FC6946">
        <w:rPr>
          <w:color w:val="0432FF"/>
          <w:lang w:val="uk-UA"/>
        </w:rPr>
        <w:t xml:space="preserve"> т</w:t>
      </w:r>
      <w:r w:rsidRPr="00FC6946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FC6946">
        <w:rPr>
          <w:color w:val="0432FF"/>
          <w:lang w:val="uk-UA"/>
        </w:rPr>
        <w:t>рік</w:t>
      </w:r>
      <w:r w:rsidRPr="00FC6946">
        <w:rPr>
          <w:lang w:val="uk-UA"/>
        </w:rPr>
        <w:t xml:space="preserve">); </w:t>
      </w:r>
      <w:r w:rsidRPr="0005322B">
        <w:rPr>
          <w:lang w:val="uk-UA"/>
        </w:rPr>
        <w:t xml:space="preserve">Фториди, що легко розчиняються (наприклад, </w:t>
      </w:r>
      <w:proofErr w:type="spellStart"/>
      <w:r w:rsidRPr="0005322B">
        <w:rPr>
          <w:lang w:val="uk-UA"/>
        </w:rPr>
        <w:t>NaF</w:t>
      </w:r>
      <w:proofErr w:type="spellEnd"/>
      <w:r w:rsidRPr="0005322B">
        <w:rPr>
          <w:lang w:val="uk-UA"/>
        </w:rPr>
        <w:t>), та їх сполуки в перерахунку на фтор (</w:t>
      </w:r>
      <w:r w:rsidRPr="0005322B">
        <w:rPr>
          <w:color w:val="0432FF"/>
          <w:lang w:val="uk-UA"/>
        </w:rPr>
        <w:t>0,</w:t>
      </w:r>
      <w:r>
        <w:rPr>
          <w:color w:val="0432FF"/>
          <w:lang w:val="uk-UA"/>
        </w:rPr>
        <w:t>001186</w:t>
      </w:r>
      <w:r w:rsidRPr="0005322B">
        <w:rPr>
          <w:color w:val="0432FF"/>
          <w:lang w:val="uk-UA"/>
        </w:rPr>
        <w:t xml:space="preserve"> г</w:t>
      </w:r>
      <w:r w:rsidRPr="0005322B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05322B">
        <w:rPr>
          <w:color w:val="0432FF"/>
          <w:lang w:val="uk-UA"/>
        </w:rPr>
        <w:t>с; 0,</w:t>
      </w:r>
      <w:r>
        <w:rPr>
          <w:color w:val="0432FF"/>
          <w:lang w:val="uk-UA"/>
        </w:rPr>
        <w:t>00033</w:t>
      </w:r>
      <w:r w:rsidRPr="00EA5F01">
        <w:rPr>
          <w:color w:val="0432FF"/>
          <w:lang w:val="uk-UA"/>
        </w:rPr>
        <w:t xml:space="preserve"> </w:t>
      </w:r>
      <w:r w:rsidRPr="00EA5F01">
        <w:rPr>
          <w:lang w:val="uk-UA"/>
        </w:rPr>
        <w:t>т</w:t>
      </w:r>
      <w:r w:rsidRPr="00EA5F01">
        <w:rPr>
          <w:rFonts w:ascii="Calibri (Основной текст)" w:hAnsi="Calibri (Основной текст)"/>
          <w:lang w:val="uk-UA"/>
        </w:rPr>
        <w:t>/</w:t>
      </w:r>
      <w:r w:rsidRPr="00EA5F01">
        <w:rPr>
          <w:lang w:val="uk-UA"/>
        </w:rPr>
        <w:t>рік); Фтор і його пароподібні та газоподібні сполуки в перерахунку на фтористий водень (</w:t>
      </w:r>
      <w:r w:rsidRPr="00EA5F01">
        <w:rPr>
          <w:color w:val="0432FF"/>
          <w:lang w:val="uk-UA"/>
        </w:rPr>
        <w:t>0,</w:t>
      </w:r>
      <w:r>
        <w:rPr>
          <w:color w:val="0432FF"/>
          <w:lang w:val="uk-UA"/>
        </w:rPr>
        <w:t>002586</w:t>
      </w:r>
      <w:r w:rsidRPr="00EA5F01">
        <w:rPr>
          <w:color w:val="0432FF"/>
          <w:lang w:val="uk-UA"/>
        </w:rPr>
        <w:t xml:space="preserve"> г</w:t>
      </w:r>
      <w:r w:rsidRPr="00EA5F01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EA5F01">
        <w:rPr>
          <w:color w:val="0432FF"/>
          <w:lang w:val="uk-UA"/>
        </w:rPr>
        <w:t>с; 0,</w:t>
      </w:r>
      <w:r>
        <w:rPr>
          <w:color w:val="0432FF"/>
          <w:lang w:val="uk-UA"/>
        </w:rPr>
        <w:t>000079</w:t>
      </w:r>
      <w:r w:rsidRPr="00EA5F01">
        <w:rPr>
          <w:color w:val="0432FF"/>
          <w:lang w:val="uk-UA"/>
        </w:rPr>
        <w:t xml:space="preserve"> </w:t>
      </w:r>
      <w:r w:rsidRPr="00EA5F01">
        <w:rPr>
          <w:lang w:val="uk-UA"/>
        </w:rPr>
        <w:t>т</w:t>
      </w:r>
      <w:r w:rsidRPr="00EA5F01">
        <w:rPr>
          <w:rFonts w:ascii="Calibri (Основной текст)" w:hAnsi="Calibri (Основной текст)"/>
          <w:lang w:val="uk-UA"/>
        </w:rPr>
        <w:t>/</w:t>
      </w:r>
      <w:r w:rsidRPr="00EA5F01">
        <w:rPr>
          <w:lang w:val="uk-UA"/>
        </w:rPr>
        <w:t>рік).</w:t>
      </w:r>
    </w:p>
    <w:p w14:paraId="7D329337" w14:textId="77777777" w:rsidR="004F699A" w:rsidRDefault="004F699A" w:rsidP="004F699A">
      <w:pPr>
        <w:spacing w:line="276" w:lineRule="auto"/>
        <w:ind w:right="-108" w:firstLine="709"/>
        <w:jc w:val="both"/>
        <w:rPr>
          <w:highlight w:val="yellow"/>
          <w:lang w:val="uk-UA"/>
        </w:rPr>
      </w:pPr>
      <w:r w:rsidRPr="00CF45D6">
        <w:rPr>
          <w:bCs/>
          <w:lang w:val="uk-UA"/>
        </w:rPr>
        <w:lastRenderedPageBreak/>
        <w:t xml:space="preserve">На підприємстві відсутні виробництва і технологічне устаткування, на яких повинні впроваджуватися найкращі доступні технології і методи керування. Виробнича діяльність підприємства підлягає проведенню оцінки впливу на довкілля. </w:t>
      </w:r>
    </w:p>
    <w:p w14:paraId="1846AF3A" w14:textId="77777777" w:rsidR="004F699A" w:rsidRPr="00CF45D6" w:rsidRDefault="004F699A" w:rsidP="004F699A">
      <w:pPr>
        <w:spacing w:line="276" w:lineRule="auto"/>
        <w:ind w:right="-108" w:firstLine="709"/>
        <w:jc w:val="both"/>
        <w:rPr>
          <w:rFonts w:eastAsia="Andale Sans UI" w:cs="Tahoma"/>
          <w:color w:val="000000" w:themeColor="text1"/>
          <w:kern w:val="3"/>
          <w:lang w:val="uk-UA" w:bidi="en-US"/>
        </w:rPr>
      </w:pPr>
      <w:r>
        <w:rPr>
          <w:lang w:val="uk-UA"/>
        </w:rPr>
        <w:t>У</w:t>
      </w:r>
      <w:r w:rsidRPr="00300A18">
        <w:rPr>
          <w:lang w:val="uk-UA"/>
        </w:rPr>
        <w:t xml:space="preserve"> 2025 році було проведено Оцінку впливу на довкілля планованої діяльності </w:t>
      </w:r>
      <w:r w:rsidRPr="00300A18">
        <w:rPr>
          <w:rFonts w:eastAsia="Andale Sans UI" w:cs="Tahoma"/>
          <w:color w:val="000000" w:themeColor="text1"/>
          <w:kern w:val="3"/>
          <w:lang w:bidi="en-US"/>
        </w:rPr>
        <w:t>Реконструкція діючої Дніпровської водопровідної станції із заміною технології знезараження питної води з використанням рідкого хлору на технологію знезараження з використанням діоксиду хлору,за адресою вул. Дніпроводська, 1а в м. Києві</w:t>
      </w:r>
      <w:r w:rsidRPr="00300A18">
        <w:rPr>
          <w:rFonts w:eastAsia="Andale Sans UI" w:cs="Tahoma"/>
          <w:color w:val="000000" w:themeColor="text1"/>
          <w:kern w:val="3"/>
          <w:lang w:val="uk-UA" w:bidi="en-US"/>
        </w:rPr>
        <w:t xml:space="preserve">» та отримано Висновок з оцінки впливу на довкілля № 077-3753 від 20.05.2025 (реєстраційний номер справи про оцінку впливу на довкілля </w:t>
      </w:r>
      <w:r w:rsidRPr="00CF45D6">
        <w:rPr>
          <w:rFonts w:eastAsia="Andale Sans UI" w:cs="Tahoma"/>
          <w:color w:val="000000" w:themeColor="text1"/>
          <w:kern w:val="3"/>
          <w:lang w:val="uk-UA" w:bidi="en-US"/>
        </w:rPr>
        <w:t>планованої діяльності – 11689 (2023111011297)).</w:t>
      </w:r>
    </w:p>
    <w:p w14:paraId="6ABCFC7D" w14:textId="77777777" w:rsidR="004F699A" w:rsidRPr="00CF45D6" w:rsidRDefault="004F699A" w:rsidP="004F699A">
      <w:pPr>
        <w:spacing w:line="276" w:lineRule="auto"/>
        <w:ind w:firstLine="709"/>
        <w:jc w:val="both"/>
        <w:rPr>
          <w:lang w:val="uk-UA"/>
        </w:rPr>
      </w:pPr>
      <w:r w:rsidRPr="00CF45D6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6F2F3EFE" w14:textId="77777777" w:rsidR="004F699A" w:rsidRDefault="004F699A" w:rsidP="004F699A">
      <w:pPr>
        <w:spacing w:line="276" w:lineRule="auto"/>
        <w:ind w:firstLine="709"/>
        <w:jc w:val="both"/>
        <w:rPr>
          <w:lang w:val="uk-UA"/>
        </w:rPr>
      </w:pPr>
      <w:r w:rsidRPr="00CF45D6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02909295" w14:textId="77777777" w:rsidR="004F699A" w:rsidRPr="00E32DD3" w:rsidRDefault="004F699A" w:rsidP="004F699A">
      <w:pPr>
        <w:spacing w:line="276" w:lineRule="auto"/>
        <w:ind w:firstLine="709"/>
        <w:jc w:val="both"/>
        <w:rPr>
          <w:sz w:val="22"/>
          <w:szCs w:val="22"/>
          <w:lang w:val="uk-UA"/>
        </w:rPr>
      </w:pPr>
      <w:r w:rsidRPr="00E32DD3">
        <w:rPr>
          <w:color w:val="000000"/>
          <w:lang w:val="uk-UA"/>
        </w:rPr>
        <w:t xml:space="preserve">Зауваження та пропозиції щодо намірів приймаються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32DD3">
        <w:rPr>
          <w:color w:val="000000"/>
          <w:lang w:val="ru-RU"/>
        </w:rPr>
        <w:t>Турівська</w:t>
      </w:r>
      <w:proofErr w:type="spellEnd"/>
      <w:r w:rsidRPr="00E32DD3">
        <w:rPr>
          <w:color w:val="000000"/>
          <w:lang w:val="ru-RU"/>
        </w:rPr>
        <w:t xml:space="preserve">, 28; тел. 366-64-10, 366-64-11, </w:t>
      </w:r>
      <w:proofErr w:type="spellStart"/>
      <w:r w:rsidRPr="00E32DD3">
        <w:rPr>
          <w:color w:val="000000"/>
          <w:lang w:val="ru-RU"/>
        </w:rPr>
        <w:t>e-mail</w:t>
      </w:r>
      <w:proofErr w:type="spellEnd"/>
      <w:r w:rsidRPr="00E32DD3">
        <w:rPr>
          <w:color w:val="000000"/>
          <w:lang w:val="ru-RU"/>
        </w:rPr>
        <w:t xml:space="preserve">: </w:t>
      </w:r>
      <w:r w:rsidRPr="00E32DD3">
        <w:rPr>
          <w:color w:val="1F6BC0"/>
          <w:lang w:val="ru-RU"/>
        </w:rPr>
        <w:t>ecology@kyivcity.gov.ua</w:t>
      </w:r>
      <w:r w:rsidRPr="00E32DD3">
        <w:rPr>
          <w:color w:val="000000"/>
          <w:lang w:val="ru-RU"/>
        </w:rPr>
        <w:t>.</w:t>
      </w:r>
    </w:p>
    <w:p w14:paraId="642C30F3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9A"/>
    <w:rsid w:val="00082F9A"/>
    <w:rsid w:val="004F699A"/>
    <w:rsid w:val="00606D39"/>
    <w:rsid w:val="00622700"/>
    <w:rsid w:val="00685C24"/>
    <w:rsid w:val="00725451"/>
    <w:rsid w:val="00B267D3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3BA"/>
  <w15:chartTrackingRefBased/>
  <w15:docId w15:val="{6DAC4D5A-6987-F646-A5E7-5FBE080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9A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9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9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9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9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F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F6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99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F69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9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4F69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F69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699A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4F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2025-08-23T10:20:00Z</dcterms:created>
  <dcterms:modified xsi:type="dcterms:W3CDTF">2025-08-23T10:21:00Z</dcterms:modified>
</cp:coreProperties>
</file>