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EBE" w:rsidRPr="00E459CC" w:rsidRDefault="00890EBE">
      <w:pPr>
        <w:pStyle w:val="10"/>
        <w:keepNext/>
        <w:keepLines/>
        <w:shd w:val="clear" w:color="auto" w:fill="auto"/>
        <w:ind w:right="120"/>
        <w:rPr>
          <w:sz w:val="28"/>
          <w:szCs w:val="28"/>
          <w:lang w:val="en-US"/>
        </w:rPr>
      </w:pPr>
      <w:bookmarkStart w:id="0" w:name="bookmark0"/>
    </w:p>
    <w:p w:rsidR="004E594B" w:rsidRPr="000414CD" w:rsidRDefault="00BC22A1">
      <w:pPr>
        <w:pStyle w:val="10"/>
        <w:keepNext/>
        <w:keepLines/>
        <w:shd w:val="clear" w:color="auto" w:fill="auto"/>
        <w:ind w:right="120"/>
        <w:rPr>
          <w:sz w:val="28"/>
          <w:szCs w:val="28"/>
          <w:lang w:val="uk-UA"/>
        </w:rPr>
      </w:pPr>
      <w:r w:rsidRPr="000414CD">
        <w:rPr>
          <w:sz w:val="28"/>
          <w:szCs w:val="28"/>
          <w:lang w:val="uk-UA"/>
        </w:rPr>
        <w:t>ЗАЯВА</w:t>
      </w:r>
      <w:bookmarkEnd w:id="0"/>
    </w:p>
    <w:p w:rsidR="008453A0" w:rsidRDefault="00BC22A1" w:rsidP="00CC51C5">
      <w:pPr>
        <w:pStyle w:val="10"/>
        <w:keepNext/>
        <w:keepLines/>
        <w:shd w:val="clear" w:color="auto" w:fill="auto"/>
        <w:ind w:right="120"/>
        <w:rPr>
          <w:sz w:val="28"/>
          <w:szCs w:val="28"/>
          <w:lang w:val="uk-UA"/>
        </w:rPr>
      </w:pPr>
      <w:bookmarkStart w:id="1" w:name="bookmark1"/>
      <w:r w:rsidRPr="000414CD">
        <w:rPr>
          <w:sz w:val="28"/>
          <w:szCs w:val="28"/>
          <w:lang w:val="uk-UA"/>
        </w:rPr>
        <w:t xml:space="preserve">про визначення обсягу стратегічної екологічної оцінки </w:t>
      </w:r>
      <w:r w:rsidR="00B25068" w:rsidRPr="000414CD">
        <w:rPr>
          <w:sz w:val="28"/>
          <w:szCs w:val="28"/>
          <w:lang w:val="uk-UA"/>
        </w:rPr>
        <w:t xml:space="preserve">                                                     </w:t>
      </w:r>
    </w:p>
    <w:p w:rsidR="00AA0B5D" w:rsidRPr="003C48A9" w:rsidRDefault="00D14672" w:rsidP="00AA0B5D">
      <w:pPr>
        <w:pStyle w:val="10"/>
        <w:keepNext/>
        <w:keepLines/>
        <w:shd w:val="clear" w:color="auto" w:fill="auto"/>
        <w:ind w:right="120"/>
        <w:rPr>
          <w:sz w:val="28"/>
          <w:szCs w:val="28"/>
          <w:lang w:val="uk-UA"/>
        </w:rPr>
      </w:pPr>
      <w:r>
        <w:rPr>
          <w:sz w:val="28"/>
          <w:szCs w:val="28"/>
          <w:lang w:val="uk-UA"/>
        </w:rPr>
        <w:t xml:space="preserve">проєкт </w:t>
      </w:r>
      <w:r w:rsidR="00AA0B5D">
        <w:rPr>
          <w:sz w:val="28"/>
          <w:szCs w:val="28"/>
          <w:lang w:val="uk-UA"/>
        </w:rPr>
        <w:t>з</w:t>
      </w:r>
      <w:r w:rsidR="00742AE1">
        <w:rPr>
          <w:sz w:val="28"/>
          <w:szCs w:val="28"/>
          <w:lang w:val="uk-UA"/>
        </w:rPr>
        <w:t xml:space="preserve">мін до </w:t>
      </w:r>
      <w:r w:rsidR="00E671BC">
        <w:rPr>
          <w:sz w:val="28"/>
          <w:szCs w:val="28"/>
          <w:lang w:val="uk-UA"/>
        </w:rPr>
        <w:t>«</w:t>
      </w:r>
      <w:r w:rsidR="00890EBE" w:rsidRPr="000414CD">
        <w:rPr>
          <w:sz w:val="28"/>
          <w:szCs w:val="28"/>
          <w:lang w:val="uk-UA"/>
        </w:rPr>
        <w:t xml:space="preserve">Комплексної </w:t>
      </w:r>
      <w:r w:rsidR="00CC51C5" w:rsidRPr="000414CD">
        <w:rPr>
          <w:sz w:val="28"/>
          <w:szCs w:val="28"/>
          <w:lang w:val="uk-UA"/>
        </w:rPr>
        <w:t xml:space="preserve">міської </w:t>
      </w:r>
      <w:r w:rsidR="00890EBE" w:rsidRPr="000414CD">
        <w:rPr>
          <w:sz w:val="28"/>
          <w:szCs w:val="28"/>
          <w:lang w:val="uk-UA"/>
        </w:rPr>
        <w:t>цільової п</w:t>
      </w:r>
      <w:r w:rsidR="00BC22A1" w:rsidRPr="000414CD">
        <w:rPr>
          <w:sz w:val="28"/>
          <w:szCs w:val="28"/>
          <w:lang w:val="uk-UA"/>
        </w:rPr>
        <w:t xml:space="preserve">рограми </w:t>
      </w:r>
      <w:r w:rsidR="00CC51C5" w:rsidRPr="000414CD">
        <w:rPr>
          <w:sz w:val="28"/>
          <w:szCs w:val="28"/>
          <w:lang w:val="uk-UA"/>
        </w:rPr>
        <w:t>екологічного благополуччя</w:t>
      </w:r>
      <w:r w:rsidR="00B25068" w:rsidRPr="000414CD">
        <w:rPr>
          <w:sz w:val="28"/>
          <w:szCs w:val="28"/>
          <w:lang w:val="uk-UA"/>
        </w:rPr>
        <w:t xml:space="preserve"> міста </w:t>
      </w:r>
      <w:r w:rsidR="00BC22A1" w:rsidRPr="000414CD">
        <w:rPr>
          <w:sz w:val="28"/>
          <w:szCs w:val="28"/>
          <w:lang w:val="uk-UA"/>
        </w:rPr>
        <w:t>Києва</w:t>
      </w:r>
      <w:bookmarkEnd w:id="1"/>
      <w:r w:rsidR="00CC51C5" w:rsidRPr="000414CD">
        <w:rPr>
          <w:sz w:val="28"/>
          <w:szCs w:val="28"/>
          <w:lang w:val="uk-UA"/>
        </w:rPr>
        <w:t xml:space="preserve"> </w:t>
      </w:r>
      <w:bookmarkStart w:id="2" w:name="bookmark2"/>
      <w:r w:rsidR="00BC22A1" w:rsidRPr="000414CD">
        <w:rPr>
          <w:sz w:val="28"/>
          <w:szCs w:val="28"/>
          <w:lang w:val="uk-UA"/>
        </w:rPr>
        <w:t xml:space="preserve">на </w:t>
      </w:r>
      <w:r w:rsidR="00BC22A1" w:rsidRPr="005A2B76">
        <w:rPr>
          <w:sz w:val="28"/>
          <w:szCs w:val="28"/>
          <w:lang w:val="uk-UA"/>
        </w:rPr>
        <w:t>202</w:t>
      </w:r>
      <w:r w:rsidR="008453A0">
        <w:rPr>
          <w:sz w:val="28"/>
          <w:szCs w:val="28"/>
          <w:lang w:val="uk-UA"/>
        </w:rPr>
        <w:t>6</w:t>
      </w:r>
      <w:r w:rsidR="00B25068" w:rsidRPr="000414CD">
        <w:rPr>
          <w:sz w:val="28"/>
          <w:szCs w:val="28"/>
          <w:lang w:val="uk-UA"/>
        </w:rPr>
        <w:t xml:space="preserve"> ̶ </w:t>
      </w:r>
      <w:r w:rsidR="00C90B23" w:rsidRPr="000414CD">
        <w:rPr>
          <w:sz w:val="28"/>
          <w:szCs w:val="28"/>
          <w:lang w:val="uk-UA"/>
        </w:rPr>
        <w:t>202</w:t>
      </w:r>
      <w:r w:rsidR="008453A0">
        <w:rPr>
          <w:sz w:val="28"/>
          <w:szCs w:val="28"/>
          <w:lang w:val="uk-UA"/>
        </w:rPr>
        <w:t>8</w:t>
      </w:r>
      <w:r w:rsidR="00BC22A1" w:rsidRPr="000414CD">
        <w:rPr>
          <w:sz w:val="28"/>
          <w:szCs w:val="28"/>
          <w:lang w:val="uk-UA"/>
        </w:rPr>
        <w:t xml:space="preserve"> роки</w:t>
      </w:r>
      <w:bookmarkEnd w:id="2"/>
      <w:r w:rsidR="00E671BC">
        <w:rPr>
          <w:sz w:val="28"/>
          <w:szCs w:val="28"/>
          <w:lang w:val="uk-UA"/>
        </w:rPr>
        <w:t>»</w:t>
      </w:r>
      <w:r w:rsidR="00AA0B5D">
        <w:rPr>
          <w:sz w:val="28"/>
          <w:szCs w:val="28"/>
          <w:lang w:val="uk-UA"/>
        </w:rPr>
        <w:t xml:space="preserve">, затвердженої рішенням </w:t>
      </w:r>
      <w:r w:rsidR="00AA0B5D" w:rsidRPr="00E671BC">
        <w:rPr>
          <w:sz w:val="28"/>
          <w:szCs w:val="28"/>
          <w:lang w:val="uk-UA"/>
        </w:rPr>
        <w:t>Київської міської ради  від 18 грудня 2025 року № 316/10783</w:t>
      </w:r>
      <w:r w:rsidR="00AA0B5D">
        <w:rPr>
          <w:sz w:val="28"/>
          <w:szCs w:val="28"/>
          <w:lang w:val="uk-UA"/>
        </w:rPr>
        <w:t xml:space="preserve">, щодо якої раніше </w:t>
      </w:r>
      <w:r w:rsidR="00AA0B5D" w:rsidRPr="003C48A9">
        <w:rPr>
          <w:sz w:val="28"/>
          <w:szCs w:val="28"/>
          <w:lang w:val="uk-UA"/>
        </w:rPr>
        <w:t>здійснювалася стратегічна екологічна оцінка</w:t>
      </w:r>
    </w:p>
    <w:p w:rsidR="00CC51C5" w:rsidRDefault="00CC51C5" w:rsidP="00CC51C5">
      <w:pPr>
        <w:pStyle w:val="10"/>
        <w:keepNext/>
        <w:keepLines/>
        <w:shd w:val="clear" w:color="auto" w:fill="auto"/>
        <w:ind w:right="120"/>
        <w:rPr>
          <w:sz w:val="28"/>
          <w:szCs w:val="28"/>
          <w:lang w:val="uk-UA"/>
        </w:rPr>
      </w:pPr>
    </w:p>
    <w:p w:rsidR="00AA0B5D" w:rsidRDefault="00AA0B5D" w:rsidP="00CC51C5">
      <w:pPr>
        <w:pStyle w:val="10"/>
        <w:keepNext/>
        <w:keepLines/>
        <w:shd w:val="clear" w:color="auto" w:fill="auto"/>
        <w:ind w:right="120"/>
        <w:rPr>
          <w:sz w:val="28"/>
          <w:szCs w:val="28"/>
          <w:lang w:val="uk-UA"/>
        </w:rPr>
      </w:pPr>
    </w:p>
    <w:p w:rsidR="008453A0" w:rsidRPr="008453A0" w:rsidRDefault="00BC22A1" w:rsidP="0016692A">
      <w:pPr>
        <w:pStyle w:val="10"/>
        <w:keepNext/>
        <w:keepLines/>
        <w:numPr>
          <w:ilvl w:val="0"/>
          <w:numId w:val="1"/>
        </w:numPr>
        <w:shd w:val="clear" w:color="auto" w:fill="auto"/>
        <w:tabs>
          <w:tab w:val="left" w:pos="844"/>
        </w:tabs>
        <w:spacing w:line="240" w:lineRule="auto"/>
        <w:ind w:right="20" w:firstLine="578"/>
        <w:jc w:val="both"/>
        <w:rPr>
          <w:i/>
          <w:sz w:val="28"/>
          <w:szCs w:val="28"/>
          <w:lang w:val="uk-UA"/>
        </w:rPr>
      </w:pPr>
      <w:bookmarkStart w:id="3" w:name="bookmark3"/>
      <w:r w:rsidRPr="008453A0">
        <w:rPr>
          <w:sz w:val="28"/>
          <w:szCs w:val="28"/>
          <w:lang w:val="uk-UA"/>
        </w:rPr>
        <w:t>Замовник</w:t>
      </w:r>
      <w:r w:rsidR="008453A0" w:rsidRPr="008453A0">
        <w:rPr>
          <w:sz w:val="28"/>
          <w:szCs w:val="28"/>
          <w:lang w:val="uk-UA"/>
        </w:rPr>
        <w:t>:</w:t>
      </w:r>
      <w:bookmarkEnd w:id="3"/>
    </w:p>
    <w:p w:rsidR="004E594B" w:rsidRDefault="008453A0" w:rsidP="0066796C">
      <w:pPr>
        <w:pStyle w:val="10"/>
        <w:keepNext/>
        <w:keepLines/>
        <w:shd w:val="clear" w:color="auto" w:fill="auto"/>
        <w:tabs>
          <w:tab w:val="left" w:pos="844"/>
        </w:tabs>
        <w:spacing w:line="240" w:lineRule="auto"/>
        <w:ind w:right="20"/>
        <w:jc w:val="both"/>
        <w:rPr>
          <w:b w:val="0"/>
          <w:sz w:val="28"/>
          <w:szCs w:val="28"/>
          <w:lang w:val="uk-UA"/>
        </w:rPr>
      </w:pPr>
      <w:r w:rsidRPr="000D485B">
        <w:rPr>
          <w:b w:val="0"/>
          <w:sz w:val="28"/>
          <w:szCs w:val="28"/>
          <w:lang w:val="uk-UA"/>
        </w:rPr>
        <w:t>Департамент захисту довкілля та адаптації до зміни клімату виконавчого органу Київської міської ради (Київської міської державної адміністрації)</w:t>
      </w:r>
    </w:p>
    <w:p w:rsidR="00D20D91" w:rsidRDefault="00D20D91" w:rsidP="000D485B">
      <w:pPr>
        <w:pStyle w:val="10"/>
        <w:keepNext/>
        <w:keepLines/>
        <w:shd w:val="clear" w:color="auto" w:fill="auto"/>
        <w:tabs>
          <w:tab w:val="left" w:pos="844"/>
        </w:tabs>
        <w:spacing w:line="240" w:lineRule="auto"/>
        <w:ind w:right="20" w:firstLine="578"/>
        <w:jc w:val="both"/>
        <w:rPr>
          <w:b w:val="0"/>
          <w:sz w:val="28"/>
          <w:szCs w:val="28"/>
          <w:lang w:val="uk-UA"/>
        </w:rPr>
      </w:pPr>
    </w:p>
    <w:p w:rsidR="00D20D91" w:rsidRPr="00D20D91" w:rsidRDefault="00D20D91" w:rsidP="00D20D91">
      <w:pPr>
        <w:pStyle w:val="10"/>
        <w:keepNext/>
        <w:keepLines/>
        <w:numPr>
          <w:ilvl w:val="0"/>
          <w:numId w:val="1"/>
        </w:numPr>
        <w:shd w:val="clear" w:color="auto" w:fill="auto"/>
        <w:tabs>
          <w:tab w:val="left" w:pos="844"/>
        </w:tabs>
        <w:spacing w:line="240" w:lineRule="auto"/>
        <w:ind w:right="20" w:firstLine="578"/>
        <w:jc w:val="both"/>
        <w:rPr>
          <w:sz w:val="28"/>
          <w:szCs w:val="28"/>
          <w:lang w:val="uk-UA"/>
        </w:rPr>
      </w:pPr>
      <w:r w:rsidRPr="00D20D91">
        <w:rPr>
          <w:sz w:val="28"/>
          <w:szCs w:val="28"/>
          <w:lang w:val="uk-UA"/>
        </w:rPr>
        <w:t>Назва документа державного планування</w:t>
      </w:r>
    </w:p>
    <w:p w:rsidR="00D20D91" w:rsidRPr="00D20D91" w:rsidRDefault="0093701D" w:rsidP="00D20D91">
      <w:pPr>
        <w:pStyle w:val="10"/>
        <w:keepNext/>
        <w:keepLines/>
        <w:shd w:val="clear" w:color="auto" w:fill="auto"/>
        <w:tabs>
          <w:tab w:val="left" w:pos="844"/>
        </w:tabs>
        <w:spacing w:line="240" w:lineRule="auto"/>
        <w:ind w:right="20"/>
        <w:jc w:val="both"/>
        <w:rPr>
          <w:b w:val="0"/>
          <w:sz w:val="28"/>
          <w:szCs w:val="28"/>
          <w:lang w:val="uk-UA"/>
        </w:rPr>
      </w:pPr>
      <w:r>
        <w:rPr>
          <w:b w:val="0"/>
          <w:sz w:val="28"/>
          <w:szCs w:val="28"/>
          <w:lang w:val="uk-UA"/>
        </w:rPr>
        <w:t>Проєкт Змін</w:t>
      </w:r>
      <w:r w:rsidR="00D20D91" w:rsidRPr="00D20D91">
        <w:rPr>
          <w:b w:val="0"/>
          <w:sz w:val="28"/>
          <w:szCs w:val="28"/>
          <w:lang w:val="uk-UA"/>
        </w:rPr>
        <w:t xml:space="preserve"> до Комплексної міської цільової програми екологічного благополуччя міста Києва на 2026  ̶ 2028 роки</w:t>
      </w:r>
    </w:p>
    <w:p w:rsidR="008453A0" w:rsidRPr="008453A0" w:rsidRDefault="008453A0" w:rsidP="008453A0">
      <w:pPr>
        <w:pStyle w:val="10"/>
        <w:keepNext/>
        <w:keepLines/>
        <w:shd w:val="clear" w:color="auto" w:fill="auto"/>
        <w:tabs>
          <w:tab w:val="left" w:pos="844"/>
        </w:tabs>
        <w:spacing w:line="240" w:lineRule="auto"/>
        <w:ind w:left="578" w:right="20"/>
        <w:jc w:val="both"/>
        <w:rPr>
          <w:i/>
          <w:sz w:val="28"/>
          <w:szCs w:val="28"/>
          <w:lang w:val="uk-UA"/>
        </w:rPr>
      </w:pPr>
    </w:p>
    <w:p w:rsidR="004E594B" w:rsidRPr="000414CD" w:rsidRDefault="008453A0" w:rsidP="00CB71C3">
      <w:pPr>
        <w:pStyle w:val="10"/>
        <w:keepNext/>
        <w:keepLines/>
        <w:numPr>
          <w:ilvl w:val="0"/>
          <w:numId w:val="1"/>
        </w:numPr>
        <w:shd w:val="clear" w:color="auto" w:fill="auto"/>
        <w:tabs>
          <w:tab w:val="left" w:pos="850"/>
        </w:tabs>
        <w:spacing w:line="240" w:lineRule="auto"/>
        <w:ind w:right="20" w:firstLine="578"/>
        <w:jc w:val="both"/>
        <w:rPr>
          <w:sz w:val="28"/>
          <w:szCs w:val="28"/>
          <w:lang w:val="uk-UA"/>
        </w:rPr>
      </w:pPr>
      <w:bookmarkStart w:id="4" w:name="bookmark4"/>
      <w:r w:rsidRPr="000414CD">
        <w:rPr>
          <w:sz w:val="28"/>
          <w:szCs w:val="28"/>
          <w:lang w:val="uk-UA"/>
        </w:rPr>
        <w:t xml:space="preserve">Основні </w:t>
      </w:r>
      <w:r w:rsidR="00BC22A1" w:rsidRPr="000414CD">
        <w:rPr>
          <w:sz w:val="28"/>
          <w:szCs w:val="28"/>
          <w:lang w:val="uk-UA"/>
        </w:rPr>
        <w:t>цілі документа державного планування, його зв'язок з іншими документами державного планування</w:t>
      </w:r>
      <w:bookmarkEnd w:id="4"/>
    </w:p>
    <w:p w:rsidR="008453A0" w:rsidRDefault="008453A0" w:rsidP="00CB71C3">
      <w:pPr>
        <w:pStyle w:val="11"/>
        <w:shd w:val="clear" w:color="auto" w:fill="auto"/>
        <w:spacing w:before="0" w:after="0" w:line="240" w:lineRule="auto"/>
        <w:ind w:right="20" w:firstLine="578"/>
        <w:rPr>
          <w:sz w:val="28"/>
          <w:szCs w:val="28"/>
          <w:lang w:val="uk-UA"/>
        </w:rPr>
      </w:pPr>
      <w:r w:rsidRPr="008453A0">
        <w:rPr>
          <w:sz w:val="28"/>
          <w:szCs w:val="28"/>
          <w:lang w:val="uk-UA"/>
        </w:rPr>
        <w:t>Комплексна міська цільова програма екологічного благополуччя міста Києва на 2026</w:t>
      </w:r>
      <w:r>
        <w:rPr>
          <w:sz w:val="28"/>
          <w:szCs w:val="28"/>
          <w:lang w:val="uk-UA"/>
        </w:rPr>
        <w:t xml:space="preserve"> </w:t>
      </w:r>
      <w:r w:rsidRPr="008453A0">
        <w:rPr>
          <w:sz w:val="28"/>
          <w:szCs w:val="28"/>
          <w:lang w:val="uk-UA"/>
        </w:rPr>
        <w:t xml:space="preserve"> ̶ 2028 роки</w:t>
      </w:r>
      <w:r>
        <w:rPr>
          <w:sz w:val="28"/>
          <w:szCs w:val="28"/>
          <w:lang w:val="uk-UA"/>
        </w:rPr>
        <w:t xml:space="preserve"> </w:t>
      </w:r>
      <w:r w:rsidRPr="008453A0">
        <w:rPr>
          <w:sz w:val="28"/>
          <w:szCs w:val="28"/>
          <w:lang w:val="uk-UA"/>
        </w:rPr>
        <w:t>(далі – Програма)</w:t>
      </w:r>
      <w:r>
        <w:rPr>
          <w:sz w:val="28"/>
          <w:szCs w:val="28"/>
          <w:lang w:val="uk-UA"/>
        </w:rPr>
        <w:t xml:space="preserve"> є документом державного планування</w:t>
      </w:r>
      <w:r w:rsidR="00E671BC">
        <w:rPr>
          <w:sz w:val="28"/>
          <w:szCs w:val="28"/>
          <w:lang w:val="uk-UA"/>
        </w:rPr>
        <w:t xml:space="preserve">, та  затверджена рішенням </w:t>
      </w:r>
      <w:r w:rsidR="00E671BC" w:rsidRPr="00E671BC">
        <w:rPr>
          <w:sz w:val="28"/>
          <w:szCs w:val="28"/>
          <w:lang w:val="uk-UA"/>
        </w:rPr>
        <w:t>Київської міської ради  від 18 грудня 2025 року № 316/10783 «Про затвердження Комплексної міської цільової програми екологічного благополуччя міста Києва на 2026–2028 роки»</w:t>
      </w:r>
      <w:r>
        <w:rPr>
          <w:sz w:val="28"/>
          <w:szCs w:val="28"/>
          <w:lang w:val="uk-UA"/>
        </w:rPr>
        <w:t>.</w:t>
      </w:r>
    </w:p>
    <w:p w:rsidR="008453A0" w:rsidRDefault="008453A0" w:rsidP="008453A0">
      <w:pPr>
        <w:pStyle w:val="11"/>
        <w:shd w:val="clear" w:color="auto" w:fill="auto"/>
        <w:spacing w:before="0" w:after="0" w:line="240" w:lineRule="auto"/>
        <w:ind w:right="20" w:firstLine="578"/>
        <w:rPr>
          <w:sz w:val="28"/>
          <w:szCs w:val="28"/>
          <w:lang w:val="uk-UA"/>
        </w:rPr>
      </w:pPr>
      <w:r w:rsidRPr="008453A0">
        <w:rPr>
          <w:sz w:val="28"/>
          <w:szCs w:val="28"/>
          <w:lang w:val="uk-UA"/>
        </w:rPr>
        <w:t>Метою</w:t>
      </w:r>
      <w:r w:rsidR="00E671BC">
        <w:rPr>
          <w:sz w:val="28"/>
          <w:szCs w:val="28"/>
          <w:lang w:val="uk-UA"/>
        </w:rPr>
        <w:t xml:space="preserve"> </w:t>
      </w:r>
      <w:r w:rsidRPr="008453A0">
        <w:rPr>
          <w:sz w:val="28"/>
          <w:szCs w:val="28"/>
          <w:lang w:val="uk-UA"/>
        </w:rPr>
        <w:t>Комплексної міської цільової програми екологічного благополуччя міста Києва на 202</w:t>
      </w:r>
      <w:r>
        <w:rPr>
          <w:sz w:val="28"/>
          <w:szCs w:val="28"/>
          <w:lang w:val="uk-UA"/>
        </w:rPr>
        <w:t>6</w:t>
      </w:r>
      <w:r w:rsidRPr="008453A0">
        <w:rPr>
          <w:sz w:val="28"/>
          <w:szCs w:val="28"/>
          <w:lang w:val="uk-UA"/>
        </w:rPr>
        <w:t>-202</w:t>
      </w:r>
      <w:r>
        <w:rPr>
          <w:sz w:val="28"/>
          <w:szCs w:val="28"/>
          <w:lang w:val="uk-UA"/>
        </w:rPr>
        <w:t>8</w:t>
      </w:r>
      <w:r w:rsidRPr="008453A0">
        <w:rPr>
          <w:sz w:val="28"/>
          <w:szCs w:val="28"/>
          <w:lang w:val="uk-UA"/>
        </w:rPr>
        <w:t xml:space="preserve"> роки</w:t>
      </w:r>
      <w:r>
        <w:rPr>
          <w:sz w:val="28"/>
          <w:szCs w:val="28"/>
          <w:lang w:val="uk-UA"/>
        </w:rPr>
        <w:t xml:space="preserve"> є «</w:t>
      </w:r>
      <w:r w:rsidRPr="008453A0">
        <w:rPr>
          <w:sz w:val="28"/>
          <w:szCs w:val="28"/>
          <w:lang w:val="uk-UA"/>
        </w:rPr>
        <w:t>Формування екологічно збалансованого та комфортного міського середовища шляхом впровадження інноваційних підходів до охорони довкілля, раціонального використання природних ресурсів та підвищення рівня екологічної безпеки, здійснення контролю за утриманням домашніх тварин та регулювання чисельності безпритульних тварин у місті Києві гуманними методами, створення безпечного публічного простору у місті Києві шляхом формування свідомого та відповідального ставлення мешканців столиці</w:t>
      </w:r>
      <w:r>
        <w:rPr>
          <w:sz w:val="28"/>
          <w:szCs w:val="28"/>
          <w:lang w:val="uk-UA"/>
        </w:rPr>
        <w:t>»</w:t>
      </w:r>
      <w:r w:rsidR="00587278">
        <w:rPr>
          <w:sz w:val="28"/>
          <w:szCs w:val="28"/>
          <w:lang w:val="uk-UA"/>
        </w:rPr>
        <w:t>.</w:t>
      </w:r>
    </w:p>
    <w:p w:rsidR="00A74D02" w:rsidRDefault="00A74D02" w:rsidP="00A74D02">
      <w:pPr>
        <w:pStyle w:val="11"/>
        <w:shd w:val="clear" w:color="auto" w:fill="auto"/>
        <w:spacing w:before="0" w:after="0" w:line="240" w:lineRule="auto"/>
        <w:ind w:right="20" w:firstLine="578"/>
        <w:rPr>
          <w:sz w:val="28"/>
          <w:szCs w:val="28"/>
          <w:lang w:val="uk-UA"/>
        </w:rPr>
      </w:pPr>
      <w:r w:rsidRPr="00172A85">
        <w:rPr>
          <w:sz w:val="28"/>
          <w:szCs w:val="28"/>
          <w:lang w:val="uk-UA"/>
        </w:rPr>
        <w:t>Напрями, пріоритетні завдання та програмні заходи Програми розроблені на основі статистичної інформації, результатів реалізації попередньої міської цільової програми, існуючих тенденцій і проблем та відповідно до програмних документів державного та загальноміського рівня, а саме: Закону України «</w:t>
      </w:r>
      <w:r w:rsidRPr="00172A85">
        <w:rPr>
          <w:bCs/>
          <w:sz w:val="28"/>
          <w:szCs w:val="28"/>
          <w:lang w:val="uk-UA"/>
        </w:rPr>
        <w:t>Про Основні засади (стратегію) державної екологічної політики України на період до 2030 року</w:t>
      </w:r>
      <w:r w:rsidRPr="00172A85">
        <w:rPr>
          <w:sz w:val="28"/>
          <w:szCs w:val="28"/>
          <w:lang w:val="uk-UA"/>
        </w:rPr>
        <w:t xml:space="preserve">», Закону України «Про благоустрій населених пунктів», Закону України «Про охорону навколишнього природного середовища», Державної стратегії регіонального розвитку </w:t>
      </w:r>
      <w:r w:rsidRPr="00172A85">
        <w:rPr>
          <w:color w:val="1D1D1B"/>
          <w:sz w:val="28"/>
          <w:szCs w:val="28"/>
          <w:shd w:val="clear" w:color="auto" w:fill="FFFFFF"/>
          <w:lang w:val="uk-UA"/>
        </w:rPr>
        <w:t>на 2021-2027 роки</w:t>
      </w:r>
      <w:r w:rsidRPr="00172A85">
        <w:rPr>
          <w:sz w:val="28"/>
          <w:szCs w:val="28"/>
          <w:lang w:val="uk-UA"/>
        </w:rPr>
        <w:t xml:space="preserve">, затвердженої  постановою Кабінету Міністрів України від 05 серпня 2020 року № 695 , Стратегією розвитку міста Києва до 2027 року, затвердженою рішенням  від 15 грудня 2011 року № 824/7060, (у редакції рішення Київської міської ради від 05 грудня 2024 року № 414/10222). </w:t>
      </w:r>
      <w:r w:rsidRPr="00ED43C5">
        <w:rPr>
          <w:sz w:val="28"/>
          <w:szCs w:val="28"/>
          <w:lang w:val="uk-UA"/>
        </w:rPr>
        <w:t xml:space="preserve">Проєкт </w:t>
      </w:r>
      <w:r>
        <w:rPr>
          <w:sz w:val="28"/>
          <w:szCs w:val="28"/>
          <w:lang w:val="uk-UA"/>
        </w:rPr>
        <w:t>змін до П</w:t>
      </w:r>
      <w:r w:rsidRPr="00ED43C5">
        <w:rPr>
          <w:sz w:val="28"/>
          <w:szCs w:val="28"/>
          <w:lang w:val="uk-UA"/>
        </w:rPr>
        <w:t>рограми</w:t>
      </w:r>
      <w:r w:rsidRPr="000414CD">
        <w:rPr>
          <w:sz w:val="28"/>
          <w:szCs w:val="28"/>
          <w:lang w:val="uk-UA"/>
        </w:rPr>
        <w:t xml:space="preserve"> розроблений </w:t>
      </w:r>
      <w:r>
        <w:rPr>
          <w:sz w:val="28"/>
          <w:szCs w:val="28"/>
          <w:lang w:val="uk-UA"/>
        </w:rPr>
        <w:t xml:space="preserve">з урахуванням </w:t>
      </w:r>
      <w:r>
        <w:rPr>
          <w:sz w:val="28"/>
          <w:szCs w:val="28"/>
          <w:lang w:val="uk-UA"/>
        </w:rPr>
        <w:lastRenderedPageBreak/>
        <w:t xml:space="preserve">рішення Київської міської ради  </w:t>
      </w:r>
      <w:r w:rsidRPr="00E671BC">
        <w:rPr>
          <w:sz w:val="28"/>
          <w:szCs w:val="28"/>
          <w:lang w:val="uk-UA"/>
        </w:rPr>
        <w:t>від 18 грудня 2025 року № 313/10780 «Про бюджет міста Києва на 2026 рік» (із змінами та доповненнями)</w:t>
      </w:r>
      <w:r>
        <w:rPr>
          <w:sz w:val="28"/>
          <w:szCs w:val="28"/>
          <w:lang w:val="uk-UA"/>
        </w:rPr>
        <w:t xml:space="preserve"> та </w:t>
      </w:r>
      <w:r w:rsidRPr="000E36A4">
        <w:rPr>
          <w:sz w:val="28"/>
          <w:szCs w:val="28"/>
          <w:lang w:val="uk-UA"/>
        </w:rPr>
        <w:t xml:space="preserve">розпорядження </w:t>
      </w:r>
      <w:r w:rsidRPr="006C63EF">
        <w:rPr>
          <w:color w:val="auto"/>
          <w:sz w:val="28"/>
          <w:szCs w:val="28"/>
          <w:lang w:val="uk-UA"/>
        </w:rPr>
        <w:t>Київської міської державної адміністрації від 25.11.2025 № 96 «Про схвалення прогнозу бюджету міста Києва на 2026-2028 роки»</w:t>
      </w:r>
      <w:r>
        <w:rPr>
          <w:color w:val="auto"/>
          <w:sz w:val="28"/>
          <w:szCs w:val="28"/>
          <w:lang w:val="uk-UA"/>
        </w:rPr>
        <w:t>.</w:t>
      </w:r>
    </w:p>
    <w:p w:rsidR="00A74D02" w:rsidRDefault="00A74D02" w:rsidP="00A74D02">
      <w:pPr>
        <w:pStyle w:val="11"/>
        <w:shd w:val="clear" w:color="auto" w:fill="auto"/>
        <w:spacing w:before="0" w:after="0" w:line="240" w:lineRule="auto"/>
        <w:ind w:right="20" w:firstLine="578"/>
        <w:rPr>
          <w:bCs/>
          <w:sz w:val="28"/>
          <w:szCs w:val="28"/>
          <w:lang w:val="uk-UA"/>
        </w:rPr>
      </w:pPr>
      <w:r w:rsidRPr="00172A85">
        <w:rPr>
          <w:bCs/>
          <w:sz w:val="28"/>
          <w:szCs w:val="28"/>
          <w:lang w:val="uk-UA"/>
        </w:rPr>
        <w:t xml:space="preserve">Визначені оперативні цілі на досягнення яких направлені зміни до  Комплексної міської цільової програми екологічного благополуччя міста Києва на 2026-2028 роки, зокрема: «Запобігання змінам клімату та поліпшення якості атмосферного повітря», «Збереження та відтворення екосистем, поліпшення </w:t>
      </w:r>
      <w:r w:rsidR="00E71C21">
        <w:rPr>
          <w:bCs/>
          <w:sz w:val="28"/>
          <w:szCs w:val="28"/>
          <w:lang w:val="uk-UA"/>
        </w:rPr>
        <w:t>стану навколишнього середовища»</w:t>
      </w:r>
      <w:r w:rsidRPr="00172A85">
        <w:rPr>
          <w:bCs/>
          <w:sz w:val="28"/>
          <w:szCs w:val="28"/>
          <w:lang w:val="uk-UA"/>
        </w:rPr>
        <w:t xml:space="preserve"> та «Упорядкування та розвиток публічного простору».</w:t>
      </w:r>
    </w:p>
    <w:p w:rsidR="006B5F11" w:rsidRDefault="0093701D" w:rsidP="006B5F11">
      <w:pPr>
        <w:pStyle w:val="11"/>
        <w:shd w:val="clear" w:color="auto" w:fill="auto"/>
        <w:spacing w:before="0" w:after="0" w:line="240" w:lineRule="auto"/>
        <w:ind w:right="20" w:firstLine="578"/>
        <w:rPr>
          <w:sz w:val="28"/>
          <w:szCs w:val="28"/>
          <w:lang w:val="uk-UA"/>
        </w:rPr>
      </w:pPr>
      <w:r w:rsidRPr="00B1183C">
        <w:rPr>
          <w:sz w:val="28"/>
          <w:szCs w:val="28"/>
          <w:lang w:val="uk-UA"/>
        </w:rPr>
        <w:t>Проєкт з</w:t>
      </w:r>
      <w:r w:rsidR="006B5F11" w:rsidRPr="00B1183C">
        <w:rPr>
          <w:sz w:val="28"/>
          <w:szCs w:val="28"/>
          <w:lang w:val="uk-UA"/>
        </w:rPr>
        <w:t>мін до «Комплексної міської цільової програми екологічного благополуччя міста Києва на 2026 ̶ 2028 роки» передбачають включення нових заходів, а саме:</w:t>
      </w:r>
    </w:p>
    <w:p w:rsidR="00A448BA" w:rsidRPr="000D514F" w:rsidRDefault="00A448BA" w:rsidP="006B5F11">
      <w:pPr>
        <w:pStyle w:val="11"/>
        <w:shd w:val="clear" w:color="auto" w:fill="auto"/>
        <w:spacing w:before="0" w:after="0" w:line="240" w:lineRule="auto"/>
        <w:ind w:right="20" w:firstLine="578"/>
        <w:rPr>
          <w:sz w:val="28"/>
          <w:szCs w:val="28"/>
          <w:lang w:val="uk-UA"/>
        </w:rPr>
      </w:pPr>
      <w:r w:rsidRPr="0066796C">
        <w:rPr>
          <w:sz w:val="28"/>
          <w:szCs w:val="28"/>
          <w:lang w:val="uk-UA"/>
        </w:rPr>
        <w:t xml:space="preserve">- </w:t>
      </w:r>
      <w:r w:rsidR="00021480">
        <w:rPr>
          <w:sz w:val="28"/>
          <w:szCs w:val="28"/>
          <w:lang w:val="uk-UA"/>
        </w:rPr>
        <w:t>п</w:t>
      </w:r>
      <w:r w:rsidR="00021480" w:rsidRPr="00021480">
        <w:rPr>
          <w:sz w:val="28"/>
          <w:szCs w:val="28"/>
          <w:lang w:val="uk-UA"/>
        </w:rPr>
        <w:t>ридбання мобільних пожежно-патрульних комплексів, іншої техніки та засобів для запобігання виникненню і ліквідації лісових пожеж</w:t>
      </w:r>
      <w:r w:rsidRPr="000D514F">
        <w:rPr>
          <w:sz w:val="28"/>
          <w:szCs w:val="28"/>
          <w:lang w:val="uk-UA"/>
        </w:rPr>
        <w:t>;</w:t>
      </w:r>
    </w:p>
    <w:p w:rsidR="00A448BA" w:rsidRPr="000D514F" w:rsidRDefault="00A448BA" w:rsidP="00A448BA">
      <w:pPr>
        <w:pStyle w:val="11"/>
        <w:shd w:val="clear" w:color="auto" w:fill="auto"/>
        <w:spacing w:before="0" w:after="0" w:line="240" w:lineRule="auto"/>
        <w:ind w:right="20" w:firstLine="578"/>
        <w:rPr>
          <w:sz w:val="28"/>
          <w:szCs w:val="28"/>
          <w:lang w:val="uk-UA"/>
        </w:rPr>
      </w:pPr>
      <w:r w:rsidRPr="000D514F">
        <w:rPr>
          <w:sz w:val="28"/>
          <w:szCs w:val="28"/>
          <w:lang w:val="uk-UA"/>
        </w:rPr>
        <w:t>- будівництво виробничого майданчика для зберігання та переробки відходів розчищення зелених насаджень на базі Міської стан</w:t>
      </w:r>
      <w:r w:rsidR="00E459CC" w:rsidRPr="000D514F">
        <w:rPr>
          <w:sz w:val="28"/>
          <w:szCs w:val="28"/>
          <w:lang w:val="uk-UA"/>
        </w:rPr>
        <w:t>ції захисту зелених насаджень на вул. Берковецькій</w:t>
      </w:r>
      <w:r w:rsidRPr="000D514F">
        <w:rPr>
          <w:sz w:val="28"/>
          <w:szCs w:val="28"/>
          <w:lang w:val="uk-UA"/>
        </w:rPr>
        <w:t>, 6 у м. Києві;</w:t>
      </w:r>
    </w:p>
    <w:p w:rsidR="00E459CC" w:rsidRPr="000D514F" w:rsidRDefault="00E459CC" w:rsidP="00E459CC">
      <w:pPr>
        <w:pStyle w:val="11"/>
        <w:shd w:val="clear" w:color="auto" w:fill="auto"/>
        <w:spacing w:before="0" w:after="0" w:line="240" w:lineRule="auto"/>
        <w:ind w:right="20" w:firstLine="578"/>
        <w:rPr>
          <w:sz w:val="28"/>
          <w:szCs w:val="28"/>
          <w:lang w:val="uk-UA"/>
        </w:rPr>
      </w:pPr>
      <w:r w:rsidRPr="000D514F">
        <w:rPr>
          <w:sz w:val="28"/>
          <w:szCs w:val="28"/>
          <w:lang w:val="uk-UA"/>
        </w:rPr>
        <w:t xml:space="preserve">- придбання та впровадження установок, обладнання та машин для збору, транспортування, перероблення, знешкодження та складування відходів розчищення зелених насаджень; </w:t>
      </w:r>
    </w:p>
    <w:p w:rsidR="00E459CC" w:rsidRPr="000D514F" w:rsidRDefault="00E459CC" w:rsidP="00E459CC">
      <w:pPr>
        <w:pStyle w:val="11"/>
        <w:shd w:val="clear" w:color="auto" w:fill="auto"/>
        <w:spacing w:before="0" w:after="0" w:line="240" w:lineRule="auto"/>
        <w:ind w:right="20" w:firstLine="578"/>
        <w:rPr>
          <w:sz w:val="28"/>
          <w:szCs w:val="28"/>
          <w:lang w:val="uk-UA"/>
        </w:rPr>
      </w:pPr>
      <w:r w:rsidRPr="000D514F">
        <w:rPr>
          <w:sz w:val="28"/>
          <w:szCs w:val="28"/>
          <w:lang w:val="uk-UA"/>
        </w:rPr>
        <w:t>- створення міської системи програмно-апаратних засобів збору та обробки даних про стан довкілля міста Києва: придбання та встановлення стаціонарних постів (пунктів спостережень) автоматизованої системи моніторингу атмосферного повітря;</w:t>
      </w:r>
    </w:p>
    <w:p w:rsidR="00E459CC" w:rsidRPr="000D514F" w:rsidRDefault="00E459CC" w:rsidP="00E459CC">
      <w:pPr>
        <w:pStyle w:val="11"/>
        <w:shd w:val="clear" w:color="auto" w:fill="auto"/>
        <w:spacing w:before="0" w:after="0" w:line="240" w:lineRule="auto"/>
        <w:ind w:right="20" w:firstLine="578"/>
        <w:rPr>
          <w:sz w:val="28"/>
          <w:szCs w:val="28"/>
          <w:lang w:val="uk-UA"/>
        </w:rPr>
      </w:pPr>
      <w:r w:rsidRPr="000D514F">
        <w:rPr>
          <w:sz w:val="28"/>
          <w:szCs w:val="28"/>
          <w:lang w:val="uk-UA"/>
        </w:rPr>
        <w:t>- проведення спеціальних заходів, спрямованих на запобігання знищенню чи пошкодженню природних комплексів територій та об’єктів природно- заповідного фонду;</w:t>
      </w:r>
    </w:p>
    <w:p w:rsidR="00E459CC" w:rsidRPr="000D514F" w:rsidRDefault="00E459CC" w:rsidP="00E459CC">
      <w:pPr>
        <w:pStyle w:val="11"/>
        <w:shd w:val="clear" w:color="auto" w:fill="auto"/>
        <w:spacing w:before="0" w:after="0" w:line="240" w:lineRule="auto"/>
        <w:ind w:right="20" w:firstLine="578"/>
        <w:rPr>
          <w:sz w:val="28"/>
          <w:szCs w:val="28"/>
          <w:lang w:val="uk-UA"/>
        </w:rPr>
      </w:pPr>
      <w:r w:rsidRPr="000D514F">
        <w:rPr>
          <w:sz w:val="28"/>
          <w:szCs w:val="28"/>
          <w:lang w:val="uk-UA"/>
        </w:rPr>
        <w:t>- проведення наукового дослідження грунтового покриву території міста Києва з визначенням еколого-токсикологічних показників та картографуванням;</w:t>
      </w:r>
    </w:p>
    <w:p w:rsidR="00E459CC" w:rsidRPr="000D514F" w:rsidRDefault="00E459CC" w:rsidP="00E459CC">
      <w:pPr>
        <w:pStyle w:val="11"/>
        <w:shd w:val="clear" w:color="auto" w:fill="auto"/>
        <w:spacing w:before="0" w:after="0" w:line="240" w:lineRule="auto"/>
        <w:ind w:right="20" w:firstLine="578"/>
        <w:rPr>
          <w:sz w:val="28"/>
          <w:szCs w:val="28"/>
          <w:lang w:val="uk-UA"/>
        </w:rPr>
      </w:pPr>
      <w:r w:rsidRPr="000D514F">
        <w:rPr>
          <w:sz w:val="28"/>
          <w:szCs w:val="28"/>
          <w:lang w:val="uk-UA"/>
        </w:rPr>
        <w:t xml:space="preserve">- проведення наукових досліджень та надання науково-методичних рекомендацій щодо стану довкілля міста Києва </w:t>
      </w:r>
      <w:r w:rsidR="0093701D">
        <w:rPr>
          <w:sz w:val="28"/>
          <w:szCs w:val="28"/>
          <w:lang w:val="uk-UA"/>
        </w:rPr>
        <w:t xml:space="preserve">та </w:t>
      </w:r>
      <w:r w:rsidRPr="000D514F">
        <w:rPr>
          <w:sz w:val="28"/>
          <w:szCs w:val="28"/>
          <w:lang w:val="uk-UA"/>
        </w:rPr>
        <w:t>адаптації до зміни клімату;</w:t>
      </w:r>
    </w:p>
    <w:p w:rsidR="00E459CC" w:rsidRPr="000D514F" w:rsidRDefault="00E459CC" w:rsidP="00E459CC">
      <w:pPr>
        <w:pStyle w:val="11"/>
        <w:shd w:val="clear" w:color="auto" w:fill="auto"/>
        <w:spacing w:before="0" w:after="0" w:line="240" w:lineRule="auto"/>
        <w:ind w:right="20" w:firstLine="578"/>
        <w:rPr>
          <w:sz w:val="28"/>
          <w:szCs w:val="28"/>
          <w:lang w:val="uk-UA"/>
        </w:rPr>
      </w:pPr>
      <w:r w:rsidRPr="000D514F">
        <w:rPr>
          <w:sz w:val="28"/>
          <w:szCs w:val="28"/>
          <w:lang w:val="uk-UA"/>
        </w:rPr>
        <w:t>- відбір проб за місцезнаходженням відходів, власник яких не встановлений, визначення складу та властивостей відходів, інструментально-лабораторні дослідження показників складу та властивостей води, ґрунтів і викидів забруднюючих речовин в атмосферному повітрі;</w:t>
      </w:r>
    </w:p>
    <w:p w:rsidR="003F716B" w:rsidRPr="000D514F" w:rsidRDefault="003F716B" w:rsidP="003F716B">
      <w:pPr>
        <w:pStyle w:val="11"/>
        <w:shd w:val="clear" w:color="auto" w:fill="auto"/>
        <w:spacing w:before="0" w:after="0" w:line="240" w:lineRule="auto"/>
        <w:ind w:right="20" w:firstLine="578"/>
        <w:rPr>
          <w:sz w:val="28"/>
          <w:szCs w:val="28"/>
          <w:lang w:val="uk-UA"/>
        </w:rPr>
      </w:pPr>
      <w:r w:rsidRPr="000D514F">
        <w:rPr>
          <w:sz w:val="28"/>
          <w:szCs w:val="28"/>
          <w:lang w:val="uk-UA"/>
        </w:rPr>
        <w:t>-  розчистка та благоустрій озера Синє у Подільському районі, у тому числі проєктні роботи;</w:t>
      </w:r>
    </w:p>
    <w:p w:rsidR="003F716B" w:rsidRPr="000D514F" w:rsidRDefault="003F716B" w:rsidP="003F716B">
      <w:pPr>
        <w:pStyle w:val="11"/>
        <w:shd w:val="clear" w:color="auto" w:fill="auto"/>
        <w:spacing w:before="0" w:after="0" w:line="240" w:lineRule="auto"/>
        <w:ind w:right="20" w:firstLine="578"/>
        <w:rPr>
          <w:sz w:val="28"/>
          <w:szCs w:val="28"/>
          <w:lang w:val="uk-UA"/>
        </w:rPr>
      </w:pPr>
      <w:r w:rsidRPr="000D514F">
        <w:rPr>
          <w:sz w:val="28"/>
          <w:szCs w:val="28"/>
          <w:lang w:val="uk-UA"/>
        </w:rPr>
        <w:t>- будівництво системи поливу в парку Позняки в Дарницькому районі міста Києва;</w:t>
      </w:r>
    </w:p>
    <w:p w:rsidR="00E459CC" w:rsidRPr="000D514F" w:rsidRDefault="003F716B" w:rsidP="003F716B">
      <w:pPr>
        <w:pStyle w:val="11"/>
        <w:shd w:val="clear" w:color="auto" w:fill="auto"/>
        <w:spacing w:before="0" w:after="0" w:line="240" w:lineRule="auto"/>
        <w:ind w:right="20" w:firstLine="578"/>
        <w:rPr>
          <w:sz w:val="28"/>
          <w:szCs w:val="28"/>
          <w:lang w:val="uk-UA"/>
        </w:rPr>
      </w:pPr>
      <w:r w:rsidRPr="000D514F">
        <w:rPr>
          <w:sz w:val="28"/>
          <w:szCs w:val="28"/>
          <w:lang w:val="uk-UA"/>
        </w:rPr>
        <w:t xml:space="preserve">- роботи, пов'язані з </w:t>
      </w:r>
      <w:r w:rsidR="00A74D02" w:rsidRPr="000D514F">
        <w:rPr>
          <w:sz w:val="28"/>
          <w:szCs w:val="28"/>
          <w:lang w:val="uk-UA"/>
        </w:rPr>
        <w:t>поліпшенням</w:t>
      </w:r>
      <w:r w:rsidRPr="000D514F">
        <w:rPr>
          <w:sz w:val="28"/>
          <w:szCs w:val="28"/>
          <w:lang w:val="uk-UA"/>
        </w:rPr>
        <w:t xml:space="preserve"> технічного стану та благоустрою водойм;</w:t>
      </w:r>
    </w:p>
    <w:p w:rsidR="00C10874" w:rsidRPr="00C74C77" w:rsidRDefault="00C10874" w:rsidP="00C10874">
      <w:pPr>
        <w:pStyle w:val="11"/>
        <w:shd w:val="clear" w:color="auto" w:fill="auto"/>
        <w:spacing w:before="0" w:after="0" w:line="240" w:lineRule="auto"/>
        <w:ind w:right="20" w:firstLine="578"/>
        <w:rPr>
          <w:color w:val="auto"/>
          <w:sz w:val="28"/>
          <w:szCs w:val="28"/>
          <w:lang w:val="uk-UA"/>
        </w:rPr>
      </w:pPr>
      <w:r w:rsidRPr="00C74C77">
        <w:rPr>
          <w:color w:val="auto"/>
          <w:sz w:val="28"/>
          <w:szCs w:val="28"/>
          <w:lang w:val="uk-UA"/>
        </w:rPr>
        <w:t xml:space="preserve">- </w:t>
      </w:r>
      <w:r w:rsidR="00C74C77" w:rsidRPr="00C74C77">
        <w:rPr>
          <w:color w:val="auto"/>
          <w:sz w:val="28"/>
          <w:szCs w:val="28"/>
          <w:lang w:val="uk-UA"/>
        </w:rPr>
        <w:t>придбання системи джерел безперебійного живлення для постів моніторингу атмосферного повітря в м. Києві;</w:t>
      </w:r>
    </w:p>
    <w:p w:rsidR="00A448BA" w:rsidRPr="000D514F" w:rsidRDefault="00A448BA" w:rsidP="00A448BA">
      <w:pPr>
        <w:pStyle w:val="11"/>
        <w:shd w:val="clear" w:color="auto" w:fill="auto"/>
        <w:spacing w:before="0" w:after="0" w:line="240" w:lineRule="auto"/>
        <w:ind w:right="20" w:firstLine="578"/>
        <w:rPr>
          <w:color w:val="auto"/>
          <w:sz w:val="28"/>
          <w:szCs w:val="28"/>
          <w:lang w:val="uk-UA"/>
        </w:rPr>
      </w:pPr>
      <w:r w:rsidRPr="000D514F">
        <w:rPr>
          <w:color w:val="auto"/>
          <w:sz w:val="28"/>
          <w:szCs w:val="28"/>
          <w:lang w:val="uk-UA"/>
        </w:rPr>
        <w:lastRenderedPageBreak/>
        <w:t>- забезпечення екологічно безпечного збирання, перевезення, зберігання, оброблення, утилізації, видалення, знешкодження і захоронення відходів;</w:t>
      </w:r>
    </w:p>
    <w:p w:rsidR="00B204E4" w:rsidRPr="000D514F" w:rsidRDefault="00B204E4" w:rsidP="00A448BA">
      <w:pPr>
        <w:pStyle w:val="11"/>
        <w:shd w:val="clear" w:color="auto" w:fill="auto"/>
        <w:spacing w:before="0" w:after="0" w:line="240" w:lineRule="auto"/>
        <w:ind w:right="20" w:firstLine="578"/>
        <w:rPr>
          <w:color w:val="auto"/>
          <w:sz w:val="28"/>
          <w:szCs w:val="28"/>
          <w:lang w:val="uk-UA"/>
        </w:rPr>
      </w:pPr>
      <w:r w:rsidRPr="000D514F">
        <w:rPr>
          <w:color w:val="auto"/>
          <w:sz w:val="28"/>
          <w:szCs w:val="28"/>
          <w:lang w:val="uk-UA"/>
        </w:rPr>
        <w:t>- реконструкція парку відпочинку в урочищі "Наталка" в Оболонському районі;</w:t>
      </w:r>
    </w:p>
    <w:p w:rsidR="00BB59C4" w:rsidRPr="000D514F" w:rsidRDefault="00B204E4" w:rsidP="00B204E4">
      <w:pPr>
        <w:pStyle w:val="11"/>
        <w:shd w:val="clear" w:color="auto" w:fill="auto"/>
        <w:spacing w:before="0" w:after="0" w:line="240" w:lineRule="auto"/>
        <w:ind w:right="20" w:firstLine="578"/>
        <w:rPr>
          <w:color w:val="auto"/>
          <w:sz w:val="28"/>
          <w:szCs w:val="28"/>
          <w:lang w:val="uk-UA"/>
        </w:rPr>
      </w:pPr>
      <w:r w:rsidRPr="000D514F">
        <w:rPr>
          <w:color w:val="auto"/>
          <w:sz w:val="28"/>
          <w:szCs w:val="28"/>
          <w:lang w:val="uk-UA"/>
        </w:rPr>
        <w:t>- реконструкція системи очистки господарсько-побутових стічних вод від вбиралень та душових на території острова Долобецький у Дніпровському районі м. Києва</w:t>
      </w:r>
      <w:r w:rsidR="00E87CA2" w:rsidRPr="000D514F">
        <w:rPr>
          <w:color w:val="auto"/>
          <w:sz w:val="28"/>
          <w:szCs w:val="28"/>
          <w:lang w:val="uk-UA"/>
        </w:rPr>
        <w:t>;</w:t>
      </w:r>
    </w:p>
    <w:p w:rsidR="00E87CA2" w:rsidRDefault="00E87CA2" w:rsidP="00E87CA2">
      <w:pPr>
        <w:pStyle w:val="22"/>
        <w:numPr>
          <w:ilvl w:val="0"/>
          <w:numId w:val="9"/>
        </w:numPr>
        <w:shd w:val="clear" w:color="auto" w:fill="auto"/>
        <w:spacing w:line="240" w:lineRule="auto"/>
        <w:ind w:left="0" w:firstLine="357"/>
        <w:rPr>
          <w:b w:val="0"/>
          <w:color w:val="auto"/>
          <w:sz w:val="28"/>
          <w:szCs w:val="28"/>
          <w:lang w:val="uk-UA"/>
        </w:rPr>
      </w:pPr>
      <w:r w:rsidRPr="000D514F">
        <w:rPr>
          <w:b w:val="0"/>
          <w:color w:val="auto"/>
          <w:sz w:val="28"/>
          <w:szCs w:val="28"/>
          <w:lang w:val="uk-UA"/>
        </w:rPr>
        <w:t xml:space="preserve">будівництво інженерних мереж до громадських вбиралень зони відпочинку "Центральна" з урахуванням подальшого розвитку острова Труханів </w:t>
      </w:r>
      <w:r w:rsidR="00A74D02">
        <w:rPr>
          <w:b w:val="0"/>
          <w:color w:val="auto"/>
          <w:sz w:val="28"/>
          <w:szCs w:val="28"/>
          <w:lang w:val="uk-UA"/>
        </w:rPr>
        <w:t>у Дніпровському районі м. Києва.</w:t>
      </w:r>
    </w:p>
    <w:p w:rsidR="00A74D02" w:rsidRPr="000D514F" w:rsidRDefault="00A74D02" w:rsidP="0093701D">
      <w:pPr>
        <w:pStyle w:val="22"/>
        <w:shd w:val="clear" w:color="auto" w:fill="auto"/>
        <w:spacing w:line="240" w:lineRule="auto"/>
        <w:ind w:firstLine="0"/>
        <w:rPr>
          <w:b w:val="0"/>
          <w:color w:val="auto"/>
          <w:sz w:val="28"/>
          <w:szCs w:val="28"/>
          <w:lang w:val="uk-UA"/>
        </w:rPr>
      </w:pPr>
    </w:p>
    <w:p w:rsidR="004E594B" w:rsidRPr="000414CD" w:rsidRDefault="00587278">
      <w:pPr>
        <w:pStyle w:val="22"/>
        <w:numPr>
          <w:ilvl w:val="1"/>
          <w:numId w:val="2"/>
        </w:numPr>
        <w:shd w:val="clear" w:color="auto" w:fill="auto"/>
        <w:tabs>
          <w:tab w:val="left" w:pos="922"/>
        </w:tabs>
        <w:ind w:left="20" w:right="20"/>
        <w:rPr>
          <w:sz w:val="28"/>
          <w:szCs w:val="28"/>
          <w:lang w:val="uk-UA"/>
        </w:rPr>
      </w:pPr>
      <w:r w:rsidRPr="000414CD">
        <w:rPr>
          <w:sz w:val="28"/>
          <w:szCs w:val="28"/>
          <w:lang w:val="uk-UA"/>
        </w:rPr>
        <w:t xml:space="preserve">Якою </w:t>
      </w:r>
      <w:r w:rsidR="00BC22A1" w:rsidRPr="000414CD">
        <w:rPr>
          <w:sz w:val="28"/>
          <w:szCs w:val="28"/>
          <w:lang w:val="uk-UA"/>
        </w:rPr>
        <w:t>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5F6CB6" w:rsidRPr="000414CD" w:rsidRDefault="005F6CB6" w:rsidP="005F6CB6">
      <w:pPr>
        <w:pStyle w:val="rvps2"/>
        <w:shd w:val="clear" w:color="auto" w:fill="FFFFFF"/>
        <w:spacing w:before="0" w:beforeAutospacing="0" w:after="0" w:afterAutospacing="0"/>
        <w:ind w:firstLine="709"/>
        <w:contextualSpacing/>
        <w:jc w:val="both"/>
        <w:rPr>
          <w:color w:val="000000"/>
          <w:sz w:val="28"/>
          <w:szCs w:val="28"/>
        </w:rPr>
      </w:pPr>
      <w:r w:rsidRPr="000414CD">
        <w:rPr>
          <w:color w:val="000000"/>
          <w:sz w:val="28"/>
          <w:szCs w:val="28"/>
        </w:rPr>
        <w:t xml:space="preserve">Відповідно до частини першої статті 3 Закону України </w:t>
      </w:r>
      <w:r w:rsidR="000414CD">
        <w:rPr>
          <w:color w:val="000000"/>
          <w:sz w:val="28"/>
          <w:szCs w:val="28"/>
        </w:rPr>
        <w:t>«Про оцінку впливу на довкілля»</w:t>
      </w:r>
      <w:r w:rsidRPr="000414CD">
        <w:rPr>
          <w:color w:val="000000"/>
          <w:sz w:val="28"/>
          <w:szCs w:val="28"/>
        </w:rPr>
        <w:t xml:space="preserve">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Така планована діяльність підлягає оцінці впливу на довкілля до прийняття рішення про провадження планованої діяльності.</w:t>
      </w:r>
    </w:p>
    <w:p w:rsidR="00F848C4" w:rsidRDefault="00532866" w:rsidP="00D20D91">
      <w:pPr>
        <w:shd w:val="clear" w:color="auto" w:fill="FFFFFF"/>
        <w:spacing w:after="125"/>
        <w:ind w:firstLine="720"/>
        <w:jc w:val="both"/>
        <w:rPr>
          <w:rFonts w:ascii="Times New Roman" w:eastAsia="Times New Roman" w:hAnsi="Times New Roman" w:cs="Times New Roman"/>
          <w:sz w:val="28"/>
          <w:szCs w:val="28"/>
          <w:lang w:val="uk-UA" w:eastAsia="uk-UA"/>
        </w:rPr>
      </w:pPr>
      <w:r w:rsidRPr="000414CD">
        <w:rPr>
          <w:rFonts w:ascii="Times New Roman" w:eastAsia="Times New Roman" w:hAnsi="Times New Roman" w:cs="Times New Roman"/>
          <w:sz w:val="28"/>
          <w:szCs w:val="28"/>
          <w:lang w:val="uk-UA" w:eastAsia="uk-UA"/>
        </w:rPr>
        <w:t>Детально впливи від кожного з об’єктів планованої діяльності, передбачених Програмою, і щодо яких законодавством передбачено здійснення процедури оцінки впливу на довкілля, будуть досліджені на стадії процедури оцінки впливу на довкілля відповідно до вимог Закону України «Про оцінку впливу на довкілля».</w:t>
      </w:r>
    </w:p>
    <w:p w:rsidR="004940EA" w:rsidRPr="004940EA" w:rsidRDefault="004940EA" w:rsidP="004940EA">
      <w:pPr>
        <w:pStyle w:val="22"/>
        <w:numPr>
          <w:ilvl w:val="1"/>
          <w:numId w:val="2"/>
        </w:numPr>
        <w:shd w:val="clear" w:color="auto" w:fill="auto"/>
        <w:tabs>
          <w:tab w:val="left" w:pos="898"/>
        </w:tabs>
        <w:ind w:firstLine="567"/>
        <w:rPr>
          <w:sz w:val="28"/>
          <w:szCs w:val="28"/>
          <w:lang w:val="uk-UA"/>
        </w:rPr>
      </w:pPr>
      <w:r w:rsidRPr="004940EA">
        <w:rPr>
          <w:sz w:val="28"/>
          <w:szCs w:val="28"/>
          <w:lang w:val="uk-UA"/>
        </w:rPr>
        <w:t>Інформація про й</w:t>
      </w:r>
      <w:r w:rsidR="00BC22A1" w:rsidRPr="004940EA">
        <w:rPr>
          <w:sz w:val="28"/>
          <w:szCs w:val="28"/>
          <w:lang w:val="uk-UA"/>
        </w:rPr>
        <w:t>мовірні наслідки</w:t>
      </w:r>
      <w:r w:rsidRPr="004940EA">
        <w:rPr>
          <w:sz w:val="28"/>
          <w:szCs w:val="28"/>
          <w:lang w:val="uk-UA"/>
        </w:rPr>
        <w:t>: а) для довкілля у тому числі для здоров’я населення ; б) для територій з природоохоронним статусом;</w:t>
      </w:r>
    </w:p>
    <w:p w:rsidR="004940EA" w:rsidRPr="000414CD" w:rsidRDefault="004940EA" w:rsidP="004940EA">
      <w:pPr>
        <w:pStyle w:val="22"/>
        <w:shd w:val="clear" w:color="auto" w:fill="auto"/>
        <w:tabs>
          <w:tab w:val="left" w:pos="898"/>
        </w:tabs>
        <w:ind w:firstLine="567"/>
        <w:rPr>
          <w:sz w:val="28"/>
          <w:szCs w:val="28"/>
          <w:lang w:val="uk-UA"/>
        </w:rPr>
      </w:pPr>
      <w:r>
        <w:rPr>
          <w:sz w:val="28"/>
          <w:szCs w:val="28"/>
          <w:lang w:val="uk-UA"/>
        </w:rPr>
        <w:t xml:space="preserve">в) транскордонні наслідки для довкілля, у тому числі для здоров’я населення </w:t>
      </w:r>
    </w:p>
    <w:p w:rsidR="004E594B" w:rsidRPr="000414CD" w:rsidRDefault="00BC22A1">
      <w:pPr>
        <w:pStyle w:val="11"/>
        <w:shd w:val="clear" w:color="auto" w:fill="auto"/>
        <w:spacing w:before="0" w:after="0"/>
        <w:ind w:left="20" w:firstLine="600"/>
        <w:rPr>
          <w:sz w:val="28"/>
          <w:szCs w:val="28"/>
          <w:lang w:val="uk-UA"/>
        </w:rPr>
      </w:pPr>
      <w:r w:rsidRPr="000414CD">
        <w:rPr>
          <w:sz w:val="28"/>
          <w:szCs w:val="28"/>
          <w:lang w:val="uk-UA"/>
        </w:rPr>
        <w:t>а) для довкілля, у тому числі для здоров'я населення</w:t>
      </w:r>
      <w:r w:rsidR="000414CD">
        <w:rPr>
          <w:sz w:val="28"/>
          <w:szCs w:val="28"/>
          <w:lang w:val="uk-UA"/>
        </w:rPr>
        <w:t>.</w:t>
      </w:r>
    </w:p>
    <w:p w:rsidR="004E594B" w:rsidRPr="000414CD" w:rsidRDefault="00BC22A1">
      <w:pPr>
        <w:pStyle w:val="11"/>
        <w:shd w:val="clear" w:color="auto" w:fill="auto"/>
        <w:spacing w:before="0" w:after="0"/>
        <w:ind w:left="20" w:right="20" w:firstLine="600"/>
        <w:rPr>
          <w:sz w:val="28"/>
          <w:szCs w:val="28"/>
          <w:lang w:val="uk-UA"/>
        </w:rPr>
      </w:pPr>
      <w:r w:rsidRPr="000414CD">
        <w:rPr>
          <w:sz w:val="28"/>
          <w:szCs w:val="28"/>
          <w:lang w:val="uk-UA"/>
        </w:rPr>
        <w:t xml:space="preserve">У процесі здійснення стратегічної екологічної оцінки мають бути оцінені ймовірні наслідки реалізації </w:t>
      </w:r>
      <w:r w:rsidR="00ED43C5">
        <w:rPr>
          <w:sz w:val="28"/>
          <w:szCs w:val="28"/>
          <w:lang w:val="uk-UA"/>
        </w:rPr>
        <w:t>П</w:t>
      </w:r>
      <w:r w:rsidRPr="00ED43C5">
        <w:rPr>
          <w:sz w:val="28"/>
          <w:szCs w:val="28"/>
          <w:lang w:val="uk-UA"/>
        </w:rPr>
        <w:t>рограми. Зокрема, мають бути оцінені наслідки для таких складових довкілля:</w:t>
      </w:r>
    </w:p>
    <w:p w:rsidR="004E594B" w:rsidRPr="00ED43C5" w:rsidRDefault="00BC22A1">
      <w:pPr>
        <w:pStyle w:val="11"/>
        <w:numPr>
          <w:ilvl w:val="0"/>
          <w:numId w:val="2"/>
        </w:numPr>
        <w:shd w:val="clear" w:color="auto" w:fill="auto"/>
        <w:tabs>
          <w:tab w:val="left" w:pos="908"/>
        </w:tabs>
        <w:spacing w:before="0" w:after="0"/>
        <w:ind w:left="20" w:firstLine="600"/>
        <w:rPr>
          <w:sz w:val="28"/>
          <w:szCs w:val="28"/>
          <w:lang w:val="uk-UA"/>
        </w:rPr>
      </w:pPr>
      <w:r w:rsidRPr="000414CD">
        <w:rPr>
          <w:sz w:val="28"/>
          <w:szCs w:val="28"/>
          <w:lang w:val="uk-UA"/>
        </w:rPr>
        <w:t>атмосферне повітря</w:t>
      </w:r>
      <w:r w:rsidR="00641ABD" w:rsidRPr="000414CD">
        <w:rPr>
          <w:sz w:val="28"/>
          <w:szCs w:val="28"/>
          <w:lang w:val="uk-UA"/>
        </w:rPr>
        <w:t xml:space="preserve"> (орієнтовно </w:t>
      </w:r>
      <w:r w:rsidR="00641ABD" w:rsidRPr="00ED43C5">
        <w:rPr>
          <w:sz w:val="28"/>
          <w:szCs w:val="28"/>
          <w:lang w:val="uk-UA"/>
        </w:rPr>
        <w:t>прогнозуються тимчасові</w:t>
      </w:r>
      <w:r w:rsidR="000414CD" w:rsidRPr="00ED43C5">
        <w:rPr>
          <w:sz w:val="28"/>
          <w:szCs w:val="28"/>
          <w:lang w:val="uk-UA"/>
        </w:rPr>
        <w:t xml:space="preserve"> </w:t>
      </w:r>
      <w:r w:rsidR="00641ABD" w:rsidRPr="00ED43C5">
        <w:rPr>
          <w:sz w:val="28"/>
          <w:szCs w:val="28"/>
          <w:lang w:val="uk-UA"/>
        </w:rPr>
        <w:t xml:space="preserve"> впливи під час виконання будівельних робіт тощо)</w:t>
      </w:r>
      <w:r w:rsidRPr="00ED43C5">
        <w:rPr>
          <w:sz w:val="28"/>
          <w:szCs w:val="28"/>
          <w:lang w:val="uk-UA"/>
        </w:rPr>
        <w:t>;</w:t>
      </w:r>
    </w:p>
    <w:p w:rsidR="004E594B" w:rsidRPr="00ED43C5" w:rsidRDefault="00BC22A1">
      <w:pPr>
        <w:pStyle w:val="11"/>
        <w:numPr>
          <w:ilvl w:val="0"/>
          <w:numId w:val="2"/>
        </w:numPr>
        <w:shd w:val="clear" w:color="auto" w:fill="auto"/>
        <w:tabs>
          <w:tab w:val="left" w:pos="903"/>
        </w:tabs>
        <w:spacing w:before="0" w:after="0"/>
        <w:ind w:left="20" w:firstLine="600"/>
        <w:rPr>
          <w:sz w:val="28"/>
          <w:szCs w:val="28"/>
          <w:lang w:val="uk-UA"/>
        </w:rPr>
      </w:pPr>
      <w:r w:rsidRPr="00ED43C5">
        <w:rPr>
          <w:sz w:val="28"/>
          <w:szCs w:val="28"/>
          <w:lang w:val="uk-UA"/>
        </w:rPr>
        <w:t>водні ресурси</w:t>
      </w:r>
      <w:r w:rsidR="00641ABD" w:rsidRPr="00ED43C5">
        <w:rPr>
          <w:sz w:val="28"/>
          <w:szCs w:val="28"/>
          <w:lang w:val="uk-UA"/>
        </w:rPr>
        <w:t xml:space="preserve"> (орієнтовно прогнозуються </w:t>
      </w:r>
      <w:r w:rsidR="008F4906" w:rsidRPr="00ED43C5">
        <w:rPr>
          <w:sz w:val="28"/>
          <w:szCs w:val="28"/>
          <w:lang w:val="uk-UA"/>
        </w:rPr>
        <w:t xml:space="preserve">тимчасові впливи під час виконання будівельних робіт та </w:t>
      </w:r>
      <w:r w:rsidR="00641ABD" w:rsidRPr="00ED43C5">
        <w:rPr>
          <w:sz w:val="28"/>
          <w:szCs w:val="28"/>
          <w:lang w:val="uk-UA"/>
        </w:rPr>
        <w:t>позитивні наслідки за рахунок заходів із паспортизації, впорядкування, покращення стану водних об’єктів)</w:t>
      </w:r>
      <w:r w:rsidRPr="00ED43C5">
        <w:rPr>
          <w:sz w:val="28"/>
          <w:szCs w:val="28"/>
          <w:lang w:val="uk-UA"/>
        </w:rPr>
        <w:t>;</w:t>
      </w:r>
    </w:p>
    <w:p w:rsidR="00641ABD" w:rsidRPr="000414CD" w:rsidRDefault="00AA5686" w:rsidP="00641ABD">
      <w:pPr>
        <w:pStyle w:val="11"/>
        <w:numPr>
          <w:ilvl w:val="0"/>
          <w:numId w:val="2"/>
        </w:numPr>
        <w:shd w:val="clear" w:color="auto" w:fill="auto"/>
        <w:tabs>
          <w:tab w:val="left" w:pos="903"/>
        </w:tabs>
        <w:spacing w:before="0" w:after="0"/>
        <w:ind w:left="20" w:firstLine="600"/>
        <w:rPr>
          <w:sz w:val="28"/>
          <w:szCs w:val="28"/>
          <w:lang w:val="uk-UA"/>
        </w:rPr>
      </w:pPr>
      <w:r w:rsidRPr="00ED43C5">
        <w:rPr>
          <w:sz w:val="28"/>
          <w:szCs w:val="28"/>
          <w:lang w:val="uk-UA"/>
        </w:rPr>
        <w:t>земельні ресурси</w:t>
      </w:r>
      <w:r w:rsidR="00641ABD" w:rsidRPr="00ED43C5">
        <w:rPr>
          <w:sz w:val="28"/>
          <w:szCs w:val="28"/>
          <w:lang w:val="uk-UA"/>
        </w:rPr>
        <w:t xml:space="preserve"> (орієнтовно прогнозуються позитивні наслідки за рахунок заходів з інженерної</w:t>
      </w:r>
      <w:r w:rsidR="00641ABD" w:rsidRPr="000414CD">
        <w:rPr>
          <w:sz w:val="28"/>
          <w:szCs w:val="28"/>
          <w:lang w:val="uk-UA"/>
        </w:rPr>
        <w:t xml:space="preserve"> підготовки та захисту території тощо);</w:t>
      </w:r>
    </w:p>
    <w:p w:rsidR="00081E65" w:rsidRPr="000414CD" w:rsidRDefault="00532866" w:rsidP="008756A8">
      <w:pPr>
        <w:pStyle w:val="11"/>
        <w:numPr>
          <w:ilvl w:val="0"/>
          <w:numId w:val="2"/>
        </w:numPr>
        <w:shd w:val="clear" w:color="auto" w:fill="auto"/>
        <w:tabs>
          <w:tab w:val="left" w:pos="898"/>
        </w:tabs>
        <w:spacing w:before="0" w:after="0"/>
        <w:ind w:left="20" w:firstLine="600"/>
        <w:rPr>
          <w:sz w:val="28"/>
          <w:szCs w:val="28"/>
          <w:lang w:val="uk-UA"/>
        </w:rPr>
      </w:pPr>
      <w:r w:rsidRPr="000414CD">
        <w:rPr>
          <w:sz w:val="28"/>
          <w:szCs w:val="28"/>
          <w:lang w:val="uk-UA"/>
        </w:rPr>
        <w:lastRenderedPageBreak/>
        <w:t>рослинний та тваринний світ</w:t>
      </w:r>
      <w:r w:rsidR="00641ABD" w:rsidRPr="000414CD">
        <w:rPr>
          <w:sz w:val="28"/>
          <w:szCs w:val="28"/>
          <w:lang w:val="uk-UA"/>
        </w:rPr>
        <w:t>, біорізноманіття (</w:t>
      </w:r>
      <w:r w:rsidR="00FB5CCE" w:rsidRPr="000414CD">
        <w:rPr>
          <w:sz w:val="28"/>
          <w:szCs w:val="28"/>
          <w:lang w:val="uk-UA"/>
        </w:rPr>
        <w:t xml:space="preserve">орієнтовно наслідки позитивні за рахунок </w:t>
      </w:r>
      <w:r w:rsidR="00641ABD" w:rsidRPr="000414CD">
        <w:rPr>
          <w:sz w:val="28"/>
          <w:szCs w:val="28"/>
          <w:lang w:val="uk-UA"/>
        </w:rPr>
        <w:t>заход</w:t>
      </w:r>
      <w:r w:rsidR="00FB5CCE" w:rsidRPr="000414CD">
        <w:rPr>
          <w:sz w:val="28"/>
          <w:szCs w:val="28"/>
          <w:lang w:val="uk-UA"/>
        </w:rPr>
        <w:t>ів</w:t>
      </w:r>
      <w:r w:rsidR="00641ABD" w:rsidRPr="000414CD">
        <w:rPr>
          <w:sz w:val="28"/>
          <w:szCs w:val="28"/>
          <w:lang w:val="uk-UA"/>
        </w:rPr>
        <w:t xml:space="preserve"> з озеленення міста</w:t>
      </w:r>
      <w:r w:rsidR="00FB5CCE" w:rsidRPr="000414CD">
        <w:rPr>
          <w:sz w:val="28"/>
          <w:szCs w:val="28"/>
          <w:lang w:val="uk-UA"/>
        </w:rPr>
        <w:t>, у</w:t>
      </w:r>
      <w:r w:rsidR="00081E65" w:rsidRPr="000414CD">
        <w:rPr>
          <w:sz w:val="28"/>
          <w:szCs w:val="28"/>
          <w:lang w:val="uk-UA"/>
        </w:rPr>
        <w:t>тримання зелених насаджень загального користування</w:t>
      </w:r>
      <w:r w:rsidR="00DA63AE" w:rsidRPr="000414CD">
        <w:rPr>
          <w:sz w:val="28"/>
          <w:szCs w:val="28"/>
          <w:lang w:val="uk-UA"/>
        </w:rPr>
        <w:t>, відновлення лісів</w:t>
      </w:r>
      <w:r w:rsidR="00FB5CCE" w:rsidRPr="000414CD">
        <w:rPr>
          <w:sz w:val="28"/>
          <w:szCs w:val="28"/>
          <w:lang w:val="uk-UA"/>
        </w:rPr>
        <w:t xml:space="preserve"> тощо);</w:t>
      </w:r>
    </w:p>
    <w:p w:rsidR="00466A7F" w:rsidRPr="000414CD" w:rsidRDefault="008F4906" w:rsidP="008F4906">
      <w:pPr>
        <w:pStyle w:val="aa"/>
        <w:ind w:firstLine="620"/>
        <w:jc w:val="both"/>
        <w:rPr>
          <w:rFonts w:ascii="Times New Roman" w:hAnsi="Times New Roman"/>
          <w:sz w:val="28"/>
          <w:szCs w:val="28"/>
          <w:lang w:val="uk-UA"/>
        </w:rPr>
      </w:pPr>
      <w:r w:rsidRPr="000414CD">
        <w:rPr>
          <w:rFonts w:ascii="Times New Roman" w:hAnsi="Times New Roman"/>
          <w:sz w:val="28"/>
          <w:szCs w:val="28"/>
          <w:lang w:val="uk-UA"/>
        </w:rPr>
        <w:t xml:space="preserve">- </w:t>
      </w:r>
      <w:r w:rsidR="00466A7F" w:rsidRPr="000414CD">
        <w:rPr>
          <w:rFonts w:ascii="Times New Roman" w:hAnsi="Times New Roman"/>
          <w:sz w:val="28"/>
          <w:szCs w:val="28"/>
          <w:lang w:val="uk-UA"/>
        </w:rPr>
        <w:t xml:space="preserve">наслідки для здоров’я </w:t>
      </w:r>
      <w:r w:rsidR="00532866" w:rsidRPr="000414CD">
        <w:rPr>
          <w:rFonts w:ascii="Times New Roman" w:hAnsi="Times New Roman"/>
          <w:sz w:val="28"/>
          <w:szCs w:val="28"/>
          <w:lang w:val="uk-UA"/>
        </w:rPr>
        <w:t>населення</w:t>
      </w:r>
      <w:r w:rsidRPr="000414CD">
        <w:rPr>
          <w:rFonts w:ascii="Times New Roman" w:hAnsi="Times New Roman"/>
          <w:sz w:val="28"/>
          <w:szCs w:val="28"/>
          <w:lang w:val="uk-UA"/>
        </w:rPr>
        <w:t xml:space="preserve"> (орієнтовно прогнозуються позитивні наслідки, так як </w:t>
      </w:r>
      <w:r w:rsidR="00ED43C5">
        <w:rPr>
          <w:rFonts w:ascii="Times New Roman" w:hAnsi="Times New Roman"/>
          <w:sz w:val="28"/>
          <w:szCs w:val="28"/>
          <w:lang w:val="uk-UA"/>
        </w:rPr>
        <w:t>П</w:t>
      </w:r>
      <w:r w:rsidRPr="00ED43C5">
        <w:rPr>
          <w:rFonts w:ascii="Times New Roman" w:hAnsi="Times New Roman"/>
          <w:sz w:val="28"/>
          <w:szCs w:val="28"/>
          <w:lang w:val="uk-UA"/>
        </w:rPr>
        <w:t>рограма спрямована на забезпечення екологічної безпеки в столиці, підвищення рівня благоустрою</w:t>
      </w:r>
      <w:r w:rsidRPr="000414CD">
        <w:rPr>
          <w:rFonts w:ascii="Times New Roman" w:hAnsi="Times New Roman"/>
          <w:sz w:val="28"/>
          <w:szCs w:val="28"/>
          <w:lang w:val="uk-UA"/>
        </w:rPr>
        <w:t xml:space="preserve"> та комфорту життя мешканців столиці тощо)</w:t>
      </w:r>
      <w:r w:rsidR="00466A7F" w:rsidRPr="000414CD">
        <w:rPr>
          <w:rFonts w:ascii="Times New Roman" w:hAnsi="Times New Roman"/>
          <w:sz w:val="28"/>
          <w:szCs w:val="28"/>
          <w:lang w:val="uk-UA"/>
        </w:rPr>
        <w:t>;</w:t>
      </w:r>
    </w:p>
    <w:p w:rsidR="005F6CB6" w:rsidRPr="000414CD" w:rsidRDefault="007518D8" w:rsidP="007518D8">
      <w:pPr>
        <w:pStyle w:val="11"/>
        <w:shd w:val="clear" w:color="auto" w:fill="auto"/>
        <w:tabs>
          <w:tab w:val="left" w:pos="898"/>
        </w:tabs>
        <w:spacing w:before="0" w:after="0"/>
        <w:ind w:firstLine="620"/>
        <w:rPr>
          <w:color w:val="auto"/>
          <w:sz w:val="28"/>
          <w:szCs w:val="28"/>
          <w:lang w:val="uk-UA"/>
        </w:rPr>
      </w:pPr>
      <w:r w:rsidRPr="000414CD">
        <w:rPr>
          <w:color w:val="auto"/>
          <w:sz w:val="28"/>
          <w:szCs w:val="28"/>
          <w:lang w:val="uk-UA"/>
        </w:rPr>
        <w:t xml:space="preserve">б) для територій з </w:t>
      </w:r>
      <w:r w:rsidRPr="00ED43C5">
        <w:rPr>
          <w:color w:val="auto"/>
          <w:sz w:val="28"/>
          <w:szCs w:val="28"/>
          <w:lang w:val="uk-UA"/>
        </w:rPr>
        <w:t>природоохоронним статусом</w:t>
      </w:r>
      <w:r w:rsidR="00641ABD" w:rsidRPr="00ED43C5">
        <w:rPr>
          <w:color w:val="auto"/>
          <w:sz w:val="28"/>
          <w:szCs w:val="28"/>
          <w:lang w:val="uk-UA"/>
        </w:rPr>
        <w:t xml:space="preserve"> (</w:t>
      </w:r>
      <w:r w:rsidR="005E7C57" w:rsidRPr="00ED43C5">
        <w:rPr>
          <w:color w:val="auto"/>
          <w:sz w:val="28"/>
          <w:szCs w:val="28"/>
          <w:lang w:val="uk-UA"/>
        </w:rPr>
        <w:t>негативні наслідки не очікуються</w:t>
      </w:r>
      <w:r w:rsidR="000414CD" w:rsidRPr="00ED43C5">
        <w:rPr>
          <w:color w:val="auto"/>
          <w:sz w:val="28"/>
          <w:szCs w:val="28"/>
          <w:lang w:val="uk-UA"/>
        </w:rPr>
        <w:t>,</w:t>
      </w:r>
      <w:r w:rsidR="00532866" w:rsidRPr="00ED43C5">
        <w:rPr>
          <w:color w:val="auto"/>
          <w:sz w:val="28"/>
          <w:szCs w:val="28"/>
          <w:lang w:val="uk-UA"/>
        </w:rPr>
        <w:t xml:space="preserve"> навпаки, прогнозуються позитивні наслідки за рахунок </w:t>
      </w:r>
      <w:r w:rsidR="005F6CB6" w:rsidRPr="00ED43C5">
        <w:rPr>
          <w:color w:val="auto"/>
          <w:sz w:val="28"/>
          <w:szCs w:val="28"/>
          <w:lang w:val="uk-UA"/>
        </w:rPr>
        <w:t>розроблення проєктів створення територій і об'єктів природно-заповідного фонду</w:t>
      </w:r>
      <w:r w:rsidR="005F6CB6" w:rsidRPr="000414CD">
        <w:rPr>
          <w:color w:val="auto"/>
          <w:sz w:val="28"/>
          <w:szCs w:val="28"/>
          <w:lang w:val="uk-UA"/>
        </w:rPr>
        <w:t xml:space="preserve"> та організації їх територій</w:t>
      </w:r>
      <w:r w:rsidR="008E5EEB" w:rsidRPr="000414CD">
        <w:rPr>
          <w:color w:val="auto"/>
          <w:sz w:val="28"/>
          <w:szCs w:val="28"/>
          <w:lang w:val="uk-UA"/>
        </w:rPr>
        <w:t xml:space="preserve">, </w:t>
      </w:r>
      <w:r w:rsidR="008E5EEB" w:rsidRPr="000414CD">
        <w:rPr>
          <w:sz w:val="28"/>
          <w:szCs w:val="28"/>
          <w:lang w:val="uk-UA"/>
        </w:rPr>
        <w:t xml:space="preserve">спеціальних заходів, спрямованих на запобігання знищенню чи пошкодженню природних комплексів територій та об’єктів природного заповідного фонду </w:t>
      </w:r>
      <w:r w:rsidR="00532866" w:rsidRPr="000414CD">
        <w:rPr>
          <w:color w:val="auto"/>
          <w:sz w:val="28"/>
          <w:szCs w:val="28"/>
          <w:lang w:val="uk-UA"/>
        </w:rPr>
        <w:t>тощо</w:t>
      </w:r>
      <w:r w:rsidR="00641ABD" w:rsidRPr="000414CD">
        <w:rPr>
          <w:color w:val="auto"/>
          <w:sz w:val="28"/>
          <w:szCs w:val="28"/>
          <w:lang w:val="uk-UA"/>
        </w:rPr>
        <w:t>)</w:t>
      </w:r>
      <w:r w:rsidR="005F6CB6" w:rsidRPr="000414CD">
        <w:rPr>
          <w:color w:val="auto"/>
          <w:sz w:val="28"/>
          <w:szCs w:val="28"/>
          <w:lang w:val="uk-UA"/>
        </w:rPr>
        <w:t>.</w:t>
      </w:r>
    </w:p>
    <w:p w:rsidR="004E594B" w:rsidRPr="000414CD" w:rsidRDefault="00BC22A1">
      <w:pPr>
        <w:pStyle w:val="11"/>
        <w:shd w:val="clear" w:color="auto" w:fill="auto"/>
        <w:tabs>
          <w:tab w:val="left" w:pos="1004"/>
        </w:tabs>
        <w:spacing w:before="0" w:after="0"/>
        <w:ind w:left="20" w:right="20" w:firstLine="600"/>
        <w:rPr>
          <w:sz w:val="28"/>
          <w:szCs w:val="28"/>
          <w:lang w:val="uk-UA"/>
        </w:rPr>
      </w:pPr>
      <w:r w:rsidRPr="000414CD">
        <w:rPr>
          <w:sz w:val="28"/>
          <w:szCs w:val="28"/>
          <w:lang w:val="uk-UA"/>
        </w:rPr>
        <w:t>в)</w:t>
      </w:r>
      <w:r w:rsidRPr="000414CD">
        <w:rPr>
          <w:sz w:val="28"/>
          <w:szCs w:val="28"/>
          <w:lang w:val="uk-UA"/>
        </w:rPr>
        <w:tab/>
        <w:t xml:space="preserve">транскордонні наслідки для довкілля, у тому числі для здоров'я </w:t>
      </w:r>
      <w:r w:rsidR="00532866" w:rsidRPr="000414CD">
        <w:rPr>
          <w:sz w:val="28"/>
          <w:szCs w:val="28"/>
          <w:lang w:val="uk-UA"/>
        </w:rPr>
        <w:t>населення –</w:t>
      </w:r>
      <w:r w:rsidRPr="000414CD">
        <w:rPr>
          <w:sz w:val="28"/>
          <w:szCs w:val="28"/>
          <w:lang w:val="uk-UA"/>
        </w:rPr>
        <w:t xml:space="preserve"> </w:t>
      </w:r>
      <w:r w:rsidR="00532866" w:rsidRPr="000414CD">
        <w:rPr>
          <w:sz w:val="28"/>
          <w:szCs w:val="28"/>
          <w:lang w:val="uk-UA"/>
        </w:rPr>
        <w:t>не прогнозуються</w:t>
      </w:r>
      <w:r w:rsidRPr="000414CD">
        <w:rPr>
          <w:sz w:val="28"/>
          <w:szCs w:val="28"/>
          <w:lang w:val="uk-UA"/>
        </w:rPr>
        <w:t>.</w:t>
      </w:r>
    </w:p>
    <w:p w:rsidR="004E594B" w:rsidRPr="000414CD" w:rsidRDefault="00BC22A1">
      <w:pPr>
        <w:pStyle w:val="22"/>
        <w:numPr>
          <w:ilvl w:val="0"/>
          <w:numId w:val="3"/>
        </w:numPr>
        <w:shd w:val="clear" w:color="auto" w:fill="auto"/>
        <w:tabs>
          <w:tab w:val="left" w:pos="918"/>
        </w:tabs>
        <w:ind w:left="20" w:right="20"/>
        <w:rPr>
          <w:sz w:val="28"/>
          <w:szCs w:val="28"/>
          <w:lang w:val="uk-UA"/>
        </w:rPr>
      </w:pPr>
      <w:r w:rsidRPr="000414CD">
        <w:rPr>
          <w:sz w:val="28"/>
          <w:szCs w:val="28"/>
          <w:lang w:val="uk-UA"/>
        </w:rPr>
        <w:t xml:space="preserve">Виправдані альтернативи, які необхідно розглянути, у тому числі якщо проєкт </w:t>
      </w:r>
      <w:r w:rsidR="00ED43C5">
        <w:rPr>
          <w:sz w:val="28"/>
          <w:szCs w:val="28"/>
          <w:lang w:val="uk-UA"/>
        </w:rPr>
        <w:t>П</w:t>
      </w:r>
      <w:r w:rsidRPr="000414CD">
        <w:rPr>
          <w:sz w:val="28"/>
          <w:szCs w:val="28"/>
          <w:lang w:val="uk-UA"/>
        </w:rPr>
        <w:t>рограми не буде затверджено</w:t>
      </w:r>
    </w:p>
    <w:p w:rsidR="002E2EB3" w:rsidRPr="000414CD" w:rsidRDefault="00D72DA8" w:rsidP="003379BB">
      <w:pPr>
        <w:pStyle w:val="11"/>
        <w:shd w:val="clear" w:color="auto" w:fill="auto"/>
        <w:spacing w:before="0" w:after="0"/>
        <w:ind w:left="20" w:right="20" w:firstLine="580"/>
        <w:rPr>
          <w:color w:val="auto"/>
          <w:sz w:val="28"/>
          <w:szCs w:val="28"/>
          <w:lang w:val="uk-UA"/>
        </w:rPr>
      </w:pPr>
      <w:r w:rsidRPr="000414CD">
        <w:rPr>
          <w:color w:val="auto"/>
          <w:sz w:val="28"/>
          <w:szCs w:val="28"/>
          <w:lang w:val="uk-UA"/>
        </w:rPr>
        <w:t>У</w:t>
      </w:r>
      <w:r w:rsidR="002E2EB3" w:rsidRPr="000414CD">
        <w:rPr>
          <w:color w:val="auto"/>
          <w:sz w:val="28"/>
          <w:szCs w:val="28"/>
          <w:lang w:val="uk-UA"/>
        </w:rPr>
        <w:t xml:space="preserve"> процесі здійснення стратегічної екологічної оцінки будуть розглянуті наступні альтернативи:</w:t>
      </w:r>
    </w:p>
    <w:p w:rsidR="002E2EB3" w:rsidRPr="000414CD" w:rsidRDefault="00641ABD" w:rsidP="002E2EB3">
      <w:pPr>
        <w:ind w:firstLine="709"/>
        <w:jc w:val="both"/>
        <w:rPr>
          <w:rFonts w:ascii="Times New Roman" w:hAnsi="Times New Roman" w:cs="Times New Roman"/>
          <w:color w:val="auto"/>
          <w:sz w:val="28"/>
          <w:szCs w:val="28"/>
          <w:lang w:val="uk-UA"/>
        </w:rPr>
      </w:pPr>
      <w:r w:rsidRPr="000414CD">
        <w:rPr>
          <w:rFonts w:ascii="Times New Roman" w:hAnsi="Times New Roman" w:cs="Times New Roman"/>
          <w:color w:val="auto"/>
          <w:sz w:val="28"/>
          <w:szCs w:val="28"/>
          <w:lang w:val="uk-UA"/>
        </w:rPr>
        <w:t xml:space="preserve">- </w:t>
      </w:r>
      <w:r w:rsidR="003379BB" w:rsidRPr="000414CD">
        <w:rPr>
          <w:rFonts w:ascii="Times New Roman" w:hAnsi="Times New Roman" w:cs="Times New Roman"/>
          <w:color w:val="auto"/>
          <w:sz w:val="28"/>
          <w:szCs w:val="28"/>
          <w:lang w:val="uk-UA"/>
        </w:rPr>
        <w:t>а</w:t>
      </w:r>
      <w:r w:rsidR="002E2EB3" w:rsidRPr="000414CD">
        <w:rPr>
          <w:rFonts w:ascii="Times New Roman" w:hAnsi="Times New Roman" w:cs="Times New Roman"/>
          <w:color w:val="auto"/>
          <w:sz w:val="28"/>
          <w:szCs w:val="28"/>
          <w:lang w:val="uk-UA"/>
        </w:rPr>
        <w:t>льтернатива 1:</w:t>
      </w:r>
      <w:r w:rsidR="003379BB" w:rsidRPr="000414CD">
        <w:rPr>
          <w:rFonts w:ascii="Times New Roman" w:hAnsi="Times New Roman" w:cs="Times New Roman"/>
          <w:color w:val="auto"/>
          <w:sz w:val="28"/>
          <w:szCs w:val="28"/>
          <w:lang w:val="uk-UA"/>
        </w:rPr>
        <w:t xml:space="preserve"> «нульовий сценарій», </w:t>
      </w:r>
      <w:r w:rsidR="002E2EB3" w:rsidRPr="000414CD">
        <w:rPr>
          <w:rFonts w:ascii="Times New Roman" w:hAnsi="Times New Roman" w:cs="Times New Roman"/>
          <w:color w:val="auto"/>
          <w:sz w:val="28"/>
          <w:szCs w:val="28"/>
          <w:lang w:val="uk-UA"/>
        </w:rPr>
        <w:t xml:space="preserve">тобто опис, прогнозування та оцінка ситуації у випадку незатвердження </w:t>
      </w:r>
      <w:r w:rsidR="00E71C21">
        <w:rPr>
          <w:rFonts w:ascii="Times New Roman" w:hAnsi="Times New Roman" w:cs="Times New Roman"/>
          <w:color w:val="auto"/>
          <w:sz w:val="28"/>
          <w:szCs w:val="28"/>
          <w:lang w:val="uk-UA"/>
        </w:rPr>
        <w:t xml:space="preserve">змін до </w:t>
      </w:r>
      <w:r w:rsidR="003379BB" w:rsidRPr="000414CD">
        <w:rPr>
          <w:rFonts w:ascii="Times New Roman" w:hAnsi="Times New Roman" w:cs="Times New Roman"/>
          <w:color w:val="auto"/>
          <w:sz w:val="28"/>
          <w:szCs w:val="28"/>
          <w:lang w:val="uk-UA"/>
        </w:rPr>
        <w:t>Програми (</w:t>
      </w:r>
      <w:r w:rsidR="002E2EB3" w:rsidRPr="000414CD">
        <w:rPr>
          <w:rFonts w:ascii="Times New Roman" w:hAnsi="Times New Roman" w:cs="Times New Roman"/>
          <w:color w:val="auto"/>
          <w:sz w:val="28"/>
          <w:szCs w:val="28"/>
          <w:lang w:val="uk-UA"/>
        </w:rPr>
        <w:t>документа державного планування</w:t>
      </w:r>
      <w:r w:rsidR="003379BB" w:rsidRPr="000414CD">
        <w:rPr>
          <w:rFonts w:ascii="Times New Roman" w:hAnsi="Times New Roman" w:cs="Times New Roman"/>
          <w:color w:val="auto"/>
          <w:sz w:val="28"/>
          <w:szCs w:val="28"/>
          <w:lang w:val="uk-UA"/>
        </w:rPr>
        <w:t xml:space="preserve"> місцевого рівня);</w:t>
      </w:r>
    </w:p>
    <w:p w:rsidR="002E2EB3" w:rsidRPr="000414CD" w:rsidRDefault="00641ABD" w:rsidP="002E2EB3">
      <w:pPr>
        <w:ind w:firstLine="709"/>
        <w:jc w:val="both"/>
        <w:rPr>
          <w:rFonts w:ascii="Times New Roman" w:hAnsi="Times New Roman" w:cs="Times New Roman"/>
          <w:color w:val="auto"/>
          <w:sz w:val="28"/>
          <w:szCs w:val="28"/>
          <w:lang w:val="uk-UA"/>
        </w:rPr>
      </w:pPr>
      <w:r w:rsidRPr="000414CD">
        <w:rPr>
          <w:rFonts w:ascii="Times New Roman" w:hAnsi="Times New Roman" w:cs="Times New Roman"/>
          <w:color w:val="auto"/>
          <w:sz w:val="28"/>
          <w:szCs w:val="28"/>
          <w:lang w:val="uk-UA"/>
        </w:rPr>
        <w:t xml:space="preserve">- </w:t>
      </w:r>
      <w:r w:rsidR="003379BB" w:rsidRPr="000414CD">
        <w:rPr>
          <w:rFonts w:ascii="Times New Roman" w:hAnsi="Times New Roman" w:cs="Times New Roman"/>
          <w:color w:val="auto"/>
          <w:sz w:val="28"/>
          <w:szCs w:val="28"/>
          <w:lang w:val="uk-UA"/>
        </w:rPr>
        <w:t>а</w:t>
      </w:r>
      <w:r w:rsidR="002E2EB3" w:rsidRPr="000414CD">
        <w:rPr>
          <w:rFonts w:ascii="Times New Roman" w:hAnsi="Times New Roman" w:cs="Times New Roman"/>
          <w:color w:val="auto"/>
          <w:sz w:val="28"/>
          <w:szCs w:val="28"/>
          <w:lang w:val="uk-UA"/>
        </w:rPr>
        <w:t>льтернатива 2:</w:t>
      </w:r>
      <w:r w:rsidRPr="000414CD">
        <w:rPr>
          <w:rFonts w:ascii="Times New Roman" w:hAnsi="Times New Roman" w:cs="Times New Roman"/>
          <w:color w:val="auto"/>
          <w:sz w:val="28"/>
          <w:szCs w:val="28"/>
          <w:lang w:val="uk-UA"/>
        </w:rPr>
        <w:t xml:space="preserve"> </w:t>
      </w:r>
      <w:r w:rsidR="003379BB" w:rsidRPr="000414CD">
        <w:rPr>
          <w:rFonts w:ascii="Times New Roman" w:hAnsi="Times New Roman" w:cs="Times New Roman"/>
          <w:color w:val="auto"/>
          <w:sz w:val="28"/>
          <w:szCs w:val="28"/>
          <w:lang w:val="uk-UA"/>
        </w:rPr>
        <w:t>з</w:t>
      </w:r>
      <w:r w:rsidR="002E2EB3" w:rsidRPr="000414CD">
        <w:rPr>
          <w:rFonts w:ascii="Times New Roman" w:hAnsi="Times New Roman" w:cs="Times New Roman"/>
          <w:color w:val="auto"/>
          <w:sz w:val="28"/>
          <w:szCs w:val="28"/>
          <w:lang w:val="uk-UA"/>
        </w:rPr>
        <w:t xml:space="preserve">атвердження </w:t>
      </w:r>
      <w:r w:rsidR="00E71C21">
        <w:rPr>
          <w:rFonts w:ascii="Times New Roman" w:hAnsi="Times New Roman" w:cs="Times New Roman"/>
          <w:color w:val="auto"/>
          <w:sz w:val="28"/>
          <w:szCs w:val="28"/>
          <w:lang w:val="uk-UA"/>
        </w:rPr>
        <w:t xml:space="preserve">змін до </w:t>
      </w:r>
      <w:r w:rsidR="003379BB" w:rsidRPr="000414CD">
        <w:rPr>
          <w:rFonts w:ascii="Times New Roman" w:hAnsi="Times New Roman" w:cs="Times New Roman"/>
          <w:color w:val="auto"/>
          <w:sz w:val="28"/>
          <w:szCs w:val="28"/>
          <w:lang w:val="uk-UA"/>
        </w:rPr>
        <w:t>Програми (документа державного планування місцевого рівня).</w:t>
      </w:r>
    </w:p>
    <w:p w:rsidR="002E2EB3" w:rsidRDefault="002E2EB3" w:rsidP="00D11F47">
      <w:pPr>
        <w:ind w:firstLine="709"/>
        <w:jc w:val="both"/>
        <w:rPr>
          <w:rFonts w:ascii="Times New Roman" w:hAnsi="Times New Roman" w:cs="Times New Roman"/>
          <w:color w:val="auto"/>
          <w:sz w:val="28"/>
          <w:szCs w:val="28"/>
          <w:lang w:val="uk-UA"/>
        </w:rPr>
      </w:pPr>
      <w:r w:rsidRPr="000414CD">
        <w:rPr>
          <w:rFonts w:ascii="Times New Roman" w:hAnsi="Times New Roman" w:cs="Times New Roman"/>
          <w:color w:val="auto"/>
          <w:sz w:val="28"/>
          <w:szCs w:val="28"/>
          <w:lang w:val="uk-UA"/>
        </w:rPr>
        <w:t>Оцінка ефективності вказаних альтернативних варіантів буде відображена у Звіті про стратегічну екологічну оцінку.</w:t>
      </w:r>
    </w:p>
    <w:p w:rsidR="000D485B" w:rsidRPr="000414CD" w:rsidRDefault="000D485B" w:rsidP="00D11F47">
      <w:pPr>
        <w:ind w:firstLine="709"/>
        <w:jc w:val="both"/>
        <w:rPr>
          <w:rFonts w:ascii="Times New Roman" w:hAnsi="Times New Roman" w:cs="Times New Roman"/>
          <w:color w:val="auto"/>
          <w:sz w:val="28"/>
          <w:szCs w:val="28"/>
          <w:lang w:val="uk-UA"/>
        </w:rPr>
      </w:pPr>
    </w:p>
    <w:p w:rsidR="004E594B" w:rsidRPr="000414CD" w:rsidRDefault="00BC22A1">
      <w:pPr>
        <w:pStyle w:val="10"/>
        <w:keepNext/>
        <w:keepLines/>
        <w:numPr>
          <w:ilvl w:val="0"/>
          <w:numId w:val="3"/>
        </w:numPr>
        <w:shd w:val="clear" w:color="auto" w:fill="auto"/>
        <w:tabs>
          <w:tab w:val="left" w:pos="1018"/>
        </w:tabs>
        <w:ind w:left="20" w:right="20" w:firstLine="580"/>
        <w:jc w:val="both"/>
        <w:rPr>
          <w:sz w:val="28"/>
          <w:szCs w:val="28"/>
          <w:lang w:val="uk-UA"/>
        </w:rPr>
      </w:pPr>
      <w:bookmarkStart w:id="5" w:name="bookmark5"/>
      <w:r w:rsidRPr="000414CD">
        <w:rPr>
          <w:sz w:val="28"/>
          <w:szCs w:val="28"/>
          <w:lang w:val="uk-UA"/>
        </w:rPr>
        <w:t>Дослідження, які необхідно провести, методи і критерії, що використовуватимуться під час стратегічної екологічної оцінки</w:t>
      </w:r>
      <w:bookmarkEnd w:id="5"/>
    </w:p>
    <w:p w:rsidR="00AA5686" w:rsidRPr="000414CD" w:rsidRDefault="00BC22A1" w:rsidP="00AA5686">
      <w:pPr>
        <w:pStyle w:val="aa"/>
        <w:ind w:firstLine="600"/>
        <w:jc w:val="both"/>
        <w:rPr>
          <w:rFonts w:ascii="Times New Roman" w:hAnsi="Times New Roman"/>
          <w:sz w:val="28"/>
          <w:szCs w:val="28"/>
          <w:lang w:val="uk-UA"/>
        </w:rPr>
      </w:pPr>
      <w:r w:rsidRPr="000414CD">
        <w:rPr>
          <w:rFonts w:ascii="Times New Roman" w:hAnsi="Times New Roman"/>
          <w:sz w:val="28"/>
          <w:szCs w:val="28"/>
          <w:lang w:val="uk-UA"/>
        </w:rPr>
        <w:t>Для проведення стратегічної екологічної оцінки буде використана інформація: доповіді про стан д</w:t>
      </w:r>
      <w:r w:rsidR="005A11E5" w:rsidRPr="000414CD">
        <w:rPr>
          <w:rFonts w:ascii="Times New Roman" w:hAnsi="Times New Roman"/>
          <w:sz w:val="28"/>
          <w:szCs w:val="28"/>
          <w:lang w:val="uk-UA"/>
        </w:rPr>
        <w:t>овкілля</w:t>
      </w:r>
      <w:r w:rsidR="005A2B76">
        <w:rPr>
          <w:rFonts w:ascii="Times New Roman" w:hAnsi="Times New Roman"/>
          <w:sz w:val="28"/>
          <w:szCs w:val="28"/>
          <w:lang w:val="uk-UA"/>
        </w:rPr>
        <w:t>,</w:t>
      </w:r>
      <w:r w:rsidR="005A11E5" w:rsidRPr="000414CD">
        <w:rPr>
          <w:rFonts w:ascii="Times New Roman" w:hAnsi="Times New Roman"/>
          <w:sz w:val="28"/>
          <w:szCs w:val="28"/>
          <w:lang w:val="uk-UA"/>
        </w:rPr>
        <w:t xml:space="preserve"> статистична інформація,</w:t>
      </w:r>
      <w:r w:rsidRPr="000414CD">
        <w:rPr>
          <w:rFonts w:ascii="Times New Roman" w:hAnsi="Times New Roman"/>
          <w:sz w:val="28"/>
          <w:szCs w:val="28"/>
          <w:lang w:val="uk-UA"/>
        </w:rPr>
        <w:t xml:space="preserve"> дані моніторингу стану довкілля</w:t>
      </w:r>
      <w:r w:rsidR="005A11E5" w:rsidRPr="000414CD">
        <w:rPr>
          <w:rFonts w:ascii="Times New Roman" w:hAnsi="Times New Roman"/>
          <w:sz w:val="28"/>
          <w:szCs w:val="28"/>
          <w:lang w:val="uk-UA"/>
        </w:rPr>
        <w:t>, експертні оцінки,</w:t>
      </w:r>
      <w:r w:rsidRPr="000414CD">
        <w:rPr>
          <w:rFonts w:ascii="Times New Roman" w:hAnsi="Times New Roman"/>
          <w:sz w:val="28"/>
          <w:szCs w:val="28"/>
          <w:lang w:val="uk-UA"/>
        </w:rPr>
        <w:t xml:space="preserve"> інша доступна інформація.</w:t>
      </w:r>
      <w:r w:rsidR="00AA5686" w:rsidRPr="000414CD">
        <w:rPr>
          <w:rFonts w:ascii="Times New Roman" w:hAnsi="Times New Roman"/>
          <w:sz w:val="28"/>
          <w:szCs w:val="28"/>
          <w:lang w:val="uk-UA"/>
        </w:rPr>
        <w:t xml:space="preserve"> Передбачається збір та аналіз інформації про поточний стан складових довкілля, проведення консультацій з громадськістю щодо екологічних цілей (процедура громадських обговорень).</w:t>
      </w:r>
    </w:p>
    <w:p w:rsidR="00BA7E4D" w:rsidRPr="000414CD" w:rsidRDefault="00BA7E4D" w:rsidP="00BA7E4D">
      <w:pPr>
        <w:ind w:firstLine="709"/>
        <w:jc w:val="both"/>
        <w:rPr>
          <w:rFonts w:ascii="Times New Roman" w:hAnsi="Times New Roman" w:cs="Times New Roman"/>
          <w:sz w:val="28"/>
          <w:szCs w:val="28"/>
          <w:lang w:val="uk-UA"/>
        </w:rPr>
      </w:pPr>
      <w:r w:rsidRPr="000414CD">
        <w:rPr>
          <w:rFonts w:ascii="Times New Roman" w:hAnsi="Times New Roman" w:cs="Times New Roman"/>
          <w:sz w:val="28"/>
          <w:szCs w:val="28"/>
          <w:lang w:val="uk-UA"/>
        </w:rPr>
        <w:t>Під час виконання стра</w:t>
      </w:r>
      <w:r w:rsidR="005A2B76">
        <w:rPr>
          <w:rFonts w:ascii="Times New Roman" w:hAnsi="Times New Roman" w:cs="Times New Roman"/>
          <w:sz w:val="28"/>
          <w:szCs w:val="28"/>
          <w:lang w:val="uk-UA"/>
        </w:rPr>
        <w:t>тегічної екологічної оцінки проє</w:t>
      </w:r>
      <w:r w:rsidRPr="000414CD">
        <w:rPr>
          <w:rFonts w:ascii="Times New Roman" w:hAnsi="Times New Roman" w:cs="Times New Roman"/>
          <w:sz w:val="28"/>
          <w:szCs w:val="28"/>
          <w:lang w:val="uk-UA"/>
        </w:rPr>
        <w:t>кту будуть проведені:</w:t>
      </w:r>
    </w:p>
    <w:p w:rsidR="00BA7E4D" w:rsidRPr="000414CD" w:rsidRDefault="00BA7E4D" w:rsidP="00BA7E4D">
      <w:pPr>
        <w:ind w:firstLine="709"/>
        <w:jc w:val="both"/>
        <w:rPr>
          <w:rFonts w:ascii="Times New Roman" w:hAnsi="Times New Roman" w:cs="Times New Roman"/>
          <w:sz w:val="28"/>
          <w:szCs w:val="28"/>
          <w:lang w:val="uk-UA"/>
        </w:rPr>
      </w:pPr>
      <w:r w:rsidRPr="000414CD">
        <w:rPr>
          <w:rFonts w:ascii="Times New Roman" w:hAnsi="Times New Roman" w:cs="Times New Roman"/>
          <w:sz w:val="28"/>
          <w:szCs w:val="28"/>
          <w:lang w:val="uk-UA"/>
        </w:rPr>
        <w:t>-</w:t>
      </w:r>
      <w:r w:rsidRPr="000414CD">
        <w:rPr>
          <w:rFonts w:ascii="Times New Roman" w:hAnsi="Times New Roman" w:cs="Times New Roman"/>
          <w:sz w:val="28"/>
          <w:szCs w:val="28"/>
          <w:lang w:val="uk-UA"/>
        </w:rPr>
        <w:tab/>
        <w:t>цільовий аналіз (формування блоку цілей охорони довкілля і подальш</w:t>
      </w:r>
      <w:r w:rsidR="005A2B76">
        <w:rPr>
          <w:rFonts w:ascii="Times New Roman" w:hAnsi="Times New Roman" w:cs="Times New Roman"/>
          <w:sz w:val="28"/>
          <w:szCs w:val="28"/>
          <w:lang w:val="uk-UA"/>
        </w:rPr>
        <w:t>ий аналіз всіх елементів проє</w:t>
      </w:r>
      <w:r w:rsidRPr="000414CD">
        <w:rPr>
          <w:rFonts w:ascii="Times New Roman" w:hAnsi="Times New Roman" w:cs="Times New Roman"/>
          <w:sz w:val="28"/>
          <w:szCs w:val="28"/>
          <w:lang w:val="uk-UA"/>
        </w:rPr>
        <w:t>кту на відповідність цим цілям);</w:t>
      </w:r>
    </w:p>
    <w:p w:rsidR="00BA7E4D" w:rsidRPr="000414CD" w:rsidRDefault="00BA7E4D" w:rsidP="00BA7E4D">
      <w:pPr>
        <w:ind w:firstLine="709"/>
        <w:jc w:val="both"/>
        <w:rPr>
          <w:rFonts w:ascii="Times New Roman" w:hAnsi="Times New Roman" w:cs="Times New Roman"/>
          <w:sz w:val="28"/>
          <w:szCs w:val="28"/>
          <w:lang w:val="uk-UA"/>
        </w:rPr>
      </w:pPr>
      <w:r w:rsidRPr="000414CD">
        <w:rPr>
          <w:rFonts w:ascii="Times New Roman" w:hAnsi="Times New Roman" w:cs="Times New Roman"/>
          <w:sz w:val="28"/>
          <w:szCs w:val="28"/>
          <w:lang w:val="uk-UA"/>
        </w:rPr>
        <w:t>-</w:t>
      </w:r>
      <w:r w:rsidRPr="000414CD">
        <w:rPr>
          <w:rFonts w:ascii="Times New Roman" w:hAnsi="Times New Roman" w:cs="Times New Roman"/>
          <w:sz w:val="28"/>
          <w:szCs w:val="28"/>
          <w:lang w:val="uk-UA"/>
        </w:rPr>
        <w:tab/>
        <w:t>SWOT- аналіз (аналіз сильних і слабких сторін проекту з т</w:t>
      </w:r>
      <w:r w:rsidR="005A2B76">
        <w:rPr>
          <w:rFonts w:ascii="Times New Roman" w:hAnsi="Times New Roman" w:cs="Times New Roman"/>
          <w:sz w:val="28"/>
          <w:szCs w:val="28"/>
          <w:lang w:val="uk-UA"/>
        </w:rPr>
        <w:t>очки зору екологічної ситуації);</w:t>
      </w:r>
    </w:p>
    <w:p w:rsidR="00BA7E4D" w:rsidRPr="000414CD" w:rsidRDefault="00BA7E4D" w:rsidP="00BA7E4D">
      <w:pPr>
        <w:ind w:firstLine="709"/>
        <w:jc w:val="both"/>
        <w:rPr>
          <w:rFonts w:ascii="Times New Roman" w:hAnsi="Times New Roman" w:cs="Times New Roman"/>
          <w:sz w:val="28"/>
          <w:szCs w:val="28"/>
          <w:lang w:val="uk-UA"/>
        </w:rPr>
      </w:pPr>
      <w:r w:rsidRPr="000414CD">
        <w:rPr>
          <w:rFonts w:ascii="Times New Roman" w:hAnsi="Times New Roman" w:cs="Times New Roman"/>
          <w:sz w:val="28"/>
          <w:szCs w:val="28"/>
          <w:lang w:val="uk-UA"/>
        </w:rPr>
        <w:t>- проведення оцінки впливу про</w:t>
      </w:r>
      <w:r w:rsidR="005A2B76">
        <w:rPr>
          <w:rFonts w:ascii="Times New Roman" w:hAnsi="Times New Roman" w:cs="Times New Roman"/>
          <w:sz w:val="28"/>
          <w:szCs w:val="28"/>
          <w:lang w:val="uk-UA"/>
        </w:rPr>
        <w:t>є</w:t>
      </w:r>
      <w:r w:rsidRPr="000414CD">
        <w:rPr>
          <w:rFonts w:ascii="Times New Roman" w:hAnsi="Times New Roman" w:cs="Times New Roman"/>
          <w:sz w:val="28"/>
          <w:szCs w:val="28"/>
          <w:lang w:val="uk-UA"/>
        </w:rPr>
        <w:t>кту на складові довкілл</w:t>
      </w:r>
      <w:r w:rsidR="005A2B76">
        <w:rPr>
          <w:rFonts w:ascii="Times New Roman" w:hAnsi="Times New Roman" w:cs="Times New Roman"/>
          <w:sz w:val="28"/>
          <w:szCs w:val="28"/>
          <w:lang w:val="uk-UA"/>
        </w:rPr>
        <w:t>я та на стан здоров’я населення.</w:t>
      </w:r>
    </w:p>
    <w:p w:rsidR="00BA7E4D" w:rsidRPr="000414CD" w:rsidRDefault="00AA5686" w:rsidP="00BA7E4D">
      <w:pPr>
        <w:ind w:firstLine="709"/>
        <w:jc w:val="both"/>
        <w:rPr>
          <w:rFonts w:ascii="Times New Roman" w:hAnsi="Times New Roman" w:cs="Times New Roman"/>
          <w:sz w:val="28"/>
          <w:szCs w:val="28"/>
          <w:lang w:val="uk-UA"/>
        </w:rPr>
      </w:pPr>
      <w:r w:rsidRPr="000414CD">
        <w:rPr>
          <w:rFonts w:ascii="Times New Roman" w:hAnsi="Times New Roman" w:cs="Times New Roman"/>
          <w:sz w:val="28"/>
          <w:szCs w:val="28"/>
          <w:lang w:val="uk-UA"/>
        </w:rPr>
        <w:t>З</w:t>
      </w:r>
      <w:r w:rsidR="00BA7E4D" w:rsidRPr="000414CD">
        <w:rPr>
          <w:rFonts w:ascii="Times New Roman" w:hAnsi="Times New Roman" w:cs="Times New Roman"/>
          <w:sz w:val="28"/>
          <w:szCs w:val="28"/>
          <w:lang w:val="uk-UA"/>
        </w:rPr>
        <w:t xml:space="preserve">аплановано проведення низки оцінок: аналіз контексту планування, аналіз поточного стану довкілля і тенденцій його змін, аналіз стану здоров’я </w:t>
      </w:r>
      <w:r w:rsidR="00BA7E4D" w:rsidRPr="000414CD">
        <w:rPr>
          <w:rFonts w:ascii="Times New Roman" w:hAnsi="Times New Roman" w:cs="Times New Roman"/>
          <w:sz w:val="28"/>
          <w:szCs w:val="28"/>
          <w:lang w:val="uk-UA"/>
        </w:rPr>
        <w:lastRenderedPageBreak/>
        <w:t xml:space="preserve">населення та аналіз наслідків </w:t>
      </w:r>
      <w:r w:rsidR="00BA7E4D" w:rsidRPr="00ED43C5">
        <w:rPr>
          <w:rFonts w:ascii="Times New Roman" w:hAnsi="Times New Roman" w:cs="Times New Roman"/>
          <w:sz w:val="28"/>
          <w:szCs w:val="28"/>
          <w:lang w:val="uk-UA"/>
        </w:rPr>
        <w:t xml:space="preserve">реалізації </w:t>
      </w:r>
      <w:r w:rsidRPr="00ED43C5">
        <w:rPr>
          <w:rFonts w:ascii="Times New Roman" w:hAnsi="Times New Roman" w:cs="Times New Roman"/>
          <w:sz w:val="28"/>
          <w:szCs w:val="28"/>
          <w:lang w:val="uk-UA"/>
        </w:rPr>
        <w:t>Програми</w:t>
      </w:r>
      <w:r w:rsidR="00BA7E4D" w:rsidRPr="00ED43C5">
        <w:rPr>
          <w:rFonts w:ascii="Times New Roman" w:hAnsi="Times New Roman" w:cs="Times New Roman"/>
          <w:sz w:val="28"/>
          <w:szCs w:val="28"/>
          <w:lang w:val="uk-UA"/>
        </w:rPr>
        <w:t>, оцінка альтернативних сценаріїв, оцінка рекомендованих заходів щодо пом’якшення</w:t>
      </w:r>
      <w:r w:rsidR="00BA7E4D" w:rsidRPr="000414CD">
        <w:rPr>
          <w:rFonts w:ascii="Times New Roman" w:hAnsi="Times New Roman" w:cs="Times New Roman"/>
          <w:sz w:val="28"/>
          <w:szCs w:val="28"/>
          <w:lang w:val="uk-UA"/>
        </w:rPr>
        <w:t xml:space="preserve"> впливу на довкілля</w:t>
      </w:r>
      <w:r w:rsidRPr="000414CD">
        <w:rPr>
          <w:rFonts w:ascii="Times New Roman" w:hAnsi="Times New Roman" w:cs="Times New Roman"/>
          <w:sz w:val="28"/>
          <w:szCs w:val="28"/>
          <w:lang w:val="uk-UA"/>
        </w:rPr>
        <w:t>, у т. ч. для здоров’я населення тощо</w:t>
      </w:r>
      <w:r w:rsidR="00BA7E4D" w:rsidRPr="000414CD">
        <w:rPr>
          <w:rFonts w:ascii="Times New Roman" w:hAnsi="Times New Roman" w:cs="Times New Roman"/>
          <w:sz w:val="28"/>
          <w:szCs w:val="28"/>
          <w:lang w:val="uk-UA"/>
        </w:rPr>
        <w:t>.</w:t>
      </w:r>
    </w:p>
    <w:p w:rsidR="004E594B" w:rsidRPr="000414CD" w:rsidRDefault="00BC22A1">
      <w:pPr>
        <w:pStyle w:val="10"/>
        <w:keepNext/>
        <w:keepLines/>
        <w:numPr>
          <w:ilvl w:val="0"/>
          <w:numId w:val="3"/>
        </w:numPr>
        <w:shd w:val="clear" w:color="auto" w:fill="auto"/>
        <w:tabs>
          <w:tab w:val="left" w:pos="894"/>
        </w:tabs>
        <w:ind w:left="20" w:right="20" w:firstLine="580"/>
        <w:jc w:val="both"/>
        <w:rPr>
          <w:sz w:val="28"/>
          <w:szCs w:val="28"/>
          <w:lang w:val="uk-UA"/>
        </w:rPr>
      </w:pPr>
      <w:bookmarkStart w:id="6" w:name="bookmark6"/>
      <w:r w:rsidRPr="000414CD">
        <w:rPr>
          <w:sz w:val="28"/>
          <w:szCs w:val="28"/>
          <w:lang w:val="uk-UA"/>
        </w:rPr>
        <w:t>Заходи, які передбачається розглянути для запобігання, зменшення та пом'якшення негативних наслідків виконання документа державного планування</w:t>
      </w:r>
      <w:bookmarkEnd w:id="6"/>
    </w:p>
    <w:p w:rsidR="0066796C" w:rsidRDefault="0093701D" w:rsidP="0066796C">
      <w:pPr>
        <w:pStyle w:val="aa"/>
        <w:ind w:firstLine="567"/>
        <w:jc w:val="both"/>
        <w:rPr>
          <w:rFonts w:ascii="Times New Roman" w:hAnsi="Times New Roman"/>
          <w:sz w:val="28"/>
          <w:szCs w:val="28"/>
          <w:lang w:val="uk-UA"/>
        </w:rPr>
      </w:pPr>
      <w:r>
        <w:rPr>
          <w:rFonts w:ascii="Times New Roman" w:hAnsi="Times New Roman"/>
          <w:sz w:val="28"/>
          <w:szCs w:val="28"/>
          <w:lang w:val="uk-UA"/>
        </w:rPr>
        <w:t xml:space="preserve">У процесі проведення стратегічної екологічної оцінки передбачається визначити та обґрунтувати заходи із запобігання, зменшення та пом’якшення ймовірних негативних наслідків виконання Програми для довкілля у тому числі для здоров’я населення. Розроблення заходів і рекомендацій здійснюватиметься відповідно до вимог чинних нормативно-правових актів щодо охорони навколишнього природного середовища та раціонального використання природних ресурсів. </w:t>
      </w:r>
    </w:p>
    <w:p w:rsidR="00004CC0" w:rsidRPr="00E13851" w:rsidRDefault="00004CC0" w:rsidP="00E13851">
      <w:pPr>
        <w:pStyle w:val="aa"/>
        <w:ind w:left="567"/>
        <w:jc w:val="both"/>
        <w:rPr>
          <w:rFonts w:ascii="Times New Roman" w:hAnsi="Times New Roman"/>
          <w:sz w:val="28"/>
          <w:szCs w:val="28"/>
          <w:highlight w:val="cyan"/>
          <w:lang w:val="uk-UA"/>
        </w:rPr>
      </w:pPr>
    </w:p>
    <w:p w:rsidR="004E594B" w:rsidRPr="000414CD" w:rsidRDefault="00BC22A1">
      <w:pPr>
        <w:pStyle w:val="10"/>
        <w:keepNext/>
        <w:keepLines/>
        <w:numPr>
          <w:ilvl w:val="0"/>
          <w:numId w:val="3"/>
        </w:numPr>
        <w:shd w:val="clear" w:color="auto" w:fill="auto"/>
        <w:tabs>
          <w:tab w:val="left" w:pos="1028"/>
        </w:tabs>
        <w:ind w:left="20" w:right="20" w:firstLine="560"/>
        <w:jc w:val="both"/>
        <w:rPr>
          <w:sz w:val="28"/>
          <w:szCs w:val="28"/>
          <w:lang w:val="uk-UA"/>
        </w:rPr>
      </w:pPr>
      <w:bookmarkStart w:id="7" w:name="bookmark7"/>
      <w:r w:rsidRPr="000414CD">
        <w:rPr>
          <w:sz w:val="28"/>
          <w:szCs w:val="28"/>
          <w:lang w:val="uk-UA"/>
        </w:rPr>
        <w:t>Пропозиції щодо структури та змісту звіту про стратегічну екологічну оцінку</w:t>
      </w:r>
      <w:bookmarkEnd w:id="7"/>
    </w:p>
    <w:p w:rsidR="00D17F4D" w:rsidRPr="000414CD" w:rsidRDefault="00D17F4D" w:rsidP="00D17F4D">
      <w:pPr>
        <w:ind w:firstLine="709"/>
        <w:jc w:val="both"/>
        <w:rPr>
          <w:rFonts w:ascii="Times New Roman" w:hAnsi="Times New Roman" w:cs="Times New Roman"/>
          <w:sz w:val="28"/>
          <w:szCs w:val="28"/>
          <w:lang w:val="uk-UA"/>
        </w:rPr>
      </w:pPr>
      <w:r w:rsidRPr="000414CD">
        <w:rPr>
          <w:rFonts w:ascii="Times New Roman" w:hAnsi="Times New Roman" w:cs="Times New Roman"/>
          <w:sz w:val="28"/>
          <w:szCs w:val="28"/>
          <w:lang w:val="uk-UA"/>
        </w:rPr>
        <w:t xml:space="preserve">Стратегічна екологічна оцінка буде виконана в обсягах, визначених статтею 11 Закону України «Про </w:t>
      </w:r>
      <w:r w:rsidR="007E196C" w:rsidRPr="000414CD">
        <w:rPr>
          <w:rFonts w:ascii="Times New Roman" w:hAnsi="Times New Roman" w:cs="Times New Roman"/>
          <w:sz w:val="28"/>
          <w:szCs w:val="28"/>
          <w:lang w:val="uk-UA"/>
        </w:rPr>
        <w:t>стратегічну екологічну оцінку».</w:t>
      </w:r>
    </w:p>
    <w:p w:rsidR="00D17F4D" w:rsidRPr="000414CD" w:rsidRDefault="00D17F4D" w:rsidP="00D17F4D">
      <w:pPr>
        <w:ind w:firstLine="709"/>
        <w:jc w:val="both"/>
        <w:rPr>
          <w:rFonts w:ascii="Times New Roman" w:hAnsi="Times New Roman" w:cs="Times New Roman"/>
          <w:bCs/>
          <w:sz w:val="28"/>
          <w:szCs w:val="28"/>
          <w:lang w:val="uk-UA"/>
        </w:rPr>
      </w:pPr>
      <w:r w:rsidRPr="000414CD">
        <w:rPr>
          <w:rFonts w:ascii="Times New Roman" w:hAnsi="Times New Roman" w:cs="Times New Roman"/>
          <w:bCs/>
          <w:sz w:val="28"/>
          <w:szCs w:val="28"/>
          <w:lang w:val="uk-UA"/>
        </w:rPr>
        <w:t>Пропонується така структура Звіту про стратегічну екологічну оцінку:</w:t>
      </w:r>
    </w:p>
    <w:p w:rsidR="00D17F4D" w:rsidRPr="000414CD" w:rsidRDefault="00D17F4D" w:rsidP="00D17F4D">
      <w:pPr>
        <w:ind w:firstLine="709"/>
        <w:jc w:val="both"/>
        <w:rPr>
          <w:rFonts w:ascii="Times New Roman" w:hAnsi="Times New Roman" w:cs="Times New Roman"/>
          <w:sz w:val="28"/>
          <w:szCs w:val="28"/>
          <w:lang w:val="uk-UA"/>
        </w:rPr>
      </w:pPr>
      <w:r w:rsidRPr="000414CD">
        <w:rPr>
          <w:rFonts w:ascii="Times New Roman" w:hAnsi="Times New Roman" w:cs="Times New Roman"/>
          <w:sz w:val="28"/>
          <w:szCs w:val="28"/>
          <w:lang w:val="uk-UA"/>
        </w:rPr>
        <w:t>1) зміст та основні цілі документа державного планування, його зв’язок з іншими документами державного планування;</w:t>
      </w:r>
    </w:p>
    <w:p w:rsidR="00D17F4D" w:rsidRPr="000414CD" w:rsidRDefault="00D17F4D" w:rsidP="00D17F4D">
      <w:pPr>
        <w:ind w:firstLine="709"/>
        <w:jc w:val="both"/>
        <w:rPr>
          <w:rFonts w:ascii="Times New Roman" w:hAnsi="Times New Roman" w:cs="Times New Roman"/>
          <w:sz w:val="28"/>
          <w:szCs w:val="28"/>
          <w:lang w:val="uk-UA"/>
        </w:rPr>
      </w:pPr>
      <w:r w:rsidRPr="000414CD">
        <w:rPr>
          <w:rFonts w:ascii="Times New Roman" w:hAnsi="Times New Roman" w:cs="Times New Roman"/>
          <w:sz w:val="28"/>
          <w:szCs w:val="28"/>
          <w:lang w:val="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D17F4D" w:rsidRPr="000414CD" w:rsidRDefault="00D17F4D" w:rsidP="00D17F4D">
      <w:pPr>
        <w:ind w:firstLine="709"/>
        <w:jc w:val="both"/>
        <w:rPr>
          <w:rFonts w:ascii="Times New Roman" w:hAnsi="Times New Roman" w:cs="Times New Roman"/>
          <w:sz w:val="28"/>
          <w:szCs w:val="28"/>
          <w:lang w:val="uk-UA"/>
        </w:rPr>
      </w:pPr>
      <w:r w:rsidRPr="000414CD">
        <w:rPr>
          <w:rFonts w:ascii="Times New Roman" w:hAnsi="Times New Roman" w:cs="Times New Roman"/>
          <w:sz w:val="28"/>
          <w:szCs w:val="28"/>
          <w:lang w:val="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D17F4D" w:rsidRPr="00ED43C5" w:rsidRDefault="00D17F4D" w:rsidP="00D17F4D">
      <w:pPr>
        <w:ind w:firstLine="709"/>
        <w:jc w:val="both"/>
        <w:rPr>
          <w:rFonts w:ascii="Times New Roman" w:hAnsi="Times New Roman" w:cs="Times New Roman"/>
          <w:sz w:val="28"/>
          <w:szCs w:val="28"/>
          <w:lang w:val="uk-UA"/>
        </w:rPr>
      </w:pPr>
      <w:r w:rsidRPr="00ED43C5">
        <w:rPr>
          <w:rFonts w:ascii="Times New Roman" w:hAnsi="Times New Roman" w:cs="Times New Roman"/>
          <w:sz w:val="28"/>
          <w:szCs w:val="28"/>
          <w:lang w:val="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D17F4D" w:rsidRPr="00ED43C5" w:rsidRDefault="00D17F4D" w:rsidP="00D17F4D">
      <w:pPr>
        <w:ind w:firstLine="709"/>
        <w:jc w:val="both"/>
        <w:rPr>
          <w:rFonts w:ascii="Times New Roman" w:hAnsi="Times New Roman" w:cs="Times New Roman"/>
          <w:sz w:val="28"/>
          <w:szCs w:val="28"/>
          <w:lang w:val="uk-UA"/>
        </w:rPr>
      </w:pPr>
      <w:r w:rsidRPr="00ED43C5">
        <w:rPr>
          <w:rFonts w:ascii="Times New Roman" w:hAnsi="Times New Roman" w:cs="Times New Roman"/>
          <w:sz w:val="28"/>
          <w:szCs w:val="28"/>
          <w:lang w:val="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D17F4D" w:rsidRPr="00ED43C5" w:rsidRDefault="00D17F4D" w:rsidP="00D17F4D">
      <w:pPr>
        <w:ind w:firstLine="709"/>
        <w:jc w:val="both"/>
        <w:rPr>
          <w:rFonts w:ascii="Times New Roman" w:hAnsi="Times New Roman" w:cs="Times New Roman"/>
          <w:sz w:val="28"/>
          <w:szCs w:val="28"/>
          <w:lang w:val="uk-UA"/>
        </w:rPr>
      </w:pPr>
      <w:r w:rsidRPr="00ED43C5">
        <w:rPr>
          <w:rFonts w:ascii="Times New Roman" w:hAnsi="Times New Roman" w:cs="Times New Roman"/>
          <w:sz w:val="28"/>
          <w:szCs w:val="28"/>
          <w:lang w:val="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D17F4D" w:rsidRPr="00ED43C5" w:rsidRDefault="00D17F4D" w:rsidP="00D17F4D">
      <w:pPr>
        <w:ind w:firstLine="709"/>
        <w:jc w:val="both"/>
        <w:rPr>
          <w:rFonts w:ascii="Times New Roman" w:hAnsi="Times New Roman" w:cs="Times New Roman"/>
          <w:sz w:val="28"/>
          <w:szCs w:val="28"/>
          <w:lang w:val="uk-UA"/>
        </w:rPr>
      </w:pPr>
      <w:r w:rsidRPr="00ED43C5">
        <w:rPr>
          <w:rFonts w:ascii="Times New Roman" w:hAnsi="Times New Roman" w:cs="Times New Roman"/>
          <w:sz w:val="28"/>
          <w:szCs w:val="28"/>
          <w:lang w:val="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D17F4D" w:rsidRPr="00ED43C5" w:rsidRDefault="00D17F4D" w:rsidP="00D17F4D">
      <w:pPr>
        <w:ind w:firstLine="709"/>
        <w:jc w:val="both"/>
        <w:rPr>
          <w:rFonts w:ascii="Times New Roman" w:hAnsi="Times New Roman" w:cs="Times New Roman"/>
          <w:sz w:val="28"/>
          <w:szCs w:val="28"/>
          <w:lang w:val="uk-UA"/>
        </w:rPr>
      </w:pPr>
      <w:r w:rsidRPr="00ED43C5">
        <w:rPr>
          <w:rFonts w:ascii="Times New Roman" w:hAnsi="Times New Roman" w:cs="Times New Roman"/>
          <w:sz w:val="28"/>
          <w:szCs w:val="28"/>
          <w:lang w:val="uk-UA"/>
        </w:rPr>
        <w:lastRenderedPageBreak/>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D17F4D" w:rsidRPr="00ED43C5" w:rsidRDefault="00D17F4D" w:rsidP="00D17F4D">
      <w:pPr>
        <w:ind w:firstLine="709"/>
        <w:jc w:val="both"/>
        <w:rPr>
          <w:rFonts w:ascii="Times New Roman" w:hAnsi="Times New Roman" w:cs="Times New Roman"/>
          <w:sz w:val="28"/>
          <w:szCs w:val="28"/>
          <w:lang w:val="uk-UA"/>
        </w:rPr>
      </w:pPr>
      <w:r w:rsidRPr="00ED43C5">
        <w:rPr>
          <w:rFonts w:ascii="Times New Roman" w:hAnsi="Times New Roman" w:cs="Times New Roman"/>
          <w:sz w:val="28"/>
          <w:szCs w:val="28"/>
          <w:lang w:val="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D17F4D" w:rsidRPr="00ED43C5" w:rsidRDefault="00D17F4D" w:rsidP="00D17F4D">
      <w:pPr>
        <w:ind w:firstLine="709"/>
        <w:jc w:val="both"/>
        <w:rPr>
          <w:rFonts w:ascii="Times New Roman" w:hAnsi="Times New Roman" w:cs="Times New Roman"/>
          <w:sz w:val="28"/>
          <w:szCs w:val="28"/>
          <w:lang w:val="uk-UA"/>
        </w:rPr>
      </w:pPr>
      <w:r w:rsidRPr="00ED43C5">
        <w:rPr>
          <w:rFonts w:ascii="Times New Roman" w:hAnsi="Times New Roman" w:cs="Times New Roman"/>
          <w:sz w:val="28"/>
          <w:szCs w:val="28"/>
          <w:lang w:val="uk-UA"/>
        </w:rPr>
        <w:t>10) опис ймовірних транскордонних наслідків для довкілля, у тому числі для здоров’я населення (за наявності);</w:t>
      </w:r>
    </w:p>
    <w:p w:rsidR="00D17F4D" w:rsidRDefault="00D17F4D" w:rsidP="00D17F4D">
      <w:pPr>
        <w:ind w:firstLine="709"/>
        <w:jc w:val="both"/>
        <w:rPr>
          <w:rFonts w:ascii="Times New Roman" w:hAnsi="Times New Roman" w:cs="Times New Roman"/>
          <w:sz w:val="28"/>
          <w:szCs w:val="28"/>
          <w:lang w:val="uk-UA"/>
        </w:rPr>
      </w:pPr>
      <w:r w:rsidRPr="00ED43C5">
        <w:rPr>
          <w:rFonts w:ascii="Times New Roman" w:hAnsi="Times New Roman" w:cs="Times New Roman"/>
          <w:sz w:val="28"/>
          <w:szCs w:val="28"/>
          <w:lang w:val="uk-UA"/>
        </w:rPr>
        <w:t>11) резюме нетехнічного характеру інформації, розраховане</w:t>
      </w:r>
      <w:r w:rsidRPr="000414CD">
        <w:rPr>
          <w:rFonts w:ascii="Times New Roman" w:hAnsi="Times New Roman" w:cs="Times New Roman"/>
          <w:sz w:val="28"/>
          <w:szCs w:val="28"/>
          <w:lang w:val="uk-UA"/>
        </w:rPr>
        <w:t xml:space="preserve"> на широку аудиторію.</w:t>
      </w:r>
    </w:p>
    <w:p w:rsidR="000D485B" w:rsidRPr="000414CD" w:rsidRDefault="000D485B" w:rsidP="00D17F4D">
      <w:pPr>
        <w:ind w:firstLine="709"/>
        <w:jc w:val="both"/>
        <w:rPr>
          <w:rFonts w:ascii="Times New Roman" w:hAnsi="Times New Roman" w:cs="Times New Roman"/>
          <w:sz w:val="28"/>
          <w:szCs w:val="28"/>
          <w:lang w:val="uk-UA"/>
        </w:rPr>
      </w:pPr>
    </w:p>
    <w:p w:rsidR="004E594B" w:rsidRDefault="00BC22A1">
      <w:pPr>
        <w:pStyle w:val="10"/>
        <w:keepNext/>
        <w:keepLines/>
        <w:numPr>
          <w:ilvl w:val="0"/>
          <w:numId w:val="3"/>
        </w:numPr>
        <w:shd w:val="clear" w:color="auto" w:fill="auto"/>
        <w:tabs>
          <w:tab w:val="left" w:pos="927"/>
        </w:tabs>
        <w:ind w:left="20" w:right="20" w:firstLine="560"/>
        <w:jc w:val="both"/>
        <w:rPr>
          <w:sz w:val="28"/>
          <w:szCs w:val="28"/>
          <w:lang w:val="uk-UA"/>
        </w:rPr>
      </w:pPr>
      <w:bookmarkStart w:id="8" w:name="bookmark8"/>
      <w:r w:rsidRPr="000414CD">
        <w:rPr>
          <w:sz w:val="28"/>
          <w:szCs w:val="28"/>
          <w:lang w:val="uk-UA"/>
        </w:rPr>
        <w:t>Орган, до якого подаються зауваження і пропозиції, та строки їх подання</w:t>
      </w:r>
      <w:bookmarkEnd w:id="8"/>
    </w:p>
    <w:p w:rsidR="00D14672" w:rsidRPr="000414CD" w:rsidRDefault="00D14672" w:rsidP="00D14672">
      <w:pPr>
        <w:pStyle w:val="10"/>
        <w:keepNext/>
        <w:keepLines/>
        <w:shd w:val="clear" w:color="auto" w:fill="auto"/>
        <w:tabs>
          <w:tab w:val="left" w:pos="927"/>
        </w:tabs>
        <w:ind w:right="20"/>
        <w:jc w:val="both"/>
        <w:rPr>
          <w:sz w:val="28"/>
          <w:szCs w:val="28"/>
          <w:lang w:val="uk-UA"/>
        </w:rPr>
      </w:pPr>
    </w:p>
    <w:p w:rsidR="00AF6B53" w:rsidRDefault="00D14672" w:rsidP="009A3122">
      <w:pPr>
        <w:ind w:firstLine="580"/>
        <w:jc w:val="both"/>
        <w:rPr>
          <w:rFonts w:ascii="Times New Roman" w:hAnsi="Times New Roman" w:cs="Times New Roman"/>
          <w:sz w:val="28"/>
          <w:szCs w:val="28"/>
          <w:lang w:val="uk-UA"/>
        </w:rPr>
      </w:pPr>
      <w:bookmarkStart w:id="9" w:name="_GoBack"/>
      <w:r>
        <w:rPr>
          <w:rFonts w:ascii="Times New Roman" w:hAnsi="Times New Roman" w:cs="Times New Roman"/>
          <w:bCs/>
          <w:iCs/>
          <w:sz w:val="28"/>
          <w:szCs w:val="28"/>
          <w:lang w:val="uk-UA"/>
        </w:rPr>
        <w:t>З</w:t>
      </w:r>
      <w:r w:rsidR="00AF6B53" w:rsidRPr="000414CD">
        <w:rPr>
          <w:rFonts w:ascii="Times New Roman" w:hAnsi="Times New Roman" w:cs="Times New Roman"/>
          <w:bCs/>
          <w:iCs/>
          <w:sz w:val="28"/>
          <w:szCs w:val="28"/>
          <w:lang w:val="uk-UA"/>
        </w:rPr>
        <w:t>ауваження і пропозиції</w:t>
      </w:r>
      <w:r>
        <w:rPr>
          <w:rFonts w:ascii="Times New Roman" w:hAnsi="Times New Roman" w:cs="Times New Roman"/>
          <w:bCs/>
          <w:iCs/>
          <w:sz w:val="28"/>
          <w:szCs w:val="28"/>
          <w:lang w:val="uk-UA"/>
        </w:rPr>
        <w:t xml:space="preserve"> до заяви про визначення обсягу СЕО проєкту змін до Програми </w:t>
      </w:r>
      <w:r w:rsidR="009A3122" w:rsidRPr="000414CD">
        <w:rPr>
          <w:rFonts w:ascii="Times New Roman" w:hAnsi="Times New Roman" w:cs="Times New Roman"/>
          <w:bCs/>
          <w:iCs/>
          <w:sz w:val="28"/>
          <w:szCs w:val="28"/>
          <w:lang w:val="uk-UA"/>
        </w:rPr>
        <w:t xml:space="preserve"> </w:t>
      </w:r>
      <w:r w:rsidRPr="000414CD">
        <w:rPr>
          <w:rFonts w:ascii="Times New Roman" w:hAnsi="Times New Roman" w:cs="Times New Roman"/>
          <w:bCs/>
          <w:iCs/>
          <w:sz w:val="28"/>
          <w:szCs w:val="28"/>
          <w:lang w:val="uk-UA"/>
        </w:rPr>
        <w:t>подаються</w:t>
      </w:r>
      <w:r w:rsidRPr="0046154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до </w:t>
      </w:r>
      <w:r w:rsidR="0046154E" w:rsidRPr="0046154E">
        <w:rPr>
          <w:rFonts w:ascii="Times New Roman" w:hAnsi="Times New Roman" w:cs="Times New Roman"/>
          <w:sz w:val="28"/>
          <w:szCs w:val="28"/>
          <w:lang w:val="uk-UA"/>
        </w:rPr>
        <w:t>Департамент</w:t>
      </w:r>
      <w:r>
        <w:rPr>
          <w:rFonts w:ascii="Times New Roman" w:hAnsi="Times New Roman" w:cs="Times New Roman"/>
          <w:sz w:val="28"/>
          <w:szCs w:val="28"/>
          <w:lang w:val="uk-UA"/>
        </w:rPr>
        <w:t>у</w:t>
      </w:r>
      <w:r w:rsidR="0046154E" w:rsidRPr="0046154E">
        <w:rPr>
          <w:rFonts w:ascii="Times New Roman" w:hAnsi="Times New Roman" w:cs="Times New Roman"/>
          <w:sz w:val="28"/>
          <w:szCs w:val="28"/>
          <w:lang w:val="uk-UA"/>
        </w:rPr>
        <w:t xml:space="preserve"> захисту довкілля та адаптації до зміни клімату виконавчого органу Київської міської ради (Київської міської державної адміністрації)</w:t>
      </w:r>
      <w:r w:rsidR="00AF6B53" w:rsidRPr="000414CD">
        <w:rPr>
          <w:rFonts w:ascii="Times New Roman" w:hAnsi="Times New Roman" w:cs="Times New Roman"/>
          <w:sz w:val="28"/>
          <w:szCs w:val="28"/>
          <w:lang w:val="uk-UA"/>
        </w:rPr>
        <w:t>, вул. Турівська, 28, м. Київ, 04080.</w:t>
      </w:r>
    </w:p>
    <w:p w:rsidR="0046154E" w:rsidRDefault="0046154E" w:rsidP="00DE0F21">
      <w:pPr>
        <w:ind w:firstLine="580"/>
        <w:jc w:val="both"/>
        <w:rPr>
          <w:rFonts w:ascii="Times New Roman" w:hAnsi="Times New Roman" w:cs="Times New Roman"/>
          <w:sz w:val="28"/>
          <w:szCs w:val="28"/>
          <w:lang w:val="uk-UA"/>
        </w:rPr>
      </w:pPr>
      <w:r w:rsidRPr="0046154E">
        <w:rPr>
          <w:rFonts w:ascii="Times New Roman" w:hAnsi="Times New Roman" w:cs="Times New Roman"/>
          <w:sz w:val="28"/>
          <w:szCs w:val="28"/>
          <w:lang w:val="uk-UA"/>
        </w:rPr>
        <w:t>Відповідальна особа Сідіченко Віталія Петрівна</w:t>
      </w:r>
      <w:r>
        <w:rPr>
          <w:rFonts w:ascii="Times New Roman" w:hAnsi="Times New Roman" w:cs="Times New Roman"/>
          <w:sz w:val="28"/>
          <w:szCs w:val="28"/>
          <w:lang w:val="uk-UA"/>
        </w:rPr>
        <w:t xml:space="preserve"> – заступник директора Департаменту – начальник</w:t>
      </w:r>
      <w:r w:rsidRPr="0046154E">
        <w:rPr>
          <w:rFonts w:ascii="Times New Roman" w:hAnsi="Times New Roman" w:cs="Times New Roman"/>
          <w:sz w:val="28"/>
          <w:szCs w:val="28"/>
          <w:lang w:val="uk-UA"/>
        </w:rPr>
        <w:t xml:space="preserve"> управління бухгалтерського обліку та планово-економічної роботи – головн</w:t>
      </w:r>
      <w:r>
        <w:rPr>
          <w:rFonts w:ascii="Times New Roman" w:hAnsi="Times New Roman" w:cs="Times New Roman"/>
          <w:sz w:val="28"/>
          <w:szCs w:val="28"/>
          <w:lang w:val="uk-UA"/>
        </w:rPr>
        <w:t>ий</w:t>
      </w:r>
      <w:r w:rsidRPr="0046154E">
        <w:rPr>
          <w:rFonts w:ascii="Times New Roman" w:hAnsi="Times New Roman" w:cs="Times New Roman"/>
          <w:sz w:val="28"/>
          <w:szCs w:val="28"/>
          <w:lang w:val="uk-UA"/>
        </w:rPr>
        <w:t xml:space="preserve"> бухгалтер, контактні телефони:  044-366-64-12, 366-64-10.</w:t>
      </w:r>
      <w:r w:rsidR="00D14672">
        <w:rPr>
          <w:rFonts w:ascii="Times New Roman" w:hAnsi="Times New Roman" w:cs="Times New Roman"/>
          <w:sz w:val="28"/>
          <w:szCs w:val="28"/>
          <w:lang w:val="uk-UA"/>
        </w:rPr>
        <w:t xml:space="preserve"> </w:t>
      </w:r>
    </w:p>
    <w:p w:rsidR="004E594B" w:rsidRPr="00D14672" w:rsidRDefault="00D14672" w:rsidP="00D14672">
      <w:pPr>
        <w:ind w:firstLine="57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Зауваження та пропозиції подаються на електронну адресу </w:t>
      </w:r>
      <w:hyperlink r:id="rId8" w:history="1">
        <w:r w:rsidRPr="00D14672">
          <w:rPr>
            <w:rStyle w:val="a3"/>
            <w:rFonts w:ascii="Times New Roman" w:hAnsi="Times New Roman" w:cs="Times New Roman"/>
            <w:color w:val="auto"/>
            <w:sz w:val="28"/>
            <w:szCs w:val="28"/>
            <w:lang w:val="uk-UA"/>
          </w:rPr>
          <w:t>buxecolog@ukr.net</w:t>
        </w:r>
      </w:hyperlink>
      <w:r w:rsidRPr="00D14672">
        <w:rPr>
          <w:rFonts w:ascii="Times New Roman" w:hAnsi="Times New Roman" w:cs="Times New Roman"/>
          <w:color w:val="auto"/>
          <w:sz w:val="28"/>
          <w:szCs w:val="28"/>
          <w:lang w:val="uk-UA"/>
        </w:rPr>
        <w:t xml:space="preserve"> з</w:t>
      </w:r>
      <w:r>
        <w:rPr>
          <w:rFonts w:ascii="Times New Roman" w:hAnsi="Times New Roman" w:cs="Times New Roman"/>
          <w:sz w:val="28"/>
          <w:szCs w:val="28"/>
          <w:lang w:val="uk-UA"/>
        </w:rPr>
        <w:t xml:space="preserve"> темою листа «До заяви про визначення обсягу СЕО». Строк подання зауважень та пропози</w:t>
      </w:r>
      <w:r w:rsidR="00B1183C">
        <w:rPr>
          <w:rFonts w:ascii="Times New Roman" w:hAnsi="Times New Roman" w:cs="Times New Roman"/>
          <w:sz w:val="28"/>
          <w:szCs w:val="28"/>
          <w:lang w:val="uk-UA"/>
        </w:rPr>
        <w:t xml:space="preserve">цій становить 15 днів, тобто </w:t>
      </w:r>
      <w:r w:rsidR="00B1183C" w:rsidRPr="000D1670">
        <w:rPr>
          <w:rFonts w:ascii="Times New Roman" w:hAnsi="Times New Roman" w:cs="Times New Roman"/>
          <w:sz w:val="28"/>
          <w:szCs w:val="28"/>
          <w:lang w:val="uk-UA"/>
        </w:rPr>
        <w:t xml:space="preserve">до </w:t>
      </w:r>
      <w:r w:rsidR="007D43A0" w:rsidRPr="000D1670">
        <w:rPr>
          <w:rFonts w:ascii="Times New Roman" w:hAnsi="Times New Roman" w:cs="Times New Roman"/>
          <w:sz w:val="28"/>
          <w:szCs w:val="28"/>
          <w:lang w:val="uk-UA"/>
        </w:rPr>
        <w:t>0</w:t>
      </w:r>
      <w:r w:rsidR="00691F1B" w:rsidRPr="000D1670">
        <w:rPr>
          <w:rFonts w:ascii="Times New Roman" w:hAnsi="Times New Roman" w:cs="Times New Roman"/>
          <w:sz w:val="28"/>
          <w:szCs w:val="28"/>
          <w:lang w:val="uk-UA"/>
        </w:rPr>
        <w:t>9</w:t>
      </w:r>
      <w:r w:rsidR="007D43A0" w:rsidRPr="000D1670">
        <w:rPr>
          <w:rFonts w:ascii="Times New Roman" w:hAnsi="Times New Roman" w:cs="Times New Roman"/>
          <w:sz w:val="28"/>
          <w:szCs w:val="28"/>
          <w:lang w:val="uk-UA"/>
        </w:rPr>
        <w:t>.07.</w:t>
      </w:r>
      <w:r w:rsidR="00DE0F21" w:rsidRPr="000D1670">
        <w:rPr>
          <w:rFonts w:ascii="Times New Roman" w:hAnsi="Times New Roman" w:cs="Times New Roman"/>
          <w:sz w:val="28"/>
          <w:szCs w:val="28"/>
          <w:lang w:val="uk-UA"/>
        </w:rPr>
        <w:t>2026</w:t>
      </w:r>
      <w:r w:rsidRPr="000D1670">
        <w:rPr>
          <w:rFonts w:ascii="Times New Roman" w:hAnsi="Times New Roman" w:cs="Times New Roman"/>
          <w:sz w:val="28"/>
          <w:szCs w:val="28"/>
          <w:lang w:val="uk-UA"/>
        </w:rPr>
        <w:t>.</w:t>
      </w:r>
      <w:r w:rsidRPr="00D14672">
        <w:rPr>
          <w:rFonts w:ascii="Times New Roman" w:hAnsi="Times New Roman" w:cs="Times New Roman"/>
          <w:sz w:val="28"/>
          <w:szCs w:val="28"/>
          <w:lang w:val="uk-UA"/>
        </w:rPr>
        <w:t xml:space="preserve"> </w:t>
      </w:r>
      <w:r w:rsidR="00BC22A1" w:rsidRPr="00D14672">
        <w:rPr>
          <w:rFonts w:ascii="Times New Roman" w:hAnsi="Times New Roman" w:cs="Times New Roman"/>
          <w:sz w:val="28"/>
          <w:szCs w:val="28"/>
          <w:lang w:val="uk-UA"/>
        </w:rPr>
        <w:t>Пропозиції</w:t>
      </w:r>
      <w:r>
        <w:rPr>
          <w:rFonts w:ascii="Times New Roman" w:hAnsi="Times New Roman" w:cs="Times New Roman"/>
          <w:sz w:val="28"/>
          <w:szCs w:val="28"/>
          <w:lang w:val="uk-UA"/>
        </w:rPr>
        <w:t xml:space="preserve"> та </w:t>
      </w:r>
      <w:r w:rsidR="00BC22A1" w:rsidRPr="00D14672">
        <w:rPr>
          <w:rFonts w:ascii="Times New Roman" w:hAnsi="Times New Roman" w:cs="Times New Roman"/>
          <w:sz w:val="28"/>
          <w:szCs w:val="28"/>
          <w:lang w:val="uk-UA"/>
        </w:rPr>
        <w:t>зауваження, подані після встановленого терміну, не розглядаються.</w:t>
      </w:r>
    </w:p>
    <w:bookmarkEnd w:id="9"/>
    <w:p w:rsidR="000D485B" w:rsidRDefault="000D485B">
      <w:pPr>
        <w:pStyle w:val="11"/>
        <w:shd w:val="clear" w:color="auto" w:fill="auto"/>
        <w:spacing w:before="0" w:after="0"/>
        <w:ind w:left="20" w:right="20" w:firstLine="560"/>
        <w:rPr>
          <w:sz w:val="28"/>
          <w:szCs w:val="28"/>
          <w:lang w:val="uk-UA"/>
        </w:rPr>
      </w:pPr>
    </w:p>
    <w:p w:rsidR="0046154E" w:rsidRDefault="0046154E" w:rsidP="0046154E">
      <w:pPr>
        <w:pStyle w:val="11"/>
        <w:numPr>
          <w:ilvl w:val="0"/>
          <w:numId w:val="3"/>
        </w:numPr>
        <w:shd w:val="clear" w:color="auto" w:fill="auto"/>
        <w:spacing w:before="0" w:after="0"/>
        <w:ind w:right="20" w:firstLine="567"/>
        <w:rPr>
          <w:b/>
          <w:sz w:val="28"/>
          <w:szCs w:val="28"/>
          <w:lang w:val="uk-UA"/>
        </w:rPr>
      </w:pPr>
      <w:r w:rsidRPr="0046154E">
        <w:rPr>
          <w:b/>
          <w:sz w:val="28"/>
          <w:szCs w:val="28"/>
          <w:lang w:val="uk-UA"/>
        </w:rPr>
        <w:t>Повідомлення про оприлюднення Заяви про визначення обсягу СЕО</w:t>
      </w:r>
    </w:p>
    <w:p w:rsidR="0046154E" w:rsidRPr="0066796C" w:rsidRDefault="0046154E" w:rsidP="0046154E">
      <w:pPr>
        <w:pStyle w:val="11"/>
        <w:shd w:val="clear" w:color="auto" w:fill="auto"/>
        <w:spacing w:before="0" w:after="0"/>
        <w:ind w:right="20" w:firstLine="567"/>
        <w:rPr>
          <w:sz w:val="28"/>
          <w:szCs w:val="28"/>
          <w:lang w:val="uk-UA"/>
        </w:rPr>
      </w:pPr>
      <w:r w:rsidRPr="0046154E">
        <w:rPr>
          <w:sz w:val="28"/>
          <w:szCs w:val="28"/>
          <w:lang w:val="uk-UA"/>
        </w:rPr>
        <w:t>Оприлюднено</w:t>
      </w:r>
      <w:r>
        <w:rPr>
          <w:sz w:val="28"/>
          <w:szCs w:val="28"/>
          <w:lang w:val="uk-UA"/>
        </w:rPr>
        <w:t xml:space="preserve"> шляхом розміщення на офіційному веб-сайті </w:t>
      </w:r>
      <w:r w:rsidRPr="0046154E">
        <w:rPr>
          <w:sz w:val="28"/>
          <w:szCs w:val="28"/>
          <w:lang w:val="uk-UA"/>
        </w:rPr>
        <w:t>Департамент</w:t>
      </w:r>
      <w:r>
        <w:rPr>
          <w:sz w:val="28"/>
          <w:szCs w:val="28"/>
          <w:lang w:val="uk-UA"/>
        </w:rPr>
        <w:t>у</w:t>
      </w:r>
      <w:r w:rsidRPr="0046154E">
        <w:rPr>
          <w:sz w:val="28"/>
          <w:szCs w:val="28"/>
          <w:lang w:val="uk-UA"/>
        </w:rPr>
        <w:t xml:space="preserve"> захисту довкілля та адаптації до зміни клімату </w:t>
      </w:r>
      <w:r w:rsidRPr="00DE0F21">
        <w:rPr>
          <w:sz w:val="28"/>
          <w:szCs w:val="28"/>
          <w:lang w:val="uk-UA"/>
        </w:rPr>
        <w:t xml:space="preserve">виконавчого органу Київської міської ради (Київської міської державної адміністрації) </w:t>
      </w:r>
      <w:r w:rsidRPr="000D1670">
        <w:rPr>
          <w:sz w:val="28"/>
          <w:szCs w:val="28"/>
          <w:lang w:val="uk-UA"/>
        </w:rPr>
        <w:t>від</w:t>
      </w:r>
      <w:r w:rsidR="00DE0F21" w:rsidRPr="000D1670">
        <w:rPr>
          <w:sz w:val="28"/>
          <w:szCs w:val="28"/>
          <w:lang w:val="uk-UA"/>
        </w:rPr>
        <w:t xml:space="preserve"> </w:t>
      </w:r>
      <w:r w:rsidR="007D43A0" w:rsidRPr="000D1670">
        <w:rPr>
          <w:sz w:val="28"/>
          <w:szCs w:val="28"/>
          <w:lang w:val="uk-UA"/>
        </w:rPr>
        <w:t>2</w:t>
      </w:r>
      <w:r w:rsidR="00691F1B" w:rsidRPr="000D1670">
        <w:rPr>
          <w:sz w:val="28"/>
          <w:szCs w:val="28"/>
          <w:lang w:val="uk-UA"/>
        </w:rPr>
        <w:t>4</w:t>
      </w:r>
      <w:r w:rsidR="00DE0F21" w:rsidRPr="000D1670">
        <w:rPr>
          <w:sz w:val="28"/>
          <w:szCs w:val="28"/>
          <w:lang w:val="uk-UA"/>
        </w:rPr>
        <w:t>.06.2026</w:t>
      </w:r>
    </w:p>
    <w:p w:rsidR="00DE0F21" w:rsidRPr="0066796C" w:rsidRDefault="00DE0F21" w:rsidP="0046154E">
      <w:pPr>
        <w:pStyle w:val="11"/>
        <w:shd w:val="clear" w:color="auto" w:fill="auto"/>
        <w:spacing w:before="0" w:after="0"/>
        <w:ind w:right="20" w:firstLine="567"/>
        <w:rPr>
          <w:sz w:val="28"/>
          <w:szCs w:val="28"/>
          <w:lang w:val="uk-UA"/>
        </w:rPr>
      </w:pPr>
    </w:p>
    <w:p w:rsidR="000D485B" w:rsidRPr="000D485B" w:rsidRDefault="000D485B" w:rsidP="0046154E">
      <w:pPr>
        <w:pStyle w:val="11"/>
        <w:shd w:val="clear" w:color="auto" w:fill="auto"/>
        <w:spacing w:before="0" w:after="0"/>
        <w:ind w:right="20" w:firstLine="567"/>
        <w:rPr>
          <w:b/>
          <w:sz w:val="28"/>
          <w:szCs w:val="28"/>
          <w:lang w:val="uk-UA"/>
        </w:rPr>
      </w:pPr>
      <w:r w:rsidRPr="000D485B">
        <w:rPr>
          <w:b/>
          <w:sz w:val="28"/>
          <w:szCs w:val="28"/>
          <w:lang w:val="uk-UA"/>
        </w:rPr>
        <w:t>Замовник/уповноважена особа замовника</w:t>
      </w:r>
      <w:r>
        <w:rPr>
          <w:b/>
          <w:sz w:val="28"/>
          <w:szCs w:val="28"/>
          <w:lang w:val="uk-UA"/>
        </w:rPr>
        <w:t>:</w:t>
      </w:r>
    </w:p>
    <w:p w:rsidR="000D485B" w:rsidRPr="0046154E" w:rsidRDefault="00477DA3" w:rsidP="0046154E">
      <w:pPr>
        <w:pStyle w:val="11"/>
        <w:shd w:val="clear" w:color="auto" w:fill="auto"/>
        <w:spacing w:before="0" w:after="0"/>
        <w:ind w:right="20" w:firstLine="567"/>
        <w:rPr>
          <w:sz w:val="28"/>
          <w:szCs w:val="28"/>
          <w:lang w:val="uk-UA"/>
        </w:rPr>
      </w:pPr>
      <w:r w:rsidRPr="0046154E">
        <w:rPr>
          <w:sz w:val="28"/>
          <w:szCs w:val="28"/>
          <w:lang w:val="uk-UA"/>
        </w:rPr>
        <w:t>Департамент</w:t>
      </w:r>
      <w:r>
        <w:rPr>
          <w:sz w:val="28"/>
          <w:szCs w:val="28"/>
          <w:lang w:val="uk-UA"/>
        </w:rPr>
        <w:t>у</w:t>
      </w:r>
      <w:r w:rsidRPr="0046154E">
        <w:rPr>
          <w:sz w:val="28"/>
          <w:szCs w:val="28"/>
          <w:lang w:val="uk-UA"/>
        </w:rPr>
        <w:t xml:space="preserve"> захисту довкілля та адаптації до зміни клімату </w:t>
      </w:r>
      <w:r w:rsidRPr="00DE0F21">
        <w:rPr>
          <w:sz w:val="28"/>
          <w:szCs w:val="28"/>
          <w:lang w:val="uk-UA"/>
        </w:rPr>
        <w:t>виконавчого органу Київської міської ради (Київської міської державної адміністрації)</w:t>
      </w:r>
      <w:r>
        <w:rPr>
          <w:sz w:val="28"/>
          <w:szCs w:val="28"/>
          <w:lang w:val="uk-UA"/>
        </w:rPr>
        <w:t xml:space="preserve">/ </w:t>
      </w:r>
      <w:r w:rsidR="000D485B" w:rsidRPr="000D485B">
        <w:rPr>
          <w:sz w:val="28"/>
          <w:szCs w:val="28"/>
          <w:lang w:val="uk-UA"/>
        </w:rPr>
        <w:t xml:space="preserve">Сідіченко Віталія Петрівна </w:t>
      </w:r>
    </w:p>
    <w:sectPr w:rsidR="000D485B" w:rsidRPr="0046154E" w:rsidSect="0066796C">
      <w:type w:val="continuous"/>
      <w:pgSz w:w="11905" w:h="16837"/>
      <w:pgMar w:top="1134" w:right="706"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310" w:rsidRDefault="008C7310">
      <w:r>
        <w:separator/>
      </w:r>
    </w:p>
  </w:endnote>
  <w:endnote w:type="continuationSeparator" w:id="0">
    <w:p w:rsidR="008C7310" w:rsidRDefault="008C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310" w:rsidRDefault="008C7310"/>
  </w:footnote>
  <w:footnote w:type="continuationSeparator" w:id="0">
    <w:p w:rsidR="008C7310" w:rsidRDefault="008C731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B4BA8"/>
    <w:multiLevelType w:val="hybridMultilevel"/>
    <w:tmpl w:val="597A1B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E35ED9"/>
    <w:multiLevelType w:val="hybridMultilevel"/>
    <w:tmpl w:val="028276C6"/>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2CD52A7"/>
    <w:multiLevelType w:val="multilevel"/>
    <w:tmpl w:val="325EB7FA"/>
    <w:lvl w:ilvl="0">
      <w:start w:val="2"/>
      <w:numFmt w:val="decimal"/>
      <w:lvlText w:val="%1."/>
      <w:lvlJc w:val="left"/>
      <w:pPr>
        <w:ind w:left="435" w:hanging="43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31041D93"/>
    <w:multiLevelType w:val="multilevel"/>
    <w:tmpl w:val="B3CAF72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EE5D70"/>
    <w:multiLevelType w:val="multilevel"/>
    <w:tmpl w:val="A67A33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0D5796"/>
    <w:multiLevelType w:val="multilevel"/>
    <w:tmpl w:val="DC02E9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E9589F"/>
    <w:multiLevelType w:val="hybridMultilevel"/>
    <w:tmpl w:val="FE04A17A"/>
    <w:lvl w:ilvl="0" w:tplc="744AD8D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2822C54"/>
    <w:multiLevelType w:val="hybridMultilevel"/>
    <w:tmpl w:val="181439C2"/>
    <w:lvl w:ilvl="0" w:tplc="72B0619C">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52C7ABC"/>
    <w:multiLevelType w:val="hybridMultilevel"/>
    <w:tmpl w:val="89481214"/>
    <w:lvl w:ilvl="0" w:tplc="7616CC2C">
      <w:start w:val="3"/>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7"/>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94B"/>
    <w:rsid w:val="00002BDA"/>
    <w:rsid w:val="00004CC0"/>
    <w:rsid w:val="00021480"/>
    <w:rsid w:val="000414CD"/>
    <w:rsid w:val="00073B10"/>
    <w:rsid w:val="00081E65"/>
    <w:rsid w:val="000832C3"/>
    <w:rsid w:val="00085701"/>
    <w:rsid w:val="000C7001"/>
    <w:rsid w:val="000D1670"/>
    <w:rsid w:val="000D485B"/>
    <w:rsid w:val="000D5149"/>
    <w:rsid w:val="000D514F"/>
    <w:rsid w:val="00111DF7"/>
    <w:rsid w:val="00141007"/>
    <w:rsid w:val="00144D9A"/>
    <w:rsid w:val="00150823"/>
    <w:rsid w:val="00160BAB"/>
    <w:rsid w:val="00164A65"/>
    <w:rsid w:val="001935AF"/>
    <w:rsid w:val="00193B9D"/>
    <w:rsid w:val="001969E7"/>
    <w:rsid w:val="001B615B"/>
    <w:rsid w:val="001D077E"/>
    <w:rsid w:val="001D30B9"/>
    <w:rsid w:val="002405AB"/>
    <w:rsid w:val="00242107"/>
    <w:rsid w:val="002875B9"/>
    <w:rsid w:val="002A4901"/>
    <w:rsid w:val="002C570B"/>
    <w:rsid w:val="002C5F8C"/>
    <w:rsid w:val="002E2EB3"/>
    <w:rsid w:val="003003DE"/>
    <w:rsid w:val="00316185"/>
    <w:rsid w:val="00324F6D"/>
    <w:rsid w:val="003251BC"/>
    <w:rsid w:val="003276D8"/>
    <w:rsid w:val="003379BB"/>
    <w:rsid w:val="00376521"/>
    <w:rsid w:val="003842DD"/>
    <w:rsid w:val="003874AA"/>
    <w:rsid w:val="00391C72"/>
    <w:rsid w:val="003B2CFA"/>
    <w:rsid w:val="003B5DF3"/>
    <w:rsid w:val="003E1DFD"/>
    <w:rsid w:val="003F716B"/>
    <w:rsid w:val="00420642"/>
    <w:rsid w:val="00436DD1"/>
    <w:rsid w:val="0046154E"/>
    <w:rsid w:val="00464186"/>
    <w:rsid w:val="00466A7F"/>
    <w:rsid w:val="00476641"/>
    <w:rsid w:val="00477DA3"/>
    <w:rsid w:val="00481253"/>
    <w:rsid w:val="00483C64"/>
    <w:rsid w:val="004940EA"/>
    <w:rsid w:val="004948ED"/>
    <w:rsid w:val="004B0BF7"/>
    <w:rsid w:val="004B7074"/>
    <w:rsid w:val="004D7B4A"/>
    <w:rsid w:val="004E594B"/>
    <w:rsid w:val="004E6375"/>
    <w:rsid w:val="004F181B"/>
    <w:rsid w:val="00502B5C"/>
    <w:rsid w:val="005165FC"/>
    <w:rsid w:val="00517EA8"/>
    <w:rsid w:val="00522129"/>
    <w:rsid w:val="0052257F"/>
    <w:rsid w:val="0053277C"/>
    <w:rsid w:val="00532866"/>
    <w:rsid w:val="00587278"/>
    <w:rsid w:val="005A11E5"/>
    <w:rsid w:val="005A2B76"/>
    <w:rsid w:val="005D716F"/>
    <w:rsid w:val="005E2D57"/>
    <w:rsid w:val="005E7C57"/>
    <w:rsid w:val="005F6CB6"/>
    <w:rsid w:val="00601E56"/>
    <w:rsid w:val="00641ABD"/>
    <w:rsid w:val="006436B9"/>
    <w:rsid w:val="0066796C"/>
    <w:rsid w:val="00691F1B"/>
    <w:rsid w:val="006B0394"/>
    <w:rsid w:val="006B54B5"/>
    <w:rsid w:val="006B5F11"/>
    <w:rsid w:val="006D30AD"/>
    <w:rsid w:val="00720740"/>
    <w:rsid w:val="00734A73"/>
    <w:rsid w:val="00742AE1"/>
    <w:rsid w:val="007518D8"/>
    <w:rsid w:val="00767C0A"/>
    <w:rsid w:val="00770020"/>
    <w:rsid w:val="00772B09"/>
    <w:rsid w:val="007901D4"/>
    <w:rsid w:val="007A0E63"/>
    <w:rsid w:val="007D0EC7"/>
    <w:rsid w:val="007D43A0"/>
    <w:rsid w:val="007E196C"/>
    <w:rsid w:val="007F2AFB"/>
    <w:rsid w:val="00800150"/>
    <w:rsid w:val="008158AA"/>
    <w:rsid w:val="008325BA"/>
    <w:rsid w:val="00842EC3"/>
    <w:rsid w:val="008438F7"/>
    <w:rsid w:val="008453A0"/>
    <w:rsid w:val="008621C2"/>
    <w:rsid w:val="008806F0"/>
    <w:rsid w:val="00883A78"/>
    <w:rsid w:val="00890EBE"/>
    <w:rsid w:val="008A3C24"/>
    <w:rsid w:val="008B07EB"/>
    <w:rsid w:val="008C36F1"/>
    <w:rsid w:val="008C7310"/>
    <w:rsid w:val="008D44BA"/>
    <w:rsid w:val="008E5EEB"/>
    <w:rsid w:val="008F4906"/>
    <w:rsid w:val="00901540"/>
    <w:rsid w:val="0093701D"/>
    <w:rsid w:val="00980D1A"/>
    <w:rsid w:val="009A3122"/>
    <w:rsid w:val="009B3EE2"/>
    <w:rsid w:val="009B4661"/>
    <w:rsid w:val="009D1CF4"/>
    <w:rsid w:val="009F4F99"/>
    <w:rsid w:val="009F66A7"/>
    <w:rsid w:val="00A22B89"/>
    <w:rsid w:val="00A448BA"/>
    <w:rsid w:val="00A55D84"/>
    <w:rsid w:val="00A70AB2"/>
    <w:rsid w:val="00A746F5"/>
    <w:rsid w:val="00A74D02"/>
    <w:rsid w:val="00A77C50"/>
    <w:rsid w:val="00AA0B5D"/>
    <w:rsid w:val="00AA5686"/>
    <w:rsid w:val="00AD076F"/>
    <w:rsid w:val="00AF6B53"/>
    <w:rsid w:val="00B1183C"/>
    <w:rsid w:val="00B17EC9"/>
    <w:rsid w:val="00B204E4"/>
    <w:rsid w:val="00B25068"/>
    <w:rsid w:val="00B2553C"/>
    <w:rsid w:val="00B334E9"/>
    <w:rsid w:val="00B420CB"/>
    <w:rsid w:val="00B742B5"/>
    <w:rsid w:val="00BA4DFC"/>
    <w:rsid w:val="00BA7E4D"/>
    <w:rsid w:val="00BB59C4"/>
    <w:rsid w:val="00BC22A1"/>
    <w:rsid w:val="00BF4987"/>
    <w:rsid w:val="00C07FC4"/>
    <w:rsid w:val="00C10874"/>
    <w:rsid w:val="00C4170D"/>
    <w:rsid w:val="00C44BAC"/>
    <w:rsid w:val="00C51876"/>
    <w:rsid w:val="00C74C77"/>
    <w:rsid w:val="00C90B23"/>
    <w:rsid w:val="00C94495"/>
    <w:rsid w:val="00CB71C3"/>
    <w:rsid w:val="00CC4BFB"/>
    <w:rsid w:val="00CC51C5"/>
    <w:rsid w:val="00CC6CA1"/>
    <w:rsid w:val="00CE413D"/>
    <w:rsid w:val="00CF64C6"/>
    <w:rsid w:val="00D11F47"/>
    <w:rsid w:val="00D14672"/>
    <w:rsid w:val="00D17F4D"/>
    <w:rsid w:val="00D20D91"/>
    <w:rsid w:val="00D235B2"/>
    <w:rsid w:val="00D40F61"/>
    <w:rsid w:val="00D72DA8"/>
    <w:rsid w:val="00DA1B14"/>
    <w:rsid w:val="00DA5351"/>
    <w:rsid w:val="00DA63AE"/>
    <w:rsid w:val="00DD0C7D"/>
    <w:rsid w:val="00DE0F21"/>
    <w:rsid w:val="00E0071E"/>
    <w:rsid w:val="00E07F07"/>
    <w:rsid w:val="00E13851"/>
    <w:rsid w:val="00E42E43"/>
    <w:rsid w:val="00E459CC"/>
    <w:rsid w:val="00E671BC"/>
    <w:rsid w:val="00E7005C"/>
    <w:rsid w:val="00E71C21"/>
    <w:rsid w:val="00E76C2E"/>
    <w:rsid w:val="00E87CA2"/>
    <w:rsid w:val="00EC6332"/>
    <w:rsid w:val="00ED43C5"/>
    <w:rsid w:val="00F278AE"/>
    <w:rsid w:val="00F63D85"/>
    <w:rsid w:val="00F82691"/>
    <w:rsid w:val="00F848C4"/>
    <w:rsid w:val="00F9312C"/>
    <w:rsid w:val="00FB5CCE"/>
    <w:rsid w:val="00FC0156"/>
    <w:rsid w:val="00FC5C1E"/>
    <w:rsid w:val="00FE1AEC"/>
    <w:rsid w:val="00FE7E3A"/>
    <w:rsid w:val="00FF2562"/>
    <w:rsid w:val="00FF2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371D"/>
  <w15:docId w15:val="{F0C7798C-AD3E-4056-8736-2792B2EC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2">
    <w:name w:val="heading 2"/>
    <w:basedOn w:val="a"/>
    <w:link w:val="20"/>
    <w:uiPriority w:val="9"/>
    <w:qFormat/>
    <w:rsid w:val="000414CD"/>
    <w:pPr>
      <w:spacing w:before="100" w:beforeAutospacing="1" w:after="100" w:afterAutospacing="1"/>
      <w:outlineLvl w:val="1"/>
    </w:pPr>
    <w:rPr>
      <w:rFonts w:ascii="Times New Roman" w:eastAsia="Times New Roman" w:hAnsi="Times New Roman" w:cs="Times New Roman"/>
      <w:b/>
      <w:bCs/>
      <w:color w:val="auto"/>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pacing w:val="0"/>
      <w:sz w:val="27"/>
      <w:szCs w:val="27"/>
    </w:rPr>
  </w:style>
  <w:style w:type="paragraph" w:customStyle="1" w:styleId="10">
    <w:name w:val="Заголовок №1"/>
    <w:basedOn w:val="a"/>
    <w:link w:val="1"/>
    <w:pPr>
      <w:shd w:val="clear" w:color="auto" w:fill="FFFFFF"/>
      <w:spacing w:line="322" w:lineRule="exact"/>
      <w:jc w:val="center"/>
      <w:outlineLvl w:val="0"/>
    </w:pPr>
    <w:rPr>
      <w:rFonts w:ascii="Times New Roman" w:eastAsia="Times New Roman" w:hAnsi="Times New Roman" w:cs="Times New Roman"/>
      <w:b/>
      <w:bCs/>
      <w:sz w:val="27"/>
      <w:szCs w:val="27"/>
    </w:rPr>
  </w:style>
  <w:style w:type="paragraph" w:customStyle="1" w:styleId="11">
    <w:name w:val="Основной текст1"/>
    <w:basedOn w:val="a"/>
    <w:link w:val="a4"/>
    <w:pPr>
      <w:shd w:val="clear" w:color="auto" w:fill="FFFFFF"/>
      <w:spacing w:before="60" w:after="300" w:line="322" w:lineRule="exact"/>
      <w:jc w:val="both"/>
    </w:pPr>
    <w:rPr>
      <w:rFonts w:ascii="Times New Roman" w:eastAsia="Times New Roman" w:hAnsi="Times New Roman" w:cs="Times New Roman"/>
      <w:sz w:val="27"/>
      <w:szCs w:val="27"/>
    </w:rPr>
  </w:style>
  <w:style w:type="paragraph" w:customStyle="1" w:styleId="22">
    <w:name w:val="Основной текст (2)"/>
    <w:basedOn w:val="a"/>
    <w:link w:val="21"/>
    <w:pPr>
      <w:shd w:val="clear" w:color="auto" w:fill="FFFFFF"/>
      <w:spacing w:line="322" w:lineRule="exact"/>
      <w:ind w:firstLine="600"/>
      <w:jc w:val="both"/>
    </w:pPr>
    <w:rPr>
      <w:rFonts w:ascii="Times New Roman" w:eastAsia="Times New Roman" w:hAnsi="Times New Roman" w:cs="Times New Roman"/>
      <w:b/>
      <w:bCs/>
      <w:sz w:val="27"/>
      <w:szCs w:val="27"/>
    </w:rPr>
  </w:style>
  <w:style w:type="paragraph" w:styleId="a5">
    <w:name w:val="List Paragraph"/>
    <w:aliases w:val="1. Абзац списка,List Paragraph1,Абзац списка1"/>
    <w:basedOn w:val="a"/>
    <w:link w:val="a6"/>
    <w:uiPriority w:val="99"/>
    <w:qFormat/>
    <w:rsid w:val="00CE413D"/>
    <w:pPr>
      <w:ind w:left="720"/>
      <w:contextualSpacing/>
    </w:pPr>
  </w:style>
  <w:style w:type="table" w:styleId="a7">
    <w:name w:val="Table Grid"/>
    <w:basedOn w:val="a1"/>
    <w:uiPriority w:val="59"/>
    <w:rsid w:val="00C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3EE2"/>
    <w:rPr>
      <w:rFonts w:ascii="Tahoma" w:hAnsi="Tahoma" w:cs="Tahoma"/>
      <w:sz w:val="16"/>
      <w:szCs w:val="16"/>
    </w:rPr>
  </w:style>
  <w:style w:type="character" w:customStyle="1" w:styleId="a9">
    <w:name w:val="Текст у виносці Знак"/>
    <w:basedOn w:val="a0"/>
    <w:link w:val="a8"/>
    <w:uiPriority w:val="99"/>
    <w:semiHidden/>
    <w:rsid w:val="009B3EE2"/>
    <w:rPr>
      <w:rFonts w:ascii="Tahoma" w:hAnsi="Tahoma" w:cs="Tahoma"/>
      <w:color w:val="000000"/>
      <w:sz w:val="16"/>
      <w:szCs w:val="16"/>
    </w:rPr>
  </w:style>
  <w:style w:type="paragraph" w:styleId="aa">
    <w:name w:val="No Spacing"/>
    <w:uiPriority w:val="99"/>
    <w:qFormat/>
    <w:rsid w:val="00CC51C5"/>
    <w:rPr>
      <w:rFonts w:ascii="Calibri" w:eastAsia="Times New Roman" w:hAnsi="Calibri" w:cs="Times New Roman"/>
      <w:sz w:val="22"/>
      <w:szCs w:val="22"/>
      <w:lang w:val="ru-RU" w:eastAsia="en-US"/>
    </w:rPr>
  </w:style>
  <w:style w:type="character" w:customStyle="1" w:styleId="a6">
    <w:name w:val="Абзац списку Знак"/>
    <w:aliases w:val="1. Абзац списка Знак,List Paragraph1 Знак,Абзац списка1 Знак"/>
    <w:link w:val="a5"/>
    <w:uiPriority w:val="99"/>
    <w:rsid w:val="0052257F"/>
    <w:rPr>
      <w:color w:val="000000"/>
    </w:rPr>
  </w:style>
  <w:style w:type="paragraph" w:customStyle="1" w:styleId="rvps2">
    <w:name w:val="rvps2"/>
    <w:basedOn w:val="a"/>
    <w:rsid w:val="005F6CB6"/>
    <w:pPr>
      <w:spacing w:before="100" w:beforeAutospacing="1" w:after="100" w:afterAutospacing="1"/>
    </w:pPr>
    <w:rPr>
      <w:rFonts w:ascii="Times New Roman" w:eastAsia="Times New Roman" w:hAnsi="Times New Roman" w:cs="Times New Roman"/>
      <w:color w:val="auto"/>
      <w:lang w:val="uk-UA" w:eastAsia="uk-UA"/>
    </w:rPr>
  </w:style>
  <w:style w:type="character" w:customStyle="1" w:styleId="20">
    <w:name w:val="Заголовок 2 Знак"/>
    <w:basedOn w:val="a0"/>
    <w:link w:val="2"/>
    <w:uiPriority w:val="9"/>
    <w:rsid w:val="000414CD"/>
    <w:rPr>
      <w:rFonts w:ascii="Times New Roman" w:eastAsia="Times New Roman" w:hAnsi="Times New Roman" w:cs="Times New Roman"/>
      <w:b/>
      <w:bCs/>
      <w:sz w:val="36"/>
      <w:szCs w:val="3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5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uxecolog@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43D1B-FF02-44AC-85ED-9CD2422EF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6</Pages>
  <Words>9401</Words>
  <Characters>5359</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Сідіченко Віталія Петрівна</cp:lastModifiedBy>
  <cp:revision>29</cp:revision>
  <cp:lastPrinted>2026-06-03T07:35:00Z</cp:lastPrinted>
  <dcterms:created xsi:type="dcterms:W3CDTF">2026-05-22T12:34:00Z</dcterms:created>
  <dcterms:modified xsi:type="dcterms:W3CDTF">2026-06-24T10:11:00Z</dcterms:modified>
</cp:coreProperties>
</file>