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5A9D2" w14:textId="77777777" w:rsidR="00A33883" w:rsidRPr="00CA32C2" w:rsidRDefault="00BC581D" w:rsidP="00F007E6">
      <w:pPr>
        <w:pStyle w:val="11"/>
        <w:spacing w:before="0" w:beforeAutospacing="0" w:after="0" w:afterAutospacing="0" w:line="274" w:lineRule="auto"/>
        <w:jc w:val="center"/>
        <w:rPr>
          <w:rFonts w:ascii="Times New Roman" w:hAnsi="Times New Roman"/>
          <w:b/>
          <w:bCs/>
          <w:sz w:val="28"/>
          <w:szCs w:val="28"/>
        </w:rPr>
      </w:pPr>
      <w:bookmarkStart w:id="0" w:name="_Hlk192191058"/>
      <w:r w:rsidRPr="00CA32C2">
        <w:rPr>
          <w:rFonts w:ascii="Times New Roman" w:hAnsi="Times New Roman"/>
          <w:b/>
          <w:bCs/>
          <w:sz w:val="28"/>
          <w:szCs w:val="28"/>
        </w:rPr>
        <w:t>Обґрунтування</w:t>
      </w:r>
      <w:bookmarkEnd w:id="0"/>
      <w:r w:rsidR="007B466C" w:rsidRPr="00CA32C2">
        <w:rPr>
          <w:rFonts w:ascii="Times New Roman" w:hAnsi="Times New Roman"/>
          <w:b/>
          <w:bCs/>
          <w:sz w:val="28"/>
          <w:szCs w:val="28"/>
        </w:rPr>
        <w:t xml:space="preserve"> </w:t>
      </w:r>
      <w:r w:rsidRPr="00CA32C2">
        <w:rPr>
          <w:rFonts w:ascii="Times New Roman" w:hAnsi="Times New Roman"/>
          <w:b/>
          <w:bCs/>
          <w:sz w:val="28"/>
          <w:szCs w:val="28"/>
        </w:rPr>
        <w:t xml:space="preserve">технічних та якісних характеристик предмета закупівлі, </w:t>
      </w:r>
      <w:bookmarkStart w:id="1" w:name="_Hlk192191046"/>
      <w:r w:rsidRPr="00CA32C2">
        <w:rPr>
          <w:rFonts w:ascii="Times New Roman" w:hAnsi="Times New Roman"/>
          <w:b/>
          <w:bCs/>
          <w:sz w:val="28"/>
          <w:szCs w:val="28"/>
        </w:rPr>
        <w:t>розміру бюджетного призначення</w:t>
      </w:r>
      <w:bookmarkEnd w:id="1"/>
      <w:r w:rsidRPr="00CA32C2">
        <w:rPr>
          <w:rFonts w:ascii="Times New Roman" w:hAnsi="Times New Roman"/>
          <w:b/>
          <w:bCs/>
          <w:sz w:val="28"/>
          <w:szCs w:val="28"/>
        </w:rPr>
        <w:t>, очікуваної вартості предмета закупівлі</w:t>
      </w:r>
    </w:p>
    <w:p w14:paraId="3FE0ABD0" w14:textId="77777777" w:rsidR="00F007E6" w:rsidRPr="00CA32C2" w:rsidRDefault="00F007E6" w:rsidP="00F007E6">
      <w:pPr>
        <w:pStyle w:val="11"/>
        <w:spacing w:before="0" w:beforeAutospacing="0" w:after="0" w:afterAutospacing="0" w:line="274" w:lineRule="auto"/>
        <w:jc w:val="center"/>
        <w:rPr>
          <w:rFonts w:ascii="Times New Roman" w:hAnsi="Times New Roman"/>
          <w:b/>
          <w:bCs/>
          <w:sz w:val="28"/>
          <w:szCs w:val="28"/>
        </w:rPr>
      </w:pPr>
      <w:r w:rsidRPr="00CA32C2">
        <w:rPr>
          <w:rFonts w:ascii="Times New Roman" w:hAnsi="Times New Roman"/>
          <w:b/>
          <w:bCs/>
          <w:sz w:val="28"/>
          <w:szCs w:val="28"/>
        </w:rPr>
        <w:t>(відповідно до пункту 4</w:t>
      </w:r>
      <w:r w:rsidRPr="00CA32C2">
        <w:rPr>
          <w:rFonts w:ascii="Times New Roman" w:hAnsi="Times New Roman"/>
          <w:b/>
          <w:bCs/>
          <w:sz w:val="28"/>
          <w:szCs w:val="28"/>
          <w:vertAlign w:val="superscript"/>
        </w:rPr>
        <w:t>1</w:t>
      </w:r>
      <w:r w:rsidR="00A33883" w:rsidRPr="00CA32C2">
        <w:rPr>
          <w:rFonts w:ascii="Times New Roman" w:hAnsi="Times New Roman"/>
          <w:b/>
          <w:bCs/>
          <w:sz w:val="28"/>
          <w:szCs w:val="28"/>
        </w:rPr>
        <w:t xml:space="preserve"> постанови КМУ від 11.10.20</w:t>
      </w:r>
      <w:r w:rsidR="009F1D21" w:rsidRPr="00CA32C2">
        <w:rPr>
          <w:rFonts w:ascii="Times New Roman" w:hAnsi="Times New Roman"/>
          <w:b/>
          <w:bCs/>
          <w:sz w:val="28"/>
          <w:szCs w:val="28"/>
        </w:rPr>
        <w:t xml:space="preserve">16 № 710 «Про ефективне використання державних коштів) </w:t>
      </w:r>
      <w:r w:rsidR="002F10E6" w:rsidRPr="00CA32C2">
        <w:rPr>
          <w:rFonts w:ascii="Times New Roman" w:hAnsi="Times New Roman"/>
          <w:b/>
          <w:bCs/>
          <w:sz w:val="28"/>
          <w:szCs w:val="28"/>
        </w:rPr>
        <w:t xml:space="preserve">до оголошеної </w:t>
      </w:r>
    </w:p>
    <w:p w14:paraId="292C3231" w14:textId="77777777" w:rsidR="00B633C8" w:rsidRPr="00CA32C2" w:rsidRDefault="002F10E6" w:rsidP="00B633C8">
      <w:pPr>
        <w:pStyle w:val="11"/>
        <w:spacing w:before="0" w:beforeAutospacing="0" w:after="0" w:afterAutospacing="0" w:line="274" w:lineRule="auto"/>
        <w:jc w:val="center"/>
        <w:rPr>
          <w:rFonts w:ascii="Times New Roman" w:hAnsi="Times New Roman"/>
          <w:b/>
          <w:bCs/>
          <w:sz w:val="28"/>
          <w:szCs w:val="28"/>
        </w:rPr>
      </w:pPr>
      <w:r w:rsidRPr="00CA32C2">
        <w:rPr>
          <w:rFonts w:ascii="Times New Roman" w:hAnsi="Times New Roman"/>
          <w:b/>
          <w:bCs/>
          <w:sz w:val="28"/>
          <w:szCs w:val="28"/>
        </w:rPr>
        <w:t>конкурентної процедури</w:t>
      </w:r>
      <w:r w:rsidR="00D14AAC" w:rsidRPr="00CA32C2">
        <w:rPr>
          <w:rFonts w:ascii="Times New Roman" w:hAnsi="Times New Roman"/>
          <w:b/>
          <w:bCs/>
          <w:sz w:val="28"/>
          <w:szCs w:val="28"/>
        </w:rPr>
        <w:t xml:space="preserve"> за предметом</w:t>
      </w:r>
      <w:r w:rsidR="00F007E6" w:rsidRPr="00CA32C2">
        <w:rPr>
          <w:rFonts w:ascii="Times New Roman" w:hAnsi="Times New Roman"/>
          <w:b/>
          <w:bCs/>
          <w:sz w:val="28"/>
          <w:szCs w:val="28"/>
        </w:rPr>
        <w:t xml:space="preserve"> </w:t>
      </w:r>
      <w:r w:rsidR="005D26AD" w:rsidRPr="00CA32C2">
        <w:rPr>
          <w:rFonts w:ascii="Times New Roman" w:hAnsi="Times New Roman"/>
          <w:b/>
          <w:bCs/>
          <w:sz w:val="28"/>
          <w:szCs w:val="28"/>
        </w:rPr>
        <w:t>«</w:t>
      </w:r>
      <w:r w:rsidR="00B2344C" w:rsidRPr="00CA32C2">
        <w:rPr>
          <w:rFonts w:ascii="Times New Roman" w:hAnsi="Times New Roman"/>
          <w:b/>
          <w:bCs/>
          <w:sz w:val="28"/>
          <w:szCs w:val="28"/>
        </w:rPr>
        <w:t>Охорона адміністративного приміщення за адресою вул. Турівська, 28 ДК 021:2015 79710000-4 (Охоронні послуги)</w:t>
      </w:r>
      <w:r w:rsidR="005D26AD" w:rsidRPr="00CA32C2">
        <w:rPr>
          <w:rFonts w:ascii="Times New Roman" w:hAnsi="Times New Roman"/>
          <w:b/>
          <w:bCs/>
          <w:sz w:val="28"/>
          <w:szCs w:val="28"/>
        </w:rPr>
        <w:t>»</w:t>
      </w:r>
    </w:p>
    <w:p w14:paraId="1F8E3D4C" w14:textId="77777777" w:rsidR="00B2344C" w:rsidRPr="00CA32C2" w:rsidRDefault="00B2344C" w:rsidP="00B633C8">
      <w:pPr>
        <w:pStyle w:val="11"/>
        <w:spacing w:before="0" w:beforeAutospacing="0" w:after="0" w:afterAutospacing="0" w:line="274" w:lineRule="auto"/>
        <w:jc w:val="center"/>
        <w:rPr>
          <w:rFonts w:ascii="Times New Roman" w:hAnsi="Times New Roman"/>
          <w:b/>
          <w:bCs/>
          <w:sz w:val="28"/>
          <w:szCs w:val="28"/>
        </w:rPr>
      </w:pPr>
    </w:p>
    <w:p w14:paraId="2ED248A1" w14:textId="77777777" w:rsidR="00B633C8" w:rsidRPr="00CA32C2" w:rsidRDefault="00B633C8" w:rsidP="009F1D21">
      <w:pPr>
        <w:pStyle w:val="11"/>
        <w:spacing w:before="0" w:beforeAutospacing="0" w:after="0" w:afterAutospacing="0" w:line="274" w:lineRule="auto"/>
        <w:rPr>
          <w:rFonts w:ascii="Times New Roman" w:hAnsi="Times New Roman"/>
          <w:b/>
          <w:bCs/>
          <w:sz w:val="28"/>
          <w:szCs w:val="28"/>
        </w:rPr>
      </w:pPr>
      <w:r w:rsidRPr="00CA32C2">
        <w:rPr>
          <w:rFonts w:ascii="Times New Roman" w:hAnsi="Times New Roman"/>
          <w:b/>
          <w:bCs/>
          <w:sz w:val="28"/>
          <w:szCs w:val="28"/>
        </w:rPr>
        <w:t xml:space="preserve">Ідентифікатор закупівлі: </w:t>
      </w:r>
      <w:r w:rsidR="00CA32C2" w:rsidRPr="00CC5221">
        <w:rPr>
          <w:rFonts w:ascii="Times New Roman" w:hAnsi="Times New Roman"/>
          <w:sz w:val="28"/>
          <w:szCs w:val="28"/>
        </w:rPr>
        <w:t>UA-2024-12-25-002354-a</w:t>
      </w:r>
    </w:p>
    <w:p w14:paraId="54390EEC" w14:textId="77777777" w:rsidR="00B633C8" w:rsidRPr="00CA32C2" w:rsidRDefault="00B633C8" w:rsidP="00B633C8">
      <w:pPr>
        <w:pStyle w:val="11"/>
        <w:spacing w:before="0" w:beforeAutospacing="0" w:after="0" w:afterAutospacing="0" w:line="274" w:lineRule="auto"/>
        <w:jc w:val="center"/>
        <w:rPr>
          <w:rFonts w:ascii="Times New Roman" w:hAnsi="Times New Roman"/>
          <w:b/>
          <w:bCs/>
        </w:rPr>
      </w:pPr>
    </w:p>
    <w:p w14:paraId="2BFE43AF" w14:textId="77777777" w:rsidR="00F55E21" w:rsidRPr="00CA32C2" w:rsidRDefault="00D14AAC" w:rsidP="00D14AAC">
      <w:pPr>
        <w:pStyle w:val="11"/>
        <w:numPr>
          <w:ilvl w:val="0"/>
          <w:numId w:val="3"/>
        </w:numPr>
        <w:spacing w:before="0" w:beforeAutospacing="0" w:after="0" w:afterAutospacing="0" w:line="274" w:lineRule="auto"/>
        <w:rPr>
          <w:rFonts w:ascii="Times New Roman" w:hAnsi="Times New Roman"/>
          <w:b/>
          <w:bCs/>
          <w:sz w:val="28"/>
          <w:szCs w:val="28"/>
        </w:rPr>
      </w:pPr>
      <w:r w:rsidRPr="00CA32C2">
        <w:rPr>
          <w:rFonts w:ascii="Times New Roman" w:hAnsi="Times New Roman"/>
          <w:b/>
          <w:bCs/>
          <w:sz w:val="28"/>
          <w:szCs w:val="28"/>
        </w:rPr>
        <w:t>Обґрунтування технічних та якісних характеристик предмета закупівлі</w:t>
      </w:r>
      <w:r w:rsidR="009239B4" w:rsidRPr="00CA32C2">
        <w:rPr>
          <w:rFonts w:ascii="Times New Roman" w:hAnsi="Times New Roman"/>
          <w:b/>
          <w:bCs/>
          <w:sz w:val="28"/>
          <w:szCs w:val="28"/>
        </w:rPr>
        <w:t>:</w:t>
      </w:r>
    </w:p>
    <w:p w14:paraId="54776325" w14:textId="77777777" w:rsidR="00CA32C2" w:rsidRDefault="00CA32C2" w:rsidP="00CA32C2">
      <w:pPr>
        <w:pStyle w:val="11"/>
        <w:spacing w:before="0" w:beforeAutospacing="0" w:after="0" w:afterAutospacing="0" w:line="274" w:lineRule="auto"/>
        <w:ind w:left="720"/>
        <w:rPr>
          <w:rFonts w:ascii="Times New Roman" w:hAnsi="Times New Roman"/>
          <w:b/>
          <w:bCs/>
          <w:color w:val="333333"/>
          <w:sz w:val="28"/>
          <w:szCs w:val="28"/>
        </w:rPr>
      </w:pPr>
    </w:p>
    <w:p w14:paraId="032362BA" w14:textId="77777777" w:rsidR="00CA32C2" w:rsidRPr="00ED65C1" w:rsidRDefault="00CA32C2" w:rsidP="00CA32C2">
      <w:pPr>
        <w:widowControl w:val="0"/>
        <w:autoSpaceDE w:val="0"/>
        <w:spacing w:after="0" w:line="240" w:lineRule="auto"/>
        <w:ind w:firstLine="720"/>
        <w:jc w:val="both"/>
        <w:rPr>
          <w:rFonts w:ascii="Times New Roman" w:eastAsia="Times New Roman" w:hAnsi="Times New Roman"/>
          <w:bCs/>
          <w:lang w:eastAsia="ar-SA"/>
        </w:rPr>
      </w:pPr>
      <w:r w:rsidRPr="00ED65C1">
        <w:rPr>
          <w:rFonts w:ascii="Times New Roman" w:eastAsia="Times New Roman" w:hAnsi="Times New Roman"/>
          <w:bCs/>
          <w:lang w:eastAsia="ar-SA"/>
        </w:rPr>
        <w:t>Послуги з охорони повинні включати:</w:t>
      </w:r>
    </w:p>
    <w:p w14:paraId="7F8F3CB4" w14:textId="77777777" w:rsidR="00CA32C2" w:rsidRPr="00ED65C1" w:rsidRDefault="00CA32C2" w:rsidP="00CA32C2">
      <w:pPr>
        <w:widowControl w:val="0"/>
        <w:autoSpaceDE w:val="0"/>
        <w:spacing w:after="0" w:line="240" w:lineRule="auto"/>
        <w:ind w:firstLine="567"/>
        <w:jc w:val="both"/>
        <w:rPr>
          <w:rFonts w:ascii="Times New Roman" w:eastAsia="Times New Roman" w:hAnsi="Times New Roman"/>
          <w:bCs/>
          <w:lang w:eastAsia="ar-SA"/>
        </w:rPr>
      </w:pPr>
      <w:r w:rsidRPr="00ED65C1">
        <w:rPr>
          <w:rFonts w:ascii="Times New Roman" w:eastAsia="Times New Roman" w:hAnsi="Times New Roman"/>
          <w:bCs/>
          <w:lang w:eastAsia="ar-SA"/>
        </w:rPr>
        <w:t>- 1 цілодобовий пост охорони, у тому числі святкові та вихідні дні</w:t>
      </w:r>
    </w:p>
    <w:p w14:paraId="3518BC01" w14:textId="77777777" w:rsidR="00CA32C2" w:rsidRPr="00ED65C1" w:rsidRDefault="00CA32C2" w:rsidP="00CA32C2">
      <w:pPr>
        <w:widowControl w:val="0"/>
        <w:autoSpaceDE w:val="0"/>
        <w:spacing w:after="0" w:line="240" w:lineRule="auto"/>
        <w:ind w:firstLine="567"/>
        <w:jc w:val="both"/>
        <w:rPr>
          <w:rFonts w:ascii="Times New Roman" w:eastAsia="Times New Roman" w:hAnsi="Times New Roman"/>
          <w:bCs/>
          <w:lang w:eastAsia="ar-SA"/>
        </w:rPr>
      </w:pPr>
      <w:r w:rsidRPr="00ED65C1">
        <w:rPr>
          <w:rFonts w:ascii="Times New Roman" w:eastAsia="Times New Roman" w:hAnsi="Times New Roman"/>
          <w:bCs/>
          <w:lang w:eastAsia="ar-SA"/>
        </w:rPr>
        <w:t>- охорона</w:t>
      </w:r>
      <w:r>
        <w:rPr>
          <w:rFonts w:ascii="Times New Roman" w:eastAsia="Times New Roman" w:hAnsi="Times New Roman"/>
          <w:bCs/>
          <w:lang w:eastAsia="ar-SA"/>
        </w:rPr>
        <w:t xml:space="preserve"> </w:t>
      </w:r>
      <w:r w:rsidRPr="00ED65C1">
        <w:rPr>
          <w:rFonts w:ascii="Times New Roman" w:eastAsia="Times New Roman" w:hAnsi="Times New Roman"/>
          <w:bCs/>
          <w:lang w:eastAsia="ar-SA"/>
        </w:rPr>
        <w:t>майнового комплексу</w:t>
      </w:r>
      <w:r>
        <w:rPr>
          <w:rFonts w:ascii="Times New Roman" w:eastAsia="Times New Roman" w:hAnsi="Times New Roman"/>
          <w:bCs/>
          <w:lang w:eastAsia="ar-SA"/>
        </w:rPr>
        <w:t xml:space="preserve"> </w:t>
      </w:r>
      <w:r w:rsidRPr="00ED65C1">
        <w:rPr>
          <w:rFonts w:ascii="Times New Roman" w:eastAsia="Times New Roman" w:hAnsi="Times New Roman"/>
          <w:bCs/>
          <w:lang w:eastAsia="ar-SA"/>
        </w:rPr>
        <w:t xml:space="preserve">адміністративної будівлі Департаменту захисту довкілля та адаптації до зміни клімату виконавчого органу Київської міської ради (Київської міської державної адміністрації) за адресою: м. Київ, вул. Турівська, 28 (площею </w:t>
      </w:r>
      <w:r w:rsidRPr="00ED65C1">
        <w:rPr>
          <w:rFonts w:ascii="Times New Roman" w:eastAsia="Times New Roman" w:hAnsi="Times New Roman"/>
          <w:lang w:eastAsia="ar-SA"/>
        </w:rPr>
        <w:t>914,6 м</w:t>
      </w:r>
      <w:r w:rsidRPr="00ED65C1">
        <w:rPr>
          <w:rFonts w:ascii="Times New Roman" w:eastAsia="Times New Roman" w:hAnsi="Times New Roman"/>
          <w:vertAlign w:val="superscript"/>
          <w:lang w:eastAsia="ar-SA"/>
        </w:rPr>
        <w:t>2</w:t>
      </w:r>
      <w:r w:rsidRPr="00ED65C1">
        <w:rPr>
          <w:rFonts w:ascii="Times New Roman" w:eastAsia="Times New Roman" w:hAnsi="Times New Roman"/>
          <w:b/>
          <w:bCs/>
          <w:lang w:eastAsia="ar-SA"/>
        </w:rPr>
        <w:t>)</w:t>
      </w:r>
      <w:r w:rsidRPr="00ED65C1">
        <w:rPr>
          <w:rFonts w:ascii="Times New Roman" w:eastAsia="Times New Roman" w:hAnsi="Times New Roman"/>
          <w:bCs/>
          <w:lang w:eastAsia="ar-SA"/>
        </w:rPr>
        <w:t xml:space="preserve"> та</w:t>
      </w:r>
      <w:r w:rsidRPr="00ED65C1">
        <w:rPr>
          <w:rFonts w:ascii="Times New Roman" w:eastAsia="Times New Roman" w:hAnsi="Times New Roman"/>
          <w:lang w:eastAsia="ar-SA"/>
        </w:rPr>
        <w:t xml:space="preserve"> забезпечення на об’єкті запровадженого замовником пропускного режиму</w:t>
      </w:r>
    </w:p>
    <w:p w14:paraId="10F15173" w14:textId="77777777" w:rsidR="00CA32C2" w:rsidRPr="00ED65C1" w:rsidRDefault="00CA32C2" w:rsidP="00CA32C2">
      <w:pPr>
        <w:widowControl w:val="0"/>
        <w:autoSpaceDE w:val="0"/>
        <w:spacing w:after="0" w:line="240" w:lineRule="auto"/>
        <w:ind w:firstLine="567"/>
        <w:jc w:val="both"/>
        <w:rPr>
          <w:rFonts w:ascii="Times New Roman" w:eastAsia="Times New Roman" w:hAnsi="Times New Roman"/>
          <w:bCs/>
          <w:lang w:eastAsia="ar-SA"/>
        </w:rPr>
      </w:pPr>
      <w:r w:rsidRPr="00ED65C1">
        <w:rPr>
          <w:rFonts w:ascii="Times New Roman" w:eastAsia="Times New Roman" w:hAnsi="Times New Roman"/>
          <w:bCs/>
          <w:lang w:eastAsia="ar-SA"/>
        </w:rPr>
        <w:t>Строк надання послуг - з 01.0</w:t>
      </w:r>
      <w:r w:rsidRPr="00ED65C1">
        <w:rPr>
          <w:rFonts w:ascii="Times New Roman" w:eastAsia="Times New Roman" w:hAnsi="Times New Roman"/>
          <w:bCs/>
          <w:lang w:val="ru-RU" w:eastAsia="ar-SA"/>
        </w:rPr>
        <w:t>1</w:t>
      </w:r>
      <w:r w:rsidRPr="00ED65C1">
        <w:rPr>
          <w:rFonts w:ascii="Times New Roman" w:eastAsia="Times New Roman" w:hAnsi="Times New Roman"/>
          <w:bCs/>
          <w:lang w:eastAsia="ar-SA"/>
        </w:rPr>
        <w:t>.202</w:t>
      </w:r>
      <w:r w:rsidRPr="00ED65C1">
        <w:rPr>
          <w:rFonts w:ascii="Times New Roman" w:eastAsia="Times New Roman" w:hAnsi="Times New Roman"/>
          <w:bCs/>
          <w:lang w:val="ru-RU" w:eastAsia="ar-SA"/>
        </w:rPr>
        <w:t>5</w:t>
      </w:r>
      <w:r w:rsidRPr="00ED65C1">
        <w:rPr>
          <w:rFonts w:ascii="Times New Roman" w:eastAsia="Times New Roman" w:hAnsi="Times New Roman"/>
          <w:bCs/>
          <w:lang w:eastAsia="ar-SA"/>
        </w:rPr>
        <w:t>-31.12.202</w:t>
      </w:r>
      <w:r w:rsidRPr="00ED65C1">
        <w:rPr>
          <w:rFonts w:ascii="Times New Roman" w:eastAsia="Times New Roman" w:hAnsi="Times New Roman"/>
          <w:bCs/>
          <w:lang w:val="ru-RU" w:eastAsia="ar-SA"/>
        </w:rPr>
        <w:t>5</w:t>
      </w:r>
      <w:r w:rsidRPr="00ED65C1">
        <w:rPr>
          <w:rFonts w:ascii="Times New Roman" w:eastAsia="Times New Roman" w:hAnsi="Times New Roman"/>
          <w:bCs/>
          <w:lang w:eastAsia="ar-SA"/>
        </w:rPr>
        <w:t>.</w:t>
      </w:r>
    </w:p>
    <w:p w14:paraId="14CE6F83" w14:textId="77777777" w:rsidR="00CA32C2" w:rsidRPr="00ED65C1" w:rsidRDefault="00CA32C2" w:rsidP="00CA32C2">
      <w:pPr>
        <w:widowControl w:val="0"/>
        <w:autoSpaceDE w:val="0"/>
        <w:spacing w:after="0" w:line="240" w:lineRule="auto"/>
        <w:ind w:firstLine="567"/>
        <w:jc w:val="both"/>
        <w:rPr>
          <w:rFonts w:ascii="Times New Roman" w:eastAsia="Times New Roman" w:hAnsi="Times New Roman"/>
          <w:bCs/>
          <w:lang w:eastAsia="ar-SA"/>
        </w:rPr>
      </w:pPr>
      <w:r w:rsidRPr="00ED65C1">
        <w:rPr>
          <w:rFonts w:ascii="Times New Roman" w:eastAsia="Times New Roman" w:hAnsi="Times New Roman"/>
          <w:bCs/>
          <w:lang w:eastAsia="ar-SA"/>
        </w:rPr>
        <w:t>Охорона об’єкта має здійснюватися на посту охорони та маршруту обходу, розташування якого визначеного згідно з план-схемою охоронюваного об’єкта, який буде затверджено при укладанні договору.</w:t>
      </w:r>
    </w:p>
    <w:p w14:paraId="4E98BA0C" w14:textId="77777777" w:rsidR="00CA32C2" w:rsidRPr="00ED65C1" w:rsidRDefault="00CA32C2" w:rsidP="00CA32C2">
      <w:pPr>
        <w:spacing w:after="0" w:line="240" w:lineRule="auto"/>
        <w:ind w:firstLine="567"/>
        <w:jc w:val="both"/>
        <w:rPr>
          <w:rFonts w:ascii="Times New Roman CYR" w:eastAsia="Times New Roman" w:hAnsi="Times New Roman CYR" w:cs="Times New Roman CYR"/>
          <w:lang w:eastAsia="ar-SA"/>
        </w:rPr>
      </w:pPr>
      <w:r w:rsidRPr="00ED65C1">
        <w:rPr>
          <w:rFonts w:ascii="Times New Roman CYR" w:eastAsia="Times New Roman" w:hAnsi="Times New Roman CYR" w:cs="Times New Roman CYR"/>
          <w:lang w:eastAsia="ar-SA"/>
        </w:rPr>
        <w:t xml:space="preserve">Учасники процедури закупівлі повинні надати в складі своїх пропозицій документи, які підтверджують можливість надання послуг замовнику з урахуванням вимог наведених нижче: </w:t>
      </w:r>
    </w:p>
    <w:p w14:paraId="542646CF"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Запропоновані учасником послуги за своїми властивостями повинні відповідати наступним вимогам:</w:t>
      </w:r>
    </w:p>
    <w:p w14:paraId="5B7754FB"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 xml:space="preserve">1. Послуги з охорони полягають у здійсненні учасником комплексу заходів по охороні власності та території замовника, а також забезпеченні охорони власності та особистої безпеки фізичних осіб, які перебувають на території замовника. </w:t>
      </w:r>
    </w:p>
    <w:p w14:paraId="0C03FC99"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Охорона власності - діяльність з організації та практичного здійснення заходів охорони, спрямованих на забезпечення недоторканності, цілісності будівель, споруд, територій, транспортних засобів, документів та іншого рухомого і нерухомого майна замовника, або фізичних осіб, які перебувають на його території (далі - майно), з метою запобігання та/або недопущення чи припинення безпосередніх посягань на майно, протиправних дій щодо нього, збереження фізичного стану майна, припинення несанкціонованого доступу до нього;</w:t>
      </w:r>
    </w:p>
    <w:p w14:paraId="0FFE4424"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Особиста безпека фізичних осіб - діяльність з організації та практичного здійснення заходів охорони, спрямованих на забезпечення особистої безпеки, життя та здоров'я фізичних осіб, які перебувають на території замовника, шляхом запобігання або недопущення негативного безпосереднього впливу факторів (діяльності або бездіяльності) протиправного характеру.</w:t>
      </w:r>
    </w:p>
    <w:p w14:paraId="2888C24A"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p>
    <w:p w14:paraId="219266FA"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b/>
          <w:lang w:eastAsia="ar-SA"/>
        </w:rPr>
        <w:t>2. Завдання та вимоги до надання послуг з охорони об’єкта</w:t>
      </w:r>
      <w:r w:rsidRPr="00ED65C1">
        <w:rPr>
          <w:rFonts w:ascii="Times New Roman" w:eastAsia="Times New Roman" w:hAnsi="Times New Roman"/>
          <w:lang w:eastAsia="ar-SA"/>
        </w:rPr>
        <w:t>:</w:t>
      </w:r>
    </w:p>
    <w:p w14:paraId="08855359"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2.1. Здійснювати контроль за цілісністю об’єктів та недоторканістю майна, що знаходиться на їх території, недоторканістю особистої безпеки, життя та здоров'я фізичних осіб, які перебувають на об’єкті.</w:t>
      </w:r>
    </w:p>
    <w:p w14:paraId="7DDB3E97"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 xml:space="preserve">2.2. Забезпечувати на об’єкті запровадженого замовником </w:t>
      </w:r>
      <w:r w:rsidRPr="00ED65C1">
        <w:rPr>
          <w:rFonts w:ascii="Times New Roman" w:eastAsia="Times New Roman" w:hAnsi="Times New Roman"/>
          <w:b/>
          <w:lang w:eastAsia="ar-SA"/>
        </w:rPr>
        <w:t>пропускний режим</w:t>
      </w:r>
      <w:r w:rsidRPr="00ED65C1">
        <w:rPr>
          <w:rFonts w:ascii="Times New Roman" w:eastAsia="Times New Roman" w:hAnsi="Times New Roman"/>
          <w:lang w:eastAsia="ar-SA"/>
        </w:rPr>
        <w:t>. Попереджати виникнення конфліктних ситуацій, що створюють загрозу для безпеки об’єкта та фізичних осіб, що знаходяться на них.</w:t>
      </w:r>
    </w:p>
    <w:p w14:paraId="5EFD2F13" w14:textId="77777777" w:rsidR="00CA32C2" w:rsidRPr="00ED65C1" w:rsidRDefault="00CA32C2" w:rsidP="00CA32C2">
      <w:pPr>
        <w:widowControl w:val="0"/>
        <w:autoSpaceDE w:val="0"/>
        <w:spacing w:after="0" w:line="240" w:lineRule="auto"/>
        <w:ind w:firstLine="567"/>
        <w:jc w:val="both"/>
        <w:rPr>
          <w:rFonts w:ascii="Times New Roman" w:eastAsia="Times New Roman" w:hAnsi="Times New Roman"/>
          <w:lang w:eastAsia="ar-SA"/>
        </w:rPr>
      </w:pPr>
      <w:r w:rsidRPr="00ED65C1">
        <w:rPr>
          <w:rFonts w:ascii="Times New Roman" w:eastAsia="Times New Roman" w:hAnsi="Times New Roman"/>
          <w:lang w:eastAsia="ar-SA"/>
        </w:rPr>
        <w:lastRenderedPageBreak/>
        <w:t>2.3. Припиняти правопорушення на об’єкті проти майна, фізичних осіб, порушень режиму роботи об’єкта та/або спеціальної зони їх охорони, шляхом здійснення заходів оперативного реагування.</w:t>
      </w:r>
    </w:p>
    <w:p w14:paraId="3203CE6F"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2.4. Забезпечувати недоторканість місця вчинення протиправних дій на об’єкті до прибуття представників правоохоронних органів. Про порушення цілісності об’єкта та заподіяні збитки учасник сповіщає замовника та чергову частину органу внутрішніх справ. До прибуття представників органів внутрішніх справ учасник забезпечує недоторканість місця події.</w:t>
      </w:r>
    </w:p>
    <w:p w14:paraId="57134CB1"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 xml:space="preserve">2.5 У випадку виникнення надзвичайних ситуацій (обставин) повинні забезпечити можливістю здійснити посилення охорони об’єкта шляхом залучення додатково особи (осіб). </w:t>
      </w:r>
    </w:p>
    <w:p w14:paraId="1A721060"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2.6 Забезпечити практичну взаємодію в межах законодавства з органами внутрішніх справ щодо припинення правопорушень у місцях несення служби, запобігання розкрадання майна та затримання правопорушників.</w:t>
      </w:r>
    </w:p>
    <w:p w14:paraId="24EADFD5"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2.7. Після закінчення робочого дня, пересвідчуватися у тому, що всі відвідувачі (автотранспорт), пропущені через пропускні пункти за разовими перепустками, залишили територію об’єкта, що охороняються.</w:t>
      </w:r>
    </w:p>
    <w:p w14:paraId="6199C79E"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2.8. Забезпечувати дотримання встановлених правил пожежної безпеки на постах, розміщених на об’єкті, силами своїх постових під час несення ними служби, а у випадку виявлення на об’єкті пожежі або спрацювання охоронно-пожежної сигналізації негайно повідомити про це пожежну частину.</w:t>
      </w:r>
    </w:p>
    <w:p w14:paraId="638BDF0C"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2.9. Приймати під охорону приміщення замовника (в тому числі опечатані (опломбовані), за умови здавання відповідальною особою замовника  ключів від таких приміщень та запису у журналі).</w:t>
      </w:r>
    </w:p>
    <w:p w14:paraId="07F8C9B9"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2.10. При виявленні працівниками учасника ознак проникнення сторонніх осіб на об’єкти вжити заходів по їх затриманню, здійснювати охорону місця події, а у разі виникнення цих подій у неробочий час чи відносно зачинених відокремлених приміщень (територій), здійснити разом з відповідальною особою замовника повторне закриття об’єктів (приміщення, території).</w:t>
      </w:r>
    </w:p>
    <w:p w14:paraId="6E5F6312" w14:textId="77777777" w:rsidR="00CA32C2" w:rsidRPr="00ED65C1" w:rsidRDefault="00CA32C2" w:rsidP="00CA32C2">
      <w:pPr>
        <w:widowControl w:val="0"/>
        <w:autoSpaceDE w:val="0"/>
        <w:spacing w:after="0" w:line="280" w:lineRule="atLeast"/>
        <w:ind w:firstLine="540"/>
        <w:jc w:val="both"/>
        <w:rPr>
          <w:rFonts w:ascii="Times New Roman" w:eastAsia="Times New Roman" w:hAnsi="Times New Roman"/>
          <w:lang w:eastAsia="ar-SA"/>
        </w:rPr>
      </w:pPr>
      <w:r w:rsidRPr="00ED65C1">
        <w:rPr>
          <w:rFonts w:ascii="Times New Roman" w:eastAsia="Times New Roman" w:hAnsi="Times New Roman"/>
          <w:lang w:eastAsia="ar-SA"/>
        </w:rPr>
        <w:t>2.11. Забезпечувати конфіденційність інформації щодо господарської діяльності замовника, оголошеної такою в установленому порядку, відомостей про особисте і сімейне життя працівників замовника, що стали відомі у зв’язку з виконанням зобов’язань, та відомостей про режим охорони об’єкта.</w:t>
      </w:r>
    </w:p>
    <w:p w14:paraId="5C689177" w14:textId="77777777" w:rsidR="00CA32C2" w:rsidRPr="00ED65C1" w:rsidRDefault="00CA32C2" w:rsidP="00CA32C2">
      <w:pPr>
        <w:widowControl w:val="0"/>
        <w:autoSpaceDE w:val="0"/>
        <w:spacing w:after="0" w:line="280" w:lineRule="atLeast"/>
        <w:ind w:firstLine="540"/>
        <w:jc w:val="both"/>
        <w:rPr>
          <w:rFonts w:ascii="Times New Roman" w:eastAsia="Times New Roman" w:hAnsi="Times New Roman"/>
          <w:lang w:eastAsia="ar-SA"/>
        </w:rPr>
      </w:pPr>
      <w:r w:rsidRPr="00ED65C1">
        <w:rPr>
          <w:rFonts w:ascii="Times New Roman" w:eastAsia="Times New Roman" w:hAnsi="Times New Roman"/>
          <w:lang w:eastAsia="ar-SA"/>
        </w:rPr>
        <w:t>2.12. Негайно у будь-який спосіб повідомляти уповноваженого (-их) представника (-ів) замовника про вчинення протиправних дій щодо майна, фізичних осіб та інших незаконних дій, що мають ознаки злочину, у місцях здійснення заходів охорони.</w:t>
      </w:r>
    </w:p>
    <w:p w14:paraId="32A159AC" w14:textId="77777777" w:rsidR="00CA32C2" w:rsidRPr="00ED65C1" w:rsidRDefault="00CA32C2" w:rsidP="00CA32C2">
      <w:pPr>
        <w:widowControl w:val="0"/>
        <w:autoSpaceDE w:val="0"/>
        <w:spacing w:after="0" w:line="280" w:lineRule="atLeast"/>
        <w:ind w:firstLine="540"/>
        <w:jc w:val="both"/>
        <w:rPr>
          <w:rFonts w:ascii="Times New Roman" w:eastAsia="Times New Roman" w:hAnsi="Times New Roman"/>
          <w:lang w:eastAsia="ar-SA"/>
        </w:rPr>
      </w:pPr>
      <w:r w:rsidRPr="00ED65C1">
        <w:rPr>
          <w:rFonts w:ascii="Times New Roman" w:eastAsia="Times New Roman" w:hAnsi="Times New Roman"/>
          <w:lang w:eastAsia="ar-SA"/>
        </w:rPr>
        <w:t>2.13. При наданні послуг неухильно дотримуватись вимог інструкцій, наданих замовником.</w:t>
      </w:r>
    </w:p>
    <w:p w14:paraId="72F9F459" w14:textId="77777777" w:rsidR="00CA32C2" w:rsidRPr="00ED65C1" w:rsidRDefault="00CA32C2" w:rsidP="00CA32C2">
      <w:pPr>
        <w:widowControl w:val="0"/>
        <w:autoSpaceDE w:val="0"/>
        <w:spacing w:after="0" w:line="280" w:lineRule="atLeast"/>
        <w:ind w:firstLine="540"/>
        <w:jc w:val="both"/>
        <w:rPr>
          <w:rFonts w:ascii="Times New Roman" w:eastAsia="Times New Roman" w:hAnsi="Times New Roman"/>
          <w:lang w:eastAsia="ar-SA"/>
        </w:rPr>
      </w:pPr>
      <w:r w:rsidRPr="00ED65C1">
        <w:rPr>
          <w:rFonts w:ascii="Times New Roman" w:eastAsia="Times New Roman" w:hAnsi="Times New Roman"/>
          <w:lang w:eastAsia="ar-SA"/>
        </w:rPr>
        <w:t>2.16. Не вчиняти дій, що порушують громадський порядок на території об’єкта.</w:t>
      </w:r>
    </w:p>
    <w:p w14:paraId="7A1FE481" w14:textId="77777777" w:rsidR="00CA32C2" w:rsidRPr="00ED65C1" w:rsidRDefault="00CA32C2" w:rsidP="00CA32C2">
      <w:pPr>
        <w:widowControl w:val="0"/>
        <w:autoSpaceDE w:val="0"/>
        <w:spacing w:after="0" w:line="280" w:lineRule="atLeast"/>
        <w:ind w:firstLine="540"/>
        <w:jc w:val="both"/>
        <w:rPr>
          <w:rFonts w:ascii="Times New Roman" w:eastAsia="Times New Roman" w:hAnsi="Times New Roman"/>
          <w:lang w:eastAsia="ar-SA"/>
        </w:rPr>
      </w:pPr>
      <w:r w:rsidRPr="00ED65C1">
        <w:rPr>
          <w:rFonts w:ascii="Times New Roman" w:eastAsia="Times New Roman" w:hAnsi="Times New Roman"/>
          <w:lang w:eastAsia="ar-SA"/>
        </w:rPr>
        <w:t>2.14. Дотримуватись вимог техніки безпеки, охорони праці та пожежної безпеки при наданні послуг та перебуванні на території об’єкта.</w:t>
      </w:r>
    </w:p>
    <w:p w14:paraId="348E118A" w14:textId="77777777" w:rsidR="00CA32C2" w:rsidRPr="00ED65C1" w:rsidRDefault="00CA32C2" w:rsidP="00CA32C2">
      <w:pPr>
        <w:widowControl w:val="0"/>
        <w:autoSpaceDE w:val="0"/>
        <w:spacing w:after="0" w:line="280" w:lineRule="atLeast"/>
        <w:ind w:firstLine="540"/>
        <w:jc w:val="both"/>
        <w:rPr>
          <w:rFonts w:ascii="Times New Roman" w:eastAsia="Times New Roman" w:hAnsi="Times New Roman"/>
          <w:lang w:eastAsia="ar-SA"/>
        </w:rPr>
      </w:pPr>
      <w:r w:rsidRPr="00ED65C1">
        <w:rPr>
          <w:rFonts w:ascii="Times New Roman" w:eastAsia="Times New Roman" w:hAnsi="Times New Roman"/>
          <w:lang w:eastAsia="ar-SA"/>
        </w:rPr>
        <w:t>2.15. Неухильно дотримуватись вимог чинного законодавства України в сфері надання послуг з охорони.</w:t>
      </w:r>
    </w:p>
    <w:p w14:paraId="4943AB88" w14:textId="77777777" w:rsidR="00CA32C2" w:rsidRPr="00ED65C1" w:rsidRDefault="00CA32C2" w:rsidP="00CA32C2">
      <w:pPr>
        <w:widowControl w:val="0"/>
        <w:autoSpaceDE w:val="0"/>
        <w:spacing w:after="0" w:line="280" w:lineRule="atLeast"/>
        <w:ind w:firstLine="540"/>
        <w:jc w:val="both"/>
        <w:rPr>
          <w:rFonts w:ascii="Times New Roman" w:eastAsia="Times New Roman" w:hAnsi="Times New Roman"/>
          <w:lang w:eastAsia="ar-SA"/>
        </w:rPr>
      </w:pPr>
      <w:r w:rsidRPr="00ED65C1">
        <w:rPr>
          <w:rFonts w:ascii="Times New Roman" w:eastAsia="Times New Roman" w:hAnsi="Times New Roman"/>
          <w:lang w:eastAsia="ar-SA"/>
        </w:rPr>
        <w:t>2.16. Перевіряти цілісність об’єктів , що охороняються шляхом проведення обходів території мобільним постом  з періодичністю – 1раз на годину про що роблять відповідний запис в «журналі приймання- здавання об’єкта під охорону».</w:t>
      </w:r>
    </w:p>
    <w:p w14:paraId="4418566D" w14:textId="77777777" w:rsidR="00CA32C2" w:rsidRPr="00ED65C1" w:rsidRDefault="00CA32C2" w:rsidP="00CA32C2">
      <w:pPr>
        <w:widowControl w:val="0"/>
        <w:autoSpaceDE w:val="0"/>
        <w:spacing w:after="0" w:line="280" w:lineRule="atLeast"/>
        <w:ind w:firstLine="540"/>
        <w:jc w:val="both"/>
        <w:rPr>
          <w:rFonts w:ascii="Times New Roman" w:eastAsia="Times New Roman" w:hAnsi="Times New Roman"/>
          <w:lang w:eastAsia="ar-SA"/>
        </w:rPr>
      </w:pPr>
      <w:r w:rsidRPr="00ED65C1">
        <w:rPr>
          <w:rFonts w:ascii="Times New Roman" w:eastAsia="Times New Roman" w:hAnsi="Times New Roman"/>
          <w:lang w:eastAsia="ar-SA"/>
        </w:rPr>
        <w:t>2.17. Повну матеріальну відповідальність та відшкодування збитків Учасника у випадку крадіжки матеріальних цінностей з приміщень, прийнятих під охорону.</w:t>
      </w:r>
    </w:p>
    <w:p w14:paraId="74B85B27" w14:textId="77777777" w:rsidR="00CA32C2" w:rsidRPr="00ED65C1" w:rsidRDefault="00CA32C2" w:rsidP="00CA32C2">
      <w:pPr>
        <w:widowControl w:val="0"/>
        <w:autoSpaceDE w:val="0"/>
        <w:spacing w:after="120" w:line="280" w:lineRule="atLeast"/>
        <w:ind w:firstLine="539"/>
        <w:jc w:val="both"/>
        <w:rPr>
          <w:rFonts w:ascii="Times New Roman" w:eastAsia="Times New Roman" w:hAnsi="Times New Roman"/>
          <w:lang w:eastAsia="ar-SA"/>
        </w:rPr>
      </w:pPr>
      <w:r w:rsidRPr="00ED65C1">
        <w:rPr>
          <w:rFonts w:ascii="Times New Roman" w:eastAsia="Times New Roman" w:hAnsi="Times New Roman"/>
          <w:lang w:eastAsia="ar-SA"/>
        </w:rPr>
        <w:t>3. Забезпечити охорону об'єкта згідно дислокації постів:</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62"/>
        <w:gridCol w:w="3444"/>
        <w:gridCol w:w="1442"/>
        <w:gridCol w:w="1581"/>
        <w:gridCol w:w="2731"/>
      </w:tblGrid>
      <w:tr w:rsidR="00CA32C2" w:rsidRPr="00ED65C1" w14:paraId="0824E478" w14:textId="77777777" w:rsidTr="00CA32C2">
        <w:trPr>
          <w:trHeight w:hRule="exact" w:val="687"/>
          <w:jc w:val="center"/>
        </w:trPr>
        <w:tc>
          <w:tcPr>
            <w:tcW w:w="562" w:type="dxa"/>
            <w:shd w:val="clear" w:color="auto" w:fill="FFFFFF"/>
            <w:vAlign w:val="center"/>
          </w:tcPr>
          <w:p w14:paraId="5F8DD2EA" w14:textId="77777777" w:rsidR="00CA32C2" w:rsidRPr="00ED65C1" w:rsidRDefault="00CA32C2" w:rsidP="003B2355">
            <w:pPr>
              <w:spacing w:before="100" w:after="0" w:line="240" w:lineRule="auto"/>
              <w:jc w:val="center"/>
              <w:rPr>
                <w:rFonts w:ascii="Times New Roman CYR" w:eastAsia="Times New Roman" w:hAnsi="Times New Roman CYR" w:cs="Times New Roman CYR"/>
                <w:b/>
                <w:lang w:eastAsia="ru-RU"/>
              </w:rPr>
            </w:pPr>
            <w:r w:rsidRPr="00ED65C1">
              <w:rPr>
                <w:rFonts w:ascii="Times New Roman CYR" w:eastAsia="Times New Roman" w:hAnsi="Times New Roman CYR" w:cs="Times New Roman CYR"/>
                <w:b/>
                <w:lang w:eastAsia="ru-RU"/>
              </w:rPr>
              <w:t>№ п/п</w:t>
            </w:r>
          </w:p>
        </w:tc>
        <w:tc>
          <w:tcPr>
            <w:tcW w:w="3444" w:type="dxa"/>
            <w:shd w:val="clear" w:color="auto" w:fill="FFFFFF"/>
            <w:vAlign w:val="center"/>
          </w:tcPr>
          <w:p w14:paraId="5EE13CA3" w14:textId="77777777" w:rsidR="00CA32C2" w:rsidRPr="00ED65C1" w:rsidRDefault="00CA32C2" w:rsidP="003B2355">
            <w:pPr>
              <w:spacing w:before="100" w:after="0" w:line="240" w:lineRule="auto"/>
              <w:jc w:val="center"/>
              <w:rPr>
                <w:rFonts w:ascii="Times New Roman CYR" w:eastAsia="Times New Roman" w:hAnsi="Times New Roman CYR" w:cs="Times New Roman CYR"/>
                <w:b/>
                <w:lang w:eastAsia="ru-RU"/>
              </w:rPr>
            </w:pPr>
            <w:r w:rsidRPr="00ED65C1">
              <w:rPr>
                <w:rFonts w:ascii="Times New Roman CYR" w:eastAsia="Times New Roman" w:hAnsi="Times New Roman CYR" w:cs="Times New Roman CYR"/>
                <w:b/>
                <w:lang w:eastAsia="ru-RU"/>
              </w:rPr>
              <w:t>Найменування об'єкта</w:t>
            </w:r>
          </w:p>
        </w:tc>
        <w:tc>
          <w:tcPr>
            <w:tcW w:w="1442" w:type="dxa"/>
            <w:shd w:val="clear" w:color="auto" w:fill="FFFFFF"/>
            <w:vAlign w:val="center"/>
          </w:tcPr>
          <w:p w14:paraId="01E02D0F" w14:textId="77777777" w:rsidR="00CA32C2" w:rsidRPr="00ED65C1" w:rsidRDefault="00CA32C2" w:rsidP="003B2355">
            <w:pPr>
              <w:spacing w:before="100" w:after="0" w:line="240" w:lineRule="auto"/>
              <w:jc w:val="center"/>
              <w:rPr>
                <w:rFonts w:ascii="Times New Roman CYR" w:eastAsia="Times New Roman" w:hAnsi="Times New Roman CYR" w:cs="Times New Roman CYR"/>
                <w:b/>
                <w:lang w:eastAsia="ru-RU"/>
              </w:rPr>
            </w:pPr>
            <w:r w:rsidRPr="00ED65C1">
              <w:rPr>
                <w:rFonts w:ascii="Times New Roman CYR" w:eastAsia="Times New Roman" w:hAnsi="Times New Roman CYR" w:cs="Times New Roman CYR"/>
                <w:b/>
                <w:lang w:eastAsia="ru-RU"/>
              </w:rPr>
              <w:t>№ поста</w:t>
            </w:r>
          </w:p>
        </w:tc>
        <w:tc>
          <w:tcPr>
            <w:tcW w:w="1581" w:type="dxa"/>
            <w:shd w:val="clear" w:color="auto" w:fill="FFFFFF"/>
            <w:vAlign w:val="center"/>
          </w:tcPr>
          <w:p w14:paraId="102D44E3" w14:textId="77777777" w:rsidR="00CA32C2" w:rsidRPr="00ED65C1" w:rsidRDefault="00CA32C2" w:rsidP="003B2355">
            <w:pPr>
              <w:spacing w:after="0" w:line="240" w:lineRule="auto"/>
              <w:jc w:val="center"/>
              <w:rPr>
                <w:rFonts w:ascii="Times New Roman CYR" w:eastAsia="Times New Roman" w:hAnsi="Times New Roman CYR" w:cs="Times New Roman CYR"/>
                <w:b/>
                <w:lang w:eastAsia="ru-RU"/>
              </w:rPr>
            </w:pPr>
            <w:r w:rsidRPr="00ED65C1">
              <w:rPr>
                <w:rFonts w:ascii="Times New Roman CYR" w:eastAsia="Times New Roman" w:hAnsi="Times New Roman CYR" w:cs="Times New Roman CYR"/>
                <w:b/>
                <w:lang w:eastAsia="ru-RU"/>
              </w:rPr>
              <w:t>Часи охорони</w:t>
            </w:r>
          </w:p>
          <w:p w14:paraId="33B860EE" w14:textId="77777777" w:rsidR="00CA32C2" w:rsidRPr="00ED65C1" w:rsidRDefault="00CA32C2" w:rsidP="003B2355">
            <w:pPr>
              <w:spacing w:after="0" w:line="240" w:lineRule="auto"/>
              <w:jc w:val="center"/>
              <w:rPr>
                <w:rFonts w:ascii="Times New Roman CYR" w:eastAsia="Times New Roman" w:hAnsi="Times New Roman CYR" w:cs="Times New Roman CYR"/>
                <w:b/>
                <w:lang w:eastAsia="ru-RU"/>
              </w:rPr>
            </w:pPr>
            <w:r w:rsidRPr="00ED65C1">
              <w:rPr>
                <w:rFonts w:ascii="Times New Roman CYR" w:eastAsia="Times New Roman" w:hAnsi="Times New Roman CYR" w:cs="Times New Roman CYR"/>
                <w:b/>
                <w:lang w:eastAsia="ru-RU"/>
              </w:rPr>
              <w:t>(год.)</w:t>
            </w:r>
          </w:p>
        </w:tc>
        <w:tc>
          <w:tcPr>
            <w:tcW w:w="2731" w:type="dxa"/>
            <w:shd w:val="clear" w:color="auto" w:fill="FFFFFF"/>
            <w:vAlign w:val="center"/>
          </w:tcPr>
          <w:p w14:paraId="436B583D" w14:textId="77777777" w:rsidR="00CA32C2" w:rsidRPr="00ED65C1" w:rsidRDefault="00CA32C2" w:rsidP="003B2355">
            <w:pPr>
              <w:spacing w:before="100" w:after="0" w:line="240" w:lineRule="auto"/>
              <w:jc w:val="center"/>
              <w:rPr>
                <w:rFonts w:ascii="Times New Roman CYR" w:eastAsia="Times New Roman" w:hAnsi="Times New Roman CYR" w:cs="Times New Roman CYR"/>
                <w:b/>
                <w:lang w:eastAsia="ru-RU"/>
              </w:rPr>
            </w:pPr>
            <w:r w:rsidRPr="00ED65C1">
              <w:rPr>
                <w:rFonts w:ascii="Times New Roman CYR" w:eastAsia="Times New Roman" w:hAnsi="Times New Roman CYR" w:cs="Times New Roman CYR"/>
                <w:b/>
                <w:lang w:eastAsia="ru-RU"/>
              </w:rPr>
              <w:t>Особливості несення служби</w:t>
            </w:r>
          </w:p>
        </w:tc>
      </w:tr>
      <w:tr w:rsidR="00CA32C2" w:rsidRPr="00ED65C1" w14:paraId="508E4B66" w14:textId="77777777" w:rsidTr="00CA32C2">
        <w:trPr>
          <w:trHeight w:hRule="exact" w:val="1739"/>
          <w:jc w:val="center"/>
        </w:trPr>
        <w:tc>
          <w:tcPr>
            <w:tcW w:w="562" w:type="dxa"/>
            <w:shd w:val="clear" w:color="auto" w:fill="FFFFFF"/>
            <w:vAlign w:val="center"/>
          </w:tcPr>
          <w:p w14:paraId="0A5D8DF0" w14:textId="77777777" w:rsidR="00CA32C2" w:rsidRPr="00ED65C1" w:rsidRDefault="00CA32C2" w:rsidP="003B2355">
            <w:pPr>
              <w:spacing w:before="100" w:after="0" w:line="240" w:lineRule="auto"/>
              <w:jc w:val="center"/>
              <w:rPr>
                <w:rFonts w:ascii="Times New Roman CYR" w:eastAsia="Times New Roman" w:hAnsi="Times New Roman CYR" w:cs="Times New Roman CYR"/>
                <w:lang w:eastAsia="ru-RU"/>
              </w:rPr>
            </w:pPr>
            <w:r w:rsidRPr="00ED65C1">
              <w:rPr>
                <w:rFonts w:ascii="Times New Roman CYR" w:eastAsia="Times New Roman" w:hAnsi="Times New Roman CYR" w:cs="Times New Roman CYR"/>
                <w:lang w:eastAsia="ru-RU"/>
              </w:rPr>
              <w:lastRenderedPageBreak/>
              <w:t>1</w:t>
            </w:r>
          </w:p>
        </w:tc>
        <w:tc>
          <w:tcPr>
            <w:tcW w:w="3444" w:type="dxa"/>
            <w:shd w:val="clear" w:color="auto" w:fill="FFFFFF"/>
            <w:vAlign w:val="center"/>
          </w:tcPr>
          <w:p w14:paraId="421AE875" w14:textId="77777777" w:rsidR="00CA32C2" w:rsidRPr="00ED65C1" w:rsidRDefault="00CA32C2" w:rsidP="003B2355">
            <w:pPr>
              <w:spacing w:after="0" w:line="240" w:lineRule="auto"/>
              <w:jc w:val="center"/>
              <w:rPr>
                <w:rFonts w:ascii="Times New Roman CYR" w:eastAsia="Times New Roman" w:hAnsi="Times New Roman CYR" w:cs="Times New Roman CYR"/>
                <w:lang w:eastAsia="ru-RU"/>
              </w:rPr>
            </w:pPr>
            <w:r w:rsidRPr="00ED65C1">
              <w:rPr>
                <w:rFonts w:ascii="Times New Roman CYR" w:eastAsia="Times New Roman" w:hAnsi="Times New Roman CYR" w:cs="Times New Roman CYR"/>
                <w:lang w:eastAsia="ru-RU"/>
              </w:rPr>
              <w:t>Департаменту захисту довкілля та адаптації до зміни клімату виконавчого органу Київської міської ради (Київської міської державної адміністрації) (територія адміністративної будівлі за адресою вул. Турівська, 28)</w:t>
            </w:r>
          </w:p>
        </w:tc>
        <w:tc>
          <w:tcPr>
            <w:tcW w:w="1442" w:type="dxa"/>
            <w:shd w:val="clear" w:color="auto" w:fill="FFFFFF"/>
            <w:vAlign w:val="center"/>
          </w:tcPr>
          <w:p w14:paraId="1D54BA28" w14:textId="77777777" w:rsidR="00CA32C2" w:rsidRPr="00ED65C1" w:rsidRDefault="00CA32C2" w:rsidP="003B2355">
            <w:pPr>
              <w:spacing w:after="0" w:line="240" w:lineRule="auto"/>
              <w:jc w:val="center"/>
              <w:rPr>
                <w:rFonts w:ascii="Times New Roman CYR" w:eastAsia="Times New Roman" w:hAnsi="Times New Roman CYR" w:cs="Times New Roman CYR"/>
                <w:lang w:eastAsia="ru-RU"/>
              </w:rPr>
            </w:pPr>
            <w:r w:rsidRPr="00ED65C1">
              <w:rPr>
                <w:rFonts w:ascii="Times New Roman CYR" w:eastAsia="Times New Roman" w:hAnsi="Times New Roman CYR" w:cs="Times New Roman CYR"/>
                <w:lang w:eastAsia="ru-RU"/>
              </w:rPr>
              <w:t>1 КПП (вхід у приміщення)</w:t>
            </w:r>
          </w:p>
        </w:tc>
        <w:tc>
          <w:tcPr>
            <w:tcW w:w="1581" w:type="dxa"/>
            <w:shd w:val="clear" w:color="auto" w:fill="FFFFFF"/>
            <w:vAlign w:val="center"/>
          </w:tcPr>
          <w:p w14:paraId="5676485A" w14:textId="77777777" w:rsidR="00CA32C2" w:rsidRPr="00ED65C1" w:rsidRDefault="00CA32C2" w:rsidP="003B2355">
            <w:pPr>
              <w:spacing w:after="0" w:line="240" w:lineRule="auto"/>
              <w:jc w:val="center"/>
              <w:rPr>
                <w:rFonts w:ascii="Times New Roman CYR" w:eastAsia="Times New Roman" w:hAnsi="Times New Roman CYR" w:cs="Times New Roman CYR"/>
                <w:lang w:eastAsia="ru-RU"/>
              </w:rPr>
            </w:pPr>
            <w:r w:rsidRPr="00ED65C1">
              <w:rPr>
                <w:rFonts w:ascii="Times New Roman CYR" w:eastAsia="Times New Roman" w:hAnsi="Times New Roman CYR" w:cs="Times New Roman CYR"/>
                <w:lang w:eastAsia="ru-RU"/>
              </w:rPr>
              <w:t>08.00-08.00,</w:t>
            </w:r>
          </w:p>
          <w:p w14:paraId="12C28AE7" w14:textId="77777777" w:rsidR="00CA32C2" w:rsidRPr="00ED65C1" w:rsidRDefault="00CA32C2" w:rsidP="003B2355">
            <w:pPr>
              <w:spacing w:after="0" w:line="240" w:lineRule="auto"/>
              <w:jc w:val="center"/>
              <w:rPr>
                <w:rFonts w:ascii="Times New Roman CYR" w:eastAsia="Times New Roman" w:hAnsi="Times New Roman CYR" w:cs="Times New Roman CYR"/>
                <w:lang w:eastAsia="ru-RU"/>
              </w:rPr>
            </w:pPr>
            <w:r w:rsidRPr="00ED65C1">
              <w:rPr>
                <w:rFonts w:ascii="Times New Roman CYR" w:eastAsia="Times New Roman" w:hAnsi="Times New Roman CYR" w:cs="Times New Roman CYR"/>
                <w:lang w:eastAsia="ru-RU"/>
              </w:rPr>
              <w:t>щоденно</w:t>
            </w:r>
          </w:p>
        </w:tc>
        <w:tc>
          <w:tcPr>
            <w:tcW w:w="2731" w:type="dxa"/>
            <w:shd w:val="clear" w:color="auto" w:fill="FFFFFF"/>
            <w:vAlign w:val="center"/>
          </w:tcPr>
          <w:p w14:paraId="4C576A1A" w14:textId="77777777" w:rsidR="00CA32C2" w:rsidRPr="00ED65C1" w:rsidRDefault="00CA32C2" w:rsidP="003B2355">
            <w:pPr>
              <w:spacing w:before="100" w:after="0" w:line="240" w:lineRule="auto"/>
              <w:jc w:val="center"/>
              <w:rPr>
                <w:rFonts w:ascii="Times New Roman CYR" w:eastAsia="Times New Roman" w:hAnsi="Times New Roman CYR" w:cs="Times New Roman CYR"/>
                <w:lang w:eastAsia="ru-RU"/>
              </w:rPr>
            </w:pPr>
            <w:r w:rsidRPr="00ED65C1">
              <w:rPr>
                <w:rFonts w:ascii="Times New Roman CYR" w:eastAsia="Times New Roman" w:hAnsi="Times New Roman CYR" w:cs="Times New Roman CYR"/>
                <w:lang w:eastAsia="ru-RU"/>
              </w:rPr>
              <w:t>Контрольно-перепускний режим відвідувачів адміністративної будівлі та її охорона</w:t>
            </w:r>
          </w:p>
        </w:tc>
      </w:tr>
    </w:tbl>
    <w:p w14:paraId="7DEF6DBB" w14:textId="77777777" w:rsidR="00CA32C2" w:rsidRPr="00ED65C1" w:rsidRDefault="00CA32C2" w:rsidP="00CA32C2">
      <w:pPr>
        <w:widowControl w:val="0"/>
        <w:autoSpaceDE w:val="0"/>
        <w:spacing w:after="0" w:line="280" w:lineRule="atLeast"/>
        <w:jc w:val="both"/>
        <w:rPr>
          <w:rFonts w:ascii="Times New Roman" w:eastAsia="Times New Roman" w:hAnsi="Times New Roman"/>
          <w:lang w:eastAsia="ar-SA"/>
        </w:rPr>
      </w:pPr>
    </w:p>
    <w:p w14:paraId="65518B6E"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3.1. Місце дислокації постів та час перебування на чергуванні може бути змінено замовником.</w:t>
      </w:r>
    </w:p>
    <w:p w14:paraId="045ED567"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 xml:space="preserve">4. Співробітники охорони повинні бути одягнені в спеціальний (формений) одяг та взуття, забезпечені спеціальними засобами активної оборони та примусового впливу на правопорушників відповідно вимог Постанови Кабінету Міністрів України «Про затвердження переліку спеціальних засобів, придбання, зберігання та використання яких здійснюється суб’єктами охоронної діяльності» № 97 від 11.02.2013, засобами телефонного та радіозв’язку, ліхтарями, обов’язково мати зовнішні ознаки належності до Учасника (шеврони, нашивки, бейджи).      </w:t>
      </w:r>
    </w:p>
    <w:p w14:paraId="452D8D1C"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5. Співробітники охорони повинні мати свідоцтво про присвоєння робітничої кваліфікації «охоронник» державного зразку.</w:t>
      </w:r>
    </w:p>
    <w:p w14:paraId="7F8B49F4"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 xml:space="preserve">6. Учасник повинен мати ліцензію на надання відповідного виду послуг. </w:t>
      </w:r>
    </w:p>
    <w:p w14:paraId="1DA10D3B"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7. Співробітники охорони зобов’язані:</w:t>
      </w:r>
    </w:p>
    <w:p w14:paraId="46854003"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 досконально знати (згідно з наданими інструкціями) технічні характеристики та правила застосування засобів охорони, відеоспостереження, пожежної сигналізації та пожежогасіння, зв’язку, освітлення, оповіщення, життєзабезпечення об’єкта, службові телефони осіб і служб, які відповідають за технічний стан цих засобів;</w:t>
      </w:r>
    </w:p>
    <w:p w14:paraId="00F59A0C"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 мати навики роботи з комп’ютерною технікою на рівні користувача;</w:t>
      </w:r>
    </w:p>
    <w:p w14:paraId="69236180"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 ввічливо та уважно спілкуватися з громадянами;</w:t>
      </w:r>
    </w:p>
    <w:p w14:paraId="0D604C9D"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 знати схему розташування структурних підрозділів Замовника для надання певних довідок відвідувачам;</w:t>
      </w:r>
    </w:p>
    <w:p w14:paraId="4267CB32"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 слідкувати за використанням</w:t>
      </w:r>
      <w:r>
        <w:rPr>
          <w:rFonts w:ascii="Times New Roman" w:eastAsia="Times New Roman" w:hAnsi="Times New Roman"/>
          <w:lang w:eastAsia="ar-SA"/>
        </w:rPr>
        <w:t xml:space="preserve"> </w:t>
      </w:r>
      <w:r w:rsidRPr="00ED65C1">
        <w:rPr>
          <w:rFonts w:ascii="Times New Roman" w:eastAsia="Times New Roman" w:hAnsi="Times New Roman"/>
          <w:lang w:eastAsia="ar-SA"/>
        </w:rPr>
        <w:t xml:space="preserve">пожежної та охоронної сигналізації, електросилового забезпечення, теле-, відеоспостереження, конструкційних особливостей споруд будівлі Замовника; </w:t>
      </w:r>
    </w:p>
    <w:p w14:paraId="22EB24CB"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 у разі надходження сигналу тривоги на охоронюваному об’єкті оглядати територію і, якщо виявлені порушення, вживати заходів, необхідних для забезпечення схоронності майна;</w:t>
      </w:r>
    </w:p>
    <w:p w14:paraId="31EF3B3E"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 xml:space="preserve">- у разі спрацювання охоронної сигналізації вживати заходів для виявлення причини спрацювання та запобігати несанкціонованому проникненню до охоронюваних приміщень Замовника; </w:t>
      </w:r>
    </w:p>
    <w:p w14:paraId="41C0758B" w14:textId="77777777" w:rsidR="00CA32C2" w:rsidRPr="00ED65C1" w:rsidRDefault="00CA32C2" w:rsidP="00CA32C2">
      <w:pPr>
        <w:widowControl w:val="0"/>
        <w:autoSpaceDE w:val="0"/>
        <w:spacing w:after="0" w:line="240" w:lineRule="auto"/>
        <w:ind w:firstLine="540"/>
        <w:jc w:val="both"/>
        <w:rPr>
          <w:rFonts w:ascii="Times New Roman" w:eastAsia="Times New Roman" w:hAnsi="Times New Roman"/>
          <w:lang w:eastAsia="ar-SA"/>
        </w:rPr>
      </w:pPr>
      <w:r w:rsidRPr="00ED65C1">
        <w:rPr>
          <w:rFonts w:ascii="Times New Roman" w:eastAsia="Times New Roman" w:hAnsi="Times New Roman"/>
          <w:lang w:eastAsia="ar-SA"/>
        </w:rPr>
        <w:t>- суворо дотримуватися законності та правопорядку, припиняти спроби їх порушення.</w:t>
      </w:r>
    </w:p>
    <w:p w14:paraId="0F6A1BEF" w14:textId="221223EA" w:rsidR="00CA32C2" w:rsidRPr="00ED65C1" w:rsidRDefault="00CA32C2" w:rsidP="00CA32C2">
      <w:pPr>
        <w:widowControl w:val="0"/>
        <w:suppressAutoHyphens/>
        <w:autoSpaceDE w:val="0"/>
        <w:spacing w:after="0" w:line="240" w:lineRule="auto"/>
        <w:ind w:right="75" w:firstLine="540"/>
        <w:jc w:val="both"/>
        <w:rPr>
          <w:rFonts w:ascii="Times New Roman" w:eastAsia="Times New Roman" w:hAnsi="Times New Roman" w:cs="Times New Roman CYR"/>
          <w:lang w:val="ru-RU" w:eastAsia="ar-SA"/>
        </w:rPr>
      </w:pPr>
      <w:r w:rsidRPr="00ED65C1">
        <w:rPr>
          <w:rFonts w:ascii="Times New Roman" w:eastAsia="Times New Roman" w:hAnsi="Times New Roman" w:cs="Times New Roman CYR"/>
          <w:lang w:val="ru-RU" w:eastAsia="ar-SA"/>
        </w:rPr>
        <w:t>8. Тривалість</w:t>
      </w:r>
      <w:r>
        <w:rPr>
          <w:rFonts w:ascii="Times New Roman" w:eastAsia="Times New Roman" w:hAnsi="Times New Roman" w:cs="Times New Roman CYR"/>
          <w:lang w:val="ru-RU" w:eastAsia="ar-SA"/>
        </w:rPr>
        <w:t xml:space="preserve"> </w:t>
      </w:r>
      <w:r w:rsidRPr="00ED65C1">
        <w:rPr>
          <w:rFonts w:ascii="Times New Roman" w:eastAsia="Times New Roman" w:hAnsi="Times New Roman" w:cs="Times New Roman CYR"/>
          <w:lang w:val="ru-RU" w:eastAsia="ar-SA"/>
        </w:rPr>
        <w:t>робочого часу персоналу охорони</w:t>
      </w:r>
      <w:r>
        <w:rPr>
          <w:rFonts w:ascii="Times New Roman" w:eastAsia="Times New Roman" w:hAnsi="Times New Roman" w:cs="Times New Roman CYR"/>
          <w:lang w:val="ru-RU" w:eastAsia="ar-SA"/>
        </w:rPr>
        <w:t xml:space="preserve"> </w:t>
      </w:r>
      <w:r w:rsidRPr="00ED65C1">
        <w:rPr>
          <w:rFonts w:ascii="Times New Roman" w:eastAsia="Times New Roman" w:hAnsi="Times New Roman" w:cs="Times New Roman CYR"/>
          <w:lang w:val="ru-RU" w:eastAsia="ar-SA"/>
        </w:rPr>
        <w:t xml:space="preserve">Учасника повинна відповідати нормам Кодексу </w:t>
      </w:r>
      <w:r>
        <w:rPr>
          <w:rFonts w:ascii="Times New Roman" w:eastAsia="Times New Roman" w:hAnsi="Times New Roman" w:cs="Times New Roman CYR"/>
          <w:lang w:val="ru-RU" w:eastAsia="ar-SA"/>
        </w:rPr>
        <w:t>законів про працю в Україні (час</w:t>
      </w:r>
      <w:r w:rsidRPr="00ED65C1">
        <w:rPr>
          <w:rFonts w:ascii="Times New Roman" w:eastAsia="Times New Roman" w:hAnsi="Times New Roman" w:cs="Times New Roman CYR"/>
          <w:lang w:val="ru-RU" w:eastAsia="ar-SA"/>
        </w:rPr>
        <w:t>,</w:t>
      </w:r>
      <w:r>
        <w:rPr>
          <w:rFonts w:ascii="Times New Roman" w:eastAsia="Times New Roman" w:hAnsi="Times New Roman" w:cs="Times New Roman CYR"/>
          <w:lang w:val="ru-RU" w:eastAsia="ar-SA"/>
        </w:rPr>
        <w:t xml:space="preserve"> </w:t>
      </w:r>
      <w:r w:rsidRPr="00ED65C1">
        <w:rPr>
          <w:rFonts w:ascii="Times New Roman" w:eastAsia="Times New Roman" w:hAnsi="Times New Roman" w:cs="Times New Roman CYR"/>
          <w:lang w:val="ru-RU" w:eastAsia="ar-SA"/>
        </w:rPr>
        <w:t>щонадається персоналу охорони для приймання</w:t>
      </w:r>
      <w:r>
        <w:rPr>
          <w:rFonts w:ascii="Times New Roman" w:eastAsia="Times New Roman" w:hAnsi="Times New Roman" w:cs="Times New Roman CYR"/>
          <w:lang w:val="ru-RU" w:eastAsia="ar-SA"/>
        </w:rPr>
        <w:t xml:space="preserve"> </w:t>
      </w:r>
      <w:r w:rsidRPr="00ED65C1">
        <w:rPr>
          <w:rFonts w:ascii="Times New Roman" w:eastAsia="Times New Roman" w:hAnsi="Times New Roman" w:cs="Times New Roman CYR"/>
          <w:lang w:val="ru-RU" w:eastAsia="ar-SA"/>
        </w:rPr>
        <w:t>їжі, не повинен впливати на надійність</w:t>
      </w:r>
      <w:r>
        <w:rPr>
          <w:rFonts w:ascii="Times New Roman" w:eastAsia="Times New Roman" w:hAnsi="Times New Roman" w:cs="Times New Roman CYR"/>
          <w:lang w:val="ru-RU" w:eastAsia="ar-SA"/>
        </w:rPr>
        <w:t xml:space="preserve"> </w:t>
      </w:r>
      <w:r w:rsidRPr="00ED65C1">
        <w:rPr>
          <w:rFonts w:ascii="Times New Roman" w:eastAsia="Times New Roman" w:hAnsi="Times New Roman" w:cs="Times New Roman CYR"/>
          <w:lang w:val="ru-RU" w:eastAsia="ar-SA"/>
        </w:rPr>
        <w:t>охорони).</w:t>
      </w:r>
    </w:p>
    <w:p w14:paraId="74BE4968" w14:textId="77777777" w:rsidR="00CA32C2" w:rsidRPr="00ED65C1" w:rsidRDefault="00CA32C2" w:rsidP="00CA32C2">
      <w:pPr>
        <w:widowControl w:val="0"/>
        <w:autoSpaceDE w:val="0"/>
        <w:spacing w:after="0" w:line="280" w:lineRule="atLeast"/>
        <w:ind w:firstLine="567"/>
        <w:jc w:val="both"/>
        <w:rPr>
          <w:rFonts w:ascii="Liberation Serif" w:eastAsia="Tahoma" w:hAnsi="Liberation Serif" w:cs="Lohit Devanagari"/>
          <w:color w:val="00000A"/>
          <w:lang w:eastAsia="zh-CN" w:bidi="hi-IN"/>
        </w:rPr>
      </w:pPr>
      <w:r w:rsidRPr="00ED65C1">
        <w:rPr>
          <w:rFonts w:ascii="Times New Roman" w:eastAsia="Times New Roman" w:hAnsi="Times New Roman"/>
          <w:lang w:eastAsia="ar-SA"/>
        </w:rPr>
        <w:t>9. Переможець торгів зобов’язаний за власний рахунок (у місячний термін із дня укладення договору на охорону) здійснити встановлення кнопок тривожного виклику та підключити їх до власного централізованого пульта охорони (моніторингової станції) тощо, забезпечувати їх подальше технічне обслуговування (ремонт) та реагування на тривожні виклики мобільними групами.</w:t>
      </w:r>
    </w:p>
    <w:p w14:paraId="431313B7" w14:textId="77777777" w:rsidR="00CA32C2" w:rsidRDefault="00CA32C2" w:rsidP="00CA32C2">
      <w:pPr>
        <w:pStyle w:val="11"/>
        <w:spacing w:before="0" w:beforeAutospacing="0" w:after="0" w:afterAutospacing="0" w:line="274" w:lineRule="auto"/>
        <w:rPr>
          <w:rFonts w:ascii="Times New Roman" w:hAnsi="Times New Roman"/>
          <w:b/>
          <w:bCs/>
          <w:color w:val="333333"/>
          <w:sz w:val="28"/>
          <w:szCs w:val="28"/>
        </w:rPr>
      </w:pPr>
    </w:p>
    <w:p w14:paraId="4DE833EA" w14:textId="77777777" w:rsidR="00D14AAC" w:rsidRPr="00CA32C2" w:rsidRDefault="00D14AAC" w:rsidP="00D11ADD">
      <w:pPr>
        <w:numPr>
          <w:ilvl w:val="0"/>
          <w:numId w:val="3"/>
        </w:numPr>
        <w:rPr>
          <w:rFonts w:ascii="Times New Roman" w:hAnsi="Times New Roman"/>
          <w:b/>
          <w:bCs/>
          <w:sz w:val="28"/>
          <w:szCs w:val="28"/>
        </w:rPr>
      </w:pPr>
      <w:r w:rsidRPr="00CA32C2">
        <w:rPr>
          <w:rFonts w:ascii="Times New Roman" w:eastAsia="SimSun" w:hAnsi="Times New Roman"/>
          <w:b/>
          <w:bCs/>
          <w:kern w:val="0"/>
          <w:sz w:val="28"/>
          <w:szCs w:val="28"/>
          <w:lang w:eastAsia="uk-UA"/>
        </w:rPr>
        <w:t>Обґрунтування розміру бюджетного призначення</w:t>
      </w:r>
      <w:r w:rsidR="00DA3825" w:rsidRPr="00CA32C2">
        <w:rPr>
          <w:rFonts w:ascii="Times New Roman" w:eastAsia="SimSun" w:hAnsi="Times New Roman"/>
          <w:b/>
          <w:bCs/>
          <w:kern w:val="0"/>
          <w:sz w:val="28"/>
          <w:szCs w:val="28"/>
          <w:lang w:eastAsia="uk-UA"/>
        </w:rPr>
        <w:t xml:space="preserve"> відповідно до кошторису</w:t>
      </w:r>
      <w:r w:rsidR="00501273" w:rsidRPr="00CA32C2">
        <w:rPr>
          <w:rFonts w:ascii="Times New Roman" w:eastAsia="SimSun" w:hAnsi="Times New Roman"/>
          <w:b/>
          <w:bCs/>
          <w:kern w:val="0"/>
          <w:sz w:val="28"/>
          <w:szCs w:val="28"/>
          <w:lang w:eastAsia="uk-UA"/>
        </w:rPr>
        <w:t>:</w:t>
      </w:r>
      <w:r w:rsidR="00D11ADD" w:rsidRPr="00CA32C2">
        <w:rPr>
          <w:rFonts w:ascii="Times New Roman" w:eastAsia="SimSun" w:hAnsi="Times New Roman"/>
          <w:b/>
          <w:bCs/>
          <w:kern w:val="0"/>
          <w:sz w:val="28"/>
          <w:szCs w:val="28"/>
          <w:lang w:eastAsia="uk-UA"/>
        </w:rPr>
        <w:t xml:space="preserve"> </w:t>
      </w:r>
      <w:r w:rsidR="00DF315D" w:rsidRPr="0096656B">
        <w:rPr>
          <w:rFonts w:ascii="Times New Roman" w:eastAsia="SimSun" w:hAnsi="Times New Roman"/>
          <w:kern w:val="0"/>
          <w:sz w:val="28"/>
          <w:szCs w:val="28"/>
          <w:lang w:eastAsia="uk-UA"/>
        </w:rPr>
        <w:t xml:space="preserve">1 051 200,00 </w:t>
      </w:r>
      <w:r w:rsidR="00D11ADD" w:rsidRPr="0096656B">
        <w:rPr>
          <w:rFonts w:ascii="Times New Roman" w:eastAsia="SimSun" w:hAnsi="Times New Roman"/>
          <w:kern w:val="0"/>
          <w:sz w:val="28"/>
          <w:szCs w:val="28"/>
          <w:lang w:eastAsia="uk-UA"/>
        </w:rPr>
        <w:t>гривен.</w:t>
      </w:r>
      <w:r w:rsidR="00D11ADD" w:rsidRPr="00CA32C2">
        <w:rPr>
          <w:rFonts w:ascii="Arial" w:hAnsi="Arial" w:cs="Arial"/>
          <w:sz w:val="28"/>
          <w:szCs w:val="28"/>
          <w:shd w:val="clear" w:color="auto" w:fill="F4F7FA"/>
        </w:rPr>
        <w:t xml:space="preserve"> </w:t>
      </w:r>
    </w:p>
    <w:p w14:paraId="13EFC00C" w14:textId="77777777" w:rsidR="00D14AAC" w:rsidRPr="00CA32C2" w:rsidRDefault="00D14AAC" w:rsidP="00D11ADD">
      <w:pPr>
        <w:pStyle w:val="11"/>
        <w:numPr>
          <w:ilvl w:val="0"/>
          <w:numId w:val="3"/>
        </w:numPr>
        <w:spacing w:before="0" w:beforeAutospacing="0" w:after="0" w:afterAutospacing="0" w:line="274" w:lineRule="auto"/>
        <w:rPr>
          <w:rFonts w:ascii="Times New Roman" w:hAnsi="Times New Roman"/>
          <w:b/>
          <w:bCs/>
          <w:sz w:val="28"/>
          <w:szCs w:val="28"/>
        </w:rPr>
      </w:pPr>
      <w:r w:rsidRPr="00CA32C2">
        <w:rPr>
          <w:rFonts w:ascii="Times New Roman" w:hAnsi="Times New Roman"/>
          <w:b/>
          <w:bCs/>
          <w:sz w:val="28"/>
          <w:szCs w:val="28"/>
        </w:rPr>
        <w:t>Обґрунтування очікуваної вартості предмета закупівлі</w:t>
      </w:r>
      <w:r w:rsidR="008B1901" w:rsidRPr="00CA32C2">
        <w:rPr>
          <w:rFonts w:ascii="Times New Roman" w:hAnsi="Times New Roman"/>
          <w:b/>
          <w:bCs/>
          <w:sz w:val="28"/>
          <w:szCs w:val="28"/>
        </w:rPr>
        <w:t xml:space="preserve"> </w:t>
      </w:r>
    </w:p>
    <w:p w14:paraId="2CF8C174" w14:textId="77777777" w:rsidR="00F42361" w:rsidRDefault="00F42361" w:rsidP="00ED759C">
      <w:pPr>
        <w:spacing w:after="0"/>
        <w:ind w:firstLine="600"/>
        <w:jc w:val="both"/>
        <w:rPr>
          <w:rFonts w:ascii="Times New Roman" w:eastAsia="Times New Roman" w:hAnsi="Times New Roman"/>
          <w:lang w:eastAsia="ar-SA"/>
        </w:rPr>
      </w:pPr>
      <w:r w:rsidRPr="00F42361">
        <w:rPr>
          <w:rFonts w:ascii="Times New Roman" w:eastAsia="Times New Roman" w:hAnsi="Times New Roman"/>
          <w:lang w:eastAsia="ar-SA"/>
        </w:rPr>
        <w:t xml:space="preserve">Для визначення очікуваної вартості предмета закупівлі використовувалась Примірна методика визначення очікуваної вартості предмета закупівлі затверджена наказом </w:t>
      </w:r>
      <w:r w:rsidRPr="00F42361">
        <w:rPr>
          <w:rFonts w:ascii="Times New Roman" w:eastAsia="Times New Roman" w:hAnsi="Times New Roman"/>
          <w:lang w:eastAsia="ar-SA"/>
        </w:rPr>
        <w:lastRenderedPageBreak/>
        <w:t>Міністерства розвитку економіки, торгівлі та сільського господарства України від 18.02.2020 № 275 (далі - Методика).</w:t>
      </w:r>
    </w:p>
    <w:p w14:paraId="4DF3DEC5" w14:textId="146C7E24" w:rsidR="00F42361" w:rsidRDefault="00F42361" w:rsidP="00ED759C">
      <w:pPr>
        <w:spacing w:after="0"/>
        <w:ind w:firstLine="600"/>
        <w:jc w:val="both"/>
        <w:rPr>
          <w:rFonts w:ascii="Times New Roman" w:eastAsia="Times New Roman" w:hAnsi="Times New Roman"/>
          <w:lang w:eastAsia="ar-SA"/>
        </w:rPr>
      </w:pPr>
      <w:r w:rsidRPr="00F42361">
        <w:rPr>
          <w:rFonts w:ascii="Times New Roman" w:eastAsia="Times New Roman" w:hAnsi="Times New Roman"/>
          <w:lang w:eastAsia="ar-SA"/>
        </w:rPr>
        <w:t>Для розрахунку очікуваної вартості використовувалась інформація щодо цін на такі послуги що містяться у відкритих джерелах, у тому числі на сайтах надавачів послуг, прайс</w:t>
      </w:r>
      <w:r w:rsidR="00ED759C">
        <w:rPr>
          <w:rFonts w:ascii="Times New Roman" w:eastAsia="Times New Roman" w:hAnsi="Times New Roman"/>
          <w:lang w:eastAsia="ar-SA"/>
        </w:rPr>
        <w:t>-</w:t>
      </w:r>
      <w:r w:rsidRPr="00F42361">
        <w:rPr>
          <w:rFonts w:ascii="Times New Roman" w:eastAsia="Times New Roman" w:hAnsi="Times New Roman"/>
          <w:lang w:eastAsia="ar-SA"/>
        </w:rPr>
        <w:t>листах, в електронній системі «Pшzorтo» та інформації отриманої шляхом проведення ринкових консультацій.</w:t>
      </w:r>
    </w:p>
    <w:p w14:paraId="1C19AA0F" w14:textId="483BAE96" w:rsidR="00537084" w:rsidRPr="00537084" w:rsidRDefault="00537084" w:rsidP="00537084">
      <w:pPr>
        <w:spacing w:after="0"/>
        <w:ind w:firstLine="600"/>
        <w:jc w:val="both"/>
        <w:rPr>
          <w:rFonts w:ascii="Times New Roman" w:eastAsia="Times New Roman" w:hAnsi="Times New Roman"/>
          <w:lang w:eastAsia="ar-SA" w:bidi="uk-UA"/>
        </w:rPr>
      </w:pPr>
      <w:r w:rsidRPr="00537084">
        <w:rPr>
          <w:rFonts w:ascii="Times New Roman" w:eastAsia="Times New Roman" w:hAnsi="Times New Roman"/>
          <w:lang w:eastAsia="ar-SA" w:bidi="uk-UA"/>
        </w:rPr>
        <w:t xml:space="preserve">За рекомендаціями, наведеними у Методиці, визначення очікуваної ціни за одиницю, а саме послуг з </w:t>
      </w:r>
      <w:r>
        <w:rPr>
          <w:rFonts w:ascii="Times New Roman" w:eastAsia="Times New Roman" w:hAnsi="Times New Roman"/>
          <w:lang w:eastAsia="ar-SA" w:bidi="uk-UA"/>
        </w:rPr>
        <w:t>охорони</w:t>
      </w:r>
      <w:r w:rsidRPr="00537084">
        <w:rPr>
          <w:rFonts w:ascii="Times New Roman" w:eastAsia="Times New Roman" w:hAnsi="Times New Roman"/>
          <w:lang w:eastAsia="ar-SA" w:bidi="uk-UA"/>
        </w:rPr>
        <w:t xml:space="preserve"> </w:t>
      </w:r>
      <w:r w:rsidR="00866EAB">
        <w:rPr>
          <w:rFonts w:ascii="Times New Roman" w:eastAsia="Times New Roman" w:hAnsi="Times New Roman"/>
          <w:lang w:eastAsia="ar-SA" w:bidi="uk-UA"/>
        </w:rPr>
        <w:t xml:space="preserve">за </w:t>
      </w:r>
      <w:r w:rsidRPr="00537084">
        <w:rPr>
          <w:rFonts w:ascii="Times New Roman" w:eastAsia="Times New Roman" w:hAnsi="Times New Roman"/>
          <w:lang w:eastAsia="ar-SA" w:bidi="uk-UA"/>
        </w:rPr>
        <w:t xml:space="preserve">1 </w:t>
      </w:r>
      <w:r>
        <w:rPr>
          <w:rFonts w:ascii="Times New Roman" w:eastAsia="Times New Roman" w:hAnsi="Times New Roman"/>
          <w:lang w:eastAsia="ar-SA" w:bidi="uk-UA"/>
        </w:rPr>
        <w:t>годин</w:t>
      </w:r>
      <w:r w:rsidR="00866EAB">
        <w:rPr>
          <w:rFonts w:ascii="Times New Roman" w:eastAsia="Times New Roman" w:hAnsi="Times New Roman"/>
          <w:lang w:eastAsia="ar-SA" w:bidi="uk-UA"/>
        </w:rPr>
        <w:t>у</w:t>
      </w:r>
      <w:r w:rsidRPr="00537084">
        <w:rPr>
          <w:rFonts w:ascii="Times New Roman" w:eastAsia="Times New Roman" w:hAnsi="Times New Roman"/>
          <w:lang w:eastAsia="ar-SA" w:bidi="uk-UA"/>
        </w:rPr>
        <w:t>, слід визначати як середньоарифметичне значення масиву отриманих даних, що розраховується за такою формулою:</w:t>
      </w:r>
    </w:p>
    <w:p w14:paraId="1F9DD05A" w14:textId="2E012565" w:rsidR="00537084" w:rsidRPr="00537084" w:rsidRDefault="007A2F40" w:rsidP="00537084">
      <w:pPr>
        <w:spacing w:after="0"/>
        <w:ind w:firstLine="600"/>
        <w:jc w:val="center"/>
        <w:rPr>
          <w:rFonts w:ascii="Times New Roman" w:eastAsia="Times New Roman" w:hAnsi="Times New Roman"/>
          <w:lang w:eastAsia="ar-SA" w:bidi="uk-UA"/>
        </w:rPr>
      </w:pPr>
      <w:r w:rsidRPr="007A2F40">
        <w:rPr>
          <w:rFonts w:ascii="Times New Roman" w:eastAsia="Times New Roman" w:hAnsi="Times New Roman"/>
          <w:lang w:eastAsia="ar-SA" w:bidi="uk-UA"/>
        </w:rPr>
        <w:t>Ц</w:t>
      </w:r>
      <w:r>
        <w:rPr>
          <w:rFonts w:ascii="Times New Roman" w:eastAsia="Times New Roman" w:hAnsi="Times New Roman"/>
          <w:vertAlign w:val="subscript"/>
          <w:lang w:eastAsia="ar-SA" w:bidi="uk-UA"/>
        </w:rPr>
        <w:t>од</w:t>
      </w:r>
      <w:r w:rsidR="00537084" w:rsidRPr="00537084">
        <w:rPr>
          <w:rFonts w:ascii="Times New Roman" w:eastAsia="Times New Roman" w:hAnsi="Times New Roman"/>
          <w:lang w:eastAsia="ar-SA" w:bidi="uk-UA"/>
        </w:rPr>
        <w:t xml:space="preserve"> = (Ц</w:t>
      </w:r>
      <w:r w:rsidR="007A0915">
        <w:rPr>
          <w:rFonts w:ascii="Times New Roman" w:eastAsia="Times New Roman" w:hAnsi="Times New Roman"/>
          <w:vertAlign w:val="subscript"/>
          <w:lang w:eastAsia="ar-SA" w:bidi="uk-UA"/>
        </w:rPr>
        <w:t>і</w:t>
      </w:r>
      <w:r w:rsidR="00537084" w:rsidRPr="00537084">
        <w:rPr>
          <w:rFonts w:ascii="Times New Roman" w:eastAsia="Times New Roman" w:hAnsi="Times New Roman"/>
          <w:lang w:eastAsia="ar-SA" w:bidi="uk-UA"/>
        </w:rPr>
        <w:t xml:space="preserve"> +... + Ц</w:t>
      </w:r>
      <w:r w:rsidR="00A44491">
        <w:rPr>
          <w:rFonts w:ascii="Times New Roman" w:eastAsia="Times New Roman" w:hAnsi="Times New Roman"/>
          <w:vertAlign w:val="subscript"/>
          <w:lang w:eastAsia="ar-SA" w:bidi="uk-UA"/>
        </w:rPr>
        <w:t>к</w:t>
      </w:r>
      <w:r w:rsidR="00537084" w:rsidRPr="00537084">
        <w:rPr>
          <w:rFonts w:ascii="Times New Roman" w:eastAsia="Times New Roman" w:hAnsi="Times New Roman"/>
          <w:lang w:eastAsia="ar-SA" w:bidi="uk-UA"/>
        </w:rPr>
        <w:t>) / К,</w:t>
      </w:r>
    </w:p>
    <w:p w14:paraId="044ECA71" w14:textId="76DD8C9A" w:rsidR="00537084" w:rsidRPr="00537084" w:rsidRDefault="00537084" w:rsidP="00537084">
      <w:pPr>
        <w:spacing w:after="0"/>
        <w:ind w:firstLine="600"/>
        <w:jc w:val="both"/>
        <w:rPr>
          <w:rFonts w:ascii="Times New Roman" w:eastAsia="Times New Roman" w:hAnsi="Times New Roman"/>
          <w:lang w:eastAsia="ar-SA" w:bidi="uk-UA"/>
        </w:rPr>
      </w:pPr>
      <w:r w:rsidRPr="00537084">
        <w:rPr>
          <w:rFonts w:ascii="Times New Roman" w:eastAsia="Times New Roman" w:hAnsi="Times New Roman"/>
          <w:lang w:eastAsia="ar-SA" w:bidi="uk-UA"/>
        </w:rPr>
        <w:t>де: Ц</w:t>
      </w:r>
      <w:r w:rsidR="007A2F40">
        <w:rPr>
          <w:rFonts w:ascii="Times New Roman" w:eastAsia="Times New Roman" w:hAnsi="Times New Roman"/>
          <w:vertAlign w:val="subscript"/>
          <w:lang w:eastAsia="ar-SA" w:bidi="uk-UA"/>
        </w:rPr>
        <w:t>од</w:t>
      </w:r>
      <w:r w:rsidRPr="00537084">
        <w:rPr>
          <w:rFonts w:ascii="Times New Roman" w:eastAsia="Times New Roman" w:hAnsi="Times New Roman"/>
          <w:lang w:eastAsia="ar-SA" w:bidi="uk-UA"/>
        </w:rPr>
        <w:t xml:space="preserve"> - очікувана ціна </w:t>
      </w:r>
      <w:r>
        <w:rPr>
          <w:rFonts w:ascii="Times New Roman" w:eastAsia="Times New Roman" w:hAnsi="Times New Roman"/>
          <w:lang w:eastAsia="ar-SA" w:bidi="uk-UA"/>
        </w:rPr>
        <w:t>охорони</w:t>
      </w:r>
      <w:r w:rsidRPr="00537084">
        <w:rPr>
          <w:rFonts w:ascii="Times New Roman" w:eastAsia="Times New Roman" w:hAnsi="Times New Roman"/>
          <w:lang w:eastAsia="ar-SA" w:bidi="uk-UA"/>
        </w:rPr>
        <w:t xml:space="preserve"> </w:t>
      </w:r>
      <w:r w:rsidR="00866EAB">
        <w:rPr>
          <w:rFonts w:ascii="Times New Roman" w:eastAsia="Times New Roman" w:hAnsi="Times New Roman"/>
          <w:lang w:eastAsia="ar-SA" w:bidi="uk-UA"/>
        </w:rPr>
        <w:t xml:space="preserve">за </w:t>
      </w:r>
      <w:r w:rsidRPr="00537084">
        <w:rPr>
          <w:rFonts w:ascii="Times New Roman" w:eastAsia="Times New Roman" w:hAnsi="Times New Roman"/>
          <w:lang w:eastAsia="ar-SA" w:bidi="uk-UA"/>
        </w:rPr>
        <w:t xml:space="preserve">1 </w:t>
      </w:r>
      <w:r>
        <w:rPr>
          <w:rFonts w:ascii="Times New Roman" w:eastAsia="Times New Roman" w:hAnsi="Times New Roman"/>
          <w:lang w:eastAsia="ar-SA" w:bidi="uk-UA"/>
        </w:rPr>
        <w:t>годин</w:t>
      </w:r>
      <w:r w:rsidR="00866EAB">
        <w:rPr>
          <w:rFonts w:ascii="Times New Roman" w:eastAsia="Times New Roman" w:hAnsi="Times New Roman"/>
          <w:lang w:eastAsia="ar-SA" w:bidi="uk-UA"/>
        </w:rPr>
        <w:t>у</w:t>
      </w:r>
      <w:r w:rsidRPr="00537084">
        <w:rPr>
          <w:rFonts w:ascii="Times New Roman" w:eastAsia="Times New Roman" w:hAnsi="Times New Roman"/>
          <w:lang w:eastAsia="ar-SA" w:bidi="uk-UA"/>
        </w:rPr>
        <w:t>;</w:t>
      </w:r>
    </w:p>
    <w:p w14:paraId="5DB8F7F0" w14:textId="38E220D8" w:rsidR="00537084" w:rsidRPr="00537084" w:rsidRDefault="00537084" w:rsidP="00537084">
      <w:pPr>
        <w:spacing w:after="0"/>
        <w:ind w:firstLine="600"/>
        <w:jc w:val="both"/>
        <w:rPr>
          <w:rFonts w:ascii="Times New Roman" w:eastAsia="Times New Roman" w:hAnsi="Times New Roman"/>
          <w:lang w:eastAsia="ar-SA" w:bidi="uk-UA"/>
        </w:rPr>
      </w:pPr>
      <w:r w:rsidRPr="00537084">
        <w:rPr>
          <w:rFonts w:ascii="Times New Roman" w:eastAsia="Times New Roman" w:hAnsi="Times New Roman"/>
          <w:lang w:eastAsia="ar-SA" w:bidi="uk-UA"/>
        </w:rPr>
        <w:t>Ц</w:t>
      </w:r>
      <w:r w:rsidR="007A0915">
        <w:rPr>
          <w:rFonts w:ascii="Times New Roman" w:eastAsia="Times New Roman" w:hAnsi="Times New Roman"/>
          <w:vertAlign w:val="subscript"/>
          <w:lang w:eastAsia="ar-SA" w:bidi="uk-UA"/>
        </w:rPr>
        <w:t>і</w:t>
      </w:r>
      <w:r w:rsidRPr="00537084">
        <w:rPr>
          <w:rFonts w:ascii="Times New Roman" w:eastAsia="Times New Roman" w:hAnsi="Times New Roman"/>
          <w:lang w:eastAsia="ar-SA" w:bidi="uk-UA"/>
        </w:rPr>
        <w:t>, Ц</w:t>
      </w:r>
      <w:r w:rsidRPr="00537084">
        <w:rPr>
          <w:rFonts w:ascii="Times New Roman" w:eastAsia="Times New Roman" w:hAnsi="Times New Roman"/>
          <w:vertAlign w:val="subscript"/>
          <w:lang w:eastAsia="ar-SA" w:bidi="uk-UA"/>
        </w:rPr>
        <w:t>к</w:t>
      </w:r>
      <w:r w:rsidRPr="00537084">
        <w:rPr>
          <w:rFonts w:ascii="Times New Roman" w:eastAsia="Times New Roman" w:hAnsi="Times New Roman"/>
          <w:lang w:eastAsia="ar-SA" w:bidi="uk-UA"/>
        </w:rPr>
        <w:t xml:space="preserve"> - ціни </w:t>
      </w:r>
      <w:r>
        <w:rPr>
          <w:rFonts w:ascii="Times New Roman" w:eastAsia="Times New Roman" w:hAnsi="Times New Roman"/>
          <w:lang w:eastAsia="ar-SA" w:bidi="uk-UA"/>
        </w:rPr>
        <w:t>охорони</w:t>
      </w:r>
      <w:r w:rsidR="00866EAB">
        <w:rPr>
          <w:rFonts w:ascii="Times New Roman" w:eastAsia="Times New Roman" w:hAnsi="Times New Roman"/>
          <w:lang w:eastAsia="ar-SA" w:bidi="uk-UA"/>
        </w:rPr>
        <w:t xml:space="preserve"> за</w:t>
      </w:r>
      <w:r>
        <w:rPr>
          <w:rFonts w:ascii="Times New Roman" w:eastAsia="Times New Roman" w:hAnsi="Times New Roman"/>
          <w:lang w:eastAsia="ar-SA" w:bidi="uk-UA"/>
        </w:rPr>
        <w:t xml:space="preserve"> </w:t>
      </w:r>
      <w:r w:rsidRPr="00537084">
        <w:rPr>
          <w:rFonts w:ascii="Times New Roman" w:eastAsia="Times New Roman" w:hAnsi="Times New Roman"/>
          <w:lang w:eastAsia="ar-SA" w:bidi="uk-UA"/>
        </w:rPr>
        <w:t xml:space="preserve">1 </w:t>
      </w:r>
      <w:r>
        <w:rPr>
          <w:rFonts w:ascii="Times New Roman" w:eastAsia="Times New Roman" w:hAnsi="Times New Roman"/>
          <w:lang w:eastAsia="ar-SA" w:bidi="uk-UA"/>
        </w:rPr>
        <w:t>годин</w:t>
      </w:r>
      <w:r w:rsidR="00866EAB">
        <w:rPr>
          <w:rFonts w:ascii="Times New Roman" w:eastAsia="Times New Roman" w:hAnsi="Times New Roman"/>
          <w:lang w:eastAsia="ar-SA" w:bidi="uk-UA"/>
        </w:rPr>
        <w:t>у</w:t>
      </w:r>
      <w:r w:rsidRPr="00537084">
        <w:rPr>
          <w:rFonts w:ascii="Times New Roman" w:eastAsia="Times New Roman" w:hAnsi="Times New Roman"/>
          <w:lang w:eastAsia="ar-SA" w:bidi="uk-UA"/>
        </w:rPr>
        <w:t>, отримані з відкритих джерел інформації, приведені до єдиних умов;</w:t>
      </w:r>
    </w:p>
    <w:p w14:paraId="1C0C9672" w14:textId="1DE420F0" w:rsidR="00537084" w:rsidRPr="00537084" w:rsidRDefault="00537084" w:rsidP="00537084">
      <w:pPr>
        <w:spacing w:after="0"/>
        <w:ind w:firstLine="600"/>
        <w:jc w:val="both"/>
        <w:rPr>
          <w:rFonts w:ascii="Times New Roman" w:eastAsia="Times New Roman" w:hAnsi="Times New Roman"/>
          <w:lang w:eastAsia="ar-SA" w:bidi="uk-UA"/>
        </w:rPr>
      </w:pPr>
      <w:r w:rsidRPr="00537084">
        <w:rPr>
          <w:rFonts w:ascii="Times New Roman" w:eastAsia="Times New Roman" w:hAnsi="Times New Roman"/>
          <w:lang w:eastAsia="ar-SA" w:bidi="uk-UA"/>
        </w:rPr>
        <w:t xml:space="preserve">К - кількість цін </w:t>
      </w:r>
      <w:r>
        <w:rPr>
          <w:rFonts w:ascii="Times New Roman" w:eastAsia="Times New Roman" w:hAnsi="Times New Roman"/>
          <w:lang w:eastAsia="ar-SA" w:bidi="uk-UA"/>
        </w:rPr>
        <w:t>охорони</w:t>
      </w:r>
      <w:r w:rsidR="00866EAB">
        <w:rPr>
          <w:rFonts w:ascii="Times New Roman" w:eastAsia="Times New Roman" w:hAnsi="Times New Roman"/>
          <w:lang w:eastAsia="ar-SA" w:bidi="uk-UA"/>
        </w:rPr>
        <w:t xml:space="preserve"> за</w:t>
      </w:r>
      <w:r>
        <w:rPr>
          <w:rFonts w:ascii="Times New Roman" w:eastAsia="Times New Roman" w:hAnsi="Times New Roman"/>
          <w:lang w:eastAsia="ar-SA" w:bidi="uk-UA"/>
        </w:rPr>
        <w:t xml:space="preserve"> 1</w:t>
      </w:r>
      <w:r w:rsidRPr="00537084">
        <w:rPr>
          <w:rFonts w:ascii="Times New Roman" w:eastAsia="Times New Roman" w:hAnsi="Times New Roman"/>
          <w:lang w:eastAsia="ar-SA" w:bidi="uk-UA"/>
        </w:rPr>
        <w:t xml:space="preserve"> </w:t>
      </w:r>
      <w:r>
        <w:rPr>
          <w:rFonts w:ascii="Times New Roman" w:eastAsia="Times New Roman" w:hAnsi="Times New Roman"/>
          <w:lang w:eastAsia="ar-SA" w:bidi="uk-UA"/>
        </w:rPr>
        <w:t>годин</w:t>
      </w:r>
      <w:r w:rsidR="00866EAB">
        <w:rPr>
          <w:rFonts w:ascii="Times New Roman" w:eastAsia="Times New Roman" w:hAnsi="Times New Roman"/>
          <w:lang w:eastAsia="ar-SA" w:bidi="uk-UA"/>
        </w:rPr>
        <w:t>у</w:t>
      </w:r>
      <w:r w:rsidRPr="00537084">
        <w:rPr>
          <w:rFonts w:ascii="Times New Roman" w:eastAsia="Times New Roman" w:hAnsi="Times New Roman"/>
          <w:lang w:eastAsia="ar-SA" w:bidi="uk-UA"/>
        </w:rPr>
        <w:t>, отриманих з відкритих джерел інформації.</w:t>
      </w:r>
    </w:p>
    <w:p w14:paraId="29F4483D" w14:textId="38D889DA" w:rsidR="00537084" w:rsidRDefault="00537084" w:rsidP="00537084">
      <w:pPr>
        <w:spacing w:after="0"/>
        <w:ind w:firstLine="600"/>
        <w:jc w:val="both"/>
        <w:rPr>
          <w:rFonts w:ascii="Times New Roman" w:eastAsia="Times New Roman" w:hAnsi="Times New Roman"/>
          <w:lang w:eastAsia="ar-SA" w:bidi="uk-UA"/>
        </w:rPr>
      </w:pPr>
      <w:r w:rsidRPr="00537084">
        <w:rPr>
          <w:rFonts w:ascii="Times New Roman" w:eastAsia="Times New Roman" w:hAnsi="Times New Roman"/>
          <w:lang w:eastAsia="ar-SA" w:bidi="uk-UA"/>
        </w:rPr>
        <w:t xml:space="preserve">З відкритих джерел інформації отримані наступні ціни </w:t>
      </w:r>
      <w:r>
        <w:rPr>
          <w:rFonts w:ascii="Times New Roman" w:eastAsia="Times New Roman" w:hAnsi="Times New Roman"/>
          <w:lang w:eastAsia="ar-SA" w:bidi="uk-UA"/>
        </w:rPr>
        <w:t>охорони</w:t>
      </w:r>
      <w:r w:rsidRPr="00537084">
        <w:rPr>
          <w:rFonts w:ascii="Times New Roman" w:eastAsia="Times New Roman" w:hAnsi="Times New Roman"/>
          <w:lang w:eastAsia="ar-SA" w:bidi="uk-UA"/>
        </w:rPr>
        <w:t xml:space="preserve"> </w:t>
      </w:r>
      <w:r w:rsidR="00866EAB">
        <w:rPr>
          <w:rFonts w:ascii="Times New Roman" w:eastAsia="Times New Roman" w:hAnsi="Times New Roman"/>
          <w:lang w:eastAsia="ar-SA" w:bidi="uk-UA"/>
        </w:rPr>
        <w:t xml:space="preserve">за </w:t>
      </w:r>
      <w:r w:rsidRPr="00537084">
        <w:rPr>
          <w:rFonts w:ascii="Times New Roman" w:eastAsia="Times New Roman" w:hAnsi="Times New Roman"/>
          <w:lang w:eastAsia="ar-SA" w:bidi="uk-UA"/>
        </w:rPr>
        <w:t xml:space="preserve">1 </w:t>
      </w:r>
      <w:r>
        <w:rPr>
          <w:rFonts w:ascii="Times New Roman" w:eastAsia="Times New Roman" w:hAnsi="Times New Roman"/>
          <w:lang w:eastAsia="ar-SA" w:bidi="uk-UA"/>
        </w:rPr>
        <w:t>годин</w:t>
      </w:r>
      <w:r w:rsidR="00866EAB">
        <w:rPr>
          <w:rFonts w:ascii="Times New Roman" w:eastAsia="Times New Roman" w:hAnsi="Times New Roman"/>
          <w:lang w:eastAsia="ar-SA" w:bidi="uk-UA"/>
        </w:rPr>
        <w:t>у</w:t>
      </w:r>
      <w:r w:rsidRPr="00537084">
        <w:rPr>
          <w:rFonts w:ascii="Times New Roman" w:eastAsia="Times New Roman" w:hAnsi="Times New Roman"/>
          <w:lang w:eastAsia="ar-SA" w:bidi="uk-UA"/>
        </w:rPr>
        <w:t>, приведені до єдиних умов:</w:t>
      </w:r>
    </w:p>
    <w:p w14:paraId="176C65DD" w14:textId="77777777" w:rsidR="00866EAB" w:rsidRDefault="00866EAB" w:rsidP="00537084">
      <w:pPr>
        <w:spacing w:after="0"/>
        <w:ind w:firstLine="600"/>
        <w:jc w:val="both"/>
        <w:rPr>
          <w:rFonts w:ascii="Times New Roman" w:eastAsia="Times New Roman" w:hAnsi="Times New Roman"/>
          <w:lang w:eastAsia="ar-SA" w:bidi="uk-UA"/>
        </w:rPr>
      </w:pPr>
    </w:p>
    <w:p w14:paraId="718F38DA" w14:textId="77D25073" w:rsidR="00F03898" w:rsidRDefault="00866EAB" w:rsidP="00BE1960">
      <w:pPr>
        <w:spacing w:after="0"/>
        <w:ind w:firstLine="600"/>
        <w:jc w:val="both"/>
        <w:rPr>
          <w:rFonts w:ascii="Times New Roman" w:eastAsia="Times New Roman" w:hAnsi="Times New Roman"/>
          <w:lang w:eastAsia="ar-SA" w:bidi="uk-UA"/>
        </w:rPr>
      </w:pPr>
      <w:r>
        <w:rPr>
          <w:rFonts w:ascii="Times New Roman" w:eastAsia="Times New Roman" w:hAnsi="Times New Roman"/>
          <w:lang w:eastAsia="ar-SA" w:bidi="uk-UA"/>
        </w:rPr>
        <w:t>1.</w:t>
      </w:r>
      <w:bookmarkStart w:id="2" w:name="_Hlk192321601"/>
      <w:r w:rsidRPr="00866EAB">
        <w:rPr>
          <w:rFonts w:ascii="Times New Roman" w:eastAsia="Times New Roman" w:hAnsi="Times New Roman"/>
          <w:lang w:eastAsia="ar-SA" w:bidi="uk-UA"/>
        </w:rPr>
        <w:t>Відкриті торги,</w:t>
      </w:r>
      <w:r w:rsidR="00BE1960">
        <w:rPr>
          <w:rFonts w:ascii="Times New Roman" w:eastAsia="Times New Roman" w:hAnsi="Times New Roman"/>
          <w:lang w:eastAsia="ar-SA" w:bidi="uk-UA"/>
        </w:rPr>
        <w:t xml:space="preserve"> ДО</w:t>
      </w:r>
      <w:r w:rsidR="00BE1960" w:rsidRPr="00BE1960">
        <w:rPr>
          <w:rFonts w:ascii="Times New Roman" w:eastAsia="Times New Roman" w:hAnsi="Times New Roman"/>
          <w:lang w:eastAsia="ar-SA" w:bidi="uk-UA"/>
        </w:rPr>
        <w:t xml:space="preserve"> </w:t>
      </w:r>
      <w:r w:rsidR="00BE1960">
        <w:rPr>
          <w:rFonts w:ascii="Times New Roman" w:eastAsia="Times New Roman" w:hAnsi="Times New Roman"/>
          <w:lang w:eastAsia="ar-SA" w:bidi="uk-UA"/>
        </w:rPr>
        <w:t>«</w:t>
      </w:r>
      <w:r w:rsidR="00BE1960" w:rsidRPr="00BE1960">
        <w:rPr>
          <w:rFonts w:ascii="Times New Roman" w:eastAsia="Times New Roman" w:hAnsi="Times New Roman"/>
          <w:lang w:eastAsia="ar-SA" w:bidi="uk-UA"/>
        </w:rPr>
        <w:t>АВТОБАЗА ДЕРЖАВНОГО УПРАВЛІННЯ СПРАВАМИ</w:t>
      </w:r>
      <w:r w:rsidR="00BE1960">
        <w:rPr>
          <w:rFonts w:ascii="Times New Roman" w:eastAsia="Times New Roman" w:hAnsi="Times New Roman"/>
          <w:lang w:eastAsia="ar-SA" w:bidi="uk-UA"/>
        </w:rPr>
        <w:t>»</w:t>
      </w:r>
      <w:r w:rsidRPr="00866EAB">
        <w:rPr>
          <w:rFonts w:ascii="Times New Roman" w:eastAsia="Times New Roman" w:hAnsi="Times New Roman"/>
          <w:lang w:eastAsia="ar-SA" w:bidi="uk-UA"/>
        </w:rPr>
        <w:t>, ідентифікатор закупівлі</w:t>
      </w:r>
      <w:r w:rsidRPr="00BE1960">
        <w:rPr>
          <w:rFonts w:ascii="Times New Roman" w:eastAsia="Times New Roman" w:hAnsi="Times New Roman"/>
          <w:lang w:eastAsia="ar-SA" w:bidi="uk-UA"/>
        </w:rPr>
        <w:t xml:space="preserve">: </w:t>
      </w:r>
      <w:r w:rsidR="00BE1960" w:rsidRPr="00BE1960">
        <w:rPr>
          <w:rFonts w:ascii="Times New Roman" w:eastAsia="Times New Roman" w:hAnsi="Times New Roman"/>
          <w:lang w:eastAsia="ar-SA" w:bidi="uk-UA"/>
        </w:rPr>
        <w:t xml:space="preserve">UA-2024-12-05-018286-a </w:t>
      </w:r>
      <w:r>
        <w:rPr>
          <w:rFonts w:ascii="Times New Roman" w:eastAsia="Times New Roman" w:hAnsi="Times New Roman"/>
          <w:lang w:eastAsia="ar-SA" w:bidi="uk-UA"/>
        </w:rPr>
        <w:t>(</w:t>
      </w:r>
      <w:r w:rsidR="00BE1960" w:rsidRPr="00BE1960">
        <w:rPr>
          <w:rFonts w:ascii="Times New Roman" w:eastAsia="Times New Roman" w:hAnsi="Times New Roman"/>
          <w:lang w:eastAsia="ar-SA" w:bidi="uk-UA"/>
        </w:rPr>
        <w:t>https://prozorro.gov.ua/tender/UA-2024-12-05-018286-a)</w:t>
      </w:r>
      <w:r w:rsidRPr="00BE1960">
        <w:rPr>
          <w:rFonts w:ascii="Times New Roman" w:eastAsia="Times New Roman" w:hAnsi="Times New Roman"/>
          <w:lang w:eastAsia="ar-SA" w:bidi="uk-UA"/>
        </w:rPr>
        <w:t xml:space="preserve"> </w:t>
      </w:r>
      <w:r w:rsidR="00250FC3" w:rsidRPr="00BE1960">
        <w:rPr>
          <w:rFonts w:ascii="Times New Roman" w:eastAsia="Times New Roman" w:hAnsi="Times New Roman"/>
          <w:lang w:eastAsia="ar-SA" w:bidi="uk-UA"/>
        </w:rPr>
        <w:t>(тендерна пропозиція ТОВ «АТЛНТ» станом на 09.12.2024) –</w:t>
      </w:r>
      <w:r w:rsidRPr="00866EAB">
        <w:rPr>
          <w:rFonts w:ascii="Times New Roman" w:eastAsia="Times New Roman" w:hAnsi="Times New Roman"/>
          <w:lang w:eastAsia="ar-SA" w:bidi="uk-UA"/>
        </w:rPr>
        <w:t xml:space="preserve"> ціна</w:t>
      </w:r>
      <w:r w:rsidR="00250FC3">
        <w:rPr>
          <w:rFonts w:ascii="Times New Roman" w:eastAsia="Times New Roman" w:hAnsi="Times New Roman"/>
          <w:lang w:eastAsia="ar-SA" w:bidi="uk-UA"/>
        </w:rPr>
        <w:t xml:space="preserve"> охорони </w:t>
      </w:r>
      <w:r w:rsidRPr="00866EAB">
        <w:rPr>
          <w:rFonts w:ascii="Times New Roman" w:eastAsia="Times New Roman" w:hAnsi="Times New Roman"/>
          <w:lang w:eastAsia="ar-SA" w:bidi="uk-UA"/>
        </w:rPr>
        <w:t xml:space="preserve"> </w:t>
      </w:r>
      <w:r>
        <w:rPr>
          <w:rFonts w:ascii="Times New Roman" w:eastAsia="Times New Roman" w:hAnsi="Times New Roman"/>
          <w:lang w:eastAsia="ar-SA" w:bidi="uk-UA"/>
        </w:rPr>
        <w:t>за 1 годину становить</w:t>
      </w:r>
      <w:r w:rsidRPr="00866EAB">
        <w:rPr>
          <w:rFonts w:ascii="Times New Roman" w:eastAsia="Times New Roman" w:hAnsi="Times New Roman"/>
          <w:lang w:eastAsia="ar-SA" w:bidi="uk-UA"/>
        </w:rPr>
        <w:t xml:space="preserve"> </w:t>
      </w:r>
      <w:bookmarkStart w:id="3" w:name="_Hlk192321066"/>
      <w:r w:rsidR="00250FC3" w:rsidRPr="00250FC3">
        <w:rPr>
          <w:rFonts w:ascii="Times New Roman" w:eastAsia="Times New Roman" w:hAnsi="Times New Roman"/>
          <w:lang w:eastAsia="ar-SA" w:bidi="uk-UA"/>
        </w:rPr>
        <w:t xml:space="preserve">121,76 </w:t>
      </w:r>
      <w:bookmarkEnd w:id="3"/>
      <w:r w:rsidRPr="00866EAB">
        <w:rPr>
          <w:rFonts w:ascii="Times New Roman" w:eastAsia="Times New Roman" w:hAnsi="Times New Roman"/>
          <w:lang w:eastAsia="ar-SA" w:bidi="uk-UA"/>
        </w:rPr>
        <w:t>грн</w:t>
      </w:r>
      <w:r w:rsidR="00E22404">
        <w:rPr>
          <w:rFonts w:ascii="Times New Roman" w:eastAsia="Times New Roman" w:hAnsi="Times New Roman"/>
          <w:lang w:eastAsia="ar-SA" w:bidi="uk-UA"/>
        </w:rPr>
        <w:t>;</w:t>
      </w:r>
    </w:p>
    <w:bookmarkEnd w:id="2"/>
    <w:p w14:paraId="0CE4532A" w14:textId="177263F0" w:rsidR="00866EAB" w:rsidRDefault="00866EAB" w:rsidP="00866EAB">
      <w:pPr>
        <w:spacing w:after="0"/>
        <w:jc w:val="center"/>
        <w:rPr>
          <w:rFonts w:ascii="Times New Roman" w:eastAsia="Times New Roman" w:hAnsi="Times New Roman"/>
          <w:lang w:eastAsia="ar-SA" w:bidi="uk-UA"/>
        </w:rPr>
      </w:pPr>
      <w:r w:rsidRPr="00866EAB">
        <w:rPr>
          <w:rFonts w:ascii="Times New Roman" w:eastAsia="Times New Roman" w:hAnsi="Times New Roman"/>
          <w:lang w:eastAsia="ar-SA" w:bidi="uk-UA"/>
        </w:rPr>
        <w:t>Ц</w:t>
      </w:r>
      <w:r w:rsidR="00192BFC">
        <w:rPr>
          <w:rFonts w:ascii="Times New Roman" w:eastAsia="Times New Roman" w:hAnsi="Times New Roman"/>
          <w:vertAlign w:val="subscript"/>
          <w:lang w:eastAsia="ar-SA" w:bidi="uk-UA"/>
        </w:rPr>
        <w:t>і</w:t>
      </w:r>
      <w:r w:rsidRPr="00866EAB">
        <w:rPr>
          <w:rFonts w:ascii="Times New Roman" w:eastAsia="Times New Roman" w:hAnsi="Times New Roman"/>
          <w:lang w:eastAsia="ar-SA" w:bidi="uk-UA"/>
        </w:rPr>
        <w:t xml:space="preserve">= </w:t>
      </w:r>
      <w:bookmarkStart w:id="4" w:name="_Hlk192327563"/>
      <w:r w:rsidR="00250FC3" w:rsidRPr="00250FC3">
        <w:rPr>
          <w:rFonts w:ascii="Times New Roman" w:eastAsia="Times New Roman" w:hAnsi="Times New Roman"/>
          <w:lang w:eastAsia="ar-SA" w:bidi="uk-UA"/>
        </w:rPr>
        <w:t xml:space="preserve">121,76 </w:t>
      </w:r>
      <w:bookmarkEnd w:id="4"/>
      <w:r w:rsidRPr="00866EAB">
        <w:rPr>
          <w:rFonts w:ascii="Times New Roman" w:eastAsia="Times New Roman" w:hAnsi="Times New Roman"/>
          <w:lang w:eastAsia="ar-SA" w:bidi="uk-UA"/>
        </w:rPr>
        <w:t>грн</w:t>
      </w:r>
    </w:p>
    <w:p w14:paraId="75044EA6" w14:textId="32F5F229" w:rsidR="004911CC" w:rsidRDefault="004911CC" w:rsidP="004911CC">
      <w:pPr>
        <w:spacing w:after="0"/>
        <w:jc w:val="both"/>
        <w:rPr>
          <w:rFonts w:ascii="Times New Roman" w:eastAsia="Times New Roman" w:hAnsi="Times New Roman"/>
          <w:lang w:eastAsia="ar-SA" w:bidi="uk-UA"/>
        </w:rPr>
      </w:pPr>
      <w:r>
        <w:rPr>
          <w:rFonts w:ascii="Times New Roman" w:eastAsia="Times New Roman" w:hAnsi="Times New Roman"/>
          <w:lang w:eastAsia="ar-SA" w:bidi="uk-UA"/>
        </w:rPr>
        <w:tab/>
        <w:t>2.</w:t>
      </w:r>
      <w:r w:rsidRPr="004911CC">
        <w:t xml:space="preserve"> </w:t>
      </w:r>
      <w:r w:rsidRPr="004911CC">
        <w:rPr>
          <w:rFonts w:ascii="Times New Roman" w:eastAsia="Times New Roman" w:hAnsi="Times New Roman"/>
          <w:lang w:eastAsia="ar-SA" w:bidi="uk-UA"/>
        </w:rPr>
        <w:t xml:space="preserve">Відкриті торги, </w:t>
      </w:r>
      <w:r w:rsidR="00E22404" w:rsidRPr="00E22404">
        <w:rPr>
          <w:rFonts w:ascii="Times New Roman" w:eastAsia="Times New Roman" w:hAnsi="Times New Roman"/>
          <w:lang w:eastAsia="ar-SA" w:bidi="uk-UA"/>
        </w:rPr>
        <w:tab/>
        <w:t xml:space="preserve">Національний заповідник </w:t>
      </w:r>
      <w:r w:rsidR="00E22404">
        <w:rPr>
          <w:rFonts w:ascii="Times New Roman" w:eastAsia="Times New Roman" w:hAnsi="Times New Roman"/>
          <w:lang w:eastAsia="ar-SA" w:bidi="uk-UA"/>
        </w:rPr>
        <w:t>«</w:t>
      </w:r>
      <w:r w:rsidR="00E22404" w:rsidRPr="00E22404">
        <w:rPr>
          <w:rFonts w:ascii="Times New Roman" w:eastAsia="Times New Roman" w:hAnsi="Times New Roman"/>
          <w:lang w:eastAsia="ar-SA" w:bidi="uk-UA"/>
        </w:rPr>
        <w:t>Софія Київська</w:t>
      </w:r>
      <w:r w:rsidR="00E22404">
        <w:rPr>
          <w:rFonts w:ascii="Times New Roman" w:eastAsia="Times New Roman" w:hAnsi="Times New Roman"/>
          <w:lang w:eastAsia="ar-SA" w:bidi="uk-UA"/>
        </w:rPr>
        <w:t xml:space="preserve">» </w:t>
      </w:r>
      <w:r w:rsidRPr="004911CC">
        <w:rPr>
          <w:rFonts w:ascii="Times New Roman" w:eastAsia="Times New Roman" w:hAnsi="Times New Roman"/>
          <w:lang w:eastAsia="ar-SA" w:bidi="uk-UA"/>
        </w:rPr>
        <w:t xml:space="preserve">ідентифікатор закупівлі: </w:t>
      </w:r>
      <w:r w:rsidR="00E22404" w:rsidRPr="00E22404">
        <w:rPr>
          <w:rFonts w:ascii="Times New Roman" w:eastAsia="Times New Roman" w:hAnsi="Times New Roman"/>
          <w:lang w:eastAsia="ar-SA" w:bidi="uk-UA"/>
        </w:rPr>
        <w:t>UA-2024-12-10-009963-a</w:t>
      </w:r>
      <w:r w:rsidRPr="004911CC">
        <w:rPr>
          <w:rFonts w:ascii="Times New Roman" w:eastAsia="Times New Roman" w:hAnsi="Times New Roman"/>
          <w:lang w:eastAsia="ar-SA" w:bidi="uk-UA"/>
        </w:rPr>
        <w:t xml:space="preserve"> (</w:t>
      </w:r>
      <w:r w:rsidR="00E22404" w:rsidRPr="00E22404">
        <w:rPr>
          <w:rFonts w:ascii="Times New Roman" w:eastAsia="Times New Roman" w:hAnsi="Times New Roman"/>
          <w:lang w:eastAsia="ar-SA" w:bidi="uk-UA"/>
        </w:rPr>
        <w:t>https://prozorro.gov.ua/tender/UA-2024-12-10-009963-a</w:t>
      </w:r>
      <w:r w:rsidR="00E22404">
        <w:rPr>
          <w:rFonts w:ascii="Times New Roman" w:eastAsia="Times New Roman" w:hAnsi="Times New Roman"/>
          <w:lang w:eastAsia="ar-SA" w:bidi="uk-UA"/>
        </w:rPr>
        <w:t>)</w:t>
      </w:r>
      <w:r w:rsidR="00E22404" w:rsidRPr="00E22404">
        <w:rPr>
          <w:rFonts w:ascii="Times New Roman" w:eastAsia="Times New Roman" w:hAnsi="Times New Roman"/>
          <w:lang w:eastAsia="ar-SA" w:bidi="uk-UA"/>
        </w:rPr>
        <w:t xml:space="preserve"> </w:t>
      </w:r>
      <w:r w:rsidRPr="004911CC">
        <w:rPr>
          <w:rFonts w:ascii="Times New Roman" w:eastAsia="Times New Roman" w:hAnsi="Times New Roman"/>
          <w:lang w:eastAsia="ar-SA" w:bidi="uk-UA"/>
        </w:rPr>
        <w:t xml:space="preserve">(тендерна пропозиція </w:t>
      </w:r>
      <w:r w:rsidRPr="00E64FAD">
        <w:rPr>
          <w:rFonts w:ascii="Times New Roman" w:eastAsia="Times New Roman" w:hAnsi="Times New Roman"/>
          <w:lang w:eastAsia="ar-SA" w:bidi="uk-UA"/>
        </w:rPr>
        <w:t xml:space="preserve"> </w:t>
      </w:r>
      <w:r w:rsidR="00E64FAD" w:rsidRPr="00E64FAD">
        <w:rPr>
          <w:rFonts w:ascii="Times New Roman" w:eastAsia="Times New Roman" w:hAnsi="Times New Roman"/>
          <w:lang w:eastAsia="ar-SA" w:bidi="uk-UA"/>
        </w:rPr>
        <w:t xml:space="preserve">ТОВ </w:t>
      </w:r>
      <w:r w:rsidR="00E64FAD">
        <w:rPr>
          <w:rFonts w:ascii="Times New Roman" w:eastAsia="Times New Roman" w:hAnsi="Times New Roman"/>
          <w:lang w:eastAsia="ar-SA" w:bidi="uk-UA"/>
        </w:rPr>
        <w:t>«</w:t>
      </w:r>
      <w:r w:rsidR="00E64FAD" w:rsidRPr="00E64FAD">
        <w:rPr>
          <w:rFonts w:ascii="Times New Roman" w:eastAsia="Times New Roman" w:hAnsi="Times New Roman"/>
          <w:lang w:eastAsia="ar-SA" w:bidi="uk-UA"/>
        </w:rPr>
        <w:t>СИЛА ЗАХИСТУ</w:t>
      </w:r>
      <w:r w:rsidR="00E64FAD">
        <w:rPr>
          <w:rFonts w:ascii="Times New Roman" w:eastAsia="Times New Roman" w:hAnsi="Times New Roman"/>
          <w:lang w:eastAsia="ar-SA" w:bidi="uk-UA"/>
        </w:rPr>
        <w:t>»</w:t>
      </w:r>
      <w:r w:rsidR="00E64FAD" w:rsidRPr="00E64FAD">
        <w:rPr>
          <w:rFonts w:ascii="Times New Roman" w:eastAsia="Times New Roman" w:hAnsi="Times New Roman"/>
          <w:lang w:eastAsia="ar-SA" w:bidi="uk-UA"/>
        </w:rPr>
        <w:t xml:space="preserve"> </w:t>
      </w:r>
      <w:r w:rsidRPr="00E64FAD">
        <w:rPr>
          <w:rFonts w:ascii="Times New Roman" w:eastAsia="Times New Roman" w:hAnsi="Times New Roman"/>
          <w:lang w:eastAsia="ar-SA" w:bidi="uk-UA"/>
        </w:rPr>
        <w:t xml:space="preserve">станом </w:t>
      </w:r>
      <w:r w:rsidRPr="00FD0C5C">
        <w:rPr>
          <w:rFonts w:ascii="Times New Roman" w:eastAsia="Times New Roman" w:hAnsi="Times New Roman"/>
          <w:lang w:eastAsia="ar-SA" w:bidi="uk-UA"/>
        </w:rPr>
        <w:t xml:space="preserve">на </w:t>
      </w:r>
      <w:r w:rsidR="00FD0C5C" w:rsidRPr="00FD0C5C">
        <w:rPr>
          <w:rFonts w:ascii="Times New Roman" w:eastAsia="Times New Roman" w:hAnsi="Times New Roman"/>
          <w:lang w:eastAsia="ar-SA" w:bidi="uk-UA"/>
        </w:rPr>
        <w:t>18</w:t>
      </w:r>
      <w:r w:rsidRPr="00FD0C5C">
        <w:rPr>
          <w:rFonts w:ascii="Times New Roman" w:eastAsia="Times New Roman" w:hAnsi="Times New Roman"/>
          <w:lang w:eastAsia="ar-SA" w:bidi="uk-UA"/>
        </w:rPr>
        <w:t>.12.2024)</w:t>
      </w:r>
      <w:r w:rsidRPr="004911CC">
        <w:rPr>
          <w:rFonts w:ascii="Times New Roman" w:eastAsia="Times New Roman" w:hAnsi="Times New Roman"/>
          <w:lang w:eastAsia="ar-SA" w:bidi="uk-UA"/>
        </w:rPr>
        <w:t xml:space="preserve"> – ціна охорони  за 1 годину становить </w:t>
      </w:r>
      <w:bookmarkStart w:id="5" w:name="_Hlk192323754"/>
      <w:r w:rsidR="00D07EB4" w:rsidRPr="00D07EB4">
        <w:rPr>
          <w:rFonts w:ascii="Times New Roman" w:eastAsia="Times New Roman" w:hAnsi="Times New Roman" w:hint="eastAsia"/>
          <w:lang w:eastAsia="ar-SA" w:bidi="uk-UA"/>
        </w:rPr>
        <w:t>12</w:t>
      </w:r>
      <w:r w:rsidR="00FD0C5C">
        <w:rPr>
          <w:rFonts w:ascii="Times New Roman" w:eastAsia="Times New Roman" w:hAnsi="Times New Roman"/>
          <w:lang w:eastAsia="ar-SA" w:bidi="uk-UA"/>
        </w:rPr>
        <w:t>4</w:t>
      </w:r>
      <w:r w:rsidR="00D07EB4" w:rsidRPr="00D07EB4">
        <w:rPr>
          <w:rFonts w:ascii="Times New Roman" w:eastAsia="Times New Roman" w:hAnsi="Times New Roman" w:hint="eastAsia"/>
          <w:lang w:eastAsia="ar-SA" w:bidi="uk-UA"/>
        </w:rPr>
        <w:t>,</w:t>
      </w:r>
      <w:r w:rsidR="00CE6AD6">
        <w:rPr>
          <w:rFonts w:ascii="Times New Roman" w:eastAsia="Times New Roman" w:hAnsi="Times New Roman"/>
          <w:lang w:eastAsia="ar-SA" w:bidi="uk-UA"/>
        </w:rPr>
        <w:t>50</w:t>
      </w:r>
      <w:r w:rsidR="00D07EB4">
        <w:rPr>
          <w:rFonts w:ascii="Times New Roman" w:eastAsia="Times New Roman" w:hAnsi="Times New Roman"/>
          <w:lang w:eastAsia="ar-SA" w:bidi="uk-UA"/>
        </w:rPr>
        <w:t xml:space="preserve"> </w:t>
      </w:r>
      <w:r w:rsidRPr="004911CC">
        <w:rPr>
          <w:rFonts w:ascii="Times New Roman" w:eastAsia="Times New Roman" w:hAnsi="Times New Roman"/>
          <w:lang w:eastAsia="ar-SA" w:bidi="uk-UA"/>
        </w:rPr>
        <w:t>грн</w:t>
      </w:r>
      <w:bookmarkEnd w:id="5"/>
      <w:r w:rsidR="00D07EB4">
        <w:rPr>
          <w:rFonts w:ascii="Times New Roman" w:eastAsia="Times New Roman" w:hAnsi="Times New Roman"/>
          <w:lang w:eastAsia="ar-SA" w:bidi="uk-UA"/>
        </w:rPr>
        <w:t>;</w:t>
      </w:r>
    </w:p>
    <w:p w14:paraId="7945B549" w14:textId="1EF9DA6C" w:rsidR="00D07EB4" w:rsidRDefault="00037564" w:rsidP="00037564">
      <w:pPr>
        <w:spacing w:after="0"/>
        <w:jc w:val="center"/>
        <w:rPr>
          <w:rFonts w:ascii="Times New Roman" w:eastAsia="Times New Roman" w:hAnsi="Times New Roman"/>
          <w:lang w:eastAsia="ar-SA" w:bidi="uk-UA"/>
        </w:rPr>
      </w:pPr>
      <w:r w:rsidRPr="00866EAB">
        <w:rPr>
          <w:rFonts w:ascii="Times New Roman" w:eastAsia="Times New Roman" w:hAnsi="Times New Roman"/>
          <w:lang w:eastAsia="ar-SA" w:bidi="uk-UA"/>
        </w:rPr>
        <w:t>Ц</w:t>
      </w:r>
      <w:r w:rsidR="005A2BC5">
        <w:rPr>
          <w:rFonts w:ascii="Times New Roman" w:eastAsia="Times New Roman" w:hAnsi="Times New Roman"/>
          <w:vertAlign w:val="subscript"/>
          <w:lang w:eastAsia="ar-SA" w:bidi="uk-UA"/>
        </w:rPr>
        <w:t>2</w:t>
      </w:r>
      <w:r w:rsidRPr="00866EAB">
        <w:rPr>
          <w:rFonts w:ascii="Times New Roman" w:eastAsia="Times New Roman" w:hAnsi="Times New Roman"/>
          <w:lang w:eastAsia="ar-SA" w:bidi="uk-UA"/>
        </w:rPr>
        <w:t xml:space="preserve">= </w:t>
      </w:r>
      <w:r w:rsidRPr="00037564">
        <w:rPr>
          <w:rFonts w:ascii="Times New Roman" w:eastAsia="Times New Roman" w:hAnsi="Times New Roman"/>
          <w:lang w:eastAsia="ar-SA" w:bidi="uk-UA"/>
        </w:rPr>
        <w:t>124,</w:t>
      </w:r>
      <w:r w:rsidR="00172CCF">
        <w:rPr>
          <w:rFonts w:ascii="Times New Roman" w:eastAsia="Times New Roman" w:hAnsi="Times New Roman"/>
          <w:lang w:eastAsia="ar-SA" w:bidi="uk-UA"/>
        </w:rPr>
        <w:t>50</w:t>
      </w:r>
      <w:r w:rsidRPr="00037564">
        <w:rPr>
          <w:rFonts w:ascii="Times New Roman" w:eastAsia="Times New Roman" w:hAnsi="Times New Roman"/>
          <w:lang w:eastAsia="ar-SA" w:bidi="uk-UA"/>
        </w:rPr>
        <w:t xml:space="preserve"> </w:t>
      </w:r>
      <w:r w:rsidRPr="00866EAB">
        <w:rPr>
          <w:rFonts w:ascii="Times New Roman" w:eastAsia="Times New Roman" w:hAnsi="Times New Roman"/>
          <w:lang w:eastAsia="ar-SA" w:bidi="uk-UA"/>
        </w:rPr>
        <w:t>грн</w:t>
      </w:r>
    </w:p>
    <w:p w14:paraId="49F953BC" w14:textId="2E6B4F14" w:rsidR="00FA0890" w:rsidRDefault="00FA0890" w:rsidP="00FA0890">
      <w:pPr>
        <w:spacing w:after="0"/>
        <w:ind w:firstLine="708"/>
        <w:jc w:val="both"/>
        <w:rPr>
          <w:rFonts w:ascii="Times New Roman" w:eastAsia="Times New Roman" w:hAnsi="Times New Roman"/>
          <w:lang w:eastAsia="ar-SA" w:bidi="uk-UA"/>
        </w:rPr>
      </w:pPr>
      <w:r>
        <w:rPr>
          <w:rFonts w:ascii="Times New Roman" w:eastAsia="Times New Roman" w:hAnsi="Times New Roman"/>
          <w:lang w:eastAsia="ar-SA" w:bidi="uk-UA"/>
        </w:rPr>
        <w:t>3.</w:t>
      </w:r>
      <w:r w:rsidRPr="00FA0890">
        <w:rPr>
          <w:rFonts w:ascii="Times New Roman" w:eastAsia="Times New Roman" w:hAnsi="Times New Roman"/>
          <w:lang w:eastAsia="ar-SA" w:bidi="uk-UA"/>
        </w:rPr>
        <w:t xml:space="preserve">Відкриті торги, </w:t>
      </w:r>
      <w:r w:rsidRPr="00FA0890">
        <w:rPr>
          <w:rFonts w:ascii="Times New Roman" w:eastAsia="Times New Roman" w:hAnsi="Times New Roman"/>
          <w:lang w:eastAsia="ar-SA" w:bidi="uk-UA"/>
        </w:rPr>
        <w:tab/>
      </w:r>
      <w:r w:rsidR="006C39F6" w:rsidRPr="006C39F6">
        <w:rPr>
          <w:rFonts w:ascii="Times New Roman" w:eastAsia="Times New Roman" w:hAnsi="Times New Roman"/>
          <w:lang w:eastAsia="ar-SA" w:bidi="uk-UA"/>
        </w:rPr>
        <w:t>НАЦІОНАЛЬНА СЛУЖБА ЗДОРОВ'Я УКРАЇНИ</w:t>
      </w:r>
      <w:r w:rsidR="006C39F6">
        <w:rPr>
          <w:rFonts w:ascii="Times New Roman" w:eastAsia="Times New Roman" w:hAnsi="Times New Roman"/>
          <w:lang w:eastAsia="ar-SA" w:bidi="uk-UA"/>
        </w:rPr>
        <w:t xml:space="preserve"> </w:t>
      </w:r>
      <w:r w:rsidRPr="00FA0890">
        <w:rPr>
          <w:rFonts w:ascii="Times New Roman" w:eastAsia="Times New Roman" w:hAnsi="Times New Roman"/>
          <w:lang w:eastAsia="ar-SA" w:bidi="uk-UA"/>
        </w:rPr>
        <w:t xml:space="preserve">ідентифікатор закупівлі: </w:t>
      </w:r>
      <w:r w:rsidR="006C39F6" w:rsidRPr="006C39F6">
        <w:rPr>
          <w:rFonts w:ascii="Times New Roman" w:eastAsia="Times New Roman" w:hAnsi="Times New Roman"/>
          <w:lang w:eastAsia="ar-SA" w:bidi="uk-UA"/>
        </w:rPr>
        <w:t>UA-2024-10-29-004739-a</w:t>
      </w:r>
      <w:r w:rsidRPr="00FA0890">
        <w:rPr>
          <w:rFonts w:ascii="Times New Roman" w:eastAsia="Times New Roman" w:hAnsi="Times New Roman"/>
          <w:lang w:eastAsia="ar-SA" w:bidi="uk-UA"/>
        </w:rPr>
        <w:t xml:space="preserve"> </w:t>
      </w:r>
      <w:r w:rsidRPr="008A47D4">
        <w:rPr>
          <w:rFonts w:ascii="Times New Roman" w:eastAsia="Times New Roman" w:hAnsi="Times New Roman"/>
          <w:lang w:eastAsia="ar-SA" w:bidi="uk-UA"/>
        </w:rPr>
        <w:t>(</w:t>
      </w:r>
      <w:r w:rsidR="008A47D4" w:rsidRPr="008A47D4">
        <w:rPr>
          <w:rFonts w:ascii="Times New Roman" w:eastAsia="Times New Roman" w:hAnsi="Times New Roman"/>
          <w:lang w:eastAsia="ar-SA" w:bidi="uk-UA"/>
        </w:rPr>
        <w:t>https://prozorro.gov.ua/tender/UA-2024-10-29-004739-a</w:t>
      </w:r>
      <w:r w:rsidRPr="008A47D4">
        <w:rPr>
          <w:rFonts w:ascii="Times New Roman" w:eastAsia="Times New Roman" w:hAnsi="Times New Roman"/>
          <w:lang w:eastAsia="ar-SA" w:bidi="uk-UA"/>
        </w:rPr>
        <w:t>) (</w:t>
      </w:r>
      <w:r w:rsidRPr="00FA0890">
        <w:rPr>
          <w:rFonts w:ascii="Times New Roman" w:eastAsia="Times New Roman" w:hAnsi="Times New Roman"/>
          <w:lang w:eastAsia="ar-SA" w:bidi="uk-UA"/>
        </w:rPr>
        <w:t xml:space="preserve">тендерна пропозиція  </w:t>
      </w:r>
      <w:r w:rsidR="008A47D4">
        <w:rPr>
          <w:rFonts w:ascii="Times New Roman" w:eastAsia="Times New Roman" w:hAnsi="Times New Roman"/>
          <w:lang w:eastAsia="ar-SA" w:bidi="uk-UA"/>
        </w:rPr>
        <w:t>«</w:t>
      </w:r>
      <w:r w:rsidR="008A47D4" w:rsidRPr="008A47D4">
        <w:rPr>
          <w:rFonts w:ascii="Times New Roman" w:eastAsia="Times New Roman" w:hAnsi="Times New Roman"/>
          <w:lang w:eastAsia="ar-SA" w:bidi="uk-UA"/>
        </w:rPr>
        <w:t>ТОВ "БЕЗПЕКА К9</w:t>
      </w:r>
      <w:r w:rsidRPr="00FA0890">
        <w:rPr>
          <w:rFonts w:ascii="Times New Roman" w:eastAsia="Times New Roman" w:hAnsi="Times New Roman"/>
          <w:lang w:eastAsia="ar-SA" w:bidi="uk-UA"/>
        </w:rPr>
        <w:t xml:space="preserve">» станом на </w:t>
      </w:r>
      <w:r w:rsidR="00B93C4A">
        <w:rPr>
          <w:rFonts w:ascii="Times New Roman" w:eastAsia="Times New Roman" w:hAnsi="Times New Roman"/>
          <w:lang w:eastAsia="ar-SA" w:bidi="uk-UA"/>
        </w:rPr>
        <w:t>05</w:t>
      </w:r>
      <w:r w:rsidRPr="00FA0890">
        <w:rPr>
          <w:rFonts w:ascii="Times New Roman" w:eastAsia="Times New Roman" w:hAnsi="Times New Roman"/>
          <w:lang w:eastAsia="ar-SA" w:bidi="uk-UA"/>
        </w:rPr>
        <w:t>.1</w:t>
      </w:r>
      <w:r w:rsidR="00B93C4A">
        <w:rPr>
          <w:rFonts w:ascii="Times New Roman" w:eastAsia="Times New Roman" w:hAnsi="Times New Roman"/>
          <w:lang w:eastAsia="ar-SA" w:bidi="uk-UA"/>
        </w:rPr>
        <w:t>1</w:t>
      </w:r>
      <w:r w:rsidRPr="00FA0890">
        <w:rPr>
          <w:rFonts w:ascii="Times New Roman" w:eastAsia="Times New Roman" w:hAnsi="Times New Roman"/>
          <w:lang w:eastAsia="ar-SA" w:bidi="uk-UA"/>
        </w:rPr>
        <w:t xml:space="preserve">.2024) – ціна охорони  за 1 годину </w:t>
      </w:r>
      <w:r w:rsidRPr="009A0958">
        <w:rPr>
          <w:rFonts w:ascii="Times New Roman" w:eastAsia="Times New Roman" w:hAnsi="Times New Roman"/>
          <w:lang w:eastAsia="ar-SA" w:bidi="uk-UA"/>
        </w:rPr>
        <w:t xml:space="preserve">становить </w:t>
      </w:r>
      <w:r w:rsidR="009A0958" w:rsidRPr="009A0958">
        <w:rPr>
          <w:rFonts w:ascii="Times New Roman" w:eastAsia="Times New Roman" w:hAnsi="Times New Roman"/>
          <w:lang w:eastAsia="ar-SA" w:bidi="uk-UA"/>
        </w:rPr>
        <w:t>109</w:t>
      </w:r>
      <w:r w:rsidRPr="009A0958">
        <w:rPr>
          <w:rFonts w:ascii="Times New Roman" w:eastAsia="Times New Roman" w:hAnsi="Times New Roman"/>
          <w:lang w:eastAsia="ar-SA" w:bidi="uk-UA"/>
        </w:rPr>
        <w:t>,</w:t>
      </w:r>
      <w:r w:rsidR="009A0958" w:rsidRPr="009A0958">
        <w:rPr>
          <w:rFonts w:ascii="Times New Roman" w:eastAsia="Times New Roman" w:hAnsi="Times New Roman"/>
          <w:lang w:eastAsia="ar-SA" w:bidi="uk-UA"/>
        </w:rPr>
        <w:t>58</w:t>
      </w:r>
      <w:r w:rsidRPr="00FA0890">
        <w:rPr>
          <w:rFonts w:ascii="Times New Roman" w:eastAsia="Times New Roman" w:hAnsi="Times New Roman"/>
          <w:lang w:eastAsia="ar-SA" w:bidi="uk-UA"/>
        </w:rPr>
        <w:t xml:space="preserve"> грн;</w:t>
      </w:r>
    </w:p>
    <w:p w14:paraId="1810F8C1" w14:textId="3E4DAE08" w:rsidR="00AA3024" w:rsidRDefault="003E7A45" w:rsidP="003E7A45">
      <w:pPr>
        <w:spacing w:after="0"/>
        <w:jc w:val="center"/>
        <w:rPr>
          <w:rFonts w:ascii="Times New Roman" w:eastAsia="Times New Roman" w:hAnsi="Times New Roman"/>
          <w:lang w:eastAsia="ar-SA" w:bidi="uk-UA"/>
        </w:rPr>
      </w:pPr>
      <w:r w:rsidRPr="009A0958">
        <w:rPr>
          <w:rFonts w:ascii="Times New Roman" w:eastAsia="Times New Roman" w:hAnsi="Times New Roman"/>
          <w:lang w:eastAsia="ar-SA" w:bidi="uk-UA"/>
        </w:rPr>
        <w:t>Ц</w:t>
      </w:r>
      <w:r w:rsidR="005A2BC5" w:rsidRPr="009A0958">
        <w:rPr>
          <w:rFonts w:ascii="Times New Roman" w:eastAsia="Times New Roman" w:hAnsi="Times New Roman"/>
          <w:vertAlign w:val="subscript"/>
          <w:lang w:eastAsia="ar-SA" w:bidi="uk-UA"/>
        </w:rPr>
        <w:t>3</w:t>
      </w:r>
      <w:r w:rsidRPr="009A0958">
        <w:rPr>
          <w:rFonts w:ascii="Times New Roman" w:eastAsia="Times New Roman" w:hAnsi="Times New Roman"/>
          <w:lang w:eastAsia="ar-SA" w:bidi="uk-UA"/>
        </w:rPr>
        <w:t xml:space="preserve">= </w:t>
      </w:r>
      <w:bookmarkStart w:id="6" w:name="_Hlk192327608"/>
      <w:r w:rsidRPr="009A0958">
        <w:rPr>
          <w:rFonts w:ascii="Times New Roman" w:eastAsia="Times New Roman" w:hAnsi="Times New Roman"/>
          <w:lang w:eastAsia="ar-SA" w:bidi="uk-UA"/>
        </w:rPr>
        <w:t>1</w:t>
      </w:r>
      <w:r w:rsidR="009A0958" w:rsidRPr="009A0958">
        <w:rPr>
          <w:rFonts w:ascii="Times New Roman" w:eastAsia="Times New Roman" w:hAnsi="Times New Roman"/>
          <w:lang w:eastAsia="ar-SA" w:bidi="uk-UA"/>
        </w:rPr>
        <w:t>09</w:t>
      </w:r>
      <w:r w:rsidRPr="009A0958">
        <w:rPr>
          <w:rFonts w:ascii="Times New Roman" w:eastAsia="Times New Roman" w:hAnsi="Times New Roman"/>
          <w:lang w:eastAsia="ar-SA" w:bidi="uk-UA"/>
        </w:rPr>
        <w:t>,</w:t>
      </w:r>
      <w:r w:rsidR="009A0958" w:rsidRPr="009A0958">
        <w:rPr>
          <w:rFonts w:ascii="Times New Roman" w:eastAsia="Times New Roman" w:hAnsi="Times New Roman"/>
          <w:lang w:eastAsia="ar-SA" w:bidi="uk-UA"/>
        </w:rPr>
        <w:t>58</w:t>
      </w:r>
      <w:r w:rsidRPr="009A0958">
        <w:rPr>
          <w:rFonts w:ascii="Times New Roman" w:eastAsia="Times New Roman" w:hAnsi="Times New Roman"/>
          <w:lang w:eastAsia="ar-SA" w:bidi="uk-UA"/>
        </w:rPr>
        <w:t xml:space="preserve"> </w:t>
      </w:r>
      <w:bookmarkEnd w:id="6"/>
      <w:r w:rsidRPr="009A0958">
        <w:rPr>
          <w:rFonts w:ascii="Times New Roman" w:eastAsia="Times New Roman" w:hAnsi="Times New Roman"/>
          <w:lang w:eastAsia="ar-SA" w:bidi="uk-UA"/>
        </w:rPr>
        <w:t>грн</w:t>
      </w:r>
    </w:p>
    <w:p w14:paraId="4717D321" w14:textId="43E0C2CF" w:rsidR="00AA3024" w:rsidRPr="00AA3024" w:rsidRDefault="00AA3024" w:rsidP="000C1453">
      <w:pPr>
        <w:spacing w:after="0"/>
        <w:ind w:firstLine="708"/>
        <w:jc w:val="both"/>
        <w:rPr>
          <w:rFonts w:ascii="Times New Roman" w:eastAsia="Times New Roman" w:hAnsi="Times New Roman"/>
          <w:lang w:eastAsia="ar-SA" w:bidi="uk-UA"/>
        </w:rPr>
      </w:pPr>
      <w:r>
        <w:rPr>
          <w:rFonts w:ascii="Times New Roman" w:eastAsia="Times New Roman" w:hAnsi="Times New Roman"/>
          <w:lang w:eastAsia="ar-SA" w:bidi="uk-UA"/>
        </w:rPr>
        <w:t>4.</w:t>
      </w:r>
      <w:r w:rsidRPr="00AA3024">
        <w:rPr>
          <w:rFonts w:ascii="Times New Roman" w:eastAsia="Times New Roman" w:hAnsi="Times New Roman"/>
          <w:lang w:eastAsia="ar-SA" w:bidi="uk-UA"/>
        </w:rPr>
        <w:t xml:space="preserve">Сайт </w:t>
      </w:r>
      <w:r w:rsidR="0073534C">
        <w:rPr>
          <w:rFonts w:ascii="Times New Roman" w:eastAsia="Times New Roman" w:hAnsi="Times New Roman"/>
          <w:lang w:eastAsia="ar-SA" w:bidi="uk-UA"/>
        </w:rPr>
        <w:t xml:space="preserve">компанії </w:t>
      </w:r>
      <w:r w:rsidRPr="00AA3024">
        <w:rPr>
          <w:rFonts w:ascii="Times New Roman" w:eastAsia="Times New Roman" w:hAnsi="Times New Roman"/>
          <w:lang w:eastAsia="ar-SA" w:bidi="uk-UA"/>
        </w:rPr>
        <w:t>Ше</w:t>
      </w:r>
      <w:r w:rsidRPr="00AA3024">
        <w:rPr>
          <w:rFonts w:ascii="Times New Roman" w:eastAsia="Times New Roman" w:hAnsi="Times New Roman"/>
          <w:color w:val="000000" w:themeColor="text1"/>
          <w:lang w:eastAsia="ar-SA" w:bidi="uk-UA"/>
        </w:rPr>
        <w:t>риф (</w:t>
      </w:r>
      <w:hyperlink r:id="rId8" w:history="1">
        <w:r w:rsidRPr="00AA3024">
          <w:rPr>
            <w:rStyle w:val="af"/>
            <w:rFonts w:ascii="Times New Roman" w:eastAsia="Times New Roman" w:hAnsi="Times New Roman"/>
            <w:color w:val="000000" w:themeColor="text1"/>
            <w:u w:val="none"/>
            <w:lang w:eastAsia="ar-SA" w:bidi="uk-UA"/>
          </w:rPr>
          <w:t>https://sheriff.com.ua/uk/services/fizichna-ohorona</w:t>
        </w:r>
      </w:hyperlink>
      <w:r w:rsidRPr="00AA3024">
        <w:rPr>
          <w:rFonts w:ascii="Times New Roman" w:eastAsia="Times New Roman" w:hAnsi="Times New Roman"/>
          <w:lang w:eastAsia="ar-SA" w:bidi="uk-UA"/>
        </w:rPr>
        <w:t>)</w:t>
      </w:r>
      <w:r>
        <w:rPr>
          <w:rFonts w:ascii="Times New Roman" w:eastAsia="Times New Roman" w:hAnsi="Times New Roman"/>
          <w:lang w:eastAsia="ar-SA" w:bidi="uk-UA"/>
        </w:rPr>
        <w:t xml:space="preserve"> ф</w:t>
      </w:r>
      <w:r w:rsidRPr="00AA3024">
        <w:rPr>
          <w:rFonts w:ascii="Times New Roman" w:eastAsia="Times New Roman" w:hAnsi="Times New Roman"/>
          <w:lang w:eastAsia="ar-SA" w:bidi="uk-UA"/>
        </w:rPr>
        <w:t xml:space="preserve">ізична охорона об’єктів від компанії </w:t>
      </w:r>
      <w:bookmarkStart w:id="7" w:name="_Hlk192324650"/>
      <w:r w:rsidRPr="00AA3024">
        <w:rPr>
          <w:rFonts w:ascii="Times New Roman" w:eastAsia="Times New Roman" w:hAnsi="Times New Roman"/>
          <w:lang w:eastAsia="ar-SA" w:bidi="uk-UA"/>
        </w:rPr>
        <w:t>Шериф</w:t>
      </w:r>
      <w:bookmarkEnd w:id="7"/>
      <w:r>
        <w:rPr>
          <w:rFonts w:ascii="Times New Roman" w:eastAsia="Times New Roman" w:hAnsi="Times New Roman"/>
          <w:lang w:eastAsia="ar-SA" w:bidi="uk-UA"/>
        </w:rPr>
        <w:t xml:space="preserve"> (</w:t>
      </w:r>
      <w:r w:rsidR="00F05578">
        <w:rPr>
          <w:rFonts w:ascii="Times New Roman" w:eastAsia="Times New Roman" w:hAnsi="Times New Roman"/>
          <w:lang w:eastAsia="ar-SA" w:bidi="uk-UA"/>
        </w:rPr>
        <w:t>станом на 12.12.2024)</w:t>
      </w:r>
      <w:r w:rsidR="00F05578" w:rsidRPr="00F05578">
        <w:t xml:space="preserve"> </w:t>
      </w:r>
      <w:r w:rsidR="00F05578" w:rsidRPr="00F05578">
        <w:rPr>
          <w:rFonts w:ascii="Times New Roman" w:eastAsia="Times New Roman" w:hAnsi="Times New Roman"/>
          <w:lang w:eastAsia="ar-SA" w:bidi="uk-UA"/>
        </w:rPr>
        <w:t>– ціна охорони  за 1 годину становить 12</w:t>
      </w:r>
      <w:r w:rsidR="00F05578">
        <w:rPr>
          <w:rFonts w:ascii="Times New Roman" w:eastAsia="Times New Roman" w:hAnsi="Times New Roman"/>
          <w:lang w:eastAsia="ar-SA" w:bidi="uk-UA"/>
        </w:rPr>
        <w:t>5</w:t>
      </w:r>
      <w:r w:rsidR="00F05578" w:rsidRPr="00F05578">
        <w:rPr>
          <w:rFonts w:ascii="Times New Roman" w:eastAsia="Times New Roman" w:hAnsi="Times New Roman"/>
          <w:lang w:eastAsia="ar-SA" w:bidi="uk-UA"/>
        </w:rPr>
        <w:t>,</w:t>
      </w:r>
      <w:r w:rsidR="00F05578">
        <w:rPr>
          <w:rFonts w:ascii="Times New Roman" w:eastAsia="Times New Roman" w:hAnsi="Times New Roman"/>
          <w:lang w:eastAsia="ar-SA" w:bidi="uk-UA"/>
        </w:rPr>
        <w:t>00</w:t>
      </w:r>
      <w:r w:rsidR="00F05578" w:rsidRPr="00F05578">
        <w:rPr>
          <w:rFonts w:ascii="Times New Roman" w:eastAsia="Times New Roman" w:hAnsi="Times New Roman"/>
          <w:lang w:eastAsia="ar-SA" w:bidi="uk-UA"/>
        </w:rPr>
        <w:t xml:space="preserve"> грн;</w:t>
      </w:r>
    </w:p>
    <w:p w14:paraId="55455FFA" w14:textId="22D301F0" w:rsidR="004911CC" w:rsidRPr="00866EAB" w:rsidRDefault="00386C8B" w:rsidP="00866EAB">
      <w:pPr>
        <w:spacing w:after="0"/>
        <w:jc w:val="center"/>
        <w:rPr>
          <w:rFonts w:ascii="Times New Roman" w:eastAsia="Times New Roman" w:hAnsi="Times New Roman"/>
          <w:lang w:eastAsia="ar-SA" w:bidi="uk-UA"/>
        </w:rPr>
      </w:pPr>
      <w:r w:rsidRPr="00386C8B">
        <w:rPr>
          <w:rFonts w:ascii="Times New Roman" w:eastAsia="Times New Roman" w:hAnsi="Times New Roman"/>
          <w:lang w:eastAsia="ar-SA" w:bidi="uk-UA"/>
        </w:rPr>
        <w:t>Ц</w:t>
      </w:r>
      <w:r>
        <w:rPr>
          <w:rFonts w:ascii="Times New Roman" w:eastAsia="Times New Roman" w:hAnsi="Times New Roman"/>
          <w:vertAlign w:val="subscript"/>
          <w:lang w:eastAsia="ar-SA" w:bidi="uk-UA"/>
        </w:rPr>
        <w:t>4</w:t>
      </w:r>
      <w:r w:rsidRPr="00386C8B">
        <w:rPr>
          <w:rFonts w:ascii="Times New Roman" w:eastAsia="Times New Roman" w:hAnsi="Times New Roman"/>
          <w:lang w:eastAsia="ar-SA" w:bidi="uk-UA"/>
        </w:rPr>
        <w:t xml:space="preserve">= </w:t>
      </w:r>
      <w:bookmarkStart w:id="8" w:name="_Hlk192327669"/>
      <w:r w:rsidRPr="00386C8B">
        <w:rPr>
          <w:rFonts w:ascii="Times New Roman" w:eastAsia="Times New Roman" w:hAnsi="Times New Roman"/>
          <w:lang w:eastAsia="ar-SA" w:bidi="uk-UA"/>
        </w:rPr>
        <w:t>12</w:t>
      </w:r>
      <w:r>
        <w:rPr>
          <w:rFonts w:ascii="Times New Roman" w:eastAsia="Times New Roman" w:hAnsi="Times New Roman"/>
          <w:lang w:eastAsia="ar-SA" w:bidi="uk-UA"/>
        </w:rPr>
        <w:t>5</w:t>
      </w:r>
      <w:r w:rsidRPr="00386C8B">
        <w:rPr>
          <w:rFonts w:ascii="Times New Roman" w:eastAsia="Times New Roman" w:hAnsi="Times New Roman"/>
          <w:lang w:eastAsia="ar-SA" w:bidi="uk-UA"/>
        </w:rPr>
        <w:t>,</w:t>
      </w:r>
      <w:r>
        <w:rPr>
          <w:rFonts w:ascii="Times New Roman" w:eastAsia="Times New Roman" w:hAnsi="Times New Roman"/>
          <w:lang w:eastAsia="ar-SA" w:bidi="uk-UA"/>
        </w:rPr>
        <w:t>00</w:t>
      </w:r>
      <w:r w:rsidRPr="00386C8B">
        <w:rPr>
          <w:rFonts w:ascii="Times New Roman" w:eastAsia="Times New Roman" w:hAnsi="Times New Roman"/>
          <w:lang w:eastAsia="ar-SA" w:bidi="uk-UA"/>
        </w:rPr>
        <w:t xml:space="preserve"> </w:t>
      </w:r>
      <w:bookmarkEnd w:id="8"/>
      <w:r w:rsidRPr="00386C8B">
        <w:rPr>
          <w:rFonts w:ascii="Times New Roman" w:eastAsia="Times New Roman" w:hAnsi="Times New Roman"/>
          <w:lang w:eastAsia="ar-SA" w:bidi="uk-UA"/>
        </w:rPr>
        <w:t>грн</w:t>
      </w:r>
    </w:p>
    <w:p w14:paraId="1C0A3523" w14:textId="660C197A" w:rsidR="009F4BBD" w:rsidRDefault="009F4BBD" w:rsidP="009F4BBD">
      <w:pPr>
        <w:spacing w:after="0"/>
        <w:ind w:firstLine="600"/>
        <w:jc w:val="both"/>
        <w:rPr>
          <w:rFonts w:ascii="Times New Roman" w:eastAsia="Times New Roman" w:hAnsi="Times New Roman"/>
          <w:lang w:eastAsia="ar-SA" w:bidi="uk-UA"/>
        </w:rPr>
      </w:pPr>
      <w:r w:rsidRPr="009F4BBD">
        <w:rPr>
          <w:rFonts w:ascii="Times New Roman" w:eastAsia="Times New Roman" w:hAnsi="Times New Roman"/>
          <w:lang w:eastAsia="ar-SA" w:bidi="uk-UA"/>
        </w:rPr>
        <w:t xml:space="preserve">Таким чином, враховуючи наведену формулу та масив цінових даних, очікувана ціна </w:t>
      </w:r>
      <w:r w:rsidR="003D0E66">
        <w:rPr>
          <w:rFonts w:ascii="Times New Roman" w:eastAsia="Times New Roman" w:hAnsi="Times New Roman"/>
          <w:lang w:eastAsia="ar-SA" w:bidi="uk-UA"/>
        </w:rPr>
        <w:t>охорони</w:t>
      </w:r>
      <w:r w:rsidR="003D0E66" w:rsidRPr="003D0E66">
        <w:rPr>
          <w:rFonts w:ascii="Times New Roman" w:eastAsia="Times New Roman" w:hAnsi="Times New Roman"/>
          <w:lang w:eastAsia="ar-SA" w:bidi="uk-UA"/>
        </w:rPr>
        <w:t xml:space="preserve">  за 1 годину</w:t>
      </w:r>
      <w:r w:rsidRPr="009F4BBD">
        <w:rPr>
          <w:rFonts w:ascii="Times New Roman" w:eastAsia="Times New Roman" w:hAnsi="Times New Roman"/>
          <w:lang w:eastAsia="ar-SA" w:bidi="uk-UA"/>
        </w:rPr>
        <w:t xml:space="preserve"> є наступною:</w:t>
      </w:r>
      <w:bookmarkStart w:id="9" w:name="_GoBack"/>
      <w:bookmarkEnd w:id="9"/>
    </w:p>
    <w:p w14:paraId="4B80A3B8" w14:textId="77777777" w:rsidR="003D0E66" w:rsidRPr="009F4BBD" w:rsidRDefault="003D0E66" w:rsidP="009F4BBD">
      <w:pPr>
        <w:spacing w:after="0"/>
        <w:ind w:firstLine="600"/>
        <w:jc w:val="both"/>
        <w:rPr>
          <w:rFonts w:ascii="Times New Roman" w:eastAsia="Times New Roman" w:hAnsi="Times New Roman"/>
          <w:lang w:eastAsia="ar-SA" w:bidi="uk-UA"/>
        </w:rPr>
      </w:pPr>
    </w:p>
    <w:p w14:paraId="4EA54074" w14:textId="245FE638" w:rsidR="009F4BBD" w:rsidRDefault="009F4BBD" w:rsidP="003D0E66">
      <w:pPr>
        <w:spacing w:after="0"/>
        <w:ind w:firstLine="600"/>
        <w:jc w:val="center"/>
        <w:rPr>
          <w:rFonts w:ascii="Times New Roman" w:eastAsia="Times New Roman" w:hAnsi="Times New Roman"/>
          <w:lang w:eastAsia="ar-SA" w:bidi="uk-UA"/>
        </w:rPr>
      </w:pPr>
      <w:r w:rsidRPr="009F4BBD">
        <w:rPr>
          <w:rFonts w:ascii="Times New Roman" w:eastAsia="Times New Roman" w:hAnsi="Times New Roman"/>
          <w:lang w:eastAsia="ar-SA" w:bidi="uk-UA"/>
        </w:rPr>
        <w:t>Ц</w:t>
      </w:r>
      <w:r w:rsidRPr="009F4BBD">
        <w:rPr>
          <w:rFonts w:ascii="Times New Roman" w:eastAsia="Times New Roman" w:hAnsi="Times New Roman"/>
          <w:vertAlign w:val="subscript"/>
          <w:lang w:eastAsia="ar-SA" w:bidi="uk-UA"/>
        </w:rPr>
        <w:t>од</w:t>
      </w:r>
      <w:r w:rsidRPr="009F4BBD">
        <w:rPr>
          <w:rFonts w:ascii="Times New Roman" w:eastAsia="Times New Roman" w:hAnsi="Times New Roman"/>
          <w:lang w:eastAsia="ar-SA" w:bidi="uk-UA"/>
        </w:rPr>
        <w:t xml:space="preserve"> = (</w:t>
      </w:r>
      <w:r w:rsidR="00BB6BA7" w:rsidRPr="00BB6BA7">
        <w:rPr>
          <w:rFonts w:ascii="Times New Roman" w:eastAsia="Times New Roman" w:hAnsi="Times New Roman"/>
          <w:lang w:eastAsia="ar-SA" w:bidi="uk-UA"/>
        </w:rPr>
        <w:t xml:space="preserve">121,76 </w:t>
      </w:r>
      <w:r w:rsidRPr="009F4BBD">
        <w:rPr>
          <w:rFonts w:ascii="Times New Roman" w:eastAsia="Times New Roman" w:hAnsi="Times New Roman"/>
          <w:lang w:eastAsia="ar-SA" w:bidi="uk-UA"/>
        </w:rPr>
        <w:t xml:space="preserve">+ </w:t>
      </w:r>
      <w:r w:rsidR="00BB6BA7" w:rsidRPr="00BB6BA7">
        <w:rPr>
          <w:rFonts w:ascii="Times New Roman" w:eastAsia="Times New Roman" w:hAnsi="Times New Roman"/>
          <w:lang w:eastAsia="ar-SA" w:bidi="uk-UA"/>
        </w:rPr>
        <w:t>124,</w:t>
      </w:r>
      <w:r w:rsidR="00172CCF">
        <w:rPr>
          <w:rFonts w:ascii="Times New Roman" w:eastAsia="Times New Roman" w:hAnsi="Times New Roman"/>
          <w:lang w:eastAsia="ar-SA" w:bidi="uk-UA"/>
        </w:rPr>
        <w:t>50</w:t>
      </w:r>
      <w:r w:rsidR="00BB6BA7" w:rsidRPr="00BB6BA7">
        <w:rPr>
          <w:rFonts w:ascii="Times New Roman" w:eastAsia="Times New Roman" w:hAnsi="Times New Roman"/>
          <w:lang w:eastAsia="ar-SA" w:bidi="uk-UA"/>
        </w:rPr>
        <w:t xml:space="preserve"> </w:t>
      </w:r>
      <w:r w:rsidRPr="009F4BBD">
        <w:rPr>
          <w:rFonts w:ascii="Times New Roman" w:eastAsia="Times New Roman" w:hAnsi="Times New Roman"/>
          <w:lang w:eastAsia="ar-SA" w:bidi="uk-UA"/>
        </w:rPr>
        <w:t xml:space="preserve">+ </w:t>
      </w:r>
      <w:r w:rsidR="00BB6BA7" w:rsidRPr="00BB6BA7">
        <w:rPr>
          <w:rFonts w:ascii="Times New Roman" w:eastAsia="Times New Roman" w:hAnsi="Times New Roman"/>
          <w:lang w:eastAsia="ar-SA" w:bidi="uk-UA"/>
        </w:rPr>
        <w:t xml:space="preserve">109,58 </w:t>
      </w:r>
      <w:r w:rsidRPr="009F4BBD">
        <w:rPr>
          <w:rFonts w:ascii="Times New Roman" w:eastAsia="Times New Roman" w:hAnsi="Times New Roman"/>
          <w:lang w:eastAsia="ar-SA" w:bidi="uk-UA"/>
        </w:rPr>
        <w:t xml:space="preserve">+ </w:t>
      </w:r>
      <w:r w:rsidR="00BB6BA7" w:rsidRPr="00BB6BA7">
        <w:rPr>
          <w:rFonts w:ascii="Times New Roman" w:eastAsia="Times New Roman" w:hAnsi="Times New Roman"/>
          <w:lang w:eastAsia="ar-SA" w:bidi="uk-UA"/>
        </w:rPr>
        <w:t>125,00</w:t>
      </w:r>
      <w:r w:rsidRPr="009F4BBD">
        <w:rPr>
          <w:rFonts w:ascii="Times New Roman" w:eastAsia="Times New Roman" w:hAnsi="Times New Roman"/>
          <w:lang w:eastAsia="ar-SA" w:bidi="uk-UA"/>
        </w:rPr>
        <w:t xml:space="preserve">) / 4 </w:t>
      </w:r>
      <w:r w:rsidR="00AF7BD2" w:rsidRPr="00AF7BD2">
        <w:rPr>
          <w:rFonts w:ascii="Times New Roman" w:eastAsia="Times New Roman" w:hAnsi="Times New Roman"/>
          <w:lang w:eastAsia="ar-SA" w:bidi="uk-UA"/>
        </w:rPr>
        <w:t xml:space="preserve">≈ </w:t>
      </w:r>
      <w:r w:rsidRPr="009F4BBD">
        <w:rPr>
          <w:rFonts w:ascii="Times New Roman" w:eastAsia="Times New Roman" w:hAnsi="Times New Roman"/>
          <w:lang w:eastAsia="ar-SA" w:bidi="uk-UA"/>
        </w:rPr>
        <w:t xml:space="preserve"> </w:t>
      </w:r>
      <w:r w:rsidR="00BB6BA7">
        <w:rPr>
          <w:rFonts w:ascii="Times New Roman" w:eastAsia="Times New Roman" w:hAnsi="Times New Roman"/>
          <w:lang w:eastAsia="ar-SA" w:bidi="uk-UA"/>
        </w:rPr>
        <w:t>120</w:t>
      </w:r>
      <w:r w:rsidR="009164F7">
        <w:rPr>
          <w:rFonts w:ascii="Times New Roman" w:eastAsia="Times New Roman" w:hAnsi="Times New Roman"/>
          <w:lang w:eastAsia="ar-SA" w:bidi="uk-UA"/>
        </w:rPr>
        <w:t>,</w:t>
      </w:r>
      <w:bookmarkStart w:id="10" w:name="_Hlk192342502"/>
      <w:r w:rsidR="00AF7BD2">
        <w:rPr>
          <w:rFonts w:ascii="Times New Roman" w:eastAsia="Times New Roman" w:hAnsi="Times New Roman"/>
          <w:lang w:eastAsia="ar-SA" w:bidi="uk-UA"/>
        </w:rPr>
        <w:t>00</w:t>
      </w:r>
      <w:r w:rsidR="006C744F">
        <w:rPr>
          <w:rFonts w:ascii="Times New Roman" w:eastAsia="Times New Roman" w:hAnsi="Times New Roman"/>
          <w:lang w:eastAsia="ar-SA" w:bidi="uk-UA"/>
        </w:rPr>
        <w:t xml:space="preserve"> </w:t>
      </w:r>
      <w:bookmarkEnd w:id="10"/>
      <w:r w:rsidRPr="009F4BBD">
        <w:rPr>
          <w:rFonts w:ascii="Times New Roman" w:eastAsia="Times New Roman" w:hAnsi="Times New Roman"/>
          <w:lang w:eastAsia="ar-SA" w:bidi="uk-UA"/>
        </w:rPr>
        <w:t xml:space="preserve"> грн</w:t>
      </w:r>
      <w:r w:rsidR="00BB6BA7" w:rsidRPr="00BB6BA7">
        <w:t xml:space="preserve"> </w:t>
      </w:r>
      <w:r w:rsidR="00BB6BA7" w:rsidRPr="00BB6BA7">
        <w:rPr>
          <w:rFonts w:ascii="Times New Roman" w:eastAsia="Times New Roman" w:hAnsi="Times New Roman"/>
          <w:lang w:eastAsia="ar-SA" w:bidi="uk-UA"/>
        </w:rPr>
        <w:t>за 1 годину</w:t>
      </w:r>
    </w:p>
    <w:p w14:paraId="772AB311" w14:textId="26D93B2B" w:rsidR="00060261" w:rsidRPr="00060261" w:rsidRDefault="00060261" w:rsidP="00060261">
      <w:pPr>
        <w:spacing w:after="0"/>
        <w:ind w:firstLine="600"/>
        <w:jc w:val="both"/>
        <w:rPr>
          <w:rFonts w:ascii="Times New Roman" w:eastAsia="Times New Roman" w:hAnsi="Times New Roman"/>
          <w:lang w:eastAsia="ar-SA" w:bidi="uk-UA"/>
        </w:rPr>
      </w:pPr>
      <w:r w:rsidRPr="00060261">
        <w:rPr>
          <w:rFonts w:ascii="Times New Roman" w:eastAsia="Times New Roman" w:hAnsi="Times New Roman"/>
          <w:lang w:eastAsia="ar-SA" w:bidi="uk-UA"/>
        </w:rPr>
        <w:t xml:space="preserve">Наступним кроком за </w:t>
      </w:r>
      <w:r w:rsidR="00D171CA">
        <w:rPr>
          <w:rFonts w:ascii="Times New Roman" w:eastAsia="Times New Roman" w:hAnsi="Times New Roman"/>
          <w:lang w:eastAsia="ar-SA" w:bidi="uk-UA"/>
        </w:rPr>
        <w:t>м</w:t>
      </w:r>
      <w:r w:rsidRPr="00060261">
        <w:rPr>
          <w:rFonts w:ascii="Times New Roman" w:eastAsia="Times New Roman" w:hAnsi="Times New Roman"/>
          <w:lang w:eastAsia="ar-SA" w:bidi="uk-UA"/>
        </w:rPr>
        <w:t xml:space="preserve">етодикою є визначення очікуваної вартості за добу що розраховується як добуток очікуваної ціни за </w:t>
      </w:r>
      <w:r>
        <w:rPr>
          <w:rFonts w:ascii="Times New Roman" w:eastAsia="Times New Roman" w:hAnsi="Times New Roman"/>
          <w:lang w:eastAsia="ar-SA" w:bidi="uk-UA"/>
        </w:rPr>
        <w:t>годину</w:t>
      </w:r>
      <w:r w:rsidRPr="00060261">
        <w:rPr>
          <w:rFonts w:ascii="Times New Roman" w:eastAsia="Times New Roman" w:hAnsi="Times New Roman"/>
          <w:lang w:eastAsia="ar-SA" w:bidi="uk-UA"/>
        </w:rPr>
        <w:t xml:space="preserve"> на кількість годин в добі</w:t>
      </w:r>
      <w:r w:rsidR="007E5B42">
        <w:rPr>
          <w:rFonts w:ascii="Times New Roman" w:eastAsia="Times New Roman" w:hAnsi="Times New Roman"/>
          <w:lang w:eastAsia="ar-SA" w:bidi="uk-UA"/>
        </w:rPr>
        <w:t xml:space="preserve"> та є наступною</w:t>
      </w:r>
      <w:r w:rsidRPr="00060261">
        <w:rPr>
          <w:rFonts w:ascii="Times New Roman" w:eastAsia="Times New Roman" w:hAnsi="Times New Roman"/>
          <w:lang w:eastAsia="ar-SA" w:bidi="uk-UA"/>
        </w:rPr>
        <w:t>:</w:t>
      </w:r>
    </w:p>
    <w:p w14:paraId="23BB4FC0" w14:textId="4FC58F18" w:rsidR="00060261" w:rsidRDefault="007E5B42" w:rsidP="003D0E66">
      <w:pPr>
        <w:spacing w:after="0"/>
        <w:ind w:firstLine="600"/>
        <w:jc w:val="center"/>
        <w:rPr>
          <w:rFonts w:ascii="Times New Roman" w:eastAsia="Times New Roman" w:hAnsi="Times New Roman"/>
          <w:lang w:eastAsia="ar-SA" w:bidi="uk-UA"/>
        </w:rPr>
      </w:pPr>
      <w:r>
        <w:rPr>
          <w:rFonts w:ascii="Times New Roman" w:eastAsia="Times New Roman" w:hAnsi="Times New Roman"/>
          <w:lang w:eastAsia="ar-SA" w:bidi="uk-UA"/>
        </w:rPr>
        <w:t>120,00 грн за 1 годину</w:t>
      </w:r>
      <w:r w:rsidRPr="007E5B42">
        <w:rPr>
          <w:rFonts w:ascii="Times New Roman" w:eastAsia="Times New Roman" w:hAnsi="Times New Roman"/>
          <w:lang w:eastAsia="ar-SA" w:bidi="uk-UA"/>
        </w:rPr>
        <w:t>*</w:t>
      </w:r>
      <w:r>
        <w:rPr>
          <w:rFonts w:ascii="Times New Roman" w:eastAsia="Times New Roman" w:hAnsi="Times New Roman"/>
          <w:lang w:eastAsia="ar-SA" w:bidi="uk-UA"/>
        </w:rPr>
        <w:t xml:space="preserve">24 години (доба) = </w:t>
      </w:r>
      <w:bookmarkStart w:id="11" w:name="_Hlk192329664"/>
      <w:r>
        <w:rPr>
          <w:rFonts w:ascii="Times New Roman" w:eastAsia="Times New Roman" w:hAnsi="Times New Roman"/>
          <w:lang w:eastAsia="ar-SA" w:bidi="uk-UA"/>
        </w:rPr>
        <w:t>2 880,00 грн за добу</w:t>
      </w:r>
      <w:bookmarkEnd w:id="11"/>
    </w:p>
    <w:p w14:paraId="12FA2AB0" w14:textId="715729C0" w:rsidR="0023282E" w:rsidRPr="0023282E" w:rsidRDefault="0023282E" w:rsidP="0023282E">
      <w:pPr>
        <w:spacing w:after="0"/>
        <w:ind w:firstLine="600"/>
        <w:jc w:val="both"/>
        <w:rPr>
          <w:rFonts w:ascii="Times New Roman" w:eastAsia="Times New Roman" w:hAnsi="Times New Roman"/>
          <w:lang w:eastAsia="ar-SA" w:bidi="uk-UA"/>
        </w:rPr>
      </w:pPr>
      <w:r w:rsidRPr="0023282E">
        <w:rPr>
          <w:rFonts w:ascii="Times New Roman" w:eastAsia="Times New Roman" w:hAnsi="Times New Roman"/>
          <w:lang w:eastAsia="ar-SA" w:bidi="uk-UA"/>
        </w:rPr>
        <w:t xml:space="preserve">Враховуючи вищенаведене, очікувана вартість закупівлі послуги з </w:t>
      </w:r>
      <w:r w:rsidR="008204D9">
        <w:rPr>
          <w:rFonts w:ascii="Times New Roman" w:eastAsia="Times New Roman" w:hAnsi="Times New Roman"/>
          <w:lang w:eastAsia="ar-SA" w:bidi="uk-UA"/>
        </w:rPr>
        <w:t>о</w:t>
      </w:r>
      <w:r w:rsidR="005248F1">
        <w:rPr>
          <w:rFonts w:ascii="Times New Roman" w:eastAsia="Times New Roman" w:hAnsi="Times New Roman"/>
          <w:lang w:eastAsia="ar-SA" w:bidi="uk-UA"/>
        </w:rPr>
        <w:t xml:space="preserve">хорони </w:t>
      </w:r>
      <w:r w:rsidRPr="0023282E">
        <w:rPr>
          <w:rFonts w:ascii="Times New Roman" w:eastAsia="Times New Roman" w:hAnsi="Times New Roman"/>
          <w:lang w:eastAsia="ar-SA" w:bidi="uk-UA"/>
        </w:rPr>
        <w:t xml:space="preserve"> </w:t>
      </w:r>
      <w:r w:rsidR="00385E29" w:rsidRPr="00385E29">
        <w:rPr>
          <w:rFonts w:ascii="Times New Roman" w:eastAsia="Times New Roman" w:hAnsi="Times New Roman"/>
          <w:lang w:eastAsia="ar-SA" w:bidi="uk-UA"/>
        </w:rPr>
        <w:t xml:space="preserve">адміністративного приміщення </w:t>
      </w:r>
      <w:r w:rsidR="000120D8">
        <w:rPr>
          <w:rFonts w:ascii="Times New Roman" w:eastAsia="Times New Roman" w:hAnsi="Times New Roman"/>
          <w:lang w:eastAsia="ar-SA" w:bidi="uk-UA"/>
        </w:rPr>
        <w:t xml:space="preserve">за </w:t>
      </w:r>
      <w:r w:rsidRPr="0023282E">
        <w:rPr>
          <w:rFonts w:ascii="Times New Roman" w:eastAsia="Times New Roman" w:hAnsi="Times New Roman"/>
          <w:lang w:eastAsia="ar-SA" w:bidi="uk-UA"/>
        </w:rPr>
        <w:t>12 місяців 202</w:t>
      </w:r>
      <w:r w:rsidR="00496186">
        <w:rPr>
          <w:rFonts w:ascii="Times New Roman" w:eastAsia="Times New Roman" w:hAnsi="Times New Roman"/>
          <w:lang w:eastAsia="ar-SA" w:bidi="uk-UA"/>
        </w:rPr>
        <w:t>5</w:t>
      </w:r>
      <w:r w:rsidRPr="0023282E">
        <w:rPr>
          <w:rFonts w:ascii="Times New Roman" w:eastAsia="Times New Roman" w:hAnsi="Times New Roman"/>
          <w:lang w:eastAsia="ar-SA" w:bidi="uk-UA"/>
        </w:rPr>
        <w:t xml:space="preserve"> року становить:</w:t>
      </w:r>
    </w:p>
    <w:p w14:paraId="1D1A3F46" w14:textId="45E9B775" w:rsidR="0023282E" w:rsidRDefault="00B94857" w:rsidP="003D0E66">
      <w:pPr>
        <w:spacing w:after="0"/>
        <w:ind w:firstLine="600"/>
        <w:jc w:val="center"/>
        <w:rPr>
          <w:rFonts w:ascii="Times New Roman" w:eastAsia="Times New Roman" w:hAnsi="Times New Roman"/>
          <w:lang w:eastAsia="ar-SA" w:bidi="uk-UA"/>
        </w:rPr>
      </w:pPr>
      <w:r w:rsidRPr="00B94857">
        <w:rPr>
          <w:rFonts w:ascii="Times New Roman" w:eastAsia="Times New Roman" w:hAnsi="Times New Roman"/>
          <w:lang w:eastAsia="ar-SA" w:bidi="uk-UA"/>
        </w:rPr>
        <w:t>ОВ</w:t>
      </w:r>
      <w:r w:rsidRPr="00B94857">
        <w:rPr>
          <w:rFonts w:ascii="Times New Roman" w:eastAsia="Times New Roman" w:hAnsi="Times New Roman"/>
          <w:vertAlign w:val="subscript"/>
          <w:lang w:eastAsia="ar-SA" w:bidi="uk-UA"/>
        </w:rPr>
        <w:t>мрц</w:t>
      </w:r>
      <w:r w:rsidRPr="00B94857">
        <w:rPr>
          <w:rFonts w:ascii="Times New Roman" w:eastAsia="Times New Roman" w:hAnsi="Times New Roman"/>
          <w:lang w:eastAsia="ar-SA" w:bidi="uk-UA"/>
        </w:rPr>
        <w:t xml:space="preserve"> = Цод * V,</w:t>
      </w:r>
    </w:p>
    <w:p w14:paraId="73E06CE5" w14:textId="77777777" w:rsidR="00B94857" w:rsidRDefault="00B94857" w:rsidP="003D0E66">
      <w:pPr>
        <w:spacing w:after="0"/>
        <w:ind w:firstLine="600"/>
        <w:jc w:val="center"/>
        <w:rPr>
          <w:rFonts w:ascii="Times New Roman" w:eastAsia="Times New Roman" w:hAnsi="Times New Roman"/>
          <w:lang w:eastAsia="ar-SA" w:bidi="uk-UA"/>
        </w:rPr>
      </w:pPr>
    </w:p>
    <w:p w14:paraId="6C514703" w14:textId="77777777" w:rsidR="00B94857" w:rsidRPr="00B94857" w:rsidRDefault="00B94857" w:rsidP="00B94857">
      <w:pPr>
        <w:spacing w:after="0"/>
        <w:ind w:firstLine="600"/>
        <w:rPr>
          <w:rFonts w:ascii="Times New Roman" w:eastAsia="Times New Roman" w:hAnsi="Times New Roman"/>
          <w:lang w:eastAsia="ar-SA" w:bidi="uk-UA"/>
        </w:rPr>
      </w:pPr>
      <w:r w:rsidRPr="00B94857">
        <w:rPr>
          <w:rFonts w:ascii="Times New Roman" w:eastAsia="Times New Roman" w:hAnsi="Times New Roman"/>
          <w:lang w:eastAsia="ar-SA" w:bidi="uk-UA"/>
        </w:rPr>
        <w:t>де:</w:t>
      </w:r>
      <w:r w:rsidRPr="00B94857">
        <w:rPr>
          <w:rFonts w:ascii="Times New Roman" w:eastAsia="Times New Roman" w:hAnsi="Times New Roman"/>
          <w:lang w:eastAsia="ar-SA" w:bidi="uk-UA"/>
        </w:rPr>
        <w:tab/>
        <w:t>ОВ</w:t>
      </w:r>
      <w:r w:rsidRPr="00B94857">
        <w:rPr>
          <w:rFonts w:ascii="Times New Roman" w:eastAsia="Times New Roman" w:hAnsi="Times New Roman"/>
          <w:vertAlign w:val="subscript"/>
          <w:lang w:eastAsia="ar-SA" w:bidi="uk-UA"/>
        </w:rPr>
        <w:t>мрц</w:t>
      </w:r>
      <w:r w:rsidRPr="00B94857">
        <w:rPr>
          <w:rFonts w:ascii="Times New Roman" w:eastAsia="Times New Roman" w:hAnsi="Times New Roman"/>
          <w:lang w:eastAsia="ar-SA" w:bidi="uk-UA"/>
        </w:rPr>
        <w:tab/>
        <w:t>-</w:t>
      </w:r>
      <w:r w:rsidRPr="00B94857">
        <w:rPr>
          <w:rFonts w:ascii="Times New Roman" w:eastAsia="Times New Roman" w:hAnsi="Times New Roman"/>
          <w:lang w:eastAsia="ar-SA" w:bidi="uk-UA"/>
        </w:rPr>
        <w:tab/>
        <w:t>очікувана вартість, розрахована за методом порівняння ринкових цін;</w:t>
      </w:r>
    </w:p>
    <w:p w14:paraId="051E3E25" w14:textId="5ED3AA30" w:rsidR="00B94857" w:rsidRPr="00B94857" w:rsidRDefault="00B94857" w:rsidP="00B94857">
      <w:pPr>
        <w:spacing w:after="0"/>
        <w:ind w:firstLine="600"/>
        <w:rPr>
          <w:rFonts w:ascii="Times New Roman" w:eastAsia="Times New Roman" w:hAnsi="Times New Roman"/>
          <w:lang w:eastAsia="ar-SA" w:bidi="uk-UA"/>
        </w:rPr>
      </w:pPr>
      <w:r w:rsidRPr="00B94857">
        <w:rPr>
          <w:rFonts w:ascii="Times New Roman" w:eastAsia="Times New Roman" w:hAnsi="Times New Roman"/>
          <w:lang w:eastAsia="ar-SA" w:bidi="uk-UA"/>
        </w:rPr>
        <w:tab/>
        <w:t>Цод</w:t>
      </w:r>
      <w:r w:rsidRPr="00B94857">
        <w:rPr>
          <w:rFonts w:ascii="Times New Roman" w:eastAsia="Times New Roman" w:hAnsi="Times New Roman"/>
          <w:lang w:eastAsia="ar-SA" w:bidi="uk-UA"/>
        </w:rPr>
        <w:tab/>
        <w:t>-</w:t>
      </w:r>
      <w:r w:rsidRPr="00B94857">
        <w:rPr>
          <w:rFonts w:ascii="Times New Roman" w:eastAsia="Times New Roman" w:hAnsi="Times New Roman"/>
          <w:lang w:eastAsia="ar-SA" w:bidi="uk-UA"/>
        </w:rPr>
        <w:tab/>
        <w:t>очікувана ціна за одиницю послуги</w:t>
      </w:r>
      <w:r>
        <w:rPr>
          <w:rFonts w:ascii="Times New Roman" w:eastAsia="Times New Roman" w:hAnsi="Times New Roman"/>
          <w:lang w:eastAsia="ar-SA" w:bidi="uk-UA"/>
        </w:rPr>
        <w:t xml:space="preserve"> за добу</w:t>
      </w:r>
      <w:r w:rsidRPr="00B94857">
        <w:rPr>
          <w:rFonts w:ascii="Times New Roman" w:eastAsia="Times New Roman" w:hAnsi="Times New Roman"/>
          <w:lang w:eastAsia="ar-SA" w:bidi="uk-UA"/>
        </w:rPr>
        <w:t>;</w:t>
      </w:r>
    </w:p>
    <w:p w14:paraId="3C215D08" w14:textId="6703896A" w:rsidR="00B94857" w:rsidRPr="009F4BBD" w:rsidRDefault="00B94857" w:rsidP="00B94857">
      <w:pPr>
        <w:spacing w:after="0"/>
        <w:ind w:firstLine="600"/>
        <w:rPr>
          <w:rFonts w:ascii="Times New Roman" w:eastAsia="Times New Roman" w:hAnsi="Times New Roman"/>
          <w:lang w:eastAsia="ar-SA" w:bidi="uk-UA"/>
        </w:rPr>
      </w:pPr>
      <w:r w:rsidRPr="00B94857">
        <w:rPr>
          <w:rFonts w:ascii="Times New Roman" w:eastAsia="Times New Roman" w:hAnsi="Times New Roman"/>
          <w:lang w:eastAsia="ar-SA" w:bidi="uk-UA"/>
        </w:rPr>
        <w:tab/>
        <w:t>V</w:t>
      </w:r>
      <w:r w:rsidRPr="00B94857">
        <w:rPr>
          <w:rFonts w:ascii="Times New Roman" w:eastAsia="Times New Roman" w:hAnsi="Times New Roman"/>
          <w:lang w:eastAsia="ar-SA" w:bidi="uk-UA"/>
        </w:rPr>
        <w:tab/>
        <w:t>-</w:t>
      </w:r>
      <w:r w:rsidRPr="00B94857">
        <w:rPr>
          <w:rFonts w:ascii="Times New Roman" w:eastAsia="Times New Roman" w:hAnsi="Times New Roman"/>
          <w:lang w:eastAsia="ar-SA" w:bidi="uk-UA"/>
        </w:rPr>
        <w:tab/>
        <w:t>кількість (обсяг) товару/послуги, що закуповується</w:t>
      </w:r>
      <w:r>
        <w:rPr>
          <w:rFonts w:ascii="Times New Roman" w:eastAsia="Times New Roman" w:hAnsi="Times New Roman"/>
          <w:lang w:eastAsia="ar-SA" w:bidi="uk-UA"/>
        </w:rPr>
        <w:t xml:space="preserve"> на рік (</w:t>
      </w:r>
      <w:bookmarkStart w:id="12" w:name="_Hlk192329681"/>
      <w:r>
        <w:rPr>
          <w:rFonts w:ascii="Times New Roman" w:eastAsia="Times New Roman" w:hAnsi="Times New Roman"/>
          <w:lang w:eastAsia="ar-SA" w:bidi="uk-UA"/>
        </w:rPr>
        <w:t>365 діб</w:t>
      </w:r>
      <w:bookmarkEnd w:id="12"/>
      <w:r>
        <w:rPr>
          <w:rFonts w:ascii="Times New Roman" w:eastAsia="Times New Roman" w:hAnsi="Times New Roman"/>
          <w:lang w:eastAsia="ar-SA" w:bidi="uk-UA"/>
        </w:rPr>
        <w:t>)</w:t>
      </w:r>
      <w:r w:rsidRPr="00B94857">
        <w:rPr>
          <w:rFonts w:ascii="Times New Roman" w:eastAsia="Times New Roman" w:hAnsi="Times New Roman"/>
          <w:lang w:eastAsia="ar-SA" w:bidi="uk-UA"/>
        </w:rPr>
        <w:t>.</w:t>
      </w:r>
    </w:p>
    <w:p w14:paraId="6FA7551D" w14:textId="77777777" w:rsidR="008B1901" w:rsidRPr="009F1D21" w:rsidRDefault="008B1901" w:rsidP="00763D01">
      <w:pPr>
        <w:pStyle w:val="11"/>
        <w:spacing w:before="0" w:beforeAutospacing="0" w:after="0" w:afterAutospacing="0" w:line="274" w:lineRule="auto"/>
        <w:ind w:left="720"/>
        <w:jc w:val="both"/>
        <w:rPr>
          <w:rFonts w:ascii="Times New Roman" w:hAnsi="Times New Roman"/>
          <w:b/>
          <w:bCs/>
          <w:color w:val="333333"/>
          <w:sz w:val="28"/>
          <w:szCs w:val="28"/>
        </w:rPr>
      </w:pPr>
    </w:p>
    <w:p w14:paraId="017921B1" w14:textId="319910F6" w:rsidR="00D14AAC" w:rsidRDefault="00496186" w:rsidP="00496186">
      <w:pPr>
        <w:jc w:val="center"/>
        <w:rPr>
          <w:rFonts w:ascii="Times New Roman" w:eastAsia="Times New Roman" w:hAnsi="Times New Roman"/>
          <w:lang w:eastAsia="ar-SA" w:bidi="uk-UA"/>
        </w:rPr>
      </w:pPr>
      <w:r w:rsidRPr="00496186">
        <w:rPr>
          <w:rFonts w:ascii="Times New Roman" w:eastAsia="Times New Roman" w:hAnsi="Times New Roman"/>
          <w:lang w:eastAsia="ar-SA" w:bidi="uk-UA"/>
        </w:rPr>
        <w:t>ОВ</w:t>
      </w:r>
      <w:r w:rsidRPr="000120D8">
        <w:rPr>
          <w:rFonts w:ascii="Times New Roman" w:eastAsia="Times New Roman" w:hAnsi="Times New Roman"/>
          <w:vertAlign w:val="subscript"/>
          <w:lang w:eastAsia="ar-SA" w:bidi="uk-UA"/>
        </w:rPr>
        <w:t>мрц</w:t>
      </w:r>
      <w:r w:rsidRPr="00496186">
        <w:rPr>
          <w:rFonts w:ascii="Times New Roman" w:eastAsia="Times New Roman" w:hAnsi="Times New Roman"/>
          <w:lang w:eastAsia="ar-SA" w:bidi="uk-UA"/>
        </w:rPr>
        <w:t xml:space="preserve"> = </w:t>
      </w:r>
      <w:r w:rsidR="000120D8" w:rsidRPr="000120D8">
        <w:rPr>
          <w:rFonts w:ascii="Times New Roman" w:eastAsia="Times New Roman" w:hAnsi="Times New Roman"/>
          <w:lang w:eastAsia="ar-SA" w:bidi="uk-UA"/>
        </w:rPr>
        <w:t xml:space="preserve">2 880,00 грн за добу </w:t>
      </w:r>
      <w:r w:rsidRPr="00496186">
        <w:rPr>
          <w:rFonts w:ascii="Times New Roman" w:eastAsia="Times New Roman" w:hAnsi="Times New Roman"/>
          <w:lang w:eastAsia="ar-SA" w:bidi="uk-UA"/>
        </w:rPr>
        <w:t xml:space="preserve">* </w:t>
      </w:r>
      <w:r w:rsidR="000120D8" w:rsidRPr="000120D8">
        <w:rPr>
          <w:rFonts w:ascii="Times New Roman" w:eastAsia="Times New Roman" w:hAnsi="Times New Roman"/>
          <w:lang w:eastAsia="ar-SA" w:bidi="uk-UA"/>
        </w:rPr>
        <w:t>365 ді</w:t>
      </w:r>
      <w:r w:rsidR="000120D8">
        <w:rPr>
          <w:rFonts w:ascii="Times New Roman" w:eastAsia="Times New Roman" w:hAnsi="Times New Roman"/>
          <w:lang w:eastAsia="ar-SA" w:bidi="uk-UA"/>
        </w:rPr>
        <w:t xml:space="preserve">б = </w:t>
      </w:r>
      <w:bookmarkStart w:id="13" w:name="_Hlk192329910"/>
      <w:r w:rsidR="000120D8">
        <w:rPr>
          <w:rFonts w:ascii="Times New Roman" w:eastAsia="Times New Roman" w:hAnsi="Times New Roman"/>
          <w:lang w:eastAsia="ar-SA" w:bidi="uk-UA"/>
        </w:rPr>
        <w:t>1 051 200,00 грн</w:t>
      </w:r>
      <w:bookmarkEnd w:id="13"/>
    </w:p>
    <w:p w14:paraId="76D4270E" w14:textId="42BE7F5D" w:rsidR="000120D8" w:rsidRPr="00496186" w:rsidRDefault="000120D8" w:rsidP="00172CCF">
      <w:pPr>
        <w:ind w:firstLine="708"/>
        <w:jc w:val="both"/>
        <w:rPr>
          <w:rFonts w:ascii="Times New Roman" w:eastAsia="Times New Roman" w:hAnsi="Times New Roman"/>
          <w:lang w:eastAsia="ar-SA" w:bidi="uk-UA"/>
        </w:rPr>
      </w:pPr>
      <w:r w:rsidRPr="000120D8">
        <w:rPr>
          <w:rFonts w:ascii="Times New Roman" w:eastAsia="Times New Roman" w:hAnsi="Times New Roman"/>
          <w:lang w:eastAsia="ar-SA" w:bidi="uk-UA"/>
        </w:rPr>
        <w:t>Отже пропонується визначити очікувану вартість закупівлі на рівні 1 051 200,00 грн</w:t>
      </w:r>
      <w:r>
        <w:rPr>
          <w:rFonts w:ascii="Times New Roman" w:eastAsia="Times New Roman" w:hAnsi="Times New Roman"/>
          <w:lang w:eastAsia="ar-SA" w:bidi="uk-UA"/>
        </w:rPr>
        <w:t xml:space="preserve"> </w:t>
      </w:r>
      <w:r w:rsidRPr="000120D8">
        <w:rPr>
          <w:rFonts w:ascii="Times New Roman" w:eastAsia="Times New Roman" w:hAnsi="Times New Roman"/>
          <w:lang w:eastAsia="ar-SA" w:bidi="uk-UA"/>
        </w:rPr>
        <w:t>на 12 місяців</w:t>
      </w:r>
      <w:r w:rsidR="002A5A11">
        <w:rPr>
          <w:rFonts w:ascii="Times New Roman" w:eastAsia="Times New Roman" w:hAnsi="Times New Roman"/>
          <w:lang w:eastAsia="ar-SA" w:bidi="uk-UA"/>
        </w:rPr>
        <w:t xml:space="preserve">, що відповідає </w:t>
      </w:r>
      <w:r w:rsidR="002A5A11" w:rsidRPr="002A5A11">
        <w:rPr>
          <w:rFonts w:ascii="Times New Roman" w:eastAsia="Times New Roman" w:hAnsi="Times New Roman"/>
          <w:lang w:eastAsia="ar-SA" w:bidi="uk-UA"/>
        </w:rPr>
        <w:t>розміру бюджетного призначення</w:t>
      </w:r>
      <w:r w:rsidR="002A5A11">
        <w:rPr>
          <w:rFonts w:ascii="Times New Roman" w:eastAsia="Times New Roman" w:hAnsi="Times New Roman"/>
          <w:lang w:eastAsia="ar-SA" w:bidi="uk-UA"/>
        </w:rPr>
        <w:t xml:space="preserve"> на 2025 рік.</w:t>
      </w:r>
    </w:p>
    <w:sectPr w:rsidR="000120D8" w:rsidRPr="00496186" w:rsidSect="00561A1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0D338" w14:textId="77777777" w:rsidR="00B94857" w:rsidRDefault="00B94857" w:rsidP="00B94857">
      <w:pPr>
        <w:spacing w:after="0" w:line="240" w:lineRule="auto"/>
      </w:pPr>
      <w:r>
        <w:separator/>
      </w:r>
    </w:p>
  </w:endnote>
  <w:endnote w:type="continuationSeparator" w:id="0">
    <w:p w14:paraId="6D80B992" w14:textId="77777777" w:rsidR="00B94857" w:rsidRDefault="00B94857" w:rsidP="00B9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altName w:val="Times New Roman"/>
    <w:panose1 w:val="02020603050405020304"/>
    <w:charset w:val="CC"/>
    <w:family w:val="roman"/>
    <w:pitch w:val="variable"/>
    <w:sig w:usb0="E0002EFF" w:usb1="C000785B" w:usb2="00000009" w:usb3="00000000" w:csb0="000001FF" w:csb1="00000000"/>
  </w:font>
  <w:font w:name="Liberation Serif">
    <w:altName w:val="Microsoft Sans Serif"/>
    <w:charset w:val="CC"/>
    <w:family w:val="roman"/>
    <w:pitch w:val="default"/>
    <w:sig w:usb0="00000000" w:usb1="00000000" w:usb2="00000021" w:usb3="00000000" w:csb0="000001B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00"/>
    <w:family w:val="auto"/>
    <w:pitch w:val="default"/>
    <w:sig w:usb0="00000000"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4D544" w14:textId="77777777" w:rsidR="00B94857" w:rsidRDefault="00B94857" w:rsidP="00B94857">
      <w:pPr>
        <w:spacing w:after="0" w:line="240" w:lineRule="auto"/>
      </w:pPr>
      <w:r>
        <w:separator/>
      </w:r>
    </w:p>
  </w:footnote>
  <w:footnote w:type="continuationSeparator" w:id="0">
    <w:p w14:paraId="45FE76A4" w14:textId="77777777" w:rsidR="00B94857" w:rsidRDefault="00B94857" w:rsidP="00B94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280F"/>
    <w:multiLevelType w:val="multilevel"/>
    <w:tmpl w:val="EA8EC982"/>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 w15:restartNumberingAfterBreak="0">
    <w:nsid w:val="1709659C"/>
    <w:multiLevelType w:val="hybridMultilevel"/>
    <w:tmpl w:val="95EABA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09C1064"/>
    <w:multiLevelType w:val="hybridMultilevel"/>
    <w:tmpl w:val="95EABA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B907914"/>
    <w:multiLevelType w:val="multilevel"/>
    <w:tmpl w:val="6A4E9676"/>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4" w15:restartNumberingAfterBreak="0">
    <w:nsid w:val="5C8D56DE"/>
    <w:multiLevelType w:val="multilevel"/>
    <w:tmpl w:val="5C8D56DE"/>
    <w:lvl w:ilvl="0">
      <w:start w:val="1"/>
      <w:numFmt w:val="decimal"/>
      <w:lvlText w:val="%1."/>
      <w:lvlJc w:val="left"/>
      <w:pPr>
        <w:ind w:left="1141" w:hanging="432"/>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690E1273"/>
    <w:multiLevelType w:val="hybridMultilevel"/>
    <w:tmpl w:val="DFBE34AE"/>
    <w:lvl w:ilvl="0" w:tplc="C958E30C">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6" w15:restartNumberingAfterBreak="0">
    <w:nsid w:val="7E2B14BF"/>
    <w:multiLevelType w:val="hybridMultilevel"/>
    <w:tmpl w:val="07B06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81D"/>
    <w:rsid w:val="000120D8"/>
    <w:rsid w:val="00037564"/>
    <w:rsid w:val="00060261"/>
    <w:rsid w:val="000C1453"/>
    <w:rsid w:val="00113EB4"/>
    <w:rsid w:val="00151C06"/>
    <w:rsid w:val="00170A30"/>
    <w:rsid w:val="00172CCF"/>
    <w:rsid w:val="00192BFC"/>
    <w:rsid w:val="001B6312"/>
    <w:rsid w:val="0023282E"/>
    <w:rsid w:val="00250FC3"/>
    <w:rsid w:val="002A5A11"/>
    <w:rsid w:val="002F10E6"/>
    <w:rsid w:val="002F277D"/>
    <w:rsid w:val="00340500"/>
    <w:rsid w:val="003507A9"/>
    <w:rsid w:val="00351EC1"/>
    <w:rsid w:val="0035319D"/>
    <w:rsid w:val="00385E29"/>
    <w:rsid w:val="00386C8B"/>
    <w:rsid w:val="003C19ED"/>
    <w:rsid w:val="003D0E66"/>
    <w:rsid w:val="003E6A7B"/>
    <w:rsid w:val="003E7A45"/>
    <w:rsid w:val="0043448E"/>
    <w:rsid w:val="00443D45"/>
    <w:rsid w:val="004504BE"/>
    <w:rsid w:val="004911CC"/>
    <w:rsid w:val="00496186"/>
    <w:rsid w:val="004A1942"/>
    <w:rsid w:val="004C5FD4"/>
    <w:rsid w:val="00501273"/>
    <w:rsid w:val="00507061"/>
    <w:rsid w:val="005109AE"/>
    <w:rsid w:val="00522127"/>
    <w:rsid w:val="005248F1"/>
    <w:rsid w:val="00535045"/>
    <w:rsid w:val="00537084"/>
    <w:rsid w:val="00561A17"/>
    <w:rsid w:val="005A2BC5"/>
    <w:rsid w:val="005D26AD"/>
    <w:rsid w:val="00691C0B"/>
    <w:rsid w:val="006B0E34"/>
    <w:rsid w:val="006C39F6"/>
    <w:rsid w:val="006C744F"/>
    <w:rsid w:val="007031CB"/>
    <w:rsid w:val="0073534C"/>
    <w:rsid w:val="007360E3"/>
    <w:rsid w:val="00736B10"/>
    <w:rsid w:val="00763D01"/>
    <w:rsid w:val="007A0915"/>
    <w:rsid w:val="007A2F40"/>
    <w:rsid w:val="007B466C"/>
    <w:rsid w:val="007B52CE"/>
    <w:rsid w:val="007E5B42"/>
    <w:rsid w:val="00814D47"/>
    <w:rsid w:val="008204D9"/>
    <w:rsid w:val="008326B9"/>
    <w:rsid w:val="00847B9C"/>
    <w:rsid w:val="00860314"/>
    <w:rsid w:val="00864846"/>
    <w:rsid w:val="00866EAB"/>
    <w:rsid w:val="00894582"/>
    <w:rsid w:val="008A2B65"/>
    <w:rsid w:val="008A47D4"/>
    <w:rsid w:val="008B1901"/>
    <w:rsid w:val="008B73E3"/>
    <w:rsid w:val="008D02E5"/>
    <w:rsid w:val="0090071F"/>
    <w:rsid w:val="009164F7"/>
    <w:rsid w:val="009239B4"/>
    <w:rsid w:val="009473CD"/>
    <w:rsid w:val="00953B04"/>
    <w:rsid w:val="009566EC"/>
    <w:rsid w:val="00964CB6"/>
    <w:rsid w:val="0096656B"/>
    <w:rsid w:val="009A0958"/>
    <w:rsid w:val="009A3016"/>
    <w:rsid w:val="009F1D21"/>
    <w:rsid w:val="009F4BBD"/>
    <w:rsid w:val="009F522A"/>
    <w:rsid w:val="00A0660B"/>
    <w:rsid w:val="00A10FDD"/>
    <w:rsid w:val="00A2434C"/>
    <w:rsid w:val="00A33883"/>
    <w:rsid w:val="00A44491"/>
    <w:rsid w:val="00A57E4D"/>
    <w:rsid w:val="00A7380F"/>
    <w:rsid w:val="00AA3024"/>
    <w:rsid w:val="00AD7F64"/>
    <w:rsid w:val="00AF7BD2"/>
    <w:rsid w:val="00B2344C"/>
    <w:rsid w:val="00B43960"/>
    <w:rsid w:val="00B633C8"/>
    <w:rsid w:val="00B93C4A"/>
    <w:rsid w:val="00B94857"/>
    <w:rsid w:val="00BA3518"/>
    <w:rsid w:val="00BA511C"/>
    <w:rsid w:val="00BB6BA7"/>
    <w:rsid w:val="00BC581D"/>
    <w:rsid w:val="00BE1960"/>
    <w:rsid w:val="00BE41D0"/>
    <w:rsid w:val="00C018CD"/>
    <w:rsid w:val="00C629E5"/>
    <w:rsid w:val="00C76B97"/>
    <w:rsid w:val="00C952C0"/>
    <w:rsid w:val="00CA32C2"/>
    <w:rsid w:val="00CB6641"/>
    <w:rsid w:val="00CC4071"/>
    <w:rsid w:val="00CC5221"/>
    <w:rsid w:val="00CE6AD6"/>
    <w:rsid w:val="00D07EB4"/>
    <w:rsid w:val="00D11ADD"/>
    <w:rsid w:val="00D14AAC"/>
    <w:rsid w:val="00D171CA"/>
    <w:rsid w:val="00D73D7B"/>
    <w:rsid w:val="00DA3825"/>
    <w:rsid w:val="00DF315D"/>
    <w:rsid w:val="00E22404"/>
    <w:rsid w:val="00E64FAD"/>
    <w:rsid w:val="00E875EC"/>
    <w:rsid w:val="00ED759C"/>
    <w:rsid w:val="00F007E6"/>
    <w:rsid w:val="00F03898"/>
    <w:rsid w:val="00F05578"/>
    <w:rsid w:val="00F060D2"/>
    <w:rsid w:val="00F121F9"/>
    <w:rsid w:val="00F40536"/>
    <w:rsid w:val="00F42361"/>
    <w:rsid w:val="00F518F1"/>
    <w:rsid w:val="00F55E21"/>
    <w:rsid w:val="00F93E8C"/>
    <w:rsid w:val="00FA0890"/>
    <w:rsid w:val="00FB5485"/>
    <w:rsid w:val="00FD0C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527D"/>
  <w15:docId w15:val="{E7F51901-85A2-4AE3-BA89-CCB78D26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A17"/>
    <w:pPr>
      <w:spacing w:after="160" w:line="278" w:lineRule="auto"/>
    </w:pPr>
    <w:rPr>
      <w:kern w:val="2"/>
      <w:sz w:val="24"/>
      <w:szCs w:val="24"/>
      <w:lang w:eastAsia="en-US"/>
    </w:rPr>
  </w:style>
  <w:style w:type="paragraph" w:styleId="1">
    <w:name w:val="heading 1"/>
    <w:basedOn w:val="a"/>
    <w:next w:val="a"/>
    <w:link w:val="10"/>
    <w:uiPriority w:val="9"/>
    <w:qFormat/>
    <w:rsid w:val="00BC581D"/>
    <w:pPr>
      <w:keepNext/>
      <w:keepLines/>
      <w:spacing w:before="360" w:after="80"/>
      <w:outlineLvl w:val="0"/>
    </w:pPr>
    <w:rPr>
      <w:rFonts w:ascii="Calibri Light" w:eastAsia="Times New Roman" w:hAnsi="Calibri Light"/>
      <w:color w:val="2F5496"/>
      <w:kern w:val="0"/>
      <w:sz w:val="40"/>
      <w:szCs w:val="40"/>
    </w:rPr>
  </w:style>
  <w:style w:type="paragraph" w:styleId="2">
    <w:name w:val="heading 2"/>
    <w:basedOn w:val="a"/>
    <w:next w:val="a"/>
    <w:link w:val="20"/>
    <w:uiPriority w:val="9"/>
    <w:semiHidden/>
    <w:unhideWhenUsed/>
    <w:qFormat/>
    <w:rsid w:val="00BC581D"/>
    <w:pPr>
      <w:keepNext/>
      <w:keepLines/>
      <w:spacing w:before="160" w:after="80"/>
      <w:outlineLvl w:val="1"/>
    </w:pPr>
    <w:rPr>
      <w:rFonts w:ascii="Calibri Light" w:eastAsia="Times New Roman" w:hAnsi="Calibri Light"/>
      <w:color w:val="2F5496"/>
      <w:kern w:val="0"/>
      <w:sz w:val="32"/>
      <w:szCs w:val="32"/>
    </w:rPr>
  </w:style>
  <w:style w:type="paragraph" w:styleId="3">
    <w:name w:val="heading 3"/>
    <w:basedOn w:val="a"/>
    <w:next w:val="a"/>
    <w:link w:val="30"/>
    <w:uiPriority w:val="9"/>
    <w:semiHidden/>
    <w:unhideWhenUsed/>
    <w:qFormat/>
    <w:rsid w:val="00BC581D"/>
    <w:pPr>
      <w:keepNext/>
      <w:keepLines/>
      <w:spacing w:before="160" w:after="80"/>
      <w:outlineLvl w:val="2"/>
    </w:pPr>
    <w:rPr>
      <w:rFonts w:eastAsia="Times New Roman"/>
      <w:color w:val="2F5496"/>
      <w:kern w:val="0"/>
      <w:sz w:val="28"/>
      <w:szCs w:val="28"/>
    </w:rPr>
  </w:style>
  <w:style w:type="paragraph" w:styleId="4">
    <w:name w:val="heading 4"/>
    <w:basedOn w:val="a"/>
    <w:next w:val="a"/>
    <w:link w:val="40"/>
    <w:uiPriority w:val="9"/>
    <w:semiHidden/>
    <w:unhideWhenUsed/>
    <w:qFormat/>
    <w:rsid w:val="00BC581D"/>
    <w:pPr>
      <w:keepNext/>
      <w:keepLines/>
      <w:spacing w:before="80" w:after="40"/>
      <w:outlineLvl w:val="3"/>
    </w:pPr>
    <w:rPr>
      <w:rFonts w:eastAsia="Times New Roman"/>
      <w:i/>
      <w:iCs/>
      <w:color w:val="2F5496"/>
      <w:kern w:val="0"/>
      <w:sz w:val="20"/>
      <w:szCs w:val="20"/>
    </w:rPr>
  </w:style>
  <w:style w:type="paragraph" w:styleId="5">
    <w:name w:val="heading 5"/>
    <w:basedOn w:val="a"/>
    <w:next w:val="a"/>
    <w:link w:val="50"/>
    <w:uiPriority w:val="9"/>
    <w:semiHidden/>
    <w:unhideWhenUsed/>
    <w:qFormat/>
    <w:rsid w:val="00BC581D"/>
    <w:pPr>
      <w:keepNext/>
      <w:keepLines/>
      <w:spacing w:before="80" w:after="40"/>
      <w:outlineLvl w:val="4"/>
    </w:pPr>
    <w:rPr>
      <w:rFonts w:eastAsia="Times New Roman"/>
      <w:color w:val="2F5496"/>
      <w:kern w:val="0"/>
      <w:sz w:val="20"/>
      <w:szCs w:val="20"/>
    </w:rPr>
  </w:style>
  <w:style w:type="paragraph" w:styleId="6">
    <w:name w:val="heading 6"/>
    <w:basedOn w:val="a"/>
    <w:next w:val="a"/>
    <w:link w:val="60"/>
    <w:uiPriority w:val="9"/>
    <w:semiHidden/>
    <w:unhideWhenUsed/>
    <w:qFormat/>
    <w:rsid w:val="00BC581D"/>
    <w:pPr>
      <w:keepNext/>
      <w:keepLines/>
      <w:spacing w:before="40" w:after="0"/>
      <w:outlineLvl w:val="5"/>
    </w:pPr>
    <w:rPr>
      <w:rFonts w:eastAsia="Times New Roman"/>
      <w:i/>
      <w:iCs/>
      <w:color w:val="595959"/>
      <w:kern w:val="0"/>
      <w:sz w:val="20"/>
      <w:szCs w:val="20"/>
    </w:rPr>
  </w:style>
  <w:style w:type="paragraph" w:styleId="7">
    <w:name w:val="heading 7"/>
    <w:basedOn w:val="a"/>
    <w:next w:val="a"/>
    <w:link w:val="70"/>
    <w:uiPriority w:val="9"/>
    <w:semiHidden/>
    <w:unhideWhenUsed/>
    <w:qFormat/>
    <w:rsid w:val="00BC581D"/>
    <w:pPr>
      <w:keepNext/>
      <w:keepLines/>
      <w:spacing w:before="40" w:after="0"/>
      <w:outlineLvl w:val="6"/>
    </w:pPr>
    <w:rPr>
      <w:rFonts w:eastAsia="Times New Roman"/>
      <w:color w:val="595959"/>
      <w:kern w:val="0"/>
      <w:sz w:val="20"/>
      <w:szCs w:val="20"/>
    </w:rPr>
  </w:style>
  <w:style w:type="paragraph" w:styleId="8">
    <w:name w:val="heading 8"/>
    <w:basedOn w:val="a"/>
    <w:next w:val="a"/>
    <w:link w:val="80"/>
    <w:uiPriority w:val="9"/>
    <w:semiHidden/>
    <w:unhideWhenUsed/>
    <w:qFormat/>
    <w:rsid w:val="00BC581D"/>
    <w:pPr>
      <w:keepNext/>
      <w:keepLines/>
      <w:spacing w:after="0"/>
      <w:outlineLvl w:val="7"/>
    </w:pPr>
    <w:rPr>
      <w:rFonts w:eastAsia="Times New Roman"/>
      <w:i/>
      <w:iCs/>
      <w:color w:val="272727"/>
      <w:kern w:val="0"/>
      <w:sz w:val="20"/>
      <w:szCs w:val="20"/>
    </w:rPr>
  </w:style>
  <w:style w:type="paragraph" w:styleId="9">
    <w:name w:val="heading 9"/>
    <w:basedOn w:val="a"/>
    <w:next w:val="a"/>
    <w:link w:val="90"/>
    <w:uiPriority w:val="9"/>
    <w:semiHidden/>
    <w:unhideWhenUsed/>
    <w:qFormat/>
    <w:rsid w:val="00BC581D"/>
    <w:pPr>
      <w:keepNext/>
      <w:keepLines/>
      <w:spacing w:after="0"/>
      <w:outlineLvl w:val="8"/>
    </w:pPr>
    <w:rPr>
      <w:rFonts w:eastAsia="Times New Roman"/>
      <w:color w:val="272727"/>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C581D"/>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BC581D"/>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BC581D"/>
    <w:rPr>
      <w:rFonts w:eastAsia="Times New Roman" w:cs="Times New Roman"/>
      <w:color w:val="2F5496"/>
      <w:sz w:val="28"/>
      <w:szCs w:val="28"/>
    </w:rPr>
  </w:style>
  <w:style w:type="character" w:customStyle="1" w:styleId="40">
    <w:name w:val="Заголовок 4 Знак"/>
    <w:link w:val="4"/>
    <w:uiPriority w:val="9"/>
    <w:semiHidden/>
    <w:rsid w:val="00BC581D"/>
    <w:rPr>
      <w:rFonts w:eastAsia="Times New Roman" w:cs="Times New Roman"/>
      <w:i/>
      <w:iCs/>
      <w:color w:val="2F5496"/>
    </w:rPr>
  </w:style>
  <w:style w:type="character" w:customStyle="1" w:styleId="50">
    <w:name w:val="Заголовок 5 Знак"/>
    <w:link w:val="5"/>
    <w:uiPriority w:val="9"/>
    <w:semiHidden/>
    <w:rsid w:val="00BC581D"/>
    <w:rPr>
      <w:rFonts w:eastAsia="Times New Roman" w:cs="Times New Roman"/>
      <w:color w:val="2F5496"/>
    </w:rPr>
  </w:style>
  <w:style w:type="character" w:customStyle="1" w:styleId="60">
    <w:name w:val="Заголовок 6 Знак"/>
    <w:link w:val="6"/>
    <w:uiPriority w:val="9"/>
    <w:semiHidden/>
    <w:rsid w:val="00BC581D"/>
    <w:rPr>
      <w:rFonts w:eastAsia="Times New Roman" w:cs="Times New Roman"/>
      <w:i/>
      <w:iCs/>
      <w:color w:val="595959"/>
    </w:rPr>
  </w:style>
  <w:style w:type="character" w:customStyle="1" w:styleId="70">
    <w:name w:val="Заголовок 7 Знак"/>
    <w:link w:val="7"/>
    <w:uiPriority w:val="9"/>
    <w:semiHidden/>
    <w:rsid w:val="00BC581D"/>
    <w:rPr>
      <w:rFonts w:eastAsia="Times New Roman" w:cs="Times New Roman"/>
      <w:color w:val="595959"/>
    </w:rPr>
  </w:style>
  <w:style w:type="character" w:customStyle="1" w:styleId="80">
    <w:name w:val="Заголовок 8 Знак"/>
    <w:link w:val="8"/>
    <w:uiPriority w:val="9"/>
    <w:semiHidden/>
    <w:rsid w:val="00BC581D"/>
    <w:rPr>
      <w:rFonts w:eastAsia="Times New Roman" w:cs="Times New Roman"/>
      <w:i/>
      <w:iCs/>
      <w:color w:val="272727"/>
    </w:rPr>
  </w:style>
  <w:style w:type="character" w:customStyle="1" w:styleId="90">
    <w:name w:val="Заголовок 9 Знак"/>
    <w:link w:val="9"/>
    <w:uiPriority w:val="9"/>
    <w:semiHidden/>
    <w:rsid w:val="00BC581D"/>
    <w:rPr>
      <w:rFonts w:eastAsia="Times New Roman" w:cs="Times New Roman"/>
      <w:color w:val="272727"/>
    </w:rPr>
  </w:style>
  <w:style w:type="paragraph" w:styleId="a3">
    <w:name w:val="Title"/>
    <w:basedOn w:val="a"/>
    <w:next w:val="a"/>
    <w:link w:val="a4"/>
    <w:uiPriority w:val="10"/>
    <w:qFormat/>
    <w:rsid w:val="00BC581D"/>
    <w:pPr>
      <w:spacing w:after="80" w:line="240" w:lineRule="auto"/>
      <w:contextualSpacing/>
    </w:pPr>
    <w:rPr>
      <w:rFonts w:ascii="Calibri Light" w:eastAsia="Times New Roman" w:hAnsi="Calibri Light"/>
      <w:spacing w:val="-10"/>
      <w:kern w:val="28"/>
      <w:sz w:val="56"/>
      <w:szCs w:val="56"/>
    </w:rPr>
  </w:style>
  <w:style w:type="character" w:customStyle="1" w:styleId="a4">
    <w:name w:val="Назва Знак"/>
    <w:link w:val="a3"/>
    <w:uiPriority w:val="10"/>
    <w:rsid w:val="00BC581D"/>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BC581D"/>
    <w:pPr>
      <w:numPr>
        <w:ilvl w:val="1"/>
      </w:numPr>
    </w:pPr>
    <w:rPr>
      <w:rFonts w:eastAsia="Times New Roman"/>
      <w:color w:val="595959"/>
      <w:spacing w:val="15"/>
      <w:kern w:val="0"/>
      <w:sz w:val="28"/>
      <w:szCs w:val="28"/>
    </w:rPr>
  </w:style>
  <w:style w:type="character" w:customStyle="1" w:styleId="a6">
    <w:name w:val="Підзаголовок Знак"/>
    <w:link w:val="a5"/>
    <w:uiPriority w:val="11"/>
    <w:rsid w:val="00BC581D"/>
    <w:rPr>
      <w:rFonts w:eastAsia="Times New Roman" w:cs="Times New Roman"/>
      <w:color w:val="595959"/>
      <w:spacing w:val="15"/>
      <w:sz w:val="28"/>
      <w:szCs w:val="28"/>
    </w:rPr>
  </w:style>
  <w:style w:type="paragraph" w:styleId="a7">
    <w:name w:val="Quote"/>
    <w:basedOn w:val="a"/>
    <w:next w:val="a"/>
    <w:link w:val="a8"/>
    <w:uiPriority w:val="29"/>
    <w:qFormat/>
    <w:rsid w:val="00BC581D"/>
    <w:pPr>
      <w:spacing w:before="160"/>
      <w:jc w:val="center"/>
    </w:pPr>
    <w:rPr>
      <w:i/>
      <w:iCs/>
      <w:color w:val="404040"/>
      <w:kern w:val="0"/>
      <w:sz w:val="20"/>
      <w:szCs w:val="20"/>
    </w:rPr>
  </w:style>
  <w:style w:type="character" w:customStyle="1" w:styleId="a8">
    <w:name w:val="Цитата Знак"/>
    <w:link w:val="a7"/>
    <w:uiPriority w:val="29"/>
    <w:rsid w:val="00BC581D"/>
    <w:rPr>
      <w:i/>
      <w:iCs/>
      <w:color w:val="404040"/>
    </w:rPr>
  </w:style>
  <w:style w:type="paragraph" w:styleId="a9">
    <w:name w:val="List Paragraph"/>
    <w:basedOn w:val="a"/>
    <w:link w:val="aa"/>
    <w:uiPriority w:val="34"/>
    <w:qFormat/>
    <w:rsid w:val="00BC581D"/>
    <w:pPr>
      <w:ind w:left="720"/>
      <w:contextualSpacing/>
    </w:pPr>
  </w:style>
  <w:style w:type="character" w:styleId="ab">
    <w:name w:val="Intense Emphasis"/>
    <w:uiPriority w:val="21"/>
    <w:qFormat/>
    <w:rsid w:val="00BC581D"/>
    <w:rPr>
      <w:i/>
      <w:iCs/>
      <w:color w:val="2F5496"/>
    </w:rPr>
  </w:style>
  <w:style w:type="paragraph" w:styleId="ac">
    <w:name w:val="Intense Quote"/>
    <w:basedOn w:val="a"/>
    <w:next w:val="a"/>
    <w:link w:val="ad"/>
    <w:uiPriority w:val="30"/>
    <w:qFormat/>
    <w:rsid w:val="00BC581D"/>
    <w:pPr>
      <w:pBdr>
        <w:top w:val="single" w:sz="4" w:space="10" w:color="2F5496"/>
        <w:bottom w:val="single" w:sz="4" w:space="10" w:color="2F5496"/>
      </w:pBdr>
      <w:spacing w:before="360" w:after="360"/>
      <w:ind w:left="864" w:right="864"/>
      <w:jc w:val="center"/>
    </w:pPr>
    <w:rPr>
      <w:i/>
      <w:iCs/>
      <w:color w:val="2F5496"/>
      <w:kern w:val="0"/>
      <w:sz w:val="20"/>
      <w:szCs w:val="20"/>
    </w:rPr>
  </w:style>
  <w:style w:type="character" w:customStyle="1" w:styleId="ad">
    <w:name w:val="Насичена цитата Знак"/>
    <w:link w:val="ac"/>
    <w:uiPriority w:val="30"/>
    <w:rsid w:val="00BC581D"/>
    <w:rPr>
      <w:i/>
      <w:iCs/>
      <w:color w:val="2F5496"/>
    </w:rPr>
  </w:style>
  <w:style w:type="character" w:styleId="ae">
    <w:name w:val="Intense Reference"/>
    <w:uiPriority w:val="32"/>
    <w:qFormat/>
    <w:rsid w:val="00BC581D"/>
    <w:rPr>
      <w:b/>
      <w:bCs/>
      <w:smallCaps/>
      <w:color w:val="2F5496"/>
      <w:spacing w:val="5"/>
    </w:rPr>
  </w:style>
  <w:style w:type="paragraph" w:customStyle="1" w:styleId="11">
    <w:name w:val="Обычный1"/>
    <w:rsid w:val="00BC581D"/>
    <w:pPr>
      <w:spacing w:before="100" w:beforeAutospacing="1" w:after="100" w:afterAutospacing="1" w:line="273" w:lineRule="auto"/>
    </w:pPr>
    <w:rPr>
      <w:rFonts w:eastAsia="SimSun"/>
      <w:sz w:val="24"/>
      <w:szCs w:val="24"/>
    </w:rPr>
  </w:style>
  <w:style w:type="paragraph" w:customStyle="1" w:styleId="12">
    <w:name w:val="Абзац списка1"/>
    <w:basedOn w:val="a"/>
    <w:rsid w:val="00F55E21"/>
    <w:pPr>
      <w:widowControl w:val="0"/>
      <w:autoSpaceDE w:val="0"/>
      <w:autoSpaceDN w:val="0"/>
      <w:spacing w:before="100" w:beforeAutospacing="1" w:after="100" w:afterAutospacing="1" w:line="240" w:lineRule="auto"/>
      <w:jc w:val="both"/>
    </w:pPr>
    <w:rPr>
      <w:rFonts w:ascii="Times New Roman" w:eastAsia="Times New Roman" w:hAnsi="Times New Roman"/>
      <w:kern w:val="0"/>
      <w:lang w:eastAsia="uk-UA"/>
    </w:rPr>
  </w:style>
  <w:style w:type="character" w:customStyle="1" w:styleId="aa">
    <w:name w:val="Абзац списку Знак"/>
    <w:link w:val="a9"/>
    <w:uiPriority w:val="34"/>
    <w:qFormat/>
    <w:rsid w:val="00CB6641"/>
    <w:rPr>
      <w:kern w:val="2"/>
      <w:sz w:val="24"/>
      <w:szCs w:val="24"/>
      <w:lang w:eastAsia="en-US"/>
    </w:rPr>
  </w:style>
  <w:style w:type="paragraph" w:customStyle="1" w:styleId="13">
    <w:name w:val="Основний текст1"/>
    <w:basedOn w:val="a"/>
    <w:qFormat/>
    <w:rsid w:val="00CB6641"/>
    <w:pPr>
      <w:widowControl w:val="0"/>
      <w:autoSpaceDE w:val="0"/>
      <w:autoSpaceDN w:val="0"/>
      <w:spacing w:before="100" w:beforeAutospacing="1" w:after="100" w:afterAutospacing="1" w:line="240" w:lineRule="auto"/>
      <w:jc w:val="both"/>
    </w:pPr>
    <w:rPr>
      <w:rFonts w:ascii="Times New Roman" w:eastAsia="Times New Roman" w:hAnsi="Times New Roman"/>
      <w:kern w:val="0"/>
      <w:lang w:eastAsia="uk-UA"/>
    </w:rPr>
  </w:style>
  <w:style w:type="table" w:customStyle="1" w:styleId="TableNormal2">
    <w:name w:val="Table Normal2"/>
    <w:semiHidden/>
    <w:qFormat/>
    <w:rsid w:val="00CB6641"/>
    <w:rPr>
      <w:rFonts w:ascii="Times New Roman" w:eastAsia="Times New Roman" w:hAnsi="Times New Roman"/>
    </w:rPr>
    <w:tblPr>
      <w:tblCellMar>
        <w:top w:w="0" w:type="dxa"/>
        <w:left w:w="0" w:type="dxa"/>
        <w:bottom w:w="0" w:type="dxa"/>
        <w:right w:w="0" w:type="dxa"/>
      </w:tblCellMar>
    </w:tblPr>
  </w:style>
  <w:style w:type="character" w:styleId="af">
    <w:name w:val="Hyperlink"/>
    <w:basedOn w:val="a0"/>
    <w:rsid w:val="00763D01"/>
    <w:rPr>
      <w:color w:val="0066CC"/>
      <w:u w:val="single"/>
    </w:rPr>
  </w:style>
  <w:style w:type="character" w:customStyle="1" w:styleId="21">
    <w:name w:val="Основной текст (2)_"/>
    <w:basedOn w:val="a0"/>
    <w:rsid w:val="00763D01"/>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1"/>
    <w:rsid w:val="00763D0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UnresolvedMention">
    <w:name w:val="Unresolved Mention"/>
    <w:basedOn w:val="a0"/>
    <w:uiPriority w:val="99"/>
    <w:semiHidden/>
    <w:unhideWhenUsed/>
    <w:rsid w:val="00866EAB"/>
    <w:rPr>
      <w:color w:val="605E5C"/>
      <w:shd w:val="clear" w:color="auto" w:fill="E1DFDD"/>
    </w:rPr>
  </w:style>
  <w:style w:type="paragraph" w:styleId="af0">
    <w:name w:val="header"/>
    <w:basedOn w:val="a"/>
    <w:link w:val="af1"/>
    <w:uiPriority w:val="99"/>
    <w:unhideWhenUsed/>
    <w:rsid w:val="00B94857"/>
    <w:pPr>
      <w:tabs>
        <w:tab w:val="center" w:pos="4819"/>
        <w:tab w:val="right" w:pos="9639"/>
      </w:tabs>
    </w:pPr>
  </w:style>
  <w:style w:type="character" w:customStyle="1" w:styleId="af1">
    <w:name w:val="Верхній колонтитул Знак"/>
    <w:basedOn w:val="a0"/>
    <w:link w:val="af0"/>
    <w:uiPriority w:val="99"/>
    <w:rsid w:val="00B94857"/>
    <w:rPr>
      <w:kern w:val="2"/>
      <w:sz w:val="24"/>
      <w:szCs w:val="24"/>
      <w:lang w:eastAsia="en-US"/>
    </w:rPr>
  </w:style>
  <w:style w:type="paragraph" w:styleId="af2">
    <w:name w:val="footer"/>
    <w:basedOn w:val="a"/>
    <w:link w:val="af3"/>
    <w:uiPriority w:val="99"/>
    <w:unhideWhenUsed/>
    <w:rsid w:val="00B94857"/>
    <w:pPr>
      <w:tabs>
        <w:tab w:val="center" w:pos="4819"/>
        <w:tab w:val="right" w:pos="9639"/>
      </w:tabs>
    </w:pPr>
  </w:style>
  <w:style w:type="character" w:customStyle="1" w:styleId="af3">
    <w:name w:val="Нижній колонтитул Знак"/>
    <w:basedOn w:val="a0"/>
    <w:link w:val="af2"/>
    <w:uiPriority w:val="99"/>
    <w:rsid w:val="00B94857"/>
    <w:rPr>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0515">
      <w:bodyDiv w:val="1"/>
      <w:marLeft w:val="0"/>
      <w:marRight w:val="0"/>
      <w:marTop w:val="0"/>
      <w:marBottom w:val="0"/>
      <w:divBdr>
        <w:top w:val="none" w:sz="0" w:space="0" w:color="auto"/>
        <w:left w:val="none" w:sz="0" w:space="0" w:color="auto"/>
        <w:bottom w:val="none" w:sz="0" w:space="0" w:color="auto"/>
        <w:right w:val="none" w:sz="0" w:space="0" w:color="auto"/>
      </w:divBdr>
      <w:divsChild>
        <w:div w:id="25450819">
          <w:marLeft w:val="0"/>
          <w:marRight w:val="0"/>
          <w:marTop w:val="0"/>
          <w:marBottom w:val="0"/>
          <w:divBdr>
            <w:top w:val="none" w:sz="0" w:space="0" w:color="auto"/>
            <w:left w:val="none" w:sz="0" w:space="0" w:color="auto"/>
            <w:bottom w:val="none" w:sz="0" w:space="0" w:color="auto"/>
            <w:right w:val="none" w:sz="0" w:space="0" w:color="auto"/>
          </w:divBdr>
        </w:div>
        <w:div w:id="49962184">
          <w:marLeft w:val="0"/>
          <w:marRight w:val="0"/>
          <w:marTop w:val="0"/>
          <w:marBottom w:val="0"/>
          <w:divBdr>
            <w:top w:val="none" w:sz="0" w:space="0" w:color="auto"/>
            <w:left w:val="none" w:sz="0" w:space="0" w:color="auto"/>
            <w:bottom w:val="none" w:sz="0" w:space="0" w:color="auto"/>
            <w:right w:val="none" w:sz="0" w:space="0" w:color="auto"/>
          </w:divBdr>
        </w:div>
        <w:div w:id="177932092">
          <w:marLeft w:val="0"/>
          <w:marRight w:val="0"/>
          <w:marTop w:val="0"/>
          <w:marBottom w:val="0"/>
          <w:divBdr>
            <w:top w:val="none" w:sz="0" w:space="0" w:color="auto"/>
            <w:left w:val="none" w:sz="0" w:space="0" w:color="auto"/>
            <w:bottom w:val="none" w:sz="0" w:space="0" w:color="auto"/>
            <w:right w:val="none" w:sz="0" w:space="0" w:color="auto"/>
          </w:divBdr>
        </w:div>
        <w:div w:id="415791212">
          <w:marLeft w:val="0"/>
          <w:marRight w:val="0"/>
          <w:marTop w:val="0"/>
          <w:marBottom w:val="0"/>
          <w:divBdr>
            <w:top w:val="none" w:sz="0" w:space="0" w:color="auto"/>
            <w:left w:val="none" w:sz="0" w:space="0" w:color="auto"/>
            <w:bottom w:val="none" w:sz="0" w:space="0" w:color="auto"/>
            <w:right w:val="none" w:sz="0" w:space="0" w:color="auto"/>
          </w:divBdr>
        </w:div>
        <w:div w:id="603348266">
          <w:marLeft w:val="0"/>
          <w:marRight w:val="0"/>
          <w:marTop w:val="0"/>
          <w:marBottom w:val="0"/>
          <w:divBdr>
            <w:top w:val="none" w:sz="0" w:space="0" w:color="auto"/>
            <w:left w:val="none" w:sz="0" w:space="0" w:color="auto"/>
            <w:bottom w:val="none" w:sz="0" w:space="0" w:color="auto"/>
            <w:right w:val="none" w:sz="0" w:space="0" w:color="auto"/>
          </w:divBdr>
        </w:div>
        <w:div w:id="862085605">
          <w:marLeft w:val="0"/>
          <w:marRight w:val="0"/>
          <w:marTop w:val="0"/>
          <w:marBottom w:val="0"/>
          <w:divBdr>
            <w:top w:val="none" w:sz="0" w:space="0" w:color="auto"/>
            <w:left w:val="none" w:sz="0" w:space="0" w:color="auto"/>
            <w:bottom w:val="none" w:sz="0" w:space="0" w:color="auto"/>
            <w:right w:val="none" w:sz="0" w:space="0" w:color="auto"/>
          </w:divBdr>
        </w:div>
        <w:div w:id="1874884193">
          <w:marLeft w:val="0"/>
          <w:marRight w:val="0"/>
          <w:marTop w:val="0"/>
          <w:marBottom w:val="0"/>
          <w:divBdr>
            <w:top w:val="none" w:sz="0" w:space="0" w:color="auto"/>
            <w:left w:val="none" w:sz="0" w:space="0" w:color="auto"/>
            <w:bottom w:val="none" w:sz="0" w:space="0" w:color="auto"/>
            <w:right w:val="none" w:sz="0" w:space="0" w:color="auto"/>
          </w:divBdr>
        </w:div>
        <w:div w:id="1951860057">
          <w:marLeft w:val="0"/>
          <w:marRight w:val="0"/>
          <w:marTop w:val="0"/>
          <w:marBottom w:val="0"/>
          <w:divBdr>
            <w:top w:val="none" w:sz="0" w:space="0" w:color="auto"/>
            <w:left w:val="none" w:sz="0" w:space="0" w:color="auto"/>
            <w:bottom w:val="none" w:sz="0" w:space="0" w:color="auto"/>
            <w:right w:val="none" w:sz="0" w:space="0" w:color="auto"/>
          </w:divBdr>
        </w:div>
      </w:divsChild>
    </w:div>
    <w:div w:id="129443457">
      <w:bodyDiv w:val="1"/>
      <w:marLeft w:val="0"/>
      <w:marRight w:val="0"/>
      <w:marTop w:val="0"/>
      <w:marBottom w:val="0"/>
      <w:divBdr>
        <w:top w:val="none" w:sz="0" w:space="0" w:color="auto"/>
        <w:left w:val="none" w:sz="0" w:space="0" w:color="auto"/>
        <w:bottom w:val="none" w:sz="0" w:space="0" w:color="auto"/>
        <w:right w:val="none" w:sz="0" w:space="0" w:color="auto"/>
      </w:divBdr>
    </w:div>
    <w:div w:id="457332294">
      <w:bodyDiv w:val="1"/>
      <w:marLeft w:val="0"/>
      <w:marRight w:val="0"/>
      <w:marTop w:val="0"/>
      <w:marBottom w:val="0"/>
      <w:divBdr>
        <w:top w:val="none" w:sz="0" w:space="0" w:color="auto"/>
        <w:left w:val="none" w:sz="0" w:space="0" w:color="auto"/>
        <w:bottom w:val="none" w:sz="0" w:space="0" w:color="auto"/>
        <w:right w:val="none" w:sz="0" w:space="0" w:color="auto"/>
      </w:divBdr>
    </w:div>
    <w:div w:id="895047003">
      <w:bodyDiv w:val="1"/>
      <w:marLeft w:val="0"/>
      <w:marRight w:val="0"/>
      <w:marTop w:val="0"/>
      <w:marBottom w:val="0"/>
      <w:divBdr>
        <w:top w:val="none" w:sz="0" w:space="0" w:color="auto"/>
        <w:left w:val="none" w:sz="0" w:space="0" w:color="auto"/>
        <w:bottom w:val="none" w:sz="0" w:space="0" w:color="auto"/>
        <w:right w:val="none" w:sz="0" w:space="0" w:color="auto"/>
      </w:divBdr>
    </w:div>
    <w:div w:id="1518495073">
      <w:bodyDiv w:val="1"/>
      <w:marLeft w:val="0"/>
      <w:marRight w:val="0"/>
      <w:marTop w:val="0"/>
      <w:marBottom w:val="0"/>
      <w:divBdr>
        <w:top w:val="none" w:sz="0" w:space="0" w:color="auto"/>
        <w:left w:val="none" w:sz="0" w:space="0" w:color="auto"/>
        <w:bottom w:val="none" w:sz="0" w:space="0" w:color="auto"/>
        <w:right w:val="none" w:sz="0" w:space="0" w:color="auto"/>
      </w:divBdr>
    </w:div>
    <w:div w:id="1538809047">
      <w:bodyDiv w:val="1"/>
      <w:marLeft w:val="0"/>
      <w:marRight w:val="0"/>
      <w:marTop w:val="0"/>
      <w:marBottom w:val="0"/>
      <w:divBdr>
        <w:top w:val="none" w:sz="0" w:space="0" w:color="auto"/>
        <w:left w:val="none" w:sz="0" w:space="0" w:color="auto"/>
        <w:bottom w:val="none" w:sz="0" w:space="0" w:color="auto"/>
        <w:right w:val="none" w:sz="0" w:space="0" w:color="auto"/>
      </w:divBdr>
    </w:div>
    <w:div w:id="1719696670">
      <w:bodyDiv w:val="1"/>
      <w:marLeft w:val="0"/>
      <w:marRight w:val="0"/>
      <w:marTop w:val="0"/>
      <w:marBottom w:val="0"/>
      <w:divBdr>
        <w:top w:val="none" w:sz="0" w:space="0" w:color="auto"/>
        <w:left w:val="none" w:sz="0" w:space="0" w:color="auto"/>
        <w:bottom w:val="none" w:sz="0" w:space="0" w:color="auto"/>
        <w:right w:val="none" w:sz="0" w:space="0" w:color="auto"/>
      </w:divBdr>
    </w:div>
    <w:div w:id="20960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riff.com.ua/uk/services/fizichna-ohoro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359A1-C7B3-42E8-9ABE-794C0A7E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Pages>
  <Words>8123</Words>
  <Characters>4631</Characters>
  <Application>Microsoft Office Word</Application>
  <DocSecurity>0</DocSecurity>
  <PresentationFormat/>
  <Lines>38</Lines>
  <Paragraphs>25</Paragraphs>
  <Slides>0</Slides>
  <Notes>0</Notes>
  <HiddenSlides>0</HiddenSlides>
  <MMClips>0</MMClip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Добринець Тетяна Миколаївна</cp:lastModifiedBy>
  <cp:revision>106</cp:revision>
  <cp:lastPrinted>2025-03-07T08:38:00Z</cp:lastPrinted>
  <dcterms:created xsi:type="dcterms:W3CDTF">2025-03-07T09:39:00Z</dcterms:created>
  <dcterms:modified xsi:type="dcterms:W3CDTF">2025-03-10T10:31:00Z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