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18" w:rsidRPr="00A415E3" w:rsidRDefault="000D5F18" w:rsidP="00B473F0">
      <w:pPr>
        <w:ind w:left="5220"/>
        <w:outlineLvl w:val="0"/>
        <w:rPr>
          <w:sz w:val="24"/>
          <w:szCs w:val="24"/>
        </w:rPr>
      </w:pPr>
      <w:bookmarkStart w:id="0" w:name="_GoBack"/>
      <w:bookmarkEnd w:id="0"/>
      <w:r w:rsidRPr="00A415E3">
        <w:rPr>
          <w:sz w:val="24"/>
          <w:szCs w:val="24"/>
        </w:rPr>
        <w:t>ЗАТВЕРДЖЕНО</w:t>
      </w:r>
    </w:p>
    <w:p w:rsidR="000D5F18" w:rsidRPr="00A415E3" w:rsidRDefault="000D5F18" w:rsidP="00B473F0">
      <w:pPr>
        <w:ind w:left="5220"/>
        <w:rPr>
          <w:sz w:val="24"/>
          <w:szCs w:val="24"/>
        </w:rPr>
      </w:pPr>
      <w:r w:rsidRPr="00A415E3">
        <w:rPr>
          <w:sz w:val="24"/>
          <w:szCs w:val="24"/>
        </w:rPr>
        <w:t>Наказ Міністерства охорони здоров’я України</w:t>
      </w:r>
    </w:p>
    <w:p w:rsidR="000D5F18" w:rsidRPr="00A415E3" w:rsidRDefault="000D5F18" w:rsidP="00B473F0">
      <w:pPr>
        <w:ind w:left="5220"/>
        <w:rPr>
          <w:sz w:val="24"/>
          <w:szCs w:val="24"/>
        </w:rPr>
      </w:pPr>
      <w:r w:rsidRPr="00A415E3">
        <w:rPr>
          <w:sz w:val="24"/>
          <w:szCs w:val="24"/>
        </w:rPr>
        <w:t xml:space="preserve">14.03.2011 № 142 </w:t>
      </w:r>
    </w:p>
    <w:p w:rsidR="000D5F18" w:rsidRPr="00A415E3" w:rsidRDefault="000D5F18" w:rsidP="00B473F0">
      <w:pPr>
        <w:ind w:left="5220"/>
        <w:rPr>
          <w:sz w:val="24"/>
          <w:szCs w:val="24"/>
        </w:rPr>
      </w:pPr>
    </w:p>
    <w:p w:rsidR="000D5F18" w:rsidRPr="00A415E3" w:rsidRDefault="000D5F18" w:rsidP="00B473F0">
      <w:pPr>
        <w:ind w:left="5220"/>
        <w:rPr>
          <w:sz w:val="24"/>
          <w:szCs w:val="24"/>
        </w:rPr>
      </w:pPr>
      <w:r w:rsidRPr="00A415E3">
        <w:rPr>
          <w:sz w:val="24"/>
          <w:szCs w:val="24"/>
        </w:rPr>
        <w:t xml:space="preserve">Зареєстровано в Міністерстві юстиції України </w:t>
      </w:r>
    </w:p>
    <w:p w:rsidR="000D5F18" w:rsidRPr="00A415E3" w:rsidRDefault="000D5F18" w:rsidP="00B473F0">
      <w:pPr>
        <w:ind w:left="5220"/>
        <w:rPr>
          <w:sz w:val="24"/>
          <w:szCs w:val="24"/>
        </w:rPr>
      </w:pPr>
      <w:r w:rsidRPr="00A415E3">
        <w:rPr>
          <w:sz w:val="24"/>
          <w:szCs w:val="24"/>
        </w:rPr>
        <w:t xml:space="preserve">6 червня 2011 р. </w:t>
      </w:r>
    </w:p>
    <w:p w:rsidR="000D5F18" w:rsidRPr="00A415E3" w:rsidRDefault="000D5F18" w:rsidP="00B473F0">
      <w:pPr>
        <w:ind w:left="5220"/>
        <w:rPr>
          <w:sz w:val="24"/>
          <w:szCs w:val="24"/>
        </w:rPr>
      </w:pPr>
      <w:r w:rsidRPr="00A415E3">
        <w:rPr>
          <w:sz w:val="24"/>
          <w:szCs w:val="24"/>
        </w:rPr>
        <w:t>за N 679/19417</w:t>
      </w:r>
    </w:p>
    <w:p w:rsidR="000D5F18" w:rsidRPr="00A415E3" w:rsidRDefault="000D5F18" w:rsidP="00A415E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D5F18" w:rsidRPr="009F6376" w:rsidRDefault="000D5F18" w:rsidP="00B473F0">
      <w:pPr>
        <w:pStyle w:val="a3"/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F6376">
        <w:rPr>
          <w:rFonts w:ascii="Times New Roman" w:hAnsi="Times New Roman"/>
          <w:b/>
          <w:sz w:val="28"/>
          <w:szCs w:val="28"/>
          <w:lang w:val="uk-UA"/>
        </w:rPr>
        <w:t>Критерії державної акредитації</w:t>
      </w:r>
      <w:r w:rsidRPr="009F6376">
        <w:rPr>
          <w:rFonts w:ascii="Times New Roman" w:hAnsi="Times New Roman"/>
          <w:b/>
          <w:sz w:val="28"/>
          <w:szCs w:val="28"/>
        </w:rPr>
        <w:t xml:space="preserve"> </w:t>
      </w:r>
      <w:r w:rsidRPr="009F6376">
        <w:rPr>
          <w:rFonts w:ascii="Times New Roman" w:hAnsi="Times New Roman"/>
          <w:b/>
          <w:sz w:val="28"/>
          <w:szCs w:val="28"/>
          <w:lang w:val="uk-UA"/>
        </w:rPr>
        <w:t xml:space="preserve">закладів охорони здоров’я </w:t>
      </w:r>
    </w:p>
    <w:p w:rsidR="000D5F18" w:rsidRDefault="000D5F18" w:rsidP="00B473F0">
      <w:pPr>
        <w:pStyle w:val="a3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0D5F18" w:rsidRDefault="000D5F18" w:rsidP="00B473F0">
      <w:pPr>
        <w:pStyle w:val="a3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Ці Критерії встановлюють показники досягнення </w:t>
      </w:r>
      <w:r w:rsidRPr="00977A33">
        <w:rPr>
          <w:rFonts w:ascii="Times New Roman" w:hAnsi="Times New Roman"/>
          <w:bCs/>
          <w:iCs/>
          <w:sz w:val="28"/>
          <w:szCs w:val="28"/>
          <w:lang w:val="uk-UA"/>
        </w:rPr>
        <w:t>закладом охорони здоров’я (далі</w:t>
      </w:r>
      <w:r w:rsidRPr="00977A33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заклад</w:t>
      </w:r>
      <w:r w:rsidRPr="00977A33"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стандартів державної акредитації при проведенні експертизи відповідності закладу зазначеним стандартам з метою подальшого визначення акредитаційної категорії або</w:t>
      </w:r>
      <w:r w:rsidRPr="00C17D3B">
        <w:rPr>
          <w:rFonts w:ascii="Times New Roman" w:hAnsi="Times New Roman"/>
          <w:sz w:val="28"/>
          <w:szCs w:val="28"/>
          <w:lang w:val="uk-UA"/>
        </w:rPr>
        <w:t xml:space="preserve"> відмови в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державній</w:t>
      </w:r>
      <w:r w:rsidRPr="00C17D3B">
        <w:rPr>
          <w:rFonts w:ascii="Times New Roman" w:hAnsi="Times New Roman"/>
          <w:sz w:val="28"/>
          <w:szCs w:val="28"/>
          <w:lang w:val="uk-UA"/>
        </w:rPr>
        <w:t xml:space="preserve"> акредитації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Pr="00C17D3B">
        <w:rPr>
          <w:rFonts w:ascii="Times New Roman" w:hAnsi="Times New Roman"/>
          <w:sz w:val="28"/>
          <w:szCs w:val="28"/>
          <w:lang w:val="uk-UA"/>
        </w:rPr>
        <w:t>.</w:t>
      </w:r>
    </w:p>
    <w:p w:rsidR="000D5F18" w:rsidRDefault="000D5F18" w:rsidP="00B473F0">
      <w:pPr>
        <w:pStyle w:val="a3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0D5F18" w:rsidRPr="00977A33" w:rsidRDefault="000D5F18" w:rsidP="00B47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7A33">
        <w:rPr>
          <w:sz w:val="28"/>
          <w:szCs w:val="28"/>
        </w:rPr>
        <w:t xml:space="preserve">Критерій – </w:t>
      </w:r>
      <w:r>
        <w:rPr>
          <w:sz w:val="28"/>
          <w:szCs w:val="28"/>
        </w:rPr>
        <w:t xml:space="preserve">це </w:t>
      </w:r>
      <w:r w:rsidRPr="00977A33">
        <w:rPr>
          <w:sz w:val="28"/>
          <w:szCs w:val="28"/>
        </w:rPr>
        <w:t>показник</w:t>
      </w:r>
      <w:r>
        <w:rPr>
          <w:sz w:val="28"/>
          <w:szCs w:val="28"/>
        </w:rPr>
        <w:t>,</w:t>
      </w:r>
      <w:r w:rsidRPr="00977A33">
        <w:rPr>
          <w:sz w:val="28"/>
          <w:szCs w:val="28"/>
        </w:rPr>
        <w:t xml:space="preserve"> який обрахову</w:t>
      </w:r>
      <w:r>
        <w:rPr>
          <w:sz w:val="28"/>
          <w:szCs w:val="28"/>
        </w:rPr>
        <w:t>є</w:t>
      </w:r>
      <w:r w:rsidRPr="00977A33">
        <w:rPr>
          <w:sz w:val="28"/>
          <w:szCs w:val="28"/>
        </w:rPr>
        <w:t xml:space="preserve">ться у відсотках як співвідношення набраної </w:t>
      </w:r>
      <w:r>
        <w:rPr>
          <w:sz w:val="28"/>
          <w:szCs w:val="28"/>
        </w:rPr>
        <w:t>закладом</w:t>
      </w:r>
      <w:r w:rsidRPr="00977A33">
        <w:rPr>
          <w:sz w:val="28"/>
          <w:szCs w:val="28"/>
        </w:rPr>
        <w:t xml:space="preserve"> суми до максимально можливої суми балів при оцін</w:t>
      </w:r>
      <w:r>
        <w:rPr>
          <w:sz w:val="28"/>
          <w:szCs w:val="28"/>
        </w:rPr>
        <w:t>юванні</w:t>
      </w:r>
      <w:r w:rsidRPr="00977A33">
        <w:rPr>
          <w:sz w:val="28"/>
          <w:szCs w:val="28"/>
        </w:rPr>
        <w:t xml:space="preserve"> досягнення стандартів.</w:t>
      </w:r>
    </w:p>
    <w:p w:rsidR="000D5F18" w:rsidRDefault="000D5F18" w:rsidP="00B473F0">
      <w:pPr>
        <w:pStyle w:val="a3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0D5F18" w:rsidRPr="00977A33" w:rsidRDefault="000D5F18" w:rsidP="00B47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7A33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Pr="00977A33">
        <w:rPr>
          <w:sz w:val="28"/>
          <w:szCs w:val="28"/>
        </w:rPr>
        <w:t>набран</w:t>
      </w:r>
      <w:r>
        <w:rPr>
          <w:sz w:val="28"/>
          <w:szCs w:val="28"/>
        </w:rPr>
        <w:t>им</w:t>
      </w:r>
      <w:r w:rsidRPr="00977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відсотковим </w:t>
      </w:r>
      <w:r w:rsidRPr="00977A33">
        <w:rPr>
          <w:sz w:val="28"/>
          <w:szCs w:val="28"/>
        </w:rPr>
        <w:t>критері</w:t>
      </w:r>
      <w:r>
        <w:rPr>
          <w:sz w:val="28"/>
          <w:szCs w:val="28"/>
        </w:rPr>
        <w:t>єм</w:t>
      </w:r>
      <w:r w:rsidRPr="00977A33">
        <w:rPr>
          <w:sz w:val="28"/>
          <w:szCs w:val="28"/>
        </w:rPr>
        <w:t xml:space="preserve"> відповідна акредитаційна комісія приймає рішення щодо віднесення </w:t>
      </w:r>
      <w:r>
        <w:rPr>
          <w:sz w:val="28"/>
          <w:szCs w:val="28"/>
        </w:rPr>
        <w:t>закладу</w:t>
      </w:r>
      <w:r w:rsidRPr="00977A33">
        <w:rPr>
          <w:sz w:val="28"/>
          <w:szCs w:val="28"/>
        </w:rPr>
        <w:t xml:space="preserve"> до відповідної категорії (друга, перша, вища) або про відмову </w:t>
      </w:r>
      <w:r>
        <w:rPr>
          <w:sz w:val="28"/>
          <w:szCs w:val="28"/>
        </w:rPr>
        <w:t>в</w:t>
      </w:r>
      <w:r w:rsidRPr="00977A33">
        <w:rPr>
          <w:sz w:val="28"/>
          <w:szCs w:val="28"/>
        </w:rPr>
        <w:t xml:space="preserve"> цьому.</w:t>
      </w:r>
    </w:p>
    <w:p w:rsidR="000D5F18" w:rsidRDefault="000D5F18" w:rsidP="00B473F0">
      <w:pPr>
        <w:ind w:firstLine="720"/>
        <w:jc w:val="both"/>
        <w:rPr>
          <w:sz w:val="28"/>
          <w:szCs w:val="28"/>
        </w:rPr>
      </w:pPr>
    </w:p>
    <w:p w:rsidR="000D5F18" w:rsidRPr="00977A33" w:rsidRDefault="000D5F18" w:rsidP="00B473F0">
      <w:pPr>
        <w:ind w:firstLine="720"/>
        <w:jc w:val="both"/>
        <w:rPr>
          <w:sz w:val="28"/>
          <w:szCs w:val="28"/>
        </w:rPr>
      </w:pPr>
      <w:r w:rsidRPr="00B77B29">
        <w:rPr>
          <w:sz w:val="28"/>
          <w:szCs w:val="28"/>
        </w:rPr>
        <w:t>4. Визначення</w:t>
      </w:r>
      <w:r>
        <w:rPr>
          <w:sz w:val="28"/>
          <w:szCs w:val="28"/>
        </w:rPr>
        <w:t xml:space="preserve"> акредитаційних</w:t>
      </w:r>
      <w:r w:rsidRPr="00977A33">
        <w:rPr>
          <w:sz w:val="28"/>
          <w:szCs w:val="28"/>
        </w:rPr>
        <w:t xml:space="preserve"> категорі</w:t>
      </w:r>
      <w:r>
        <w:rPr>
          <w:sz w:val="28"/>
          <w:szCs w:val="28"/>
        </w:rPr>
        <w:t>й:</w:t>
      </w:r>
    </w:p>
    <w:p w:rsidR="000D5F18" w:rsidRPr="00977A33" w:rsidRDefault="000D5F18" w:rsidP="00B473F0">
      <w:pPr>
        <w:ind w:firstLine="720"/>
        <w:jc w:val="both"/>
        <w:rPr>
          <w:sz w:val="28"/>
          <w:szCs w:val="28"/>
        </w:rPr>
      </w:pPr>
      <w:r w:rsidRPr="00977A33">
        <w:rPr>
          <w:sz w:val="28"/>
          <w:szCs w:val="28"/>
        </w:rPr>
        <w:tab/>
      </w:r>
    </w:p>
    <w:p w:rsidR="000D5F18" w:rsidRPr="00BB7BA6" w:rsidRDefault="000D5F18" w:rsidP="00B47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7A33">
        <w:rPr>
          <w:sz w:val="28"/>
          <w:szCs w:val="28"/>
        </w:rPr>
        <w:t xml:space="preserve">ищу категорію отримують </w:t>
      </w:r>
      <w:r>
        <w:rPr>
          <w:sz w:val="28"/>
          <w:szCs w:val="28"/>
        </w:rPr>
        <w:t>заклади</w:t>
      </w:r>
      <w:r w:rsidRPr="00977A33">
        <w:rPr>
          <w:sz w:val="28"/>
          <w:szCs w:val="28"/>
        </w:rPr>
        <w:t>, якщо критерій становить</w:t>
      </w:r>
      <w:r w:rsidRPr="00BB7BA6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від </w:t>
      </w:r>
      <w:r w:rsidRPr="00741247">
        <w:rPr>
          <w:sz w:val="28"/>
          <w:szCs w:val="28"/>
        </w:rPr>
        <w:t>90</w:t>
      </w:r>
      <w:r w:rsidRPr="00BB7B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до 100 % максимально можливого;</w:t>
      </w:r>
    </w:p>
    <w:p w:rsidR="000D5F18" w:rsidRPr="00BB7BA6" w:rsidRDefault="000D5F18" w:rsidP="00B47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7BA6">
        <w:rPr>
          <w:sz w:val="28"/>
          <w:szCs w:val="28"/>
        </w:rPr>
        <w:t xml:space="preserve">ершу категорію отримують </w:t>
      </w:r>
      <w:r>
        <w:rPr>
          <w:sz w:val="28"/>
          <w:szCs w:val="28"/>
        </w:rPr>
        <w:t>заклади</w:t>
      </w:r>
      <w:r w:rsidRPr="00BB7BA6">
        <w:rPr>
          <w:sz w:val="28"/>
          <w:szCs w:val="28"/>
        </w:rPr>
        <w:t xml:space="preserve">, якщо критерій становить </w:t>
      </w:r>
      <w:r>
        <w:rPr>
          <w:sz w:val="28"/>
          <w:szCs w:val="28"/>
        </w:rPr>
        <w:br/>
        <w:t>від 80 % до 89 % включно від максимально можливого;</w:t>
      </w:r>
    </w:p>
    <w:p w:rsidR="000D5F18" w:rsidRPr="00BB7BA6" w:rsidRDefault="000D5F18" w:rsidP="00B47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B7BA6">
        <w:rPr>
          <w:sz w:val="28"/>
          <w:szCs w:val="28"/>
        </w:rPr>
        <w:t xml:space="preserve">ругу категорію отримують </w:t>
      </w:r>
      <w:r>
        <w:rPr>
          <w:sz w:val="28"/>
          <w:szCs w:val="28"/>
        </w:rPr>
        <w:t xml:space="preserve">заклади, </w:t>
      </w:r>
      <w:r w:rsidRPr="00BB7BA6">
        <w:rPr>
          <w:sz w:val="28"/>
          <w:szCs w:val="28"/>
        </w:rPr>
        <w:t xml:space="preserve">якщо критерій становить </w:t>
      </w:r>
      <w:r>
        <w:rPr>
          <w:sz w:val="28"/>
          <w:szCs w:val="28"/>
        </w:rPr>
        <w:br/>
        <w:t>від 70 % до 79 % включно від максимально можливого.</w:t>
      </w:r>
    </w:p>
    <w:p w:rsidR="000D5F18" w:rsidRPr="00741247" w:rsidRDefault="000D5F18" w:rsidP="00B473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56894">
        <w:rPr>
          <w:sz w:val="28"/>
          <w:szCs w:val="28"/>
        </w:rPr>
        <w:t>Підставою для відмови в державній акредитації закладу є недосягнення ним рівня індексу безпеки (</w:t>
      </w:r>
      <w:r w:rsidRPr="00977A33">
        <w:rPr>
          <w:sz w:val="28"/>
          <w:szCs w:val="28"/>
        </w:rPr>
        <w:t>мінімальний рівень критерію державної акредитації, який визначає можливість подальшого провадження діяльност</w:t>
      </w:r>
      <w:r>
        <w:rPr>
          <w:sz w:val="28"/>
          <w:szCs w:val="28"/>
        </w:rPr>
        <w:t xml:space="preserve">і </w:t>
      </w:r>
      <w:r w:rsidRPr="00156894">
        <w:rPr>
          <w:sz w:val="28"/>
          <w:szCs w:val="28"/>
        </w:rPr>
        <w:t>закладом</w:t>
      </w:r>
      <w:r>
        <w:rPr>
          <w:sz w:val="28"/>
          <w:szCs w:val="28"/>
        </w:rPr>
        <w:t>)</w:t>
      </w:r>
      <w:r w:rsidRPr="00741247">
        <w:rPr>
          <w:sz w:val="28"/>
          <w:szCs w:val="28"/>
        </w:rPr>
        <w:t>, який становить 69</w:t>
      </w:r>
      <w:r>
        <w:rPr>
          <w:sz w:val="28"/>
          <w:szCs w:val="28"/>
        </w:rPr>
        <w:t xml:space="preserve"> </w:t>
      </w:r>
      <w:r w:rsidRPr="00741247">
        <w:rPr>
          <w:sz w:val="28"/>
          <w:szCs w:val="28"/>
        </w:rPr>
        <w:t>% критерію</w:t>
      </w:r>
      <w:r>
        <w:rPr>
          <w:sz w:val="28"/>
          <w:szCs w:val="28"/>
        </w:rPr>
        <w:t xml:space="preserve"> включно</w:t>
      </w:r>
      <w:r w:rsidRPr="00741247">
        <w:rPr>
          <w:sz w:val="28"/>
          <w:szCs w:val="28"/>
        </w:rPr>
        <w:t>.</w:t>
      </w:r>
    </w:p>
    <w:p w:rsidR="000D5F18" w:rsidRDefault="000D5F18" w:rsidP="00B473F0">
      <w:pPr>
        <w:ind w:firstLine="720"/>
        <w:jc w:val="both"/>
        <w:rPr>
          <w:sz w:val="28"/>
          <w:szCs w:val="28"/>
        </w:rPr>
      </w:pPr>
    </w:p>
    <w:p w:rsidR="000D5F18" w:rsidRDefault="000D5F18" w:rsidP="00B473F0">
      <w:pPr>
        <w:jc w:val="both"/>
        <w:rPr>
          <w:sz w:val="28"/>
          <w:szCs w:val="28"/>
        </w:rPr>
      </w:pPr>
    </w:p>
    <w:p w:rsidR="000D5F18" w:rsidRPr="00D06E16" w:rsidRDefault="000D5F18" w:rsidP="00B473F0">
      <w:pPr>
        <w:jc w:val="both"/>
        <w:rPr>
          <w:sz w:val="28"/>
          <w:szCs w:val="28"/>
        </w:rPr>
      </w:pPr>
    </w:p>
    <w:tbl>
      <w:tblPr>
        <w:tblW w:w="9794" w:type="dxa"/>
        <w:tblLayout w:type="fixed"/>
        <w:tblLook w:val="0000" w:firstRow="0" w:lastRow="0" w:firstColumn="0" w:lastColumn="0" w:noHBand="0" w:noVBand="0"/>
      </w:tblPr>
      <w:tblGrid>
        <w:gridCol w:w="5537"/>
        <w:gridCol w:w="1693"/>
        <w:gridCol w:w="2564"/>
      </w:tblGrid>
      <w:tr w:rsidR="000D5F18" w:rsidRPr="00D06E16" w:rsidTr="00B7018E">
        <w:tc>
          <w:tcPr>
            <w:tcW w:w="5537" w:type="dxa"/>
          </w:tcPr>
          <w:p w:rsidR="000D5F18" w:rsidRPr="00D06E16" w:rsidRDefault="000D5F18" w:rsidP="00B7018E">
            <w:pPr>
              <w:rPr>
                <w:b/>
                <w:sz w:val="28"/>
                <w:szCs w:val="28"/>
              </w:rPr>
            </w:pPr>
            <w:r w:rsidRPr="00D06E16">
              <w:rPr>
                <w:b/>
                <w:sz w:val="28"/>
                <w:szCs w:val="28"/>
              </w:rPr>
              <w:t>В.о. директора Департаменту</w:t>
            </w:r>
          </w:p>
          <w:p w:rsidR="000D5F18" w:rsidRDefault="000D5F18" w:rsidP="00B7018E">
            <w:pPr>
              <w:rPr>
                <w:b/>
                <w:sz w:val="28"/>
                <w:szCs w:val="28"/>
              </w:rPr>
            </w:pPr>
            <w:r w:rsidRPr="00D06E16">
              <w:rPr>
                <w:b/>
                <w:sz w:val="28"/>
                <w:szCs w:val="28"/>
              </w:rPr>
              <w:t>управління та контролю якості</w:t>
            </w:r>
          </w:p>
          <w:p w:rsidR="000D5F18" w:rsidRPr="00D06E16" w:rsidRDefault="000D5F18" w:rsidP="00B701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медичних послуг</w:t>
            </w:r>
          </w:p>
        </w:tc>
        <w:tc>
          <w:tcPr>
            <w:tcW w:w="1693" w:type="dxa"/>
          </w:tcPr>
          <w:p w:rsidR="000D5F18" w:rsidRPr="00D06E16" w:rsidRDefault="000D5F18" w:rsidP="00B7018E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0D5F18" w:rsidRPr="00D06E16" w:rsidRDefault="000D5F18" w:rsidP="00B7018E">
            <w:pPr>
              <w:rPr>
                <w:b/>
                <w:sz w:val="28"/>
                <w:szCs w:val="28"/>
              </w:rPr>
            </w:pPr>
            <w:r w:rsidRPr="00D06E16">
              <w:rPr>
                <w:b/>
                <w:sz w:val="28"/>
                <w:szCs w:val="28"/>
              </w:rPr>
              <w:t>Т.О. Гажаман</w:t>
            </w:r>
          </w:p>
        </w:tc>
      </w:tr>
    </w:tbl>
    <w:p w:rsidR="000D5F18" w:rsidRDefault="000D5F18"/>
    <w:sectPr w:rsidR="000D5F18" w:rsidSect="00A415E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F0"/>
    <w:rsid w:val="000D5F18"/>
    <w:rsid w:val="00156894"/>
    <w:rsid w:val="00157684"/>
    <w:rsid w:val="004675B1"/>
    <w:rsid w:val="0051175D"/>
    <w:rsid w:val="00741247"/>
    <w:rsid w:val="00812B42"/>
    <w:rsid w:val="008B0BE2"/>
    <w:rsid w:val="00977A33"/>
    <w:rsid w:val="009F6376"/>
    <w:rsid w:val="00A415E3"/>
    <w:rsid w:val="00AE762D"/>
    <w:rsid w:val="00B473F0"/>
    <w:rsid w:val="00B7018E"/>
    <w:rsid w:val="00B77B29"/>
    <w:rsid w:val="00BA1EAA"/>
    <w:rsid w:val="00BB7BA6"/>
    <w:rsid w:val="00C12991"/>
    <w:rsid w:val="00C17D3B"/>
    <w:rsid w:val="00D06E16"/>
    <w:rsid w:val="00F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0"/>
    <w:pPr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73F0"/>
    <w:pPr>
      <w:spacing w:before="51"/>
      <w:jc w:val="both"/>
    </w:pPr>
    <w:rPr>
      <w:rFonts w:ascii="Verdana" w:hAnsi="Verdana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0"/>
    <w:pPr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73F0"/>
    <w:pPr>
      <w:spacing w:before="51"/>
      <w:jc w:val="both"/>
    </w:pPr>
    <w:rPr>
      <w:rFonts w:ascii="Verdana" w:hAnsi="Verdana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Guoz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zaharova</dc:creator>
  <cp:lastModifiedBy>Степанюк Віталій</cp:lastModifiedBy>
  <cp:revision>2</cp:revision>
  <dcterms:created xsi:type="dcterms:W3CDTF">2024-11-11T10:57:00Z</dcterms:created>
  <dcterms:modified xsi:type="dcterms:W3CDTF">2024-11-11T10:57:00Z</dcterms:modified>
</cp:coreProperties>
</file>