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rStyle w:val="a4"/>
          <w:color w:val="000000"/>
        </w:rPr>
        <w:t>Обґрунтування технічних та якісних характеристик предмета закупівлі, </w:t>
      </w:r>
      <w:r w:rsidRPr="009C048F">
        <w:rPr>
          <w:b/>
          <w:bCs/>
          <w:color w:val="000000"/>
        </w:rPr>
        <w:br/>
      </w:r>
      <w:r w:rsidRPr="009C048F"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 намір укласти договір про закупівлю за результатами переговорної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процедури закупівель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(відповідно до постанови КМУ від 11.10.2016 № 710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«Про ефективне використання державних коштів» (зі змінами))</w:t>
      </w:r>
    </w:p>
    <w:p w:rsidR="00484857" w:rsidRPr="009C048F" w:rsidRDefault="00484857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84857" w:rsidRPr="009C048F" w:rsidRDefault="00E7176B" w:rsidP="0048485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C048F">
        <w:rPr>
          <w:color w:val="000000"/>
        </w:rPr>
        <w:t>01.08</w:t>
      </w:r>
      <w:r w:rsidR="00D925B7" w:rsidRPr="009C048F">
        <w:rPr>
          <w:color w:val="000000"/>
        </w:rPr>
        <w:t>.2025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1. ID номер: </w:t>
      </w:r>
      <w:r w:rsidR="005A2490" w:rsidRPr="009C048F">
        <w:rPr>
          <w:color w:val="000000" w:themeColor="text1"/>
        </w:rPr>
        <w:t>UA-2025-07-28-009571-a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 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2. Найменування предмету закупівлі із зазначенням коду ЄЗС:</w:t>
      </w:r>
    </w:p>
    <w:p w:rsidR="005A2490" w:rsidRPr="009C048F" w:rsidRDefault="005A2490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color w:val="000000"/>
        </w:rPr>
        <w:t>Комп'ютери настільні, сканери, ноутбуки, згідно ЄЗС ДК 021:2015 - 30210000-4 Машини для обробки даних (апаратна частина)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 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FB52F8" w:rsidRDefault="000C466F" w:rsidP="004B5B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Технічні т</w:t>
      </w:r>
      <w:r w:rsidRPr="000C466F">
        <w:rPr>
          <w:color w:val="000000"/>
        </w:rPr>
        <w:t>а якісн</w:t>
      </w:r>
      <w:r>
        <w:rPr>
          <w:color w:val="000000"/>
        </w:rPr>
        <w:t xml:space="preserve">і </w:t>
      </w:r>
      <w:r w:rsidRPr="000C466F">
        <w:rPr>
          <w:color w:val="000000"/>
        </w:rPr>
        <w:t xml:space="preserve">характеристик предмета закупівлі </w:t>
      </w:r>
      <w:r>
        <w:rPr>
          <w:color w:val="000000"/>
        </w:rPr>
        <w:t xml:space="preserve">визначені виходячи </w:t>
      </w:r>
      <w:r w:rsidR="004B5BD3">
        <w:rPr>
          <w:color w:val="000000"/>
        </w:rPr>
        <w:t>з наявних пропозицій постачальників на ринку та потреб працівників, а саме кількості комп’ютерних програм, що використовуються в роботі</w:t>
      </w:r>
      <w:r w:rsidR="00812149">
        <w:rPr>
          <w:color w:val="000000"/>
        </w:rPr>
        <w:t xml:space="preserve"> та</w:t>
      </w:r>
      <w:r w:rsidR="004B5BD3">
        <w:rPr>
          <w:color w:val="000000"/>
        </w:rPr>
        <w:t xml:space="preserve"> обсягу інформації, що обробляється.    </w:t>
      </w:r>
    </w:p>
    <w:p w:rsidR="004B5BD3" w:rsidRPr="009C048F" w:rsidRDefault="004B5BD3" w:rsidP="004B5B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4. Обґрунтування очікуваної вартості предмета закупівлі:</w:t>
      </w:r>
    </w:p>
    <w:p w:rsidR="00FB52F8" w:rsidRPr="009C048F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Очікувана вартість визначена </w:t>
      </w:r>
      <w:r w:rsidR="00CA47C3"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згідно з Порядком визначення очікуваної вартості предмета закупівлі у Департаменті житло</w:t>
      </w:r>
      <w:bookmarkStart w:id="0" w:name="_GoBack"/>
      <w:bookmarkEnd w:id="0"/>
      <w:r w:rsidR="00CA47C3"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во-комунальної інфраструктури виконавчого органу Київської міської ради (Київської міської державної адміністрації), затвердженого наказом Департаменту житлово-комунальної інфраструктури виконавчого органу Київської міської ради (Київської міської державної адміністрації) від 30.04.2025 № 45-ОД, методом порівняння ринкових цін.</w:t>
      </w:r>
    </w:p>
    <w:p w:rsidR="00FB52F8" w:rsidRDefault="004755BB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Метод порівняння ринкових цін -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на момент вивчення ринку</w:t>
      </w:r>
      <w:r w:rsidR="00FB52F8"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CF1D79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1D79" w:rsidRPr="00E57C40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52F8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39A2" w:rsidRDefault="003639A2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3639A2" w:rsidSect="002009F0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15D14"/>
    <w:rsid w:val="00084977"/>
    <w:rsid w:val="0009596C"/>
    <w:rsid w:val="000B6003"/>
    <w:rsid w:val="000C466F"/>
    <w:rsid w:val="00122C4E"/>
    <w:rsid w:val="00126E46"/>
    <w:rsid w:val="001F5A13"/>
    <w:rsid w:val="002009F0"/>
    <w:rsid w:val="002143A8"/>
    <w:rsid w:val="00222B3B"/>
    <w:rsid w:val="00223519"/>
    <w:rsid w:val="00226A24"/>
    <w:rsid w:val="00274C4E"/>
    <w:rsid w:val="002A4561"/>
    <w:rsid w:val="002B2582"/>
    <w:rsid w:val="003639A2"/>
    <w:rsid w:val="00395174"/>
    <w:rsid w:val="003C657E"/>
    <w:rsid w:val="003D0E38"/>
    <w:rsid w:val="004755BB"/>
    <w:rsid w:val="00484857"/>
    <w:rsid w:val="00494228"/>
    <w:rsid w:val="004A59C2"/>
    <w:rsid w:val="004B5BD3"/>
    <w:rsid w:val="00544A1B"/>
    <w:rsid w:val="005A2490"/>
    <w:rsid w:val="005E0483"/>
    <w:rsid w:val="005E410A"/>
    <w:rsid w:val="00600516"/>
    <w:rsid w:val="0064079F"/>
    <w:rsid w:val="0066783B"/>
    <w:rsid w:val="00681B20"/>
    <w:rsid w:val="0070655F"/>
    <w:rsid w:val="00730AE2"/>
    <w:rsid w:val="0073280F"/>
    <w:rsid w:val="007636BA"/>
    <w:rsid w:val="007808B0"/>
    <w:rsid w:val="007A3ADE"/>
    <w:rsid w:val="00812149"/>
    <w:rsid w:val="0096480D"/>
    <w:rsid w:val="0099440A"/>
    <w:rsid w:val="009A5EE4"/>
    <w:rsid w:val="009C048F"/>
    <w:rsid w:val="009F5FBC"/>
    <w:rsid w:val="00A15D17"/>
    <w:rsid w:val="00A6022E"/>
    <w:rsid w:val="00A62469"/>
    <w:rsid w:val="00AA7546"/>
    <w:rsid w:val="00AD4E55"/>
    <w:rsid w:val="00AD6FA9"/>
    <w:rsid w:val="00B12C59"/>
    <w:rsid w:val="00B22741"/>
    <w:rsid w:val="00B66796"/>
    <w:rsid w:val="00B733FB"/>
    <w:rsid w:val="00BA126A"/>
    <w:rsid w:val="00BA3BED"/>
    <w:rsid w:val="00CA47C3"/>
    <w:rsid w:val="00CD4B9D"/>
    <w:rsid w:val="00CF1D79"/>
    <w:rsid w:val="00D43CEA"/>
    <w:rsid w:val="00D925B7"/>
    <w:rsid w:val="00DB34E9"/>
    <w:rsid w:val="00DD3D1F"/>
    <w:rsid w:val="00E029AD"/>
    <w:rsid w:val="00E41A39"/>
    <w:rsid w:val="00E61526"/>
    <w:rsid w:val="00E7176B"/>
    <w:rsid w:val="00EB54F3"/>
    <w:rsid w:val="00F319C7"/>
    <w:rsid w:val="00FB52F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B980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7"/>
    <w:uiPriority w:val="39"/>
    <w:rsid w:val="00C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user</cp:lastModifiedBy>
  <cp:revision>65</cp:revision>
  <cp:lastPrinted>2022-12-08T07:34:00Z</cp:lastPrinted>
  <dcterms:created xsi:type="dcterms:W3CDTF">2023-11-28T10:00:00Z</dcterms:created>
  <dcterms:modified xsi:type="dcterms:W3CDTF">2025-08-01T10:11:00Z</dcterms:modified>
</cp:coreProperties>
</file>