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78" w:rsidRPr="00DD3C78" w:rsidRDefault="00DD3C78" w:rsidP="00DD3C78">
      <w:pPr>
        <w:spacing w:after="0" w:line="240" w:lineRule="auto"/>
        <w:ind w:left="4678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DD3C78">
        <w:rPr>
          <w:rFonts w:ascii="Times New Roman" w:hAnsi="Times New Roman" w:cs="Times New Roman"/>
          <w:bCs/>
          <w:sz w:val="28"/>
          <w:szCs w:val="28"/>
        </w:rPr>
        <w:t xml:space="preserve">__________________ районній в місті Києві державній адміністрації </w:t>
      </w:r>
    </w:p>
    <w:p w:rsidR="00DD3C78" w:rsidRDefault="00DD3C78" w:rsidP="00DD3C78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D3C78" w:rsidRDefault="00DD3C78" w:rsidP="00DD3C78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D3C78" w:rsidRDefault="00DD3C78" w:rsidP="00DD3C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3C78" w:rsidRPr="00DD3C78" w:rsidRDefault="00DD3C78" w:rsidP="00DD3C78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3C78">
        <w:rPr>
          <w:rFonts w:ascii="Times New Roman" w:hAnsi="Times New Roman" w:cs="Times New Roman"/>
          <w:bCs/>
          <w:sz w:val="28"/>
          <w:szCs w:val="28"/>
        </w:rPr>
        <w:t>ЗАЯВА</w:t>
      </w:r>
      <w:r w:rsidRPr="00DD3C78">
        <w:rPr>
          <w:rFonts w:ascii="Times New Roman" w:hAnsi="Times New Roman" w:cs="Times New Roman"/>
          <w:bCs/>
          <w:sz w:val="28"/>
          <w:szCs w:val="28"/>
        </w:rPr>
        <w:br/>
        <w:t xml:space="preserve">на часткове відшкодування вартості </w:t>
      </w:r>
    </w:p>
    <w:p w:rsidR="00DD3C78" w:rsidRDefault="00DD3C78" w:rsidP="00DD3C78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3C78">
        <w:rPr>
          <w:rFonts w:ascii="Times New Roman" w:hAnsi="Times New Roman" w:cs="Times New Roman"/>
          <w:bCs/>
          <w:sz w:val="28"/>
          <w:szCs w:val="28"/>
        </w:rPr>
        <w:t>системи протипожежного захисту</w:t>
      </w:r>
    </w:p>
    <w:p w:rsidR="00DD3C78" w:rsidRDefault="00DD3C78" w:rsidP="00DD3C78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D3C78" w:rsidRPr="00DD3C78" w:rsidRDefault="00DD3C78" w:rsidP="00DD3C78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D3C78" w:rsidRPr="00672E15" w:rsidRDefault="00DD3C78" w:rsidP="00DD3C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15">
        <w:rPr>
          <w:rFonts w:ascii="Times New Roman" w:hAnsi="Times New Roman" w:cs="Times New Roman"/>
          <w:sz w:val="28"/>
          <w:szCs w:val="28"/>
        </w:rPr>
        <w:t xml:space="preserve">Прошу здійснити часткове відшкодування вартості 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ктної документації з влаштування (капітального ремонту) системи протипожежного захисту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/або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 xml:space="preserve"> робіт з монтування системи протипожежного захисту, а також  інженерних систем та технологічного обладнання, яке не вход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211F6">
        <w:rPr>
          <w:rFonts w:ascii="Times New Roman" w:eastAsia="Times New Roman" w:hAnsi="Times New Roman" w:cs="Times New Roman"/>
          <w:sz w:val="28"/>
          <w:szCs w:val="28"/>
        </w:rPr>
        <w:t>ть до складу системи протипожежного захисту, але з системою протипожежного захисту, функціонально пов’язано</w:t>
      </w:r>
      <w:r w:rsidRPr="00672E1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3685"/>
        <w:gridCol w:w="5519"/>
      </w:tblGrid>
      <w:tr w:rsidR="00DD3C78" w:rsidRPr="00672E15" w:rsidTr="001B073B"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3C78" w:rsidRPr="00672E15" w:rsidRDefault="00DD3C78" w:rsidP="001B07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3C78" w:rsidRPr="00672E15" w:rsidRDefault="00DD3C78" w:rsidP="001B07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Адреса, за якою використовується та зберігається обладнання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проект</w:t>
            </w:r>
          </w:p>
        </w:tc>
        <w:tc>
          <w:tcPr>
            <w:tcW w:w="2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3C78" w:rsidRPr="00672E15" w:rsidRDefault="00DD3C78" w:rsidP="001B07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D3C78" w:rsidRPr="00672E15" w:rsidTr="001B073B"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3C78" w:rsidRPr="00672E15" w:rsidRDefault="00DD3C78" w:rsidP="001B07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3C78" w:rsidRPr="00672E15" w:rsidRDefault="00DD3C78" w:rsidP="001B07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П. І. Б. відповідальної особи, контактний номер телефону</w:t>
            </w:r>
          </w:p>
        </w:tc>
        <w:tc>
          <w:tcPr>
            <w:tcW w:w="2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3C78" w:rsidRPr="00672E15" w:rsidRDefault="00DD3C78" w:rsidP="001B07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D3C78" w:rsidRPr="00672E15" w:rsidTr="001B073B"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3C78" w:rsidRPr="00672E15" w:rsidRDefault="00DD3C78" w:rsidP="001B07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3C78" w:rsidRPr="00672E15" w:rsidRDefault="00DD3C78" w:rsidP="001B07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Номер IBAN, на який буде відшкодовано частину вартості обладнання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та/або проекту</w:t>
            </w:r>
          </w:p>
        </w:tc>
        <w:tc>
          <w:tcPr>
            <w:tcW w:w="2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3C78" w:rsidRPr="00672E15" w:rsidRDefault="00DD3C78" w:rsidP="001B07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UAXXXXXXXXXXXXXXXXX</w:t>
            </w:r>
          </w:p>
        </w:tc>
      </w:tr>
      <w:tr w:rsidR="00DD3C78" w:rsidRPr="00672E15" w:rsidTr="001B073B"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3C78" w:rsidRPr="00672E15" w:rsidRDefault="00DD3C78" w:rsidP="001B07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3C78" w:rsidRPr="00672E15" w:rsidRDefault="00DD3C78" w:rsidP="001B07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Вартість обладнання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та/або проекту</w:t>
            </w: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, грн</w:t>
            </w:r>
          </w:p>
        </w:tc>
        <w:tc>
          <w:tcPr>
            <w:tcW w:w="2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3C78" w:rsidRPr="00672E15" w:rsidRDefault="00DD3C78" w:rsidP="001B07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D3C78" w:rsidRPr="00672E15" w:rsidTr="001B073B"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3C78" w:rsidRPr="00672E15" w:rsidRDefault="00DD3C78" w:rsidP="001B07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3C78" w:rsidRPr="00672E15" w:rsidRDefault="00DD3C78" w:rsidP="001B07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Сума коштів, що підлягає відшкодуванню, грн</w:t>
            </w:r>
          </w:p>
        </w:tc>
        <w:tc>
          <w:tcPr>
            <w:tcW w:w="2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3C78" w:rsidRPr="00672E15" w:rsidRDefault="00DD3C78" w:rsidP="001B07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D3C78" w:rsidRDefault="00DD3C78" w:rsidP="00DD3C7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D3C78" w:rsidRDefault="00DD3C78" w:rsidP="00DD3C7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2E15">
        <w:rPr>
          <w:rFonts w:ascii="Times New Roman" w:hAnsi="Times New Roman" w:cs="Times New Roman"/>
          <w:sz w:val="28"/>
          <w:szCs w:val="28"/>
        </w:rPr>
        <w:t>Додатки:</w:t>
      </w:r>
    </w:p>
    <w:p w:rsidR="00DD3C78" w:rsidRPr="00DD3C78" w:rsidRDefault="00DD3C78" w:rsidP="00DD3C78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копія</w:t>
      </w:r>
      <w:r w:rsidRPr="00DD3C78">
        <w:rPr>
          <w:rFonts w:ascii="Times New Roman" w:hAnsi="Times New Roman" w:cs="Times New Roman"/>
          <w:sz w:val="28"/>
          <w:szCs w:val="28"/>
        </w:rPr>
        <w:t xml:space="preserve"> витягу з Єдиного державного реєстру юридичних осіб, фізичних осіб - підприємців та громадських формувань;</w:t>
      </w:r>
    </w:p>
    <w:p w:rsidR="00DD3C78" w:rsidRPr="00DD3C78" w:rsidRDefault="00DD3C78" w:rsidP="00DD3C78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копія</w:t>
      </w:r>
      <w:r w:rsidRPr="00DD3C78">
        <w:rPr>
          <w:rFonts w:ascii="Times New Roman" w:hAnsi="Times New Roman" w:cs="Times New Roman"/>
          <w:sz w:val="28"/>
          <w:szCs w:val="28"/>
        </w:rPr>
        <w:t xml:space="preserve"> протоколу зборів співвласників багатоквартирного будинку про вибір управителя будинку (подається управителем, якщо в будинку не створено ОСББ/ЖК), у разі такого вибору;</w:t>
      </w:r>
    </w:p>
    <w:p w:rsidR="00DD3C78" w:rsidRPr="00DD3C78" w:rsidRDefault="00DD3C78" w:rsidP="00DD3C78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копії</w:t>
      </w:r>
      <w:r w:rsidRPr="00DD3C78">
        <w:rPr>
          <w:rFonts w:ascii="Times New Roman" w:hAnsi="Times New Roman" w:cs="Times New Roman"/>
          <w:sz w:val="28"/>
          <w:szCs w:val="28"/>
        </w:rPr>
        <w:t xml:space="preserve"> видаткових накладних на оплату відповідних робіт (актів виконаних робіт);</w:t>
      </w:r>
    </w:p>
    <w:p w:rsidR="00DD3C78" w:rsidRPr="00DD3C78" w:rsidRDefault="00DD3C78" w:rsidP="00DD3C78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копії</w:t>
      </w:r>
      <w:r w:rsidRPr="00DD3C78">
        <w:rPr>
          <w:rFonts w:ascii="Times New Roman" w:hAnsi="Times New Roman" w:cs="Times New Roman"/>
          <w:sz w:val="28"/>
          <w:szCs w:val="28"/>
        </w:rPr>
        <w:t xml:space="preserve"> договорів з організаціями виконавцями робіт з проектування;</w:t>
      </w:r>
    </w:p>
    <w:p w:rsidR="00DD3C78" w:rsidRPr="00DD3C78" w:rsidRDefault="00DD3C78" w:rsidP="00DD3C78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копії</w:t>
      </w:r>
      <w:r w:rsidRPr="00DD3C78">
        <w:rPr>
          <w:rFonts w:ascii="Times New Roman" w:hAnsi="Times New Roman" w:cs="Times New Roman"/>
          <w:sz w:val="28"/>
          <w:szCs w:val="28"/>
        </w:rPr>
        <w:t xml:space="preserve"> експертних звітів або експертних оцінок проєктної документації на системи протипожежного захисту та кошторисної частини проєктної документації експертних організацій;</w:t>
      </w:r>
    </w:p>
    <w:p w:rsidR="00DD3C78" w:rsidRPr="00DD3C78" w:rsidRDefault="00DD3C78" w:rsidP="00DD3C78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копії</w:t>
      </w:r>
      <w:r w:rsidRPr="00DD3C78">
        <w:rPr>
          <w:rFonts w:ascii="Times New Roman" w:hAnsi="Times New Roman" w:cs="Times New Roman"/>
          <w:sz w:val="28"/>
          <w:szCs w:val="28"/>
        </w:rPr>
        <w:t xml:space="preserve"> договорів з організаціями виконавцями робіт з монтування системи протипожежного захисту та їх ліцензій;</w:t>
      </w:r>
    </w:p>
    <w:p w:rsidR="00DD3C78" w:rsidRPr="00DD3C78" w:rsidRDefault="00DD3C78" w:rsidP="00DD3C78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копії</w:t>
      </w:r>
      <w:r w:rsidRPr="00DD3C78">
        <w:rPr>
          <w:rFonts w:ascii="Times New Roman" w:hAnsi="Times New Roman" w:cs="Times New Roman"/>
          <w:sz w:val="28"/>
          <w:szCs w:val="28"/>
        </w:rPr>
        <w:t xml:space="preserve"> актів технічного обстеження системи протипожежного захисту;</w:t>
      </w:r>
    </w:p>
    <w:p w:rsidR="00DD3C78" w:rsidRPr="00DD3C78" w:rsidRDefault="00DD3C78" w:rsidP="00DD3C78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копії</w:t>
      </w:r>
      <w:r w:rsidRPr="00DD3C78">
        <w:rPr>
          <w:rFonts w:ascii="Times New Roman" w:hAnsi="Times New Roman" w:cs="Times New Roman"/>
          <w:sz w:val="28"/>
          <w:szCs w:val="28"/>
        </w:rPr>
        <w:t xml:space="preserve"> актів підтвердження відповідності систем протипожежного захисту;</w:t>
      </w:r>
    </w:p>
    <w:p w:rsidR="00DD3C78" w:rsidRPr="00DD3C78" w:rsidRDefault="00DD3C78" w:rsidP="00DD3C78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копії</w:t>
      </w:r>
      <w:r w:rsidRPr="00DD3C78">
        <w:rPr>
          <w:rFonts w:ascii="Times New Roman" w:hAnsi="Times New Roman" w:cs="Times New Roman"/>
          <w:sz w:val="28"/>
          <w:szCs w:val="28"/>
        </w:rPr>
        <w:t xml:space="preserve"> актів приймання в експлуатацію систем протипожежного захисту;</w:t>
      </w:r>
    </w:p>
    <w:p w:rsidR="00DD3C78" w:rsidRPr="00DD3C78" w:rsidRDefault="00DD3C78" w:rsidP="00DD3C78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копії</w:t>
      </w:r>
      <w:r w:rsidRPr="00DD3C78">
        <w:rPr>
          <w:rFonts w:ascii="Times New Roman" w:hAnsi="Times New Roman" w:cs="Times New Roman"/>
          <w:sz w:val="28"/>
          <w:szCs w:val="28"/>
        </w:rPr>
        <w:t xml:space="preserve"> звітів органів з інспектування та їх атестатів з акредитації;</w:t>
      </w:r>
    </w:p>
    <w:p w:rsidR="00DD3C78" w:rsidRPr="00DD3C78" w:rsidRDefault="00DD3C78" w:rsidP="00DD3C78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копії</w:t>
      </w:r>
      <w:r w:rsidRPr="00DD3C78">
        <w:rPr>
          <w:rFonts w:ascii="Times New Roman" w:hAnsi="Times New Roman" w:cs="Times New Roman"/>
          <w:sz w:val="28"/>
          <w:szCs w:val="28"/>
        </w:rPr>
        <w:t xml:space="preserve"> договорів з організаціями, що здійснюють технічне обслуговування (підтримання експлуатаційної придатності) систем протипожежного захисту та їх ліцензій;</w:t>
      </w:r>
    </w:p>
    <w:p w:rsidR="00DD3C78" w:rsidRPr="00672E15" w:rsidRDefault="00DD3C78" w:rsidP="00DD3C78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копії</w:t>
      </w:r>
      <w:r w:rsidRPr="00DD3C78">
        <w:rPr>
          <w:rFonts w:ascii="Times New Roman" w:hAnsi="Times New Roman" w:cs="Times New Roman"/>
          <w:sz w:val="28"/>
          <w:szCs w:val="28"/>
        </w:rPr>
        <w:t xml:space="preserve"> план-графіків з підтримання експлуатаційної придатності системи протипожежного захисту.</w:t>
      </w:r>
    </w:p>
    <w:p w:rsidR="00DD3C78" w:rsidRDefault="00DD3C78" w:rsidP="00DD3C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3C78" w:rsidRDefault="00DD3C78" w:rsidP="00DD3C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3C78" w:rsidRDefault="00DD3C78" w:rsidP="00DD3C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613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6"/>
        <w:gridCol w:w="4254"/>
        <w:gridCol w:w="3180"/>
      </w:tblGrid>
      <w:tr w:rsidR="00DD3C78" w:rsidRPr="00672E15" w:rsidTr="001B073B">
        <w:tc>
          <w:tcPr>
            <w:tcW w:w="185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3C78" w:rsidRPr="00672E15" w:rsidRDefault="00DD3C78" w:rsidP="001B07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ечатка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9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3C78" w:rsidRPr="00672E15" w:rsidRDefault="00DD3C78" w:rsidP="001B07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2E15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13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3C78" w:rsidRPr="00672E15" w:rsidRDefault="00DD3C78" w:rsidP="001B07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</w:tr>
    </w:tbl>
    <w:p w:rsidR="00DD3C78" w:rsidRDefault="00DD3C78" w:rsidP="00DD3C7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D3C78" w:rsidRDefault="00DD3C78" w:rsidP="00DD3C7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3C57" w:rsidRDefault="00143C57"/>
    <w:sectPr w:rsidR="00143C57" w:rsidSect="001E1D20">
      <w:pgSz w:w="11906" w:h="16838"/>
      <w:pgMar w:top="1134" w:right="567" w:bottom="993" w:left="1701" w:header="397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777F7"/>
    <w:multiLevelType w:val="hybridMultilevel"/>
    <w:tmpl w:val="B9A46EDC"/>
    <w:lvl w:ilvl="0" w:tplc="B7A6088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AA"/>
    <w:rsid w:val="00143C57"/>
    <w:rsid w:val="00B903AA"/>
    <w:rsid w:val="00DD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D8DF"/>
  <w15:chartTrackingRefBased/>
  <w15:docId w15:val="{21F8A24B-866D-49C5-9A37-DB5F4E93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C78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1363</Words>
  <Characters>778</Characters>
  <Application>Microsoft Office Word</Application>
  <DocSecurity>0</DocSecurity>
  <Lines>6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2025-11-14T11:41:00Z</dcterms:created>
  <dcterms:modified xsi:type="dcterms:W3CDTF">2025-11-14T11:46:00Z</dcterms:modified>
</cp:coreProperties>
</file>