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6116CF">
        <w:rPr>
          <w:b/>
          <w:bCs/>
          <w:color w:val="000000"/>
        </w:rPr>
        <w:br/>
      </w:r>
      <w:r w:rsidRPr="006116C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6116CF">
        <w:rPr>
          <w:rStyle w:val="a4"/>
          <w:color w:val="000000"/>
        </w:rPr>
        <w:t xml:space="preserve"> </w:t>
      </w:r>
      <w:r w:rsidRPr="006116C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6116CF">
        <w:rPr>
          <w:rStyle w:val="a4"/>
          <w:color w:val="000000"/>
        </w:rPr>
        <w:t xml:space="preserve"> </w:t>
      </w:r>
      <w:r w:rsidRPr="006116CF">
        <w:rPr>
          <w:rStyle w:val="a4"/>
          <w:color w:val="000000"/>
        </w:rPr>
        <w:t>процедури закупівель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color w:val="000000"/>
        </w:rPr>
        <w:t>(відповідно до постанови КМУ від 11.10.2016 № 710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116CF">
        <w:rPr>
          <w:color w:val="000000"/>
        </w:rPr>
        <w:t>«Про ефективне використання державних коштів» (зі змінами))</w:t>
      </w:r>
    </w:p>
    <w:p w:rsidR="00484857" w:rsidRPr="006116C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E0483" w:rsidRPr="006116CF" w:rsidRDefault="005E0483" w:rsidP="005E048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1. ID номер: </w:t>
      </w:r>
      <w:r w:rsidR="000566B9" w:rsidRPr="006116CF">
        <w:rPr>
          <w:color w:val="000000" w:themeColor="text1"/>
        </w:rPr>
        <w:t>UA-2025-12-02-015349-a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2. Найменування предмету закупівлі із зазначенням коду ЄЗС:</w:t>
      </w:r>
    </w:p>
    <w:p w:rsidR="005E0483" w:rsidRPr="006116CF" w:rsidRDefault="005E0483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color w:val="000000"/>
        </w:rPr>
        <w:t>Електрична енергія, формульне ціноутворення, без розподілу, згідно коду ЄЗС ДК 021:2015 - 09310000-5 Електрична енергія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>Якість електричної енергії - це сукупність властивостей електричної енергії відповідно до встановлених стандартів, які визначають ступінь її придатності для використання за призначення.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 xml:space="preserve">Відповідно до положень пункту 11.4.6 глави 11.4 розділу XI Кодексу систем розподілу, затвердженого постановою НКРЕКП від 14.03.2018 № 310 (далі – КСР),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6116CF">
        <w:rPr>
          <w:color w:val="000000"/>
        </w:rPr>
        <w:t>призначеності</w:t>
      </w:r>
      <w:proofErr w:type="spellEnd"/>
      <w:r w:rsidRPr="006116CF">
        <w:rPr>
          <w:color w:val="000000"/>
        </w:rPr>
        <w:t>» (далі – ДСТУ EN 50160:2014).</w:t>
      </w:r>
    </w:p>
    <w:p w:rsidR="00FB52F8" w:rsidRPr="006116CF" w:rsidRDefault="00FB52F8" w:rsidP="009944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>Основні показники якості електричної енергії визначені у пунктах 11.4.7 – 11.4.12 глави 11.4 розділу XІ КСР.</w:t>
      </w: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 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16C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Pr="006116CF" w:rsidRDefault="00FB52F8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rStyle w:val="a4"/>
          <w:b w:val="0"/>
          <w:color w:val="000000"/>
        </w:rPr>
        <w:t>Відповідно до частини 6 статті 72 Закону України «Про ринок електричної енергії», постачання електричної енергії споживачам, а також надання послуг, пов’язаних з постачанням електричної енергії,</w:t>
      </w:r>
      <w:r w:rsidRPr="006116CF">
        <w:rPr>
          <w:rStyle w:val="a4"/>
          <w:color w:val="000000"/>
        </w:rPr>
        <w:t> </w:t>
      </w:r>
      <w:r w:rsidRPr="006116CF">
        <w:rPr>
          <w:color w:val="000000"/>
        </w:rPr>
        <w:t>здійснюються за вільними цінами, крім випадків, встановлених цим Законом.</w:t>
      </w:r>
    </w:p>
    <w:p w:rsidR="00FB52F8" w:rsidRPr="006116CF" w:rsidRDefault="000566B9" w:rsidP="006116C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</w:t>
      </w:r>
      <w:r w:rsidRPr="006116CF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Закупівлі</w:t>
      </w:r>
      <w:r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визначена з урахуванням Порядку визначення очікуваної вартості предмета закупівлі у Департаменті, затвердженого наказом Департаменту від 30.04.2025 № 45-ОД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, м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етод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ом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порівняння ринкових цін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6116CF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а саме на підставі даних ринку, загальнодоступної відкритої інформації про ціни та інформації з отриманих цінових пропозицій на момент вивчення ринку</w:t>
      </w:r>
      <w:r w:rsidR="00FB52F8" w:rsidRPr="006116C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6116CF" w:rsidRPr="006116CF" w:rsidRDefault="006116CF" w:rsidP="006116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 xml:space="preserve">Враховуючі необхідний обсяг закупівлі електричної енергії на 2026 рік – 130 000 </w:t>
      </w:r>
      <w:proofErr w:type="spellStart"/>
      <w:r w:rsidRPr="006116CF">
        <w:rPr>
          <w:color w:val="000000"/>
        </w:rPr>
        <w:t>кВт.год</w:t>
      </w:r>
      <w:proofErr w:type="spellEnd"/>
      <w:r w:rsidRPr="006116CF">
        <w:rPr>
          <w:color w:val="000000"/>
        </w:rPr>
        <w:t xml:space="preserve">, очікувана вартість закупівлі </w:t>
      </w:r>
      <w:r w:rsidR="009B7C8A">
        <w:rPr>
          <w:color w:val="000000"/>
        </w:rPr>
        <w:t xml:space="preserve">визначена: </w:t>
      </w:r>
    </w:p>
    <w:p w:rsidR="006116CF" w:rsidRPr="006116CF" w:rsidRDefault="006116CF" w:rsidP="006116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B7C8A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Ц/</w:t>
      </w:r>
      <w:proofErr w:type="spellStart"/>
      <w:r>
        <w:rPr>
          <w:b/>
          <w:color w:val="000000"/>
        </w:rPr>
        <w:t>кВт·год</w:t>
      </w:r>
      <w:proofErr w:type="spellEnd"/>
      <w:r>
        <w:rPr>
          <w:b/>
          <w:color w:val="000000"/>
        </w:rPr>
        <w:t xml:space="preserve"> = 8,8</w:t>
      </w:r>
      <w:r w:rsidRPr="006116CF">
        <w:rPr>
          <w:b/>
          <w:color w:val="000000"/>
        </w:rPr>
        <w:t xml:space="preserve"> + 9,08004 + 9,14006 = 27,0301 / 3 = 9,01003 грн</w:t>
      </w:r>
    </w:p>
    <w:p w:rsidR="009B7C8A" w:rsidRPr="006116CF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6116CF" w:rsidRDefault="006116CF" w:rsidP="006116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lang w:eastAsia="ar-SA"/>
        </w:rPr>
      </w:pPr>
      <w:proofErr w:type="spellStart"/>
      <w:r w:rsidRPr="009B7C8A">
        <w:rPr>
          <w:b/>
          <w:lang w:eastAsia="ar-SA"/>
        </w:rPr>
        <w:t>Цов</w:t>
      </w:r>
      <w:proofErr w:type="spellEnd"/>
      <w:r w:rsidRPr="009B7C8A">
        <w:rPr>
          <w:b/>
          <w:lang w:eastAsia="ar-SA"/>
        </w:rPr>
        <w:t xml:space="preserve"> = 9,01003 грн * 130</w:t>
      </w:r>
      <w:r w:rsidR="009B7C8A">
        <w:rPr>
          <w:b/>
          <w:lang w:eastAsia="ar-SA"/>
        </w:rPr>
        <w:t> </w:t>
      </w:r>
      <w:r w:rsidRPr="009B7C8A">
        <w:rPr>
          <w:b/>
          <w:lang w:eastAsia="ar-SA"/>
        </w:rPr>
        <w:t>000</w:t>
      </w:r>
      <w:r w:rsidR="009B7C8A">
        <w:rPr>
          <w:b/>
          <w:lang w:eastAsia="ar-SA"/>
        </w:rPr>
        <w:t xml:space="preserve"> </w:t>
      </w:r>
      <w:bookmarkStart w:id="0" w:name="_GoBack"/>
      <w:bookmarkEnd w:id="0"/>
      <w:r w:rsidRPr="009B7C8A">
        <w:rPr>
          <w:b/>
          <w:lang w:eastAsia="ar-SA"/>
        </w:rPr>
        <w:t>= 1 171 303,90 грн</w:t>
      </w:r>
    </w:p>
    <w:p w:rsidR="009B7C8A" w:rsidRPr="009B7C8A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rPr>
          <w:rFonts w:eastAsiaTheme="minorHAnsi"/>
          <w:sz w:val="20"/>
          <w:szCs w:val="20"/>
          <w:lang w:eastAsia="en-US"/>
        </w:rPr>
      </w:pPr>
      <w:r w:rsidRPr="009B7C8A">
        <w:rPr>
          <w:lang w:eastAsia="ar-SA"/>
        </w:rPr>
        <w:t>де:</w:t>
      </w:r>
      <w:r w:rsidRPr="009B7C8A">
        <w:rPr>
          <w:rFonts w:eastAsiaTheme="minorHAnsi"/>
          <w:sz w:val="20"/>
          <w:szCs w:val="20"/>
          <w:lang w:eastAsia="en-US"/>
        </w:rPr>
        <w:t xml:space="preserve"> </w:t>
      </w:r>
    </w:p>
    <w:p w:rsidR="009B7C8A" w:rsidRPr="009B7C8A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eastAsia="ar-SA"/>
        </w:rPr>
      </w:pPr>
      <w:r w:rsidRPr="009B7C8A">
        <w:rPr>
          <w:lang w:eastAsia="ar-SA"/>
        </w:rPr>
        <w:t xml:space="preserve">8,81 </w:t>
      </w:r>
      <w:r>
        <w:rPr>
          <w:lang w:eastAsia="ar-SA"/>
        </w:rPr>
        <w:t xml:space="preserve">– медіанна ціна електричної енергії станом за </w:t>
      </w:r>
      <w:proofErr w:type="spellStart"/>
      <w:r>
        <w:rPr>
          <w:lang w:eastAsia="ar-SA"/>
        </w:rPr>
        <w:t>листпопад</w:t>
      </w:r>
      <w:proofErr w:type="spellEnd"/>
      <w:r>
        <w:rPr>
          <w:lang w:eastAsia="ar-SA"/>
        </w:rPr>
        <w:t xml:space="preserve"> 2025 року (а</w:t>
      </w:r>
      <w:r w:rsidRPr="009B7C8A">
        <w:rPr>
          <w:lang w:eastAsia="ar-SA"/>
        </w:rPr>
        <w:t xml:space="preserve">налітичний модуль електронної системи закупівель </w:t>
      </w:r>
      <w:proofErr w:type="spellStart"/>
      <w:r w:rsidRPr="009B7C8A">
        <w:rPr>
          <w:lang w:eastAsia="ar-SA"/>
        </w:rPr>
        <w:t>БіПрозоро</w:t>
      </w:r>
      <w:proofErr w:type="spellEnd"/>
      <w:r>
        <w:rPr>
          <w:lang w:eastAsia="ar-SA"/>
        </w:rPr>
        <w:t>).</w:t>
      </w:r>
    </w:p>
    <w:p w:rsidR="009B7C8A" w:rsidRPr="009B7C8A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eastAsia="ar-SA"/>
        </w:rPr>
      </w:pPr>
      <w:r w:rsidRPr="009B7C8A">
        <w:rPr>
          <w:lang w:eastAsia="ar-SA"/>
        </w:rPr>
        <w:t>9,14006</w:t>
      </w:r>
      <w:r>
        <w:rPr>
          <w:lang w:eastAsia="ar-SA"/>
        </w:rPr>
        <w:t xml:space="preserve"> -</w:t>
      </w:r>
      <w:r w:rsidRPr="009B7C8A">
        <w:rPr>
          <w:lang w:eastAsia="ar-SA"/>
        </w:rPr>
        <w:t xml:space="preserve"> </w:t>
      </w:r>
      <w:r>
        <w:rPr>
          <w:lang w:eastAsia="ar-SA"/>
        </w:rPr>
        <w:t>ф</w:t>
      </w:r>
      <w:r w:rsidRPr="009B7C8A">
        <w:rPr>
          <w:lang w:eastAsia="ar-SA"/>
        </w:rPr>
        <w:t>ормульний розрахунок ціни електричної енергії з врахуванням середньозважених цін на ринку «на добу наперед» за листопад 2025 року,  який становить 6,83049 грн за кВт,</w:t>
      </w:r>
    </w:p>
    <w:p w:rsidR="002009F0" w:rsidRPr="009B7C8A" w:rsidRDefault="009B7C8A" w:rsidP="009B7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B7C8A">
        <w:rPr>
          <w:color w:val="000000"/>
        </w:rPr>
        <w:t>9,08004 -</w:t>
      </w:r>
      <w:r w:rsidRPr="009B7C8A">
        <w:t xml:space="preserve"> ціна отримана від постачальників на запити цінових (комерційних) пропозицій) </w:t>
      </w:r>
    </w:p>
    <w:p w:rsidR="009B7C8A" w:rsidRDefault="009B7C8A" w:rsidP="006116C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009F0" w:rsidRDefault="006116CF" w:rsidP="009B7C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116CF">
        <w:rPr>
          <w:color w:val="000000"/>
        </w:rPr>
        <w:t>*</w:t>
      </w:r>
      <w:r w:rsidR="00FB52F8" w:rsidRPr="006116CF">
        <w:rPr>
          <w:color w:val="000000"/>
        </w:rPr>
        <w:t>До очікуваної вартості закупівлі не включається ціна (тариф) оператора системи розподілу на послуги з розподілу електричної енергії. Департаментом буде укладено окремий договір на зазначені послуги.</w:t>
      </w:r>
    </w:p>
    <w:p w:rsidR="006116CF" w:rsidRPr="006334E6" w:rsidRDefault="006116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sectPr w:rsidR="006116CF" w:rsidRPr="006334E6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566B9"/>
    <w:rsid w:val="00084977"/>
    <w:rsid w:val="0009596C"/>
    <w:rsid w:val="000A7CA3"/>
    <w:rsid w:val="000B6003"/>
    <w:rsid w:val="00122C4E"/>
    <w:rsid w:val="00126E46"/>
    <w:rsid w:val="001F5A13"/>
    <w:rsid w:val="002009F0"/>
    <w:rsid w:val="002143A8"/>
    <w:rsid w:val="00222B3B"/>
    <w:rsid w:val="00223519"/>
    <w:rsid w:val="00226A24"/>
    <w:rsid w:val="00274C4E"/>
    <w:rsid w:val="002A4561"/>
    <w:rsid w:val="002B2582"/>
    <w:rsid w:val="002D4CED"/>
    <w:rsid w:val="003639A2"/>
    <w:rsid w:val="00395174"/>
    <w:rsid w:val="003D0E38"/>
    <w:rsid w:val="004469EF"/>
    <w:rsid w:val="00484857"/>
    <w:rsid w:val="00494228"/>
    <w:rsid w:val="004A59C2"/>
    <w:rsid w:val="00544A1B"/>
    <w:rsid w:val="005E0483"/>
    <w:rsid w:val="005E410A"/>
    <w:rsid w:val="00600516"/>
    <w:rsid w:val="006116CF"/>
    <w:rsid w:val="006334E6"/>
    <w:rsid w:val="0064079F"/>
    <w:rsid w:val="0066783B"/>
    <w:rsid w:val="00681B20"/>
    <w:rsid w:val="0070655F"/>
    <w:rsid w:val="00730AE2"/>
    <w:rsid w:val="0073280F"/>
    <w:rsid w:val="007636BA"/>
    <w:rsid w:val="007808B0"/>
    <w:rsid w:val="007A3ADE"/>
    <w:rsid w:val="007F623C"/>
    <w:rsid w:val="0096480D"/>
    <w:rsid w:val="0099440A"/>
    <w:rsid w:val="009A5EE4"/>
    <w:rsid w:val="009B7C8A"/>
    <w:rsid w:val="009F5FBC"/>
    <w:rsid w:val="00A15D17"/>
    <w:rsid w:val="00A6022E"/>
    <w:rsid w:val="00A62469"/>
    <w:rsid w:val="00AA7546"/>
    <w:rsid w:val="00AD6FA9"/>
    <w:rsid w:val="00B12C59"/>
    <w:rsid w:val="00B22741"/>
    <w:rsid w:val="00B66796"/>
    <w:rsid w:val="00B733FB"/>
    <w:rsid w:val="00BA126A"/>
    <w:rsid w:val="00BA3BED"/>
    <w:rsid w:val="00CD4B9D"/>
    <w:rsid w:val="00D43CEA"/>
    <w:rsid w:val="00DB25A3"/>
    <w:rsid w:val="00DB34E9"/>
    <w:rsid w:val="00DD3D1F"/>
    <w:rsid w:val="00E029AD"/>
    <w:rsid w:val="00E41A39"/>
    <w:rsid w:val="00E61526"/>
    <w:rsid w:val="00F319C7"/>
    <w:rsid w:val="00FB52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460C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3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58</cp:revision>
  <cp:lastPrinted>2025-12-05T07:16:00Z</cp:lastPrinted>
  <dcterms:created xsi:type="dcterms:W3CDTF">2023-11-28T10:00:00Z</dcterms:created>
  <dcterms:modified xsi:type="dcterms:W3CDTF">2025-12-05T08:48:00Z</dcterms:modified>
</cp:coreProperties>
</file>