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F8" w:rsidRPr="006116CF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116CF">
        <w:rPr>
          <w:rStyle w:val="a4"/>
          <w:color w:val="000000"/>
        </w:rPr>
        <w:t>Обґрунтування технічних та якісних характеристик предмета закупівлі, </w:t>
      </w:r>
      <w:r w:rsidRPr="006116CF">
        <w:rPr>
          <w:b/>
          <w:bCs/>
          <w:color w:val="000000"/>
        </w:rPr>
        <w:br/>
      </w:r>
      <w:r w:rsidRPr="006116CF">
        <w:rPr>
          <w:rStyle w:val="a4"/>
          <w:color w:val="000000"/>
        </w:rPr>
        <w:t>його очікуваної вартості, конкурентної процедури закупівель або повідомлення</w:t>
      </w:r>
      <w:r w:rsidR="00084977" w:rsidRPr="006116CF">
        <w:rPr>
          <w:rStyle w:val="a4"/>
          <w:color w:val="000000"/>
        </w:rPr>
        <w:t xml:space="preserve"> </w:t>
      </w:r>
      <w:r w:rsidRPr="006116CF">
        <w:rPr>
          <w:rStyle w:val="a4"/>
          <w:color w:val="000000"/>
        </w:rPr>
        <w:t>про намір укласти договір про закупівлю за результатами переговорної</w:t>
      </w:r>
      <w:r w:rsidR="00084977" w:rsidRPr="006116CF">
        <w:rPr>
          <w:rStyle w:val="a4"/>
          <w:color w:val="000000"/>
        </w:rPr>
        <w:t xml:space="preserve"> </w:t>
      </w:r>
      <w:r w:rsidRPr="006116CF">
        <w:rPr>
          <w:rStyle w:val="a4"/>
          <w:color w:val="000000"/>
        </w:rPr>
        <w:t>процедури закупівель</w:t>
      </w:r>
    </w:p>
    <w:p w:rsidR="00FB52F8" w:rsidRPr="006116CF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116CF">
        <w:rPr>
          <w:color w:val="000000"/>
        </w:rPr>
        <w:t>(відповідно до постанови КМУ від 11.10.2016 № 710</w:t>
      </w:r>
    </w:p>
    <w:p w:rsidR="00FB52F8" w:rsidRPr="006116CF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116CF">
        <w:rPr>
          <w:color w:val="000000"/>
        </w:rPr>
        <w:t>«Про ефективне використання державних коштів» (зі змінами))</w:t>
      </w:r>
    </w:p>
    <w:p w:rsidR="00484857" w:rsidRPr="006116CF" w:rsidRDefault="00484857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E0483" w:rsidRPr="006116CF" w:rsidRDefault="005E0483" w:rsidP="005E048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B52F8" w:rsidRPr="008D3943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16CF">
        <w:rPr>
          <w:rStyle w:val="a4"/>
          <w:color w:val="000000"/>
        </w:rPr>
        <w:t>1. ID номер</w:t>
      </w:r>
      <w:r w:rsidRPr="008D3943">
        <w:rPr>
          <w:rStyle w:val="a4"/>
          <w:color w:val="000000"/>
        </w:rPr>
        <w:t>: </w:t>
      </w:r>
      <w:r w:rsidR="0099279E" w:rsidRPr="008D3943">
        <w:rPr>
          <w:b/>
          <w:bCs/>
          <w:color w:val="000000" w:themeColor="text1"/>
        </w:rPr>
        <w:t>UA-2026-01-21-018985-a</w:t>
      </w:r>
    </w:p>
    <w:p w:rsidR="00FB52F8" w:rsidRPr="008D3943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3943">
        <w:rPr>
          <w:rStyle w:val="a4"/>
          <w:color w:val="000000"/>
        </w:rPr>
        <w:t> </w:t>
      </w:r>
    </w:p>
    <w:p w:rsidR="00FB52F8" w:rsidRPr="008D3943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3943">
        <w:rPr>
          <w:rStyle w:val="a4"/>
          <w:color w:val="000000"/>
        </w:rPr>
        <w:t>2. Найменування предмету закупівлі із зазначенням коду ЄЗС:</w:t>
      </w:r>
    </w:p>
    <w:p w:rsidR="005E0483" w:rsidRPr="006116CF" w:rsidRDefault="005E0483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3943">
        <w:rPr>
          <w:color w:val="000000"/>
        </w:rPr>
        <w:t>Електрична енергія, формульне ціноутворення, без розподілу, згідно коду ЄЗС ДК 021:2015 - 09310000-5 Електрична енергія</w:t>
      </w:r>
      <w:bookmarkStart w:id="0" w:name="_GoBack"/>
      <w:bookmarkEnd w:id="0"/>
    </w:p>
    <w:p w:rsidR="00FB52F8" w:rsidRPr="006116C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16CF">
        <w:rPr>
          <w:rStyle w:val="a4"/>
          <w:color w:val="000000"/>
        </w:rPr>
        <w:t> </w:t>
      </w:r>
    </w:p>
    <w:p w:rsidR="00FB52F8" w:rsidRPr="006116C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16CF">
        <w:rPr>
          <w:rStyle w:val="a4"/>
          <w:color w:val="000000"/>
        </w:rPr>
        <w:t>3. Обґрунтування технічних та якісних характеристик предмета закупівлі:</w:t>
      </w:r>
    </w:p>
    <w:p w:rsidR="00FB52F8" w:rsidRPr="006116CF" w:rsidRDefault="00FB52F8" w:rsidP="009944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116CF">
        <w:rPr>
          <w:color w:val="000000"/>
        </w:rPr>
        <w:t>Якість електричної енергії - це сукупність властивостей електричної енергії відповідно до встановлених стандартів, які визначають ступінь її придатності для використання за призначення.</w:t>
      </w:r>
    </w:p>
    <w:p w:rsidR="00FB52F8" w:rsidRPr="006116CF" w:rsidRDefault="00FB52F8" w:rsidP="009944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116CF">
        <w:rPr>
          <w:color w:val="000000"/>
        </w:rPr>
        <w:t xml:space="preserve">Відповідно до положень пункту 11.4.6 глави 11.4 розділу XI Кодексу систем розподілу, затвердженого постановою НКРЕКП від 14.03.2018 № 310 (далі – КСР), параметри якості електроенергії в точках приєднання споживачів в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загальної </w:t>
      </w:r>
      <w:proofErr w:type="spellStart"/>
      <w:r w:rsidRPr="006116CF">
        <w:rPr>
          <w:color w:val="000000"/>
        </w:rPr>
        <w:t>призначеності</w:t>
      </w:r>
      <w:proofErr w:type="spellEnd"/>
      <w:r w:rsidRPr="006116CF">
        <w:rPr>
          <w:color w:val="000000"/>
        </w:rPr>
        <w:t>» (далі – ДСТУ EN 50160:2014).</w:t>
      </w:r>
    </w:p>
    <w:p w:rsidR="00FB52F8" w:rsidRPr="006116CF" w:rsidRDefault="00FB52F8" w:rsidP="009944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116CF">
        <w:rPr>
          <w:color w:val="000000"/>
        </w:rPr>
        <w:t>Основні показники якості електричної енергії визначені у пунктах 11.4.7 – 11.4.12 глави 11.4 розділу XІ КСР.</w:t>
      </w:r>
      <w:r w:rsidRPr="006116CF">
        <w:rPr>
          <w:rStyle w:val="a4"/>
          <w:color w:val="000000"/>
        </w:rPr>
        <w:t> </w:t>
      </w:r>
    </w:p>
    <w:p w:rsidR="00FB52F8" w:rsidRPr="006116C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16CF">
        <w:rPr>
          <w:rStyle w:val="a4"/>
          <w:color w:val="000000"/>
        </w:rPr>
        <w:t> </w:t>
      </w:r>
    </w:p>
    <w:p w:rsidR="00FB52F8" w:rsidRPr="006116C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16CF">
        <w:rPr>
          <w:rStyle w:val="a4"/>
          <w:color w:val="000000"/>
        </w:rPr>
        <w:t>4. Обґрунтування очікуваної вартості предмета закупівлі:</w:t>
      </w:r>
    </w:p>
    <w:p w:rsidR="00FB52F8" w:rsidRPr="006116CF" w:rsidRDefault="00FB52F8" w:rsidP="006407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116CF">
        <w:rPr>
          <w:rStyle w:val="a4"/>
          <w:b w:val="0"/>
          <w:color w:val="000000"/>
        </w:rPr>
        <w:t>Відповідно до частини 6 статті 72 Закону України «Про ринок електричної енергії», постачання електричної енергії споживачам, а також надання послуг, пов’язаних з постачанням електричної енергії,</w:t>
      </w:r>
      <w:r w:rsidRPr="006116CF">
        <w:rPr>
          <w:rStyle w:val="a4"/>
          <w:color w:val="000000"/>
        </w:rPr>
        <w:t> </w:t>
      </w:r>
      <w:r w:rsidRPr="006116CF">
        <w:rPr>
          <w:color w:val="000000"/>
        </w:rPr>
        <w:t>здійснюються за вільними цінами, крім випадків, встановлених цим Законом.</w:t>
      </w:r>
    </w:p>
    <w:p w:rsidR="00FB52F8" w:rsidRPr="006116CF" w:rsidRDefault="000566B9" w:rsidP="006116C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116C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Очікувана вартість </w:t>
      </w:r>
      <w:r w:rsidRPr="006116CF">
        <w:rPr>
          <w:rFonts w:ascii="Times New Roman" w:eastAsia="Arial" w:hAnsi="Times New Roman" w:cs="Times New Roman"/>
          <w:b/>
          <w:i/>
          <w:sz w:val="24"/>
          <w:szCs w:val="24"/>
          <w:lang w:eastAsia="ar-SA"/>
        </w:rPr>
        <w:t>Закупівлі</w:t>
      </w:r>
      <w:r w:rsidRPr="006116C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визначена з урахуванням Порядку визначення очікуваної вартості предмета закупівлі у Департаменті, затвердженого наказом Департаменту від 30.04.2025 № 45-ОД</w:t>
      </w:r>
      <w:r w:rsidR="006116CF" w:rsidRPr="006116CF">
        <w:rPr>
          <w:rFonts w:ascii="Times New Roman" w:eastAsia="Arial" w:hAnsi="Times New Roman" w:cs="Times New Roman"/>
          <w:sz w:val="24"/>
          <w:szCs w:val="24"/>
          <w:lang w:eastAsia="ar-SA"/>
        </w:rPr>
        <w:t>, м</w:t>
      </w:r>
      <w:r w:rsidR="00FB52F8" w:rsidRPr="006116CF">
        <w:rPr>
          <w:rFonts w:ascii="Times New Roman" w:eastAsia="Arial" w:hAnsi="Times New Roman" w:cs="Times New Roman"/>
          <w:sz w:val="24"/>
          <w:szCs w:val="24"/>
          <w:lang w:eastAsia="ar-SA"/>
        </w:rPr>
        <w:t>етод</w:t>
      </w:r>
      <w:r w:rsidR="006116CF" w:rsidRPr="006116CF">
        <w:rPr>
          <w:rFonts w:ascii="Times New Roman" w:eastAsia="Arial" w:hAnsi="Times New Roman" w:cs="Times New Roman"/>
          <w:sz w:val="24"/>
          <w:szCs w:val="24"/>
          <w:lang w:eastAsia="ar-SA"/>
        </w:rPr>
        <w:t>ом</w:t>
      </w:r>
      <w:r w:rsidR="00FB52F8" w:rsidRPr="006116C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порівняння ринкових цін</w:t>
      </w:r>
      <w:r w:rsidR="006116CF" w:rsidRPr="006116CF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="00FB52F8" w:rsidRPr="006116C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6116CF" w:rsidRPr="006116CF">
        <w:rPr>
          <w:rFonts w:ascii="Times New Roman" w:eastAsia="Arial" w:hAnsi="Times New Roman" w:cs="Times New Roman"/>
          <w:sz w:val="24"/>
          <w:szCs w:val="24"/>
          <w:lang w:eastAsia="ar-SA"/>
        </w:rPr>
        <w:t>а саме на підставі даних ринку, загальнодоступної відкритої інформації про ціни та інформації з отриманих цінових пропозицій на момент вивчення ринку</w:t>
      </w:r>
      <w:r w:rsidR="00FB52F8" w:rsidRPr="006116CF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2A7D3E" w:rsidRPr="00694B70" w:rsidRDefault="006116CF" w:rsidP="00C6394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116CF">
        <w:rPr>
          <w:color w:val="000000"/>
        </w:rPr>
        <w:t xml:space="preserve">Враховуючі необхідний обсяг закупівлі електричної енергії на </w:t>
      </w:r>
      <w:r w:rsidR="004D34D7">
        <w:rPr>
          <w:color w:val="000000"/>
        </w:rPr>
        <w:t>період 01.02.</w:t>
      </w:r>
      <w:r w:rsidRPr="006116CF">
        <w:rPr>
          <w:color w:val="000000"/>
        </w:rPr>
        <w:t>2026</w:t>
      </w:r>
      <w:r w:rsidR="004D34D7">
        <w:rPr>
          <w:color w:val="000000"/>
        </w:rPr>
        <w:t>-31.12.2026</w:t>
      </w:r>
      <w:r w:rsidRPr="006116CF">
        <w:rPr>
          <w:color w:val="000000"/>
        </w:rPr>
        <w:t xml:space="preserve"> </w:t>
      </w:r>
      <w:r w:rsidR="004D34D7">
        <w:rPr>
          <w:color w:val="000000"/>
        </w:rPr>
        <w:t>та бюджетні призначення</w:t>
      </w:r>
      <w:r w:rsidR="00694B70">
        <w:rPr>
          <w:color w:val="000000"/>
        </w:rPr>
        <w:t xml:space="preserve"> на 2026 рік</w:t>
      </w:r>
      <w:r w:rsidR="004D34D7">
        <w:rPr>
          <w:color w:val="000000"/>
        </w:rPr>
        <w:t>,</w:t>
      </w:r>
      <w:r w:rsidRPr="006116CF">
        <w:rPr>
          <w:color w:val="000000"/>
        </w:rPr>
        <w:t xml:space="preserve"> очікувана вартість закупівлі </w:t>
      </w:r>
      <w:r w:rsidR="009B7C8A">
        <w:rPr>
          <w:color w:val="000000"/>
        </w:rPr>
        <w:t>визначена</w:t>
      </w:r>
      <w:r w:rsidR="004D34D7">
        <w:rPr>
          <w:color w:val="000000"/>
        </w:rPr>
        <w:t xml:space="preserve"> з урахуванням тарифу за 1 кВт/год, що визначена оператором ринку на РДН за перші 20 днів січня 2026 на сайті </w:t>
      </w:r>
      <w:hyperlink r:id="rId5" w:history="1">
        <w:r w:rsidR="004D34D7" w:rsidRPr="007212AC">
          <w:rPr>
            <w:rStyle w:val="a5"/>
            <w:lang w:val="en-US"/>
          </w:rPr>
          <w:t>www</w:t>
        </w:r>
        <w:r w:rsidR="004D34D7" w:rsidRPr="007212AC">
          <w:rPr>
            <w:rStyle w:val="a5"/>
          </w:rPr>
          <w:t>.</w:t>
        </w:r>
        <w:proofErr w:type="spellStart"/>
        <w:r w:rsidR="004D34D7" w:rsidRPr="007212AC">
          <w:rPr>
            <w:rStyle w:val="a5"/>
            <w:lang w:val="en-US"/>
          </w:rPr>
          <w:t>oree</w:t>
        </w:r>
        <w:proofErr w:type="spellEnd"/>
        <w:r w:rsidR="004D34D7" w:rsidRPr="007212AC">
          <w:rPr>
            <w:rStyle w:val="a5"/>
          </w:rPr>
          <w:t>.</w:t>
        </w:r>
        <w:r w:rsidR="004D34D7" w:rsidRPr="007212AC">
          <w:rPr>
            <w:rStyle w:val="a5"/>
            <w:lang w:val="en-US"/>
          </w:rPr>
          <w:t>com</w:t>
        </w:r>
        <w:r w:rsidR="004D34D7" w:rsidRPr="007212AC">
          <w:rPr>
            <w:rStyle w:val="a5"/>
          </w:rPr>
          <w:t>.</w:t>
        </w:r>
        <w:r w:rsidR="004D34D7" w:rsidRPr="007212AC">
          <w:rPr>
            <w:rStyle w:val="a5"/>
            <w:lang w:val="en-US"/>
          </w:rPr>
          <w:t>ua</w:t>
        </w:r>
      </w:hyperlink>
      <w:r w:rsidR="004D34D7" w:rsidRPr="004D34D7">
        <w:rPr>
          <w:color w:val="000000"/>
        </w:rPr>
        <w:t xml:space="preserve"> </w:t>
      </w:r>
      <w:r w:rsidR="004D34D7">
        <w:rPr>
          <w:color w:val="000000"/>
        </w:rPr>
        <w:t>та стано</w:t>
      </w:r>
      <w:r w:rsidR="00C63940">
        <w:rPr>
          <w:color w:val="000000"/>
        </w:rPr>
        <w:t>вить 7,38834 грн (без ПДВ), крім того, окремо</w:t>
      </w:r>
      <w:r w:rsidR="004D34D7">
        <w:rPr>
          <w:color w:val="000000"/>
        </w:rPr>
        <w:t xml:space="preserve"> </w:t>
      </w:r>
      <w:r w:rsidR="002A7D3E">
        <w:rPr>
          <w:color w:val="000000"/>
        </w:rPr>
        <w:t>враховує</w:t>
      </w:r>
      <w:r w:rsidR="00694B70">
        <w:rPr>
          <w:color w:val="000000"/>
        </w:rPr>
        <w:t>ться</w:t>
      </w:r>
      <w:r w:rsidR="002A7D3E">
        <w:rPr>
          <w:color w:val="000000"/>
        </w:rPr>
        <w:t xml:space="preserve"> тариф</w:t>
      </w:r>
      <w:r w:rsidR="004D34D7">
        <w:rPr>
          <w:color w:val="000000"/>
        </w:rPr>
        <w:t xml:space="preserve"> на передачу</w:t>
      </w:r>
      <w:r w:rsidR="00DE48EF">
        <w:rPr>
          <w:color w:val="000000"/>
        </w:rPr>
        <w:t xml:space="preserve"> ел</w:t>
      </w:r>
      <w:r w:rsidR="002A7D3E">
        <w:rPr>
          <w:color w:val="000000"/>
        </w:rPr>
        <w:t>ектричної енергії, затверджений Постановою</w:t>
      </w:r>
      <w:r w:rsidR="00DE48EF">
        <w:rPr>
          <w:color w:val="000000"/>
        </w:rPr>
        <w:t xml:space="preserve"> НКРЕКП</w:t>
      </w:r>
      <w:r w:rsidR="002B4585">
        <w:rPr>
          <w:color w:val="000000"/>
        </w:rPr>
        <w:t xml:space="preserve"> </w:t>
      </w:r>
      <w:r w:rsidR="002A7D3E">
        <w:rPr>
          <w:color w:val="000000"/>
        </w:rPr>
        <w:t xml:space="preserve">від </w:t>
      </w:r>
      <w:r w:rsidR="002A7D3E" w:rsidRPr="002A7D3E">
        <w:rPr>
          <w:color w:val="000000"/>
        </w:rPr>
        <w:t>05.12.2025 № 2009</w:t>
      </w:r>
      <w:r w:rsidR="00C63940">
        <w:rPr>
          <w:color w:val="000000"/>
        </w:rPr>
        <w:t xml:space="preserve"> </w:t>
      </w:r>
      <w:r w:rsidR="00C63940" w:rsidRPr="00694B70">
        <w:rPr>
          <w:color w:val="000000"/>
        </w:rPr>
        <w:t>«</w:t>
      </w:r>
      <w:r w:rsidR="002A7D3E" w:rsidRPr="00694B70">
        <w:rPr>
          <w:bCs/>
          <w:color w:val="000000"/>
        </w:rPr>
        <w:t>Про встановлення тарифу на послуги з передачі електричної енергії НЕК «УКРЕНЕРГО» на 2026 рік</w:t>
      </w:r>
      <w:r w:rsidR="00C63940" w:rsidRPr="00694B70">
        <w:rPr>
          <w:bCs/>
          <w:color w:val="000000"/>
        </w:rPr>
        <w:t>»-0,71368 за 1кВт</w:t>
      </w:r>
      <w:r w:rsidR="00694B70">
        <w:rPr>
          <w:bCs/>
          <w:color w:val="000000"/>
        </w:rPr>
        <w:t>:</w:t>
      </w:r>
    </w:p>
    <w:p w:rsidR="006116CF" w:rsidRDefault="006116CF" w:rsidP="006116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9B7C8A" w:rsidRPr="006116CF" w:rsidRDefault="009B7C8A" w:rsidP="002B458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C63940" w:rsidRDefault="006116CF" w:rsidP="006116C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lang w:eastAsia="ar-SA"/>
        </w:rPr>
      </w:pPr>
      <w:proofErr w:type="spellStart"/>
      <w:r w:rsidRPr="00DE48EF">
        <w:rPr>
          <w:b/>
          <w:lang w:eastAsia="ar-SA"/>
        </w:rPr>
        <w:t>Цов</w:t>
      </w:r>
      <w:proofErr w:type="spellEnd"/>
      <w:r w:rsidRPr="00DE48EF">
        <w:rPr>
          <w:b/>
          <w:lang w:eastAsia="ar-SA"/>
        </w:rPr>
        <w:t xml:space="preserve"> = </w:t>
      </w:r>
      <w:r w:rsidR="00C63940">
        <w:rPr>
          <w:b/>
          <w:lang w:eastAsia="ar-SA"/>
        </w:rPr>
        <w:t>7,38834*20%ПДВ+0,71368=9,57968</w:t>
      </w:r>
      <w:r w:rsidR="00694B70">
        <w:rPr>
          <w:b/>
          <w:lang w:eastAsia="ar-SA"/>
        </w:rPr>
        <w:t>(9,5</w:t>
      </w:r>
      <w:r w:rsidR="00C63940">
        <w:rPr>
          <w:b/>
          <w:lang w:eastAsia="ar-SA"/>
        </w:rPr>
        <w:t>) грн</w:t>
      </w:r>
      <w:r w:rsidR="00694B70">
        <w:rPr>
          <w:b/>
          <w:lang w:eastAsia="ar-SA"/>
        </w:rPr>
        <w:t>/кВт/год</w:t>
      </w:r>
    </w:p>
    <w:p w:rsidR="006116CF" w:rsidRDefault="00694B70" w:rsidP="006116C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lang w:eastAsia="ar-SA"/>
        </w:rPr>
      </w:pPr>
      <w:proofErr w:type="spellStart"/>
      <w:r>
        <w:rPr>
          <w:b/>
          <w:lang w:eastAsia="ar-SA"/>
        </w:rPr>
        <w:t>Цов</w:t>
      </w:r>
      <w:proofErr w:type="spellEnd"/>
      <w:r>
        <w:rPr>
          <w:b/>
          <w:lang w:eastAsia="ar-SA"/>
        </w:rPr>
        <w:t xml:space="preserve"> = 9,5</w:t>
      </w:r>
      <w:r w:rsidR="006116CF" w:rsidRPr="00DE48EF">
        <w:rPr>
          <w:b/>
          <w:lang w:eastAsia="ar-SA"/>
        </w:rPr>
        <w:t xml:space="preserve"> * 1</w:t>
      </w:r>
      <w:r w:rsidR="00925BFC" w:rsidRPr="00DE48EF">
        <w:rPr>
          <w:b/>
          <w:lang w:eastAsia="ar-SA"/>
        </w:rPr>
        <w:t>12</w:t>
      </w:r>
      <w:r w:rsidR="009B7C8A" w:rsidRPr="00DE48EF">
        <w:rPr>
          <w:b/>
          <w:lang w:eastAsia="ar-SA"/>
        </w:rPr>
        <w:t> </w:t>
      </w:r>
      <w:r w:rsidR="00925BFC" w:rsidRPr="00DE48EF">
        <w:rPr>
          <w:b/>
          <w:lang w:eastAsia="ar-SA"/>
        </w:rPr>
        <w:t>4</w:t>
      </w:r>
      <w:r w:rsidR="006116CF" w:rsidRPr="00DE48EF">
        <w:rPr>
          <w:b/>
          <w:lang w:eastAsia="ar-SA"/>
        </w:rPr>
        <w:t>00</w:t>
      </w:r>
      <w:r w:rsidR="009B7C8A" w:rsidRPr="00DE48EF">
        <w:rPr>
          <w:b/>
          <w:lang w:eastAsia="ar-SA"/>
        </w:rPr>
        <w:t xml:space="preserve"> </w:t>
      </w:r>
      <w:r w:rsidR="00842426">
        <w:rPr>
          <w:b/>
          <w:lang w:eastAsia="ar-SA"/>
        </w:rPr>
        <w:t xml:space="preserve">кВт </w:t>
      </w:r>
      <w:r w:rsidR="00925BFC" w:rsidRPr="00DE48EF">
        <w:rPr>
          <w:b/>
          <w:lang w:eastAsia="ar-SA"/>
        </w:rPr>
        <w:t>= 1 066 280,00</w:t>
      </w:r>
      <w:r w:rsidR="006116CF" w:rsidRPr="00DE48EF">
        <w:rPr>
          <w:b/>
          <w:lang w:eastAsia="ar-SA"/>
        </w:rPr>
        <w:t xml:space="preserve"> грн</w:t>
      </w:r>
    </w:p>
    <w:p w:rsidR="002009F0" w:rsidRPr="009B7C8A" w:rsidRDefault="002009F0" w:rsidP="009B7C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9B7C8A" w:rsidRDefault="009B7C8A" w:rsidP="006116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116CF" w:rsidRPr="006334E6" w:rsidRDefault="006116C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</w:p>
    <w:sectPr w:rsidR="006116CF" w:rsidRPr="006334E6" w:rsidSect="002009F0">
      <w:pgSz w:w="11906" w:h="16838"/>
      <w:pgMar w:top="993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C6ED4"/>
    <w:multiLevelType w:val="hybridMultilevel"/>
    <w:tmpl w:val="0CFA2D6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F8"/>
    <w:rsid w:val="00015D14"/>
    <w:rsid w:val="000566B9"/>
    <w:rsid w:val="00084977"/>
    <w:rsid w:val="0009596C"/>
    <w:rsid w:val="000A7CA3"/>
    <w:rsid w:val="000B6003"/>
    <w:rsid w:val="00122C4E"/>
    <w:rsid w:val="00126E46"/>
    <w:rsid w:val="001F5A13"/>
    <w:rsid w:val="002009F0"/>
    <w:rsid w:val="002143A8"/>
    <w:rsid w:val="00222B3B"/>
    <w:rsid w:val="00223519"/>
    <w:rsid w:val="00226A24"/>
    <w:rsid w:val="00274C4E"/>
    <w:rsid w:val="002A4561"/>
    <w:rsid w:val="002A7D3E"/>
    <w:rsid w:val="002B2582"/>
    <w:rsid w:val="002B4585"/>
    <w:rsid w:val="002D4CED"/>
    <w:rsid w:val="003639A2"/>
    <w:rsid w:val="00395174"/>
    <w:rsid w:val="003D0E38"/>
    <w:rsid w:val="004469EF"/>
    <w:rsid w:val="00484857"/>
    <w:rsid w:val="00494228"/>
    <w:rsid w:val="004A59C2"/>
    <w:rsid w:val="004D34D7"/>
    <w:rsid w:val="00544A1B"/>
    <w:rsid w:val="005E0483"/>
    <w:rsid w:val="005E410A"/>
    <w:rsid w:val="00600516"/>
    <w:rsid w:val="006116CF"/>
    <w:rsid w:val="006334E6"/>
    <w:rsid w:val="0064079F"/>
    <w:rsid w:val="0066783B"/>
    <w:rsid w:val="00681B20"/>
    <w:rsid w:val="00694B70"/>
    <w:rsid w:val="0070655F"/>
    <w:rsid w:val="00730AE2"/>
    <w:rsid w:val="0073280F"/>
    <w:rsid w:val="007636BA"/>
    <w:rsid w:val="007808B0"/>
    <w:rsid w:val="007A3ADE"/>
    <w:rsid w:val="007F623C"/>
    <w:rsid w:val="00842426"/>
    <w:rsid w:val="008D3943"/>
    <w:rsid w:val="00925BFC"/>
    <w:rsid w:val="0096480D"/>
    <w:rsid w:val="0099279E"/>
    <w:rsid w:val="0099440A"/>
    <w:rsid w:val="009A5EE4"/>
    <w:rsid w:val="009B7C8A"/>
    <w:rsid w:val="009F5FBC"/>
    <w:rsid w:val="00A15D17"/>
    <w:rsid w:val="00A6022E"/>
    <w:rsid w:val="00A62469"/>
    <w:rsid w:val="00AA7546"/>
    <w:rsid w:val="00AD6FA9"/>
    <w:rsid w:val="00B12C59"/>
    <w:rsid w:val="00B22741"/>
    <w:rsid w:val="00B66796"/>
    <w:rsid w:val="00B733FB"/>
    <w:rsid w:val="00BA126A"/>
    <w:rsid w:val="00BA3BED"/>
    <w:rsid w:val="00C63940"/>
    <w:rsid w:val="00CD4B9D"/>
    <w:rsid w:val="00D43CEA"/>
    <w:rsid w:val="00DB25A3"/>
    <w:rsid w:val="00DB34E9"/>
    <w:rsid w:val="00DD3D1F"/>
    <w:rsid w:val="00DE48EF"/>
    <w:rsid w:val="00E029AD"/>
    <w:rsid w:val="00E41A39"/>
    <w:rsid w:val="00E61526"/>
    <w:rsid w:val="00F319C7"/>
    <w:rsid w:val="00FB52F8"/>
    <w:rsid w:val="00FC393E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BACE0-610B-42E2-A97E-ED09986F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B52F8"/>
    <w:rPr>
      <w:b/>
      <w:bCs/>
    </w:rPr>
  </w:style>
  <w:style w:type="paragraph" w:customStyle="1" w:styleId="rvps2">
    <w:name w:val="rvps2"/>
    <w:basedOn w:val="a"/>
    <w:rsid w:val="00FB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FB52F8"/>
    <w:rPr>
      <w:color w:val="0000FF"/>
      <w:u w:val="single"/>
    </w:rPr>
  </w:style>
  <w:style w:type="character" w:styleId="a6">
    <w:name w:val="Emphasis"/>
    <w:basedOn w:val="a0"/>
    <w:uiPriority w:val="20"/>
    <w:qFormat/>
    <w:rsid w:val="00FB52F8"/>
    <w:rPr>
      <w:i/>
      <w:iCs/>
    </w:rPr>
  </w:style>
  <w:style w:type="table" w:styleId="a7">
    <w:name w:val="Table Grid"/>
    <w:basedOn w:val="a1"/>
    <w:uiPriority w:val="39"/>
    <w:rsid w:val="00FB52F8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1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1B20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6334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ee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</dc:creator>
  <cp:keywords/>
  <dc:description/>
  <cp:lastModifiedBy>user</cp:lastModifiedBy>
  <cp:revision>66</cp:revision>
  <cp:lastPrinted>2025-12-05T07:16:00Z</cp:lastPrinted>
  <dcterms:created xsi:type="dcterms:W3CDTF">2023-11-28T10:00:00Z</dcterms:created>
  <dcterms:modified xsi:type="dcterms:W3CDTF">2026-02-19T15:56:00Z</dcterms:modified>
</cp:coreProperties>
</file>