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95" w:rsidRPr="006D2E95" w:rsidRDefault="006D2E95" w:rsidP="006D2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</w:t>
      </w:r>
      <w:r w:rsidRPr="00F85C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 і науки виконавчого органу Київської міської ради (Київської міської державної адміністрації)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запрошує на співбесіду претендентів на посаду </w:t>
      </w:r>
      <w:r w:rsidRPr="006D2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головного спеціаліста </w:t>
      </w:r>
      <w:r w:rsidR="00A71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планово-економічного відділу управління економіки і фінансів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категорія «В»).</w:t>
      </w:r>
    </w:p>
    <w:p w:rsidR="006D2E95" w:rsidRPr="006D2E95" w:rsidRDefault="00DB2B92" w:rsidP="006D2E95">
      <w:pPr>
        <w:shd w:val="clear" w:color="auto" w:fill="FFFFFF"/>
        <w:spacing w:after="36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Департамент 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пропонує </w:t>
      </w:r>
      <w:r w:rsidR="00AA27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доброзичливий 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колектив однодумців, професійне зростання, зр</w:t>
      </w:r>
      <w:r w:rsidR="006D2E95" w:rsidRPr="00DB2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учне місце розташування офісу (</w:t>
      </w:r>
      <w:proofErr w:type="spellStart"/>
      <w:r w:rsid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ул</w:t>
      </w:r>
      <w:proofErr w:type="spellEnd"/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Тараса Шевченка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3), комфортні умови роботи.</w:t>
      </w:r>
    </w:p>
    <w:p w:rsidR="006D2E95" w:rsidRPr="00F323D3" w:rsidRDefault="006D2E95" w:rsidP="00F323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очікують</w:t>
      </w:r>
      <w:proofErr w:type="spellEnd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головного </w:t>
      </w:r>
      <w:proofErr w:type="spellStart"/>
      <w:proofErr w:type="gramStart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спец</w:t>
      </w:r>
      <w:proofErr w:type="gramEnd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іаліста</w:t>
      </w:r>
      <w:proofErr w:type="spellEnd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302F51" w:rsidRPr="00F323D3" w:rsidRDefault="00A71C6E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  </w:t>
      </w:r>
      <w:r w:rsidR="00302F51" w:rsidRPr="00F323D3">
        <w:rPr>
          <w:sz w:val="28"/>
          <w:szCs w:val="28"/>
          <w:lang w:val="uk-UA"/>
        </w:rPr>
        <w:t xml:space="preserve">бере  участь  у  розробці проекту бюджету м. Києва  по галузі «Освіта» із застосуванням програмно-цільового методу складання місцевих бюджетів в частині утримання установи та розрахунку фінансових показників </w:t>
      </w:r>
      <w:r w:rsidR="00476668" w:rsidRPr="00F323D3">
        <w:rPr>
          <w:sz w:val="28"/>
          <w:szCs w:val="28"/>
          <w:lang w:val="uk-UA"/>
        </w:rPr>
        <w:t>по КПКВ 0611021, 0611023, 061117</w:t>
      </w:r>
      <w:r w:rsidR="00302F51" w:rsidRPr="00F323D3">
        <w:rPr>
          <w:sz w:val="28"/>
          <w:szCs w:val="28"/>
          <w:lang w:val="uk-UA"/>
        </w:rPr>
        <w:t>0</w:t>
      </w:r>
      <w:r w:rsidR="00476668" w:rsidRPr="00F323D3">
        <w:rPr>
          <w:sz w:val="28"/>
          <w:szCs w:val="28"/>
          <w:lang w:val="uk-UA"/>
        </w:rPr>
        <w:t>, 0611160;</w:t>
      </w:r>
    </w:p>
    <w:p w:rsidR="00476668" w:rsidRPr="00F323D3" w:rsidRDefault="00A71C6E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   </w:t>
      </w:r>
      <w:r w:rsidR="00302F51" w:rsidRPr="00F323D3">
        <w:rPr>
          <w:sz w:val="28"/>
          <w:szCs w:val="28"/>
          <w:lang w:val="uk-UA"/>
        </w:rPr>
        <w:t>складає бюджет на відповідний рік по закладам освіти,  підпорядкованим Департаменту освіти і науки в частині утримання установи по</w:t>
      </w:r>
      <w:r w:rsidR="00476668" w:rsidRPr="00F323D3">
        <w:rPr>
          <w:sz w:val="28"/>
          <w:szCs w:val="28"/>
          <w:lang w:val="uk-UA"/>
        </w:rPr>
        <w:t xml:space="preserve"> КПКВ 0611021, 0611023, 0611170, 0611160;</w:t>
      </w:r>
    </w:p>
    <w:p w:rsidR="00476668" w:rsidRPr="00F323D3" w:rsidRDefault="00A71C6E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   формує розрахунки до бюджету по структурним підрозділам  Департаменту освіти і науки виконавчого органу Київської міської ради (Київської міської державної адміністрації)  на відповідний рік в частині утримання установи по КПКВ 0611021, </w:t>
      </w:r>
      <w:r w:rsidR="00476668" w:rsidRPr="00F323D3">
        <w:rPr>
          <w:sz w:val="28"/>
          <w:szCs w:val="28"/>
          <w:lang w:val="uk-UA"/>
        </w:rPr>
        <w:t>0611023, 0611170, 0611160;</w:t>
      </w:r>
    </w:p>
    <w:p w:rsidR="00C1348D" w:rsidRPr="00F323D3" w:rsidRDefault="00476668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  аналізує та перевіряє розрахунки до бюджету на відповідний рік по закладам освіти, підпорядкованим Департаменту освіти і науки,  в частині утримання установи по КПКВ 0611021, 0611023, 0611170, 0611160;</w:t>
      </w:r>
      <w:r w:rsidR="00C1348D" w:rsidRPr="00F323D3">
        <w:rPr>
          <w:sz w:val="28"/>
          <w:szCs w:val="28"/>
          <w:lang w:val="uk-UA"/>
        </w:rPr>
        <w:t xml:space="preserve"> </w:t>
      </w:r>
    </w:p>
    <w:p w:rsidR="00C1348D" w:rsidRPr="00F323D3" w:rsidRDefault="00C1348D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   аналізує виконання бюджету галузі «Освіта» по закладам освіти, підпорядкованим Департаменту освіти і науки в частині утримання установи по КПКВ 0611021, 0611023, 0611170, 0611160; </w:t>
      </w:r>
    </w:p>
    <w:p w:rsidR="00C1348D" w:rsidRPr="00F323D3" w:rsidRDefault="00C1348D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 формує звіт про виконання паспортів бюджетних програм в частині фінансових показників по КПКВ 0611021, 0611023, 0611170, 0611160; </w:t>
      </w:r>
    </w:p>
    <w:p w:rsidR="00476668" w:rsidRPr="00F323D3" w:rsidRDefault="00C1348D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  бере участь у розробці міських комплексних цільових програм м.</w:t>
      </w:r>
      <w:r w:rsidR="00F323D3">
        <w:rPr>
          <w:sz w:val="28"/>
          <w:szCs w:val="28"/>
          <w:lang w:val="uk-UA"/>
        </w:rPr>
        <w:t xml:space="preserve"> </w:t>
      </w:r>
      <w:r w:rsidRPr="00F323D3">
        <w:rPr>
          <w:sz w:val="28"/>
          <w:szCs w:val="28"/>
          <w:lang w:val="uk-UA"/>
        </w:rPr>
        <w:t>Києва;    підготовці    розпоряджень  до  нового  навчального року та роботи в осінньо-зимовий період, здійснює контроль за їх виконанням по управліннях освіти районних в місті Києві державних адміністрацій та закладах освіти комунальної власності територіальної громади міста Києва; комплексних перевірках та надає методичну допомогу районним управлінням освіти, установам освіти міського підпорядкування з питань, що належать до її компетенції;</w:t>
      </w:r>
    </w:p>
    <w:p w:rsidR="00C1348D" w:rsidRPr="00F323D3" w:rsidRDefault="00F323D3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   проводить планування, аналізує виконання бюджету та формує звітність по установам та закладам галузі «Освіта» комунальної  власності територіальної громади міста Києва по капітальним видаткам в частині фінансування капітального ремонту та придбання обладнання;</w:t>
      </w:r>
    </w:p>
    <w:p w:rsidR="006D2E95" w:rsidRPr="00F323D3" w:rsidRDefault="00F323D3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  формує пропозиції на наступний рік по «Програмі економічного і соціального розвитку м. Києва» в частині фінансування капітальних видатків, аналізує та звітує про виконання Програми по закладах освіти комунальної  власності територіальної громади міста Києва через веб-модуль ІКТ «БУДІВЕЛЬНИЙ КОМПЛЕК-ОБМІН».</w:t>
      </w:r>
    </w:p>
    <w:p w:rsidR="006D2E95" w:rsidRPr="00A90AD9" w:rsidRDefault="006D2E95" w:rsidP="00A90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Обов’язкові</w:t>
      </w:r>
      <w:proofErr w:type="spellEnd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вимоги</w:t>
      </w:r>
      <w:proofErr w:type="spellEnd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6D2E95" w:rsidRPr="00A90AD9" w:rsidRDefault="006D2E95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громадянство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E95" w:rsidRPr="00A90AD9" w:rsidRDefault="006D2E95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вища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нижче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бакалавра;</w:t>
      </w:r>
    </w:p>
    <w:p w:rsidR="00143627" w:rsidRPr="00A90AD9" w:rsidRDefault="006D2E95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ільне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державною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57FBA" w:rsidRPr="00A90AD9" w:rsidRDefault="00557FBA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ституції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нормативних документів </w:t>
      </w:r>
      <w:r w:rsidR="00143627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фінансових питань</w:t>
      </w:r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AD9" w:rsidRPr="00A90AD9" w:rsidRDefault="00A90AD9" w:rsidP="00A90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Перевагою</w:t>
      </w:r>
      <w:proofErr w:type="spellEnd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буде</w:t>
      </w:r>
      <w:r w:rsidRPr="00A9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пов’язана</w:t>
      </w:r>
      <w:proofErr w:type="spellEnd"/>
      <w:proofErr w:type="gram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фінсовими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питаннями.</w:t>
      </w:r>
    </w:p>
    <w:p w:rsidR="00557FBA" w:rsidRPr="00A90AD9" w:rsidRDefault="00557FBA" w:rsidP="00A90A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AD9" w:rsidRPr="00A90AD9" w:rsidRDefault="006D2E95" w:rsidP="00A90A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вітається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ділових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аналітичні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здатність до логічного мислення, </w:t>
      </w:r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навички ділового спілкування (письмового та усного), вимогливість, оперативність, здатність визначати </w:t>
      </w:r>
      <w:proofErr w:type="gramStart"/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proofErr w:type="gramEnd"/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іоритети, </w:t>
      </w:r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вміння самостійно приймати рішення і виконувати завдання у процесі професійної діяльності</w:t>
      </w:r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стресостійкість</w:t>
      </w:r>
      <w:proofErr w:type="spellEnd"/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порядність, комунікація.</w:t>
      </w:r>
    </w:p>
    <w:p w:rsidR="001D127C" w:rsidRDefault="001D127C" w:rsidP="00A90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E95" w:rsidRPr="00A90AD9" w:rsidRDefault="00966C8F" w:rsidP="00A90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статтями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50, 52 Закону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r w:rsidR="00BC78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BC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="00BC7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="00BC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службу», </w:t>
      </w:r>
      <w:r w:rsidR="00BC7863">
        <w:rPr>
          <w:rFonts w:ascii="Times New Roman" w:hAnsi="Times New Roman" w:cs="Times New Roman"/>
          <w:sz w:val="28"/>
        </w:rPr>
        <w:t>абзац</w:t>
      </w:r>
      <w:proofErr w:type="spellStart"/>
      <w:r w:rsidR="00BC7863">
        <w:rPr>
          <w:rFonts w:ascii="Times New Roman" w:hAnsi="Times New Roman" w:cs="Times New Roman"/>
          <w:sz w:val="28"/>
          <w:lang w:val="uk-UA"/>
        </w:rPr>
        <w:t>ом</w:t>
      </w:r>
      <w:proofErr w:type="spellEnd"/>
      <w:r w:rsidR="00BC786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C7863">
        <w:rPr>
          <w:rFonts w:ascii="Times New Roman" w:hAnsi="Times New Roman" w:cs="Times New Roman"/>
          <w:sz w:val="28"/>
        </w:rPr>
        <w:t>четверт</w:t>
      </w:r>
      <w:r w:rsidR="00BC7863">
        <w:rPr>
          <w:rFonts w:ascii="Times New Roman" w:hAnsi="Times New Roman" w:cs="Times New Roman"/>
          <w:sz w:val="28"/>
          <w:lang w:val="uk-UA"/>
        </w:rPr>
        <w:t>им</w:t>
      </w:r>
      <w:proofErr w:type="spellEnd"/>
      <w:r w:rsidR="00BC7863" w:rsidRPr="0091583E">
        <w:rPr>
          <w:rFonts w:ascii="Times New Roman" w:hAnsi="Times New Roman" w:cs="Times New Roman"/>
          <w:sz w:val="28"/>
        </w:rPr>
        <w:t xml:space="preserve"> пункту 13 </w:t>
      </w:r>
      <w:proofErr w:type="spellStart"/>
      <w:r w:rsidR="00BC7863" w:rsidRPr="0091583E">
        <w:rPr>
          <w:rFonts w:ascii="Times New Roman" w:hAnsi="Times New Roman" w:cs="Times New Roman"/>
          <w:sz w:val="28"/>
        </w:rPr>
        <w:t>Прикінцевих</w:t>
      </w:r>
      <w:proofErr w:type="spellEnd"/>
      <w:r w:rsidR="00BC7863" w:rsidRPr="009158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C7863" w:rsidRPr="0091583E">
        <w:rPr>
          <w:rFonts w:ascii="Times New Roman" w:hAnsi="Times New Roman" w:cs="Times New Roman"/>
          <w:sz w:val="28"/>
        </w:rPr>
        <w:t>положень</w:t>
      </w:r>
      <w:proofErr w:type="spellEnd"/>
      <w:r w:rsidR="00BC7863" w:rsidRPr="0091583E">
        <w:rPr>
          <w:rFonts w:ascii="Times New Roman" w:hAnsi="Times New Roman" w:cs="Times New Roman"/>
          <w:sz w:val="28"/>
        </w:rPr>
        <w:t xml:space="preserve"> Закону </w:t>
      </w:r>
      <w:proofErr w:type="spellStart"/>
      <w:r w:rsidR="00BC7863" w:rsidRPr="0091583E">
        <w:rPr>
          <w:rFonts w:ascii="Times New Roman" w:hAnsi="Times New Roman" w:cs="Times New Roman"/>
          <w:sz w:val="28"/>
        </w:rPr>
        <w:t>України</w:t>
      </w:r>
      <w:proofErr w:type="spellEnd"/>
      <w:r w:rsidR="00BC7863" w:rsidRPr="0091583E">
        <w:rPr>
          <w:rFonts w:ascii="Times New Roman" w:hAnsi="Times New Roman" w:cs="Times New Roman"/>
          <w:sz w:val="28"/>
        </w:rPr>
        <w:t xml:space="preserve"> «Про </w:t>
      </w:r>
      <w:proofErr w:type="spellStart"/>
      <w:r w:rsidR="00BC7863" w:rsidRPr="0091583E">
        <w:rPr>
          <w:rFonts w:ascii="Times New Roman" w:hAnsi="Times New Roman" w:cs="Times New Roman"/>
          <w:sz w:val="28"/>
        </w:rPr>
        <w:t>держа</w:t>
      </w:r>
      <w:r w:rsidR="00BC7863">
        <w:rPr>
          <w:rFonts w:ascii="Times New Roman" w:hAnsi="Times New Roman" w:cs="Times New Roman"/>
          <w:sz w:val="28"/>
        </w:rPr>
        <w:t>вний</w:t>
      </w:r>
      <w:proofErr w:type="spellEnd"/>
      <w:r w:rsidR="00BC7863">
        <w:rPr>
          <w:rFonts w:ascii="Times New Roman" w:hAnsi="Times New Roman" w:cs="Times New Roman"/>
          <w:sz w:val="28"/>
        </w:rPr>
        <w:t xml:space="preserve"> бюджет </w:t>
      </w:r>
      <w:proofErr w:type="spellStart"/>
      <w:r w:rsidR="00BC7863">
        <w:rPr>
          <w:rFonts w:ascii="Times New Roman" w:hAnsi="Times New Roman" w:cs="Times New Roman"/>
          <w:sz w:val="28"/>
        </w:rPr>
        <w:t>України</w:t>
      </w:r>
      <w:proofErr w:type="spellEnd"/>
      <w:r w:rsidR="00BC7863">
        <w:rPr>
          <w:rFonts w:ascii="Times New Roman" w:hAnsi="Times New Roman" w:cs="Times New Roman"/>
          <w:sz w:val="28"/>
        </w:rPr>
        <w:t xml:space="preserve"> на 2025 </w:t>
      </w:r>
      <w:proofErr w:type="spellStart"/>
      <w:proofErr w:type="gramStart"/>
      <w:r w:rsidR="00BC7863">
        <w:rPr>
          <w:rFonts w:ascii="Times New Roman" w:hAnsi="Times New Roman" w:cs="Times New Roman"/>
          <w:sz w:val="28"/>
        </w:rPr>
        <w:t>р</w:t>
      </w:r>
      <w:proofErr w:type="gramEnd"/>
      <w:r w:rsidR="00BC7863">
        <w:rPr>
          <w:rFonts w:ascii="Times New Roman" w:hAnsi="Times New Roman" w:cs="Times New Roman"/>
          <w:sz w:val="28"/>
        </w:rPr>
        <w:t>ік</w:t>
      </w:r>
      <w:proofErr w:type="spellEnd"/>
      <w:r w:rsidR="00BC7863">
        <w:rPr>
          <w:rFonts w:ascii="Times New Roman" w:hAnsi="Times New Roman" w:cs="Times New Roman"/>
          <w:sz w:val="28"/>
          <w:lang w:val="uk-UA"/>
        </w:rPr>
        <w:t>»</w:t>
      </w:r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27C" w:rsidRPr="001D127C" w:rsidRDefault="001D127C" w:rsidP="001D12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143627" w:rsidRPr="001D127C" w:rsidRDefault="006D2E95" w:rsidP="00A9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C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езюме </w:t>
      </w:r>
      <w:proofErr w:type="spellStart"/>
      <w:r w:rsidR="00BC7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кандидатів</w:t>
      </w:r>
      <w:bookmarkStart w:id="0" w:name="_GoBack"/>
      <w:bookmarkEnd w:id="0"/>
      <w:proofErr w:type="spellEnd"/>
      <w:r w:rsidR="001D127C" w:rsidRPr="001D1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B2B92"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</w:t>
      </w:r>
      <w:proofErr w:type="spellEnd"/>
      <w:r w:rsidR="00A90AD9" w:rsidRPr="001D1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</w:t>
      </w:r>
      <w:r w:rsidR="001D127C"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електронну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</w:t>
      </w:r>
      <w:r w:rsidR="00143627" w:rsidRPr="001D1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F930CD" w:rsidRPr="005F791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nataliia</w:t>
        </w:r>
        <w:r w:rsidR="00F930CD" w:rsidRPr="005F791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930CD" w:rsidRPr="005F791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kaspryshyna</w:t>
        </w:r>
        <w:r w:rsidR="00F930CD" w:rsidRPr="005F791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@kyivcity.gov.ua</w:t>
        </w:r>
      </w:hyperlink>
      <w:r w:rsidR="001D127C" w:rsidRPr="001D127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930CD">
        <w:rPr>
          <w:rFonts w:ascii="Times New Roman" w:hAnsi="Times New Roman" w:cs="Times New Roman"/>
          <w:sz w:val="28"/>
          <w:szCs w:val="28"/>
          <w:lang w:val="uk-UA"/>
        </w:rPr>
        <w:t xml:space="preserve">Контактна особа </w:t>
      </w:r>
      <w:proofErr w:type="spellStart"/>
      <w:r w:rsidR="00F930CD">
        <w:rPr>
          <w:rFonts w:ascii="Times New Roman" w:hAnsi="Times New Roman" w:cs="Times New Roman"/>
          <w:sz w:val="28"/>
          <w:szCs w:val="28"/>
          <w:lang w:val="uk-UA"/>
        </w:rPr>
        <w:t>Каспришина</w:t>
      </w:r>
      <w:proofErr w:type="spellEnd"/>
      <w:r w:rsidR="00F930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F930CD"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proofErr w:type="gramEnd"/>
      <w:r w:rsidR="003A469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A4697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3A4697">
        <w:rPr>
          <w:rFonts w:ascii="Times New Roman" w:hAnsi="Times New Roman" w:cs="Times New Roman"/>
          <w:sz w:val="28"/>
          <w:szCs w:val="28"/>
          <w:lang w:val="uk-UA"/>
        </w:rPr>
        <w:t xml:space="preserve">. (044) 279 25 </w:t>
      </w:r>
      <w:r w:rsidR="001D127C" w:rsidRPr="001D12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A469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D127C" w:rsidRPr="001D12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B92" w:rsidRPr="001D127C" w:rsidRDefault="00DB2B92" w:rsidP="00A90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0AD9" w:rsidRPr="001D127C" w:rsidRDefault="006D2E95" w:rsidP="001D12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опрацювання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</w:t>
      </w:r>
      <w:proofErr w:type="gram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</w:t>
      </w:r>
      <w:proofErr w:type="gram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резюме,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претендентів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запросять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співбесіду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результатами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призначено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кандидата.</w:t>
      </w:r>
    </w:p>
    <w:sectPr w:rsidR="00A90AD9" w:rsidRPr="001D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585"/>
    <w:multiLevelType w:val="hybridMultilevel"/>
    <w:tmpl w:val="4B660958"/>
    <w:lvl w:ilvl="0" w:tplc="61A8FDE0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3865"/>
    <w:multiLevelType w:val="hybridMultilevel"/>
    <w:tmpl w:val="A2A669AC"/>
    <w:lvl w:ilvl="0" w:tplc="16368638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83DC0"/>
    <w:multiLevelType w:val="hybridMultilevel"/>
    <w:tmpl w:val="73F4DE7A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114684"/>
    <w:multiLevelType w:val="multilevel"/>
    <w:tmpl w:val="0B7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D2A40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E32DE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440081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B1D5E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2485A"/>
    <w:multiLevelType w:val="multilevel"/>
    <w:tmpl w:val="EE52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7322D2"/>
    <w:multiLevelType w:val="hybridMultilevel"/>
    <w:tmpl w:val="66622754"/>
    <w:lvl w:ilvl="0" w:tplc="DD409AD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F0523B"/>
    <w:multiLevelType w:val="hybridMultilevel"/>
    <w:tmpl w:val="CC94BD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A00038"/>
    <w:multiLevelType w:val="hybridMultilevel"/>
    <w:tmpl w:val="A342ABE6"/>
    <w:lvl w:ilvl="0" w:tplc="3E304544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D2528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1A79BA"/>
    <w:multiLevelType w:val="hybridMultilevel"/>
    <w:tmpl w:val="3F8677A0"/>
    <w:lvl w:ilvl="0" w:tplc="6206189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B7215"/>
    <w:multiLevelType w:val="hybridMultilevel"/>
    <w:tmpl w:val="CF801280"/>
    <w:lvl w:ilvl="0" w:tplc="61A8FDE0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14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4"/>
  </w:num>
  <w:num w:numId="13">
    <w:abstractNumId w:val="12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13"/>
    <w:rsid w:val="000C5613"/>
    <w:rsid w:val="00143627"/>
    <w:rsid w:val="001D127C"/>
    <w:rsid w:val="00231343"/>
    <w:rsid w:val="00302F51"/>
    <w:rsid w:val="003A4697"/>
    <w:rsid w:val="00476668"/>
    <w:rsid w:val="005075D8"/>
    <w:rsid w:val="00557FBA"/>
    <w:rsid w:val="006D2E95"/>
    <w:rsid w:val="00966C8F"/>
    <w:rsid w:val="00A71C6E"/>
    <w:rsid w:val="00A90AD9"/>
    <w:rsid w:val="00AA2788"/>
    <w:rsid w:val="00BC7863"/>
    <w:rsid w:val="00BE139F"/>
    <w:rsid w:val="00C1348D"/>
    <w:rsid w:val="00DB2B92"/>
    <w:rsid w:val="00F323D3"/>
    <w:rsid w:val="00F930CD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E95"/>
    <w:rPr>
      <w:b/>
      <w:bCs/>
    </w:rPr>
  </w:style>
  <w:style w:type="character" w:styleId="a5">
    <w:name w:val="Hyperlink"/>
    <w:basedOn w:val="a0"/>
    <w:uiPriority w:val="99"/>
    <w:unhideWhenUsed/>
    <w:rsid w:val="006D2E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E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E95"/>
    <w:rPr>
      <w:b/>
      <w:bCs/>
    </w:rPr>
  </w:style>
  <w:style w:type="character" w:styleId="a5">
    <w:name w:val="Hyperlink"/>
    <w:basedOn w:val="a0"/>
    <w:uiPriority w:val="99"/>
    <w:unhideWhenUsed/>
    <w:rsid w:val="006D2E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E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ia.kaspryshyna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2610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Ардикуца Валерія Геннадіївна</cp:lastModifiedBy>
  <cp:revision>3</cp:revision>
  <dcterms:created xsi:type="dcterms:W3CDTF">2025-01-21T12:58:00Z</dcterms:created>
  <dcterms:modified xsi:type="dcterms:W3CDTF">2025-01-21T13:03:00Z</dcterms:modified>
</cp:coreProperties>
</file>