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5E" w:rsidRDefault="00E36D5E" w:rsidP="00E36D5E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Інформація на засідання Колегії Департаменту освіти і науки</w:t>
      </w:r>
    </w:p>
    <w:p w:rsidR="00E36D5E" w:rsidRDefault="00E36D5E" w:rsidP="00E36D5E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грудня 2024 року</w:t>
      </w:r>
    </w:p>
    <w:p w:rsidR="00430277" w:rsidRPr="00430277" w:rsidRDefault="00430277" w:rsidP="00E36D5E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277">
        <w:rPr>
          <w:rFonts w:ascii="Times New Roman" w:hAnsi="Times New Roman" w:cs="Times New Roman"/>
          <w:b/>
          <w:sz w:val="28"/>
          <w:szCs w:val="28"/>
        </w:rPr>
        <w:t>«Про стан трансформації мережі закладів загальної середньої освіти міста Києва»</w:t>
      </w:r>
    </w:p>
    <w:p w:rsidR="00E36D5E" w:rsidRDefault="00E36D5E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277" w:rsidRDefault="00E80C99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E5">
        <w:rPr>
          <w:rFonts w:ascii="Times New Roman" w:hAnsi="Times New Roman" w:cs="Times New Roman"/>
          <w:sz w:val="28"/>
          <w:szCs w:val="28"/>
        </w:rPr>
        <w:t xml:space="preserve">У мережі закладів загальної середньої освіти </w:t>
      </w:r>
      <w:r w:rsidR="00A834E5">
        <w:rPr>
          <w:rFonts w:ascii="Times New Roman" w:hAnsi="Times New Roman" w:cs="Times New Roman"/>
          <w:sz w:val="28"/>
          <w:szCs w:val="28"/>
        </w:rPr>
        <w:t xml:space="preserve">міста Києва по галузі «Освіта» </w:t>
      </w:r>
      <w:r w:rsidRPr="00A834E5">
        <w:rPr>
          <w:rFonts w:ascii="Times New Roman" w:hAnsi="Times New Roman" w:cs="Times New Roman"/>
          <w:sz w:val="28"/>
          <w:szCs w:val="28"/>
        </w:rPr>
        <w:t>у 2020/2021 навчальному році перебувало 428 закладів різних типів.</w:t>
      </w:r>
    </w:p>
    <w:p w:rsidR="00430277" w:rsidRDefault="00E80C99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E5">
        <w:rPr>
          <w:rFonts w:ascii="Times New Roman" w:hAnsi="Times New Roman" w:cs="Times New Roman"/>
          <w:sz w:val="28"/>
          <w:szCs w:val="28"/>
        </w:rPr>
        <w:t>Станом на 12 грудня 2024 року трансформовано 28</w:t>
      </w:r>
      <w:r w:rsidR="003825C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E108C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3825CE">
        <w:rPr>
          <w:rFonts w:ascii="Times New Roman" w:hAnsi="Times New Roman" w:cs="Times New Roman"/>
          <w:sz w:val="28"/>
          <w:szCs w:val="28"/>
        </w:rPr>
        <w:t>ів</w:t>
      </w:r>
      <w:r w:rsidRPr="00A834E5">
        <w:rPr>
          <w:rFonts w:ascii="Times New Roman" w:hAnsi="Times New Roman" w:cs="Times New Roman"/>
          <w:sz w:val="28"/>
          <w:szCs w:val="28"/>
        </w:rPr>
        <w:t xml:space="preserve"> загальної с</w:t>
      </w:r>
      <w:r w:rsidR="00A834E5">
        <w:rPr>
          <w:rFonts w:ascii="Times New Roman" w:hAnsi="Times New Roman" w:cs="Times New Roman"/>
          <w:sz w:val="28"/>
          <w:szCs w:val="28"/>
        </w:rPr>
        <w:t>ередньої освіти (67%), перебувають</w:t>
      </w:r>
      <w:r w:rsidRPr="00A834E5">
        <w:rPr>
          <w:rFonts w:ascii="Times New Roman" w:hAnsi="Times New Roman" w:cs="Times New Roman"/>
          <w:sz w:val="28"/>
          <w:szCs w:val="28"/>
        </w:rPr>
        <w:t xml:space="preserve"> на розгляді в Київській міській раді документи на трансформацію 25 закладів загальної середньої освіти. </w:t>
      </w:r>
    </w:p>
    <w:p w:rsidR="00430277" w:rsidRDefault="00A834E5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E5">
        <w:rPr>
          <w:rFonts w:ascii="Times New Roman" w:hAnsi="Times New Roman" w:cs="Times New Roman"/>
          <w:sz w:val="28"/>
          <w:szCs w:val="28"/>
        </w:rPr>
        <w:t>Найбільший відсоток закладів загальної середньої освіти</w:t>
      </w:r>
      <w:r w:rsidR="00FF31B0">
        <w:rPr>
          <w:rFonts w:ascii="Times New Roman" w:hAnsi="Times New Roman" w:cs="Times New Roman"/>
          <w:sz w:val="28"/>
          <w:szCs w:val="28"/>
        </w:rPr>
        <w:t xml:space="preserve"> (далі – ЗЗСО)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типи та найменування яких </w:t>
      </w:r>
      <w:r w:rsidRPr="00A834E5">
        <w:rPr>
          <w:rFonts w:ascii="Times New Roman" w:hAnsi="Times New Roman" w:cs="Times New Roman"/>
          <w:sz w:val="28"/>
          <w:szCs w:val="28"/>
        </w:rPr>
        <w:t>приведені у відповідність до вимог законодавства</w:t>
      </w:r>
      <w:r w:rsidR="001B1C74">
        <w:rPr>
          <w:rFonts w:ascii="Times New Roman" w:hAnsi="Times New Roman" w:cs="Times New Roman"/>
          <w:sz w:val="28"/>
          <w:szCs w:val="28"/>
        </w:rPr>
        <w:t>,</w:t>
      </w:r>
      <w:r w:rsidRPr="00A834E5">
        <w:rPr>
          <w:rFonts w:ascii="Times New Roman" w:hAnsi="Times New Roman" w:cs="Times New Roman"/>
          <w:sz w:val="28"/>
          <w:szCs w:val="28"/>
        </w:rPr>
        <w:t xml:space="preserve"> у Дніпровському районі – 53 ЗЗСО (96%).</w:t>
      </w:r>
    </w:p>
    <w:p w:rsidR="00FF31B0" w:rsidRDefault="00FF31B0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прийнятих рішень Київської міської ради трансформовані у:</w:t>
      </w:r>
    </w:p>
    <w:p w:rsidR="00FF31B0" w:rsidRDefault="003825CE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початкові школи – 28</w:t>
      </w:r>
      <w:r w:rsidR="00FF31B0">
        <w:rPr>
          <w:rFonts w:ascii="Times New Roman" w:hAnsi="Times New Roman" w:cs="Times New Roman"/>
          <w:sz w:val="28"/>
          <w:szCs w:val="28"/>
        </w:rPr>
        <w:t xml:space="preserve"> ЗЗСО;</w:t>
      </w:r>
    </w:p>
    <w:p w:rsidR="00FF31B0" w:rsidRDefault="00FF31B0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гімназії – 37 ЗЗСО;</w:t>
      </w:r>
    </w:p>
    <w:p w:rsidR="00FF31B0" w:rsidRDefault="00FF31B0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ліцеї – </w:t>
      </w:r>
      <w:r w:rsidR="002D2B24">
        <w:rPr>
          <w:rFonts w:ascii="Times New Roman" w:hAnsi="Times New Roman" w:cs="Times New Roman"/>
          <w:sz w:val="28"/>
          <w:szCs w:val="28"/>
        </w:rPr>
        <w:t>18</w:t>
      </w:r>
      <w:r w:rsidR="006B61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ЗЗСО;</w:t>
      </w:r>
    </w:p>
    <w:p w:rsidR="00FF31B0" w:rsidRDefault="00FF31B0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заклади спеціалізованої освіти </w:t>
      </w:r>
      <w:r w:rsidR="002D2B24">
        <w:rPr>
          <w:rFonts w:ascii="Times New Roman" w:hAnsi="Times New Roman" w:cs="Times New Roman"/>
          <w:sz w:val="28"/>
          <w:szCs w:val="28"/>
        </w:rPr>
        <w:t xml:space="preserve"> -</w:t>
      </w:r>
      <w:r w:rsidR="00EE54AD">
        <w:rPr>
          <w:rFonts w:ascii="Times New Roman" w:hAnsi="Times New Roman" w:cs="Times New Roman"/>
          <w:sz w:val="28"/>
          <w:szCs w:val="28"/>
        </w:rPr>
        <w:t xml:space="preserve"> </w:t>
      </w:r>
      <w:r w:rsidR="006B615D">
        <w:rPr>
          <w:rFonts w:ascii="Times New Roman" w:hAnsi="Times New Roman" w:cs="Times New Roman"/>
          <w:sz w:val="28"/>
          <w:szCs w:val="28"/>
        </w:rPr>
        <w:t>5</w:t>
      </w:r>
      <w:r w:rsidR="002D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(науковий ліцей -</w:t>
      </w:r>
      <w:r w:rsidR="007572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мистецький ліцей -1, спортивний ліцей -1</w:t>
      </w:r>
      <w:r w:rsidR="006B615D">
        <w:rPr>
          <w:rFonts w:ascii="Times New Roman" w:hAnsi="Times New Roman" w:cs="Times New Roman"/>
          <w:sz w:val="28"/>
          <w:szCs w:val="28"/>
        </w:rPr>
        <w:t>, ліцей з посиленою військово-фізичною підготовкою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31B0" w:rsidRDefault="00FF31B0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 заклади (спеціальні школи та НРЦ) -18 ЗЗСО;</w:t>
      </w:r>
    </w:p>
    <w:p w:rsidR="00430277" w:rsidRDefault="00FF31B0" w:rsidP="00E36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дошкільної освіти – 14 ЗЗСО (ШДС/НВК)</w:t>
      </w:r>
      <w:r w:rsidR="002D2B24">
        <w:rPr>
          <w:rFonts w:ascii="Times New Roman" w:hAnsi="Times New Roman" w:cs="Times New Roman"/>
          <w:sz w:val="28"/>
          <w:szCs w:val="28"/>
        </w:rPr>
        <w:t>.</w:t>
      </w:r>
    </w:p>
    <w:p w:rsidR="00430277" w:rsidRDefault="002D2B24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трансформованих закладів відсутні гімназії в Оболонському, Подільс</w:t>
      </w:r>
      <w:r w:rsidR="00417C61">
        <w:rPr>
          <w:rFonts w:ascii="Times New Roman" w:hAnsi="Times New Roman" w:cs="Times New Roman"/>
          <w:sz w:val="28"/>
          <w:szCs w:val="28"/>
        </w:rPr>
        <w:t>ькому та Святошинському районах.</w:t>
      </w:r>
    </w:p>
    <w:p w:rsidR="00430277" w:rsidRDefault="00E80C99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E5">
        <w:rPr>
          <w:rFonts w:ascii="Times New Roman" w:hAnsi="Times New Roman" w:cs="Times New Roman"/>
          <w:sz w:val="28"/>
          <w:szCs w:val="28"/>
        </w:rPr>
        <w:t>Потребують зміни т</w:t>
      </w:r>
      <w:r w:rsidR="00FF31B0">
        <w:rPr>
          <w:rFonts w:ascii="Times New Roman" w:hAnsi="Times New Roman" w:cs="Times New Roman"/>
          <w:sz w:val="28"/>
          <w:szCs w:val="28"/>
        </w:rPr>
        <w:t>ипів та найменувань ще 11</w:t>
      </w:r>
      <w:r w:rsidR="00757207">
        <w:rPr>
          <w:rFonts w:ascii="Times New Roman" w:hAnsi="Times New Roman" w:cs="Times New Roman"/>
          <w:sz w:val="28"/>
          <w:szCs w:val="28"/>
        </w:rPr>
        <w:t>7</w:t>
      </w:r>
      <w:r w:rsidR="00FF31B0">
        <w:rPr>
          <w:rFonts w:ascii="Times New Roman" w:hAnsi="Times New Roman" w:cs="Times New Roman"/>
          <w:sz w:val="28"/>
          <w:szCs w:val="28"/>
        </w:rPr>
        <w:t xml:space="preserve"> ЗЗСО</w:t>
      </w:r>
      <w:r w:rsidRPr="00A834E5">
        <w:rPr>
          <w:rFonts w:ascii="Times New Roman" w:hAnsi="Times New Roman" w:cs="Times New Roman"/>
          <w:sz w:val="28"/>
          <w:szCs w:val="28"/>
        </w:rPr>
        <w:t>, що становить 2</w:t>
      </w:r>
      <w:r w:rsidR="00122D42">
        <w:rPr>
          <w:rFonts w:ascii="Times New Roman" w:hAnsi="Times New Roman" w:cs="Times New Roman"/>
          <w:sz w:val="28"/>
          <w:szCs w:val="28"/>
        </w:rPr>
        <w:t>8</w:t>
      </w:r>
      <w:r w:rsidRPr="00A834E5">
        <w:rPr>
          <w:rFonts w:ascii="Times New Roman" w:hAnsi="Times New Roman" w:cs="Times New Roman"/>
          <w:sz w:val="28"/>
          <w:szCs w:val="28"/>
        </w:rPr>
        <w:t xml:space="preserve">%. Найбільший відсоток таких закладів у Деснянському – 35 </w:t>
      </w:r>
      <w:r w:rsidR="00A834E5" w:rsidRPr="00A834E5">
        <w:rPr>
          <w:rFonts w:ascii="Times New Roman" w:hAnsi="Times New Roman" w:cs="Times New Roman"/>
          <w:sz w:val="28"/>
          <w:szCs w:val="28"/>
        </w:rPr>
        <w:t xml:space="preserve">(66%), Шевченківському – 23 (56%) та </w:t>
      </w:r>
      <w:proofErr w:type="spellStart"/>
      <w:r w:rsidR="00A834E5" w:rsidRPr="00A834E5">
        <w:rPr>
          <w:rFonts w:ascii="Times New Roman" w:hAnsi="Times New Roman" w:cs="Times New Roman"/>
          <w:sz w:val="28"/>
          <w:szCs w:val="28"/>
        </w:rPr>
        <w:t>Солом</w:t>
      </w:r>
      <w:proofErr w:type="spellEnd"/>
      <w:r w:rsidR="00A834E5" w:rsidRPr="00A834E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A834E5" w:rsidRPr="00A834E5">
        <w:rPr>
          <w:rFonts w:ascii="Times New Roman" w:hAnsi="Times New Roman" w:cs="Times New Roman"/>
          <w:sz w:val="28"/>
          <w:szCs w:val="28"/>
        </w:rPr>
        <w:t>янському</w:t>
      </w:r>
      <w:proofErr w:type="spellEnd"/>
      <w:r w:rsidR="00A834E5" w:rsidRPr="00A834E5">
        <w:rPr>
          <w:rFonts w:ascii="Times New Roman" w:hAnsi="Times New Roman" w:cs="Times New Roman"/>
          <w:sz w:val="28"/>
          <w:szCs w:val="28"/>
        </w:rPr>
        <w:t xml:space="preserve"> – 23 (49%) районах.</w:t>
      </w:r>
    </w:p>
    <w:p w:rsidR="00430277" w:rsidRDefault="00773FA1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</w:t>
      </w:r>
      <w:r w:rsidRPr="00773F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зі змінами, внесеними до Закон</w:t>
      </w:r>
      <w:r w:rsidR="005F60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 «П</w:t>
      </w:r>
      <w:r w:rsidR="005F6079">
        <w:rPr>
          <w:rFonts w:ascii="Times New Roman" w:hAnsi="Times New Roman" w:cs="Times New Roman"/>
          <w:sz w:val="28"/>
          <w:szCs w:val="28"/>
        </w:rPr>
        <w:t>ро повну загальну середню освіту</w:t>
      </w:r>
      <w:r>
        <w:rPr>
          <w:rFonts w:ascii="Times New Roman" w:hAnsi="Times New Roman" w:cs="Times New Roman"/>
          <w:sz w:val="28"/>
          <w:szCs w:val="28"/>
        </w:rPr>
        <w:t>» у 2021-2023 роках, управліннями освіти районних в місті Києві державних адміністрацій упродовж 2022-2024 років надано пропозиції щодо внесення змін до Програми трансформації мере</w:t>
      </w:r>
      <w:r w:rsidR="002D2B24">
        <w:rPr>
          <w:rFonts w:ascii="Times New Roman" w:hAnsi="Times New Roman" w:cs="Times New Roman"/>
          <w:sz w:val="28"/>
          <w:szCs w:val="28"/>
        </w:rPr>
        <w:t>жі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, що була погоджена рішенням колегії Департаменту освіти і науки від 21 гру</w:t>
      </w:r>
      <w:r w:rsidR="00E36D5E">
        <w:rPr>
          <w:rFonts w:ascii="Times New Roman" w:hAnsi="Times New Roman" w:cs="Times New Roman"/>
          <w:sz w:val="28"/>
          <w:szCs w:val="28"/>
        </w:rPr>
        <w:t>дня 2021 року в частині типів і</w:t>
      </w:r>
      <w:r>
        <w:rPr>
          <w:rFonts w:ascii="Times New Roman" w:hAnsi="Times New Roman" w:cs="Times New Roman"/>
          <w:sz w:val="28"/>
          <w:szCs w:val="28"/>
        </w:rPr>
        <w:t xml:space="preserve"> найменувань ЗЗСО та термінів трансформації</w:t>
      </w:r>
      <w:r w:rsidR="00E36D5E">
        <w:rPr>
          <w:rFonts w:ascii="Times New Roman" w:hAnsi="Times New Roman" w:cs="Times New Roman"/>
          <w:sz w:val="28"/>
          <w:szCs w:val="28"/>
        </w:rPr>
        <w:t xml:space="preserve"> ЗЗСО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5CE" w:rsidRDefault="003825CE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77" w:rsidRDefault="00430277" w:rsidP="004302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3825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7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D5E" w:rsidRPr="003825CE" w:rsidRDefault="00E36D5E" w:rsidP="00382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6D5E" w:rsidRPr="00382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6E0"/>
    <w:multiLevelType w:val="hybridMultilevel"/>
    <w:tmpl w:val="F57C1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9"/>
    <w:rsid w:val="0003423E"/>
    <w:rsid w:val="00122D42"/>
    <w:rsid w:val="001B1C74"/>
    <w:rsid w:val="002D2B24"/>
    <w:rsid w:val="00360E9C"/>
    <w:rsid w:val="003825CE"/>
    <w:rsid w:val="00417C61"/>
    <w:rsid w:val="00430277"/>
    <w:rsid w:val="005F6079"/>
    <w:rsid w:val="006B615D"/>
    <w:rsid w:val="00757207"/>
    <w:rsid w:val="00773FA1"/>
    <w:rsid w:val="008A3F21"/>
    <w:rsid w:val="00A834E5"/>
    <w:rsid w:val="00AE108C"/>
    <w:rsid w:val="00BA0CAB"/>
    <w:rsid w:val="00C13877"/>
    <w:rsid w:val="00D12D56"/>
    <w:rsid w:val="00DE1D71"/>
    <w:rsid w:val="00E36D5E"/>
    <w:rsid w:val="00E80C99"/>
    <w:rsid w:val="00E90F42"/>
    <w:rsid w:val="00EE54AD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28A8-F581-4CCB-9AC1-26AD65D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mx4</dc:creator>
  <cp:keywords/>
  <dc:description/>
  <cp:lastModifiedBy>Яковина Віталія Олександрівна</cp:lastModifiedBy>
  <cp:revision>2</cp:revision>
  <cp:lastPrinted>2024-12-17T13:04:00Z</cp:lastPrinted>
  <dcterms:created xsi:type="dcterms:W3CDTF">2025-01-13T11:57:00Z</dcterms:created>
  <dcterms:modified xsi:type="dcterms:W3CDTF">2025-01-13T11:57:00Z</dcterms:modified>
</cp:coreProperties>
</file>