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B70" w:rsidRDefault="00C952F1" w:rsidP="00C952F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ЗВІТ щодо виконання </w:t>
      </w:r>
      <w:r w:rsidR="007B4B70">
        <w:rPr>
          <w:rFonts w:ascii="Times New Roman" w:eastAsia="Times New Roman" w:hAnsi="Times New Roman" w:cs="Times New Roman"/>
          <w:b/>
          <w:sz w:val="24"/>
          <w:szCs w:val="24"/>
        </w:rPr>
        <w:t>ПЛАНУ ЗАХОДІВ на 2025-2026 роки</w:t>
      </w:r>
    </w:p>
    <w:p w:rsidR="007B4B70" w:rsidRDefault="007B4B70" w:rsidP="007B4B7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з реалізації Національної стратегії із створення </w:t>
      </w:r>
      <w:proofErr w:type="spellStart"/>
      <w:r>
        <w:rPr>
          <w:rFonts w:ascii="Times New Roman" w:eastAsia="Times New Roman" w:hAnsi="Times New Roman" w:cs="Times New Roman"/>
          <w:b/>
          <w:sz w:val="24"/>
          <w:szCs w:val="24"/>
        </w:rPr>
        <w:t>безбар’єрного</w:t>
      </w:r>
      <w:proofErr w:type="spellEnd"/>
      <w:r>
        <w:rPr>
          <w:rFonts w:ascii="Times New Roman" w:eastAsia="Times New Roman" w:hAnsi="Times New Roman" w:cs="Times New Roman"/>
          <w:b/>
          <w:sz w:val="24"/>
          <w:szCs w:val="24"/>
        </w:rPr>
        <w:t xml:space="preserve"> простору в Україні на період до 203</w:t>
      </w:r>
      <w:r w:rsidR="005F1E10">
        <w:rPr>
          <w:rFonts w:ascii="Times New Roman" w:eastAsia="Times New Roman" w:hAnsi="Times New Roman" w:cs="Times New Roman"/>
          <w:b/>
          <w:sz w:val="24"/>
          <w:szCs w:val="24"/>
        </w:rPr>
        <w:t>0 року в м. Києві за</w:t>
      </w:r>
      <w:r w:rsidR="003A48F3">
        <w:rPr>
          <w:rFonts w:ascii="Times New Roman" w:eastAsia="Times New Roman" w:hAnsi="Times New Roman" w:cs="Times New Roman"/>
          <w:b/>
          <w:sz w:val="24"/>
          <w:szCs w:val="24"/>
        </w:rPr>
        <w:t xml:space="preserve"> І півріччя</w:t>
      </w:r>
      <w:bookmarkStart w:id="0" w:name="_GoBack"/>
      <w:bookmarkEnd w:id="0"/>
      <w:r w:rsidR="005F1E10">
        <w:rPr>
          <w:rFonts w:ascii="Times New Roman" w:eastAsia="Times New Roman" w:hAnsi="Times New Roman" w:cs="Times New Roman"/>
          <w:b/>
          <w:sz w:val="24"/>
          <w:szCs w:val="24"/>
        </w:rPr>
        <w:t xml:space="preserve"> </w:t>
      </w:r>
      <w:r w:rsidR="00B97BA9">
        <w:rPr>
          <w:rFonts w:ascii="Times New Roman" w:eastAsia="Times New Roman" w:hAnsi="Times New Roman" w:cs="Times New Roman"/>
          <w:b/>
          <w:sz w:val="24"/>
          <w:szCs w:val="24"/>
        </w:rPr>
        <w:t>2026</w:t>
      </w:r>
      <w:r>
        <w:rPr>
          <w:rFonts w:ascii="Times New Roman" w:eastAsia="Times New Roman" w:hAnsi="Times New Roman" w:cs="Times New Roman"/>
          <w:b/>
          <w:sz w:val="24"/>
          <w:szCs w:val="24"/>
        </w:rPr>
        <w:t xml:space="preserve"> р. </w:t>
      </w:r>
    </w:p>
    <w:p w:rsidR="00C952F1" w:rsidRDefault="00C952F1" w:rsidP="007B4B7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Департаменту освіти і науки </w:t>
      </w:r>
    </w:p>
    <w:p w:rsidR="00C952F1" w:rsidRDefault="00C952F1" w:rsidP="007B4B7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виконавчого органу Київської міської ради (Київської міської державної адміністрації)</w:t>
      </w:r>
    </w:p>
    <w:tbl>
      <w:tblPr>
        <w:tblW w:w="15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3402"/>
        <w:gridCol w:w="993"/>
        <w:gridCol w:w="1701"/>
        <w:gridCol w:w="2409"/>
        <w:gridCol w:w="4484"/>
      </w:tblGrid>
      <w:tr w:rsidR="007B4B70" w:rsidTr="00B83330">
        <w:trPr>
          <w:trHeight w:val="20"/>
          <w:tblHeader/>
        </w:trPr>
        <w:tc>
          <w:tcPr>
            <w:tcW w:w="2263" w:type="dxa"/>
            <w:shd w:val="clear" w:color="auto" w:fill="auto"/>
            <w:vAlign w:val="center"/>
          </w:tcPr>
          <w:p w:rsidR="007B4B70" w:rsidRDefault="007B4B70" w:rsidP="00B83330">
            <w:pPr>
              <w:spacing w:after="0" w:line="276" w:lineRule="auto"/>
              <w:jc w:val="center"/>
              <w:rPr>
                <w:rFonts w:ascii="Times New Roman" w:eastAsia="Times New Roman" w:hAnsi="Times New Roman" w:cs="Times New Roman"/>
                <w:b/>
              </w:rPr>
            </w:pPr>
            <w:r>
              <w:rPr>
                <w:rFonts w:ascii="Times New Roman" w:eastAsia="Times New Roman" w:hAnsi="Times New Roman" w:cs="Times New Roman"/>
                <w:b/>
              </w:rPr>
              <w:t>Найменування завдання</w:t>
            </w:r>
          </w:p>
        </w:tc>
        <w:tc>
          <w:tcPr>
            <w:tcW w:w="3402" w:type="dxa"/>
            <w:shd w:val="clear" w:color="auto" w:fill="auto"/>
            <w:vAlign w:val="center"/>
          </w:tcPr>
          <w:p w:rsidR="007B4B70" w:rsidRDefault="007B4B70" w:rsidP="00B83330">
            <w:pPr>
              <w:spacing w:after="0" w:line="276" w:lineRule="auto"/>
              <w:jc w:val="center"/>
              <w:rPr>
                <w:rFonts w:ascii="Times New Roman" w:eastAsia="Times New Roman" w:hAnsi="Times New Roman" w:cs="Times New Roman"/>
                <w:b/>
              </w:rPr>
            </w:pPr>
            <w:r>
              <w:rPr>
                <w:rFonts w:ascii="Times New Roman" w:eastAsia="Times New Roman" w:hAnsi="Times New Roman" w:cs="Times New Roman"/>
                <w:b/>
              </w:rPr>
              <w:t>Найменування заходу</w:t>
            </w:r>
          </w:p>
        </w:tc>
        <w:tc>
          <w:tcPr>
            <w:tcW w:w="993" w:type="dxa"/>
            <w:shd w:val="clear" w:color="auto" w:fill="auto"/>
            <w:vAlign w:val="center"/>
          </w:tcPr>
          <w:p w:rsidR="007B4B70" w:rsidRDefault="007B4B70" w:rsidP="00B83330">
            <w:pPr>
              <w:spacing w:after="0" w:line="276" w:lineRule="auto"/>
              <w:jc w:val="center"/>
              <w:rPr>
                <w:rFonts w:ascii="Times New Roman" w:eastAsia="Times New Roman" w:hAnsi="Times New Roman" w:cs="Times New Roman"/>
                <w:b/>
              </w:rPr>
            </w:pPr>
            <w:r>
              <w:rPr>
                <w:rFonts w:ascii="Times New Roman" w:eastAsia="Times New Roman" w:hAnsi="Times New Roman" w:cs="Times New Roman"/>
                <w:b/>
              </w:rPr>
              <w:t>Строк виконання</w:t>
            </w:r>
          </w:p>
        </w:tc>
        <w:tc>
          <w:tcPr>
            <w:tcW w:w="1701" w:type="dxa"/>
            <w:vAlign w:val="center"/>
          </w:tcPr>
          <w:p w:rsidR="007B4B70" w:rsidRDefault="007B4B70" w:rsidP="00B83330">
            <w:pPr>
              <w:spacing w:after="0" w:line="276" w:lineRule="auto"/>
              <w:jc w:val="center"/>
              <w:rPr>
                <w:rFonts w:ascii="Times New Roman" w:eastAsia="Times New Roman" w:hAnsi="Times New Roman" w:cs="Times New Roman"/>
                <w:b/>
              </w:rPr>
            </w:pPr>
            <w:r>
              <w:rPr>
                <w:rFonts w:ascii="Times New Roman" w:eastAsia="Times New Roman" w:hAnsi="Times New Roman" w:cs="Times New Roman"/>
                <w:b/>
              </w:rPr>
              <w:t>Джерела фінансування</w:t>
            </w:r>
          </w:p>
        </w:tc>
        <w:tc>
          <w:tcPr>
            <w:tcW w:w="2409" w:type="dxa"/>
            <w:vAlign w:val="center"/>
          </w:tcPr>
          <w:p w:rsidR="007B4B70" w:rsidRDefault="007B4B70" w:rsidP="00B83330">
            <w:pPr>
              <w:spacing w:after="0" w:line="276" w:lineRule="auto"/>
              <w:jc w:val="center"/>
              <w:rPr>
                <w:rFonts w:ascii="Times New Roman" w:eastAsia="Times New Roman" w:hAnsi="Times New Roman" w:cs="Times New Roman"/>
                <w:b/>
              </w:rPr>
            </w:pPr>
            <w:r>
              <w:rPr>
                <w:rFonts w:ascii="Times New Roman" w:eastAsia="Times New Roman" w:hAnsi="Times New Roman" w:cs="Times New Roman"/>
                <w:b/>
              </w:rPr>
              <w:t>Відповідальні за виконання</w:t>
            </w:r>
          </w:p>
        </w:tc>
        <w:tc>
          <w:tcPr>
            <w:tcW w:w="4484" w:type="dxa"/>
            <w:vAlign w:val="center"/>
          </w:tcPr>
          <w:p w:rsidR="007B4B70" w:rsidRDefault="007B4B70" w:rsidP="00B83330">
            <w:pPr>
              <w:spacing w:after="0" w:line="276" w:lineRule="auto"/>
              <w:jc w:val="center"/>
              <w:rPr>
                <w:rFonts w:ascii="Times New Roman" w:eastAsia="Times New Roman" w:hAnsi="Times New Roman" w:cs="Times New Roman"/>
                <w:b/>
              </w:rPr>
            </w:pPr>
            <w:r>
              <w:rPr>
                <w:rFonts w:ascii="Times New Roman" w:eastAsia="Times New Roman" w:hAnsi="Times New Roman" w:cs="Times New Roman"/>
                <w:b/>
              </w:rPr>
              <w:t>Індикатор виконання</w:t>
            </w:r>
          </w:p>
        </w:tc>
      </w:tr>
      <w:tr w:rsidR="007B4B70" w:rsidRPr="00CE6A4B" w:rsidTr="00B83330">
        <w:trPr>
          <w:trHeight w:val="20"/>
        </w:trPr>
        <w:tc>
          <w:tcPr>
            <w:tcW w:w="15252" w:type="dxa"/>
            <w:gridSpan w:val="6"/>
            <w:shd w:val="clear" w:color="auto" w:fill="auto"/>
          </w:tcPr>
          <w:p w:rsidR="007B4B70" w:rsidRPr="00CE6A4B" w:rsidRDefault="007B4B70" w:rsidP="00B83330">
            <w:pPr>
              <w:spacing w:before="120" w:after="0" w:line="276" w:lineRule="auto"/>
              <w:ind w:right="57" w:hanging="3"/>
              <w:jc w:val="center"/>
              <w:rPr>
                <w:rFonts w:ascii="Times New Roman" w:eastAsia="Times New Roman" w:hAnsi="Times New Roman" w:cs="Times New Roman"/>
                <w:b/>
                <w:i/>
              </w:rPr>
            </w:pPr>
            <w:r w:rsidRPr="00CE6A4B">
              <w:rPr>
                <w:rFonts w:ascii="Times New Roman" w:eastAsia="Times New Roman" w:hAnsi="Times New Roman" w:cs="Times New Roman"/>
                <w:b/>
                <w:i/>
              </w:rPr>
              <w:t xml:space="preserve">Напрям 1. Фізична </w:t>
            </w:r>
            <w:proofErr w:type="spellStart"/>
            <w:r w:rsidRPr="00CE6A4B">
              <w:rPr>
                <w:rFonts w:ascii="Times New Roman" w:eastAsia="Times New Roman" w:hAnsi="Times New Roman" w:cs="Times New Roman"/>
                <w:b/>
                <w:i/>
              </w:rPr>
              <w:t>безбар’єрності</w:t>
            </w:r>
            <w:proofErr w:type="spellEnd"/>
          </w:p>
        </w:tc>
      </w:tr>
      <w:tr w:rsidR="007B4B70" w:rsidRPr="00CE6A4B" w:rsidTr="00B83330">
        <w:trPr>
          <w:trHeight w:val="20"/>
        </w:trPr>
        <w:tc>
          <w:tcPr>
            <w:tcW w:w="15252" w:type="dxa"/>
            <w:gridSpan w:val="6"/>
            <w:shd w:val="clear" w:color="auto" w:fill="auto"/>
          </w:tcPr>
          <w:p w:rsidR="007B4B70" w:rsidRPr="00CE6A4B" w:rsidRDefault="007B4B70" w:rsidP="00A53B62">
            <w:pPr>
              <w:tabs>
                <w:tab w:val="left" w:pos="11282"/>
              </w:tabs>
              <w:spacing w:before="120" w:after="0" w:line="276" w:lineRule="auto"/>
              <w:ind w:right="57" w:hanging="3"/>
              <w:jc w:val="center"/>
              <w:rPr>
                <w:rFonts w:ascii="Times New Roman" w:eastAsia="Times New Roman" w:hAnsi="Times New Roman" w:cs="Times New Roman"/>
                <w:b/>
                <w:i/>
                <w:sz w:val="12"/>
              </w:rPr>
            </w:pPr>
            <w:r w:rsidRPr="00CE6A4B">
              <w:rPr>
                <w:rFonts w:ascii="Times New Roman" w:eastAsia="Times New Roman" w:hAnsi="Times New Roman" w:cs="Times New Roman"/>
                <w:b/>
                <w:i/>
                <w:color w:val="1F1F1F"/>
              </w:rPr>
              <w:t xml:space="preserve">Стратегічна ціль. </w:t>
            </w:r>
            <w:r w:rsidR="00C952F1" w:rsidRPr="00CE6A4B">
              <w:rPr>
                <w:rFonts w:ascii="Times New Roman" w:eastAsia="Times New Roman" w:hAnsi="Times New Roman" w:cs="Times New Roman"/>
                <w:b/>
                <w:i/>
                <w:color w:val="1F1F1F"/>
              </w:rPr>
              <w:t>1.10 Підвищення рівня забезпеченості освітньою інфраструктурою та її оновлення у відповідності до вимог часу</w:t>
            </w:r>
          </w:p>
        </w:tc>
      </w:tr>
      <w:tr w:rsidR="007B4B70" w:rsidRPr="00CE6A4B" w:rsidTr="00B83330">
        <w:trPr>
          <w:trHeight w:val="20"/>
        </w:trPr>
        <w:tc>
          <w:tcPr>
            <w:tcW w:w="2263" w:type="dxa"/>
            <w:shd w:val="clear" w:color="auto" w:fill="auto"/>
          </w:tcPr>
          <w:p w:rsidR="007B4B70" w:rsidRPr="00CE6A4B" w:rsidRDefault="007E571A" w:rsidP="0049337E">
            <w:pPr>
              <w:tabs>
                <w:tab w:val="center" w:pos="882"/>
              </w:tabs>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1.10</w:t>
            </w:r>
            <w:r w:rsidR="007B4B70" w:rsidRPr="00CE6A4B">
              <w:rPr>
                <w:rFonts w:ascii="Times New Roman" w:eastAsia="Times New Roman" w:hAnsi="Times New Roman" w:cs="Times New Roman"/>
              </w:rPr>
              <w:t>.1</w:t>
            </w:r>
            <w:r w:rsidR="007B4B70" w:rsidRPr="00CE6A4B">
              <w:rPr>
                <w:rFonts w:ascii="Times New Roman" w:eastAsia="Times New Roman" w:hAnsi="Times New Roman" w:cs="Times New Roman"/>
              </w:rPr>
              <w:tab/>
            </w:r>
            <w:r w:rsidR="00F32F0B" w:rsidRPr="00CE6A4B">
              <w:rPr>
                <w:rFonts w:ascii="Times New Roman" w:eastAsia="Times New Roman" w:hAnsi="Times New Roman" w:cs="Times New Roman"/>
              </w:rPr>
              <w:t xml:space="preserve"> </w:t>
            </w:r>
            <w:r w:rsidRPr="00CE6A4B">
              <w:rPr>
                <w:rFonts w:ascii="Times New Roman" w:eastAsia="Times New Roman" w:hAnsi="Times New Roman" w:cs="Times New Roman"/>
              </w:rPr>
              <w:t>Забезпеченн</w:t>
            </w:r>
            <w:r w:rsidR="00F32F0B" w:rsidRPr="00CE6A4B">
              <w:rPr>
                <w:rFonts w:ascii="Times New Roman" w:eastAsia="Times New Roman" w:hAnsi="Times New Roman" w:cs="Times New Roman"/>
              </w:rPr>
              <w:t>я</w:t>
            </w:r>
            <w:r w:rsidRPr="00CE6A4B">
              <w:rPr>
                <w:rFonts w:ascii="Times New Roman" w:eastAsia="Times New Roman" w:hAnsi="Times New Roman" w:cs="Times New Roman"/>
              </w:rPr>
              <w:t xml:space="preserve"> закладів освіти захисними спорудами цивільного захисту відповідно до чинних стандартів</w:t>
            </w:r>
          </w:p>
          <w:p w:rsidR="007B4B70" w:rsidRPr="00CE6A4B" w:rsidRDefault="007B4B70" w:rsidP="0049337E">
            <w:pPr>
              <w:tabs>
                <w:tab w:val="center" w:pos="882"/>
              </w:tabs>
              <w:spacing w:after="0" w:line="240" w:lineRule="auto"/>
              <w:rPr>
                <w:rFonts w:ascii="Times New Roman" w:eastAsia="Times New Roman" w:hAnsi="Times New Roman" w:cs="Times New Roman"/>
              </w:rPr>
            </w:pPr>
          </w:p>
        </w:tc>
        <w:tc>
          <w:tcPr>
            <w:tcW w:w="3402" w:type="dxa"/>
            <w:shd w:val="clear" w:color="auto" w:fill="auto"/>
          </w:tcPr>
          <w:p w:rsidR="007B4B70" w:rsidRPr="00CE6A4B" w:rsidRDefault="00F32F0B" w:rsidP="0049337E">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1.10.1.1</w:t>
            </w:r>
            <w:r w:rsidR="00255DBC" w:rsidRPr="00CE6A4B">
              <w:rPr>
                <w:rFonts w:ascii="Times New Roman" w:eastAsia="Times New Roman" w:hAnsi="Times New Roman" w:cs="Times New Roman"/>
              </w:rPr>
              <w:t xml:space="preserve"> Облаштування та ремонт найпростіших </w:t>
            </w:r>
            <w:proofErr w:type="spellStart"/>
            <w:r w:rsidR="00255DBC" w:rsidRPr="00CE6A4B">
              <w:rPr>
                <w:rFonts w:ascii="Times New Roman" w:eastAsia="Times New Roman" w:hAnsi="Times New Roman" w:cs="Times New Roman"/>
              </w:rPr>
              <w:t>укриттів</w:t>
            </w:r>
            <w:proofErr w:type="spellEnd"/>
            <w:r w:rsidR="00255DBC" w:rsidRPr="00CE6A4B">
              <w:rPr>
                <w:rFonts w:ascii="Times New Roman" w:eastAsia="Times New Roman" w:hAnsi="Times New Roman" w:cs="Times New Roman"/>
              </w:rPr>
              <w:t xml:space="preserve"> у закладах освіти у зв’язку із збільшенням їх місткості (зокрема облаштування другого виходу, виконання ремонтних робіт з урахуванням потреб осіб з </w:t>
            </w:r>
            <w:proofErr w:type="spellStart"/>
            <w:r w:rsidR="00255DBC" w:rsidRPr="00CE6A4B">
              <w:rPr>
                <w:rFonts w:ascii="Times New Roman" w:eastAsia="Times New Roman" w:hAnsi="Times New Roman" w:cs="Times New Roman"/>
              </w:rPr>
              <w:t>інваліднісю</w:t>
            </w:r>
            <w:proofErr w:type="spellEnd"/>
            <w:r w:rsidR="00255DBC" w:rsidRPr="00CE6A4B">
              <w:rPr>
                <w:rFonts w:ascii="Times New Roman" w:eastAsia="Times New Roman" w:hAnsi="Times New Roman" w:cs="Times New Roman"/>
              </w:rPr>
              <w:t xml:space="preserve"> та  осіб </w:t>
            </w:r>
            <w:proofErr w:type="spellStart"/>
            <w:r w:rsidR="00255DBC" w:rsidRPr="00CE6A4B">
              <w:rPr>
                <w:rFonts w:ascii="Times New Roman" w:eastAsia="Times New Roman" w:hAnsi="Times New Roman" w:cs="Times New Roman"/>
              </w:rPr>
              <w:t>маломобільних</w:t>
            </w:r>
            <w:proofErr w:type="spellEnd"/>
            <w:r w:rsidR="00255DBC" w:rsidRPr="00CE6A4B">
              <w:rPr>
                <w:rFonts w:ascii="Times New Roman" w:eastAsia="Times New Roman" w:hAnsi="Times New Roman" w:cs="Times New Roman"/>
              </w:rPr>
              <w:t xml:space="preserve"> груп, встановлення автоматичної пожежної сигналізації (АПС) з виведенням на диспетчерський пульт спостереження  (перелік об’єктів затверджується щорічно)</w:t>
            </w:r>
          </w:p>
          <w:p w:rsidR="007B4B70" w:rsidRPr="00CE6A4B" w:rsidRDefault="007B4B70" w:rsidP="0049337E">
            <w:pPr>
              <w:spacing w:after="0" w:line="240" w:lineRule="auto"/>
              <w:rPr>
                <w:rFonts w:ascii="Times New Roman" w:eastAsia="Times New Roman" w:hAnsi="Times New Roman" w:cs="Times New Roman"/>
              </w:rPr>
            </w:pPr>
          </w:p>
        </w:tc>
        <w:tc>
          <w:tcPr>
            <w:tcW w:w="993" w:type="dxa"/>
            <w:shd w:val="clear" w:color="auto" w:fill="auto"/>
          </w:tcPr>
          <w:p w:rsidR="007B4B70" w:rsidRPr="00CE6A4B" w:rsidRDefault="007B4B70" w:rsidP="0049337E">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Січень 2025 р.- грудень 2026 р.</w:t>
            </w:r>
          </w:p>
        </w:tc>
        <w:tc>
          <w:tcPr>
            <w:tcW w:w="1701" w:type="dxa"/>
          </w:tcPr>
          <w:p w:rsidR="007B4B70" w:rsidRPr="00CE6A4B" w:rsidRDefault="007B4B70" w:rsidP="0049337E">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Бюджет міста Києва</w:t>
            </w:r>
          </w:p>
        </w:tc>
        <w:tc>
          <w:tcPr>
            <w:tcW w:w="2409" w:type="dxa"/>
          </w:tcPr>
          <w:p w:rsidR="00AD1149" w:rsidRPr="00CE6A4B" w:rsidRDefault="00AD1149" w:rsidP="0049337E">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Районні в місті Києві державні адміністрації,</w:t>
            </w:r>
          </w:p>
          <w:p w:rsidR="007B4B70" w:rsidRPr="00CE6A4B" w:rsidRDefault="007B4B70" w:rsidP="0049337E">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 xml:space="preserve">Департамент </w:t>
            </w:r>
            <w:r w:rsidR="00F32F0B" w:rsidRPr="00CE6A4B">
              <w:rPr>
                <w:rFonts w:ascii="Times New Roman" w:eastAsia="Times New Roman" w:hAnsi="Times New Roman" w:cs="Times New Roman"/>
              </w:rPr>
              <w:t>освіти і науки виконавчого органу Київської міської ради (</w:t>
            </w:r>
            <w:r w:rsidR="00255DBC" w:rsidRPr="00CE6A4B">
              <w:rPr>
                <w:rFonts w:ascii="Times New Roman" w:eastAsia="Times New Roman" w:hAnsi="Times New Roman" w:cs="Times New Roman"/>
              </w:rPr>
              <w:t>Київсь</w:t>
            </w:r>
            <w:r w:rsidR="00F32F0B" w:rsidRPr="00CE6A4B">
              <w:rPr>
                <w:rFonts w:ascii="Times New Roman" w:eastAsia="Times New Roman" w:hAnsi="Times New Roman" w:cs="Times New Roman"/>
              </w:rPr>
              <w:t>к</w:t>
            </w:r>
            <w:r w:rsidR="00255DBC" w:rsidRPr="00CE6A4B">
              <w:rPr>
                <w:rFonts w:ascii="Times New Roman" w:eastAsia="Times New Roman" w:hAnsi="Times New Roman" w:cs="Times New Roman"/>
              </w:rPr>
              <w:t>о</w:t>
            </w:r>
            <w:r w:rsidR="00F32F0B" w:rsidRPr="00CE6A4B">
              <w:rPr>
                <w:rFonts w:ascii="Times New Roman" w:eastAsia="Times New Roman" w:hAnsi="Times New Roman" w:cs="Times New Roman"/>
              </w:rPr>
              <w:t>ї</w:t>
            </w:r>
            <w:r w:rsidR="00855B7B" w:rsidRPr="00CE6A4B">
              <w:rPr>
                <w:rFonts w:ascii="Times New Roman" w:eastAsia="Times New Roman" w:hAnsi="Times New Roman" w:cs="Times New Roman"/>
              </w:rPr>
              <w:t xml:space="preserve"> міської державної  адміністрації</w:t>
            </w:r>
            <w:r w:rsidR="00F32F0B" w:rsidRPr="00CE6A4B">
              <w:rPr>
                <w:rFonts w:ascii="Times New Roman" w:eastAsia="Times New Roman" w:hAnsi="Times New Roman" w:cs="Times New Roman"/>
              </w:rPr>
              <w:t>)</w:t>
            </w:r>
          </w:p>
        </w:tc>
        <w:tc>
          <w:tcPr>
            <w:tcW w:w="4484" w:type="dxa"/>
          </w:tcPr>
          <w:p w:rsidR="009E4AB2" w:rsidRPr="00CE6A4B" w:rsidRDefault="004525B8" w:rsidP="009E4AB2">
            <w:pPr>
              <w:spacing w:after="0" w:line="240" w:lineRule="auto"/>
              <w:rPr>
                <w:rFonts w:ascii="Times New Roman" w:hAnsi="Times New Roman" w:cs="Times New Roman"/>
                <w:color w:val="000000"/>
              </w:rPr>
            </w:pPr>
            <w:r w:rsidRPr="00CE6A4B">
              <w:rPr>
                <w:rFonts w:ascii="Times New Roman" w:hAnsi="Times New Roman" w:cs="Times New Roman"/>
                <w:color w:val="000000"/>
              </w:rPr>
              <w:t>У 2026</w:t>
            </w:r>
            <w:r w:rsidR="0049337E" w:rsidRPr="00CE6A4B">
              <w:rPr>
                <w:rFonts w:ascii="Times New Roman" w:hAnsi="Times New Roman" w:cs="Times New Roman"/>
                <w:color w:val="000000"/>
              </w:rPr>
              <w:t xml:space="preserve"> році відповідно до розпоряджень районних в місті Києві державних адміністрацій планується </w:t>
            </w:r>
            <w:r w:rsidRPr="00CE6A4B">
              <w:rPr>
                <w:rFonts w:ascii="Times New Roman" w:hAnsi="Times New Roman" w:cs="Times New Roman"/>
                <w:color w:val="000000"/>
              </w:rPr>
              <w:t>виконати</w:t>
            </w:r>
            <w:r w:rsidR="0049337E" w:rsidRPr="00CE6A4B">
              <w:rPr>
                <w:rFonts w:ascii="Times New Roman" w:hAnsi="Times New Roman" w:cs="Times New Roman"/>
                <w:color w:val="000000"/>
              </w:rPr>
              <w:t xml:space="preserve"> капітальний ремонт найпростіших </w:t>
            </w:r>
            <w:proofErr w:type="spellStart"/>
            <w:r w:rsidR="0049337E" w:rsidRPr="00CE6A4B">
              <w:rPr>
                <w:rFonts w:ascii="Times New Roman" w:hAnsi="Times New Roman" w:cs="Times New Roman"/>
                <w:color w:val="000000"/>
              </w:rPr>
              <w:t>укриттів</w:t>
            </w:r>
            <w:proofErr w:type="spellEnd"/>
            <w:r w:rsidR="0049337E" w:rsidRPr="00CE6A4B">
              <w:rPr>
                <w:rFonts w:ascii="Times New Roman" w:hAnsi="Times New Roman" w:cs="Times New Roman"/>
                <w:color w:val="000000"/>
              </w:rPr>
              <w:t xml:space="preserve"> у</w:t>
            </w:r>
            <w:r w:rsidR="00CA1312" w:rsidRPr="00CE6A4B">
              <w:rPr>
                <w:rFonts w:ascii="Times New Roman" w:hAnsi="Times New Roman" w:cs="Times New Roman"/>
                <w:color w:val="000000"/>
              </w:rPr>
              <w:t xml:space="preserve"> 109</w:t>
            </w:r>
            <w:r w:rsidR="0049337E" w:rsidRPr="00CE6A4B">
              <w:rPr>
                <w:rFonts w:ascii="Times New Roman" w:hAnsi="Times New Roman" w:cs="Times New Roman"/>
                <w:color w:val="000000"/>
              </w:rPr>
              <w:t xml:space="preserve"> закладах освіти </w:t>
            </w:r>
            <w:r w:rsidR="00CA1312" w:rsidRPr="00CE6A4B">
              <w:rPr>
                <w:rFonts w:ascii="Times New Roman" w:hAnsi="Times New Roman" w:cs="Times New Roman"/>
                <w:color w:val="000000"/>
              </w:rPr>
              <w:t>(58</w:t>
            </w:r>
            <w:r w:rsidR="0049337E" w:rsidRPr="00CE6A4B">
              <w:rPr>
                <w:rFonts w:ascii="Times New Roman" w:hAnsi="Times New Roman" w:cs="Times New Roman"/>
                <w:color w:val="000000"/>
              </w:rPr>
              <w:t xml:space="preserve"> </w:t>
            </w:r>
            <w:r w:rsidR="00CA1312" w:rsidRPr="00CE6A4B">
              <w:rPr>
                <w:rFonts w:ascii="Times New Roman" w:hAnsi="Times New Roman" w:cs="Times New Roman"/>
                <w:color w:val="000000"/>
              </w:rPr>
              <w:t>з</w:t>
            </w:r>
            <w:r w:rsidR="0049337E" w:rsidRPr="00CE6A4B">
              <w:rPr>
                <w:rFonts w:ascii="Times New Roman" w:hAnsi="Times New Roman" w:cs="Times New Roman"/>
                <w:color w:val="000000"/>
              </w:rPr>
              <w:t>акладах загальної середньої освіти</w:t>
            </w:r>
            <w:r w:rsidR="00CA1312" w:rsidRPr="00CE6A4B">
              <w:rPr>
                <w:rFonts w:ascii="Times New Roman" w:hAnsi="Times New Roman" w:cs="Times New Roman"/>
                <w:color w:val="000000"/>
              </w:rPr>
              <w:t>, 49</w:t>
            </w:r>
            <w:r w:rsidR="0049337E" w:rsidRPr="00CE6A4B">
              <w:rPr>
                <w:rFonts w:ascii="Times New Roman" w:hAnsi="Times New Roman" w:cs="Times New Roman"/>
                <w:color w:val="000000"/>
              </w:rPr>
              <w:t xml:space="preserve"> закладах дошкільної освіти</w:t>
            </w:r>
            <w:r w:rsidR="00CA1312" w:rsidRPr="00CE6A4B">
              <w:rPr>
                <w:rFonts w:ascii="Times New Roman" w:hAnsi="Times New Roman" w:cs="Times New Roman"/>
                <w:color w:val="000000"/>
              </w:rPr>
              <w:t>, 2 закладах</w:t>
            </w:r>
            <w:r w:rsidR="00C67590" w:rsidRPr="00CE6A4B">
              <w:rPr>
                <w:rFonts w:ascii="Times New Roman" w:hAnsi="Times New Roman" w:cs="Times New Roman"/>
                <w:color w:val="000000"/>
              </w:rPr>
              <w:t xml:space="preserve"> позашкільної освіти</w:t>
            </w:r>
            <w:r w:rsidRPr="00CE6A4B">
              <w:rPr>
                <w:rFonts w:ascii="Times New Roman" w:hAnsi="Times New Roman" w:cs="Times New Roman"/>
                <w:color w:val="000000"/>
              </w:rPr>
              <w:t>)</w:t>
            </w:r>
          </w:p>
          <w:p w:rsidR="0049337E" w:rsidRPr="00CE6A4B" w:rsidRDefault="002A4394" w:rsidP="009E4AB2">
            <w:pPr>
              <w:spacing w:after="0" w:line="240" w:lineRule="auto"/>
              <w:rPr>
                <w:rFonts w:ascii="Times New Roman" w:eastAsia="Times New Roman" w:hAnsi="Times New Roman" w:cs="Times New Roman"/>
              </w:rPr>
            </w:pPr>
            <w:r w:rsidRPr="00CE6A4B">
              <w:rPr>
                <w:rFonts w:ascii="Times New Roman" w:hAnsi="Times New Roman" w:cs="Times New Roman"/>
                <w:color w:val="000000"/>
              </w:rPr>
              <w:t>Станом на 01.07.2026</w:t>
            </w:r>
            <w:r w:rsidR="0049337E" w:rsidRPr="00CE6A4B">
              <w:rPr>
                <w:rFonts w:ascii="Times New Roman" w:hAnsi="Times New Roman" w:cs="Times New Roman"/>
                <w:color w:val="000000"/>
              </w:rPr>
              <w:t xml:space="preserve"> автоматичною пожежною сигналізацією </w:t>
            </w:r>
            <w:r w:rsidRPr="00CE6A4B">
              <w:rPr>
                <w:rFonts w:ascii="Times New Roman" w:hAnsi="Times New Roman" w:cs="Times New Roman"/>
                <w:color w:val="000000"/>
              </w:rPr>
              <w:t>обладнано 927</w:t>
            </w:r>
            <w:r w:rsidR="0049337E" w:rsidRPr="00CE6A4B">
              <w:rPr>
                <w:rFonts w:ascii="Times New Roman" w:hAnsi="Times New Roman" w:cs="Times New Roman"/>
                <w:color w:val="000000"/>
              </w:rPr>
              <w:t xml:space="preserve"> зак</w:t>
            </w:r>
            <w:r w:rsidRPr="00CE6A4B">
              <w:rPr>
                <w:rFonts w:ascii="Times New Roman" w:hAnsi="Times New Roman" w:cs="Times New Roman"/>
                <w:color w:val="000000"/>
              </w:rPr>
              <w:t>ладів освіти (93%) з них: 383</w:t>
            </w:r>
            <w:r w:rsidR="0049337E" w:rsidRPr="00CE6A4B">
              <w:rPr>
                <w:rFonts w:ascii="Times New Roman" w:hAnsi="Times New Roman" w:cs="Times New Roman"/>
                <w:color w:val="000000"/>
              </w:rPr>
              <w:t xml:space="preserve"> закладі</w:t>
            </w:r>
            <w:r w:rsidRPr="00CE6A4B">
              <w:rPr>
                <w:rFonts w:ascii="Times New Roman" w:hAnsi="Times New Roman" w:cs="Times New Roman"/>
                <w:color w:val="000000"/>
              </w:rPr>
              <w:t xml:space="preserve">в загальної середньої освіти (93%), 517 </w:t>
            </w:r>
            <w:r w:rsidR="0049337E" w:rsidRPr="00CE6A4B">
              <w:rPr>
                <w:rFonts w:ascii="Times New Roman" w:hAnsi="Times New Roman" w:cs="Times New Roman"/>
                <w:color w:val="000000"/>
              </w:rPr>
              <w:t>зак</w:t>
            </w:r>
            <w:r w:rsidRPr="00CE6A4B">
              <w:rPr>
                <w:rFonts w:ascii="Times New Roman" w:hAnsi="Times New Roman" w:cs="Times New Roman"/>
                <w:color w:val="000000"/>
              </w:rPr>
              <w:t>ладів дошкільної освіти (94</w:t>
            </w:r>
            <w:r w:rsidR="00FE3164" w:rsidRPr="00CE6A4B">
              <w:rPr>
                <w:rFonts w:ascii="Times New Roman" w:hAnsi="Times New Roman" w:cs="Times New Roman"/>
                <w:color w:val="000000"/>
              </w:rPr>
              <w:t>%</w:t>
            </w:r>
            <w:r w:rsidRPr="00CE6A4B">
              <w:rPr>
                <w:rFonts w:ascii="Times New Roman" w:hAnsi="Times New Roman" w:cs="Times New Roman"/>
                <w:color w:val="000000"/>
              </w:rPr>
              <w:t>), 27</w:t>
            </w:r>
            <w:r w:rsidR="0049337E" w:rsidRPr="00CE6A4B">
              <w:rPr>
                <w:rFonts w:ascii="Times New Roman" w:hAnsi="Times New Roman" w:cs="Times New Roman"/>
                <w:color w:val="000000"/>
              </w:rPr>
              <w:t xml:space="preserve"> </w:t>
            </w:r>
            <w:r w:rsidR="00FE3164" w:rsidRPr="00CE6A4B">
              <w:rPr>
                <w:rFonts w:ascii="Times New Roman" w:hAnsi="Times New Roman" w:cs="Times New Roman"/>
                <w:color w:val="000000"/>
              </w:rPr>
              <w:t>закладів позашкі</w:t>
            </w:r>
            <w:r w:rsidRPr="00CE6A4B">
              <w:rPr>
                <w:rFonts w:ascii="Times New Roman" w:hAnsi="Times New Roman" w:cs="Times New Roman"/>
                <w:color w:val="000000"/>
              </w:rPr>
              <w:t>льної освіти (79</w:t>
            </w:r>
            <w:r w:rsidR="0049337E" w:rsidRPr="00CE6A4B">
              <w:rPr>
                <w:rFonts w:ascii="Times New Roman" w:hAnsi="Times New Roman" w:cs="Times New Roman"/>
                <w:color w:val="000000"/>
              </w:rPr>
              <w:t>%).</w:t>
            </w:r>
          </w:p>
        </w:tc>
      </w:tr>
      <w:tr w:rsidR="00255DBC" w:rsidRPr="00CE6A4B" w:rsidTr="00B83330">
        <w:trPr>
          <w:trHeight w:val="20"/>
        </w:trPr>
        <w:tc>
          <w:tcPr>
            <w:tcW w:w="2263" w:type="dxa"/>
            <w:shd w:val="clear" w:color="auto" w:fill="auto"/>
          </w:tcPr>
          <w:p w:rsidR="00255DBC" w:rsidRPr="00CE6A4B" w:rsidRDefault="0046199F" w:rsidP="0046199F">
            <w:pPr>
              <w:tabs>
                <w:tab w:val="center" w:pos="882"/>
              </w:tabs>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 xml:space="preserve">1.10.2 Забезпечення </w:t>
            </w:r>
            <w:proofErr w:type="spellStart"/>
            <w:r w:rsidRPr="00CE6A4B">
              <w:rPr>
                <w:rFonts w:ascii="Times New Roman" w:eastAsia="Times New Roman" w:hAnsi="Times New Roman" w:cs="Times New Roman"/>
              </w:rPr>
              <w:t>безбар’єрного</w:t>
            </w:r>
            <w:proofErr w:type="spellEnd"/>
            <w:r w:rsidRPr="00CE6A4B">
              <w:rPr>
                <w:rFonts w:ascii="Times New Roman" w:eastAsia="Times New Roman" w:hAnsi="Times New Roman" w:cs="Times New Roman"/>
              </w:rPr>
              <w:t xml:space="preserve">  доступу до будівель, споруд закладів освіти для осіб з інвалідністю</w:t>
            </w:r>
          </w:p>
        </w:tc>
        <w:tc>
          <w:tcPr>
            <w:tcW w:w="3402" w:type="dxa"/>
            <w:shd w:val="clear" w:color="auto" w:fill="auto"/>
          </w:tcPr>
          <w:p w:rsidR="00255DBC" w:rsidRPr="00CE6A4B" w:rsidRDefault="0046199F" w:rsidP="0046199F">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 xml:space="preserve">1.10.2.1. Створення вхідної групи будівель та споруд закладів освіти пандусами (піднімальними пристроями), облаштування універсальних туалетних приміщень для осіб з інвалідністю та </w:t>
            </w:r>
            <w:proofErr w:type="spellStart"/>
            <w:r w:rsidRPr="00CE6A4B">
              <w:rPr>
                <w:rFonts w:ascii="Times New Roman" w:eastAsia="Times New Roman" w:hAnsi="Times New Roman" w:cs="Times New Roman"/>
              </w:rPr>
              <w:t>маломобільних</w:t>
            </w:r>
            <w:proofErr w:type="spellEnd"/>
            <w:r w:rsidRPr="00CE6A4B">
              <w:rPr>
                <w:rFonts w:ascii="Times New Roman" w:eastAsia="Times New Roman" w:hAnsi="Times New Roman" w:cs="Times New Roman"/>
              </w:rPr>
              <w:t xml:space="preserve"> </w:t>
            </w:r>
            <w:r w:rsidRPr="00CE6A4B">
              <w:rPr>
                <w:rFonts w:ascii="Times New Roman" w:eastAsia="Times New Roman" w:hAnsi="Times New Roman" w:cs="Times New Roman"/>
              </w:rPr>
              <w:lastRenderedPageBreak/>
              <w:t>груп (перелік об’єктів затверджується щорічно)</w:t>
            </w:r>
          </w:p>
        </w:tc>
        <w:tc>
          <w:tcPr>
            <w:tcW w:w="993" w:type="dxa"/>
            <w:shd w:val="clear" w:color="auto" w:fill="auto"/>
          </w:tcPr>
          <w:p w:rsidR="00255DBC" w:rsidRPr="00CE6A4B" w:rsidRDefault="00EA0804" w:rsidP="0049337E">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lastRenderedPageBreak/>
              <w:t>Січень 2025 р.- грудень 2026 р.</w:t>
            </w:r>
          </w:p>
        </w:tc>
        <w:tc>
          <w:tcPr>
            <w:tcW w:w="1701" w:type="dxa"/>
          </w:tcPr>
          <w:p w:rsidR="00255DBC" w:rsidRPr="00CE6A4B" w:rsidRDefault="00EA0804" w:rsidP="0049337E">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Бюджет міста Києва</w:t>
            </w:r>
          </w:p>
        </w:tc>
        <w:tc>
          <w:tcPr>
            <w:tcW w:w="2409" w:type="dxa"/>
          </w:tcPr>
          <w:p w:rsidR="00855B7B" w:rsidRPr="00CE6A4B" w:rsidRDefault="00855B7B" w:rsidP="00855B7B">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Районні в місті Києві державні адміністрації,</w:t>
            </w:r>
          </w:p>
          <w:p w:rsidR="00255DBC" w:rsidRPr="00CE6A4B" w:rsidRDefault="00855B7B" w:rsidP="00855B7B">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 xml:space="preserve">Департамент освіти і науки виконавчого органу Київської міської ради (Київської міської </w:t>
            </w:r>
            <w:r w:rsidRPr="00CE6A4B">
              <w:rPr>
                <w:rFonts w:ascii="Times New Roman" w:eastAsia="Times New Roman" w:hAnsi="Times New Roman" w:cs="Times New Roman"/>
              </w:rPr>
              <w:lastRenderedPageBreak/>
              <w:t>державної  адміністрації)</w:t>
            </w:r>
          </w:p>
        </w:tc>
        <w:tc>
          <w:tcPr>
            <w:tcW w:w="4484" w:type="dxa"/>
          </w:tcPr>
          <w:p w:rsidR="003F606D" w:rsidRPr="00CE6A4B" w:rsidRDefault="00E939AD" w:rsidP="003F606D">
            <w:pPr>
              <w:spacing w:after="0" w:line="240" w:lineRule="auto"/>
              <w:jc w:val="both"/>
              <w:rPr>
                <w:rFonts w:ascii="Times New Roman" w:eastAsiaTheme="minorHAnsi" w:hAnsi="Times New Roman" w:cs="Times New Roman"/>
                <w:lang w:eastAsia="en-US"/>
              </w:rPr>
            </w:pPr>
            <w:r w:rsidRPr="00CE6A4B">
              <w:rPr>
                <w:rFonts w:ascii="Times New Roman" w:eastAsiaTheme="minorHAnsi" w:hAnsi="Times New Roman" w:cs="Times New Roman"/>
                <w:lang w:eastAsia="en-US"/>
              </w:rPr>
              <w:lastRenderedPageBreak/>
              <w:t>Станом на 30.06</w:t>
            </w:r>
            <w:r w:rsidR="004525B8" w:rsidRPr="00CE6A4B">
              <w:rPr>
                <w:rFonts w:ascii="Times New Roman" w:eastAsiaTheme="minorHAnsi" w:hAnsi="Times New Roman" w:cs="Times New Roman"/>
                <w:lang w:eastAsia="en-US"/>
              </w:rPr>
              <w:t>.2026</w:t>
            </w:r>
            <w:r w:rsidR="003F606D" w:rsidRPr="00CE6A4B">
              <w:rPr>
                <w:rFonts w:ascii="Times New Roman" w:eastAsiaTheme="minorHAnsi" w:hAnsi="Times New Roman" w:cs="Times New Roman"/>
                <w:lang w:eastAsia="en-US"/>
              </w:rPr>
              <w:t xml:space="preserve"> о</w:t>
            </w:r>
            <w:r w:rsidR="00717162" w:rsidRPr="00CE6A4B">
              <w:rPr>
                <w:rFonts w:ascii="Times New Roman" w:eastAsiaTheme="minorHAnsi" w:hAnsi="Times New Roman" w:cs="Times New Roman"/>
                <w:lang w:eastAsia="en-US"/>
              </w:rPr>
              <w:t>бладнано пандусами 370 заклад освіти (91 ЗДО, 261</w:t>
            </w:r>
            <w:r w:rsidR="003F606D" w:rsidRPr="00CE6A4B">
              <w:rPr>
                <w:rFonts w:ascii="Times New Roman" w:eastAsiaTheme="minorHAnsi" w:hAnsi="Times New Roman" w:cs="Times New Roman"/>
                <w:lang w:eastAsia="en-US"/>
              </w:rPr>
              <w:t xml:space="preserve"> ЗЗСО, 18</w:t>
            </w:r>
            <w:r w:rsidR="004569A9" w:rsidRPr="00CE6A4B">
              <w:rPr>
                <w:rFonts w:ascii="Times New Roman" w:eastAsiaTheme="minorHAnsi" w:hAnsi="Times New Roman" w:cs="Times New Roman"/>
                <w:lang w:eastAsia="en-US"/>
              </w:rPr>
              <w:t xml:space="preserve"> ЗПО), підйомними платформами 39 закладів (3 ЗДО, 36</w:t>
            </w:r>
            <w:r w:rsidR="003F606D" w:rsidRPr="00CE6A4B">
              <w:rPr>
                <w:rFonts w:ascii="Times New Roman" w:eastAsiaTheme="minorHAnsi" w:hAnsi="Times New Roman" w:cs="Times New Roman"/>
                <w:lang w:eastAsia="en-US"/>
              </w:rPr>
              <w:t xml:space="preserve"> ЗЗСО), ліфтами 27 закладів                      (10 ЗДО, 17 ЗЗСО), універсальними кабінками 145 заклад (10 ЗДО, 132 ЗЗСО,                3 ЗПО).</w:t>
            </w:r>
          </w:p>
          <w:p w:rsidR="00255DBC" w:rsidRPr="00CE6A4B" w:rsidRDefault="00FF76E2" w:rsidP="003F606D">
            <w:pPr>
              <w:spacing w:after="0" w:line="240" w:lineRule="auto"/>
              <w:jc w:val="both"/>
              <w:rPr>
                <w:rFonts w:ascii="Times New Roman" w:eastAsia="Times New Roman" w:hAnsi="Times New Roman" w:cs="Times New Roman"/>
              </w:rPr>
            </w:pPr>
            <w:r w:rsidRPr="00CE6A4B">
              <w:rPr>
                <w:rFonts w:ascii="Times New Roman" w:eastAsiaTheme="minorHAnsi" w:hAnsi="Times New Roman" w:cs="Times New Roman"/>
                <w:lang w:eastAsia="en-US"/>
              </w:rPr>
              <w:t xml:space="preserve"> </w:t>
            </w:r>
          </w:p>
        </w:tc>
      </w:tr>
      <w:tr w:rsidR="00A53B62" w:rsidRPr="00CE6A4B" w:rsidTr="00E65040">
        <w:trPr>
          <w:trHeight w:val="20"/>
        </w:trPr>
        <w:tc>
          <w:tcPr>
            <w:tcW w:w="15252" w:type="dxa"/>
            <w:gridSpan w:val="6"/>
            <w:shd w:val="clear" w:color="auto" w:fill="auto"/>
          </w:tcPr>
          <w:p w:rsidR="00A53B62" w:rsidRPr="00CE6A4B" w:rsidRDefault="00A53B62" w:rsidP="00A53B62">
            <w:pPr>
              <w:spacing w:after="0" w:line="240" w:lineRule="auto"/>
              <w:jc w:val="center"/>
              <w:rPr>
                <w:rFonts w:ascii="Times New Roman" w:eastAsia="Times New Roman" w:hAnsi="Times New Roman" w:cs="Times New Roman"/>
              </w:rPr>
            </w:pPr>
            <w:r w:rsidRPr="00CE6A4B">
              <w:rPr>
                <w:rFonts w:ascii="Times New Roman" w:eastAsia="Times New Roman" w:hAnsi="Times New Roman" w:cs="Times New Roman"/>
                <w:b/>
                <w:i/>
                <w:color w:val="1F1F1F"/>
              </w:rPr>
              <w:t xml:space="preserve">Стратегічна ціль.2.2. Перетворення Києва у місто, відкрите для бізнесу </w:t>
            </w:r>
          </w:p>
        </w:tc>
      </w:tr>
      <w:tr w:rsidR="000439F1" w:rsidRPr="00CE6A4B" w:rsidTr="00B83330">
        <w:trPr>
          <w:trHeight w:val="20"/>
        </w:trPr>
        <w:tc>
          <w:tcPr>
            <w:tcW w:w="2263" w:type="dxa"/>
            <w:vMerge w:val="restart"/>
            <w:shd w:val="clear" w:color="auto" w:fill="auto"/>
          </w:tcPr>
          <w:p w:rsidR="000439F1" w:rsidRPr="00CE6A4B" w:rsidRDefault="000439F1" w:rsidP="005A606A">
            <w:pPr>
              <w:tabs>
                <w:tab w:val="center" w:pos="882"/>
              </w:tabs>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2.2.1 Забезпечення взаємодії з громадськістю</w:t>
            </w:r>
          </w:p>
        </w:tc>
        <w:tc>
          <w:tcPr>
            <w:tcW w:w="3402" w:type="dxa"/>
            <w:shd w:val="clear" w:color="auto" w:fill="auto"/>
          </w:tcPr>
          <w:p w:rsidR="000439F1" w:rsidRPr="00CE6A4B" w:rsidRDefault="000439F1"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2.2.1.1 Організація та проведення інформаційних заходів</w:t>
            </w:r>
          </w:p>
        </w:tc>
        <w:tc>
          <w:tcPr>
            <w:tcW w:w="993" w:type="dxa"/>
            <w:shd w:val="clear" w:color="auto" w:fill="auto"/>
          </w:tcPr>
          <w:p w:rsidR="000439F1" w:rsidRPr="00CE6A4B" w:rsidRDefault="000439F1"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Січень 2025 р.- грудень 2026</w:t>
            </w:r>
          </w:p>
        </w:tc>
        <w:tc>
          <w:tcPr>
            <w:tcW w:w="1701" w:type="dxa"/>
          </w:tcPr>
          <w:p w:rsidR="000439F1" w:rsidRPr="00CE6A4B" w:rsidRDefault="000439F1"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не потребує фінансування</w:t>
            </w:r>
          </w:p>
        </w:tc>
        <w:tc>
          <w:tcPr>
            <w:tcW w:w="2409" w:type="dxa"/>
          </w:tcPr>
          <w:p w:rsidR="000439F1" w:rsidRPr="00CE6A4B" w:rsidRDefault="000439F1" w:rsidP="00AF0E72">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Департамент суспільних комунікацій, Департамент молоді та спорту, Департамент культури, Департамент освіти і науки виконавчого органу Київської міської ради (Київської міської державної  адміністрації), районні в місті Києві державні адміністрації</w:t>
            </w:r>
          </w:p>
          <w:p w:rsidR="000439F1" w:rsidRPr="00CE6A4B" w:rsidRDefault="000439F1" w:rsidP="00AF0E72">
            <w:pPr>
              <w:spacing w:after="0" w:line="240" w:lineRule="auto"/>
              <w:rPr>
                <w:rFonts w:ascii="Times New Roman" w:eastAsia="Times New Roman" w:hAnsi="Times New Roman" w:cs="Times New Roman"/>
              </w:rPr>
            </w:pPr>
          </w:p>
          <w:p w:rsidR="000439F1" w:rsidRPr="00CE6A4B" w:rsidRDefault="000439F1" w:rsidP="005A606A">
            <w:pPr>
              <w:spacing w:after="0" w:line="240" w:lineRule="auto"/>
              <w:rPr>
                <w:rFonts w:ascii="Times New Roman" w:eastAsia="Times New Roman" w:hAnsi="Times New Roman" w:cs="Times New Roman"/>
              </w:rPr>
            </w:pPr>
          </w:p>
        </w:tc>
        <w:tc>
          <w:tcPr>
            <w:tcW w:w="4484" w:type="dxa"/>
            <w:vMerge w:val="restart"/>
          </w:tcPr>
          <w:p w:rsidR="000439F1" w:rsidRPr="00CE6A4B" w:rsidRDefault="000439F1" w:rsidP="005A606A">
            <w:pPr>
              <w:spacing w:after="0" w:line="240" w:lineRule="auto"/>
              <w:rPr>
                <w:rFonts w:ascii="Times New Roman" w:hAnsi="Times New Roman" w:cs="Times New Roman"/>
                <w:color w:val="222222"/>
                <w:shd w:val="clear" w:color="auto" w:fill="FFFFFF"/>
              </w:rPr>
            </w:pPr>
            <w:r w:rsidRPr="00CE6A4B">
              <w:rPr>
                <w:rFonts w:ascii="Times New Roman" w:eastAsia="Times New Roman" w:hAnsi="Times New Roman" w:cs="Times New Roman"/>
              </w:rPr>
              <w:t>І</w:t>
            </w:r>
            <w:r w:rsidRPr="00CE6A4B">
              <w:rPr>
                <w:rFonts w:ascii="Times New Roman" w:hAnsi="Times New Roman" w:cs="Times New Roman"/>
                <w:shd w:val="clear" w:color="auto" w:fill="FFFFFF"/>
              </w:rPr>
              <w:t>н</w:t>
            </w:r>
            <w:r w:rsidRPr="00CE6A4B">
              <w:rPr>
                <w:rFonts w:ascii="Times New Roman" w:hAnsi="Times New Roman" w:cs="Times New Roman"/>
                <w:color w:val="222222"/>
                <w:shd w:val="clear" w:color="auto" w:fill="FFFFFF"/>
              </w:rPr>
              <w:t xml:space="preserve">формація про освітню </w:t>
            </w:r>
            <w:proofErr w:type="spellStart"/>
            <w:r w:rsidRPr="00CE6A4B">
              <w:rPr>
                <w:rFonts w:ascii="Times New Roman" w:hAnsi="Times New Roman" w:cs="Times New Roman"/>
                <w:color w:val="222222"/>
                <w:shd w:val="clear" w:color="auto" w:fill="FFFFFF"/>
              </w:rPr>
              <w:t>безбар</w:t>
            </w:r>
            <w:proofErr w:type="spellEnd"/>
            <w:r w:rsidR="00E9495A" w:rsidRPr="00CE6A4B">
              <w:rPr>
                <w:rFonts w:ascii="Times New Roman" w:hAnsi="Times New Roman" w:cs="Times New Roman"/>
                <w:color w:val="222222"/>
                <w:shd w:val="clear" w:color="auto" w:fill="FFFFFF"/>
              </w:rPr>
              <w:t xml:space="preserve"> </w:t>
            </w:r>
            <w:proofErr w:type="spellStart"/>
            <w:r w:rsidRPr="00CE6A4B">
              <w:rPr>
                <w:rFonts w:ascii="Times New Roman" w:hAnsi="Times New Roman" w:cs="Times New Roman"/>
                <w:color w:val="222222"/>
                <w:shd w:val="clear" w:color="auto" w:fill="FFFFFF"/>
              </w:rPr>
              <w:t>єрність</w:t>
            </w:r>
            <w:proofErr w:type="spellEnd"/>
            <w:r w:rsidRPr="00CE6A4B">
              <w:rPr>
                <w:rFonts w:ascii="Times New Roman" w:hAnsi="Times New Roman" w:cs="Times New Roman"/>
                <w:color w:val="222222"/>
                <w:shd w:val="clear" w:color="auto" w:fill="FFFFFF"/>
              </w:rPr>
              <w:t xml:space="preserve"> та інклюзію постійно поширюється через соціальні мережі Департаменту освіти і науки (</w:t>
            </w:r>
            <w:hyperlink r:id="rId6" w:tgtFrame="_blank" w:history="1">
              <w:r w:rsidRPr="00CE6A4B">
                <w:rPr>
                  <w:rStyle w:val="a4"/>
                  <w:rFonts w:ascii="Times New Roman" w:hAnsi="Times New Roman" w:cs="Times New Roman"/>
                  <w:color w:val="1155CC"/>
                  <w:shd w:val="clear" w:color="auto" w:fill="FFFFFF"/>
                </w:rPr>
                <w:t>https://www.facebook.com/kyivosvita/</w:t>
              </w:r>
            </w:hyperlink>
            <w:r w:rsidRPr="00CE6A4B">
              <w:rPr>
                <w:rFonts w:ascii="Times New Roman" w:hAnsi="Times New Roman" w:cs="Times New Roman"/>
                <w:color w:val="222222"/>
                <w:shd w:val="clear" w:color="auto" w:fill="FFFFFF"/>
              </w:rPr>
              <w:t>, </w:t>
            </w:r>
            <w:hyperlink r:id="rId7" w:tgtFrame="_blank" w:history="1">
              <w:r w:rsidRPr="00CE6A4B">
                <w:rPr>
                  <w:rStyle w:val="a4"/>
                  <w:rFonts w:ascii="Times New Roman" w:hAnsi="Times New Roman" w:cs="Times New Roman"/>
                  <w:color w:val="1155CC"/>
                  <w:shd w:val="clear" w:color="auto" w:fill="FFFFFF"/>
                </w:rPr>
                <w:t>https://www.instagram.com/accounts/login/?next=%2Fkyivosvita%2F&amp;source=omni_redirect</w:t>
              </w:r>
            </w:hyperlink>
            <w:r w:rsidRPr="00CE6A4B">
              <w:rPr>
                <w:rFonts w:ascii="Times New Roman" w:hAnsi="Times New Roman" w:cs="Times New Roman"/>
                <w:color w:val="222222"/>
                <w:shd w:val="clear" w:color="auto" w:fill="FFFFFF"/>
              </w:rPr>
              <w:t>, </w:t>
            </w:r>
            <w:hyperlink r:id="rId8" w:tgtFrame="_blank" w:history="1">
              <w:r w:rsidRPr="00CE6A4B">
                <w:rPr>
                  <w:rStyle w:val="a4"/>
                  <w:rFonts w:ascii="Times New Roman" w:hAnsi="Times New Roman" w:cs="Times New Roman"/>
                  <w:color w:val="1155CC"/>
                  <w:shd w:val="clear" w:color="auto" w:fill="FFFFFF"/>
                </w:rPr>
                <w:t>https://t.me/kyivosvita</w:t>
              </w:r>
            </w:hyperlink>
            <w:r w:rsidRPr="00CE6A4B">
              <w:rPr>
                <w:rFonts w:ascii="Times New Roman" w:hAnsi="Times New Roman" w:cs="Times New Roman"/>
                <w:color w:val="222222"/>
                <w:shd w:val="clear" w:color="auto" w:fill="FFFFFF"/>
              </w:rPr>
              <w:t>, </w:t>
            </w:r>
            <w:hyperlink r:id="rId9" w:tgtFrame="_blank" w:history="1">
              <w:r w:rsidRPr="00CE6A4B">
                <w:rPr>
                  <w:rStyle w:val="a4"/>
                  <w:rFonts w:ascii="Times New Roman" w:hAnsi="Times New Roman" w:cs="Times New Roman"/>
                  <w:color w:val="1155CC"/>
                  <w:shd w:val="clear" w:color="auto" w:fill="FFFFFF"/>
                </w:rPr>
                <w:t>https://www.youtube.com/@KyivOsvita/featured</w:t>
              </w:r>
            </w:hyperlink>
            <w:r w:rsidRPr="00CE6A4B">
              <w:rPr>
                <w:rFonts w:ascii="Times New Roman" w:hAnsi="Times New Roman" w:cs="Times New Roman"/>
                <w:color w:val="222222"/>
                <w:shd w:val="clear" w:color="auto" w:fill="FFFFFF"/>
              </w:rPr>
              <w:t>)  та сайт Департаменту освіти і науки (</w:t>
            </w:r>
            <w:hyperlink r:id="rId10" w:tgtFrame="_blank" w:history="1">
              <w:r w:rsidRPr="00CE6A4B">
                <w:rPr>
                  <w:rStyle w:val="a4"/>
                  <w:rFonts w:ascii="Times New Roman" w:hAnsi="Times New Roman" w:cs="Times New Roman"/>
                  <w:color w:val="1155CC"/>
                  <w:shd w:val="clear" w:color="auto" w:fill="FFFFFF"/>
                </w:rPr>
                <w:t>https://don.kyivcity.gov.ua/osvitnia-bezbariernist</w:t>
              </w:r>
            </w:hyperlink>
            <w:r w:rsidRPr="00CE6A4B">
              <w:rPr>
                <w:rFonts w:ascii="Times New Roman" w:hAnsi="Times New Roman" w:cs="Times New Roman"/>
                <w:color w:val="222222"/>
                <w:shd w:val="clear" w:color="auto" w:fill="FFFFFF"/>
              </w:rPr>
              <w:t>).</w:t>
            </w:r>
          </w:p>
          <w:p w:rsidR="00050934" w:rsidRPr="00CE6A4B" w:rsidRDefault="00050934" w:rsidP="005A606A">
            <w:pPr>
              <w:spacing w:after="0" w:line="240" w:lineRule="auto"/>
              <w:rPr>
                <w:rFonts w:ascii="Times New Roman" w:eastAsia="Times New Roman" w:hAnsi="Times New Roman" w:cs="Times New Roman"/>
              </w:rPr>
            </w:pPr>
            <w:r w:rsidRPr="00CE6A4B">
              <w:rPr>
                <w:rFonts w:ascii="Times New Roman" w:hAnsi="Times New Roman" w:cs="Times New Roman"/>
                <w:color w:val="222222"/>
                <w:shd w:val="clear" w:color="auto" w:fill="FFFFFF"/>
              </w:rPr>
              <w:t xml:space="preserve">Також, інформація про інклюзивну освіту для дітей поширюється серед населення управліннями освіти районних в місті Києві державних адміністрацій та </w:t>
            </w:r>
            <w:proofErr w:type="spellStart"/>
            <w:r w:rsidRPr="00CE6A4B">
              <w:rPr>
                <w:rFonts w:ascii="Times New Roman" w:hAnsi="Times New Roman" w:cs="Times New Roman"/>
                <w:color w:val="222222"/>
                <w:shd w:val="clear" w:color="auto" w:fill="FFFFFF"/>
              </w:rPr>
              <w:t>Інклюзивно</w:t>
            </w:r>
            <w:proofErr w:type="spellEnd"/>
            <w:r w:rsidRPr="00CE6A4B">
              <w:rPr>
                <w:rFonts w:ascii="Times New Roman" w:hAnsi="Times New Roman" w:cs="Times New Roman"/>
                <w:color w:val="222222"/>
                <w:shd w:val="clear" w:color="auto" w:fill="FFFFFF"/>
              </w:rPr>
              <w:t>-ресурсними центрами столиці.</w:t>
            </w:r>
          </w:p>
        </w:tc>
      </w:tr>
      <w:tr w:rsidR="000439F1" w:rsidRPr="00CE6A4B" w:rsidTr="00B83330">
        <w:trPr>
          <w:trHeight w:val="20"/>
        </w:trPr>
        <w:tc>
          <w:tcPr>
            <w:tcW w:w="2263" w:type="dxa"/>
            <w:vMerge/>
            <w:shd w:val="clear" w:color="auto" w:fill="auto"/>
          </w:tcPr>
          <w:p w:rsidR="000439F1" w:rsidRPr="00CE6A4B" w:rsidRDefault="000439F1" w:rsidP="005A606A">
            <w:pPr>
              <w:tabs>
                <w:tab w:val="center" w:pos="882"/>
              </w:tabs>
              <w:spacing w:after="0" w:line="240" w:lineRule="auto"/>
              <w:rPr>
                <w:rFonts w:ascii="Times New Roman" w:eastAsia="Times New Roman" w:hAnsi="Times New Roman" w:cs="Times New Roman"/>
              </w:rPr>
            </w:pPr>
          </w:p>
        </w:tc>
        <w:tc>
          <w:tcPr>
            <w:tcW w:w="3402" w:type="dxa"/>
            <w:shd w:val="clear" w:color="auto" w:fill="auto"/>
          </w:tcPr>
          <w:p w:rsidR="000439F1" w:rsidRPr="00CE6A4B" w:rsidRDefault="000439F1"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2.2.1.2. Організація та проведення інформаційних заходів</w:t>
            </w:r>
          </w:p>
        </w:tc>
        <w:tc>
          <w:tcPr>
            <w:tcW w:w="993" w:type="dxa"/>
            <w:shd w:val="clear" w:color="auto" w:fill="auto"/>
          </w:tcPr>
          <w:p w:rsidR="000439F1" w:rsidRPr="00CE6A4B" w:rsidRDefault="000439F1"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Січень 2025 р.- грудень 2026</w:t>
            </w:r>
          </w:p>
        </w:tc>
        <w:tc>
          <w:tcPr>
            <w:tcW w:w="1701" w:type="dxa"/>
          </w:tcPr>
          <w:p w:rsidR="000439F1" w:rsidRPr="00CE6A4B" w:rsidRDefault="000439F1"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не потребує фінансування</w:t>
            </w:r>
          </w:p>
        </w:tc>
        <w:tc>
          <w:tcPr>
            <w:tcW w:w="2409" w:type="dxa"/>
          </w:tcPr>
          <w:p w:rsidR="000439F1" w:rsidRPr="00CE6A4B" w:rsidRDefault="000439F1"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Департамент соціальної та ветеранської політики, Департамент суспільних комунікацій, Департамент культури, Департамент молоді та спорту, Департамент освіти і науки</w:t>
            </w:r>
            <w:r w:rsidR="00A55CBB" w:rsidRPr="00CE6A4B">
              <w:rPr>
                <w:rFonts w:ascii="Times New Roman" w:eastAsia="Times New Roman" w:hAnsi="Times New Roman" w:cs="Times New Roman"/>
              </w:rPr>
              <w:t>,</w:t>
            </w:r>
            <w:r w:rsidRPr="00CE6A4B">
              <w:rPr>
                <w:rFonts w:ascii="Times New Roman" w:eastAsia="Times New Roman" w:hAnsi="Times New Roman" w:cs="Times New Roman"/>
              </w:rPr>
              <w:t xml:space="preserve"> районні в місті Києві державні адміністрації</w:t>
            </w:r>
          </w:p>
        </w:tc>
        <w:tc>
          <w:tcPr>
            <w:tcW w:w="4484" w:type="dxa"/>
            <w:vMerge/>
          </w:tcPr>
          <w:p w:rsidR="000439F1" w:rsidRPr="00CE6A4B" w:rsidRDefault="000439F1" w:rsidP="005A606A">
            <w:pPr>
              <w:spacing w:after="0" w:line="240" w:lineRule="auto"/>
              <w:rPr>
                <w:rFonts w:ascii="Times New Roman" w:eastAsia="Times New Roman" w:hAnsi="Times New Roman" w:cs="Times New Roman"/>
              </w:rPr>
            </w:pPr>
          </w:p>
        </w:tc>
      </w:tr>
      <w:tr w:rsidR="00670855" w:rsidRPr="00CE6A4B" w:rsidTr="002A6CF6">
        <w:trPr>
          <w:trHeight w:val="20"/>
        </w:trPr>
        <w:tc>
          <w:tcPr>
            <w:tcW w:w="15252" w:type="dxa"/>
            <w:gridSpan w:val="6"/>
            <w:shd w:val="clear" w:color="auto" w:fill="auto"/>
          </w:tcPr>
          <w:p w:rsidR="00670855" w:rsidRPr="00CE6A4B" w:rsidRDefault="00670855" w:rsidP="00670855">
            <w:pPr>
              <w:spacing w:after="0" w:line="240" w:lineRule="auto"/>
              <w:jc w:val="center"/>
              <w:rPr>
                <w:rFonts w:ascii="Times New Roman" w:eastAsia="Times New Roman" w:hAnsi="Times New Roman" w:cs="Times New Roman"/>
              </w:rPr>
            </w:pPr>
            <w:r w:rsidRPr="00CE6A4B">
              <w:rPr>
                <w:rFonts w:ascii="Times New Roman" w:eastAsia="Times New Roman" w:hAnsi="Times New Roman" w:cs="Times New Roman"/>
                <w:b/>
                <w:i/>
                <w:color w:val="1F1F1F"/>
              </w:rPr>
              <w:t>Стратегічна ціль.2.5. Проведення широкого кола інформаційно-просвітницьких заходів щодо обізнаності населення з питань запобігання та протидії домашньому насильству та/або насильству за ознакою статі</w:t>
            </w:r>
          </w:p>
        </w:tc>
      </w:tr>
      <w:tr w:rsidR="00A53B62" w:rsidRPr="00CE6A4B" w:rsidTr="00B83330">
        <w:trPr>
          <w:trHeight w:val="20"/>
        </w:trPr>
        <w:tc>
          <w:tcPr>
            <w:tcW w:w="2263" w:type="dxa"/>
            <w:shd w:val="clear" w:color="auto" w:fill="auto"/>
          </w:tcPr>
          <w:p w:rsidR="00A53B62" w:rsidRPr="00CE6A4B" w:rsidRDefault="00A55CBB" w:rsidP="005A606A">
            <w:pPr>
              <w:tabs>
                <w:tab w:val="center" w:pos="882"/>
              </w:tabs>
              <w:spacing w:after="0" w:line="240" w:lineRule="auto"/>
              <w:rPr>
                <w:rFonts w:ascii="Times New Roman" w:eastAsia="Times New Roman" w:hAnsi="Times New Roman" w:cs="Times New Roman"/>
              </w:rPr>
            </w:pPr>
            <w:r w:rsidRPr="00CE6A4B">
              <w:rPr>
                <w:rFonts w:ascii="Times New Roman" w:eastAsia="Times New Roman" w:hAnsi="Times New Roman" w:cs="Times New Roman"/>
              </w:rPr>
              <w:lastRenderedPageBreak/>
              <w:t>2.5.1</w:t>
            </w:r>
            <w:r w:rsidR="00F96C7D" w:rsidRPr="00CE6A4B">
              <w:rPr>
                <w:rFonts w:ascii="Times New Roman" w:eastAsia="Times New Roman" w:hAnsi="Times New Roman" w:cs="Times New Roman"/>
              </w:rPr>
              <w:t>. Формування в суспільстві нетерпимого ставлення до насильницьких моделей поведінки</w:t>
            </w:r>
          </w:p>
        </w:tc>
        <w:tc>
          <w:tcPr>
            <w:tcW w:w="3402" w:type="dxa"/>
            <w:shd w:val="clear" w:color="auto" w:fill="auto"/>
          </w:tcPr>
          <w:p w:rsidR="00A53B62" w:rsidRPr="00CE6A4B" w:rsidRDefault="00F96C7D"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2.5.1.1. Проведення круглих столів, конференцій, семінарів, конгресів, спрямованих</w:t>
            </w:r>
            <w:r w:rsidR="003F1D61" w:rsidRPr="00CE6A4B">
              <w:rPr>
                <w:rFonts w:ascii="Times New Roman" w:eastAsia="Times New Roman" w:hAnsi="Times New Roman" w:cs="Times New Roman"/>
              </w:rPr>
              <w:t xml:space="preserve"> </w:t>
            </w:r>
            <w:r w:rsidRPr="00CE6A4B">
              <w:rPr>
                <w:rFonts w:ascii="Times New Roman" w:eastAsia="Times New Roman" w:hAnsi="Times New Roman" w:cs="Times New Roman"/>
              </w:rPr>
              <w:t>на п</w:t>
            </w:r>
            <w:r w:rsidR="003F1D61" w:rsidRPr="00CE6A4B">
              <w:rPr>
                <w:rFonts w:ascii="Times New Roman" w:eastAsia="Times New Roman" w:hAnsi="Times New Roman" w:cs="Times New Roman"/>
              </w:rPr>
              <w:t>і</w:t>
            </w:r>
            <w:r w:rsidRPr="00CE6A4B">
              <w:rPr>
                <w:rFonts w:ascii="Times New Roman" w:eastAsia="Times New Roman" w:hAnsi="Times New Roman" w:cs="Times New Roman"/>
              </w:rPr>
              <w:t xml:space="preserve">двищення рівня обізнаності населення на сфері запобігання та протидії </w:t>
            </w:r>
            <w:r w:rsidR="003F1D61" w:rsidRPr="00CE6A4B">
              <w:rPr>
                <w:rFonts w:ascii="Times New Roman" w:eastAsia="Times New Roman" w:hAnsi="Times New Roman" w:cs="Times New Roman"/>
              </w:rPr>
              <w:t xml:space="preserve">домашньому насильству, руйнацію негативних стереотипів та формування нетерпимого ставлення до насильницької моделі сімейних відносин, виховання нульової толерантності до насильства серед молоді, в </w:t>
            </w:r>
            <w:proofErr w:type="spellStart"/>
            <w:r w:rsidR="003F1D61" w:rsidRPr="00CE6A4B">
              <w:rPr>
                <w:rFonts w:ascii="Times New Roman" w:eastAsia="Times New Roman" w:hAnsi="Times New Roman" w:cs="Times New Roman"/>
              </w:rPr>
              <w:t>т.ч</w:t>
            </w:r>
            <w:proofErr w:type="spellEnd"/>
            <w:r w:rsidR="003F1D61" w:rsidRPr="00CE6A4B">
              <w:rPr>
                <w:rFonts w:ascii="Times New Roman" w:eastAsia="Times New Roman" w:hAnsi="Times New Roman" w:cs="Times New Roman"/>
              </w:rPr>
              <w:t>. субтитруванням, перекладом жестовою мовою (за потреби)</w:t>
            </w:r>
          </w:p>
        </w:tc>
        <w:tc>
          <w:tcPr>
            <w:tcW w:w="993" w:type="dxa"/>
            <w:shd w:val="clear" w:color="auto" w:fill="auto"/>
          </w:tcPr>
          <w:p w:rsidR="00A53B62" w:rsidRPr="00CE6A4B" w:rsidRDefault="003F1D61"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Січень 2025 р.- грудень 2026</w:t>
            </w:r>
          </w:p>
        </w:tc>
        <w:tc>
          <w:tcPr>
            <w:tcW w:w="1701" w:type="dxa"/>
          </w:tcPr>
          <w:p w:rsidR="00A53B62" w:rsidRPr="00CE6A4B" w:rsidRDefault="003F1D61"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Бюджет міста Києва</w:t>
            </w:r>
          </w:p>
        </w:tc>
        <w:tc>
          <w:tcPr>
            <w:tcW w:w="2409" w:type="dxa"/>
          </w:tcPr>
          <w:p w:rsidR="00A53B62" w:rsidRPr="00CE6A4B" w:rsidRDefault="003F1D61"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Департамент соціальної та ветеранської політики,</w:t>
            </w:r>
          </w:p>
          <w:p w:rsidR="003F1D61" w:rsidRPr="00CE6A4B" w:rsidRDefault="003F1D61"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Київський міський центр гендерної рівності, запобігання та протидії насильству, Департамент охорони здоров’я</w:t>
            </w:r>
            <w:r w:rsidR="00A25982" w:rsidRPr="00CE6A4B">
              <w:rPr>
                <w:rFonts w:ascii="Times New Roman" w:eastAsia="Times New Roman" w:hAnsi="Times New Roman" w:cs="Times New Roman"/>
              </w:rPr>
              <w:t>,</w:t>
            </w:r>
          </w:p>
          <w:p w:rsidR="003F1D61" w:rsidRPr="00CE6A4B" w:rsidRDefault="003F1D61"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Департамент молоді та спорту, Департамент освіти і науки,</w:t>
            </w:r>
            <w:r w:rsidR="00A25982" w:rsidRPr="00CE6A4B">
              <w:rPr>
                <w:rFonts w:ascii="Times New Roman" w:eastAsia="Times New Roman" w:hAnsi="Times New Roman" w:cs="Times New Roman"/>
              </w:rPr>
              <w:t xml:space="preserve"> Київсь</w:t>
            </w:r>
            <w:r w:rsidR="00FD271D" w:rsidRPr="00CE6A4B">
              <w:rPr>
                <w:rFonts w:ascii="Times New Roman" w:eastAsia="Times New Roman" w:hAnsi="Times New Roman" w:cs="Times New Roman"/>
              </w:rPr>
              <w:t>кий міський центр соціальних слу</w:t>
            </w:r>
            <w:r w:rsidR="00A25982" w:rsidRPr="00CE6A4B">
              <w:rPr>
                <w:rFonts w:ascii="Times New Roman" w:eastAsia="Times New Roman" w:hAnsi="Times New Roman" w:cs="Times New Roman"/>
              </w:rPr>
              <w:t>жб</w:t>
            </w:r>
            <w:r w:rsidR="00FD271D" w:rsidRPr="00CE6A4B">
              <w:rPr>
                <w:rFonts w:ascii="Times New Roman" w:eastAsia="Times New Roman" w:hAnsi="Times New Roman" w:cs="Times New Roman"/>
              </w:rPr>
              <w:t>,</w:t>
            </w:r>
            <w:r w:rsidRPr="00CE6A4B">
              <w:rPr>
                <w:rFonts w:ascii="Times New Roman" w:eastAsia="Times New Roman" w:hAnsi="Times New Roman" w:cs="Times New Roman"/>
              </w:rPr>
              <w:t xml:space="preserve"> районні в місті Києві державні адміністрації</w:t>
            </w:r>
          </w:p>
        </w:tc>
        <w:tc>
          <w:tcPr>
            <w:tcW w:w="4484" w:type="dxa"/>
          </w:tcPr>
          <w:p w:rsidR="00A53B62" w:rsidRPr="00CE6A4B" w:rsidRDefault="00620DA8" w:rsidP="00A463A5">
            <w:pPr>
              <w:spacing w:after="0" w:line="240" w:lineRule="auto"/>
              <w:ind w:firstLine="708"/>
              <w:jc w:val="both"/>
              <w:rPr>
                <w:rFonts w:ascii="Times New Roman" w:hAnsi="Times New Roman" w:cs="Times New Roman"/>
              </w:rPr>
            </w:pPr>
            <w:r w:rsidRPr="00CE6A4B">
              <w:rPr>
                <w:rFonts w:ascii="Times New Roman" w:hAnsi="Times New Roman" w:cs="Times New Roman"/>
              </w:rPr>
              <w:t>У закладах освіти м. Києва проводяться круглі столи, конференції, семінари та конгреси, спрямовані на підвищення рівня обізнаності населення у сфері запобігання та протидії домашньому насильству. Основними цілями цих заходів є руйнування негативних стереотипів щодо сімейних ролей, формування нетерпимого ставлення до насильницької моделі сімейних відносин, виховання нульової толерантності до насильства серед молоді та підвищення професійної компетентності працівників психологічної служби та соціальних педагогів. Протягом звітного періоду Науково-методичним центром практичної психології та соціальної роботи Київського столичного університету імені Бориса Грінченка проведено п’яте засідання Майданчика професійної майстерності «Психолог 360°: компетентність без меж» (лютий 2026 року), яке об’єднало фахівців психологічної служби закладів освіти м. Києва та було спрямоване на підвищення професійної компетентності у сфері запобігання та протидії насильству, обговорення сучасних методів психологічної підтримки постраждалих та формування безпечного освітнього середовища, а також чергове засідання школи молодого спеціаліста для практичних психологів та соціальних педагогів закладів освіти м. Києва (лютий 2026 року), під час якого приділялась увага підвищенню обізнаності щодо</w:t>
            </w:r>
            <w:r w:rsidR="00C23DF1" w:rsidRPr="00CE6A4B">
              <w:rPr>
                <w:rFonts w:ascii="Times New Roman" w:hAnsi="Times New Roman" w:cs="Times New Roman"/>
              </w:rPr>
              <w:t xml:space="preserve"> </w:t>
            </w:r>
            <w:r w:rsidR="00C23DF1" w:rsidRPr="00CE6A4B">
              <w:rPr>
                <w:rFonts w:ascii="Times New Roman" w:hAnsi="Times New Roman" w:cs="Times New Roman"/>
              </w:rPr>
              <w:lastRenderedPageBreak/>
              <w:t>формуванню компетенцій щодо роботи з дітьми та родинами у кризових ситуаціях.</w:t>
            </w:r>
          </w:p>
        </w:tc>
      </w:tr>
      <w:tr w:rsidR="00134F37" w:rsidRPr="00CE6A4B" w:rsidTr="00E917CA">
        <w:trPr>
          <w:trHeight w:val="20"/>
        </w:trPr>
        <w:tc>
          <w:tcPr>
            <w:tcW w:w="15252" w:type="dxa"/>
            <w:gridSpan w:val="6"/>
            <w:shd w:val="clear" w:color="auto" w:fill="auto"/>
          </w:tcPr>
          <w:p w:rsidR="00134F37" w:rsidRPr="00CE6A4B" w:rsidRDefault="00134F37" w:rsidP="00134F37">
            <w:pPr>
              <w:spacing w:after="0" w:line="240" w:lineRule="auto"/>
              <w:ind w:firstLine="708"/>
              <w:jc w:val="center"/>
              <w:rPr>
                <w:rFonts w:ascii="Times New Roman" w:hAnsi="Times New Roman" w:cs="Times New Roman"/>
              </w:rPr>
            </w:pPr>
            <w:r w:rsidRPr="00CE6A4B">
              <w:rPr>
                <w:rFonts w:ascii="Times New Roman" w:hAnsi="Times New Roman"/>
                <w:b/>
                <w:bCs/>
                <w:i/>
                <w:iCs/>
              </w:rPr>
              <w:lastRenderedPageBreak/>
              <w:t xml:space="preserve">Стратегічна ціль 2.15 Формування стратегій інформування населення щодо подій, пов’язаних зі збройною агресією РФ проти України </w:t>
            </w:r>
          </w:p>
        </w:tc>
      </w:tr>
      <w:tr w:rsidR="00134F37" w:rsidRPr="00CE6A4B" w:rsidTr="00B83330">
        <w:trPr>
          <w:trHeight w:val="20"/>
        </w:trPr>
        <w:tc>
          <w:tcPr>
            <w:tcW w:w="2263" w:type="dxa"/>
            <w:shd w:val="clear" w:color="auto" w:fill="auto"/>
          </w:tcPr>
          <w:p w:rsidR="00134F37" w:rsidRPr="00CE6A4B" w:rsidRDefault="00AC393C" w:rsidP="005A606A">
            <w:pPr>
              <w:tabs>
                <w:tab w:val="center" w:pos="882"/>
              </w:tabs>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2.15.1 Організація та здійснення інформаційно-просвітницької роботи</w:t>
            </w:r>
          </w:p>
        </w:tc>
        <w:tc>
          <w:tcPr>
            <w:tcW w:w="3402" w:type="dxa"/>
            <w:shd w:val="clear" w:color="auto" w:fill="auto"/>
          </w:tcPr>
          <w:p w:rsidR="00134F37" w:rsidRPr="00CE6A4B" w:rsidRDefault="00AC393C"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2.15.1.1 Створення експозицій, зокрема в музеях м. Києва, присвя</w:t>
            </w:r>
            <w:r w:rsidR="003F2152" w:rsidRPr="00CE6A4B">
              <w:rPr>
                <w:rFonts w:ascii="Times New Roman" w:eastAsia="Times New Roman" w:hAnsi="Times New Roman" w:cs="Times New Roman"/>
              </w:rPr>
              <w:t>чених ветеранам</w:t>
            </w:r>
            <w:r w:rsidRPr="00CE6A4B">
              <w:rPr>
                <w:rFonts w:ascii="Times New Roman" w:eastAsia="Times New Roman" w:hAnsi="Times New Roman" w:cs="Times New Roman"/>
              </w:rPr>
              <w:t>, що брали участь у захисті суверенітету. територіальній цілісності та незалежності України</w:t>
            </w:r>
          </w:p>
        </w:tc>
        <w:tc>
          <w:tcPr>
            <w:tcW w:w="993" w:type="dxa"/>
            <w:shd w:val="clear" w:color="auto" w:fill="auto"/>
          </w:tcPr>
          <w:p w:rsidR="00134F37" w:rsidRPr="00CE6A4B" w:rsidRDefault="00AC393C"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Січень 2025 р.- грудень 2026</w:t>
            </w:r>
          </w:p>
        </w:tc>
        <w:tc>
          <w:tcPr>
            <w:tcW w:w="1701" w:type="dxa"/>
          </w:tcPr>
          <w:p w:rsidR="00134F37" w:rsidRPr="00CE6A4B" w:rsidRDefault="00AC393C"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Бюджет міста Києва</w:t>
            </w:r>
          </w:p>
        </w:tc>
        <w:tc>
          <w:tcPr>
            <w:tcW w:w="2409" w:type="dxa"/>
          </w:tcPr>
          <w:p w:rsidR="00134F37" w:rsidRPr="00CE6A4B" w:rsidRDefault="00A103F9"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 xml:space="preserve">Департамент соціальної та ветеранської політики </w:t>
            </w:r>
            <w:r w:rsidRPr="00CE6A4B">
              <w:rPr>
                <w:rFonts w:ascii="Times New Roman" w:hAnsi="Times New Roman"/>
              </w:rPr>
              <w:t>виконавчого органу Київської міської ради (Київської міської державної адміністрації) Департамент культури, Департамент освіти і науки виконавчого органу Київської міської ради (Київської міської державної адміністрації)</w:t>
            </w:r>
          </w:p>
        </w:tc>
        <w:tc>
          <w:tcPr>
            <w:tcW w:w="4484" w:type="dxa"/>
          </w:tcPr>
          <w:p w:rsidR="009732BC" w:rsidRPr="00CE6A4B" w:rsidRDefault="009732BC" w:rsidP="009732BC">
            <w:pPr>
              <w:spacing w:after="0" w:line="240" w:lineRule="auto"/>
              <w:ind w:firstLine="708"/>
              <w:jc w:val="both"/>
              <w:rPr>
                <w:rFonts w:ascii="Times New Roman" w:hAnsi="Times New Roman" w:cs="Times New Roman"/>
              </w:rPr>
            </w:pPr>
            <w:r w:rsidRPr="00CE6A4B">
              <w:rPr>
                <w:rFonts w:ascii="Times New Roman" w:hAnsi="Times New Roman" w:cs="Times New Roman"/>
              </w:rPr>
              <w:t xml:space="preserve">На базі закладів освіти функціонує </w:t>
            </w:r>
            <w:r w:rsidRPr="00CE6A4B">
              <w:rPr>
                <w:rFonts w:ascii="Times New Roman" w:hAnsi="Times New Roman" w:cs="Times New Roman"/>
                <w:bCs/>
              </w:rPr>
              <w:t>128 музеїв</w:t>
            </w:r>
            <w:r w:rsidRPr="00CE6A4B">
              <w:rPr>
                <w:rFonts w:ascii="Times New Roman" w:hAnsi="Times New Roman" w:cs="Times New Roman"/>
              </w:rPr>
              <w:t xml:space="preserve">, які стали центрами національно-патріотичного виховання. Експозиції музеїв актуалізовано матеріалами про події Революції Гідності та Героїв війни за Незалежність України. Особливу увагу приділено вшануванню загиблих випускників та працівників закладів освіти. Вшанування загиблих воїнів відбувається через встановлення меморіальних дошок, створення сучасних пам’ятних просторів. </w:t>
            </w:r>
          </w:p>
          <w:p w:rsidR="00134F37" w:rsidRPr="00CE6A4B" w:rsidRDefault="00134F37" w:rsidP="00A463A5">
            <w:pPr>
              <w:spacing w:after="0" w:line="240" w:lineRule="auto"/>
              <w:ind w:firstLine="708"/>
              <w:jc w:val="both"/>
              <w:rPr>
                <w:rFonts w:ascii="Times New Roman" w:hAnsi="Times New Roman" w:cs="Times New Roman"/>
              </w:rPr>
            </w:pPr>
          </w:p>
        </w:tc>
      </w:tr>
      <w:tr w:rsidR="008F751B" w:rsidRPr="00CE6A4B" w:rsidTr="009D6269">
        <w:trPr>
          <w:trHeight w:val="20"/>
        </w:trPr>
        <w:tc>
          <w:tcPr>
            <w:tcW w:w="15252" w:type="dxa"/>
            <w:gridSpan w:val="6"/>
            <w:shd w:val="clear" w:color="auto" w:fill="auto"/>
          </w:tcPr>
          <w:p w:rsidR="008F751B" w:rsidRPr="00CE6A4B" w:rsidRDefault="008F751B" w:rsidP="008F751B">
            <w:pPr>
              <w:spacing w:after="0" w:line="240" w:lineRule="auto"/>
              <w:jc w:val="center"/>
              <w:rPr>
                <w:rFonts w:ascii="Times New Roman" w:eastAsia="Times New Roman" w:hAnsi="Times New Roman" w:cs="Times New Roman"/>
              </w:rPr>
            </w:pPr>
            <w:r w:rsidRPr="00CE6A4B">
              <w:rPr>
                <w:rFonts w:ascii="Times New Roman" w:hAnsi="Times New Roman"/>
                <w:b/>
                <w:bCs/>
                <w:i/>
                <w:iCs/>
              </w:rPr>
              <w:t>Стратегічна ціль 3.4. Підвищення актуальності та якості освіти</w:t>
            </w:r>
          </w:p>
        </w:tc>
      </w:tr>
      <w:tr w:rsidR="00247A34" w:rsidRPr="00CE6A4B" w:rsidTr="00B83330">
        <w:trPr>
          <w:trHeight w:val="20"/>
        </w:trPr>
        <w:tc>
          <w:tcPr>
            <w:tcW w:w="2263" w:type="dxa"/>
            <w:shd w:val="clear" w:color="auto" w:fill="auto"/>
          </w:tcPr>
          <w:p w:rsidR="00247A34" w:rsidRPr="00CE6A4B" w:rsidRDefault="00144C34" w:rsidP="005A606A">
            <w:pPr>
              <w:tabs>
                <w:tab w:val="center" w:pos="882"/>
              </w:tabs>
              <w:spacing w:after="0" w:line="240" w:lineRule="auto"/>
              <w:rPr>
                <w:rFonts w:ascii="Times New Roman" w:eastAsia="Times New Roman" w:hAnsi="Times New Roman" w:cs="Times New Roman"/>
              </w:rPr>
            </w:pPr>
            <w:r w:rsidRPr="00CE6A4B">
              <w:rPr>
                <w:rFonts w:ascii="Times New Roman" w:hAnsi="Times New Roman"/>
              </w:rPr>
              <w:t>3.4.1. Формування єдиного інформаційно-освітнього простору та розвиток нових освітніх форм</w:t>
            </w:r>
          </w:p>
        </w:tc>
        <w:tc>
          <w:tcPr>
            <w:tcW w:w="3402" w:type="dxa"/>
            <w:shd w:val="clear" w:color="auto" w:fill="auto"/>
          </w:tcPr>
          <w:p w:rsidR="00247A34" w:rsidRPr="00CE6A4B" w:rsidRDefault="00ED49F5" w:rsidP="005A606A">
            <w:pPr>
              <w:spacing w:after="0" w:line="240" w:lineRule="auto"/>
              <w:rPr>
                <w:rFonts w:ascii="Times New Roman" w:eastAsia="Times New Roman" w:hAnsi="Times New Roman" w:cs="Times New Roman"/>
              </w:rPr>
            </w:pPr>
            <w:r w:rsidRPr="00CE6A4B">
              <w:rPr>
                <w:rFonts w:ascii="Times New Roman" w:hAnsi="Times New Roman"/>
              </w:rPr>
              <w:t xml:space="preserve">3.4.1.1. Розробка та реалізація </w:t>
            </w:r>
            <w:proofErr w:type="spellStart"/>
            <w:r w:rsidRPr="00CE6A4B">
              <w:rPr>
                <w:rFonts w:ascii="Times New Roman" w:hAnsi="Times New Roman"/>
              </w:rPr>
              <w:t>проєктів</w:t>
            </w:r>
            <w:proofErr w:type="spellEnd"/>
            <w:r w:rsidRPr="00CE6A4B">
              <w:rPr>
                <w:rFonts w:ascii="Times New Roman" w:hAnsi="Times New Roman"/>
              </w:rPr>
              <w:t xml:space="preserve"> розвитку освітнього інформаційно-медійного простору</w:t>
            </w:r>
          </w:p>
        </w:tc>
        <w:tc>
          <w:tcPr>
            <w:tcW w:w="993" w:type="dxa"/>
            <w:shd w:val="clear" w:color="auto" w:fill="auto"/>
          </w:tcPr>
          <w:p w:rsidR="00247A34" w:rsidRPr="00CE6A4B" w:rsidRDefault="00ED49F5"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Січень 2025 р.- грудень 2026</w:t>
            </w:r>
          </w:p>
        </w:tc>
        <w:tc>
          <w:tcPr>
            <w:tcW w:w="1701" w:type="dxa"/>
          </w:tcPr>
          <w:p w:rsidR="00247A34" w:rsidRPr="00CE6A4B" w:rsidRDefault="00ED49F5"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Бюджет міста Києва</w:t>
            </w:r>
          </w:p>
        </w:tc>
        <w:tc>
          <w:tcPr>
            <w:tcW w:w="2409" w:type="dxa"/>
          </w:tcPr>
          <w:p w:rsidR="00247A34" w:rsidRPr="00CE6A4B" w:rsidRDefault="0056227C" w:rsidP="005A606A">
            <w:pPr>
              <w:spacing w:after="0" w:line="240" w:lineRule="auto"/>
              <w:rPr>
                <w:rFonts w:ascii="Times New Roman" w:eastAsia="Times New Roman" w:hAnsi="Times New Roman" w:cs="Times New Roman"/>
              </w:rPr>
            </w:pPr>
            <w:r w:rsidRPr="00CE6A4B">
              <w:rPr>
                <w:rFonts w:ascii="Times New Roman" w:hAnsi="Times New Roman"/>
              </w:rPr>
              <w:t xml:space="preserve">Департамент освіти і науки виконавчого органу Київської міської ради (Київської міської державної адміністрації) (зведення звіту), Комунальне некомерційне підприємство виконавчого органу Київської міської ради (Київської міської </w:t>
            </w:r>
            <w:r w:rsidRPr="00CE6A4B">
              <w:rPr>
                <w:rFonts w:ascii="Times New Roman" w:hAnsi="Times New Roman"/>
              </w:rPr>
              <w:lastRenderedPageBreak/>
              <w:t>державної адміністрації) «Освітня агенція міста Києва»</w:t>
            </w:r>
          </w:p>
        </w:tc>
        <w:tc>
          <w:tcPr>
            <w:tcW w:w="4484" w:type="dxa"/>
          </w:tcPr>
          <w:p w:rsidR="00247A34" w:rsidRPr="00CE6A4B" w:rsidRDefault="001C3F24" w:rsidP="007D71DB">
            <w:pPr>
              <w:spacing w:after="0" w:line="240" w:lineRule="auto"/>
              <w:jc w:val="both"/>
              <w:rPr>
                <w:rFonts w:ascii="Times New Roman" w:eastAsia="Times New Roman" w:hAnsi="Times New Roman" w:cs="Times New Roman"/>
              </w:rPr>
            </w:pPr>
            <w:r w:rsidRPr="00CE6A4B">
              <w:rPr>
                <w:rFonts w:ascii="Times New Roman" w:hAnsi="Times New Roman"/>
              </w:rPr>
              <w:lastRenderedPageBreak/>
              <w:t>В рамках розвитку освітнього інформаційно-медійного простору на першому онлайн-радіо «Школа» (радіо П.О.Р.Ш.) щоденно проводиться інформаційна рубрика «Без бар’єрів».</w:t>
            </w:r>
          </w:p>
        </w:tc>
      </w:tr>
      <w:tr w:rsidR="00845FAB" w:rsidRPr="00CE6A4B" w:rsidTr="00AB25D1">
        <w:trPr>
          <w:trHeight w:val="20"/>
        </w:trPr>
        <w:tc>
          <w:tcPr>
            <w:tcW w:w="15252" w:type="dxa"/>
            <w:gridSpan w:val="6"/>
            <w:shd w:val="clear" w:color="auto" w:fill="auto"/>
          </w:tcPr>
          <w:p w:rsidR="00845FAB" w:rsidRPr="00CE6A4B" w:rsidRDefault="00845FAB" w:rsidP="00845FAB">
            <w:pPr>
              <w:spacing w:after="0" w:line="240" w:lineRule="auto"/>
              <w:jc w:val="center"/>
              <w:rPr>
                <w:rFonts w:ascii="Times New Roman" w:hAnsi="Times New Roman" w:cs="Times New Roman"/>
                <w:b/>
                <w:i/>
              </w:rPr>
            </w:pPr>
            <w:r w:rsidRPr="00CE6A4B">
              <w:rPr>
                <w:rFonts w:ascii="Times New Roman" w:hAnsi="Times New Roman" w:cs="Times New Roman"/>
                <w:b/>
                <w:i/>
              </w:rPr>
              <w:t>Стратегічна ціль 4.5. Підвищення актуальності та якості освіти</w:t>
            </w:r>
          </w:p>
        </w:tc>
      </w:tr>
      <w:tr w:rsidR="00845FAB" w:rsidRPr="00CE6A4B" w:rsidTr="00B83330">
        <w:trPr>
          <w:trHeight w:val="20"/>
        </w:trPr>
        <w:tc>
          <w:tcPr>
            <w:tcW w:w="2263" w:type="dxa"/>
            <w:shd w:val="clear" w:color="auto" w:fill="auto"/>
          </w:tcPr>
          <w:p w:rsidR="00845FAB" w:rsidRPr="00CE6A4B" w:rsidRDefault="00845FAB" w:rsidP="005A606A">
            <w:pPr>
              <w:tabs>
                <w:tab w:val="center" w:pos="882"/>
              </w:tabs>
              <w:spacing w:after="0" w:line="240" w:lineRule="auto"/>
              <w:rPr>
                <w:rFonts w:ascii="Times New Roman" w:hAnsi="Times New Roman" w:cs="Times New Roman"/>
              </w:rPr>
            </w:pPr>
            <w:r w:rsidRPr="00CE6A4B">
              <w:rPr>
                <w:rFonts w:ascii="Times New Roman" w:hAnsi="Times New Roman" w:cs="Times New Roman"/>
              </w:rPr>
              <w:t>4.5.1. Розвиток організаційної структури системи психологічної служби</w:t>
            </w:r>
          </w:p>
        </w:tc>
        <w:tc>
          <w:tcPr>
            <w:tcW w:w="3402" w:type="dxa"/>
            <w:shd w:val="clear" w:color="auto" w:fill="auto"/>
          </w:tcPr>
          <w:p w:rsidR="00845FAB" w:rsidRPr="00CE6A4B" w:rsidRDefault="00845FAB" w:rsidP="005A606A">
            <w:pPr>
              <w:spacing w:after="0" w:line="240" w:lineRule="auto"/>
              <w:rPr>
                <w:rFonts w:ascii="Times New Roman" w:hAnsi="Times New Roman" w:cs="Times New Roman"/>
              </w:rPr>
            </w:pPr>
            <w:r w:rsidRPr="00CE6A4B">
              <w:rPr>
                <w:rFonts w:ascii="Times New Roman" w:hAnsi="Times New Roman" w:cs="Times New Roman"/>
              </w:rPr>
              <w:t>4.5.1.1. Проведення заходів з психосоціальної підтримки та соціально-емоційного навчання для учасників освітнього процесу</w:t>
            </w:r>
          </w:p>
        </w:tc>
        <w:tc>
          <w:tcPr>
            <w:tcW w:w="993" w:type="dxa"/>
            <w:shd w:val="clear" w:color="auto" w:fill="auto"/>
          </w:tcPr>
          <w:p w:rsidR="00845FAB" w:rsidRPr="00CE6A4B" w:rsidRDefault="00845FAB" w:rsidP="005A606A">
            <w:pPr>
              <w:spacing w:after="0" w:line="240" w:lineRule="auto"/>
              <w:rPr>
                <w:rFonts w:ascii="Times New Roman" w:eastAsia="Times New Roman" w:hAnsi="Times New Roman" w:cs="Times New Roman"/>
              </w:rPr>
            </w:pPr>
            <w:r w:rsidRPr="00CE6A4B">
              <w:rPr>
                <w:rFonts w:ascii="Times New Roman" w:hAnsi="Times New Roman" w:cs="Times New Roman"/>
              </w:rPr>
              <w:t>січень 2025 р.- грудень 2026 р.</w:t>
            </w:r>
          </w:p>
        </w:tc>
        <w:tc>
          <w:tcPr>
            <w:tcW w:w="1701" w:type="dxa"/>
          </w:tcPr>
          <w:p w:rsidR="00845FAB" w:rsidRPr="00CE6A4B" w:rsidRDefault="00845FAB" w:rsidP="005A606A">
            <w:pPr>
              <w:spacing w:after="0" w:line="240" w:lineRule="auto"/>
              <w:rPr>
                <w:rFonts w:ascii="Times New Roman" w:eastAsia="Times New Roman" w:hAnsi="Times New Roman" w:cs="Times New Roman"/>
              </w:rPr>
            </w:pPr>
            <w:r w:rsidRPr="00CE6A4B">
              <w:rPr>
                <w:rFonts w:ascii="Times New Roman" w:hAnsi="Times New Roman" w:cs="Times New Roman"/>
              </w:rPr>
              <w:t>не потребує фінансування</w:t>
            </w:r>
          </w:p>
        </w:tc>
        <w:tc>
          <w:tcPr>
            <w:tcW w:w="2409" w:type="dxa"/>
          </w:tcPr>
          <w:p w:rsidR="00845FAB" w:rsidRPr="00CE6A4B" w:rsidRDefault="00845FAB" w:rsidP="005A606A">
            <w:pPr>
              <w:spacing w:after="0" w:line="240" w:lineRule="auto"/>
              <w:rPr>
                <w:rFonts w:ascii="Times New Roman" w:hAnsi="Times New Roman" w:cs="Times New Roman"/>
              </w:rPr>
            </w:pPr>
          </w:p>
        </w:tc>
        <w:tc>
          <w:tcPr>
            <w:tcW w:w="4484" w:type="dxa"/>
          </w:tcPr>
          <w:p w:rsidR="00D508B4" w:rsidRPr="00CE6A4B" w:rsidRDefault="00D508B4" w:rsidP="008A7E79">
            <w:pPr>
              <w:spacing w:after="0" w:line="240" w:lineRule="auto"/>
              <w:ind w:left="-1" w:firstLine="142"/>
              <w:jc w:val="both"/>
              <w:rPr>
                <w:rFonts w:ascii="Times New Roman" w:hAnsi="Times New Roman" w:cs="Times New Roman"/>
                <w:lang w:eastAsia="ru-RU"/>
              </w:rPr>
            </w:pPr>
            <w:r w:rsidRPr="00CE6A4B">
              <w:rPr>
                <w:rFonts w:ascii="Times New Roman" w:hAnsi="Times New Roman" w:cs="Times New Roman"/>
                <w:lang w:eastAsia="ru-RU"/>
              </w:rPr>
              <w:t>Інститутом післядипломної освіти</w:t>
            </w:r>
            <w:r w:rsidR="005265EA" w:rsidRPr="00CE6A4B">
              <w:rPr>
                <w:rFonts w:ascii="Times New Roman" w:hAnsi="Times New Roman" w:cs="Times New Roman"/>
                <w:lang w:eastAsia="ru-RU"/>
              </w:rPr>
              <w:t xml:space="preserve"> (далі -ІПО)</w:t>
            </w:r>
            <w:r w:rsidRPr="00CE6A4B">
              <w:rPr>
                <w:rFonts w:ascii="Times New Roman" w:hAnsi="Times New Roman" w:cs="Times New Roman"/>
                <w:lang w:eastAsia="ru-RU"/>
              </w:rPr>
              <w:t xml:space="preserve"> Київського столичного університету імені Бориса Грінченка проводиться навчання працівників закладів освіти міста Києва за актуальною для освітян тематикою, зокрема і щодо здійснення психологічної підтримки учасникам освітнього процесу. Одним із пріоритетних напрямів роботи ІПО є розробка та реалізація програм психологічної підтримки та підвищення професійної компетентності педагогічних працівників закладів освіти щодо питань збереження і зміцнення психічного здоров’я учасників освітнього процесу.</w:t>
            </w:r>
          </w:p>
          <w:p w:rsidR="00A76246" w:rsidRPr="00CE6A4B" w:rsidRDefault="00D508B4" w:rsidP="008A7E79">
            <w:pPr>
              <w:spacing w:after="0" w:line="240" w:lineRule="auto"/>
              <w:ind w:left="-1" w:firstLine="142"/>
              <w:jc w:val="both"/>
              <w:rPr>
                <w:rFonts w:ascii="Times New Roman" w:hAnsi="Times New Roman" w:cs="Times New Roman"/>
                <w:lang w:eastAsia="ru-RU"/>
              </w:rPr>
            </w:pPr>
            <w:r w:rsidRPr="00CE6A4B">
              <w:rPr>
                <w:rFonts w:ascii="Times New Roman" w:hAnsi="Times New Roman" w:cs="Times New Roman"/>
                <w:lang w:eastAsia="ru-RU"/>
              </w:rPr>
              <w:t xml:space="preserve">Фахівцями ІПО підготовлені і впроваджуються освітні модулі: «Емоційна саморегуляція та розвиток особистості», «Збереження ментального здоров’я учасників освітнього процесу в умовах війни», «Антистресові технології в педагогічній діяльності», «Навчання під час війни: підтримка ментального здоров’я дітей та педагогів» (за підтримки </w:t>
            </w:r>
            <w:proofErr w:type="spellStart"/>
            <w:r w:rsidRPr="00CE6A4B">
              <w:rPr>
                <w:rFonts w:ascii="Times New Roman" w:hAnsi="Times New Roman" w:cs="Times New Roman"/>
                <w:lang w:eastAsia="ru-RU"/>
              </w:rPr>
              <w:t>Klitschko</w:t>
            </w:r>
            <w:proofErr w:type="spellEnd"/>
            <w:r w:rsidR="007D625C" w:rsidRPr="00CE6A4B">
              <w:rPr>
                <w:rFonts w:ascii="Times New Roman" w:hAnsi="Times New Roman" w:cs="Times New Roman"/>
              </w:rPr>
              <w:t xml:space="preserve"> </w:t>
            </w:r>
            <w:proofErr w:type="spellStart"/>
            <w:r w:rsidR="007D625C" w:rsidRPr="00CE6A4B">
              <w:rPr>
                <w:rFonts w:ascii="Times New Roman" w:hAnsi="Times New Roman" w:cs="Times New Roman"/>
              </w:rPr>
              <w:t>Foundation</w:t>
            </w:r>
            <w:proofErr w:type="spellEnd"/>
            <w:r w:rsidR="007D625C" w:rsidRPr="00CE6A4B">
              <w:rPr>
                <w:rFonts w:ascii="Times New Roman" w:hAnsi="Times New Roman" w:cs="Times New Roman"/>
              </w:rPr>
              <w:t xml:space="preserve">), «Психологічна підтримка дітей в кризовий період», «Психологічні механізми формування в дітей та молоді життєвої компетентності», «Мистецтво бути щасливою людиною: за мотивами </w:t>
            </w:r>
            <w:proofErr w:type="spellStart"/>
            <w:r w:rsidR="007D625C" w:rsidRPr="00CE6A4B">
              <w:rPr>
                <w:rFonts w:ascii="Times New Roman" w:hAnsi="Times New Roman" w:cs="Times New Roman"/>
              </w:rPr>
              <w:t>арттерапії</w:t>
            </w:r>
            <w:proofErr w:type="spellEnd"/>
            <w:r w:rsidR="007D625C" w:rsidRPr="00CE6A4B">
              <w:rPr>
                <w:rFonts w:ascii="Times New Roman" w:hAnsi="Times New Roman" w:cs="Times New Roman"/>
              </w:rPr>
              <w:t xml:space="preserve">», «Відновлення та збереження </w:t>
            </w:r>
            <w:r w:rsidR="007D625C" w:rsidRPr="00CE6A4B">
              <w:rPr>
                <w:rFonts w:ascii="Times New Roman" w:hAnsi="Times New Roman" w:cs="Times New Roman"/>
              </w:rPr>
              <w:lastRenderedPageBreak/>
              <w:t>внутрішнього ресурсу педагога в період війни», «Гармонізуємо професійне життя педагога, або що керує діями людини», «Профілактика емоційного та професійного вигорання педагогів», «Психофізіологія підтримки дій людини: виклики, ризики, компроміси», «Розвиток емоційного інтелекту педагогів», «Виявлення тривожності у дітей молодшого та середнього шкільного віку»,  «Психологічна підтримка тривожного дошкільника», «Психологічна підтримка дітей в стресових ситуаціях», «</w:t>
            </w:r>
            <w:proofErr w:type="spellStart"/>
            <w:r w:rsidR="007D625C" w:rsidRPr="00CE6A4B">
              <w:rPr>
                <w:rFonts w:ascii="Times New Roman" w:hAnsi="Times New Roman" w:cs="Times New Roman"/>
              </w:rPr>
              <w:t>КОДи</w:t>
            </w:r>
            <w:proofErr w:type="spellEnd"/>
            <w:r w:rsidR="007D625C" w:rsidRPr="00CE6A4B">
              <w:rPr>
                <w:rFonts w:ascii="Times New Roman" w:hAnsi="Times New Roman" w:cs="Times New Roman"/>
              </w:rPr>
              <w:t xml:space="preserve"> життєстійкості», «Психологічний та соціально-педагогічний супровід учасників освітнього процесу у воєнний час», «Формування </w:t>
            </w:r>
            <w:proofErr w:type="spellStart"/>
            <w:r w:rsidR="007D625C" w:rsidRPr="00CE6A4B">
              <w:rPr>
                <w:rFonts w:ascii="Times New Roman" w:hAnsi="Times New Roman" w:cs="Times New Roman"/>
              </w:rPr>
              <w:t>резилієнтності</w:t>
            </w:r>
            <w:proofErr w:type="spellEnd"/>
            <w:r w:rsidR="007D625C" w:rsidRPr="00CE6A4B">
              <w:rPr>
                <w:rFonts w:ascii="Times New Roman" w:hAnsi="Times New Roman" w:cs="Times New Roman"/>
              </w:rPr>
              <w:t xml:space="preserve"> учасників</w:t>
            </w:r>
            <w:r w:rsidR="00A76246" w:rsidRPr="00CE6A4B">
              <w:rPr>
                <w:rFonts w:ascii="Times New Roman" w:hAnsi="Times New Roman" w:cs="Times New Roman"/>
                <w:lang w:eastAsia="ru-RU"/>
              </w:rPr>
              <w:t xml:space="preserve"> освітнього процесу: як опанувати стрес, впоратися з викликами та управляти конфліктами», «Психологічна травма. Шлях до видужання», «Абетка </w:t>
            </w:r>
            <w:proofErr w:type="spellStart"/>
            <w:r w:rsidR="00A76246" w:rsidRPr="00CE6A4B">
              <w:rPr>
                <w:rFonts w:ascii="Times New Roman" w:hAnsi="Times New Roman" w:cs="Times New Roman"/>
                <w:lang w:eastAsia="ru-RU"/>
              </w:rPr>
              <w:t>стресостійкості</w:t>
            </w:r>
            <w:proofErr w:type="spellEnd"/>
            <w:r w:rsidR="00A76246" w:rsidRPr="00CE6A4B">
              <w:rPr>
                <w:rFonts w:ascii="Times New Roman" w:hAnsi="Times New Roman" w:cs="Times New Roman"/>
                <w:lang w:eastAsia="ru-RU"/>
              </w:rPr>
              <w:t>. Психологічне розвантаження педагога», «Профілактика та подолання емоційного вигорання педагога», «Перша психологічна допомога. Алгоритм дій», «Навички ефективної комунікації з військовими/ветеранами (</w:t>
            </w:r>
            <w:proofErr w:type="spellStart"/>
            <w:r w:rsidR="00A76246" w:rsidRPr="00CE6A4B">
              <w:rPr>
                <w:rFonts w:ascii="Times New Roman" w:hAnsi="Times New Roman" w:cs="Times New Roman"/>
                <w:lang w:eastAsia="ru-RU"/>
              </w:rPr>
              <w:t>ветеранками</w:t>
            </w:r>
            <w:proofErr w:type="spellEnd"/>
            <w:r w:rsidR="00A76246" w:rsidRPr="00CE6A4B">
              <w:rPr>
                <w:rFonts w:ascii="Times New Roman" w:hAnsi="Times New Roman" w:cs="Times New Roman"/>
                <w:lang w:eastAsia="ru-RU"/>
              </w:rPr>
              <w:t xml:space="preserve">) та членами їх родин», «Екологічне ставлення до себе та інших як запорука </w:t>
            </w:r>
            <w:proofErr w:type="spellStart"/>
            <w:r w:rsidR="00A76246" w:rsidRPr="00CE6A4B">
              <w:rPr>
                <w:rFonts w:ascii="Times New Roman" w:hAnsi="Times New Roman" w:cs="Times New Roman"/>
                <w:lang w:eastAsia="ru-RU"/>
              </w:rPr>
              <w:t>стресостійкості</w:t>
            </w:r>
            <w:proofErr w:type="spellEnd"/>
            <w:r w:rsidR="00A76246" w:rsidRPr="00CE6A4B">
              <w:rPr>
                <w:rFonts w:ascii="Times New Roman" w:hAnsi="Times New Roman" w:cs="Times New Roman"/>
                <w:lang w:eastAsia="ru-RU"/>
              </w:rPr>
              <w:t xml:space="preserve">» тощо. </w:t>
            </w:r>
          </w:p>
          <w:p w:rsidR="00A76246" w:rsidRPr="00CE6A4B" w:rsidRDefault="00A76246" w:rsidP="008A7E79">
            <w:pPr>
              <w:spacing w:after="0" w:line="240" w:lineRule="auto"/>
              <w:ind w:left="-1" w:firstLine="142"/>
              <w:jc w:val="both"/>
              <w:rPr>
                <w:rFonts w:ascii="Times New Roman" w:hAnsi="Times New Roman" w:cs="Times New Roman"/>
                <w:lang w:eastAsia="ru-RU"/>
              </w:rPr>
            </w:pPr>
            <w:r w:rsidRPr="00CE6A4B">
              <w:rPr>
                <w:rFonts w:ascii="Times New Roman" w:hAnsi="Times New Roman" w:cs="Times New Roman"/>
                <w:lang w:eastAsia="ru-RU"/>
              </w:rPr>
              <w:t>Реалізовано програму «Навчання під час війни: психологічна підтримка педагогів, учнів, батьків» у закладах освіти міста Києва під час весняних канікул.</w:t>
            </w:r>
          </w:p>
          <w:p w:rsidR="00A76246" w:rsidRPr="00CE6A4B" w:rsidRDefault="00A76246" w:rsidP="008A7E79">
            <w:pPr>
              <w:spacing w:after="0" w:line="240" w:lineRule="auto"/>
              <w:ind w:left="-1" w:firstLine="142"/>
              <w:jc w:val="both"/>
              <w:rPr>
                <w:rFonts w:ascii="Times New Roman" w:hAnsi="Times New Roman" w:cs="Times New Roman"/>
                <w:lang w:eastAsia="ru-RU"/>
              </w:rPr>
            </w:pPr>
            <w:r w:rsidRPr="00CE6A4B">
              <w:rPr>
                <w:rFonts w:ascii="Times New Roman" w:hAnsi="Times New Roman" w:cs="Times New Roman"/>
                <w:lang w:eastAsia="ru-RU"/>
              </w:rPr>
              <w:lastRenderedPageBreak/>
              <w:t xml:space="preserve">Систематично організовуються заходи, спрямовані на набуття та удосконалення знань щодо психоемоційної підтримки та психологічної допомоги і самодопомоги. </w:t>
            </w:r>
          </w:p>
          <w:p w:rsidR="00FC3E05" w:rsidRPr="00CE6A4B" w:rsidRDefault="00A76246" w:rsidP="008A7E79">
            <w:pPr>
              <w:spacing w:after="0" w:line="240" w:lineRule="auto"/>
              <w:ind w:left="-1" w:firstLine="142"/>
              <w:jc w:val="both"/>
              <w:rPr>
                <w:rFonts w:ascii="Times New Roman" w:hAnsi="Times New Roman" w:cs="Times New Roman"/>
                <w:lang w:eastAsia="ru-RU"/>
              </w:rPr>
            </w:pPr>
            <w:r w:rsidRPr="00CE6A4B">
              <w:rPr>
                <w:rFonts w:ascii="Times New Roman" w:hAnsi="Times New Roman" w:cs="Times New Roman"/>
                <w:lang w:eastAsia="ru-RU"/>
              </w:rPr>
              <w:t xml:space="preserve">Проведено </w:t>
            </w:r>
            <w:proofErr w:type="spellStart"/>
            <w:r w:rsidRPr="00CE6A4B">
              <w:rPr>
                <w:rFonts w:ascii="Times New Roman" w:hAnsi="Times New Roman" w:cs="Times New Roman"/>
                <w:lang w:eastAsia="ru-RU"/>
              </w:rPr>
              <w:t>вебінари</w:t>
            </w:r>
            <w:proofErr w:type="spellEnd"/>
            <w:r w:rsidRPr="00CE6A4B">
              <w:rPr>
                <w:rFonts w:ascii="Times New Roman" w:hAnsi="Times New Roman" w:cs="Times New Roman"/>
                <w:lang w:eastAsia="ru-RU"/>
              </w:rPr>
              <w:t>: «Психологічна підтримка дитини під час перебування в</w:t>
            </w:r>
            <w:r w:rsidR="00FC3E05" w:rsidRPr="00CE6A4B">
              <w:rPr>
                <w:rFonts w:ascii="Times New Roman" w:hAnsi="Times New Roman" w:cs="Times New Roman"/>
                <w:lang w:eastAsia="ru-RU"/>
              </w:rPr>
              <w:t xml:space="preserve"> укритті», «Розпізнавання і протидія психологічним маніпуляціям як інструмент критичного мислення», «Механізми протидії депресії під час війни», «Увага як інструмент саморегуляції і визначення пріоритетів людини», «Психолого-педагогічний супровід дітей з особливими освітніми потребами», «Психологічна підтримка дитини дошкільного віку в інклюзивній групі», «Діти з розладами </w:t>
            </w:r>
            <w:proofErr w:type="spellStart"/>
            <w:r w:rsidR="00FC3E05" w:rsidRPr="00CE6A4B">
              <w:rPr>
                <w:rFonts w:ascii="Times New Roman" w:hAnsi="Times New Roman" w:cs="Times New Roman"/>
                <w:lang w:eastAsia="ru-RU"/>
              </w:rPr>
              <w:t>аутистичного</w:t>
            </w:r>
            <w:proofErr w:type="spellEnd"/>
            <w:r w:rsidR="00FC3E05" w:rsidRPr="00CE6A4B">
              <w:rPr>
                <w:rFonts w:ascii="Times New Roman" w:hAnsi="Times New Roman" w:cs="Times New Roman"/>
                <w:lang w:eastAsia="ru-RU"/>
              </w:rPr>
              <w:t xml:space="preserve"> спектру в інклюзивному класі. Які вони? Які педагогічні дії доцільні?», «Зміцнення </w:t>
            </w:r>
            <w:proofErr w:type="spellStart"/>
            <w:r w:rsidR="00FC3E05" w:rsidRPr="00CE6A4B">
              <w:rPr>
                <w:rFonts w:ascii="Times New Roman" w:hAnsi="Times New Roman" w:cs="Times New Roman"/>
                <w:lang w:eastAsia="ru-RU"/>
              </w:rPr>
              <w:t>стресостійкості</w:t>
            </w:r>
            <w:proofErr w:type="spellEnd"/>
            <w:r w:rsidR="00FC3E05" w:rsidRPr="00CE6A4B">
              <w:rPr>
                <w:rFonts w:ascii="Times New Roman" w:hAnsi="Times New Roman" w:cs="Times New Roman"/>
                <w:lang w:eastAsia="ru-RU"/>
              </w:rPr>
              <w:t xml:space="preserve"> та покращення емоційного стану учасників навчально- виховного процесу».</w:t>
            </w:r>
          </w:p>
          <w:p w:rsidR="00861C95" w:rsidRPr="00CE6A4B" w:rsidRDefault="00FC3E05" w:rsidP="008A7E79">
            <w:pPr>
              <w:spacing w:after="0" w:line="240" w:lineRule="auto"/>
              <w:ind w:left="-1" w:firstLine="142"/>
              <w:jc w:val="both"/>
              <w:rPr>
                <w:rFonts w:ascii="Times New Roman" w:hAnsi="Times New Roman" w:cs="Times New Roman"/>
                <w:lang w:eastAsia="ru-RU"/>
              </w:rPr>
            </w:pPr>
            <w:r w:rsidRPr="00CE6A4B">
              <w:rPr>
                <w:rFonts w:ascii="Times New Roman" w:hAnsi="Times New Roman" w:cs="Times New Roman"/>
                <w:lang w:eastAsia="ru-RU"/>
              </w:rPr>
              <w:t>Тренінги для працівників закладів освіти (очні курси для освітян під час весняних канікул з 23 по 27 березня 2026 року): психологічний тренінг для керівників закладів освіти, педагогічних працівників, практичних психологів, соціальних педагогів «Ментальне здоров’я: підтримка та зміцнення у воєнний час»;</w:t>
            </w:r>
            <w:r w:rsidR="00492FDB" w:rsidRPr="00CE6A4B">
              <w:rPr>
                <w:rFonts w:ascii="Times New Roman" w:hAnsi="Times New Roman" w:cs="Times New Roman"/>
              </w:rPr>
              <w:t xml:space="preserve"> психологічний тренінг для керівників закладів освіти, педагогічних працівників, практичних психологів, соціальних педагогів «Особливості спілкування з військовими, ветеранами та членами їх сімей»; тренінг для </w:t>
            </w:r>
            <w:r w:rsidR="00492FDB" w:rsidRPr="00CE6A4B">
              <w:rPr>
                <w:rFonts w:ascii="Times New Roman" w:hAnsi="Times New Roman" w:cs="Times New Roman"/>
              </w:rPr>
              <w:lastRenderedPageBreak/>
              <w:t>педагогічних працівників «Ментальний маяк: як не втратити світло»; тренінг «Тайм-менеджмент: організація часу педагогом освітнього закладу та збереження власного здоров’я»; тренінг для педагогічних працівників «Формування навичок життєстійкості, самодопомоги та допомоги ближньому в стресових ситуаціях»; тренінг для педагогічних працівників «Навчання під час війни: психологічна підтримка учасників освітнього процесу»; тренінг «Немедикаментозні методи в доланні стресу війни та зниження рівня тривожності в педагогів»; тренінг для педагогів «Подолання наслідків агресивної поведінки у дітей»; психологічний тренінг для керівників закладів освіти,</w:t>
            </w:r>
            <w:r w:rsidR="00861C95" w:rsidRPr="00CE6A4B">
              <w:rPr>
                <w:rFonts w:ascii="Times New Roman" w:hAnsi="Times New Roman" w:cs="Times New Roman"/>
                <w:lang w:eastAsia="ru-RU"/>
              </w:rPr>
              <w:t xml:space="preserve"> педагогічних працівників, практичних психологів, соціальних педагогів «Перша психологічна допомога. Алгоритм дій»; тренінг гармонізації психосоматичного здоров’я педагога; тренінг «Ресурсозбереження педагогів»; тренінг «Профілактика професійного та емоційного вигорання педагога»; тренінг для педагогічних працівників «Формування </w:t>
            </w:r>
            <w:proofErr w:type="spellStart"/>
            <w:r w:rsidR="00861C95" w:rsidRPr="00CE6A4B">
              <w:rPr>
                <w:rFonts w:ascii="Times New Roman" w:hAnsi="Times New Roman" w:cs="Times New Roman"/>
                <w:lang w:eastAsia="ru-RU"/>
              </w:rPr>
              <w:t>резильєнтності</w:t>
            </w:r>
            <w:proofErr w:type="spellEnd"/>
            <w:r w:rsidR="00861C95" w:rsidRPr="00CE6A4B">
              <w:rPr>
                <w:rFonts w:ascii="Times New Roman" w:hAnsi="Times New Roman" w:cs="Times New Roman"/>
                <w:lang w:eastAsia="ru-RU"/>
              </w:rPr>
              <w:t xml:space="preserve"> учасників освітнього процесу: як опанувати стрес, впоратися з викликами та управляти конфліктами».</w:t>
            </w:r>
          </w:p>
          <w:p w:rsidR="00861C95" w:rsidRPr="00CE6A4B" w:rsidRDefault="00861C95" w:rsidP="008A7E79">
            <w:pPr>
              <w:pStyle w:val="aa"/>
              <w:spacing w:after="0" w:line="240" w:lineRule="auto"/>
              <w:ind w:left="-1" w:firstLine="142"/>
              <w:contextualSpacing w:val="0"/>
              <w:jc w:val="both"/>
              <w:rPr>
                <w:rFonts w:ascii="Times New Roman" w:hAnsi="Times New Roman" w:cs="Times New Roman"/>
                <w:lang w:eastAsia="ru-RU"/>
              </w:rPr>
            </w:pPr>
            <w:r w:rsidRPr="00CE6A4B">
              <w:rPr>
                <w:rFonts w:ascii="Times New Roman" w:hAnsi="Times New Roman" w:cs="Times New Roman"/>
                <w:lang w:eastAsia="ru-RU"/>
              </w:rPr>
              <w:t xml:space="preserve">Впродовж травня-червня 2026 року проведено понад 30тренінгів для педагогічних працівників ЗДО, ЗЗСО, ЗПО: «Профілактика емоційного професійного вигорання», «Підлітки під час воєнного стану: як впоратись з агресією», «Зцілення </w:t>
            </w:r>
            <w:r w:rsidRPr="00CE6A4B">
              <w:rPr>
                <w:rFonts w:ascii="Times New Roman" w:hAnsi="Times New Roman" w:cs="Times New Roman"/>
                <w:lang w:eastAsia="ru-RU"/>
              </w:rPr>
              <w:lastRenderedPageBreak/>
              <w:t>травм — шлях до ментального здоров’я. Наслідки війни», «Немедикаментозне подолання стресу війни та зниження рівня тривожності в педагогів», «Гармонія рівноваги людини: психофізіологічні механізми відновлення», «Травма-інформована педагогіка: форми та методи роботи в українській школі», «Відновлення психічного здоров’я педагога в умовах війни», «Інструменти самодопомоги в часи кризи», «Архітектура комунікації та екосистема медіації між учасниками освітнього процесу», «Ментальне здоров’я в школі: від ідеї до практики».</w:t>
            </w:r>
          </w:p>
          <w:p w:rsidR="00977401" w:rsidRPr="00CE6A4B" w:rsidRDefault="00861C95" w:rsidP="008A7E79">
            <w:pPr>
              <w:spacing w:after="0" w:line="240" w:lineRule="auto"/>
              <w:ind w:left="-1" w:firstLine="142"/>
              <w:jc w:val="both"/>
              <w:rPr>
                <w:rFonts w:ascii="Times New Roman" w:hAnsi="Times New Roman" w:cs="Times New Roman"/>
                <w:lang w:eastAsia="ru-RU"/>
              </w:rPr>
            </w:pPr>
            <w:r w:rsidRPr="00CE6A4B">
              <w:rPr>
                <w:rFonts w:ascii="Times New Roman" w:hAnsi="Times New Roman" w:cs="Times New Roman"/>
                <w:lang w:eastAsia="ru-RU"/>
              </w:rPr>
              <w:t xml:space="preserve">НМЦ практичної психології і соціальної роботи ІПО Університету Грінченка надається інформаційна та методична підтримка працівникам психологічної служби у системі освіти м. Києва щодо здійснення психологічної підтримки учасників освітнього процесу (зокрема і через </w:t>
            </w:r>
            <w:proofErr w:type="spellStart"/>
            <w:r w:rsidRPr="00CE6A4B">
              <w:rPr>
                <w:rFonts w:ascii="Times New Roman" w:hAnsi="Times New Roman" w:cs="Times New Roman"/>
                <w:lang w:eastAsia="ru-RU"/>
              </w:rPr>
              <w:t>вебсайт</w:t>
            </w:r>
            <w:proofErr w:type="spellEnd"/>
            <w:r w:rsidRPr="00CE6A4B">
              <w:rPr>
                <w:rFonts w:ascii="Times New Roman" w:hAnsi="Times New Roman" w:cs="Times New Roman"/>
                <w:lang w:eastAsia="ru-RU"/>
              </w:rPr>
              <w:t xml:space="preserve"> НМЦ </w:t>
            </w:r>
            <w:proofErr w:type="spellStart"/>
            <w:r w:rsidRPr="00CE6A4B">
              <w:rPr>
                <w:rFonts w:ascii="Times New Roman" w:hAnsi="Times New Roman" w:cs="Times New Roman"/>
                <w:lang w:eastAsia="ru-RU"/>
              </w:rPr>
              <w:t>ППіСР</w:t>
            </w:r>
            <w:proofErr w:type="spellEnd"/>
            <w:r w:rsidRPr="00CE6A4B">
              <w:rPr>
                <w:rFonts w:ascii="Times New Roman" w:hAnsi="Times New Roman" w:cs="Times New Roman"/>
                <w:lang w:eastAsia="ru-RU"/>
              </w:rPr>
              <w:t>: https://pp.ippo.kubg.edu.ua/), надається консультативна допомога усім учасникам освітнього процесу, здійснюється відповідна роз’яснювальна, інформаційно-освітня та просвітницька робота; на зустрічах школи молодого спеціаліста для</w:t>
            </w:r>
            <w:r w:rsidR="00977401" w:rsidRPr="00CE6A4B">
              <w:rPr>
                <w:rFonts w:ascii="Times New Roman" w:hAnsi="Times New Roman" w:cs="Times New Roman"/>
                <w:lang w:eastAsia="ru-RU"/>
              </w:rPr>
              <w:t xml:space="preserve"> практичних психологів та соціальних педагогів закладів освіти міста Києва розглядалися ефективні підходи у сфері психологічної допомоги дітям, зокрема, дітям військовослужбовців та їхніх сімей, сім’ям ВПО; проведено дві </w:t>
            </w:r>
            <w:proofErr w:type="spellStart"/>
            <w:r w:rsidR="00977401" w:rsidRPr="00CE6A4B">
              <w:rPr>
                <w:rFonts w:ascii="Times New Roman" w:hAnsi="Times New Roman" w:cs="Times New Roman"/>
                <w:lang w:eastAsia="ru-RU"/>
              </w:rPr>
              <w:t>супервізійні</w:t>
            </w:r>
            <w:proofErr w:type="spellEnd"/>
            <w:r w:rsidR="00977401" w:rsidRPr="00CE6A4B">
              <w:rPr>
                <w:rFonts w:ascii="Times New Roman" w:hAnsi="Times New Roman" w:cs="Times New Roman"/>
                <w:lang w:eastAsia="ru-RU"/>
              </w:rPr>
              <w:t xml:space="preserve"> сесії для практичних психологів </w:t>
            </w:r>
            <w:r w:rsidR="00977401" w:rsidRPr="00CE6A4B">
              <w:rPr>
                <w:rFonts w:ascii="Times New Roman" w:hAnsi="Times New Roman" w:cs="Times New Roman"/>
                <w:lang w:eastAsia="ru-RU"/>
              </w:rPr>
              <w:lastRenderedPageBreak/>
              <w:t xml:space="preserve">закладів освіти та три </w:t>
            </w:r>
            <w:proofErr w:type="spellStart"/>
            <w:r w:rsidR="00977401" w:rsidRPr="00CE6A4B">
              <w:rPr>
                <w:rFonts w:ascii="Times New Roman" w:hAnsi="Times New Roman" w:cs="Times New Roman"/>
                <w:lang w:eastAsia="ru-RU"/>
              </w:rPr>
              <w:t>інтервізійні</w:t>
            </w:r>
            <w:proofErr w:type="spellEnd"/>
            <w:r w:rsidR="00977401" w:rsidRPr="00CE6A4B">
              <w:rPr>
                <w:rFonts w:ascii="Times New Roman" w:hAnsi="Times New Roman" w:cs="Times New Roman"/>
                <w:lang w:eastAsia="ru-RU"/>
              </w:rPr>
              <w:t xml:space="preserve"> зустрічі для працівників психологічної служби у системі освіти міста Києва.</w:t>
            </w:r>
          </w:p>
          <w:p w:rsidR="00845FAB" w:rsidRPr="00CE6A4B" w:rsidRDefault="00977401" w:rsidP="008A7E79">
            <w:pPr>
              <w:spacing w:after="0" w:line="240" w:lineRule="auto"/>
              <w:jc w:val="both"/>
              <w:rPr>
                <w:rFonts w:ascii="Times New Roman" w:hAnsi="Times New Roman" w:cs="Times New Roman"/>
                <w:lang w:eastAsia="ru-RU"/>
              </w:rPr>
            </w:pPr>
            <w:r w:rsidRPr="00CE6A4B">
              <w:rPr>
                <w:rFonts w:ascii="Times New Roman" w:hAnsi="Times New Roman" w:cs="Times New Roman"/>
                <w:lang w:eastAsia="ru-RU"/>
              </w:rPr>
              <w:t xml:space="preserve">З метою підвищення обізнаності з питань психічного здоров’я фахівцями НМЦ практичної психології і соціальної роботи ІПО Університету Грінченка активно розповсюджуються матеріали «Всеукраїнської програми ментального здоров’я «Ти як?» серед працівників закладів освіти міста Києва шляхом поширення друкованої продукції, розміщення інформаційних і просвітницьких матеріалів Кампанії та дописів на офіційних </w:t>
            </w:r>
            <w:proofErr w:type="spellStart"/>
            <w:r w:rsidRPr="00CE6A4B">
              <w:rPr>
                <w:rFonts w:ascii="Times New Roman" w:hAnsi="Times New Roman" w:cs="Times New Roman"/>
                <w:lang w:eastAsia="ru-RU"/>
              </w:rPr>
              <w:t>вебсайтах</w:t>
            </w:r>
            <w:proofErr w:type="spellEnd"/>
            <w:r w:rsidRPr="00CE6A4B">
              <w:rPr>
                <w:rFonts w:ascii="Times New Roman" w:hAnsi="Times New Roman" w:cs="Times New Roman"/>
                <w:lang w:eastAsia="ru-RU"/>
              </w:rPr>
              <w:t>, в соціальних мережах.</w:t>
            </w:r>
          </w:p>
          <w:p w:rsidR="00D508B4" w:rsidRPr="00CE6A4B" w:rsidRDefault="00D508B4" w:rsidP="008A7E79">
            <w:pPr>
              <w:spacing w:after="0" w:line="240" w:lineRule="auto"/>
              <w:jc w:val="both"/>
              <w:rPr>
                <w:rFonts w:ascii="Times New Roman" w:hAnsi="Times New Roman" w:cs="Times New Roman"/>
              </w:rPr>
            </w:pPr>
          </w:p>
        </w:tc>
      </w:tr>
      <w:tr w:rsidR="00436282" w:rsidRPr="00CE6A4B" w:rsidTr="00462AF7">
        <w:trPr>
          <w:trHeight w:val="20"/>
        </w:trPr>
        <w:tc>
          <w:tcPr>
            <w:tcW w:w="15252" w:type="dxa"/>
            <w:gridSpan w:val="6"/>
            <w:shd w:val="clear" w:color="auto" w:fill="auto"/>
          </w:tcPr>
          <w:p w:rsidR="00436282" w:rsidRPr="00CE6A4B" w:rsidRDefault="00436282" w:rsidP="00436282">
            <w:pPr>
              <w:spacing w:after="0" w:line="240" w:lineRule="auto"/>
              <w:jc w:val="center"/>
              <w:rPr>
                <w:rFonts w:ascii="Times New Roman" w:eastAsia="Times New Roman" w:hAnsi="Times New Roman" w:cs="Times New Roman"/>
              </w:rPr>
            </w:pPr>
            <w:r w:rsidRPr="00CE6A4B">
              <w:rPr>
                <w:rFonts w:ascii="Times New Roman" w:hAnsi="Times New Roman"/>
                <w:b/>
                <w:bCs/>
                <w:i/>
                <w:iCs/>
              </w:rPr>
              <w:lastRenderedPageBreak/>
              <w:t xml:space="preserve">Стратегічна ціль 4.7. Підвищення рівня забезпеченості освітньою інфраструктурою та її оновлення у відповідності до вимог часу </w:t>
            </w:r>
          </w:p>
        </w:tc>
      </w:tr>
      <w:tr w:rsidR="00247A34" w:rsidRPr="00CE6A4B" w:rsidTr="00B83330">
        <w:trPr>
          <w:trHeight w:val="20"/>
        </w:trPr>
        <w:tc>
          <w:tcPr>
            <w:tcW w:w="2263" w:type="dxa"/>
            <w:shd w:val="clear" w:color="auto" w:fill="auto"/>
          </w:tcPr>
          <w:p w:rsidR="00247A34" w:rsidRPr="00CE6A4B" w:rsidRDefault="00D73EA5" w:rsidP="005A606A">
            <w:pPr>
              <w:tabs>
                <w:tab w:val="center" w:pos="882"/>
              </w:tabs>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4.7.1 Оновлення матеріально-технічної та навчально-методичної бази закладів освіти з розширенням освітньої інфраструктури</w:t>
            </w:r>
          </w:p>
        </w:tc>
        <w:tc>
          <w:tcPr>
            <w:tcW w:w="3402" w:type="dxa"/>
            <w:shd w:val="clear" w:color="auto" w:fill="auto"/>
          </w:tcPr>
          <w:p w:rsidR="00247A34" w:rsidRPr="00CE6A4B" w:rsidRDefault="00DC7D7D" w:rsidP="00DC7D7D">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 xml:space="preserve">4.7.1.1. Облаштування </w:t>
            </w:r>
            <w:proofErr w:type="spellStart"/>
            <w:r w:rsidRPr="00CE6A4B">
              <w:rPr>
                <w:rFonts w:ascii="Times New Roman" w:eastAsia="Times New Roman" w:hAnsi="Times New Roman" w:cs="Times New Roman"/>
              </w:rPr>
              <w:t>гендерно</w:t>
            </w:r>
            <w:proofErr w:type="spellEnd"/>
            <w:r w:rsidRPr="00CE6A4B">
              <w:rPr>
                <w:rFonts w:ascii="Times New Roman" w:eastAsia="Times New Roman" w:hAnsi="Times New Roman" w:cs="Times New Roman"/>
              </w:rPr>
              <w:t xml:space="preserve">-чутливого освітнього та ігрового простору, зони психологічного розвантаження та денного відпочинку, в тому числі в приміщеннях найпростіших </w:t>
            </w:r>
            <w:proofErr w:type="spellStart"/>
            <w:r w:rsidRPr="00CE6A4B">
              <w:rPr>
                <w:rFonts w:ascii="Times New Roman" w:eastAsia="Times New Roman" w:hAnsi="Times New Roman" w:cs="Times New Roman"/>
              </w:rPr>
              <w:t>укриттів</w:t>
            </w:r>
            <w:proofErr w:type="spellEnd"/>
            <w:r w:rsidRPr="00CE6A4B">
              <w:rPr>
                <w:rFonts w:ascii="Times New Roman" w:eastAsia="Times New Roman" w:hAnsi="Times New Roman" w:cs="Times New Roman"/>
              </w:rPr>
              <w:t xml:space="preserve"> ЗДО. Для створення комфортних умов всім учасникам/ учасницям освітнього процесу (придбання сучасних </w:t>
            </w:r>
            <w:proofErr w:type="spellStart"/>
            <w:r w:rsidRPr="00CE6A4B">
              <w:rPr>
                <w:rFonts w:ascii="Times New Roman" w:eastAsia="Times New Roman" w:hAnsi="Times New Roman" w:cs="Times New Roman"/>
              </w:rPr>
              <w:t>менблів</w:t>
            </w:r>
            <w:proofErr w:type="spellEnd"/>
            <w:r w:rsidRPr="00CE6A4B">
              <w:rPr>
                <w:rFonts w:ascii="Times New Roman" w:eastAsia="Times New Roman" w:hAnsi="Times New Roman" w:cs="Times New Roman"/>
              </w:rPr>
              <w:t>, ігрового обладнання, іграшок тощо)</w:t>
            </w:r>
          </w:p>
        </w:tc>
        <w:tc>
          <w:tcPr>
            <w:tcW w:w="993" w:type="dxa"/>
            <w:shd w:val="clear" w:color="auto" w:fill="auto"/>
          </w:tcPr>
          <w:p w:rsidR="00247A34" w:rsidRPr="00CE6A4B" w:rsidRDefault="00DC7D7D"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Січень 2025 р.- грудень 2026</w:t>
            </w:r>
          </w:p>
        </w:tc>
        <w:tc>
          <w:tcPr>
            <w:tcW w:w="1701" w:type="dxa"/>
          </w:tcPr>
          <w:p w:rsidR="00247A34" w:rsidRPr="00CE6A4B" w:rsidRDefault="0023694C"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Бюджет міста Києва</w:t>
            </w:r>
          </w:p>
        </w:tc>
        <w:tc>
          <w:tcPr>
            <w:tcW w:w="2409" w:type="dxa"/>
          </w:tcPr>
          <w:p w:rsidR="0023694C" w:rsidRPr="00CE6A4B" w:rsidRDefault="0023694C" w:rsidP="0023694C">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Районні в місті Києві державні адміністрації,</w:t>
            </w:r>
          </w:p>
          <w:p w:rsidR="00247A34" w:rsidRPr="00CE6A4B" w:rsidRDefault="0023694C" w:rsidP="0023694C">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Департамент освіти і науки виконавчого органу Київської міської ради (Київської міської державної  адміністрації)</w:t>
            </w:r>
          </w:p>
        </w:tc>
        <w:tc>
          <w:tcPr>
            <w:tcW w:w="4484" w:type="dxa"/>
          </w:tcPr>
          <w:p w:rsidR="00C84CED" w:rsidRPr="00CE6A4B" w:rsidRDefault="00C84CED" w:rsidP="00C84CED">
            <w:pPr>
              <w:spacing w:after="0" w:line="240" w:lineRule="auto"/>
              <w:jc w:val="both"/>
              <w:rPr>
                <w:rFonts w:ascii="Times New Roman" w:eastAsia="Times New Roman" w:hAnsi="Times New Roman" w:cs="Times New Roman"/>
              </w:rPr>
            </w:pPr>
            <w:r w:rsidRPr="00CE6A4B">
              <w:rPr>
                <w:rFonts w:ascii="Times New Roman" w:eastAsia="Times New Roman" w:hAnsi="Times New Roman" w:cs="Times New Roman"/>
              </w:rPr>
              <w:t xml:space="preserve">    У 530 комунальних закладах дошкільної освіти та дошкільних підрозділах закладів загальної середньої освіти міста Києва наявні власні найпростіші укриття або орендовані приміщення, які використовуються для задоволення потреб учасників освітнього процесу у безпечних умовах перебування.</w:t>
            </w:r>
          </w:p>
          <w:p w:rsidR="00C84CED" w:rsidRPr="00CE6A4B" w:rsidRDefault="00C84CED" w:rsidP="00C84CED">
            <w:pPr>
              <w:spacing w:after="0" w:line="240" w:lineRule="auto"/>
              <w:ind w:firstLine="425"/>
              <w:jc w:val="both"/>
              <w:rPr>
                <w:rFonts w:ascii="Times New Roman" w:eastAsia="Times New Roman" w:hAnsi="Times New Roman" w:cs="Times New Roman"/>
              </w:rPr>
            </w:pPr>
            <w:bookmarkStart w:id="1" w:name="_heading=h.s2vzn62zp8pr" w:colFirst="0" w:colLast="0"/>
            <w:bookmarkEnd w:id="1"/>
            <w:r w:rsidRPr="00CE6A4B">
              <w:rPr>
                <w:rFonts w:ascii="Times New Roman" w:eastAsia="Times New Roman" w:hAnsi="Times New Roman" w:cs="Times New Roman"/>
              </w:rPr>
              <w:t xml:space="preserve">З метою організації </w:t>
            </w:r>
            <w:proofErr w:type="spellStart"/>
            <w:r w:rsidRPr="00CE6A4B">
              <w:rPr>
                <w:rFonts w:ascii="Times New Roman" w:eastAsia="Times New Roman" w:hAnsi="Times New Roman" w:cs="Times New Roman"/>
              </w:rPr>
              <w:t>гендерно</w:t>
            </w:r>
            <w:proofErr w:type="spellEnd"/>
            <w:r w:rsidRPr="00CE6A4B">
              <w:rPr>
                <w:rFonts w:ascii="Times New Roman" w:eastAsia="Times New Roman" w:hAnsi="Times New Roman" w:cs="Times New Roman"/>
              </w:rPr>
              <w:t xml:space="preserve">-чутливого освітнього та ігрового простору в приміщеннях закладів, у тому числі в найпростіших укриттях, облаштовані осередки, які забезпечують рівний доступ учасникам освітнього процесу до різних видів діяльності незалежно від статі. Створене предметно-ігрове середовище забезпечує умови для розвитку пізнавальної, ігрової, творчої, дослідницької та </w:t>
            </w:r>
            <w:r w:rsidRPr="00CE6A4B">
              <w:rPr>
                <w:rFonts w:ascii="Times New Roman" w:eastAsia="Times New Roman" w:hAnsi="Times New Roman" w:cs="Times New Roman"/>
              </w:rPr>
              <w:lastRenderedPageBreak/>
              <w:t xml:space="preserve">комунікативної активності дітей, а також для організації сюжетно-рольових, театралізованих, </w:t>
            </w:r>
            <w:proofErr w:type="spellStart"/>
            <w:r w:rsidRPr="00CE6A4B">
              <w:rPr>
                <w:rFonts w:ascii="Times New Roman" w:eastAsia="Times New Roman" w:hAnsi="Times New Roman" w:cs="Times New Roman"/>
              </w:rPr>
              <w:t>конструктивно</w:t>
            </w:r>
            <w:proofErr w:type="spellEnd"/>
            <w:r w:rsidRPr="00CE6A4B">
              <w:rPr>
                <w:rFonts w:ascii="Times New Roman" w:eastAsia="Times New Roman" w:hAnsi="Times New Roman" w:cs="Times New Roman"/>
              </w:rPr>
              <w:t>-будівельних, спортивних і рухливих ігор різних за навантаженням та рівнем активності.</w:t>
            </w:r>
          </w:p>
          <w:p w:rsidR="00C84CED" w:rsidRPr="00CE6A4B" w:rsidRDefault="00C84CED" w:rsidP="00C84CED">
            <w:pPr>
              <w:spacing w:after="0" w:line="240" w:lineRule="auto"/>
              <w:ind w:firstLine="425"/>
              <w:jc w:val="both"/>
              <w:rPr>
                <w:rFonts w:ascii="Times New Roman" w:eastAsia="Times New Roman" w:hAnsi="Times New Roman" w:cs="Times New Roman"/>
              </w:rPr>
            </w:pPr>
            <w:bookmarkStart w:id="2" w:name="_heading=h.anggnz29287x" w:colFirst="0" w:colLast="0"/>
            <w:bookmarkEnd w:id="2"/>
            <w:r w:rsidRPr="00CE6A4B">
              <w:rPr>
                <w:rFonts w:ascii="Times New Roman" w:eastAsia="Times New Roman" w:hAnsi="Times New Roman" w:cs="Times New Roman"/>
              </w:rPr>
              <w:t xml:space="preserve">У приміщеннях закладів облаштовано понад 230 ресурсних (сенсорних) кімнат чи осередків, театральні студії, кімнати казок, українських традицій, космосу, творчої майстерності та безпеки, STEAM-лабораторії, </w:t>
            </w:r>
            <w:proofErr w:type="spellStart"/>
            <w:r w:rsidRPr="00CE6A4B">
              <w:rPr>
                <w:rFonts w:ascii="Times New Roman" w:eastAsia="Times New Roman" w:hAnsi="Times New Roman" w:cs="Times New Roman"/>
              </w:rPr>
              <w:t>еколабораторії</w:t>
            </w:r>
            <w:proofErr w:type="spellEnd"/>
            <w:r w:rsidRPr="00CE6A4B">
              <w:rPr>
                <w:rFonts w:ascii="Times New Roman" w:eastAsia="Times New Roman" w:hAnsi="Times New Roman" w:cs="Times New Roman"/>
              </w:rPr>
              <w:t xml:space="preserve">, ресурсні/сенсорні осередки. Освітні та ігрові простори організовано за принципами варіативності, мобільності, доступності та облаштовано різноманітними сюжетно-рольовими іграми без гендерних обмежень, конструкторами </w:t>
            </w:r>
            <w:proofErr w:type="spellStart"/>
            <w:r w:rsidRPr="00CE6A4B">
              <w:rPr>
                <w:rFonts w:ascii="Times New Roman" w:eastAsia="Times New Roman" w:hAnsi="Times New Roman" w:cs="Times New Roman"/>
              </w:rPr>
              <w:t>Lego</w:t>
            </w:r>
            <w:proofErr w:type="spellEnd"/>
            <w:r w:rsidRPr="00CE6A4B">
              <w:rPr>
                <w:rFonts w:ascii="Times New Roman" w:eastAsia="Times New Roman" w:hAnsi="Times New Roman" w:cs="Times New Roman"/>
              </w:rPr>
              <w:t>/</w:t>
            </w:r>
            <w:proofErr w:type="spellStart"/>
            <w:r w:rsidRPr="00CE6A4B">
              <w:rPr>
                <w:rFonts w:ascii="Times New Roman" w:eastAsia="Times New Roman" w:hAnsi="Times New Roman" w:cs="Times New Roman"/>
              </w:rPr>
              <w:t>Duplo</w:t>
            </w:r>
            <w:proofErr w:type="spellEnd"/>
            <w:r w:rsidRPr="00CE6A4B">
              <w:rPr>
                <w:rFonts w:ascii="Times New Roman" w:eastAsia="Times New Roman" w:hAnsi="Times New Roman" w:cs="Times New Roman"/>
              </w:rPr>
              <w:t>, наборами для досліджень, експериментування та творчої діяльності.</w:t>
            </w:r>
          </w:p>
          <w:p w:rsidR="00C84CED" w:rsidRPr="00CE6A4B" w:rsidRDefault="00C84CED" w:rsidP="00C84CED">
            <w:pPr>
              <w:spacing w:after="0" w:line="240" w:lineRule="auto"/>
              <w:ind w:firstLine="425"/>
              <w:jc w:val="both"/>
              <w:rPr>
                <w:rFonts w:ascii="Times New Roman" w:eastAsia="Times New Roman" w:hAnsi="Times New Roman" w:cs="Times New Roman"/>
              </w:rPr>
            </w:pPr>
            <w:bookmarkStart w:id="3" w:name="_heading=h.ybdokb3lbw8o" w:colFirst="0" w:colLast="0"/>
            <w:bookmarkEnd w:id="3"/>
            <w:r w:rsidRPr="00CE6A4B">
              <w:rPr>
                <w:rFonts w:ascii="Times New Roman" w:eastAsia="Times New Roman" w:hAnsi="Times New Roman" w:cs="Times New Roman"/>
              </w:rPr>
              <w:t xml:space="preserve">Психологічний супровід учасників освітнього процесу здійснюють 446 практичних психологів і соціальних педагогів, які приділяють </w:t>
            </w:r>
            <w:proofErr w:type="spellStart"/>
            <w:r w:rsidRPr="00CE6A4B">
              <w:rPr>
                <w:rFonts w:ascii="Times New Roman" w:eastAsia="Times New Roman" w:hAnsi="Times New Roman" w:cs="Times New Roman"/>
              </w:rPr>
              <w:t>обливу</w:t>
            </w:r>
            <w:proofErr w:type="spellEnd"/>
            <w:r w:rsidRPr="00CE6A4B">
              <w:rPr>
                <w:rFonts w:ascii="Times New Roman" w:eastAsia="Times New Roman" w:hAnsi="Times New Roman" w:cs="Times New Roman"/>
              </w:rPr>
              <w:t xml:space="preserve"> увагу розвитку соціально-емоційних </w:t>
            </w:r>
            <w:proofErr w:type="spellStart"/>
            <w:r w:rsidRPr="00CE6A4B">
              <w:rPr>
                <w:rFonts w:ascii="Times New Roman" w:eastAsia="Times New Roman" w:hAnsi="Times New Roman" w:cs="Times New Roman"/>
              </w:rPr>
              <w:t>компетентностей</w:t>
            </w:r>
            <w:proofErr w:type="spellEnd"/>
            <w:r w:rsidRPr="00CE6A4B">
              <w:rPr>
                <w:rFonts w:ascii="Times New Roman" w:eastAsia="Times New Roman" w:hAnsi="Times New Roman" w:cs="Times New Roman"/>
              </w:rPr>
              <w:t>, збереженню ментального здоров’я дітей і педагогів, проведенню індивідуальних та групових занять, тренінгів, консультацій і заходів психологічного розвантаження, у тому числі з баками вихованців.</w:t>
            </w:r>
          </w:p>
          <w:p w:rsidR="00C84CED" w:rsidRPr="00CE6A4B" w:rsidRDefault="00C84CED" w:rsidP="00C84CED">
            <w:pPr>
              <w:spacing w:after="0" w:line="240" w:lineRule="auto"/>
              <w:ind w:firstLine="425"/>
              <w:jc w:val="both"/>
              <w:rPr>
                <w:rFonts w:ascii="Times New Roman" w:eastAsia="Times New Roman" w:hAnsi="Times New Roman" w:cs="Times New Roman"/>
              </w:rPr>
            </w:pPr>
            <w:bookmarkStart w:id="4" w:name="_heading=h.fd7rl4x95yp" w:colFirst="0" w:colLast="0"/>
            <w:bookmarkEnd w:id="4"/>
            <w:r w:rsidRPr="00CE6A4B">
              <w:rPr>
                <w:rFonts w:ascii="Times New Roman" w:eastAsia="Times New Roman" w:hAnsi="Times New Roman" w:cs="Times New Roman"/>
              </w:rPr>
              <w:t xml:space="preserve">В приміщеннях найпростіших </w:t>
            </w:r>
            <w:proofErr w:type="spellStart"/>
            <w:r w:rsidRPr="00CE6A4B">
              <w:rPr>
                <w:rFonts w:ascii="Times New Roman" w:eastAsia="Times New Roman" w:hAnsi="Times New Roman" w:cs="Times New Roman"/>
              </w:rPr>
              <w:t>укриттів</w:t>
            </w:r>
            <w:proofErr w:type="spellEnd"/>
            <w:r w:rsidRPr="00CE6A4B">
              <w:rPr>
                <w:rFonts w:ascii="Times New Roman" w:eastAsia="Times New Roman" w:hAnsi="Times New Roman" w:cs="Times New Roman"/>
              </w:rPr>
              <w:t xml:space="preserve"> облаштовано зони психологічного розвантаження, куточки усамітнення з </w:t>
            </w:r>
            <w:r w:rsidRPr="00CE6A4B">
              <w:rPr>
                <w:rFonts w:ascii="Times New Roman" w:eastAsia="Times New Roman" w:hAnsi="Times New Roman" w:cs="Times New Roman"/>
              </w:rPr>
              <w:lastRenderedPageBreak/>
              <w:t xml:space="preserve">наметами-вігвамами, пісочниці, м’які модулі, крісла-мішки («груші»), пуфи, тактильні дошки, </w:t>
            </w:r>
            <w:proofErr w:type="spellStart"/>
            <w:r w:rsidRPr="00CE6A4B">
              <w:rPr>
                <w:rFonts w:ascii="Times New Roman" w:eastAsia="Times New Roman" w:hAnsi="Times New Roman" w:cs="Times New Roman"/>
              </w:rPr>
              <w:t>бізіборди</w:t>
            </w:r>
            <w:proofErr w:type="spellEnd"/>
            <w:r w:rsidRPr="00CE6A4B">
              <w:rPr>
                <w:rFonts w:ascii="Times New Roman" w:eastAsia="Times New Roman" w:hAnsi="Times New Roman" w:cs="Times New Roman"/>
              </w:rPr>
              <w:t>, антистресові іграшки (</w:t>
            </w:r>
            <w:proofErr w:type="spellStart"/>
            <w:r w:rsidRPr="00CE6A4B">
              <w:rPr>
                <w:rFonts w:ascii="Times New Roman" w:eastAsia="Times New Roman" w:hAnsi="Times New Roman" w:cs="Times New Roman"/>
              </w:rPr>
              <w:t>фіджети</w:t>
            </w:r>
            <w:proofErr w:type="spellEnd"/>
            <w:r w:rsidRPr="00CE6A4B">
              <w:rPr>
                <w:rFonts w:ascii="Times New Roman" w:eastAsia="Times New Roman" w:hAnsi="Times New Roman" w:cs="Times New Roman"/>
              </w:rPr>
              <w:t>), м’які іграшки для обіймів («подушки-подружки») та інші засоби емоційної підтримки.</w:t>
            </w:r>
          </w:p>
          <w:p w:rsidR="00247A34" w:rsidRPr="00CE6A4B" w:rsidRDefault="00C84CED" w:rsidP="00C84CED">
            <w:pPr>
              <w:spacing w:after="0" w:line="240" w:lineRule="auto"/>
              <w:ind w:firstLine="425"/>
              <w:jc w:val="both"/>
              <w:rPr>
                <w:rFonts w:ascii="Times New Roman" w:eastAsia="Times New Roman" w:hAnsi="Times New Roman" w:cs="Times New Roman"/>
              </w:rPr>
            </w:pPr>
            <w:bookmarkStart w:id="5" w:name="_heading=h.kdbdu18hfm3" w:colFirst="0" w:colLast="0"/>
            <w:bookmarkEnd w:id="5"/>
            <w:r w:rsidRPr="00CE6A4B">
              <w:rPr>
                <w:rFonts w:ascii="Times New Roman" w:eastAsia="Times New Roman" w:hAnsi="Times New Roman" w:cs="Times New Roman"/>
              </w:rPr>
              <w:t xml:space="preserve">Для забезпечення повноцінного відпочинку дітей під час перебування в укриттях створено зони денного відпочинку, які </w:t>
            </w:r>
            <w:proofErr w:type="spellStart"/>
            <w:r w:rsidRPr="00CE6A4B">
              <w:rPr>
                <w:rFonts w:ascii="Times New Roman" w:eastAsia="Times New Roman" w:hAnsi="Times New Roman" w:cs="Times New Roman"/>
              </w:rPr>
              <w:t>оснащено</w:t>
            </w:r>
            <w:proofErr w:type="spellEnd"/>
            <w:r w:rsidRPr="00CE6A4B">
              <w:rPr>
                <w:rFonts w:ascii="Times New Roman" w:eastAsia="Times New Roman" w:hAnsi="Times New Roman" w:cs="Times New Roman"/>
              </w:rPr>
              <w:t xml:space="preserve"> ліжками, матрацами, ковдрами, подушками, </w:t>
            </w:r>
            <w:proofErr w:type="spellStart"/>
            <w:r w:rsidRPr="00CE6A4B">
              <w:rPr>
                <w:rFonts w:ascii="Times New Roman" w:eastAsia="Times New Roman" w:hAnsi="Times New Roman" w:cs="Times New Roman"/>
              </w:rPr>
              <w:t>карематами</w:t>
            </w:r>
            <w:proofErr w:type="spellEnd"/>
            <w:r w:rsidRPr="00CE6A4B">
              <w:rPr>
                <w:rFonts w:ascii="Times New Roman" w:eastAsia="Times New Roman" w:hAnsi="Times New Roman" w:cs="Times New Roman"/>
              </w:rPr>
              <w:t xml:space="preserve"> та іншими необхідними засобами для дотримання режимних моментів.</w:t>
            </w:r>
          </w:p>
        </w:tc>
      </w:tr>
      <w:tr w:rsidR="0090662D" w:rsidRPr="00CE6A4B" w:rsidTr="00327B44">
        <w:trPr>
          <w:trHeight w:val="20"/>
        </w:trPr>
        <w:tc>
          <w:tcPr>
            <w:tcW w:w="15252" w:type="dxa"/>
            <w:gridSpan w:val="6"/>
            <w:shd w:val="clear" w:color="auto" w:fill="auto"/>
          </w:tcPr>
          <w:p w:rsidR="0090662D" w:rsidRPr="00CE6A4B" w:rsidRDefault="0090662D" w:rsidP="0090662D">
            <w:pPr>
              <w:spacing w:after="0" w:line="240" w:lineRule="auto"/>
              <w:jc w:val="center"/>
              <w:rPr>
                <w:rFonts w:ascii="Times New Roman" w:eastAsia="Times New Roman" w:hAnsi="Times New Roman" w:cs="Times New Roman"/>
                <w:b/>
                <w:sz w:val="24"/>
                <w:szCs w:val="24"/>
              </w:rPr>
            </w:pPr>
            <w:r w:rsidRPr="00CE6A4B">
              <w:rPr>
                <w:rFonts w:ascii="Times New Roman" w:eastAsia="Times New Roman" w:hAnsi="Times New Roman" w:cs="Times New Roman"/>
                <w:b/>
                <w:sz w:val="24"/>
                <w:szCs w:val="24"/>
              </w:rPr>
              <w:lastRenderedPageBreak/>
              <w:t xml:space="preserve">Напрям 5. Освітня </w:t>
            </w:r>
            <w:proofErr w:type="spellStart"/>
            <w:r w:rsidRPr="00CE6A4B">
              <w:rPr>
                <w:rFonts w:ascii="Times New Roman" w:eastAsia="Times New Roman" w:hAnsi="Times New Roman" w:cs="Times New Roman"/>
                <w:b/>
                <w:sz w:val="24"/>
                <w:szCs w:val="24"/>
              </w:rPr>
              <w:t>безбар’єрність</w:t>
            </w:r>
            <w:proofErr w:type="spellEnd"/>
            <w:r w:rsidRPr="00CE6A4B">
              <w:rPr>
                <w:rFonts w:ascii="Times New Roman" w:eastAsia="Times New Roman" w:hAnsi="Times New Roman" w:cs="Times New Roman"/>
                <w:b/>
                <w:sz w:val="24"/>
                <w:szCs w:val="24"/>
              </w:rPr>
              <w:t xml:space="preserve"> </w:t>
            </w:r>
          </w:p>
        </w:tc>
      </w:tr>
      <w:tr w:rsidR="0090662D" w:rsidRPr="00CE6A4B" w:rsidTr="00D4623B">
        <w:trPr>
          <w:trHeight w:val="20"/>
        </w:trPr>
        <w:tc>
          <w:tcPr>
            <w:tcW w:w="15252" w:type="dxa"/>
            <w:gridSpan w:val="6"/>
            <w:shd w:val="clear" w:color="auto" w:fill="auto"/>
          </w:tcPr>
          <w:p w:rsidR="0090662D" w:rsidRPr="00CE6A4B" w:rsidRDefault="0090662D" w:rsidP="0090662D">
            <w:pPr>
              <w:spacing w:after="0" w:line="240" w:lineRule="auto"/>
              <w:jc w:val="center"/>
              <w:rPr>
                <w:rFonts w:ascii="Times New Roman" w:eastAsia="Times New Roman" w:hAnsi="Times New Roman" w:cs="Times New Roman"/>
              </w:rPr>
            </w:pPr>
            <w:r w:rsidRPr="00CE6A4B">
              <w:rPr>
                <w:rFonts w:ascii="Times New Roman" w:hAnsi="Times New Roman"/>
                <w:b/>
                <w:bCs/>
                <w:i/>
                <w:iCs/>
              </w:rPr>
              <w:t>Стратегічна ціль 5.1.</w:t>
            </w:r>
            <w:r w:rsidR="003E5B33" w:rsidRPr="00CE6A4B">
              <w:rPr>
                <w:rFonts w:ascii="Times New Roman" w:hAnsi="Times New Roman"/>
                <w:b/>
                <w:bCs/>
                <w:i/>
                <w:iCs/>
              </w:rPr>
              <w:t xml:space="preserve"> </w:t>
            </w:r>
            <w:r w:rsidRPr="00CE6A4B">
              <w:rPr>
                <w:rFonts w:ascii="Times New Roman" w:hAnsi="Times New Roman"/>
                <w:b/>
                <w:bCs/>
                <w:i/>
                <w:iCs/>
              </w:rPr>
              <w:t>Удосконалення</w:t>
            </w:r>
            <w:r w:rsidR="003E5B33" w:rsidRPr="00CE6A4B">
              <w:rPr>
                <w:rFonts w:ascii="Times New Roman" w:hAnsi="Times New Roman"/>
                <w:b/>
                <w:bCs/>
                <w:i/>
                <w:iCs/>
              </w:rPr>
              <w:t xml:space="preserve"> </w:t>
            </w:r>
            <w:r w:rsidRPr="00CE6A4B">
              <w:rPr>
                <w:rFonts w:ascii="Times New Roman" w:hAnsi="Times New Roman"/>
                <w:b/>
                <w:bCs/>
                <w:i/>
                <w:iCs/>
              </w:rPr>
              <w:t>функціонування системи</w:t>
            </w:r>
            <w:r w:rsidR="003E5B33" w:rsidRPr="00CE6A4B">
              <w:rPr>
                <w:rFonts w:ascii="Times New Roman" w:hAnsi="Times New Roman"/>
                <w:b/>
                <w:bCs/>
                <w:i/>
                <w:iCs/>
              </w:rPr>
              <w:t xml:space="preserve"> та підвищення рівня професійної компетенції спеціалістів щодо запобігання та протидії домашньому насильству та/або насильству за ознакою статі</w:t>
            </w:r>
          </w:p>
        </w:tc>
      </w:tr>
      <w:tr w:rsidR="0090662D" w:rsidRPr="00CE6A4B" w:rsidTr="00B83330">
        <w:trPr>
          <w:trHeight w:val="20"/>
        </w:trPr>
        <w:tc>
          <w:tcPr>
            <w:tcW w:w="2263" w:type="dxa"/>
            <w:shd w:val="clear" w:color="auto" w:fill="auto"/>
          </w:tcPr>
          <w:p w:rsidR="0090662D" w:rsidRPr="00CE6A4B" w:rsidRDefault="003E5B33" w:rsidP="005A606A">
            <w:pPr>
              <w:tabs>
                <w:tab w:val="center" w:pos="882"/>
              </w:tabs>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5.1.1 Підвищення ефективності функціонування системи соціальної допомоги</w:t>
            </w:r>
          </w:p>
        </w:tc>
        <w:tc>
          <w:tcPr>
            <w:tcW w:w="3402" w:type="dxa"/>
            <w:shd w:val="clear" w:color="auto" w:fill="auto"/>
          </w:tcPr>
          <w:p w:rsidR="0090662D" w:rsidRPr="00CE6A4B" w:rsidRDefault="00B819CE" w:rsidP="00DC7D7D">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5.1.1.1. Проведення навчань із підвідомчого реагування на випадки домашнього насильства, насильства за ознакою статі та жорсткого поводження з дітьми</w:t>
            </w:r>
            <w:r w:rsidR="00431DFB" w:rsidRPr="00CE6A4B">
              <w:rPr>
                <w:rFonts w:ascii="Times New Roman" w:eastAsia="Times New Roman" w:hAnsi="Times New Roman" w:cs="Times New Roman"/>
              </w:rPr>
              <w:t xml:space="preserve">, </w:t>
            </w:r>
          </w:p>
        </w:tc>
        <w:tc>
          <w:tcPr>
            <w:tcW w:w="993" w:type="dxa"/>
            <w:shd w:val="clear" w:color="auto" w:fill="auto"/>
          </w:tcPr>
          <w:p w:rsidR="0090662D" w:rsidRPr="00CE6A4B" w:rsidRDefault="00E86325"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Січень 2025 р.- грудень 2026</w:t>
            </w:r>
          </w:p>
        </w:tc>
        <w:tc>
          <w:tcPr>
            <w:tcW w:w="1701" w:type="dxa"/>
          </w:tcPr>
          <w:p w:rsidR="0090662D" w:rsidRPr="00CE6A4B" w:rsidRDefault="00E86325"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Бюджет міста Києва</w:t>
            </w:r>
          </w:p>
        </w:tc>
        <w:tc>
          <w:tcPr>
            <w:tcW w:w="2409" w:type="dxa"/>
          </w:tcPr>
          <w:p w:rsidR="0090662D" w:rsidRPr="00CE6A4B" w:rsidRDefault="001A46EC" w:rsidP="001A46EC">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 xml:space="preserve">Департамент соціальної та ветеранської політики </w:t>
            </w:r>
            <w:r w:rsidRPr="00CE6A4B">
              <w:rPr>
                <w:rFonts w:ascii="Times New Roman" w:hAnsi="Times New Roman"/>
              </w:rPr>
              <w:t>виконавчого органу Київської міської ради (Київської міської державної адміністрації) Департамент охорони здоров’я, Департамент освіти і науки виконавчого органу Київської міської ради (Київської міської державної адміністрації)</w:t>
            </w:r>
            <w:r w:rsidR="005C25FD" w:rsidRPr="00CE6A4B">
              <w:rPr>
                <w:rFonts w:ascii="Times New Roman" w:hAnsi="Times New Roman"/>
              </w:rPr>
              <w:t xml:space="preserve">, головне управління </w:t>
            </w:r>
            <w:r w:rsidR="005C25FD" w:rsidRPr="00CE6A4B">
              <w:rPr>
                <w:rFonts w:ascii="Times New Roman" w:hAnsi="Times New Roman"/>
              </w:rPr>
              <w:lastRenderedPageBreak/>
              <w:t>Національної поліції у м. Києві</w:t>
            </w:r>
          </w:p>
        </w:tc>
        <w:tc>
          <w:tcPr>
            <w:tcW w:w="4484" w:type="dxa"/>
          </w:tcPr>
          <w:p w:rsidR="00EA6825" w:rsidRPr="00CE6A4B" w:rsidRDefault="00EA6825" w:rsidP="00EA6825">
            <w:pPr>
              <w:pStyle w:val="a5"/>
              <w:ind w:firstLine="708"/>
              <w:jc w:val="both"/>
              <w:rPr>
                <w:rFonts w:ascii="Times New Roman" w:hAnsi="Times New Roman" w:cs="Times New Roman"/>
                <w:sz w:val="20"/>
                <w:szCs w:val="20"/>
                <w:lang w:eastAsia="uk-UA"/>
              </w:rPr>
            </w:pPr>
            <w:r w:rsidRPr="00CE6A4B">
              <w:rPr>
                <w:rFonts w:ascii="Times New Roman" w:hAnsi="Times New Roman" w:cs="Times New Roman"/>
                <w:sz w:val="20"/>
                <w:szCs w:val="20"/>
                <w:lang w:eastAsia="uk-UA"/>
              </w:rPr>
              <w:lastRenderedPageBreak/>
              <w:t xml:space="preserve">У закладах освіти Києва проводяться інформаційно-просвітницькі та виховні заходи для підвищення обізнаності про домашнє насильство, формування нетерпимості до насильства, підтримки постраждалих та подолання дискримінаційних уявлень про соціальні ролі. </w:t>
            </w:r>
          </w:p>
          <w:p w:rsidR="00EA6825" w:rsidRPr="00CE6A4B" w:rsidRDefault="00EA6825" w:rsidP="00EA6825">
            <w:pPr>
              <w:pStyle w:val="a5"/>
              <w:ind w:firstLine="708"/>
              <w:jc w:val="both"/>
              <w:rPr>
                <w:rFonts w:ascii="Times New Roman" w:hAnsi="Times New Roman" w:cs="Times New Roman"/>
                <w:sz w:val="20"/>
                <w:szCs w:val="20"/>
                <w:lang w:eastAsia="uk-UA"/>
              </w:rPr>
            </w:pPr>
            <w:r w:rsidRPr="00CE6A4B">
              <w:rPr>
                <w:rFonts w:ascii="Times New Roman" w:hAnsi="Times New Roman" w:cs="Times New Roman"/>
                <w:sz w:val="20"/>
                <w:szCs w:val="20"/>
                <w:lang w:eastAsia="uk-UA"/>
              </w:rPr>
              <w:t xml:space="preserve">Виховна робота здійснюється за пріоритетними напрямами: </w:t>
            </w:r>
            <w:r w:rsidRPr="00CE6A4B">
              <w:rPr>
                <w:rFonts w:ascii="Times New Roman" w:hAnsi="Times New Roman" w:cs="Times New Roman"/>
                <w:bCs/>
                <w:sz w:val="20"/>
                <w:szCs w:val="20"/>
                <w:lang w:eastAsia="uk-UA"/>
              </w:rPr>
              <w:t>Родинно-сімейне виховання</w:t>
            </w:r>
            <w:r w:rsidRPr="00CE6A4B">
              <w:rPr>
                <w:rFonts w:ascii="Times New Roman" w:hAnsi="Times New Roman" w:cs="Times New Roman"/>
                <w:sz w:val="20"/>
                <w:szCs w:val="20"/>
                <w:lang w:eastAsia="uk-UA"/>
              </w:rPr>
              <w:t xml:space="preserve"> – розвиток особистості, формування моральних цінностей та усвідомлення ролі сім’ї.  </w:t>
            </w:r>
            <w:r w:rsidRPr="00CE6A4B">
              <w:rPr>
                <w:rFonts w:ascii="Times New Roman" w:hAnsi="Times New Roman" w:cs="Times New Roman"/>
                <w:bCs/>
                <w:sz w:val="20"/>
                <w:szCs w:val="20"/>
                <w:lang w:eastAsia="uk-UA"/>
              </w:rPr>
              <w:t>Моральне виховання</w:t>
            </w:r>
            <w:r w:rsidRPr="00CE6A4B">
              <w:rPr>
                <w:rFonts w:ascii="Times New Roman" w:hAnsi="Times New Roman" w:cs="Times New Roman"/>
                <w:sz w:val="20"/>
                <w:szCs w:val="20"/>
                <w:lang w:eastAsia="uk-UA"/>
              </w:rPr>
              <w:t xml:space="preserve"> – розвиток моральних переконань, непримиренності до насильства та формування цілісної особистості.  </w:t>
            </w:r>
            <w:r w:rsidRPr="00CE6A4B">
              <w:rPr>
                <w:rFonts w:ascii="Times New Roman" w:hAnsi="Times New Roman" w:cs="Times New Roman"/>
                <w:bCs/>
                <w:sz w:val="20"/>
                <w:szCs w:val="20"/>
                <w:lang w:eastAsia="uk-UA"/>
              </w:rPr>
              <w:t>Превентивне виховання</w:t>
            </w:r>
            <w:r w:rsidRPr="00CE6A4B">
              <w:rPr>
                <w:rFonts w:ascii="Times New Roman" w:hAnsi="Times New Roman" w:cs="Times New Roman"/>
                <w:sz w:val="20"/>
                <w:szCs w:val="20"/>
                <w:lang w:eastAsia="uk-UA"/>
              </w:rPr>
              <w:t xml:space="preserve"> – запобігання девіантній поведінці, підтримка творчого розвитку та соціальної компетентності. </w:t>
            </w:r>
          </w:p>
          <w:p w:rsidR="00EA6825" w:rsidRPr="00CE6A4B" w:rsidRDefault="00EA6825" w:rsidP="00EA6825">
            <w:pPr>
              <w:pStyle w:val="a5"/>
              <w:ind w:firstLine="708"/>
              <w:jc w:val="both"/>
              <w:rPr>
                <w:rFonts w:ascii="Times New Roman" w:hAnsi="Times New Roman" w:cs="Times New Roman"/>
                <w:sz w:val="20"/>
                <w:szCs w:val="20"/>
                <w:lang w:eastAsia="uk-UA"/>
              </w:rPr>
            </w:pPr>
            <w:r w:rsidRPr="00CE6A4B">
              <w:rPr>
                <w:rFonts w:ascii="Times New Roman" w:hAnsi="Times New Roman" w:cs="Times New Roman"/>
                <w:sz w:val="20"/>
                <w:szCs w:val="20"/>
                <w:lang w:eastAsia="uk-UA"/>
              </w:rPr>
              <w:t xml:space="preserve">Налагоджена співпраця з державними службами, науковими установами та громадськими організаціями. Працівники </w:t>
            </w:r>
            <w:r w:rsidRPr="00CE6A4B">
              <w:rPr>
                <w:rFonts w:ascii="Times New Roman" w:hAnsi="Times New Roman" w:cs="Times New Roman"/>
                <w:sz w:val="20"/>
                <w:szCs w:val="20"/>
                <w:lang w:eastAsia="uk-UA"/>
              </w:rPr>
              <w:lastRenderedPageBreak/>
              <w:t xml:space="preserve">ювенальної превенції проводять лекції та бесіди з </w:t>
            </w:r>
            <w:proofErr w:type="spellStart"/>
            <w:r w:rsidRPr="00CE6A4B">
              <w:rPr>
                <w:rFonts w:ascii="Times New Roman" w:hAnsi="Times New Roman" w:cs="Times New Roman"/>
                <w:sz w:val="20"/>
                <w:szCs w:val="20"/>
                <w:lang w:eastAsia="uk-UA"/>
              </w:rPr>
              <w:t>правовиховної</w:t>
            </w:r>
            <w:proofErr w:type="spellEnd"/>
            <w:r w:rsidRPr="00CE6A4B">
              <w:rPr>
                <w:rFonts w:ascii="Times New Roman" w:hAnsi="Times New Roman" w:cs="Times New Roman"/>
                <w:sz w:val="20"/>
                <w:szCs w:val="20"/>
                <w:lang w:eastAsia="uk-UA"/>
              </w:rPr>
              <w:t xml:space="preserve"> тематики, у тому числі щодо запобігання домашньому насильству. </w:t>
            </w:r>
          </w:p>
          <w:p w:rsidR="00394B55" w:rsidRPr="00CE6A4B" w:rsidRDefault="00EA6825" w:rsidP="00394B55">
            <w:pPr>
              <w:pStyle w:val="a5"/>
              <w:ind w:firstLine="708"/>
              <w:jc w:val="both"/>
              <w:rPr>
                <w:rFonts w:ascii="Times New Roman" w:eastAsia="Times New Roman" w:hAnsi="Times New Roman" w:cs="Times New Roman"/>
                <w:sz w:val="20"/>
                <w:szCs w:val="20"/>
                <w:lang w:eastAsia="uk-UA"/>
              </w:rPr>
            </w:pPr>
            <w:r w:rsidRPr="00CE6A4B">
              <w:rPr>
                <w:rFonts w:ascii="Times New Roman" w:eastAsia="Times New Roman" w:hAnsi="Times New Roman" w:cs="Times New Roman"/>
                <w:sz w:val="20"/>
                <w:szCs w:val="20"/>
                <w:lang w:eastAsia="uk-UA"/>
              </w:rPr>
              <w:t xml:space="preserve">Інститут післядипломної освіти Київського столичного університету імені Бориса Грінченка впроваджує навчальні модулі для підвищення кваліфікації працівників освіти, спрямовані на профілактику насильства та </w:t>
            </w:r>
            <w:proofErr w:type="spellStart"/>
            <w:r w:rsidRPr="00CE6A4B">
              <w:rPr>
                <w:rFonts w:ascii="Times New Roman" w:eastAsia="Times New Roman" w:hAnsi="Times New Roman" w:cs="Times New Roman"/>
                <w:sz w:val="20"/>
                <w:szCs w:val="20"/>
                <w:lang w:eastAsia="uk-UA"/>
              </w:rPr>
              <w:t>булінгу</w:t>
            </w:r>
            <w:proofErr w:type="spellEnd"/>
            <w:r w:rsidRPr="00CE6A4B">
              <w:rPr>
                <w:rFonts w:ascii="Times New Roman" w:eastAsia="Times New Roman" w:hAnsi="Times New Roman" w:cs="Times New Roman"/>
                <w:sz w:val="20"/>
                <w:szCs w:val="20"/>
                <w:lang w:eastAsia="uk-UA"/>
              </w:rPr>
              <w:t>, розвиток емоційного інтелекту, психологічну профілактику девіантної поведінки, формування життєвої компетентності та</w:t>
            </w:r>
            <w:r w:rsidR="00394B55" w:rsidRPr="00CE6A4B">
              <w:rPr>
                <w:rFonts w:ascii="Times New Roman" w:eastAsia="Times New Roman" w:hAnsi="Times New Roman" w:cs="Times New Roman"/>
                <w:sz w:val="20"/>
                <w:szCs w:val="20"/>
                <w:lang w:eastAsia="uk-UA"/>
              </w:rPr>
              <w:t xml:space="preserve"> </w:t>
            </w:r>
            <w:r w:rsidR="00394B55" w:rsidRPr="00CE6A4B">
              <w:rPr>
                <w:rFonts w:ascii="Times New Roman" w:eastAsia="Times New Roman" w:hAnsi="Times New Roman" w:cs="Times New Roman"/>
                <w:sz w:val="20"/>
                <w:szCs w:val="20"/>
                <w:lang w:eastAsia="uk-UA"/>
              </w:rPr>
              <w:t xml:space="preserve">ефективну комунікацію. Серед розроблених модулів: «Профілактика насильства в освітніх закладах», «Виявлення тривожності у дітей молодшого та середнього шкільного віку»,  «Психологічна підтримка дітей в стресових ситуаціях», «Профілактика насильства та </w:t>
            </w:r>
            <w:proofErr w:type="spellStart"/>
            <w:r w:rsidR="00394B55" w:rsidRPr="00CE6A4B">
              <w:rPr>
                <w:rFonts w:ascii="Times New Roman" w:eastAsia="Times New Roman" w:hAnsi="Times New Roman" w:cs="Times New Roman"/>
                <w:sz w:val="20"/>
                <w:szCs w:val="20"/>
                <w:lang w:eastAsia="uk-UA"/>
              </w:rPr>
              <w:t>булінгу</w:t>
            </w:r>
            <w:proofErr w:type="spellEnd"/>
            <w:r w:rsidR="00394B55" w:rsidRPr="00CE6A4B">
              <w:rPr>
                <w:rFonts w:ascii="Times New Roman" w:eastAsia="Times New Roman" w:hAnsi="Times New Roman" w:cs="Times New Roman"/>
                <w:sz w:val="20"/>
                <w:szCs w:val="20"/>
                <w:lang w:eastAsia="uk-UA"/>
              </w:rPr>
              <w:t xml:space="preserve"> в освітньому середовищі та відновлення гармонійних стосунків між дітьми, вчителями і батьками», «Агресія в структурі соціальних небезпек», тренінг «Психологічна підтримка дітей в умовах тривалого стресу» тощо. </w:t>
            </w:r>
          </w:p>
          <w:p w:rsidR="0090662D" w:rsidRPr="00CE6A4B" w:rsidRDefault="00394B55" w:rsidP="00394B55">
            <w:pPr>
              <w:spacing w:after="0" w:line="240" w:lineRule="auto"/>
              <w:jc w:val="both"/>
              <w:rPr>
                <w:rFonts w:ascii="Times New Roman" w:eastAsia="Times New Roman" w:hAnsi="Times New Roman" w:cs="Times New Roman"/>
                <w:sz w:val="20"/>
                <w:szCs w:val="20"/>
              </w:rPr>
            </w:pPr>
            <w:r w:rsidRPr="00CE6A4B">
              <w:rPr>
                <w:rFonts w:ascii="Times New Roman" w:eastAsia="Times New Roman" w:hAnsi="Times New Roman" w:cs="Times New Roman"/>
                <w:sz w:val="20"/>
                <w:szCs w:val="20"/>
              </w:rPr>
              <w:t>Окрім того, науково-методичний центр практичної психології і соціальної роботи Інституту проводить тематичні заходи для фахівців психологічної служби закладів освіти.</w:t>
            </w:r>
          </w:p>
        </w:tc>
      </w:tr>
      <w:tr w:rsidR="00E25913" w:rsidRPr="00CE6A4B" w:rsidTr="00743722">
        <w:trPr>
          <w:trHeight w:val="20"/>
        </w:trPr>
        <w:tc>
          <w:tcPr>
            <w:tcW w:w="15252" w:type="dxa"/>
            <w:gridSpan w:val="6"/>
            <w:shd w:val="clear" w:color="auto" w:fill="auto"/>
          </w:tcPr>
          <w:p w:rsidR="00E25913" w:rsidRPr="00CE6A4B" w:rsidRDefault="00E25913" w:rsidP="00E25913">
            <w:pPr>
              <w:spacing w:after="0" w:line="240" w:lineRule="auto"/>
              <w:jc w:val="center"/>
              <w:rPr>
                <w:rFonts w:ascii="Times New Roman" w:eastAsia="Times New Roman" w:hAnsi="Times New Roman" w:cs="Times New Roman"/>
              </w:rPr>
            </w:pPr>
            <w:r w:rsidRPr="00CE6A4B">
              <w:rPr>
                <w:rFonts w:ascii="Times New Roman" w:hAnsi="Times New Roman"/>
                <w:b/>
                <w:bCs/>
                <w:i/>
                <w:iCs/>
              </w:rPr>
              <w:lastRenderedPageBreak/>
              <w:t>Стратегічна ціль 5.2. Підвищення актуальності та якості освіти</w:t>
            </w:r>
          </w:p>
        </w:tc>
      </w:tr>
      <w:tr w:rsidR="00E25913" w:rsidRPr="00CE6A4B" w:rsidTr="00B83330">
        <w:trPr>
          <w:trHeight w:val="20"/>
        </w:trPr>
        <w:tc>
          <w:tcPr>
            <w:tcW w:w="2263" w:type="dxa"/>
            <w:shd w:val="clear" w:color="auto" w:fill="auto"/>
          </w:tcPr>
          <w:p w:rsidR="00E25913" w:rsidRPr="00CE6A4B" w:rsidRDefault="00F55EF0" w:rsidP="005A606A">
            <w:pPr>
              <w:tabs>
                <w:tab w:val="center" w:pos="882"/>
              </w:tabs>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5.2.1. Забезпечення національно-патріотичного виховання дітей та учнівської молоді міста Києва</w:t>
            </w:r>
          </w:p>
        </w:tc>
        <w:tc>
          <w:tcPr>
            <w:tcW w:w="3402" w:type="dxa"/>
            <w:shd w:val="clear" w:color="auto" w:fill="auto"/>
          </w:tcPr>
          <w:p w:rsidR="00E25913" w:rsidRPr="00CE6A4B" w:rsidRDefault="00F55EF0"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 xml:space="preserve">5.2.1.1. Організація та проведення заходів національно-патріотичного виховання (районних, міських), зокрема Всеукраїнської </w:t>
            </w:r>
            <w:proofErr w:type="spellStart"/>
            <w:r w:rsidRPr="00CE6A4B">
              <w:rPr>
                <w:rFonts w:ascii="Times New Roman" w:eastAsia="Times New Roman" w:hAnsi="Times New Roman" w:cs="Times New Roman"/>
              </w:rPr>
              <w:t>дитячо</w:t>
            </w:r>
            <w:proofErr w:type="spellEnd"/>
            <w:r w:rsidRPr="00CE6A4B">
              <w:rPr>
                <w:rFonts w:ascii="Times New Roman" w:eastAsia="Times New Roman" w:hAnsi="Times New Roman" w:cs="Times New Roman"/>
              </w:rPr>
              <w:t>-патріотичної гри «Сокіл» (Джура)</w:t>
            </w:r>
          </w:p>
        </w:tc>
        <w:tc>
          <w:tcPr>
            <w:tcW w:w="993" w:type="dxa"/>
            <w:shd w:val="clear" w:color="auto" w:fill="auto"/>
          </w:tcPr>
          <w:p w:rsidR="00E25913" w:rsidRPr="00CE6A4B" w:rsidRDefault="00F55EF0"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Січень 2025 р.- грудень 2026</w:t>
            </w:r>
          </w:p>
        </w:tc>
        <w:tc>
          <w:tcPr>
            <w:tcW w:w="1701" w:type="dxa"/>
          </w:tcPr>
          <w:p w:rsidR="00E25913" w:rsidRPr="00CE6A4B" w:rsidRDefault="00F55EF0"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Бюджет міста Києва</w:t>
            </w:r>
          </w:p>
        </w:tc>
        <w:tc>
          <w:tcPr>
            <w:tcW w:w="2409" w:type="dxa"/>
          </w:tcPr>
          <w:p w:rsidR="00F55EF0" w:rsidRPr="00CE6A4B" w:rsidRDefault="00F55EF0" w:rsidP="00F55EF0">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Районні в місті Києві державні адміністрації,</w:t>
            </w:r>
          </w:p>
          <w:p w:rsidR="00E25913" w:rsidRPr="00CE6A4B" w:rsidRDefault="00F55EF0" w:rsidP="0030773D">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 xml:space="preserve">Департамент освіти і науки виконавчого органу Київської міської ради (Київської міської державної  адміністрації), заклади </w:t>
            </w:r>
            <w:r w:rsidRPr="00CE6A4B">
              <w:rPr>
                <w:rFonts w:ascii="Times New Roman" w:eastAsia="Times New Roman" w:hAnsi="Times New Roman" w:cs="Times New Roman"/>
              </w:rPr>
              <w:lastRenderedPageBreak/>
              <w:t>позашкільної освіти, що підпорядковані «Комунальний позашкільний навчальний заклад «Київський центр дитячо-юнацького туризму, краєзнавства та військово-патріотичного виховання»,</w:t>
            </w:r>
            <w:r w:rsidR="0030773D" w:rsidRPr="00CE6A4B">
              <w:rPr>
                <w:rFonts w:ascii="Times New Roman" w:eastAsia="Times New Roman" w:hAnsi="Times New Roman" w:cs="Times New Roman"/>
              </w:rPr>
              <w:t xml:space="preserve"> «Комунальний заклад позашкільної освіти», Київська Мала академія наук учнівської молоді». Київський палац дітей та юнацтва </w:t>
            </w:r>
          </w:p>
        </w:tc>
        <w:tc>
          <w:tcPr>
            <w:tcW w:w="4484" w:type="dxa"/>
          </w:tcPr>
          <w:p w:rsidR="0016732D" w:rsidRPr="00CE6A4B" w:rsidRDefault="0016732D" w:rsidP="0016732D">
            <w:pPr>
              <w:pStyle w:val="a5"/>
              <w:ind w:firstLine="709"/>
              <w:jc w:val="both"/>
              <w:rPr>
                <w:rFonts w:ascii="Times New Roman" w:hAnsi="Times New Roman" w:cs="Times New Roman"/>
                <w:sz w:val="20"/>
                <w:szCs w:val="20"/>
                <w:lang w:eastAsia="uk-UA"/>
              </w:rPr>
            </w:pPr>
            <w:r w:rsidRPr="00CE6A4B">
              <w:rPr>
                <w:rFonts w:ascii="Times New Roman" w:hAnsi="Times New Roman" w:cs="Times New Roman"/>
                <w:sz w:val="20"/>
                <w:szCs w:val="20"/>
                <w:lang w:eastAsia="uk-UA"/>
              </w:rPr>
              <w:lastRenderedPageBreak/>
              <w:t xml:space="preserve">Національно-патріотичне виховання є одним із пріоритетних напрямів роботи закладів освіти міста Києва. Воно спрямоване на формування у дітей та молоді громадянської свідомості, поваги до національних цінностей і державних символів України, розуміння історії та традицій свого народу, готовності до активної громадянської позиції та захисту суверенітету держави. </w:t>
            </w:r>
          </w:p>
          <w:p w:rsidR="0016732D" w:rsidRPr="00CE6A4B" w:rsidRDefault="0016732D" w:rsidP="0016732D">
            <w:pPr>
              <w:pStyle w:val="a5"/>
              <w:ind w:firstLine="708"/>
              <w:jc w:val="both"/>
              <w:rPr>
                <w:rFonts w:ascii="Times New Roman" w:hAnsi="Times New Roman" w:cs="Times New Roman"/>
                <w:sz w:val="20"/>
                <w:szCs w:val="20"/>
                <w:lang w:eastAsia="uk-UA"/>
              </w:rPr>
            </w:pPr>
            <w:r w:rsidRPr="00CE6A4B">
              <w:rPr>
                <w:rFonts w:ascii="Times New Roman" w:hAnsi="Times New Roman" w:cs="Times New Roman"/>
                <w:sz w:val="20"/>
                <w:szCs w:val="20"/>
                <w:lang w:eastAsia="uk-UA"/>
              </w:rPr>
              <w:lastRenderedPageBreak/>
              <w:t>Щорічно у закладах освіти проводяться заходи з відзначення таких знаменних дат, як День Соборності України, День Героїв Небесної Сотні, День Гідності та Свободи, День пам’яті Героїв Крут, День українського добровольця та інші.</w:t>
            </w:r>
          </w:p>
          <w:p w:rsidR="005364DD" w:rsidRPr="00CE6A4B" w:rsidRDefault="0016732D" w:rsidP="005364DD">
            <w:pPr>
              <w:pStyle w:val="a5"/>
              <w:ind w:firstLine="708"/>
              <w:jc w:val="both"/>
              <w:rPr>
                <w:rFonts w:ascii="Times New Roman" w:hAnsi="Times New Roman" w:cs="Times New Roman"/>
                <w:sz w:val="20"/>
                <w:szCs w:val="20"/>
                <w:lang w:eastAsia="uk-UA"/>
              </w:rPr>
            </w:pPr>
            <w:r w:rsidRPr="00CE6A4B">
              <w:rPr>
                <w:rFonts w:ascii="Times New Roman" w:hAnsi="Times New Roman" w:cs="Times New Roman"/>
                <w:sz w:val="20"/>
                <w:szCs w:val="20"/>
                <w:lang w:eastAsia="uk-UA"/>
              </w:rPr>
              <w:t>У 2025/2026 навчальному році триває проведення Всеукраїнської дитячо-юнацької військово-патріотичної гри «Сокіл» («Джура») (далі – Гра) відповідно до наказу Міністерства освіти і науки України від 04.12.2025 № 1584 та Положення, затвердженого постановою Кабінету</w:t>
            </w:r>
            <w:r w:rsidR="005364DD" w:rsidRPr="00CE6A4B">
              <w:rPr>
                <w:rFonts w:ascii="Times New Roman" w:hAnsi="Times New Roman" w:cs="Times New Roman"/>
                <w:sz w:val="20"/>
                <w:szCs w:val="20"/>
                <w:lang w:eastAsia="uk-UA"/>
              </w:rPr>
              <w:t xml:space="preserve"> </w:t>
            </w:r>
            <w:r w:rsidR="005364DD" w:rsidRPr="00CE6A4B">
              <w:rPr>
                <w:rFonts w:ascii="Times New Roman" w:hAnsi="Times New Roman" w:cs="Times New Roman"/>
                <w:sz w:val="20"/>
                <w:szCs w:val="20"/>
                <w:lang w:eastAsia="uk-UA"/>
              </w:rPr>
              <w:t>Міністрів України від 17.10.2018 № 845. Ця гра є ключовим інструментом розвитку патріотичних цінностей, лідерських та організаторських навичок, командної взаємодії серед учнівської молоді.</w:t>
            </w:r>
          </w:p>
          <w:p w:rsidR="005364DD" w:rsidRPr="00CE6A4B" w:rsidRDefault="005364DD" w:rsidP="005364DD">
            <w:pPr>
              <w:pStyle w:val="a5"/>
              <w:ind w:firstLine="708"/>
              <w:jc w:val="both"/>
              <w:rPr>
                <w:rFonts w:ascii="Times New Roman" w:hAnsi="Times New Roman" w:cs="Times New Roman"/>
                <w:sz w:val="20"/>
                <w:szCs w:val="20"/>
                <w:lang w:eastAsia="uk-UA"/>
              </w:rPr>
            </w:pPr>
            <w:r w:rsidRPr="00CE6A4B">
              <w:rPr>
                <w:rFonts w:ascii="Times New Roman" w:hAnsi="Times New Roman" w:cs="Times New Roman"/>
                <w:sz w:val="20"/>
                <w:szCs w:val="20"/>
                <w:lang w:eastAsia="uk-UA"/>
              </w:rPr>
              <w:t>У березні 2026 року відбувся міський семінар-практикум для керівників (</w:t>
            </w:r>
            <w:proofErr w:type="spellStart"/>
            <w:r w:rsidRPr="00CE6A4B">
              <w:rPr>
                <w:rFonts w:ascii="Times New Roman" w:hAnsi="Times New Roman" w:cs="Times New Roman"/>
                <w:sz w:val="20"/>
                <w:szCs w:val="20"/>
                <w:lang w:eastAsia="uk-UA"/>
              </w:rPr>
              <w:t>виховників</w:t>
            </w:r>
            <w:proofErr w:type="spellEnd"/>
            <w:r w:rsidRPr="00CE6A4B">
              <w:rPr>
                <w:rFonts w:ascii="Times New Roman" w:hAnsi="Times New Roman" w:cs="Times New Roman"/>
                <w:sz w:val="20"/>
                <w:szCs w:val="20"/>
                <w:lang w:eastAsia="uk-UA"/>
              </w:rPr>
              <w:t xml:space="preserve">) роїв І етапу Гри, який забезпечив методичну підготовку учасників та координаторів заходу (112 учасників). </w:t>
            </w:r>
          </w:p>
          <w:p w:rsidR="005364DD" w:rsidRPr="00CE6A4B" w:rsidRDefault="005364DD" w:rsidP="005364DD">
            <w:pPr>
              <w:pStyle w:val="a5"/>
              <w:ind w:firstLine="708"/>
              <w:jc w:val="both"/>
              <w:rPr>
                <w:rFonts w:ascii="Times New Roman" w:hAnsi="Times New Roman" w:cs="Times New Roman"/>
                <w:sz w:val="20"/>
                <w:szCs w:val="20"/>
                <w:lang w:eastAsia="uk-UA"/>
              </w:rPr>
            </w:pPr>
            <w:r w:rsidRPr="00CE6A4B">
              <w:rPr>
                <w:rFonts w:ascii="Times New Roman" w:hAnsi="Times New Roman" w:cs="Times New Roman"/>
                <w:sz w:val="20"/>
                <w:szCs w:val="20"/>
                <w:lang w:eastAsia="uk-UA"/>
              </w:rPr>
              <w:t xml:space="preserve">У межах програми проведено низку міських заходів: </w:t>
            </w:r>
            <w:r w:rsidRPr="00CE6A4B">
              <w:rPr>
                <w:rFonts w:ascii="Times New Roman" w:hAnsi="Times New Roman" w:cs="Times New Roman"/>
                <w:bCs/>
                <w:sz w:val="20"/>
                <w:szCs w:val="20"/>
                <w:lang w:eastAsia="uk-UA"/>
              </w:rPr>
              <w:t xml:space="preserve">Конкурс «Краєзнавчий </w:t>
            </w:r>
            <w:proofErr w:type="spellStart"/>
            <w:r w:rsidRPr="00CE6A4B">
              <w:rPr>
                <w:rFonts w:ascii="Times New Roman" w:hAnsi="Times New Roman" w:cs="Times New Roman"/>
                <w:bCs/>
                <w:sz w:val="20"/>
                <w:szCs w:val="20"/>
                <w:lang w:eastAsia="uk-UA"/>
              </w:rPr>
              <w:t>квест</w:t>
            </w:r>
            <w:proofErr w:type="spellEnd"/>
            <w:r w:rsidRPr="00CE6A4B">
              <w:rPr>
                <w:rFonts w:ascii="Times New Roman" w:hAnsi="Times New Roman" w:cs="Times New Roman"/>
                <w:bCs/>
                <w:sz w:val="20"/>
                <w:szCs w:val="20"/>
                <w:lang w:eastAsia="uk-UA"/>
              </w:rPr>
              <w:t>»</w:t>
            </w:r>
            <w:r w:rsidRPr="00CE6A4B">
              <w:rPr>
                <w:rFonts w:ascii="Times New Roman" w:hAnsi="Times New Roman" w:cs="Times New Roman"/>
                <w:sz w:val="20"/>
                <w:szCs w:val="20"/>
                <w:lang w:eastAsia="uk-UA"/>
              </w:rPr>
              <w:t xml:space="preserve"> – дослідження історико-культурної спадщини рідного краю;  </w:t>
            </w:r>
            <w:r w:rsidRPr="00CE6A4B">
              <w:rPr>
                <w:rFonts w:ascii="Times New Roman" w:hAnsi="Times New Roman" w:cs="Times New Roman"/>
                <w:bCs/>
                <w:sz w:val="20"/>
                <w:szCs w:val="20"/>
                <w:lang w:eastAsia="uk-UA"/>
              </w:rPr>
              <w:t>Військово-патріотичні змагання «Ми діти твої, Україно!»</w:t>
            </w:r>
            <w:r w:rsidRPr="00CE6A4B">
              <w:rPr>
                <w:rFonts w:ascii="Times New Roman" w:hAnsi="Times New Roman" w:cs="Times New Roman"/>
                <w:sz w:val="20"/>
                <w:szCs w:val="20"/>
                <w:lang w:eastAsia="uk-UA"/>
              </w:rPr>
              <w:t xml:space="preserve"> – формування навичок командної взаємодії та фізичної підготовки;  </w:t>
            </w:r>
            <w:r w:rsidRPr="00CE6A4B">
              <w:rPr>
                <w:rFonts w:ascii="Times New Roman" w:hAnsi="Times New Roman" w:cs="Times New Roman"/>
                <w:bCs/>
                <w:sz w:val="20"/>
                <w:szCs w:val="20"/>
                <w:lang w:eastAsia="uk-UA"/>
              </w:rPr>
              <w:t>Творчий фестиваль учнівської молоді «Ватра»</w:t>
            </w:r>
            <w:r w:rsidRPr="00CE6A4B">
              <w:rPr>
                <w:rFonts w:ascii="Times New Roman" w:hAnsi="Times New Roman" w:cs="Times New Roman"/>
                <w:sz w:val="20"/>
                <w:szCs w:val="20"/>
                <w:lang w:eastAsia="uk-UA"/>
              </w:rPr>
              <w:t xml:space="preserve"> – розвиток творчого потенціалу та патріотичної самореалізації;  </w:t>
            </w:r>
            <w:r w:rsidRPr="00CE6A4B">
              <w:rPr>
                <w:rFonts w:ascii="Times New Roman" w:hAnsi="Times New Roman" w:cs="Times New Roman"/>
                <w:bCs/>
                <w:sz w:val="20"/>
                <w:szCs w:val="20"/>
                <w:lang w:eastAsia="uk-UA"/>
              </w:rPr>
              <w:t>Семінар-практикум для суддів та керівників роїв</w:t>
            </w:r>
            <w:r w:rsidRPr="00CE6A4B">
              <w:rPr>
                <w:rFonts w:ascii="Times New Roman" w:hAnsi="Times New Roman" w:cs="Times New Roman"/>
                <w:sz w:val="20"/>
                <w:szCs w:val="20"/>
                <w:lang w:eastAsia="uk-UA"/>
              </w:rPr>
              <w:t xml:space="preserve"> –</w:t>
            </w:r>
            <w:r w:rsidRPr="00CE6A4B">
              <w:rPr>
                <w:sz w:val="20"/>
                <w:szCs w:val="20"/>
              </w:rPr>
              <w:t xml:space="preserve"> </w:t>
            </w:r>
            <w:r w:rsidRPr="00CE6A4B">
              <w:rPr>
                <w:rFonts w:ascii="Times New Roman" w:hAnsi="Times New Roman" w:cs="Times New Roman"/>
                <w:sz w:val="20"/>
                <w:szCs w:val="20"/>
                <w:lang w:eastAsia="uk-UA"/>
              </w:rPr>
              <w:t xml:space="preserve">підвищення компетентності організаторів і забезпечення якісного проведення І районного етапу Гри. </w:t>
            </w:r>
          </w:p>
          <w:p w:rsidR="005364DD" w:rsidRPr="00CE6A4B" w:rsidRDefault="005364DD" w:rsidP="005364DD">
            <w:pPr>
              <w:pStyle w:val="a5"/>
              <w:ind w:firstLine="708"/>
              <w:jc w:val="both"/>
              <w:rPr>
                <w:rFonts w:ascii="Times New Roman" w:hAnsi="Times New Roman" w:cs="Times New Roman"/>
                <w:sz w:val="20"/>
                <w:szCs w:val="20"/>
                <w:lang w:eastAsia="uk-UA"/>
              </w:rPr>
            </w:pPr>
            <w:r w:rsidRPr="00CE6A4B">
              <w:rPr>
                <w:rFonts w:ascii="Times New Roman" w:hAnsi="Times New Roman" w:cs="Times New Roman"/>
                <w:sz w:val="20"/>
                <w:szCs w:val="20"/>
                <w:lang w:eastAsia="uk-UA"/>
              </w:rPr>
              <w:t xml:space="preserve">У квітні–травні 2026 року  проведено І етап Гри у всіх районах міста. </w:t>
            </w:r>
          </w:p>
          <w:p w:rsidR="005364DD" w:rsidRPr="00CE6A4B" w:rsidRDefault="005364DD" w:rsidP="005364DD">
            <w:pPr>
              <w:pStyle w:val="a5"/>
              <w:ind w:firstLine="708"/>
              <w:jc w:val="both"/>
              <w:rPr>
                <w:rFonts w:ascii="Times New Roman" w:hAnsi="Times New Roman" w:cs="Times New Roman"/>
                <w:sz w:val="20"/>
                <w:szCs w:val="20"/>
                <w:lang w:eastAsia="uk-UA"/>
              </w:rPr>
            </w:pPr>
            <w:r w:rsidRPr="00CE6A4B">
              <w:rPr>
                <w:rFonts w:ascii="Times New Roman" w:hAnsi="Times New Roman" w:cs="Times New Roman"/>
                <w:sz w:val="20"/>
                <w:szCs w:val="20"/>
                <w:lang w:eastAsia="uk-UA"/>
              </w:rPr>
              <w:lastRenderedPageBreak/>
              <w:t>У травні проведено засідання представників команд щодо проведення ІІ (міського) етапу Гри.</w:t>
            </w:r>
          </w:p>
          <w:p w:rsidR="005364DD" w:rsidRPr="00CE6A4B" w:rsidRDefault="005364DD" w:rsidP="005364DD">
            <w:pPr>
              <w:pStyle w:val="a5"/>
              <w:ind w:firstLine="708"/>
              <w:jc w:val="both"/>
              <w:rPr>
                <w:rFonts w:ascii="Times New Roman" w:hAnsi="Times New Roman" w:cs="Times New Roman"/>
                <w:sz w:val="20"/>
                <w:szCs w:val="20"/>
                <w:lang w:eastAsia="uk-UA"/>
              </w:rPr>
            </w:pPr>
            <w:r w:rsidRPr="00CE6A4B">
              <w:rPr>
                <w:rFonts w:ascii="Times New Roman" w:hAnsi="Times New Roman" w:cs="Times New Roman"/>
                <w:sz w:val="20"/>
                <w:szCs w:val="20"/>
                <w:lang w:eastAsia="uk-UA"/>
              </w:rPr>
              <w:t>У червні 2026 року переможці районного етапу Гри взяли участь у ІІ (міському) етапі Гри у трьох вікових групах (молодша, середня, старша).</w:t>
            </w:r>
          </w:p>
          <w:p w:rsidR="00481A4F" w:rsidRPr="00CE6A4B" w:rsidRDefault="005364DD" w:rsidP="005364DD">
            <w:pPr>
              <w:pStyle w:val="a5"/>
              <w:ind w:firstLine="708"/>
              <w:jc w:val="both"/>
              <w:rPr>
                <w:rFonts w:ascii="Times New Roman" w:hAnsi="Times New Roman" w:cs="Times New Roman"/>
                <w:sz w:val="20"/>
                <w:szCs w:val="20"/>
                <w:lang w:eastAsia="uk-UA"/>
              </w:rPr>
            </w:pPr>
            <w:r w:rsidRPr="00CE6A4B">
              <w:rPr>
                <w:rFonts w:ascii="Times New Roman" w:hAnsi="Times New Roman" w:cs="Times New Roman"/>
                <w:sz w:val="20"/>
                <w:szCs w:val="20"/>
                <w:lang w:eastAsia="uk-UA"/>
              </w:rPr>
              <w:t>Переможці  міського етапу в липні-серпні 2026 року візьмуть участь у фінальному Всеукраїнському етапі Гри.</w:t>
            </w:r>
          </w:p>
        </w:tc>
      </w:tr>
      <w:tr w:rsidR="00E25913" w:rsidRPr="00CE6A4B" w:rsidTr="00B83330">
        <w:trPr>
          <w:trHeight w:val="20"/>
        </w:trPr>
        <w:tc>
          <w:tcPr>
            <w:tcW w:w="2263" w:type="dxa"/>
            <w:shd w:val="clear" w:color="auto" w:fill="auto"/>
          </w:tcPr>
          <w:p w:rsidR="00E25913" w:rsidRPr="00CE6A4B" w:rsidRDefault="0019064B" w:rsidP="005A606A">
            <w:pPr>
              <w:tabs>
                <w:tab w:val="center" w:pos="882"/>
              </w:tabs>
              <w:spacing w:after="0" w:line="240" w:lineRule="auto"/>
              <w:rPr>
                <w:rFonts w:ascii="Times New Roman" w:eastAsia="Times New Roman" w:hAnsi="Times New Roman" w:cs="Times New Roman"/>
              </w:rPr>
            </w:pPr>
            <w:r w:rsidRPr="00CE6A4B">
              <w:rPr>
                <w:rFonts w:ascii="Times New Roman" w:eastAsia="Times New Roman" w:hAnsi="Times New Roman" w:cs="Times New Roman"/>
              </w:rPr>
              <w:lastRenderedPageBreak/>
              <w:t>5.2.2. Створення стимулів для мотивування учасників/учасниць освітнього процесу в закладах загальної середньої освіти</w:t>
            </w:r>
          </w:p>
        </w:tc>
        <w:tc>
          <w:tcPr>
            <w:tcW w:w="3402" w:type="dxa"/>
            <w:shd w:val="clear" w:color="auto" w:fill="auto"/>
          </w:tcPr>
          <w:p w:rsidR="00E25913" w:rsidRPr="00CE6A4B" w:rsidRDefault="0019064B"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5.2.2.1. Організація та проведення учнівських олімпіад та конкурсів, спрямованих на формування</w:t>
            </w:r>
            <w:r w:rsidR="00961274" w:rsidRPr="00CE6A4B">
              <w:rPr>
                <w:rFonts w:ascii="Times New Roman" w:eastAsia="Times New Roman" w:hAnsi="Times New Roman" w:cs="Times New Roman"/>
              </w:rPr>
              <w:t xml:space="preserve"> наскрізних умінь та </w:t>
            </w:r>
            <w:proofErr w:type="spellStart"/>
            <w:r w:rsidR="002C31C4" w:rsidRPr="00CE6A4B">
              <w:rPr>
                <w:rFonts w:ascii="Times New Roman" w:eastAsia="Times New Roman" w:hAnsi="Times New Roman" w:cs="Times New Roman"/>
              </w:rPr>
              <w:t>компетентностей</w:t>
            </w:r>
            <w:proofErr w:type="spellEnd"/>
            <w:r w:rsidR="00961274" w:rsidRPr="00CE6A4B">
              <w:rPr>
                <w:rFonts w:ascii="Times New Roman" w:eastAsia="Times New Roman" w:hAnsi="Times New Roman" w:cs="Times New Roman"/>
              </w:rPr>
              <w:t xml:space="preserve"> учнів/учениць</w:t>
            </w:r>
            <w:r w:rsidRPr="00CE6A4B">
              <w:rPr>
                <w:rFonts w:ascii="Times New Roman" w:eastAsia="Times New Roman" w:hAnsi="Times New Roman" w:cs="Times New Roman"/>
              </w:rPr>
              <w:t xml:space="preserve"> </w:t>
            </w:r>
          </w:p>
        </w:tc>
        <w:tc>
          <w:tcPr>
            <w:tcW w:w="993" w:type="dxa"/>
            <w:shd w:val="clear" w:color="auto" w:fill="auto"/>
          </w:tcPr>
          <w:p w:rsidR="00E25913" w:rsidRPr="00CE6A4B" w:rsidRDefault="00C319B7"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Січень 2025 р.- грудень 2026</w:t>
            </w:r>
          </w:p>
        </w:tc>
        <w:tc>
          <w:tcPr>
            <w:tcW w:w="1701" w:type="dxa"/>
          </w:tcPr>
          <w:p w:rsidR="00E25913" w:rsidRPr="00CE6A4B" w:rsidRDefault="00C319B7"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Бюджет міста Києва</w:t>
            </w:r>
          </w:p>
        </w:tc>
        <w:tc>
          <w:tcPr>
            <w:tcW w:w="2409" w:type="dxa"/>
          </w:tcPr>
          <w:p w:rsidR="00C319B7" w:rsidRPr="00CE6A4B" w:rsidRDefault="00C319B7" w:rsidP="00C319B7">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Районні в місті Києві державні адміністрації,</w:t>
            </w:r>
          </w:p>
          <w:p w:rsidR="00E25913" w:rsidRPr="00CE6A4B" w:rsidRDefault="00C319B7" w:rsidP="00C319B7">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Департамент освіти і науки виконавчого органу Київської міської ради (Київської міської державної  адміністрації), Київський столичний університет імені Бориса Грінченка</w:t>
            </w:r>
          </w:p>
        </w:tc>
        <w:tc>
          <w:tcPr>
            <w:tcW w:w="4484" w:type="dxa"/>
          </w:tcPr>
          <w:p w:rsidR="003E6AAD" w:rsidRPr="00CE6A4B" w:rsidRDefault="003E6AAD" w:rsidP="003E6AAD">
            <w:pPr>
              <w:spacing w:after="0" w:line="240" w:lineRule="auto"/>
              <w:ind w:firstLine="304"/>
              <w:jc w:val="both"/>
              <w:rPr>
                <w:rFonts w:ascii="Times New Roman" w:hAnsi="Times New Roman" w:cs="Times New Roman"/>
                <w:sz w:val="20"/>
                <w:szCs w:val="20"/>
                <w:lang w:eastAsia="ru-RU"/>
              </w:rPr>
            </w:pPr>
            <w:r w:rsidRPr="00CE6A4B">
              <w:rPr>
                <w:rFonts w:ascii="Times New Roman" w:hAnsi="Times New Roman" w:cs="Times New Roman"/>
                <w:sz w:val="20"/>
                <w:szCs w:val="20"/>
                <w:lang w:eastAsia="ru-RU"/>
              </w:rPr>
              <w:t>Протягом звітного періоду Інститутом післядипломної освіти Київського столичного університету імені Бориса Грінченка проведено:</w:t>
            </w:r>
          </w:p>
          <w:p w:rsidR="003E6AAD" w:rsidRPr="00CE6A4B" w:rsidRDefault="003E6AAD" w:rsidP="003E6AAD">
            <w:pPr>
              <w:spacing w:after="0" w:line="240" w:lineRule="auto"/>
              <w:ind w:firstLine="304"/>
              <w:jc w:val="both"/>
              <w:rPr>
                <w:rFonts w:ascii="Times New Roman" w:hAnsi="Times New Roman" w:cs="Times New Roman"/>
                <w:sz w:val="20"/>
                <w:szCs w:val="20"/>
                <w:lang w:eastAsia="ru-RU"/>
              </w:rPr>
            </w:pPr>
            <w:r w:rsidRPr="00CE6A4B">
              <w:rPr>
                <w:rFonts w:ascii="Times New Roman" w:hAnsi="Times New Roman" w:cs="Times New Roman"/>
                <w:sz w:val="20"/>
                <w:szCs w:val="20"/>
                <w:lang w:eastAsia="ru-RU"/>
              </w:rPr>
              <w:t>• ІІІ (міський) етап Міжнародного конкурсу з української мови імені Петра Яцика - 2,5 тис. учнів ЗЗСО, студентів ЗВО;</w:t>
            </w:r>
          </w:p>
          <w:p w:rsidR="003E6AAD" w:rsidRPr="00CE6A4B" w:rsidRDefault="00D56A65" w:rsidP="00D56A65">
            <w:pPr>
              <w:pStyle w:val="a5"/>
              <w:jc w:val="both"/>
              <w:rPr>
                <w:rFonts w:ascii="Times New Roman" w:eastAsia="Calibri" w:hAnsi="Times New Roman" w:cs="Times New Roman"/>
                <w:sz w:val="20"/>
                <w:szCs w:val="20"/>
                <w:lang w:eastAsia="ru-RU"/>
              </w:rPr>
            </w:pPr>
            <w:r w:rsidRPr="00CE6A4B">
              <w:rPr>
                <w:rFonts w:ascii="Times New Roman" w:eastAsia="Calibri" w:hAnsi="Times New Roman" w:cs="Times New Roman"/>
                <w:sz w:val="20"/>
                <w:szCs w:val="20"/>
                <w:lang w:eastAsia="ru-RU"/>
              </w:rPr>
              <w:t xml:space="preserve">       </w:t>
            </w:r>
            <w:r w:rsidR="003E6AAD" w:rsidRPr="00CE6A4B">
              <w:rPr>
                <w:rFonts w:ascii="Times New Roman" w:eastAsia="Calibri" w:hAnsi="Times New Roman" w:cs="Times New Roman"/>
                <w:sz w:val="20"/>
                <w:szCs w:val="20"/>
                <w:lang w:eastAsia="ru-RU"/>
              </w:rPr>
              <w:t>• ІІІ (міський) етап  Міжнародного мовно-літературного конкурсу учнівської та студентської молоді імені Тараса Шевченка – близько 433 учнів ЗЗСО, студентів ЗПТО, ЗВО.</w:t>
            </w:r>
          </w:p>
          <w:p w:rsidR="00E25913" w:rsidRPr="00CE6A4B" w:rsidRDefault="00E25913" w:rsidP="002C31C4">
            <w:pPr>
              <w:spacing w:after="0" w:line="240" w:lineRule="auto"/>
              <w:ind w:firstLine="709"/>
              <w:jc w:val="both"/>
              <w:rPr>
                <w:rFonts w:ascii="Times New Roman" w:eastAsiaTheme="minorHAnsi" w:hAnsi="Times New Roman" w:cs="Times New Roman"/>
                <w:sz w:val="20"/>
                <w:szCs w:val="20"/>
                <w:lang w:eastAsia="en-US"/>
              </w:rPr>
            </w:pPr>
          </w:p>
        </w:tc>
      </w:tr>
      <w:tr w:rsidR="00E25913" w:rsidRPr="00CE6A4B" w:rsidTr="00B83330">
        <w:trPr>
          <w:trHeight w:val="20"/>
        </w:trPr>
        <w:tc>
          <w:tcPr>
            <w:tcW w:w="2263" w:type="dxa"/>
            <w:shd w:val="clear" w:color="auto" w:fill="auto"/>
          </w:tcPr>
          <w:p w:rsidR="00E25913" w:rsidRPr="00CE6A4B" w:rsidRDefault="003258AE" w:rsidP="005A606A">
            <w:pPr>
              <w:tabs>
                <w:tab w:val="center" w:pos="882"/>
              </w:tabs>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5.2.3.</w:t>
            </w:r>
            <w:r w:rsidR="0099707A" w:rsidRPr="00CE6A4B">
              <w:rPr>
                <w:rFonts w:ascii="Times New Roman" w:eastAsia="Times New Roman" w:hAnsi="Times New Roman" w:cs="Times New Roman"/>
              </w:rPr>
              <w:t xml:space="preserve"> Подолання освітніх розривів</w:t>
            </w:r>
            <w:r w:rsidRPr="00CE6A4B">
              <w:rPr>
                <w:rFonts w:ascii="Times New Roman" w:eastAsia="Times New Roman" w:hAnsi="Times New Roman" w:cs="Times New Roman"/>
              </w:rPr>
              <w:t xml:space="preserve"> (заклади загальної середньої освіти)</w:t>
            </w:r>
          </w:p>
        </w:tc>
        <w:tc>
          <w:tcPr>
            <w:tcW w:w="3402" w:type="dxa"/>
            <w:shd w:val="clear" w:color="auto" w:fill="auto"/>
          </w:tcPr>
          <w:p w:rsidR="00E25913" w:rsidRPr="00CE6A4B" w:rsidRDefault="003258AE"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5.2.3.1. Проведення заходів щодо подолання освітніх розривів (семінари-практикуми, тренінги, круглі столи, робочі зустрічі щодо)</w:t>
            </w:r>
          </w:p>
        </w:tc>
        <w:tc>
          <w:tcPr>
            <w:tcW w:w="993" w:type="dxa"/>
            <w:shd w:val="clear" w:color="auto" w:fill="auto"/>
          </w:tcPr>
          <w:p w:rsidR="00E25913" w:rsidRPr="00CE6A4B" w:rsidRDefault="0015722F"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Січень 2025 р.- грудень 2026</w:t>
            </w:r>
          </w:p>
        </w:tc>
        <w:tc>
          <w:tcPr>
            <w:tcW w:w="1701" w:type="dxa"/>
          </w:tcPr>
          <w:p w:rsidR="00E25913" w:rsidRPr="00CE6A4B" w:rsidRDefault="0015722F"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Бюджет міста Києва</w:t>
            </w:r>
          </w:p>
        </w:tc>
        <w:tc>
          <w:tcPr>
            <w:tcW w:w="2409" w:type="dxa"/>
          </w:tcPr>
          <w:p w:rsidR="00E25913" w:rsidRPr="00CE6A4B" w:rsidRDefault="0015722F"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Департамент освіти і науки виконавчого органу Київської міської ради (Київської міської державної  адміністрації), Київський столичний університет імені Бориса Грінченка,</w:t>
            </w:r>
            <w:r w:rsidRPr="00CE6A4B">
              <w:rPr>
                <w:rFonts w:ascii="Times New Roman" w:hAnsi="Times New Roman"/>
              </w:rPr>
              <w:t xml:space="preserve"> Комунальне некомерційне підприємство виконавчого органу </w:t>
            </w:r>
            <w:r w:rsidRPr="00CE6A4B">
              <w:rPr>
                <w:rFonts w:ascii="Times New Roman" w:hAnsi="Times New Roman"/>
              </w:rPr>
              <w:lastRenderedPageBreak/>
              <w:t>Київської міської ради (Київської міської державної адміністрації) «Освітня агенція міста Києва», Центр професійного розвитку  педагогічних працівників міста Києва</w:t>
            </w:r>
          </w:p>
        </w:tc>
        <w:tc>
          <w:tcPr>
            <w:tcW w:w="4484" w:type="dxa"/>
          </w:tcPr>
          <w:p w:rsidR="00E25913" w:rsidRPr="00CE6A4B" w:rsidRDefault="0073163C" w:rsidP="003258AE">
            <w:pPr>
              <w:spacing w:after="0" w:line="240" w:lineRule="auto"/>
              <w:ind w:firstLine="709"/>
              <w:jc w:val="both"/>
              <w:rPr>
                <w:rFonts w:ascii="Times New Roman" w:eastAsiaTheme="minorHAnsi" w:hAnsi="Times New Roman" w:cs="Times New Roman"/>
                <w:lang w:eastAsia="en-US"/>
              </w:rPr>
            </w:pPr>
            <w:r w:rsidRPr="00CE6A4B">
              <w:rPr>
                <w:rFonts w:ascii="Times New Roman" w:hAnsi="Times New Roman" w:cs="Times New Roman"/>
              </w:rPr>
              <w:lastRenderedPageBreak/>
              <w:t>Протягом звітного періоду Інститутом післядипломної освіти Київського столичного університету імені Бориса Грінченка проведено 16 тренінгів на замовлення ЗЗСО щодо подолання освітніх втрат (діагностування, оцінювання, оптимізація навчальних програм, коригування календарно-тематичних планів, обрання форм роботи, методичний інструментарій. Надано 8 комплектів методичних матеріалів для проведення контролю знань учнів на запити ЗЗСО</w:t>
            </w:r>
            <w:r w:rsidR="00D83E62" w:rsidRPr="00CE6A4B">
              <w:rPr>
                <w:rFonts w:ascii="Times New Roman" w:hAnsi="Times New Roman" w:cs="Times New Roman"/>
              </w:rPr>
              <w:t>.</w:t>
            </w:r>
          </w:p>
        </w:tc>
      </w:tr>
      <w:tr w:rsidR="00D0537B" w:rsidRPr="00CE6A4B" w:rsidTr="00B83330">
        <w:trPr>
          <w:trHeight w:val="20"/>
        </w:trPr>
        <w:tc>
          <w:tcPr>
            <w:tcW w:w="2263" w:type="dxa"/>
            <w:shd w:val="clear" w:color="auto" w:fill="auto"/>
          </w:tcPr>
          <w:p w:rsidR="00D0537B" w:rsidRPr="00CE6A4B" w:rsidRDefault="00FE71F3" w:rsidP="005A606A">
            <w:pPr>
              <w:tabs>
                <w:tab w:val="center" w:pos="882"/>
              </w:tabs>
              <w:spacing w:after="0" w:line="240" w:lineRule="auto"/>
              <w:rPr>
                <w:rFonts w:ascii="Times New Roman" w:eastAsia="Times New Roman" w:hAnsi="Times New Roman" w:cs="Times New Roman"/>
              </w:rPr>
            </w:pPr>
            <w:r w:rsidRPr="00CE6A4B">
              <w:rPr>
                <w:rFonts w:ascii="Times New Roman" w:hAnsi="Times New Roman" w:cs="Times New Roman"/>
              </w:rPr>
              <w:t>5.2.4. Зміцнення державного статусу української мови в ЗЗСО</w:t>
            </w:r>
          </w:p>
        </w:tc>
        <w:tc>
          <w:tcPr>
            <w:tcW w:w="3402" w:type="dxa"/>
            <w:shd w:val="clear" w:color="auto" w:fill="auto"/>
          </w:tcPr>
          <w:p w:rsidR="00D0537B" w:rsidRPr="00CE6A4B" w:rsidRDefault="00FE71F3" w:rsidP="00FE71F3">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5.2.4.1 Організація проведення заходів із зміцнення державного статусу української мови з ЗЗСО, у тому числі поповнення бібліотечних фондів</w:t>
            </w:r>
          </w:p>
        </w:tc>
        <w:tc>
          <w:tcPr>
            <w:tcW w:w="993" w:type="dxa"/>
            <w:shd w:val="clear" w:color="auto" w:fill="auto"/>
          </w:tcPr>
          <w:p w:rsidR="00D0537B" w:rsidRPr="00CE6A4B" w:rsidRDefault="00BF0183"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Січень 2025 р.- грудень 2026</w:t>
            </w:r>
          </w:p>
        </w:tc>
        <w:tc>
          <w:tcPr>
            <w:tcW w:w="1701" w:type="dxa"/>
          </w:tcPr>
          <w:p w:rsidR="00D0537B" w:rsidRPr="00CE6A4B" w:rsidRDefault="00BF0183"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Бюджет міста Києва</w:t>
            </w:r>
          </w:p>
        </w:tc>
        <w:tc>
          <w:tcPr>
            <w:tcW w:w="2409" w:type="dxa"/>
          </w:tcPr>
          <w:p w:rsidR="00BF0183" w:rsidRPr="00CE6A4B" w:rsidRDefault="00BF0183" w:rsidP="00BF0183">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Районні в місті Києві державні адміністрації,</w:t>
            </w:r>
          </w:p>
          <w:p w:rsidR="00D0537B" w:rsidRPr="00CE6A4B" w:rsidRDefault="00BF0183" w:rsidP="00BF0183">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Департамент освіти і науки виконавчого органу Київської міської ради (Київської міської державної  адміністрації),</w:t>
            </w:r>
            <w:r w:rsidR="00752C8D" w:rsidRPr="00CE6A4B">
              <w:rPr>
                <w:rFonts w:ascii="Times New Roman" w:hAnsi="Times New Roman"/>
              </w:rPr>
              <w:t xml:space="preserve"> Комунальне некомерційне підприємство виконавчого органу Київської міської ради (Київської міської державної адміністрації) «Освітня агенція міста Києва», заклади загальної середньої освіти, що підпорядковані </w:t>
            </w:r>
            <w:r w:rsidR="00752C8D" w:rsidRPr="00CE6A4B">
              <w:rPr>
                <w:rFonts w:ascii="Times New Roman" w:eastAsia="Times New Roman" w:hAnsi="Times New Roman" w:cs="Times New Roman"/>
              </w:rPr>
              <w:t xml:space="preserve">Департаменту освіти і науки виконавчого </w:t>
            </w:r>
            <w:r w:rsidR="00752C8D" w:rsidRPr="00CE6A4B">
              <w:rPr>
                <w:rFonts w:ascii="Times New Roman" w:eastAsia="Times New Roman" w:hAnsi="Times New Roman" w:cs="Times New Roman"/>
              </w:rPr>
              <w:lastRenderedPageBreak/>
              <w:t>органу Київської міської ради (Київської міської державної  адміністрації)</w:t>
            </w:r>
          </w:p>
        </w:tc>
        <w:tc>
          <w:tcPr>
            <w:tcW w:w="4484" w:type="dxa"/>
          </w:tcPr>
          <w:p w:rsidR="00D0537B" w:rsidRPr="00CE6A4B" w:rsidRDefault="0073163C" w:rsidP="00FE71F3">
            <w:pPr>
              <w:spacing w:after="0" w:line="240" w:lineRule="auto"/>
              <w:ind w:firstLine="567"/>
              <w:jc w:val="both"/>
              <w:rPr>
                <w:rFonts w:ascii="Times New Roman" w:hAnsi="Times New Roman" w:cs="Times New Roman"/>
                <w:color w:val="000000"/>
                <w:sz w:val="20"/>
                <w:szCs w:val="20"/>
              </w:rPr>
            </w:pPr>
            <w:r w:rsidRPr="00CE6A4B">
              <w:rPr>
                <w:rFonts w:ascii="Times New Roman" w:hAnsi="Times New Roman" w:cs="Times New Roman"/>
              </w:rPr>
              <w:lastRenderedPageBreak/>
              <w:t xml:space="preserve">Упродовж звітного періоду  з метою сприяння розвитку української мови та підвищенню якості цифрового освітнього контенту шляхом організації системної роботи з перекладу та створення статей в українській </w:t>
            </w:r>
            <w:proofErr w:type="spellStart"/>
            <w:r w:rsidRPr="00CE6A4B">
              <w:rPr>
                <w:rFonts w:ascii="Times New Roman" w:hAnsi="Times New Roman" w:cs="Times New Roman"/>
              </w:rPr>
              <w:t>Вікіпедії</w:t>
            </w:r>
            <w:proofErr w:type="spellEnd"/>
            <w:r w:rsidRPr="00CE6A4B">
              <w:rPr>
                <w:rFonts w:ascii="Times New Roman" w:hAnsi="Times New Roman" w:cs="Times New Roman"/>
              </w:rPr>
              <w:t xml:space="preserve"> із залученням педагогів та науковців Інститут післядипломної освіти Київського столичного університету імені Бориса Грінченка провів навчання для 39 педагогів-філологів за програмою «</w:t>
            </w:r>
            <w:proofErr w:type="spellStart"/>
            <w:r w:rsidRPr="00CE6A4B">
              <w:rPr>
                <w:rFonts w:ascii="Times New Roman" w:hAnsi="Times New Roman" w:cs="Times New Roman"/>
              </w:rPr>
              <w:t>Вікіпедія</w:t>
            </w:r>
            <w:proofErr w:type="spellEnd"/>
            <w:r w:rsidRPr="00CE6A4B">
              <w:rPr>
                <w:rFonts w:ascii="Times New Roman" w:hAnsi="Times New Roman" w:cs="Times New Roman"/>
              </w:rPr>
              <w:t xml:space="preserve">-Україна: створюємо новий контент», вчителі та вчительки навчилися створювати статтю в українській </w:t>
            </w:r>
            <w:proofErr w:type="spellStart"/>
            <w:r w:rsidRPr="00CE6A4B">
              <w:rPr>
                <w:rFonts w:ascii="Times New Roman" w:hAnsi="Times New Roman" w:cs="Times New Roman"/>
              </w:rPr>
              <w:t>Вікіпедії</w:t>
            </w:r>
            <w:proofErr w:type="spellEnd"/>
            <w:r w:rsidRPr="00CE6A4B">
              <w:rPr>
                <w:rFonts w:ascii="Times New Roman" w:hAnsi="Times New Roman" w:cs="Times New Roman"/>
              </w:rPr>
              <w:t xml:space="preserve">, наповнювати та редагувати її. Також викладачами Інституту розроблена низка навчальних модулів, які дозволяють поглиблювати, підтримувати та удосконалювати рівень володіння мовою: «Особливості </w:t>
            </w:r>
            <w:proofErr w:type="spellStart"/>
            <w:r w:rsidRPr="00CE6A4B">
              <w:rPr>
                <w:rFonts w:ascii="Times New Roman" w:hAnsi="Times New Roman" w:cs="Times New Roman"/>
              </w:rPr>
              <w:t>професійно</w:t>
            </w:r>
            <w:proofErr w:type="spellEnd"/>
            <w:r w:rsidRPr="00CE6A4B">
              <w:rPr>
                <w:rFonts w:ascii="Times New Roman" w:hAnsi="Times New Roman" w:cs="Times New Roman"/>
              </w:rPr>
              <w:t xml:space="preserve">-педагогічної комунікації вчителя сучасної школи», «Мовленнєва культура як складник  професійної майстерності педагога: робота над граматичними помилками», «Мовленнєва культура як складник професійної майстерності педагога: робота </w:t>
            </w:r>
            <w:r w:rsidRPr="00CE6A4B">
              <w:rPr>
                <w:rFonts w:ascii="Times New Roman" w:hAnsi="Times New Roman" w:cs="Times New Roman"/>
              </w:rPr>
              <w:lastRenderedPageBreak/>
              <w:t>над лексичними помилками», «</w:t>
            </w:r>
            <w:proofErr w:type="spellStart"/>
            <w:r w:rsidRPr="00CE6A4B">
              <w:rPr>
                <w:rFonts w:ascii="Times New Roman" w:hAnsi="Times New Roman" w:cs="Times New Roman"/>
              </w:rPr>
              <w:t>Мовний</w:t>
            </w:r>
            <w:proofErr w:type="spellEnd"/>
            <w:r w:rsidRPr="00CE6A4B">
              <w:rPr>
                <w:rFonts w:ascii="Times New Roman" w:hAnsi="Times New Roman" w:cs="Times New Roman"/>
              </w:rPr>
              <w:t xml:space="preserve"> імідж вчителя в умовах </w:t>
            </w:r>
            <w:proofErr w:type="spellStart"/>
            <w:r w:rsidRPr="00CE6A4B">
              <w:rPr>
                <w:rFonts w:ascii="Times New Roman" w:hAnsi="Times New Roman" w:cs="Times New Roman"/>
              </w:rPr>
              <w:t>цифровізації</w:t>
            </w:r>
            <w:proofErr w:type="spellEnd"/>
            <w:r w:rsidRPr="00CE6A4B">
              <w:rPr>
                <w:rFonts w:ascii="Times New Roman" w:hAnsi="Times New Roman" w:cs="Times New Roman"/>
              </w:rPr>
              <w:t xml:space="preserve"> освіти», навчання пройшли 558 освітян столиці.</w:t>
            </w:r>
          </w:p>
        </w:tc>
      </w:tr>
      <w:tr w:rsidR="00FD6D7C" w:rsidRPr="00CE6A4B" w:rsidTr="00B83330">
        <w:trPr>
          <w:trHeight w:val="20"/>
        </w:trPr>
        <w:tc>
          <w:tcPr>
            <w:tcW w:w="2263" w:type="dxa"/>
            <w:vMerge w:val="restart"/>
            <w:shd w:val="clear" w:color="auto" w:fill="auto"/>
          </w:tcPr>
          <w:p w:rsidR="00FD6D7C" w:rsidRPr="00CE6A4B" w:rsidRDefault="00FD6D7C" w:rsidP="005A606A">
            <w:pPr>
              <w:tabs>
                <w:tab w:val="center" w:pos="882"/>
              </w:tabs>
              <w:spacing w:after="0" w:line="240" w:lineRule="auto"/>
              <w:rPr>
                <w:rFonts w:ascii="Times New Roman" w:eastAsia="Times New Roman" w:hAnsi="Times New Roman" w:cs="Times New Roman"/>
              </w:rPr>
            </w:pPr>
            <w:r w:rsidRPr="00CE6A4B">
              <w:rPr>
                <w:rFonts w:ascii="Times New Roman" w:eastAsia="Times New Roman" w:hAnsi="Times New Roman" w:cs="Times New Roman"/>
              </w:rPr>
              <w:lastRenderedPageBreak/>
              <w:t>5.2.5. Забезпечення рівного доступу дітям, в тому числі з особливими потребами до освіти</w:t>
            </w:r>
          </w:p>
        </w:tc>
        <w:tc>
          <w:tcPr>
            <w:tcW w:w="3402" w:type="dxa"/>
            <w:shd w:val="clear" w:color="auto" w:fill="auto"/>
          </w:tcPr>
          <w:p w:rsidR="00FD6D7C" w:rsidRPr="00CE6A4B" w:rsidRDefault="00FD6D7C"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 xml:space="preserve">5.2.5.1 </w:t>
            </w:r>
            <w:r w:rsidRPr="00CE6A4B">
              <w:rPr>
                <w:rStyle w:val="FontStyle52"/>
                <w:rFonts w:ascii="Times New Roman" w:hAnsi="Times New Roman" w:cs="Times New Roman"/>
                <w:sz w:val="22"/>
                <w:szCs w:val="22"/>
              </w:rPr>
              <w:t xml:space="preserve">Розширення мережі ЗЗСО, в яких створено інклюзивні та спеціальні класи для учнів з особливими освітніми потребами з урахуванням освітніх труднощів </w:t>
            </w:r>
            <w:r w:rsidRPr="00CE6A4B">
              <w:rPr>
                <w:rStyle w:val="FontStyle52"/>
                <w:rFonts w:ascii="Times New Roman" w:hAnsi="Times New Roman" w:cs="Times New Roman"/>
                <w:spacing w:val="30"/>
                <w:sz w:val="22"/>
                <w:szCs w:val="22"/>
              </w:rPr>
              <w:t>та</w:t>
            </w:r>
            <w:r w:rsidRPr="00CE6A4B">
              <w:rPr>
                <w:rStyle w:val="FontStyle52"/>
                <w:rFonts w:ascii="Times New Roman" w:hAnsi="Times New Roman" w:cs="Times New Roman"/>
                <w:sz w:val="22"/>
                <w:szCs w:val="22"/>
              </w:rPr>
              <w:t xml:space="preserve"> рівнів підтримки в освітньому процесі, зокрема ресурсні кімнати</w:t>
            </w:r>
            <w:r w:rsidRPr="00CE6A4B">
              <w:rPr>
                <w:rFonts w:ascii="Times New Roman" w:eastAsia="Times New Roman" w:hAnsi="Times New Roman" w:cs="Times New Roman"/>
              </w:rPr>
              <w:t xml:space="preserve"> </w:t>
            </w:r>
          </w:p>
        </w:tc>
        <w:tc>
          <w:tcPr>
            <w:tcW w:w="993" w:type="dxa"/>
            <w:shd w:val="clear" w:color="auto" w:fill="auto"/>
          </w:tcPr>
          <w:p w:rsidR="00FD6D7C" w:rsidRPr="00CE6A4B" w:rsidRDefault="00FD6D7C"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Січень 2025 р.- грудень 2026</w:t>
            </w:r>
          </w:p>
        </w:tc>
        <w:tc>
          <w:tcPr>
            <w:tcW w:w="1701" w:type="dxa"/>
          </w:tcPr>
          <w:p w:rsidR="00FD6D7C" w:rsidRPr="00CE6A4B" w:rsidRDefault="00FD6D7C"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Бюджет міста Києва</w:t>
            </w:r>
          </w:p>
        </w:tc>
        <w:tc>
          <w:tcPr>
            <w:tcW w:w="2409" w:type="dxa"/>
          </w:tcPr>
          <w:p w:rsidR="00FD6D7C" w:rsidRPr="00CE6A4B" w:rsidRDefault="00FD6D7C" w:rsidP="00FD6D7C">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Районні в місті Києві державні адміністрації,</w:t>
            </w:r>
          </w:p>
          <w:p w:rsidR="00FD6D7C" w:rsidRPr="00CE6A4B" w:rsidRDefault="00FD6D7C" w:rsidP="00FD6D7C">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Департамент освіти і науки виконавчого органу Київської міської ради (Київської мі</w:t>
            </w:r>
            <w:r w:rsidR="00481A4F" w:rsidRPr="00CE6A4B">
              <w:rPr>
                <w:rFonts w:ascii="Times New Roman" w:eastAsia="Times New Roman" w:hAnsi="Times New Roman" w:cs="Times New Roman"/>
              </w:rPr>
              <w:t>ської державної  адміністрації)</w:t>
            </w:r>
          </w:p>
        </w:tc>
        <w:tc>
          <w:tcPr>
            <w:tcW w:w="4484" w:type="dxa"/>
          </w:tcPr>
          <w:p w:rsidR="00964F9E" w:rsidRPr="00CE6A4B" w:rsidRDefault="00F97BBB" w:rsidP="00D33614">
            <w:pPr>
              <w:spacing w:after="0" w:line="240" w:lineRule="auto"/>
              <w:jc w:val="both"/>
              <w:rPr>
                <w:rFonts w:ascii="Times New Roman" w:eastAsia="Times New Roman" w:hAnsi="Times New Roman" w:cs="Times New Roman"/>
              </w:rPr>
            </w:pPr>
            <w:r w:rsidRPr="00CE6A4B">
              <w:rPr>
                <w:rFonts w:ascii="Times New Roman" w:hAnsi="Times New Roman" w:cs="Times New Roman"/>
                <w:color w:val="000000" w:themeColor="text1"/>
              </w:rPr>
              <w:t>У звітному періоді оптимізовано мережу ЗЗСО з інклюзивними класами для дітей з ООП відповідно до попиту. Так у 319 ЗЗСО (78 %) функціонувало 2771 інклюзивних класів, що на 98 класів більше ніж у 2025 році. Кількість дітей з ООП в інклюзивних класах становить 4894 учнів/учениць. У новостворені інклюзивні класи введено додаткові ставки асистента вчителя. Фактично забезпечують підтримку в освітньому процесі учнів з ООП 2709 асистентів вчителя Мережа спеціальних класів у звітному періоді є сталою і становить 21 ЗЗСО, в яких функціонувало 87 спеціальних класи, де здобували освіту 680 учнів з ООП. Для забезпечення корекційно-</w:t>
            </w:r>
            <w:proofErr w:type="spellStart"/>
            <w:r w:rsidRPr="00CE6A4B">
              <w:rPr>
                <w:rFonts w:ascii="Times New Roman" w:hAnsi="Times New Roman" w:cs="Times New Roman"/>
                <w:color w:val="000000" w:themeColor="text1"/>
              </w:rPr>
              <w:t>розвиткової</w:t>
            </w:r>
            <w:proofErr w:type="spellEnd"/>
            <w:r w:rsidRPr="00CE6A4B">
              <w:rPr>
                <w:rFonts w:ascii="Times New Roman" w:hAnsi="Times New Roman" w:cs="Times New Roman"/>
                <w:color w:val="000000" w:themeColor="text1"/>
              </w:rPr>
              <w:t xml:space="preserve"> складової освітнього процесу в ЗЗСО міста додатково облаштовано 18 ресурсних кімнат. Всього у школах міста функціонує 265 ресурсних кімнат.</w:t>
            </w:r>
          </w:p>
        </w:tc>
      </w:tr>
      <w:tr w:rsidR="00FD6D7C" w:rsidRPr="00CE6A4B" w:rsidTr="00B83330">
        <w:trPr>
          <w:trHeight w:val="20"/>
        </w:trPr>
        <w:tc>
          <w:tcPr>
            <w:tcW w:w="2263" w:type="dxa"/>
            <w:vMerge/>
            <w:shd w:val="clear" w:color="auto" w:fill="auto"/>
          </w:tcPr>
          <w:p w:rsidR="00FD6D7C" w:rsidRPr="00CE6A4B" w:rsidRDefault="00FD6D7C" w:rsidP="005A606A">
            <w:pPr>
              <w:tabs>
                <w:tab w:val="center" w:pos="882"/>
              </w:tabs>
              <w:spacing w:after="0" w:line="240" w:lineRule="auto"/>
              <w:rPr>
                <w:rFonts w:ascii="Times New Roman" w:eastAsia="Times New Roman" w:hAnsi="Times New Roman" w:cs="Times New Roman"/>
              </w:rPr>
            </w:pPr>
          </w:p>
        </w:tc>
        <w:tc>
          <w:tcPr>
            <w:tcW w:w="3402" w:type="dxa"/>
            <w:shd w:val="clear" w:color="auto" w:fill="auto"/>
          </w:tcPr>
          <w:p w:rsidR="00FD6D7C" w:rsidRPr="00CE6A4B" w:rsidRDefault="009A38F4" w:rsidP="005A606A">
            <w:pPr>
              <w:spacing w:after="0" w:line="240" w:lineRule="auto"/>
              <w:rPr>
                <w:rFonts w:ascii="Times New Roman" w:eastAsia="Times New Roman" w:hAnsi="Times New Roman" w:cs="Times New Roman"/>
              </w:rPr>
            </w:pPr>
            <w:r w:rsidRPr="00CE6A4B">
              <w:rPr>
                <w:rStyle w:val="FontStyle61"/>
                <w:rFonts w:ascii="Times New Roman" w:hAnsi="Times New Roman" w:cs="Times New Roman"/>
                <w:b w:val="0"/>
                <w:sz w:val="22"/>
                <w:szCs w:val="22"/>
              </w:rPr>
              <w:t xml:space="preserve">5.2.5.2. </w:t>
            </w:r>
            <w:r w:rsidRPr="00CE6A4B">
              <w:rPr>
                <w:rStyle w:val="FontStyle52"/>
                <w:rFonts w:ascii="Times New Roman" w:hAnsi="Times New Roman" w:cs="Times New Roman"/>
                <w:sz w:val="22"/>
                <w:szCs w:val="22"/>
              </w:rPr>
              <w:t xml:space="preserve">Розширення </w:t>
            </w:r>
            <w:proofErr w:type="spellStart"/>
            <w:r w:rsidRPr="00CE6A4B">
              <w:rPr>
                <w:rStyle w:val="FontStyle52"/>
                <w:rFonts w:ascii="Times New Roman" w:hAnsi="Times New Roman" w:cs="Times New Roman"/>
                <w:sz w:val="22"/>
                <w:szCs w:val="22"/>
              </w:rPr>
              <w:t>інклюзивно</w:t>
            </w:r>
            <w:proofErr w:type="spellEnd"/>
            <w:r w:rsidRPr="00CE6A4B">
              <w:rPr>
                <w:rStyle w:val="FontStyle52"/>
                <w:rFonts w:ascii="Times New Roman" w:hAnsi="Times New Roman" w:cs="Times New Roman"/>
                <w:sz w:val="22"/>
                <w:szCs w:val="22"/>
              </w:rPr>
              <w:t>-ресурсних</w:t>
            </w:r>
            <w:r w:rsidR="001D0514" w:rsidRPr="00CE6A4B">
              <w:rPr>
                <w:rStyle w:val="FontStyle52"/>
                <w:rFonts w:ascii="Times New Roman" w:hAnsi="Times New Roman" w:cs="Times New Roman"/>
                <w:sz w:val="22"/>
                <w:szCs w:val="22"/>
              </w:rPr>
              <w:t xml:space="preserve"> центрів</w:t>
            </w:r>
            <w:r w:rsidRPr="00CE6A4B">
              <w:rPr>
                <w:rStyle w:val="FontStyle52"/>
                <w:rFonts w:ascii="Times New Roman" w:hAnsi="Times New Roman" w:cs="Times New Roman"/>
                <w:sz w:val="22"/>
                <w:szCs w:val="22"/>
              </w:rPr>
              <w:t xml:space="preserve"> шляхом відкриття філій та їх облаштуванням</w:t>
            </w:r>
          </w:p>
        </w:tc>
        <w:tc>
          <w:tcPr>
            <w:tcW w:w="993" w:type="dxa"/>
            <w:shd w:val="clear" w:color="auto" w:fill="auto"/>
          </w:tcPr>
          <w:p w:rsidR="00FD6D7C" w:rsidRPr="00CE6A4B" w:rsidRDefault="009A38F4"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Січень 2025 р.- грудень 2026</w:t>
            </w:r>
          </w:p>
        </w:tc>
        <w:tc>
          <w:tcPr>
            <w:tcW w:w="1701" w:type="dxa"/>
          </w:tcPr>
          <w:p w:rsidR="00FD6D7C" w:rsidRPr="00CE6A4B" w:rsidRDefault="009A38F4" w:rsidP="005A606A">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Бюджет міста Києва</w:t>
            </w:r>
          </w:p>
        </w:tc>
        <w:tc>
          <w:tcPr>
            <w:tcW w:w="2409" w:type="dxa"/>
          </w:tcPr>
          <w:p w:rsidR="009A38F4" w:rsidRPr="00CE6A4B" w:rsidRDefault="009A38F4" w:rsidP="009A38F4">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Районні в місті Києві державні адміністрації,</w:t>
            </w:r>
          </w:p>
          <w:p w:rsidR="00FD6D7C" w:rsidRPr="00CE6A4B" w:rsidRDefault="009A38F4" w:rsidP="009A38F4">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Департамент освіти і науки виконавчого органу Київської міської ради (Київської міської державної  адміністрації)</w:t>
            </w:r>
          </w:p>
        </w:tc>
        <w:tc>
          <w:tcPr>
            <w:tcW w:w="4484" w:type="dxa"/>
          </w:tcPr>
          <w:p w:rsidR="00FD6D7C" w:rsidRPr="00CE6A4B" w:rsidRDefault="00F97BBB" w:rsidP="002E6C3C">
            <w:pPr>
              <w:spacing w:after="0" w:line="240" w:lineRule="auto"/>
              <w:rPr>
                <w:rFonts w:ascii="Times New Roman" w:eastAsia="Times New Roman" w:hAnsi="Times New Roman" w:cs="Times New Roman"/>
              </w:rPr>
            </w:pPr>
            <w:r w:rsidRPr="00CE6A4B">
              <w:rPr>
                <w:rFonts w:ascii="Times New Roman" w:hAnsi="Times New Roman"/>
              </w:rPr>
              <w:t xml:space="preserve">Мережа </w:t>
            </w:r>
            <w:proofErr w:type="spellStart"/>
            <w:r w:rsidRPr="00CE6A4B">
              <w:rPr>
                <w:rFonts w:ascii="Times New Roman" w:hAnsi="Times New Roman"/>
              </w:rPr>
              <w:t>інклюзивно</w:t>
            </w:r>
            <w:proofErr w:type="spellEnd"/>
            <w:r w:rsidRPr="00CE6A4B">
              <w:rPr>
                <w:rFonts w:ascii="Times New Roman" w:hAnsi="Times New Roman"/>
              </w:rPr>
              <w:t>-ресурсних центрів м. Києва розвивається відповідно до потреб громади. Всього функціонує 14 ІРЦ та 4 філії. Здійснено організаційні заходи щодо утворення філій ІРЦ № 2 Дарницького та ІРЦ № 3 Деснянського районів (лист на районні управління освіти від 27.03.2026 № 063-1388 щодо утворення філій ІРЦ № 2, 3).</w:t>
            </w:r>
          </w:p>
        </w:tc>
      </w:tr>
      <w:tr w:rsidR="00C864E9" w:rsidTr="00B83330">
        <w:trPr>
          <w:trHeight w:val="20"/>
        </w:trPr>
        <w:tc>
          <w:tcPr>
            <w:tcW w:w="2263" w:type="dxa"/>
            <w:shd w:val="clear" w:color="auto" w:fill="auto"/>
          </w:tcPr>
          <w:p w:rsidR="00C864E9" w:rsidRPr="00CE6A4B" w:rsidRDefault="0085556E" w:rsidP="00C864E9">
            <w:pPr>
              <w:tabs>
                <w:tab w:val="center" w:pos="882"/>
              </w:tabs>
              <w:spacing w:after="0" w:line="240" w:lineRule="auto"/>
              <w:rPr>
                <w:rFonts w:ascii="Times New Roman" w:eastAsia="Times New Roman" w:hAnsi="Times New Roman" w:cs="Times New Roman"/>
              </w:rPr>
            </w:pPr>
            <w:r w:rsidRPr="00CE6A4B">
              <w:rPr>
                <w:rFonts w:ascii="Times New Roman" w:eastAsia="Times New Roman" w:hAnsi="Times New Roman" w:cs="Times New Roman"/>
              </w:rPr>
              <w:lastRenderedPageBreak/>
              <w:t>5.</w:t>
            </w:r>
            <w:r w:rsidR="00C864E9" w:rsidRPr="00CE6A4B">
              <w:rPr>
                <w:rFonts w:ascii="Times New Roman" w:eastAsia="Times New Roman" w:hAnsi="Times New Roman" w:cs="Times New Roman"/>
              </w:rPr>
              <w:t>2.</w:t>
            </w:r>
            <w:r w:rsidRPr="00CE6A4B">
              <w:rPr>
                <w:rFonts w:ascii="Times New Roman" w:eastAsia="Times New Roman" w:hAnsi="Times New Roman" w:cs="Times New Roman"/>
              </w:rPr>
              <w:t>6</w:t>
            </w:r>
            <w:r w:rsidR="00C864E9" w:rsidRPr="00CE6A4B">
              <w:rPr>
                <w:rFonts w:ascii="Times New Roman" w:eastAsia="Times New Roman" w:hAnsi="Times New Roman" w:cs="Times New Roman"/>
              </w:rPr>
              <w:t xml:space="preserve"> Стимулювання інноваційної та дослідницької діяльності в закладах позашкільної освіти</w:t>
            </w:r>
          </w:p>
        </w:tc>
        <w:tc>
          <w:tcPr>
            <w:tcW w:w="3402" w:type="dxa"/>
            <w:shd w:val="clear" w:color="auto" w:fill="auto"/>
          </w:tcPr>
          <w:p w:rsidR="00C864E9" w:rsidRPr="00CE6A4B" w:rsidRDefault="0085556E" w:rsidP="00C864E9">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5.</w:t>
            </w:r>
            <w:r w:rsidR="00C864E9" w:rsidRPr="00CE6A4B">
              <w:rPr>
                <w:rFonts w:ascii="Times New Roman" w:eastAsia="Times New Roman" w:hAnsi="Times New Roman" w:cs="Times New Roman"/>
              </w:rPr>
              <w:t>2.</w:t>
            </w:r>
            <w:r w:rsidRPr="00CE6A4B">
              <w:rPr>
                <w:rFonts w:ascii="Times New Roman" w:eastAsia="Times New Roman" w:hAnsi="Times New Roman" w:cs="Times New Roman"/>
              </w:rPr>
              <w:t>6.</w:t>
            </w:r>
            <w:r w:rsidR="00C864E9" w:rsidRPr="00CE6A4B">
              <w:rPr>
                <w:rFonts w:ascii="Times New Roman" w:eastAsia="Times New Roman" w:hAnsi="Times New Roman" w:cs="Times New Roman"/>
              </w:rPr>
              <w:t xml:space="preserve">1 Проведення заходів з позашкільної роботи, зокрема з інноваційної та дослідницької діяльності, </w:t>
            </w:r>
            <w:proofErr w:type="spellStart"/>
            <w:r w:rsidR="00C864E9" w:rsidRPr="00CE6A4B">
              <w:rPr>
                <w:rFonts w:ascii="Times New Roman" w:eastAsia="Times New Roman" w:hAnsi="Times New Roman" w:cs="Times New Roman"/>
              </w:rPr>
              <w:t>партисипації</w:t>
            </w:r>
            <w:proofErr w:type="spellEnd"/>
            <w:r w:rsidR="00C864E9" w:rsidRPr="00CE6A4B">
              <w:rPr>
                <w:rFonts w:ascii="Times New Roman" w:eastAsia="Times New Roman" w:hAnsi="Times New Roman" w:cs="Times New Roman"/>
              </w:rPr>
              <w:t xml:space="preserve"> дітей та учнівської молоді, конкурсів, змагань, фестивалів</w:t>
            </w:r>
          </w:p>
        </w:tc>
        <w:tc>
          <w:tcPr>
            <w:tcW w:w="993" w:type="dxa"/>
            <w:shd w:val="clear" w:color="auto" w:fill="auto"/>
          </w:tcPr>
          <w:p w:rsidR="00C864E9" w:rsidRPr="00CE6A4B" w:rsidRDefault="00C864E9" w:rsidP="00C864E9">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Січень 2025 р.- грудень 2026</w:t>
            </w:r>
          </w:p>
        </w:tc>
        <w:tc>
          <w:tcPr>
            <w:tcW w:w="1701" w:type="dxa"/>
          </w:tcPr>
          <w:p w:rsidR="00C864E9" w:rsidRPr="00CE6A4B" w:rsidRDefault="00C864E9" w:rsidP="00C864E9">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Бюджет міста Києва</w:t>
            </w:r>
          </w:p>
        </w:tc>
        <w:tc>
          <w:tcPr>
            <w:tcW w:w="2409" w:type="dxa"/>
          </w:tcPr>
          <w:p w:rsidR="00C864E9" w:rsidRPr="00CE6A4B" w:rsidRDefault="00C864E9" w:rsidP="00C864E9">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Районні в місті Києві державні адміністрації,</w:t>
            </w:r>
          </w:p>
          <w:p w:rsidR="00C864E9" w:rsidRPr="00CE6A4B" w:rsidRDefault="00C864E9" w:rsidP="00C864E9">
            <w:pPr>
              <w:spacing w:after="0" w:line="240" w:lineRule="auto"/>
              <w:rPr>
                <w:rFonts w:ascii="Times New Roman" w:eastAsia="Times New Roman" w:hAnsi="Times New Roman" w:cs="Times New Roman"/>
              </w:rPr>
            </w:pPr>
            <w:r w:rsidRPr="00CE6A4B">
              <w:rPr>
                <w:rFonts w:ascii="Times New Roman" w:eastAsia="Times New Roman" w:hAnsi="Times New Roman" w:cs="Times New Roman"/>
              </w:rPr>
              <w:t>Департамент освіти і науки виконавчого органу Київської міської ради (Київської міської державної  адміністрації),</w:t>
            </w:r>
            <w:r w:rsidRPr="00CE6A4B">
              <w:rPr>
                <w:rFonts w:ascii="Times New Roman" w:hAnsi="Times New Roman"/>
              </w:rPr>
              <w:t xml:space="preserve"> Комунальне некомерційне підприємство виконавчого органу Київської міської ради (Київської міської державної адміністрації) «Освітня агенція міста Києва», заклади загальної середньої освіти, що підпорядковані </w:t>
            </w:r>
            <w:r w:rsidRPr="00CE6A4B">
              <w:rPr>
                <w:rFonts w:ascii="Times New Roman" w:eastAsia="Times New Roman" w:hAnsi="Times New Roman" w:cs="Times New Roman"/>
              </w:rPr>
              <w:t>Департаменту освіти і науки виконавчого органу Київської міської ради (Київської міської державної  адміністрації), Комунальний заклад позашкільної освіти «Київська Мала академія»</w:t>
            </w:r>
            <w:r w:rsidR="000D23DD" w:rsidRPr="00CE6A4B">
              <w:rPr>
                <w:rFonts w:ascii="Times New Roman" w:eastAsia="Times New Roman" w:hAnsi="Times New Roman" w:cs="Times New Roman"/>
              </w:rPr>
              <w:t xml:space="preserve">, Комунальний </w:t>
            </w:r>
            <w:r w:rsidR="000D23DD" w:rsidRPr="00CE6A4B">
              <w:rPr>
                <w:rFonts w:ascii="Times New Roman" w:eastAsia="Times New Roman" w:hAnsi="Times New Roman" w:cs="Times New Roman"/>
              </w:rPr>
              <w:lastRenderedPageBreak/>
              <w:t>позашкільний навчальний заклад «Київський центр дитячо-юнацького туризму, краєзнавства та військово-патріотичного виховання»,</w:t>
            </w:r>
          </w:p>
        </w:tc>
        <w:tc>
          <w:tcPr>
            <w:tcW w:w="4484" w:type="dxa"/>
          </w:tcPr>
          <w:p w:rsidR="00C864E9" w:rsidRPr="005C25FD" w:rsidRDefault="000D23DD" w:rsidP="00C864E9">
            <w:pPr>
              <w:spacing w:after="0" w:line="240" w:lineRule="auto"/>
              <w:rPr>
                <w:rFonts w:ascii="Times New Roman" w:eastAsia="Times New Roman" w:hAnsi="Times New Roman" w:cs="Times New Roman"/>
                <w:sz w:val="20"/>
                <w:szCs w:val="20"/>
              </w:rPr>
            </w:pPr>
            <w:r w:rsidRPr="00CE6A4B">
              <w:rPr>
                <w:rFonts w:ascii="Times New Roman" w:eastAsia="Times New Roman" w:hAnsi="Times New Roman" w:cs="Times New Roman"/>
                <w:sz w:val="20"/>
                <w:szCs w:val="20"/>
              </w:rPr>
              <w:lastRenderedPageBreak/>
              <w:t xml:space="preserve">На базі комунального закладу позашкільної освіти «Київська Мала академія» проведено заходи з позашкільної роботи, зокрема з інноваційної та дослідницької діяльності, </w:t>
            </w:r>
            <w:proofErr w:type="spellStart"/>
            <w:r w:rsidRPr="00CE6A4B">
              <w:rPr>
                <w:rFonts w:ascii="Times New Roman" w:eastAsia="Times New Roman" w:hAnsi="Times New Roman" w:cs="Times New Roman"/>
                <w:sz w:val="20"/>
                <w:szCs w:val="20"/>
              </w:rPr>
              <w:t>партисипаціії</w:t>
            </w:r>
            <w:proofErr w:type="spellEnd"/>
            <w:r w:rsidRPr="00CE6A4B">
              <w:rPr>
                <w:rFonts w:ascii="Times New Roman" w:eastAsia="Times New Roman" w:hAnsi="Times New Roman" w:cs="Times New Roman"/>
                <w:sz w:val="20"/>
                <w:szCs w:val="20"/>
              </w:rPr>
              <w:t xml:space="preserve"> дітей та учнівської молоді, конкурсів, змагань.</w:t>
            </w:r>
          </w:p>
        </w:tc>
      </w:tr>
    </w:tbl>
    <w:p w:rsidR="001940D5" w:rsidRDefault="001940D5" w:rsidP="00DD79E7">
      <w:pPr>
        <w:spacing w:after="0" w:line="240" w:lineRule="auto"/>
      </w:pPr>
    </w:p>
    <w:sectPr w:rsidR="001940D5" w:rsidSect="007B4B70">
      <w:pgSz w:w="16838" w:h="11906" w:orient="landscape"/>
      <w:pgMar w:top="1417" w:right="850" w:bottom="850"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AA18AF"/>
    <w:multiLevelType w:val="hybridMultilevel"/>
    <w:tmpl w:val="F30A85BC"/>
    <w:lvl w:ilvl="0" w:tplc="9B68853C">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5C527459"/>
    <w:multiLevelType w:val="hybridMultilevel"/>
    <w:tmpl w:val="A5F2BB2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B70"/>
    <w:rsid w:val="000439F1"/>
    <w:rsid w:val="00050934"/>
    <w:rsid w:val="00066B4E"/>
    <w:rsid w:val="000D178D"/>
    <w:rsid w:val="000D23DD"/>
    <w:rsid w:val="00134F37"/>
    <w:rsid w:val="00144C34"/>
    <w:rsid w:val="0015722F"/>
    <w:rsid w:val="0016732D"/>
    <w:rsid w:val="00175984"/>
    <w:rsid w:val="0019064B"/>
    <w:rsid w:val="001940D5"/>
    <w:rsid w:val="001A46EC"/>
    <w:rsid w:val="001C1529"/>
    <w:rsid w:val="001C3F24"/>
    <w:rsid w:val="001D0514"/>
    <w:rsid w:val="0023694C"/>
    <w:rsid w:val="002376A8"/>
    <w:rsid w:val="00247A34"/>
    <w:rsid w:val="00255DBC"/>
    <w:rsid w:val="00266330"/>
    <w:rsid w:val="00282A53"/>
    <w:rsid w:val="002A4394"/>
    <w:rsid w:val="002C31C4"/>
    <w:rsid w:val="002E6C3C"/>
    <w:rsid w:val="0030773D"/>
    <w:rsid w:val="003258AE"/>
    <w:rsid w:val="003702DC"/>
    <w:rsid w:val="00394B55"/>
    <w:rsid w:val="003A48F3"/>
    <w:rsid w:val="003D0A0C"/>
    <w:rsid w:val="003D7E72"/>
    <w:rsid w:val="003E3800"/>
    <w:rsid w:val="003E5B33"/>
    <w:rsid w:val="003E6AAD"/>
    <w:rsid w:val="003F1D61"/>
    <w:rsid w:val="003F2152"/>
    <w:rsid w:val="003F606D"/>
    <w:rsid w:val="00431DFB"/>
    <w:rsid w:val="00434F38"/>
    <w:rsid w:val="00436282"/>
    <w:rsid w:val="004525B8"/>
    <w:rsid w:val="004569A9"/>
    <w:rsid w:val="0046199F"/>
    <w:rsid w:val="00476C64"/>
    <w:rsid w:val="00481A4F"/>
    <w:rsid w:val="00492FDB"/>
    <w:rsid w:val="0049337E"/>
    <w:rsid w:val="004D2D8C"/>
    <w:rsid w:val="005265EA"/>
    <w:rsid w:val="005364DD"/>
    <w:rsid w:val="00547837"/>
    <w:rsid w:val="0056227C"/>
    <w:rsid w:val="005A606A"/>
    <w:rsid w:val="005C25FD"/>
    <w:rsid w:val="005F1E10"/>
    <w:rsid w:val="006142C9"/>
    <w:rsid w:val="00620DA8"/>
    <w:rsid w:val="00670855"/>
    <w:rsid w:val="006C146B"/>
    <w:rsid w:val="0070112A"/>
    <w:rsid w:val="00717162"/>
    <w:rsid w:val="0073163C"/>
    <w:rsid w:val="00735800"/>
    <w:rsid w:val="00746E61"/>
    <w:rsid w:val="00752C8D"/>
    <w:rsid w:val="007B4B70"/>
    <w:rsid w:val="007D37FA"/>
    <w:rsid w:val="007D625C"/>
    <w:rsid w:val="007D71DB"/>
    <w:rsid w:val="007E571A"/>
    <w:rsid w:val="0084310F"/>
    <w:rsid w:val="00845FAB"/>
    <w:rsid w:val="0085556E"/>
    <w:rsid w:val="00855B7B"/>
    <w:rsid w:val="00861C95"/>
    <w:rsid w:val="00895CDE"/>
    <w:rsid w:val="00895DF6"/>
    <w:rsid w:val="008A7E79"/>
    <w:rsid w:val="008B58EF"/>
    <w:rsid w:val="008E38DD"/>
    <w:rsid w:val="008F7074"/>
    <w:rsid w:val="008F751B"/>
    <w:rsid w:val="0090662D"/>
    <w:rsid w:val="00933AA1"/>
    <w:rsid w:val="00961274"/>
    <w:rsid w:val="00964F9E"/>
    <w:rsid w:val="009732BC"/>
    <w:rsid w:val="00977401"/>
    <w:rsid w:val="0099707A"/>
    <w:rsid w:val="009A38F4"/>
    <w:rsid w:val="009E4AB2"/>
    <w:rsid w:val="00A103F9"/>
    <w:rsid w:val="00A25982"/>
    <w:rsid w:val="00A2617E"/>
    <w:rsid w:val="00A401B6"/>
    <w:rsid w:val="00A463A5"/>
    <w:rsid w:val="00A53B62"/>
    <w:rsid w:val="00A55CBB"/>
    <w:rsid w:val="00A76246"/>
    <w:rsid w:val="00AA15CA"/>
    <w:rsid w:val="00AC393C"/>
    <w:rsid w:val="00AD1149"/>
    <w:rsid w:val="00AF0E72"/>
    <w:rsid w:val="00B17051"/>
    <w:rsid w:val="00B627B1"/>
    <w:rsid w:val="00B819CE"/>
    <w:rsid w:val="00B9408A"/>
    <w:rsid w:val="00B97BA9"/>
    <w:rsid w:val="00BF0183"/>
    <w:rsid w:val="00C23DF1"/>
    <w:rsid w:val="00C25D74"/>
    <w:rsid w:val="00C319B7"/>
    <w:rsid w:val="00C67590"/>
    <w:rsid w:val="00C84CED"/>
    <w:rsid w:val="00C864E9"/>
    <w:rsid w:val="00C952F1"/>
    <w:rsid w:val="00C97A1E"/>
    <w:rsid w:val="00CA1312"/>
    <w:rsid w:val="00CE6A4B"/>
    <w:rsid w:val="00CE7C51"/>
    <w:rsid w:val="00CF667C"/>
    <w:rsid w:val="00D0537B"/>
    <w:rsid w:val="00D0702F"/>
    <w:rsid w:val="00D33614"/>
    <w:rsid w:val="00D508B4"/>
    <w:rsid w:val="00D56A65"/>
    <w:rsid w:val="00D60D08"/>
    <w:rsid w:val="00D73EA5"/>
    <w:rsid w:val="00D83E62"/>
    <w:rsid w:val="00DB7C2C"/>
    <w:rsid w:val="00DC7D7D"/>
    <w:rsid w:val="00DD79E7"/>
    <w:rsid w:val="00E25913"/>
    <w:rsid w:val="00E70F86"/>
    <w:rsid w:val="00E86325"/>
    <w:rsid w:val="00E9278A"/>
    <w:rsid w:val="00E939AD"/>
    <w:rsid w:val="00E9495A"/>
    <w:rsid w:val="00EA0804"/>
    <w:rsid w:val="00EA6825"/>
    <w:rsid w:val="00ED0E35"/>
    <w:rsid w:val="00ED49F5"/>
    <w:rsid w:val="00EF480F"/>
    <w:rsid w:val="00F0344F"/>
    <w:rsid w:val="00F32F0B"/>
    <w:rsid w:val="00F55EF0"/>
    <w:rsid w:val="00F94D96"/>
    <w:rsid w:val="00F96C7D"/>
    <w:rsid w:val="00F97BBB"/>
    <w:rsid w:val="00FA28F7"/>
    <w:rsid w:val="00FB143B"/>
    <w:rsid w:val="00FC3E05"/>
    <w:rsid w:val="00FD271D"/>
    <w:rsid w:val="00FD6D7C"/>
    <w:rsid w:val="00FE3164"/>
    <w:rsid w:val="00FE71F3"/>
    <w:rsid w:val="00FF76E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2C466"/>
  <w15:chartTrackingRefBased/>
  <w15:docId w15:val="{08699376-8A0F-452A-BC08-0833688F1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7B4B70"/>
    <w:rPr>
      <w:rFonts w:ascii="Calibri" w:eastAsia="Calibri" w:hAnsi="Calibri" w:cs="Calibri"/>
      <w:lang w:eastAsia="uk-UA"/>
    </w:rPr>
  </w:style>
  <w:style w:type="paragraph" w:styleId="1">
    <w:name w:val="heading 1"/>
    <w:basedOn w:val="a"/>
    <w:link w:val="10"/>
    <w:uiPriority w:val="9"/>
    <w:qFormat/>
    <w:rsid w:val="00FE71F3"/>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9337E"/>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0439F1"/>
    <w:rPr>
      <w:color w:val="0000FF"/>
      <w:u w:val="single"/>
    </w:rPr>
  </w:style>
  <w:style w:type="paragraph" w:styleId="a5">
    <w:name w:val="No Spacing"/>
    <w:link w:val="a6"/>
    <w:uiPriority w:val="1"/>
    <w:qFormat/>
    <w:rsid w:val="00FB143B"/>
    <w:pPr>
      <w:spacing w:after="0" w:line="240" w:lineRule="auto"/>
    </w:pPr>
  </w:style>
  <w:style w:type="character" w:customStyle="1" w:styleId="a6">
    <w:name w:val="Без інтервалів Знак"/>
    <w:link w:val="a5"/>
    <w:uiPriority w:val="1"/>
    <w:rsid w:val="00FB143B"/>
  </w:style>
  <w:style w:type="character" w:customStyle="1" w:styleId="10">
    <w:name w:val="Заголовок 1 Знак"/>
    <w:basedOn w:val="a0"/>
    <w:link w:val="1"/>
    <w:uiPriority w:val="9"/>
    <w:rsid w:val="00FE71F3"/>
    <w:rPr>
      <w:rFonts w:ascii="Times New Roman" w:eastAsia="Times New Roman" w:hAnsi="Times New Roman" w:cs="Times New Roman"/>
      <w:b/>
      <w:bCs/>
      <w:kern w:val="36"/>
      <w:sz w:val="48"/>
      <w:szCs w:val="48"/>
      <w:lang w:val="ru-RU" w:eastAsia="ru-RU"/>
    </w:rPr>
  </w:style>
  <w:style w:type="character" w:styleId="a7">
    <w:name w:val="Strong"/>
    <w:basedOn w:val="a0"/>
    <w:uiPriority w:val="22"/>
    <w:qFormat/>
    <w:rsid w:val="00FE71F3"/>
    <w:rPr>
      <w:b/>
      <w:bCs/>
    </w:rPr>
  </w:style>
  <w:style w:type="character" w:customStyle="1" w:styleId="FontStyle52">
    <w:name w:val="Font Style52"/>
    <w:basedOn w:val="a0"/>
    <w:uiPriority w:val="99"/>
    <w:rsid w:val="00EF480F"/>
    <w:rPr>
      <w:rFonts w:ascii="Lucida Sans Unicode" w:hAnsi="Lucida Sans Unicode" w:cs="Lucida Sans Unicode"/>
      <w:sz w:val="14"/>
      <w:szCs w:val="14"/>
    </w:rPr>
  </w:style>
  <w:style w:type="character" w:customStyle="1" w:styleId="FontStyle61">
    <w:name w:val="Font Style61"/>
    <w:basedOn w:val="a0"/>
    <w:uiPriority w:val="99"/>
    <w:rsid w:val="00EF480F"/>
    <w:rPr>
      <w:rFonts w:ascii="Lucida Sans Unicode" w:hAnsi="Lucida Sans Unicode" w:cs="Lucida Sans Unicode"/>
      <w:b/>
      <w:bCs/>
      <w:sz w:val="14"/>
      <w:szCs w:val="14"/>
    </w:rPr>
  </w:style>
  <w:style w:type="paragraph" w:customStyle="1" w:styleId="Style14">
    <w:name w:val="Style14"/>
    <w:basedOn w:val="a"/>
    <w:uiPriority w:val="99"/>
    <w:rsid w:val="00FD6D7C"/>
    <w:pPr>
      <w:widowControl w:val="0"/>
      <w:autoSpaceDE w:val="0"/>
      <w:autoSpaceDN w:val="0"/>
      <w:adjustRightInd w:val="0"/>
      <w:spacing w:after="0" w:line="210" w:lineRule="exact"/>
    </w:pPr>
    <w:rPr>
      <w:rFonts w:ascii="Bookman Old Style" w:eastAsiaTheme="minorEastAsia" w:hAnsi="Bookman Old Style" w:cstheme="minorBidi"/>
      <w:sz w:val="24"/>
      <w:szCs w:val="24"/>
    </w:rPr>
  </w:style>
  <w:style w:type="paragraph" w:styleId="a8">
    <w:name w:val="Balloon Text"/>
    <w:basedOn w:val="a"/>
    <w:link w:val="a9"/>
    <w:uiPriority w:val="99"/>
    <w:semiHidden/>
    <w:unhideWhenUsed/>
    <w:rsid w:val="00ED0E35"/>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ED0E35"/>
    <w:rPr>
      <w:rFonts w:ascii="Segoe UI" w:eastAsia="Calibri" w:hAnsi="Segoe UI" w:cs="Segoe UI"/>
      <w:sz w:val="18"/>
      <w:szCs w:val="18"/>
      <w:lang w:eastAsia="uk-UA"/>
    </w:rPr>
  </w:style>
  <w:style w:type="character" w:customStyle="1" w:styleId="FontStyle54">
    <w:name w:val="Font Style54"/>
    <w:basedOn w:val="a0"/>
    <w:uiPriority w:val="99"/>
    <w:rsid w:val="00481A4F"/>
    <w:rPr>
      <w:rFonts w:ascii="Bookman Old Style" w:hAnsi="Bookman Old Style" w:cs="Bookman Old Style"/>
      <w:sz w:val="18"/>
      <w:szCs w:val="18"/>
    </w:rPr>
  </w:style>
  <w:style w:type="paragraph" w:styleId="aa">
    <w:name w:val="List Paragraph"/>
    <w:basedOn w:val="a"/>
    <w:uiPriority w:val="34"/>
    <w:qFormat/>
    <w:rsid w:val="00861C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kyivosvita" TargetMode="External"/><Relationship Id="rId3" Type="http://schemas.openxmlformats.org/officeDocument/2006/relationships/styles" Target="styles.xml"/><Relationship Id="rId7" Type="http://schemas.openxmlformats.org/officeDocument/2006/relationships/hyperlink" Target="https://www.instagram.com/accounts/login/?next=%2Fkyivosvita%2F&amp;source=omni_redirec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facebook.com/kyivosvita/"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on.kyivcity.gov.ua/osvitnia-bezbariernist" TargetMode="External"/><Relationship Id="rId4" Type="http://schemas.openxmlformats.org/officeDocument/2006/relationships/settings" Target="settings.xml"/><Relationship Id="rId9" Type="http://schemas.openxmlformats.org/officeDocument/2006/relationships/hyperlink" Target="https://www.youtube.com/@KyivOsvita/featured"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B830F-01B4-42EA-ADF6-A8F326E07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19</Pages>
  <Words>20149</Words>
  <Characters>11486</Characters>
  <Application>Microsoft Office Word</Application>
  <DocSecurity>0</DocSecurity>
  <Lines>95</Lines>
  <Paragraphs>63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Однораз Лілія Петрівна</dc:creator>
  <cp:keywords/>
  <dc:description/>
  <cp:lastModifiedBy>Однораз Лілія Петрівна</cp:lastModifiedBy>
  <cp:revision>69</cp:revision>
  <cp:lastPrinted>2026-04-01T12:42:00Z</cp:lastPrinted>
  <dcterms:created xsi:type="dcterms:W3CDTF">2026-04-01T12:45:00Z</dcterms:created>
  <dcterms:modified xsi:type="dcterms:W3CDTF">2026-07-02T11:08:00Z</dcterms:modified>
</cp:coreProperties>
</file>