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theme/themeOverride3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7C9A1A" w14:textId="29E6EB11" w:rsidR="007F3B5E" w:rsidRPr="00DB48B9" w:rsidRDefault="007F3B5E" w:rsidP="007F3B5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r w:rsidRPr="00FB5D9C">
        <w:rPr>
          <w:rFonts w:ascii="Times New Roman" w:hAnsi="Times New Roman"/>
          <w:b/>
          <w:sz w:val="26"/>
          <w:szCs w:val="26"/>
        </w:rPr>
        <w:t>Інформація про со</w:t>
      </w:r>
      <w:r w:rsidR="00547B1C">
        <w:rPr>
          <w:rFonts w:ascii="Times New Roman" w:hAnsi="Times New Roman"/>
          <w:b/>
          <w:sz w:val="26"/>
          <w:szCs w:val="26"/>
        </w:rPr>
        <w:t>ціально-еконо</w:t>
      </w:r>
      <w:r w:rsidR="00547B1C" w:rsidRPr="00DB48B9">
        <w:rPr>
          <w:rFonts w:ascii="Times New Roman" w:hAnsi="Times New Roman"/>
          <w:b/>
          <w:sz w:val="26"/>
          <w:szCs w:val="26"/>
        </w:rPr>
        <w:t>мічний розвиток м. </w:t>
      </w:r>
      <w:r w:rsidR="00C13FC5" w:rsidRPr="00DB48B9">
        <w:rPr>
          <w:rFonts w:ascii="Times New Roman" w:hAnsi="Times New Roman"/>
          <w:b/>
          <w:sz w:val="26"/>
          <w:szCs w:val="26"/>
        </w:rPr>
        <w:t>Києва</w:t>
      </w:r>
    </w:p>
    <w:p w14:paraId="5079A9B0" w14:textId="19A5CFD0" w:rsidR="00B92ABB" w:rsidRPr="00DB48B9" w:rsidRDefault="00B94528" w:rsidP="004A0AD0">
      <w:pPr>
        <w:widowControl w:val="0"/>
        <w:spacing w:after="36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у січні-червні 2025 року (останні звітні дані)</w:t>
      </w:r>
      <w:bookmarkEnd w:id="0"/>
    </w:p>
    <w:p w14:paraId="5CF6CC2B" w14:textId="77777777" w:rsidR="00D8466C" w:rsidRPr="00DB48B9" w:rsidRDefault="00D8466C" w:rsidP="00D8466C">
      <w:pPr>
        <w:pStyle w:val="a8"/>
        <w:tabs>
          <w:tab w:val="left" w:pos="567"/>
        </w:tabs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/>
          <w:b/>
          <w:i/>
          <w:sz w:val="26"/>
          <w:szCs w:val="26"/>
          <w:u w:val="single"/>
          <w:lang w:val="uk-UA"/>
        </w:rPr>
      </w:pPr>
      <w:r w:rsidRPr="00DB48B9">
        <w:rPr>
          <w:rFonts w:ascii="Times New Roman" w:hAnsi="Times New Roman"/>
          <w:b/>
          <w:i/>
          <w:sz w:val="26"/>
          <w:szCs w:val="26"/>
          <w:u w:val="single"/>
          <w:lang w:val="uk-UA"/>
        </w:rPr>
        <w:t>Промисловість</w:t>
      </w:r>
    </w:p>
    <w:p w14:paraId="00729C02" w14:textId="1AE85838" w:rsidR="0099178F" w:rsidRPr="00DB48B9" w:rsidRDefault="0038786D" w:rsidP="0099178F">
      <w:pPr>
        <w:widowControl w:val="0"/>
        <w:spacing w:after="6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DB48B9">
        <w:rPr>
          <w:rFonts w:ascii="Times New Roman" w:hAnsi="Times New Roman"/>
          <w:sz w:val="26"/>
          <w:szCs w:val="26"/>
        </w:rPr>
        <w:t xml:space="preserve">У </w:t>
      </w:r>
      <w:r w:rsidR="003C7E62" w:rsidRPr="00DB48B9">
        <w:rPr>
          <w:rFonts w:ascii="Times New Roman" w:hAnsi="Times New Roman"/>
          <w:sz w:val="26"/>
          <w:szCs w:val="26"/>
        </w:rPr>
        <w:t>січні-</w:t>
      </w:r>
      <w:r w:rsidR="008F0360">
        <w:rPr>
          <w:rFonts w:ascii="Times New Roman" w:hAnsi="Times New Roman"/>
          <w:sz w:val="26"/>
          <w:szCs w:val="26"/>
        </w:rPr>
        <w:t>червні</w:t>
      </w:r>
      <w:r w:rsidR="00E838E7" w:rsidRPr="00DB48B9">
        <w:rPr>
          <w:rFonts w:ascii="Times New Roman" w:hAnsi="Times New Roman"/>
          <w:sz w:val="26"/>
          <w:szCs w:val="26"/>
        </w:rPr>
        <w:t xml:space="preserve"> </w:t>
      </w:r>
      <w:r w:rsidRPr="00DB48B9">
        <w:rPr>
          <w:rFonts w:ascii="Times New Roman" w:hAnsi="Times New Roman"/>
          <w:sz w:val="26"/>
          <w:szCs w:val="26"/>
        </w:rPr>
        <w:t>202</w:t>
      </w:r>
      <w:r w:rsidR="00236FCB">
        <w:rPr>
          <w:rFonts w:ascii="Times New Roman" w:hAnsi="Times New Roman"/>
          <w:sz w:val="26"/>
          <w:szCs w:val="26"/>
        </w:rPr>
        <w:t>5</w:t>
      </w:r>
      <w:r w:rsidRPr="00DB48B9">
        <w:rPr>
          <w:rFonts w:ascii="Times New Roman" w:hAnsi="Times New Roman"/>
          <w:sz w:val="26"/>
          <w:szCs w:val="26"/>
        </w:rPr>
        <w:t> ро</w:t>
      </w:r>
      <w:r w:rsidR="00E838E7" w:rsidRPr="00DB48B9">
        <w:rPr>
          <w:rFonts w:ascii="Times New Roman" w:hAnsi="Times New Roman"/>
          <w:sz w:val="26"/>
          <w:szCs w:val="26"/>
        </w:rPr>
        <w:t>ку</w:t>
      </w:r>
      <w:r w:rsidRPr="00DB48B9">
        <w:rPr>
          <w:rFonts w:ascii="Times New Roman" w:hAnsi="Times New Roman"/>
          <w:sz w:val="26"/>
          <w:szCs w:val="26"/>
        </w:rPr>
        <w:t xml:space="preserve"> </w:t>
      </w:r>
      <w:r w:rsidRPr="00DB48B9">
        <w:rPr>
          <w:rFonts w:ascii="Times New Roman" w:hAnsi="Times New Roman"/>
          <w:b/>
          <w:sz w:val="26"/>
          <w:szCs w:val="26"/>
        </w:rPr>
        <w:t>індекс промислової продукції</w:t>
      </w:r>
      <w:bookmarkStart w:id="1" w:name="_Ref190426948"/>
      <w:r w:rsidR="00C13B63" w:rsidRPr="00DB48B9">
        <w:rPr>
          <w:rStyle w:val="afd"/>
          <w:rFonts w:ascii="Times New Roman" w:hAnsi="Times New Roman"/>
          <w:sz w:val="26"/>
          <w:szCs w:val="26"/>
        </w:rPr>
        <w:footnoteReference w:id="1"/>
      </w:r>
      <w:bookmarkEnd w:id="1"/>
      <w:r w:rsidRPr="00DB48B9">
        <w:rPr>
          <w:rFonts w:ascii="Times New Roman" w:hAnsi="Times New Roman"/>
          <w:sz w:val="26"/>
          <w:szCs w:val="26"/>
        </w:rPr>
        <w:t xml:space="preserve"> підприємств м. Києва відносно </w:t>
      </w:r>
      <w:r w:rsidR="003C7E62" w:rsidRPr="00DB48B9">
        <w:rPr>
          <w:rFonts w:ascii="Times New Roman" w:hAnsi="Times New Roman"/>
          <w:sz w:val="26"/>
          <w:szCs w:val="26"/>
        </w:rPr>
        <w:t>січня-</w:t>
      </w:r>
      <w:r w:rsidR="008F0360">
        <w:rPr>
          <w:rFonts w:ascii="Times New Roman" w:hAnsi="Times New Roman"/>
          <w:sz w:val="26"/>
          <w:szCs w:val="26"/>
        </w:rPr>
        <w:t>червня</w:t>
      </w:r>
      <w:r w:rsidR="00E838E7" w:rsidRPr="00DB48B9">
        <w:rPr>
          <w:rFonts w:ascii="Times New Roman" w:hAnsi="Times New Roman"/>
          <w:sz w:val="26"/>
          <w:szCs w:val="26"/>
        </w:rPr>
        <w:t xml:space="preserve"> </w:t>
      </w:r>
      <w:r w:rsidRPr="00DB48B9">
        <w:rPr>
          <w:rFonts w:ascii="Times New Roman" w:hAnsi="Times New Roman"/>
          <w:sz w:val="26"/>
          <w:szCs w:val="26"/>
        </w:rPr>
        <w:t>202</w:t>
      </w:r>
      <w:r w:rsidR="00236FCB">
        <w:rPr>
          <w:rFonts w:ascii="Times New Roman" w:hAnsi="Times New Roman"/>
          <w:sz w:val="26"/>
          <w:szCs w:val="26"/>
        </w:rPr>
        <w:t>4</w:t>
      </w:r>
      <w:r w:rsidR="003C1013" w:rsidRPr="00DB48B9">
        <w:rPr>
          <w:rFonts w:ascii="Times New Roman" w:hAnsi="Times New Roman"/>
          <w:sz w:val="26"/>
          <w:szCs w:val="26"/>
        </w:rPr>
        <w:t> року,</w:t>
      </w:r>
      <w:r w:rsidRPr="00DB48B9">
        <w:rPr>
          <w:rFonts w:ascii="Times New Roman" w:hAnsi="Times New Roman"/>
          <w:sz w:val="26"/>
          <w:szCs w:val="26"/>
        </w:rPr>
        <w:t xml:space="preserve"> за попередніми даними</w:t>
      </w:r>
      <w:r w:rsidR="00F90FD8" w:rsidRPr="00DB48B9">
        <w:rPr>
          <w:rFonts w:ascii="Times New Roman" w:hAnsi="Times New Roman"/>
          <w:sz w:val="26"/>
          <w:szCs w:val="26"/>
        </w:rPr>
        <w:t>,</w:t>
      </w:r>
      <w:r w:rsidRPr="00DB48B9">
        <w:rPr>
          <w:rFonts w:ascii="Times New Roman" w:hAnsi="Times New Roman"/>
          <w:sz w:val="26"/>
          <w:szCs w:val="26"/>
        </w:rPr>
        <w:t xml:space="preserve"> </w:t>
      </w:r>
      <w:r w:rsidRPr="00DB48B9">
        <w:rPr>
          <w:rFonts w:ascii="Times New Roman" w:hAnsi="Times New Roman"/>
          <w:b/>
          <w:sz w:val="26"/>
          <w:szCs w:val="26"/>
        </w:rPr>
        <w:t xml:space="preserve">становив </w:t>
      </w:r>
      <w:r w:rsidR="008F0360">
        <w:rPr>
          <w:rFonts w:ascii="Times New Roman" w:hAnsi="Times New Roman"/>
          <w:b/>
          <w:sz w:val="26"/>
          <w:szCs w:val="26"/>
        </w:rPr>
        <w:t>95,9</w:t>
      </w:r>
      <w:r w:rsidRPr="00DB48B9">
        <w:rPr>
          <w:rFonts w:ascii="Times New Roman" w:hAnsi="Times New Roman"/>
          <w:b/>
          <w:sz w:val="26"/>
          <w:szCs w:val="26"/>
        </w:rPr>
        <w:t>%</w:t>
      </w:r>
      <w:r w:rsidR="00B94528">
        <w:rPr>
          <w:rFonts w:ascii="Times New Roman" w:hAnsi="Times New Roman"/>
          <w:b/>
          <w:sz w:val="26"/>
          <w:szCs w:val="26"/>
        </w:rPr>
        <w:t xml:space="preserve"> (по Україні – 96,1%)</w:t>
      </w:r>
      <w:r w:rsidR="003923E0" w:rsidRPr="00DB48B9">
        <w:rPr>
          <w:rFonts w:ascii="Times New Roman" w:hAnsi="Times New Roman"/>
          <w:sz w:val="26"/>
          <w:szCs w:val="26"/>
        </w:rPr>
        <w:t xml:space="preserve">, </w:t>
      </w:r>
      <w:r w:rsidRPr="00DB48B9">
        <w:rPr>
          <w:rFonts w:ascii="Times New Roman" w:hAnsi="Times New Roman"/>
          <w:sz w:val="26"/>
          <w:szCs w:val="26"/>
        </w:rPr>
        <w:t>за секцією «Пе</w:t>
      </w:r>
      <w:r w:rsidR="0034069F" w:rsidRPr="00DB48B9">
        <w:rPr>
          <w:rFonts w:ascii="Times New Roman" w:hAnsi="Times New Roman"/>
          <w:sz w:val="26"/>
          <w:szCs w:val="26"/>
        </w:rPr>
        <w:t xml:space="preserve">реробна промисловість» </w:t>
      </w:r>
      <w:r w:rsidRPr="00DB48B9">
        <w:rPr>
          <w:rFonts w:ascii="Times New Roman" w:hAnsi="Times New Roman"/>
          <w:sz w:val="26"/>
          <w:szCs w:val="26"/>
        </w:rPr>
        <w:t>спостерігалося</w:t>
      </w:r>
      <w:r w:rsidR="002D48A4" w:rsidRPr="00DB48B9">
        <w:rPr>
          <w:rFonts w:ascii="Times New Roman" w:hAnsi="Times New Roman"/>
          <w:sz w:val="26"/>
          <w:szCs w:val="26"/>
        </w:rPr>
        <w:t xml:space="preserve"> скорочення виробництва</w:t>
      </w:r>
      <w:r w:rsidR="00AF11DF">
        <w:rPr>
          <w:rFonts w:ascii="Times New Roman" w:hAnsi="Times New Roman"/>
          <w:sz w:val="26"/>
          <w:szCs w:val="26"/>
        </w:rPr>
        <w:t xml:space="preserve"> до рівня</w:t>
      </w:r>
      <w:r w:rsidRPr="00DB48B9">
        <w:rPr>
          <w:rFonts w:ascii="Times New Roman" w:hAnsi="Times New Roman"/>
          <w:sz w:val="26"/>
          <w:szCs w:val="26"/>
        </w:rPr>
        <w:t xml:space="preserve"> </w:t>
      </w:r>
      <w:r w:rsidR="008F0360">
        <w:rPr>
          <w:rFonts w:ascii="Times New Roman" w:hAnsi="Times New Roman"/>
          <w:sz w:val="26"/>
          <w:szCs w:val="26"/>
        </w:rPr>
        <w:t>91,3</w:t>
      </w:r>
      <w:r w:rsidRPr="00DB48B9">
        <w:rPr>
          <w:rFonts w:ascii="Times New Roman" w:hAnsi="Times New Roman"/>
          <w:sz w:val="26"/>
          <w:szCs w:val="26"/>
        </w:rPr>
        <w:t>%</w:t>
      </w:r>
      <w:r w:rsidR="0099178F">
        <w:rPr>
          <w:rFonts w:ascii="Times New Roman" w:hAnsi="Times New Roman"/>
          <w:sz w:val="26"/>
          <w:szCs w:val="26"/>
        </w:rPr>
        <w:t>, що першочергово пов’язано з втратою виробничого потенціалу внаслідок</w:t>
      </w:r>
      <w:r w:rsidR="00AF11DF">
        <w:rPr>
          <w:rFonts w:ascii="Times New Roman" w:hAnsi="Times New Roman"/>
          <w:sz w:val="26"/>
          <w:szCs w:val="26"/>
        </w:rPr>
        <w:t xml:space="preserve"> посилення</w:t>
      </w:r>
      <w:r w:rsidR="0099178F">
        <w:rPr>
          <w:rFonts w:ascii="Times New Roman" w:hAnsi="Times New Roman"/>
          <w:sz w:val="26"/>
          <w:szCs w:val="26"/>
        </w:rPr>
        <w:t xml:space="preserve"> ракетних та </w:t>
      </w:r>
      <w:proofErr w:type="spellStart"/>
      <w:r w:rsidR="0099178F">
        <w:rPr>
          <w:rFonts w:ascii="Times New Roman" w:hAnsi="Times New Roman"/>
          <w:sz w:val="26"/>
          <w:szCs w:val="26"/>
        </w:rPr>
        <w:t>дронових</w:t>
      </w:r>
      <w:proofErr w:type="spellEnd"/>
      <w:r w:rsidR="0099178F">
        <w:rPr>
          <w:rFonts w:ascii="Times New Roman" w:hAnsi="Times New Roman"/>
          <w:sz w:val="26"/>
          <w:szCs w:val="26"/>
        </w:rPr>
        <w:t xml:space="preserve"> атак </w:t>
      </w:r>
      <w:proofErr w:type="spellStart"/>
      <w:r w:rsidR="006F1D1C">
        <w:rPr>
          <w:rFonts w:ascii="Times New Roman" w:hAnsi="Times New Roman"/>
          <w:sz w:val="26"/>
          <w:szCs w:val="26"/>
        </w:rPr>
        <w:t>рф</w:t>
      </w:r>
      <w:proofErr w:type="spellEnd"/>
      <w:r w:rsidR="0099178F">
        <w:rPr>
          <w:rFonts w:ascii="Times New Roman" w:hAnsi="Times New Roman"/>
          <w:sz w:val="26"/>
          <w:szCs w:val="26"/>
        </w:rPr>
        <w:t>.</w:t>
      </w:r>
    </w:p>
    <w:p w14:paraId="66DFCC0C" w14:textId="306A7E0E" w:rsidR="0038786D" w:rsidRPr="00DB48B9" w:rsidRDefault="0038786D" w:rsidP="0069609C">
      <w:pPr>
        <w:widowControl w:val="0"/>
        <w:spacing w:after="6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0BB9F9EB" w14:textId="4B0B0D60" w:rsidR="003C77E2" w:rsidRDefault="003C77E2" w:rsidP="006C5BFD">
      <w:pPr>
        <w:widowControl w:val="0"/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60AB"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 wp14:anchorId="72CE4BD8" wp14:editId="198CCBA2">
            <wp:extent cx="6079374" cy="1684712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7A5BBCE" w14:textId="44D331BB" w:rsidR="0038786D" w:rsidRPr="00DB48B9" w:rsidRDefault="00333357" w:rsidP="00D043EB">
      <w:pPr>
        <w:pStyle w:val="affa"/>
        <w:spacing w:before="40" w:after="240"/>
        <w:jc w:val="both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DB48B9">
        <w:rPr>
          <w:rFonts w:ascii="Times New Roman" w:hAnsi="Times New Roman"/>
          <w:b/>
          <w:i w:val="0"/>
          <w:color w:val="auto"/>
          <w:sz w:val="24"/>
          <w:szCs w:val="24"/>
        </w:rPr>
        <w:t>Рис. </w:t>
      </w:r>
      <w:r w:rsidRPr="00DB48B9">
        <w:rPr>
          <w:rFonts w:ascii="Times New Roman" w:hAnsi="Times New Roman"/>
          <w:b/>
          <w:i w:val="0"/>
          <w:color w:val="auto"/>
          <w:sz w:val="24"/>
          <w:szCs w:val="24"/>
        </w:rPr>
        <w:fldChar w:fldCharType="begin"/>
      </w:r>
      <w:r w:rsidRPr="00DB48B9">
        <w:rPr>
          <w:rFonts w:ascii="Times New Roman" w:hAnsi="Times New Roman"/>
          <w:b/>
          <w:i w:val="0"/>
          <w:color w:val="auto"/>
          <w:sz w:val="24"/>
          <w:szCs w:val="24"/>
        </w:rPr>
        <w:instrText xml:space="preserve"> SEQ Рис._ \* ARABIC </w:instrText>
      </w:r>
      <w:r w:rsidRPr="00DB48B9">
        <w:rPr>
          <w:rFonts w:ascii="Times New Roman" w:hAnsi="Times New Roman"/>
          <w:b/>
          <w:i w:val="0"/>
          <w:color w:val="auto"/>
          <w:sz w:val="24"/>
          <w:szCs w:val="24"/>
        </w:rPr>
        <w:fldChar w:fldCharType="separate"/>
      </w:r>
      <w:r w:rsidR="007C20C9">
        <w:rPr>
          <w:rFonts w:ascii="Times New Roman" w:hAnsi="Times New Roman"/>
          <w:b/>
          <w:i w:val="0"/>
          <w:noProof/>
          <w:color w:val="auto"/>
          <w:sz w:val="24"/>
          <w:szCs w:val="24"/>
        </w:rPr>
        <w:t>1</w:t>
      </w:r>
      <w:r w:rsidRPr="00DB48B9">
        <w:rPr>
          <w:rFonts w:ascii="Times New Roman" w:hAnsi="Times New Roman"/>
          <w:b/>
          <w:i w:val="0"/>
          <w:color w:val="auto"/>
          <w:sz w:val="24"/>
          <w:szCs w:val="24"/>
        </w:rPr>
        <w:fldChar w:fldCharType="end"/>
      </w:r>
      <w:r w:rsidRPr="00DB48B9">
        <w:rPr>
          <w:rFonts w:ascii="Times New Roman" w:hAnsi="Times New Roman"/>
          <w:b/>
          <w:i w:val="0"/>
          <w:color w:val="auto"/>
          <w:sz w:val="24"/>
          <w:szCs w:val="24"/>
        </w:rPr>
        <w:t>.</w:t>
      </w:r>
      <w:r w:rsidR="0099538F" w:rsidRPr="00DB48B9">
        <w:rPr>
          <w:rFonts w:ascii="Times New Roman" w:hAnsi="Times New Roman"/>
          <w:b/>
          <w:i w:val="0"/>
          <w:color w:val="auto"/>
          <w:sz w:val="24"/>
          <w:szCs w:val="24"/>
        </w:rPr>
        <w:t> </w:t>
      </w:r>
      <w:r w:rsidR="0038786D" w:rsidRPr="00DB48B9">
        <w:rPr>
          <w:rFonts w:ascii="Times New Roman" w:hAnsi="Times New Roman"/>
          <w:b/>
          <w:i w:val="0"/>
          <w:color w:val="auto"/>
          <w:sz w:val="24"/>
          <w:szCs w:val="24"/>
        </w:rPr>
        <w:t>Індекс промислової продукції в м. Києві порівняно з У</w:t>
      </w:r>
      <w:r w:rsidR="00B94528">
        <w:rPr>
          <w:rFonts w:ascii="Times New Roman" w:hAnsi="Times New Roman"/>
          <w:b/>
          <w:i w:val="0"/>
          <w:color w:val="auto"/>
          <w:sz w:val="24"/>
          <w:szCs w:val="24"/>
        </w:rPr>
        <w:t xml:space="preserve">країною, </w:t>
      </w:r>
      <w:r w:rsidR="001A3111">
        <w:rPr>
          <w:rFonts w:ascii="Times New Roman" w:hAnsi="Times New Roman"/>
          <w:b/>
          <w:i w:val="0"/>
          <w:color w:val="auto"/>
          <w:sz w:val="24"/>
          <w:szCs w:val="24"/>
        </w:rPr>
        <w:t>у</w:t>
      </w:r>
      <w:r w:rsidR="0038786D" w:rsidRPr="00DB48B9">
        <w:rPr>
          <w:rFonts w:ascii="Times New Roman" w:hAnsi="Times New Roman"/>
          <w:b/>
          <w:i w:val="0"/>
          <w:color w:val="auto"/>
          <w:sz w:val="24"/>
          <w:szCs w:val="24"/>
        </w:rPr>
        <w:t xml:space="preserve"> % до відповідного періоду попереднього року</w:t>
      </w:r>
    </w:p>
    <w:p w14:paraId="170EDA77" w14:textId="05400ADC" w:rsidR="0038786D" w:rsidRPr="00DB48B9" w:rsidRDefault="0038786D" w:rsidP="00AC20B2">
      <w:pPr>
        <w:pStyle w:val="a8"/>
        <w:widowControl w:val="0"/>
        <w:tabs>
          <w:tab w:val="left" w:pos="0"/>
          <w:tab w:val="left" w:pos="993"/>
        </w:tabs>
        <w:spacing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  <w:lang w:val="uk-UA"/>
        </w:rPr>
      </w:pPr>
      <w:r w:rsidRPr="00DB48B9">
        <w:rPr>
          <w:rFonts w:ascii="Times New Roman" w:hAnsi="Times New Roman"/>
          <w:b/>
          <w:sz w:val="26"/>
          <w:szCs w:val="26"/>
          <w:lang w:val="uk-UA"/>
        </w:rPr>
        <w:t>Обсяг реалізованої промислової продукції</w:t>
      </w:r>
      <w:r w:rsidR="00921E8D" w:rsidRPr="0099178F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B48B9">
        <w:rPr>
          <w:rFonts w:ascii="Times New Roman" w:hAnsi="Times New Roman"/>
          <w:sz w:val="26"/>
          <w:szCs w:val="26"/>
          <w:lang w:val="uk-UA"/>
        </w:rPr>
        <w:t xml:space="preserve">у </w:t>
      </w:r>
      <w:r w:rsidR="003C7E62" w:rsidRPr="00DB48B9">
        <w:rPr>
          <w:rFonts w:ascii="Times New Roman" w:hAnsi="Times New Roman"/>
          <w:sz w:val="26"/>
          <w:szCs w:val="26"/>
          <w:lang w:val="uk-UA"/>
        </w:rPr>
        <w:t>січні-</w:t>
      </w:r>
      <w:r w:rsidR="00026FAA">
        <w:rPr>
          <w:rFonts w:ascii="Times New Roman" w:hAnsi="Times New Roman"/>
          <w:sz w:val="26"/>
          <w:szCs w:val="26"/>
          <w:lang w:val="uk-UA"/>
        </w:rPr>
        <w:t>червні</w:t>
      </w:r>
      <w:r w:rsidR="00E87B47" w:rsidRPr="00DB48B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B48B9">
        <w:rPr>
          <w:rFonts w:ascii="Times New Roman" w:hAnsi="Times New Roman"/>
          <w:sz w:val="26"/>
          <w:szCs w:val="26"/>
          <w:lang w:val="uk-UA"/>
        </w:rPr>
        <w:t>202</w:t>
      </w:r>
      <w:r w:rsidR="00B56193">
        <w:rPr>
          <w:rFonts w:ascii="Times New Roman" w:hAnsi="Times New Roman"/>
          <w:sz w:val="26"/>
          <w:szCs w:val="26"/>
          <w:lang w:val="uk-UA"/>
        </w:rPr>
        <w:t>5</w:t>
      </w:r>
      <w:r w:rsidRPr="00DB48B9">
        <w:rPr>
          <w:rFonts w:ascii="Times New Roman" w:hAnsi="Times New Roman"/>
          <w:sz w:val="26"/>
          <w:szCs w:val="26"/>
          <w:lang w:val="uk-UA"/>
        </w:rPr>
        <w:t> ро</w:t>
      </w:r>
      <w:r w:rsidR="00E87B47" w:rsidRPr="00DB48B9">
        <w:rPr>
          <w:rFonts w:ascii="Times New Roman" w:hAnsi="Times New Roman"/>
          <w:sz w:val="26"/>
          <w:szCs w:val="26"/>
          <w:lang w:val="uk-UA"/>
        </w:rPr>
        <w:t>ку</w:t>
      </w:r>
      <w:r w:rsidRPr="00DB48B9">
        <w:rPr>
          <w:rFonts w:ascii="Times New Roman" w:hAnsi="Times New Roman"/>
          <w:sz w:val="26"/>
          <w:szCs w:val="26"/>
          <w:lang w:val="uk-UA"/>
        </w:rPr>
        <w:t xml:space="preserve"> становив </w:t>
      </w:r>
      <w:r w:rsidR="00026FAA">
        <w:rPr>
          <w:rFonts w:ascii="Times New Roman" w:hAnsi="Times New Roman"/>
          <w:sz w:val="26"/>
          <w:szCs w:val="26"/>
          <w:lang w:val="uk-UA"/>
        </w:rPr>
        <w:t>345,7</w:t>
      </w:r>
      <w:r w:rsidRPr="00DB48B9">
        <w:rPr>
          <w:rFonts w:ascii="Times New Roman" w:hAnsi="Times New Roman"/>
          <w:sz w:val="26"/>
          <w:szCs w:val="26"/>
          <w:lang w:val="uk-UA"/>
        </w:rPr>
        <w:t> мл</w:t>
      </w:r>
      <w:r w:rsidR="001D1E5D" w:rsidRPr="00DB48B9">
        <w:rPr>
          <w:rFonts w:ascii="Times New Roman" w:hAnsi="Times New Roman"/>
          <w:sz w:val="26"/>
          <w:szCs w:val="26"/>
          <w:lang w:val="uk-UA"/>
        </w:rPr>
        <w:t>рд</w:t>
      </w:r>
      <w:r w:rsidR="006C5CAD">
        <w:rPr>
          <w:rFonts w:ascii="Times New Roman" w:hAnsi="Times New Roman"/>
          <w:sz w:val="26"/>
          <w:szCs w:val="26"/>
          <w:lang w:val="uk-UA"/>
        </w:rPr>
        <w:t xml:space="preserve"> грн (</w:t>
      </w:r>
      <w:r w:rsidR="00A77FDD">
        <w:rPr>
          <w:rFonts w:ascii="Times New Roman" w:hAnsi="Times New Roman"/>
          <w:sz w:val="26"/>
          <w:szCs w:val="26"/>
          <w:lang w:val="uk-UA"/>
        </w:rPr>
        <w:t xml:space="preserve">у </w:t>
      </w:r>
      <w:r w:rsidR="00026FAA">
        <w:rPr>
          <w:rFonts w:ascii="Times New Roman" w:hAnsi="Times New Roman"/>
          <w:sz w:val="26"/>
          <w:szCs w:val="26"/>
          <w:lang w:val="uk-UA"/>
        </w:rPr>
        <w:t>січні-червні 2024 року – 281,5</w:t>
      </w:r>
      <w:r w:rsidR="0099178F">
        <w:rPr>
          <w:rFonts w:ascii="Times New Roman" w:hAnsi="Times New Roman"/>
          <w:sz w:val="26"/>
          <w:szCs w:val="26"/>
          <w:lang w:val="uk-UA"/>
        </w:rPr>
        <w:t xml:space="preserve"> млрд грн)</w:t>
      </w:r>
      <w:r w:rsidR="00B94528">
        <w:rPr>
          <w:rFonts w:ascii="Times New Roman" w:hAnsi="Times New Roman"/>
          <w:sz w:val="26"/>
          <w:szCs w:val="26"/>
          <w:lang w:val="uk-UA"/>
        </w:rPr>
        <w:t>, що становить 25,3% загальнодержавного обсягу</w:t>
      </w:r>
      <w:r w:rsidR="0099178F">
        <w:rPr>
          <w:rFonts w:ascii="Times New Roman" w:hAnsi="Times New Roman"/>
          <w:sz w:val="26"/>
          <w:szCs w:val="26"/>
          <w:lang w:val="uk-UA"/>
        </w:rPr>
        <w:t>.</w:t>
      </w:r>
    </w:p>
    <w:p w14:paraId="35639F6B" w14:textId="2948FD1E" w:rsidR="0038786D" w:rsidRPr="00DB48B9" w:rsidRDefault="001755E6" w:rsidP="007D3EA5">
      <w:pPr>
        <w:pStyle w:val="affa"/>
        <w:spacing w:after="40"/>
        <w:rPr>
          <w:rFonts w:ascii="Times New Roman" w:hAnsi="Times New Roman"/>
          <w:b/>
          <w:i w:val="0"/>
          <w:color w:val="auto"/>
          <w:sz w:val="26"/>
          <w:szCs w:val="26"/>
        </w:rPr>
      </w:pPr>
      <w:r w:rsidRPr="00DB48B9">
        <w:rPr>
          <w:rFonts w:ascii="Times New Roman" w:hAnsi="Times New Roman"/>
          <w:b/>
          <w:i w:val="0"/>
          <w:color w:val="auto"/>
          <w:sz w:val="26"/>
          <w:szCs w:val="26"/>
        </w:rPr>
        <w:t xml:space="preserve">Таблиця </w:t>
      </w:r>
      <w:r w:rsidRPr="00DB48B9">
        <w:rPr>
          <w:rFonts w:ascii="Times New Roman" w:hAnsi="Times New Roman"/>
          <w:b/>
          <w:i w:val="0"/>
          <w:color w:val="auto"/>
          <w:sz w:val="26"/>
          <w:szCs w:val="26"/>
        </w:rPr>
        <w:fldChar w:fldCharType="begin"/>
      </w:r>
      <w:r w:rsidRPr="00DB48B9">
        <w:rPr>
          <w:rFonts w:ascii="Times New Roman" w:hAnsi="Times New Roman"/>
          <w:b/>
          <w:i w:val="0"/>
          <w:color w:val="auto"/>
          <w:sz w:val="26"/>
          <w:szCs w:val="26"/>
        </w:rPr>
        <w:instrText xml:space="preserve"> SEQ Таблиця \* ARABIC </w:instrText>
      </w:r>
      <w:r w:rsidRPr="00DB48B9">
        <w:rPr>
          <w:rFonts w:ascii="Times New Roman" w:hAnsi="Times New Roman"/>
          <w:b/>
          <w:i w:val="0"/>
          <w:color w:val="auto"/>
          <w:sz w:val="26"/>
          <w:szCs w:val="26"/>
        </w:rPr>
        <w:fldChar w:fldCharType="separate"/>
      </w:r>
      <w:r w:rsidR="007C20C9">
        <w:rPr>
          <w:rFonts w:ascii="Times New Roman" w:hAnsi="Times New Roman"/>
          <w:b/>
          <w:i w:val="0"/>
          <w:noProof/>
          <w:color w:val="auto"/>
          <w:sz w:val="26"/>
          <w:szCs w:val="26"/>
        </w:rPr>
        <w:t>1</w:t>
      </w:r>
      <w:r w:rsidRPr="00DB48B9">
        <w:rPr>
          <w:rFonts w:ascii="Times New Roman" w:hAnsi="Times New Roman"/>
          <w:b/>
          <w:i w:val="0"/>
          <w:color w:val="auto"/>
          <w:sz w:val="26"/>
          <w:szCs w:val="26"/>
        </w:rPr>
        <w:fldChar w:fldCharType="end"/>
      </w:r>
      <w:r w:rsidRPr="00DB48B9">
        <w:rPr>
          <w:rFonts w:ascii="Times New Roman" w:hAnsi="Times New Roman"/>
          <w:b/>
          <w:i w:val="0"/>
          <w:color w:val="auto"/>
          <w:sz w:val="26"/>
          <w:szCs w:val="26"/>
        </w:rPr>
        <w:t>.</w:t>
      </w:r>
      <w:r w:rsidR="00DF2CFD" w:rsidRPr="00DB48B9">
        <w:rPr>
          <w:rFonts w:ascii="Times New Roman" w:hAnsi="Times New Roman"/>
          <w:b/>
          <w:i w:val="0"/>
          <w:color w:val="auto"/>
          <w:sz w:val="26"/>
          <w:szCs w:val="26"/>
        </w:rPr>
        <w:t> </w:t>
      </w:r>
      <w:r w:rsidR="0038786D" w:rsidRPr="00DB48B9">
        <w:rPr>
          <w:rFonts w:ascii="Times New Roman" w:hAnsi="Times New Roman"/>
          <w:b/>
          <w:i w:val="0"/>
          <w:color w:val="auto"/>
          <w:sz w:val="26"/>
          <w:szCs w:val="26"/>
        </w:rPr>
        <w:t>Індекси промислової продукції</w:t>
      </w:r>
      <w:r w:rsidR="00951851" w:rsidRPr="00DB48B9">
        <w:rPr>
          <w:rStyle w:val="afd"/>
          <w:rFonts w:ascii="Times New Roman" w:hAnsi="Times New Roman"/>
          <w:b/>
          <w:i w:val="0"/>
          <w:color w:val="auto"/>
          <w:sz w:val="26"/>
          <w:szCs w:val="26"/>
        </w:rPr>
        <w:fldChar w:fldCharType="begin"/>
      </w:r>
      <w:r w:rsidR="00951851" w:rsidRPr="00DB48B9">
        <w:rPr>
          <w:rStyle w:val="afd"/>
          <w:rFonts w:ascii="Times New Roman" w:hAnsi="Times New Roman"/>
          <w:b/>
          <w:i w:val="0"/>
          <w:color w:val="auto"/>
          <w:sz w:val="26"/>
          <w:szCs w:val="26"/>
        </w:rPr>
        <w:instrText xml:space="preserve"> NOTEREF _Ref190426948 \h  \* MERGEFORMAT </w:instrText>
      </w:r>
      <w:r w:rsidR="00951851" w:rsidRPr="00DB48B9">
        <w:rPr>
          <w:rStyle w:val="afd"/>
          <w:rFonts w:ascii="Times New Roman" w:hAnsi="Times New Roman"/>
          <w:b/>
          <w:i w:val="0"/>
          <w:color w:val="auto"/>
          <w:sz w:val="26"/>
          <w:szCs w:val="26"/>
        </w:rPr>
      </w:r>
      <w:r w:rsidR="00951851" w:rsidRPr="00DB48B9">
        <w:rPr>
          <w:rStyle w:val="afd"/>
          <w:rFonts w:ascii="Times New Roman" w:hAnsi="Times New Roman"/>
          <w:b/>
          <w:i w:val="0"/>
          <w:color w:val="auto"/>
          <w:sz w:val="26"/>
          <w:szCs w:val="26"/>
        </w:rPr>
        <w:fldChar w:fldCharType="separate"/>
      </w:r>
      <w:r w:rsidR="007C20C9">
        <w:rPr>
          <w:rStyle w:val="afd"/>
          <w:rFonts w:ascii="Times New Roman" w:hAnsi="Times New Roman"/>
          <w:b/>
          <w:i w:val="0"/>
          <w:color w:val="auto"/>
          <w:sz w:val="26"/>
          <w:szCs w:val="26"/>
        </w:rPr>
        <w:t>1</w:t>
      </w:r>
      <w:r w:rsidR="00951851" w:rsidRPr="00DB48B9">
        <w:rPr>
          <w:rStyle w:val="afd"/>
          <w:rFonts w:ascii="Times New Roman" w:hAnsi="Times New Roman"/>
          <w:b/>
          <w:i w:val="0"/>
          <w:color w:val="auto"/>
          <w:sz w:val="26"/>
          <w:szCs w:val="26"/>
        </w:rPr>
        <w:fldChar w:fldCharType="end"/>
      </w:r>
      <w:r w:rsidR="00951851" w:rsidRPr="00DB48B9">
        <w:rPr>
          <w:rStyle w:val="afd"/>
          <w:rFonts w:ascii="Times New Roman" w:hAnsi="Times New Roman"/>
          <w:i w:val="0"/>
          <w:color w:val="auto"/>
          <w:sz w:val="26"/>
          <w:szCs w:val="26"/>
        </w:rPr>
        <w:t xml:space="preserve"> </w:t>
      </w:r>
      <w:r w:rsidR="0038786D" w:rsidRPr="00DB48B9">
        <w:rPr>
          <w:rFonts w:ascii="Times New Roman" w:hAnsi="Times New Roman"/>
          <w:b/>
          <w:i w:val="0"/>
          <w:color w:val="auto"/>
          <w:sz w:val="26"/>
          <w:szCs w:val="26"/>
        </w:rPr>
        <w:t>за основними видами діяльності, у % до відповідного періоду попереднього року</w:t>
      </w:r>
    </w:p>
    <w:tbl>
      <w:tblPr>
        <w:tblStyle w:val="25"/>
        <w:tblpPr w:leftFromText="180" w:rightFromText="180" w:vertAnchor="text" w:tblpXSpec="center" w:tblpY="1"/>
        <w:tblOverlap w:val="never"/>
        <w:tblW w:w="4756" w:type="pct"/>
        <w:tblLook w:val="04A0" w:firstRow="1" w:lastRow="0" w:firstColumn="1" w:lastColumn="0" w:noHBand="0" w:noVBand="1"/>
      </w:tblPr>
      <w:tblGrid>
        <w:gridCol w:w="7804"/>
        <w:gridCol w:w="1623"/>
      </w:tblGrid>
      <w:tr w:rsidR="00D17F14" w:rsidRPr="00DB48B9" w14:paraId="1674BBFE" w14:textId="7F55173E" w:rsidTr="00CF4A26">
        <w:trPr>
          <w:trHeight w:val="557"/>
          <w:tblHeader/>
        </w:trPr>
        <w:tc>
          <w:tcPr>
            <w:tcW w:w="4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79899" w14:textId="77777777" w:rsidR="00D17F14" w:rsidRPr="00DB48B9" w:rsidRDefault="00D17F14" w:rsidP="000C1F9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1B4C" w14:textId="5128F13B" w:rsidR="00D17F14" w:rsidRPr="00E60151" w:rsidRDefault="00D17F14" w:rsidP="00DA6C23">
            <w:pPr>
              <w:jc w:val="center"/>
              <w:rPr>
                <w:rFonts w:ascii="Times New Roman" w:hAnsi="Times New Roman"/>
                <w:lang w:val="uk-UA"/>
              </w:rPr>
            </w:pPr>
            <w:r w:rsidRPr="00E60151">
              <w:rPr>
                <w:rFonts w:ascii="Times New Roman" w:hAnsi="Times New Roman"/>
                <w:lang w:val="uk-UA"/>
              </w:rPr>
              <w:t xml:space="preserve">Січень - </w:t>
            </w:r>
            <w:r>
              <w:rPr>
                <w:rFonts w:ascii="Times New Roman" w:hAnsi="Times New Roman"/>
                <w:lang w:val="uk-UA"/>
              </w:rPr>
              <w:t>червень</w:t>
            </w:r>
            <w:r w:rsidRPr="00E60151">
              <w:rPr>
                <w:rFonts w:ascii="Times New Roman" w:hAnsi="Times New Roman"/>
                <w:lang w:val="uk-UA"/>
              </w:rPr>
              <w:t xml:space="preserve"> 2025 року</w:t>
            </w:r>
          </w:p>
        </w:tc>
      </w:tr>
      <w:tr w:rsidR="00D17F14" w:rsidRPr="00DB48B9" w14:paraId="657F01F5" w14:textId="35DF6421" w:rsidTr="00CF4A26">
        <w:trPr>
          <w:trHeight w:val="312"/>
        </w:trPr>
        <w:tc>
          <w:tcPr>
            <w:tcW w:w="4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CB9CC" w14:textId="77777777" w:rsidR="00D17F14" w:rsidRPr="00DB48B9" w:rsidRDefault="00D17F14" w:rsidP="000C1F9B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B48B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Промисловість в цілому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38774" w14:textId="4B353CE2" w:rsidR="00D17F14" w:rsidRPr="00DB48B9" w:rsidRDefault="00D17F14" w:rsidP="000C1F9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95,9</w:t>
            </w:r>
          </w:p>
        </w:tc>
      </w:tr>
      <w:tr w:rsidR="00D17F14" w:rsidRPr="00DB48B9" w14:paraId="1A6318BF" w14:textId="77777777" w:rsidTr="00CF4A26">
        <w:trPr>
          <w:trHeight w:val="312"/>
        </w:trPr>
        <w:tc>
          <w:tcPr>
            <w:tcW w:w="4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AA644" w14:textId="6B2BFD20" w:rsidR="00D17F14" w:rsidRPr="00A1422B" w:rsidRDefault="00D17F14" w:rsidP="00A1422B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F1DD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Зросло: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B48B9">
              <w:rPr>
                <w:rFonts w:ascii="Times New Roman" w:hAnsi="Times New Roman"/>
                <w:sz w:val="24"/>
                <w:szCs w:val="24"/>
                <w:lang w:val="uk-UA"/>
              </w:rPr>
              <w:t>Текстильне виробництво, виробництво одягу, шкіри, виробів зі шкіри та інших матеріалів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F6F72" w14:textId="3099879F" w:rsidR="00D17F14" w:rsidRDefault="00D17F14" w:rsidP="00A142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112,1</w:t>
            </w:r>
          </w:p>
        </w:tc>
      </w:tr>
      <w:tr w:rsidR="00D17F14" w:rsidRPr="00DB48B9" w14:paraId="38D541BD" w14:textId="77777777" w:rsidTr="00CF4A26">
        <w:trPr>
          <w:trHeight w:val="312"/>
        </w:trPr>
        <w:tc>
          <w:tcPr>
            <w:tcW w:w="4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B2BC" w14:textId="28F48D0E" w:rsidR="00D17F14" w:rsidRDefault="00D17F14" w:rsidP="00A1422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48B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Металургійне виробництво, виробництво  готових металевих виробів, крім машин і </w:t>
            </w:r>
            <w:proofErr w:type="spellStart"/>
            <w:r w:rsidRPr="00DB48B9">
              <w:rPr>
                <w:rFonts w:ascii="Times New Roman" w:hAnsi="Times New Roman"/>
                <w:sz w:val="24"/>
                <w:szCs w:val="24"/>
                <w:lang w:val="uk-UA"/>
              </w:rPr>
              <w:t>устатковання</w:t>
            </w:r>
            <w:proofErr w:type="spellEnd"/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2C1E5" w14:textId="2E3E2415" w:rsidR="00D17F14" w:rsidRDefault="00D17F14" w:rsidP="00A142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111,1</w:t>
            </w:r>
          </w:p>
        </w:tc>
      </w:tr>
      <w:tr w:rsidR="00D17F14" w:rsidRPr="00DB48B9" w14:paraId="701DE476" w14:textId="77777777" w:rsidTr="00CF4A26">
        <w:trPr>
          <w:trHeight w:val="312"/>
        </w:trPr>
        <w:tc>
          <w:tcPr>
            <w:tcW w:w="4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76061" w14:textId="5CC9AB80" w:rsidR="00D17F14" w:rsidRPr="00DB48B9" w:rsidRDefault="00D17F14" w:rsidP="00A1422B">
            <w:pPr>
              <w:rPr>
                <w:rFonts w:ascii="Times New Roman" w:hAnsi="Times New Roman"/>
                <w:sz w:val="24"/>
                <w:szCs w:val="24"/>
              </w:rPr>
            </w:pPr>
            <w:r w:rsidRPr="00DB48B9">
              <w:rPr>
                <w:rFonts w:ascii="Times New Roman" w:hAnsi="Times New Roman"/>
                <w:sz w:val="24"/>
                <w:szCs w:val="24"/>
                <w:lang w:val="uk-UA"/>
              </w:rPr>
              <w:t>Постачання електроенергії, газу, пари та кондиційованого повітря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92002" w14:textId="3F8BE0EF" w:rsidR="00D17F14" w:rsidRDefault="00D17F14" w:rsidP="00A142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104,4</w:t>
            </w:r>
          </w:p>
        </w:tc>
      </w:tr>
      <w:tr w:rsidR="00D17F14" w:rsidRPr="00DB48B9" w14:paraId="7949B192" w14:textId="77777777" w:rsidTr="00CF4A26">
        <w:trPr>
          <w:trHeight w:val="312"/>
        </w:trPr>
        <w:tc>
          <w:tcPr>
            <w:tcW w:w="4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4EA11" w14:textId="2F7A1864" w:rsidR="00D17F14" w:rsidRPr="001643CA" w:rsidRDefault="00D17F14" w:rsidP="00A142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B48B9">
              <w:rPr>
                <w:rFonts w:ascii="Times New Roman" w:hAnsi="Times New Roman"/>
                <w:sz w:val="24"/>
                <w:szCs w:val="24"/>
                <w:lang w:val="uk-UA"/>
              </w:rPr>
              <w:t>Виробництво гумових і пластмас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ових виробів; іншої неметалевої </w:t>
            </w:r>
            <w:r w:rsidRPr="00DB48B9">
              <w:rPr>
                <w:rFonts w:ascii="Times New Roman" w:hAnsi="Times New Roman"/>
                <w:sz w:val="24"/>
                <w:szCs w:val="24"/>
                <w:lang w:val="uk-UA"/>
              </w:rPr>
              <w:t>мінеральної продукції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468EB" w14:textId="359809BD" w:rsidR="00D17F14" w:rsidRDefault="00D17F14" w:rsidP="00A142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103,3</w:t>
            </w:r>
          </w:p>
        </w:tc>
      </w:tr>
      <w:tr w:rsidR="00D17F14" w:rsidRPr="00DB48B9" w14:paraId="289C281F" w14:textId="77777777" w:rsidTr="00CF4A26">
        <w:trPr>
          <w:trHeight w:val="312"/>
        </w:trPr>
        <w:tc>
          <w:tcPr>
            <w:tcW w:w="4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47F38" w14:textId="042B701B" w:rsidR="00D17F14" w:rsidRDefault="00D17F14" w:rsidP="00A1422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Скоротилися: </w:t>
            </w:r>
            <w:r w:rsidRPr="00DB48B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Виробництво харчових продуктів, напоїв і тютюнових виробів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133C8" w14:textId="00E0A6E0" w:rsidR="00D17F14" w:rsidRDefault="00D17F14" w:rsidP="00A142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94,9</w:t>
            </w:r>
          </w:p>
        </w:tc>
      </w:tr>
      <w:tr w:rsidR="00D17F14" w:rsidRPr="00DB48B9" w14:paraId="2BF1B8AE" w14:textId="77777777" w:rsidTr="00CF4A26">
        <w:trPr>
          <w:trHeight w:val="312"/>
        </w:trPr>
        <w:tc>
          <w:tcPr>
            <w:tcW w:w="4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1AEB1" w14:textId="4B236DEC" w:rsidR="00D17F14" w:rsidRPr="005F1DDA" w:rsidRDefault="00D17F14" w:rsidP="00A142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B48B9">
              <w:rPr>
                <w:rFonts w:ascii="Times New Roman" w:hAnsi="Times New Roman"/>
                <w:sz w:val="24"/>
                <w:szCs w:val="24"/>
                <w:lang w:val="uk-UA"/>
              </w:rPr>
              <w:t>Виробництво хімічних речовин і хімічної продукції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77720" w14:textId="039C69C2" w:rsidR="00D17F14" w:rsidRDefault="00D17F14" w:rsidP="00A142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89,2</w:t>
            </w:r>
          </w:p>
        </w:tc>
      </w:tr>
      <w:tr w:rsidR="00D17F14" w:rsidRPr="00DB48B9" w14:paraId="4B5207A9" w14:textId="77777777" w:rsidTr="00CF4A26">
        <w:trPr>
          <w:trHeight w:val="312"/>
        </w:trPr>
        <w:tc>
          <w:tcPr>
            <w:tcW w:w="4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CE8A3" w14:textId="1090B5B9" w:rsidR="00D17F14" w:rsidRPr="00DB48B9" w:rsidRDefault="00D17F14" w:rsidP="001F3355">
            <w:pPr>
              <w:rPr>
                <w:rFonts w:ascii="Times New Roman" w:hAnsi="Times New Roman"/>
                <w:sz w:val="24"/>
                <w:szCs w:val="24"/>
              </w:rPr>
            </w:pPr>
            <w:r w:rsidRPr="00DB48B9">
              <w:rPr>
                <w:rFonts w:ascii="Times New Roman" w:hAnsi="Times New Roman"/>
                <w:sz w:val="24"/>
                <w:szCs w:val="24"/>
                <w:lang w:val="uk-UA"/>
              </w:rPr>
              <w:t>Виробництво основних фармацевтичних продуктів і фармацевтичних препаратів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632A7" w14:textId="5DFD4323" w:rsidR="00D17F14" w:rsidRDefault="00D17F14" w:rsidP="001F33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82,2</w:t>
            </w:r>
          </w:p>
        </w:tc>
      </w:tr>
      <w:tr w:rsidR="00D17F14" w:rsidRPr="00DB48B9" w14:paraId="0EFEEFDB" w14:textId="77777777" w:rsidTr="00CF4A26">
        <w:trPr>
          <w:trHeight w:val="293"/>
        </w:trPr>
        <w:tc>
          <w:tcPr>
            <w:tcW w:w="4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124DD" w14:textId="3B633CDA" w:rsidR="00D17F14" w:rsidRPr="00DB48B9" w:rsidRDefault="00D17F14" w:rsidP="001F335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B48B9">
              <w:rPr>
                <w:rFonts w:ascii="Times New Roman" w:hAnsi="Times New Roman"/>
                <w:sz w:val="24"/>
                <w:szCs w:val="24"/>
                <w:lang w:val="uk-UA"/>
              </w:rPr>
              <w:t>Машинобудування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5D1D0" w14:textId="7565E52C" w:rsidR="00D17F14" w:rsidRPr="00DB48B9" w:rsidRDefault="00D17F14" w:rsidP="001F33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80,8</w:t>
            </w:r>
          </w:p>
        </w:tc>
      </w:tr>
      <w:tr w:rsidR="00D17F14" w:rsidRPr="00DB48B9" w14:paraId="20D49EC5" w14:textId="77777777" w:rsidTr="00CF4A26">
        <w:trPr>
          <w:trHeight w:val="293"/>
        </w:trPr>
        <w:tc>
          <w:tcPr>
            <w:tcW w:w="4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BB45A" w14:textId="25C2EFE1" w:rsidR="00D17F14" w:rsidRPr="00EB32F6" w:rsidRDefault="00D17F14" w:rsidP="001F335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B48B9">
              <w:rPr>
                <w:rFonts w:ascii="Times New Roman" w:hAnsi="Times New Roman"/>
                <w:sz w:val="24"/>
                <w:szCs w:val="24"/>
                <w:lang w:val="uk-UA"/>
              </w:rPr>
              <w:t>Виготовлення виробів з деревини, виробництва паперу та поліграфічна діяльність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2C1E0" w14:textId="6618B10E" w:rsidR="00D17F14" w:rsidRDefault="00D17F14" w:rsidP="001F33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71,2</w:t>
            </w:r>
          </w:p>
        </w:tc>
      </w:tr>
    </w:tbl>
    <w:p w14:paraId="292A304F" w14:textId="48673042" w:rsidR="00C01B6D" w:rsidRPr="007E4D0F" w:rsidRDefault="00C01B6D" w:rsidP="007E4D0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i/>
          <w:sz w:val="2"/>
          <w:szCs w:val="2"/>
          <w:u w:val="single"/>
        </w:rPr>
      </w:pPr>
    </w:p>
    <w:p w14:paraId="1CF69C21" w14:textId="52AB0F74" w:rsidR="0038786D" w:rsidRPr="00DB48B9" w:rsidRDefault="00D45AB1" w:rsidP="00E25C42">
      <w:pPr>
        <w:pStyle w:val="a8"/>
        <w:pageBreakBefore/>
        <w:tabs>
          <w:tab w:val="left" w:pos="567"/>
        </w:tabs>
        <w:spacing w:after="120" w:line="240" w:lineRule="auto"/>
        <w:ind w:left="0" w:firstLine="567"/>
        <w:jc w:val="both"/>
        <w:rPr>
          <w:rFonts w:ascii="Times New Roman" w:hAnsi="Times New Roman"/>
          <w:b/>
          <w:i/>
          <w:sz w:val="26"/>
          <w:szCs w:val="26"/>
          <w:u w:val="single"/>
          <w:lang w:val="uk-UA"/>
        </w:rPr>
      </w:pPr>
      <w:r w:rsidRPr="00DB48B9">
        <w:rPr>
          <w:rFonts w:ascii="Times New Roman" w:hAnsi="Times New Roman"/>
          <w:b/>
          <w:i/>
          <w:sz w:val="26"/>
          <w:szCs w:val="26"/>
          <w:u w:val="single"/>
          <w:lang w:val="uk-UA"/>
        </w:rPr>
        <w:lastRenderedPageBreak/>
        <w:t>Будівельна діяльність</w:t>
      </w:r>
    </w:p>
    <w:p w14:paraId="3BD0598F" w14:textId="10A9C359" w:rsidR="0038786D" w:rsidRPr="00DB48B9" w:rsidRDefault="0038786D" w:rsidP="00DD6C8F">
      <w:pPr>
        <w:widowControl w:val="0"/>
        <w:tabs>
          <w:tab w:val="left" w:pos="612"/>
          <w:tab w:val="left" w:pos="720"/>
          <w:tab w:val="left" w:pos="993"/>
          <w:tab w:val="left" w:pos="1985"/>
        </w:tabs>
        <w:spacing w:after="60" w:line="240" w:lineRule="auto"/>
        <w:ind w:firstLine="567"/>
        <w:jc w:val="both"/>
        <w:rPr>
          <w:rFonts w:ascii="Times New Roman" w:hAnsi="Times New Roman"/>
          <w:bCs/>
          <w:sz w:val="26"/>
          <w:szCs w:val="26"/>
          <w:lang w:eastAsia="uk-UA"/>
        </w:rPr>
      </w:pPr>
      <w:r w:rsidRPr="00DB48B9">
        <w:rPr>
          <w:rFonts w:ascii="Times New Roman" w:hAnsi="Times New Roman"/>
          <w:b/>
          <w:sz w:val="26"/>
          <w:szCs w:val="26"/>
        </w:rPr>
        <w:t>Обсяг виробленої будівельної продукції</w:t>
      </w:r>
      <w:r w:rsidR="00420B0C" w:rsidRPr="00DB48B9">
        <w:rPr>
          <w:rFonts w:ascii="Times New Roman" w:hAnsi="Times New Roman"/>
          <w:b/>
          <w:sz w:val="26"/>
          <w:szCs w:val="26"/>
          <w:vertAlign w:val="superscript"/>
        </w:rPr>
        <w:fldChar w:fldCharType="begin"/>
      </w:r>
      <w:r w:rsidR="00420B0C" w:rsidRPr="00DB48B9">
        <w:rPr>
          <w:rFonts w:ascii="Times New Roman" w:hAnsi="Times New Roman"/>
          <w:b/>
          <w:sz w:val="26"/>
          <w:szCs w:val="26"/>
          <w:vertAlign w:val="superscript"/>
        </w:rPr>
        <w:instrText xml:space="preserve"> NOTEREF _Ref190426948 \h  \* MERGEFORMAT </w:instrText>
      </w:r>
      <w:r w:rsidR="00420B0C" w:rsidRPr="00DB48B9">
        <w:rPr>
          <w:rFonts w:ascii="Times New Roman" w:hAnsi="Times New Roman"/>
          <w:b/>
          <w:sz w:val="26"/>
          <w:szCs w:val="26"/>
          <w:vertAlign w:val="superscript"/>
        </w:rPr>
      </w:r>
      <w:r w:rsidR="00420B0C" w:rsidRPr="00DB48B9">
        <w:rPr>
          <w:rFonts w:ascii="Times New Roman" w:hAnsi="Times New Roman"/>
          <w:b/>
          <w:sz w:val="26"/>
          <w:szCs w:val="26"/>
          <w:vertAlign w:val="superscript"/>
        </w:rPr>
        <w:fldChar w:fldCharType="separate"/>
      </w:r>
      <w:r w:rsidR="007C20C9">
        <w:rPr>
          <w:rFonts w:ascii="Times New Roman" w:hAnsi="Times New Roman"/>
          <w:b/>
          <w:sz w:val="26"/>
          <w:szCs w:val="26"/>
          <w:vertAlign w:val="superscript"/>
        </w:rPr>
        <w:t>1</w:t>
      </w:r>
      <w:r w:rsidR="00420B0C" w:rsidRPr="00DB48B9">
        <w:rPr>
          <w:rFonts w:ascii="Times New Roman" w:hAnsi="Times New Roman"/>
          <w:b/>
          <w:sz w:val="26"/>
          <w:szCs w:val="26"/>
          <w:vertAlign w:val="superscript"/>
        </w:rPr>
        <w:fldChar w:fldCharType="end"/>
      </w:r>
      <w:r w:rsidR="003A3CDA" w:rsidRPr="00DB48B9">
        <w:rPr>
          <w:rFonts w:ascii="Times New Roman" w:hAnsi="Times New Roman"/>
          <w:b/>
          <w:sz w:val="26"/>
          <w:szCs w:val="26"/>
        </w:rPr>
        <w:t>,</w:t>
      </w:r>
      <w:r w:rsidRPr="00DB48B9">
        <w:rPr>
          <w:rFonts w:ascii="Times New Roman" w:hAnsi="Times New Roman"/>
          <w:sz w:val="26"/>
          <w:szCs w:val="26"/>
        </w:rPr>
        <w:t xml:space="preserve"> за попередніми даними</w:t>
      </w:r>
      <w:r w:rsidR="003A3CDA" w:rsidRPr="00DB48B9">
        <w:rPr>
          <w:rFonts w:ascii="Times New Roman" w:hAnsi="Times New Roman"/>
          <w:sz w:val="26"/>
          <w:szCs w:val="26"/>
        </w:rPr>
        <w:t>,</w:t>
      </w:r>
      <w:r w:rsidRPr="00DB48B9">
        <w:rPr>
          <w:rFonts w:ascii="Times New Roman" w:hAnsi="Times New Roman"/>
          <w:sz w:val="26"/>
          <w:szCs w:val="26"/>
        </w:rPr>
        <w:t xml:space="preserve"> у </w:t>
      </w:r>
      <w:r w:rsidR="000061B7">
        <w:rPr>
          <w:rFonts w:ascii="Times New Roman" w:hAnsi="Times New Roman"/>
          <w:sz w:val="26"/>
          <w:szCs w:val="26"/>
        </w:rPr>
        <w:t>січні-червні</w:t>
      </w:r>
      <w:r w:rsidR="00C85B65" w:rsidRPr="00DB48B9">
        <w:rPr>
          <w:rFonts w:ascii="Times New Roman" w:hAnsi="Times New Roman"/>
          <w:sz w:val="26"/>
          <w:szCs w:val="26"/>
        </w:rPr>
        <w:t xml:space="preserve"> </w:t>
      </w:r>
      <w:r w:rsidRPr="00DB48B9">
        <w:rPr>
          <w:rFonts w:ascii="Times New Roman" w:hAnsi="Times New Roman"/>
          <w:sz w:val="26"/>
          <w:szCs w:val="26"/>
        </w:rPr>
        <w:t>202</w:t>
      </w:r>
      <w:r w:rsidR="00242EDA">
        <w:rPr>
          <w:rFonts w:ascii="Times New Roman" w:hAnsi="Times New Roman"/>
          <w:sz w:val="26"/>
          <w:szCs w:val="26"/>
        </w:rPr>
        <w:t>5</w:t>
      </w:r>
      <w:r w:rsidRPr="00DB48B9">
        <w:rPr>
          <w:rFonts w:ascii="Times New Roman" w:hAnsi="Times New Roman"/>
          <w:sz w:val="26"/>
          <w:szCs w:val="26"/>
        </w:rPr>
        <w:t> ро</w:t>
      </w:r>
      <w:r w:rsidR="00C85B65" w:rsidRPr="00DB48B9">
        <w:rPr>
          <w:rFonts w:ascii="Times New Roman" w:hAnsi="Times New Roman"/>
          <w:sz w:val="26"/>
          <w:szCs w:val="26"/>
        </w:rPr>
        <w:t>ку</w:t>
      </w:r>
      <w:r w:rsidR="003C1013" w:rsidRPr="00DB48B9">
        <w:rPr>
          <w:rFonts w:ascii="Times New Roman" w:hAnsi="Times New Roman"/>
          <w:sz w:val="26"/>
          <w:szCs w:val="26"/>
        </w:rPr>
        <w:t xml:space="preserve"> </w:t>
      </w:r>
      <w:r w:rsidRPr="00DB48B9">
        <w:rPr>
          <w:rFonts w:ascii="Times New Roman" w:hAnsi="Times New Roman"/>
          <w:sz w:val="26"/>
          <w:szCs w:val="26"/>
        </w:rPr>
        <w:t xml:space="preserve">становив </w:t>
      </w:r>
      <w:r w:rsidR="000061B7">
        <w:rPr>
          <w:rFonts w:ascii="Times New Roman" w:hAnsi="Times New Roman"/>
          <w:sz w:val="26"/>
          <w:szCs w:val="26"/>
        </w:rPr>
        <w:t>17,4</w:t>
      </w:r>
      <w:r w:rsidR="005D7E7D" w:rsidRPr="00DB48B9">
        <w:rPr>
          <w:rFonts w:ascii="Times New Roman" w:hAnsi="Times New Roman"/>
          <w:sz w:val="26"/>
          <w:szCs w:val="26"/>
        </w:rPr>
        <w:t> млрд</w:t>
      </w:r>
      <w:r w:rsidRPr="00DB48B9">
        <w:rPr>
          <w:rFonts w:ascii="Times New Roman" w:hAnsi="Times New Roman"/>
          <w:sz w:val="26"/>
          <w:szCs w:val="26"/>
        </w:rPr>
        <w:t xml:space="preserve"> грн, що у порівняних цінах </w:t>
      </w:r>
      <w:r w:rsidR="000061B7" w:rsidRPr="00B94528">
        <w:rPr>
          <w:rFonts w:ascii="Times New Roman" w:hAnsi="Times New Roman"/>
          <w:b/>
          <w:sz w:val="26"/>
          <w:szCs w:val="26"/>
        </w:rPr>
        <w:t>на 15,0</w:t>
      </w:r>
      <w:r w:rsidR="000F0451" w:rsidRPr="00B94528">
        <w:rPr>
          <w:rFonts w:ascii="Times New Roman" w:hAnsi="Times New Roman"/>
          <w:b/>
          <w:sz w:val="26"/>
          <w:szCs w:val="26"/>
        </w:rPr>
        <w:t>% більше</w:t>
      </w:r>
      <w:r w:rsidR="00FE6387">
        <w:rPr>
          <w:rFonts w:ascii="Times New Roman" w:hAnsi="Times New Roman"/>
          <w:sz w:val="26"/>
          <w:szCs w:val="26"/>
        </w:rPr>
        <w:t xml:space="preserve"> </w:t>
      </w:r>
      <w:r w:rsidR="00242EDA">
        <w:rPr>
          <w:rFonts w:ascii="Times New Roman" w:hAnsi="Times New Roman"/>
          <w:sz w:val="26"/>
          <w:szCs w:val="26"/>
        </w:rPr>
        <w:t>ніж</w:t>
      </w:r>
      <w:r w:rsidR="00DD6C8F">
        <w:rPr>
          <w:rFonts w:ascii="Times New Roman" w:hAnsi="Times New Roman"/>
          <w:sz w:val="26"/>
          <w:szCs w:val="26"/>
        </w:rPr>
        <w:t xml:space="preserve"> </w:t>
      </w:r>
      <w:r w:rsidR="000061B7">
        <w:rPr>
          <w:rFonts w:ascii="Times New Roman" w:hAnsi="Times New Roman"/>
          <w:sz w:val="26"/>
          <w:szCs w:val="26"/>
        </w:rPr>
        <w:t>у січні-червні</w:t>
      </w:r>
      <w:r w:rsidR="003C7E62" w:rsidRPr="00DB48B9">
        <w:rPr>
          <w:rFonts w:ascii="Times New Roman" w:hAnsi="Times New Roman"/>
          <w:sz w:val="26"/>
          <w:szCs w:val="26"/>
        </w:rPr>
        <w:t xml:space="preserve"> </w:t>
      </w:r>
      <w:r w:rsidR="00257FC6" w:rsidRPr="00DB48B9">
        <w:rPr>
          <w:rFonts w:ascii="Times New Roman" w:hAnsi="Times New Roman"/>
          <w:sz w:val="26"/>
          <w:szCs w:val="26"/>
        </w:rPr>
        <w:t>202</w:t>
      </w:r>
      <w:r w:rsidR="00242EDA">
        <w:rPr>
          <w:rFonts w:ascii="Times New Roman" w:hAnsi="Times New Roman"/>
          <w:sz w:val="26"/>
          <w:szCs w:val="26"/>
        </w:rPr>
        <w:t>4</w:t>
      </w:r>
      <w:r w:rsidR="00257FC6" w:rsidRPr="00DB48B9">
        <w:rPr>
          <w:rFonts w:ascii="Times New Roman" w:hAnsi="Times New Roman"/>
          <w:sz w:val="26"/>
          <w:szCs w:val="26"/>
        </w:rPr>
        <w:t xml:space="preserve"> року</w:t>
      </w:r>
      <w:r w:rsidRPr="00DB48B9">
        <w:rPr>
          <w:rFonts w:ascii="Times New Roman" w:hAnsi="Times New Roman"/>
          <w:sz w:val="26"/>
          <w:szCs w:val="26"/>
        </w:rPr>
        <w:t>.</w:t>
      </w:r>
      <w:r w:rsidR="007D3EA5">
        <w:rPr>
          <w:rFonts w:ascii="Times New Roman" w:hAnsi="Times New Roman"/>
          <w:sz w:val="26"/>
          <w:szCs w:val="26"/>
        </w:rPr>
        <w:t xml:space="preserve"> З загального обсягу</w:t>
      </w:r>
      <w:r w:rsidR="00474B14">
        <w:rPr>
          <w:rFonts w:ascii="Times New Roman" w:hAnsi="Times New Roman"/>
          <w:sz w:val="26"/>
          <w:szCs w:val="26"/>
        </w:rPr>
        <w:t xml:space="preserve"> виробленої будівельної продукції</w:t>
      </w:r>
      <w:r w:rsidR="000061B7">
        <w:rPr>
          <w:rFonts w:ascii="Times New Roman" w:hAnsi="Times New Roman"/>
          <w:sz w:val="26"/>
          <w:szCs w:val="26"/>
        </w:rPr>
        <w:t xml:space="preserve"> 37,4</w:t>
      </w:r>
      <w:r w:rsidR="007D3EA5">
        <w:rPr>
          <w:rFonts w:ascii="Times New Roman" w:hAnsi="Times New Roman"/>
          <w:sz w:val="26"/>
          <w:szCs w:val="26"/>
        </w:rPr>
        <w:t>% п</w:t>
      </w:r>
      <w:r w:rsidR="000061B7">
        <w:rPr>
          <w:rFonts w:ascii="Times New Roman" w:hAnsi="Times New Roman"/>
          <w:sz w:val="26"/>
          <w:szCs w:val="26"/>
        </w:rPr>
        <w:t>рипало на нове будівництво, 31,3% - на реконструкцію, 31,3</w:t>
      </w:r>
      <w:r w:rsidR="007D3EA5">
        <w:rPr>
          <w:rFonts w:ascii="Times New Roman" w:hAnsi="Times New Roman"/>
          <w:sz w:val="26"/>
          <w:szCs w:val="26"/>
        </w:rPr>
        <w:t>% - на роботи з капітального та поточного ремонту.</w:t>
      </w:r>
    </w:p>
    <w:p w14:paraId="24688DB4" w14:textId="5FFA30C9" w:rsidR="0038786D" w:rsidRPr="00DB48B9" w:rsidRDefault="0038786D" w:rsidP="00DC037C">
      <w:pPr>
        <w:pStyle w:val="affa"/>
        <w:spacing w:before="40"/>
        <w:jc w:val="both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DB48B9">
        <w:rPr>
          <w:rFonts w:ascii="Times New Roman" w:hAnsi="Times New Roman"/>
          <w:b/>
          <w:noProof/>
          <w:color w:val="auto"/>
          <w:sz w:val="240"/>
          <w:szCs w:val="240"/>
          <w:lang w:val="ru-RU" w:eastAsia="ru-RU"/>
        </w:rPr>
        <w:drawing>
          <wp:inline distT="0" distB="0" distL="0" distR="0" wp14:anchorId="70978C0B" wp14:editId="103A0A24">
            <wp:extent cx="6296025" cy="1666875"/>
            <wp:effectExtent l="0" t="0" r="0" b="0"/>
            <wp:docPr id="2" name="Діаграма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0F6737" w:rsidRPr="00DB48B9">
        <w:rPr>
          <w:rFonts w:ascii="Times New Roman" w:hAnsi="Times New Roman"/>
          <w:b/>
          <w:i w:val="0"/>
          <w:color w:val="auto"/>
          <w:sz w:val="24"/>
          <w:szCs w:val="24"/>
        </w:rPr>
        <w:t>Рис. </w:t>
      </w:r>
      <w:r w:rsidR="005842B6" w:rsidRPr="00DB48B9">
        <w:rPr>
          <w:rFonts w:ascii="Times New Roman" w:hAnsi="Times New Roman"/>
          <w:b/>
          <w:i w:val="0"/>
          <w:color w:val="auto"/>
          <w:sz w:val="24"/>
          <w:szCs w:val="24"/>
        </w:rPr>
        <w:fldChar w:fldCharType="begin"/>
      </w:r>
      <w:r w:rsidR="005842B6" w:rsidRPr="00DB48B9">
        <w:rPr>
          <w:rFonts w:ascii="Times New Roman" w:hAnsi="Times New Roman"/>
          <w:b/>
          <w:i w:val="0"/>
          <w:color w:val="auto"/>
          <w:sz w:val="24"/>
          <w:szCs w:val="24"/>
        </w:rPr>
        <w:instrText xml:space="preserve"> SEQ Рис._ \* ARABIC </w:instrText>
      </w:r>
      <w:r w:rsidR="005842B6" w:rsidRPr="00DB48B9">
        <w:rPr>
          <w:rFonts w:ascii="Times New Roman" w:hAnsi="Times New Roman"/>
          <w:b/>
          <w:i w:val="0"/>
          <w:color w:val="auto"/>
          <w:sz w:val="24"/>
          <w:szCs w:val="24"/>
        </w:rPr>
        <w:fldChar w:fldCharType="separate"/>
      </w:r>
      <w:r w:rsidR="007C20C9">
        <w:rPr>
          <w:rFonts w:ascii="Times New Roman" w:hAnsi="Times New Roman"/>
          <w:b/>
          <w:i w:val="0"/>
          <w:noProof/>
          <w:color w:val="auto"/>
          <w:sz w:val="24"/>
          <w:szCs w:val="24"/>
        </w:rPr>
        <w:t>2</w:t>
      </w:r>
      <w:r w:rsidR="005842B6" w:rsidRPr="00DB48B9">
        <w:rPr>
          <w:rFonts w:ascii="Times New Roman" w:hAnsi="Times New Roman"/>
          <w:b/>
          <w:i w:val="0"/>
          <w:color w:val="auto"/>
          <w:sz w:val="24"/>
          <w:szCs w:val="24"/>
        </w:rPr>
        <w:fldChar w:fldCharType="end"/>
      </w:r>
      <w:r w:rsidR="005842B6" w:rsidRPr="00DB48B9">
        <w:rPr>
          <w:rFonts w:ascii="Times New Roman" w:hAnsi="Times New Roman"/>
          <w:b/>
          <w:i w:val="0"/>
          <w:color w:val="auto"/>
          <w:sz w:val="24"/>
          <w:szCs w:val="24"/>
        </w:rPr>
        <w:t>. </w:t>
      </w:r>
      <w:r w:rsidRPr="00DB48B9">
        <w:rPr>
          <w:rFonts w:ascii="Times New Roman" w:hAnsi="Times New Roman"/>
          <w:b/>
          <w:i w:val="0"/>
          <w:color w:val="auto"/>
          <w:sz w:val="24"/>
          <w:szCs w:val="24"/>
        </w:rPr>
        <w:t>Динаміка обсягу виробленої будівельної продукції</w:t>
      </w:r>
      <w:r w:rsidR="00751808" w:rsidRPr="00DB48B9">
        <w:rPr>
          <w:rFonts w:ascii="Times New Roman" w:hAnsi="Times New Roman"/>
          <w:b/>
          <w:i w:val="0"/>
          <w:color w:val="auto"/>
          <w:sz w:val="24"/>
          <w:szCs w:val="24"/>
        </w:rPr>
        <w:fldChar w:fldCharType="begin"/>
      </w:r>
      <w:r w:rsidR="00751808" w:rsidRPr="00DB48B9">
        <w:rPr>
          <w:rFonts w:ascii="Times New Roman" w:hAnsi="Times New Roman"/>
          <w:b/>
          <w:i w:val="0"/>
          <w:color w:val="auto"/>
          <w:sz w:val="24"/>
          <w:szCs w:val="24"/>
        </w:rPr>
        <w:instrText xml:space="preserve">  </w:instrText>
      </w:r>
      <w:r w:rsidR="00751808" w:rsidRPr="00DB48B9">
        <w:rPr>
          <w:rFonts w:ascii="Times New Roman" w:hAnsi="Times New Roman"/>
          <w:b/>
          <w:i w:val="0"/>
          <w:color w:val="auto"/>
          <w:sz w:val="24"/>
          <w:szCs w:val="24"/>
        </w:rPr>
        <w:fldChar w:fldCharType="end"/>
      </w:r>
      <w:r w:rsidRPr="00DB48B9">
        <w:rPr>
          <w:rFonts w:ascii="Times New Roman" w:hAnsi="Times New Roman"/>
          <w:b/>
          <w:i w:val="0"/>
          <w:color w:val="auto"/>
          <w:sz w:val="24"/>
          <w:szCs w:val="24"/>
        </w:rPr>
        <w:t xml:space="preserve"> по м. Києву порівняно з відповідним періодом попереднього року, %</w:t>
      </w:r>
    </w:p>
    <w:p w14:paraId="58EFBD8C" w14:textId="5DFE0CB3" w:rsidR="0038786D" w:rsidRPr="00DB48B9" w:rsidRDefault="00EE33A8" w:rsidP="00E9562D">
      <w:pPr>
        <w:pStyle w:val="affa"/>
        <w:spacing w:after="40"/>
        <w:rPr>
          <w:rFonts w:ascii="Times New Roman" w:hAnsi="Times New Roman"/>
          <w:b/>
          <w:bCs/>
          <w:i w:val="0"/>
          <w:color w:val="auto"/>
          <w:sz w:val="26"/>
          <w:szCs w:val="26"/>
        </w:rPr>
      </w:pPr>
      <w:r w:rsidRPr="00DB48B9">
        <w:rPr>
          <w:rFonts w:ascii="Times New Roman" w:hAnsi="Times New Roman"/>
          <w:b/>
          <w:i w:val="0"/>
          <w:color w:val="auto"/>
          <w:sz w:val="26"/>
          <w:szCs w:val="26"/>
        </w:rPr>
        <w:t xml:space="preserve">Таблиця </w:t>
      </w:r>
      <w:r w:rsidRPr="00DB48B9">
        <w:rPr>
          <w:rFonts w:ascii="Times New Roman" w:hAnsi="Times New Roman"/>
          <w:b/>
          <w:i w:val="0"/>
          <w:color w:val="auto"/>
          <w:sz w:val="26"/>
          <w:szCs w:val="26"/>
        </w:rPr>
        <w:fldChar w:fldCharType="begin"/>
      </w:r>
      <w:r w:rsidRPr="00DB48B9">
        <w:rPr>
          <w:rFonts w:ascii="Times New Roman" w:hAnsi="Times New Roman"/>
          <w:b/>
          <w:i w:val="0"/>
          <w:color w:val="auto"/>
          <w:sz w:val="26"/>
          <w:szCs w:val="26"/>
        </w:rPr>
        <w:instrText xml:space="preserve"> SEQ Таблиця \* ARABIC </w:instrText>
      </w:r>
      <w:r w:rsidRPr="00DB48B9">
        <w:rPr>
          <w:rFonts w:ascii="Times New Roman" w:hAnsi="Times New Roman"/>
          <w:b/>
          <w:i w:val="0"/>
          <w:color w:val="auto"/>
          <w:sz w:val="26"/>
          <w:szCs w:val="26"/>
        </w:rPr>
        <w:fldChar w:fldCharType="separate"/>
      </w:r>
      <w:r w:rsidR="007C20C9">
        <w:rPr>
          <w:rFonts w:ascii="Times New Roman" w:hAnsi="Times New Roman"/>
          <w:b/>
          <w:i w:val="0"/>
          <w:noProof/>
          <w:color w:val="auto"/>
          <w:sz w:val="26"/>
          <w:szCs w:val="26"/>
        </w:rPr>
        <w:t>2</w:t>
      </w:r>
      <w:r w:rsidRPr="00DB48B9">
        <w:rPr>
          <w:rFonts w:ascii="Times New Roman" w:hAnsi="Times New Roman"/>
          <w:b/>
          <w:i w:val="0"/>
          <w:color w:val="auto"/>
          <w:sz w:val="26"/>
          <w:szCs w:val="26"/>
        </w:rPr>
        <w:fldChar w:fldCharType="end"/>
      </w:r>
      <w:r w:rsidRPr="00DB48B9">
        <w:rPr>
          <w:rFonts w:ascii="Times New Roman" w:hAnsi="Times New Roman"/>
          <w:b/>
          <w:i w:val="0"/>
          <w:color w:val="auto"/>
          <w:sz w:val="26"/>
          <w:szCs w:val="26"/>
        </w:rPr>
        <w:t>. </w:t>
      </w:r>
      <w:r w:rsidR="0038786D" w:rsidRPr="00DB48B9">
        <w:rPr>
          <w:rFonts w:ascii="Times New Roman" w:hAnsi="Times New Roman"/>
          <w:b/>
          <w:bCs/>
          <w:i w:val="0"/>
          <w:color w:val="auto"/>
          <w:sz w:val="26"/>
          <w:szCs w:val="26"/>
        </w:rPr>
        <w:t>Обсяги виробленої будівельної продукції за видами</w:t>
      </w:r>
      <w:r w:rsidR="00191A14" w:rsidRPr="00DB48B9">
        <w:rPr>
          <w:rFonts w:ascii="Times New Roman" w:hAnsi="Times New Roman"/>
          <w:b/>
          <w:bCs/>
          <w:i w:val="0"/>
          <w:color w:val="auto"/>
          <w:sz w:val="26"/>
          <w:szCs w:val="26"/>
          <w:vertAlign w:val="superscript"/>
        </w:rPr>
        <w:fldChar w:fldCharType="begin"/>
      </w:r>
      <w:r w:rsidR="00191A14" w:rsidRPr="00DB48B9">
        <w:rPr>
          <w:rFonts w:ascii="Times New Roman" w:hAnsi="Times New Roman"/>
          <w:b/>
          <w:bCs/>
          <w:i w:val="0"/>
          <w:color w:val="auto"/>
          <w:sz w:val="26"/>
          <w:szCs w:val="26"/>
          <w:vertAlign w:val="superscript"/>
        </w:rPr>
        <w:instrText xml:space="preserve"> NOTEREF _Ref190426948 \h  \* MERGEFORMAT </w:instrText>
      </w:r>
      <w:r w:rsidR="00191A14" w:rsidRPr="00DB48B9">
        <w:rPr>
          <w:rFonts w:ascii="Times New Roman" w:hAnsi="Times New Roman"/>
          <w:b/>
          <w:bCs/>
          <w:i w:val="0"/>
          <w:color w:val="auto"/>
          <w:sz w:val="26"/>
          <w:szCs w:val="26"/>
          <w:vertAlign w:val="superscript"/>
        </w:rPr>
      </w:r>
      <w:r w:rsidR="00191A14" w:rsidRPr="00DB48B9">
        <w:rPr>
          <w:rFonts w:ascii="Times New Roman" w:hAnsi="Times New Roman"/>
          <w:b/>
          <w:bCs/>
          <w:i w:val="0"/>
          <w:color w:val="auto"/>
          <w:sz w:val="26"/>
          <w:szCs w:val="26"/>
          <w:vertAlign w:val="superscript"/>
        </w:rPr>
        <w:fldChar w:fldCharType="separate"/>
      </w:r>
      <w:r w:rsidR="007C20C9">
        <w:rPr>
          <w:rFonts w:ascii="Times New Roman" w:hAnsi="Times New Roman"/>
          <w:b/>
          <w:bCs/>
          <w:i w:val="0"/>
          <w:color w:val="auto"/>
          <w:sz w:val="26"/>
          <w:szCs w:val="26"/>
          <w:vertAlign w:val="superscript"/>
        </w:rPr>
        <w:t>1</w:t>
      </w:r>
      <w:r w:rsidR="00191A14" w:rsidRPr="00DB48B9">
        <w:rPr>
          <w:rFonts w:ascii="Times New Roman" w:hAnsi="Times New Roman"/>
          <w:b/>
          <w:bCs/>
          <w:i w:val="0"/>
          <w:color w:val="auto"/>
          <w:sz w:val="26"/>
          <w:szCs w:val="26"/>
          <w:vertAlign w:val="superscript"/>
        </w:rPr>
        <w:fldChar w:fldCharType="end"/>
      </w:r>
    </w:p>
    <w:tbl>
      <w:tblPr>
        <w:tblStyle w:val="25"/>
        <w:tblW w:w="5000" w:type="pct"/>
        <w:tblLook w:val="04A0" w:firstRow="1" w:lastRow="0" w:firstColumn="1" w:lastColumn="0" w:noHBand="0" w:noVBand="1"/>
      </w:tblPr>
      <w:tblGrid>
        <w:gridCol w:w="2993"/>
        <w:gridCol w:w="1615"/>
        <w:gridCol w:w="2163"/>
        <w:gridCol w:w="3140"/>
      </w:tblGrid>
      <w:tr w:rsidR="00DB48B9" w:rsidRPr="00DB48B9" w14:paraId="1BBA44B2" w14:textId="77777777" w:rsidTr="006B3388">
        <w:trPr>
          <w:trHeight w:val="323"/>
        </w:trPr>
        <w:tc>
          <w:tcPr>
            <w:tcW w:w="1510" w:type="pct"/>
            <w:vMerge w:val="restart"/>
          </w:tcPr>
          <w:p w14:paraId="535A5A6E" w14:textId="77777777" w:rsidR="0038786D" w:rsidRPr="00DB48B9" w:rsidRDefault="0038786D" w:rsidP="002F6F78">
            <w:pPr>
              <w:pStyle w:val="a8"/>
              <w:widowControl w:val="0"/>
              <w:tabs>
                <w:tab w:val="left" w:pos="0"/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90" w:type="pct"/>
            <w:gridSpan w:val="3"/>
            <w:hideMark/>
          </w:tcPr>
          <w:p w14:paraId="4C4C0720" w14:textId="0B09CB21" w:rsidR="0038786D" w:rsidRPr="00DB48B9" w:rsidRDefault="0038786D" w:rsidP="00110C67">
            <w:pPr>
              <w:pStyle w:val="a8"/>
              <w:widowControl w:val="0"/>
              <w:tabs>
                <w:tab w:val="left" w:pos="0"/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B48B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Виконано будівельних робіт у </w:t>
            </w:r>
            <w:r w:rsidR="000061B7">
              <w:rPr>
                <w:rFonts w:ascii="Times New Roman" w:hAnsi="Times New Roman"/>
                <w:sz w:val="24"/>
                <w:szCs w:val="24"/>
                <w:lang w:val="uk-UA"/>
              </w:rPr>
              <w:t>січні-червні</w:t>
            </w:r>
            <w:r w:rsidR="00F50167" w:rsidRPr="00DB48B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B48B9">
              <w:rPr>
                <w:rFonts w:ascii="Times New Roman" w:hAnsi="Times New Roman"/>
                <w:sz w:val="24"/>
                <w:szCs w:val="24"/>
                <w:lang w:val="uk-UA"/>
              </w:rPr>
              <w:t>202</w:t>
            </w:r>
            <w:r w:rsidR="00242EDA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DB48B9">
              <w:rPr>
                <w:rFonts w:ascii="Times New Roman" w:hAnsi="Times New Roman"/>
                <w:sz w:val="24"/>
                <w:szCs w:val="24"/>
                <w:lang w:val="uk-UA"/>
              </w:rPr>
              <w:t> ро</w:t>
            </w:r>
            <w:r w:rsidR="00263930" w:rsidRPr="00DB48B9">
              <w:rPr>
                <w:rFonts w:ascii="Times New Roman" w:hAnsi="Times New Roman"/>
                <w:sz w:val="24"/>
                <w:szCs w:val="24"/>
                <w:lang w:val="uk-UA"/>
              </w:rPr>
              <w:t>ку</w:t>
            </w:r>
          </w:p>
        </w:tc>
      </w:tr>
      <w:tr w:rsidR="00DB48B9" w:rsidRPr="00DB48B9" w14:paraId="480EC7E9" w14:textId="77777777" w:rsidTr="006B3388">
        <w:trPr>
          <w:trHeight w:val="313"/>
        </w:trPr>
        <w:tc>
          <w:tcPr>
            <w:tcW w:w="1510" w:type="pct"/>
            <w:vMerge/>
            <w:hideMark/>
          </w:tcPr>
          <w:p w14:paraId="53EA33FC" w14:textId="77777777" w:rsidR="0038786D" w:rsidRPr="00DB48B9" w:rsidRDefault="0038786D" w:rsidP="002F6F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pct"/>
            <w:hideMark/>
          </w:tcPr>
          <w:p w14:paraId="5AD923C9" w14:textId="77777777" w:rsidR="0038786D" w:rsidRPr="00DB48B9" w:rsidRDefault="0038786D" w:rsidP="002F6F78">
            <w:pPr>
              <w:pStyle w:val="a8"/>
              <w:widowControl w:val="0"/>
              <w:tabs>
                <w:tab w:val="left" w:pos="0"/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B48B9">
              <w:rPr>
                <w:rFonts w:ascii="Times New Roman" w:hAnsi="Times New Roman"/>
                <w:sz w:val="24"/>
                <w:szCs w:val="24"/>
                <w:lang w:val="uk-UA"/>
              </w:rPr>
              <w:t>млн грн</w:t>
            </w:r>
          </w:p>
        </w:tc>
        <w:tc>
          <w:tcPr>
            <w:tcW w:w="1091" w:type="pct"/>
            <w:hideMark/>
          </w:tcPr>
          <w:p w14:paraId="573EBCAC" w14:textId="77777777" w:rsidR="0038786D" w:rsidRPr="00DB48B9" w:rsidRDefault="0038786D" w:rsidP="002F6F78">
            <w:pPr>
              <w:pStyle w:val="a8"/>
              <w:widowControl w:val="0"/>
              <w:tabs>
                <w:tab w:val="left" w:pos="0"/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B48B9">
              <w:rPr>
                <w:rFonts w:ascii="Times New Roman" w:hAnsi="Times New Roman"/>
                <w:sz w:val="24"/>
                <w:szCs w:val="24"/>
                <w:lang w:val="uk-UA"/>
              </w:rPr>
              <w:t>у % до загального обсягу</w:t>
            </w:r>
          </w:p>
        </w:tc>
        <w:tc>
          <w:tcPr>
            <w:tcW w:w="1584" w:type="pct"/>
            <w:hideMark/>
          </w:tcPr>
          <w:p w14:paraId="1CD8E67B" w14:textId="77777777" w:rsidR="0038786D" w:rsidRPr="00DB48B9" w:rsidRDefault="0038786D" w:rsidP="002F6F78">
            <w:pPr>
              <w:pStyle w:val="a8"/>
              <w:widowControl w:val="0"/>
              <w:tabs>
                <w:tab w:val="left" w:pos="0"/>
                <w:tab w:val="left" w:pos="993"/>
              </w:tabs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DB48B9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у % до відповідного періоду попереднього року</w:t>
            </w:r>
          </w:p>
        </w:tc>
      </w:tr>
      <w:tr w:rsidR="00DB48B9" w:rsidRPr="00DB48B9" w14:paraId="045ED43D" w14:textId="77777777" w:rsidTr="006B3388">
        <w:tc>
          <w:tcPr>
            <w:tcW w:w="1510" w:type="pct"/>
            <w:hideMark/>
          </w:tcPr>
          <w:p w14:paraId="7A181D91" w14:textId="77777777" w:rsidR="0038786D" w:rsidRPr="00DB48B9" w:rsidRDefault="0038786D" w:rsidP="002F6F78">
            <w:pPr>
              <w:pStyle w:val="a8"/>
              <w:widowControl w:val="0"/>
              <w:tabs>
                <w:tab w:val="left" w:pos="0"/>
                <w:tab w:val="left" w:pos="993"/>
              </w:tabs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B48B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Будівництво</w:t>
            </w:r>
          </w:p>
        </w:tc>
        <w:tc>
          <w:tcPr>
            <w:tcW w:w="815" w:type="pct"/>
            <w:hideMark/>
          </w:tcPr>
          <w:p w14:paraId="0A334169" w14:textId="109B2F98" w:rsidR="0038786D" w:rsidRPr="00DB48B9" w:rsidRDefault="000061B7" w:rsidP="003118D4">
            <w:pPr>
              <w:pStyle w:val="a8"/>
              <w:widowControl w:val="0"/>
              <w:tabs>
                <w:tab w:val="left" w:pos="0"/>
                <w:tab w:val="left" w:pos="993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17404,3</w:t>
            </w:r>
          </w:p>
        </w:tc>
        <w:tc>
          <w:tcPr>
            <w:tcW w:w="1091" w:type="pct"/>
            <w:hideMark/>
          </w:tcPr>
          <w:p w14:paraId="6B6104D3" w14:textId="77777777" w:rsidR="0038786D" w:rsidRPr="00DB48B9" w:rsidRDefault="0038786D" w:rsidP="002F6F78">
            <w:pPr>
              <w:pStyle w:val="a8"/>
              <w:widowControl w:val="0"/>
              <w:tabs>
                <w:tab w:val="left" w:pos="0"/>
                <w:tab w:val="left" w:pos="993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B48B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100,0</w:t>
            </w:r>
          </w:p>
        </w:tc>
        <w:tc>
          <w:tcPr>
            <w:tcW w:w="1584" w:type="pct"/>
          </w:tcPr>
          <w:p w14:paraId="04030EE3" w14:textId="08CBBFDC" w:rsidR="0038786D" w:rsidRPr="00DB48B9" w:rsidRDefault="00452DE1" w:rsidP="003118D4">
            <w:pPr>
              <w:pStyle w:val="a8"/>
              <w:widowControl w:val="0"/>
              <w:tabs>
                <w:tab w:val="left" w:pos="0"/>
                <w:tab w:val="left" w:pos="993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115,0</w:t>
            </w:r>
          </w:p>
        </w:tc>
      </w:tr>
      <w:tr w:rsidR="00DB48B9" w:rsidRPr="00DB48B9" w14:paraId="74B98D42" w14:textId="77777777" w:rsidTr="006B3388">
        <w:tc>
          <w:tcPr>
            <w:tcW w:w="1510" w:type="pct"/>
            <w:hideMark/>
          </w:tcPr>
          <w:p w14:paraId="4500DD5C" w14:textId="77777777" w:rsidR="005C6640" w:rsidRPr="00DB48B9" w:rsidRDefault="005C6640" w:rsidP="005C6640">
            <w:pPr>
              <w:pStyle w:val="a8"/>
              <w:widowControl w:val="0"/>
              <w:tabs>
                <w:tab w:val="left" w:pos="0"/>
                <w:tab w:val="left" w:pos="993"/>
              </w:tabs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B48B9">
              <w:rPr>
                <w:rFonts w:ascii="Times New Roman" w:hAnsi="Times New Roman"/>
                <w:sz w:val="24"/>
                <w:szCs w:val="24"/>
                <w:lang w:val="uk-UA"/>
              </w:rPr>
              <w:t>Будівлі</w:t>
            </w:r>
          </w:p>
        </w:tc>
        <w:tc>
          <w:tcPr>
            <w:tcW w:w="815" w:type="pct"/>
            <w:vAlign w:val="bottom"/>
          </w:tcPr>
          <w:p w14:paraId="4D38EAE9" w14:textId="29BDCB72" w:rsidR="005C6640" w:rsidRPr="00DB48B9" w:rsidRDefault="000061B7" w:rsidP="005C6640">
            <w:pPr>
              <w:pStyle w:val="a8"/>
              <w:widowControl w:val="0"/>
              <w:tabs>
                <w:tab w:val="left" w:pos="0"/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 w:eastAsia="en-US"/>
              </w:rPr>
              <w:t>11854,9</w:t>
            </w:r>
          </w:p>
        </w:tc>
        <w:tc>
          <w:tcPr>
            <w:tcW w:w="1091" w:type="pct"/>
          </w:tcPr>
          <w:p w14:paraId="1B98DA58" w14:textId="774CC2F5" w:rsidR="005C6640" w:rsidRPr="00B61675" w:rsidRDefault="008D37F3" w:rsidP="005A2BC2">
            <w:pPr>
              <w:pStyle w:val="a8"/>
              <w:widowControl w:val="0"/>
              <w:tabs>
                <w:tab w:val="left" w:pos="0"/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68,1</w:t>
            </w:r>
          </w:p>
        </w:tc>
        <w:tc>
          <w:tcPr>
            <w:tcW w:w="1584" w:type="pct"/>
          </w:tcPr>
          <w:p w14:paraId="51FD1272" w14:textId="653D320B" w:rsidR="005C6640" w:rsidRPr="00DB48B9" w:rsidRDefault="00452DE1" w:rsidP="005C6640">
            <w:pPr>
              <w:pStyle w:val="a8"/>
              <w:widowControl w:val="0"/>
              <w:tabs>
                <w:tab w:val="left" w:pos="0"/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123,2</w:t>
            </w:r>
          </w:p>
        </w:tc>
      </w:tr>
      <w:tr w:rsidR="00DB48B9" w:rsidRPr="00DB48B9" w14:paraId="133F0A7B" w14:textId="77777777" w:rsidTr="006B3388">
        <w:tc>
          <w:tcPr>
            <w:tcW w:w="1510" w:type="pct"/>
            <w:hideMark/>
          </w:tcPr>
          <w:p w14:paraId="0D6D01C2" w14:textId="77777777" w:rsidR="005C6640" w:rsidRPr="00DB48B9" w:rsidRDefault="005C6640" w:rsidP="005C6640">
            <w:pPr>
              <w:pStyle w:val="a8"/>
              <w:widowControl w:val="0"/>
              <w:tabs>
                <w:tab w:val="left" w:pos="993"/>
              </w:tabs>
              <w:ind w:left="28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B48B9">
              <w:rPr>
                <w:rFonts w:ascii="Times New Roman" w:hAnsi="Times New Roman"/>
                <w:sz w:val="24"/>
                <w:szCs w:val="24"/>
                <w:lang w:val="uk-UA"/>
              </w:rPr>
              <w:t>з них</w:t>
            </w:r>
          </w:p>
        </w:tc>
        <w:tc>
          <w:tcPr>
            <w:tcW w:w="815" w:type="pct"/>
          </w:tcPr>
          <w:p w14:paraId="29E92ECB" w14:textId="77777777" w:rsidR="005C6640" w:rsidRPr="00DB48B9" w:rsidRDefault="005C6640" w:rsidP="005C6640">
            <w:pPr>
              <w:pStyle w:val="a8"/>
              <w:widowControl w:val="0"/>
              <w:tabs>
                <w:tab w:val="left" w:pos="0"/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91" w:type="pct"/>
          </w:tcPr>
          <w:p w14:paraId="71B4E7E0" w14:textId="77777777" w:rsidR="005C6640" w:rsidRPr="00B61675" w:rsidRDefault="005C6640" w:rsidP="005C6640">
            <w:pPr>
              <w:pStyle w:val="a8"/>
              <w:widowControl w:val="0"/>
              <w:tabs>
                <w:tab w:val="left" w:pos="0"/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84" w:type="pct"/>
          </w:tcPr>
          <w:p w14:paraId="44307D2D" w14:textId="77777777" w:rsidR="005C6640" w:rsidRPr="00DB48B9" w:rsidRDefault="005C6640" w:rsidP="005C6640">
            <w:pPr>
              <w:pStyle w:val="a8"/>
              <w:widowControl w:val="0"/>
              <w:tabs>
                <w:tab w:val="left" w:pos="0"/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B48B9" w:rsidRPr="00DB48B9" w14:paraId="71FE20BB" w14:textId="77777777" w:rsidTr="006B3388">
        <w:tc>
          <w:tcPr>
            <w:tcW w:w="1510" w:type="pct"/>
            <w:hideMark/>
          </w:tcPr>
          <w:p w14:paraId="7481D012" w14:textId="77777777" w:rsidR="005C6640" w:rsidRPr="00DB48B9" w:rsidRDefault="005C6640" w:rsidP="005C6640">
            <w:pPr>
              <w:pStyle w:val="a8"/>
              <w:widowControl w:val="0"/>
              <w:tabs>
                <w:tab w:val="left" w:pos="993"/>
              </w:tabs>
              <w:ind w:left="28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B48B9">
              <w:rPr>
                <w:rFonts w:ascii="Times New Roman" w:hAnsi="Times New Roman"/>
                <w:sz w:val="24"/>
                <w:szCs w:val="24"/>
                <w:lang w:val="uk-UA"/>
              </w:rPr>
              <w:t>житлові</w:t>
            </w:r>
          </w:p>
        </w:tc>
        <w:tc>
          <w:tcPr>
            <w:tcW w:w="815" w:type="pct"/>
          </w:tcPr>
          <w:p w14:paraId="33183601" w14:textId="5A393B6C" w:rsidR="005C6640" w:rsidRPr="00DB48B9" w:rsidRDefault="000061B7" w:rsidP="005C6640">
            <w:pPr>
              <w:pStyle w:val="a8"/>
              <w:widowControl w:val="0"/>
              <w:tabs>
                <w:tab w:val="left" w:pos="0"/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4768,1</w:t>
            </w:r>
          </w:p>
        </w:tc>
        <w:tc>
          <w:tcPr>
            <w:tcW w:w="1091" w:type="pct"/>
          </w:tcPr>
          <w:p w14:paraId="42DC9AC1" w14:textId="4268C376" w:rsidR="005C6640" w:rsidRPr="00B61675" w:rsidRDefault="008D37F3" w:rsidP="005C6640">
            <w:pPr>
              <w:pStyle w:val="a8"/>
              <w:widowControl w:val="0"/>
              <w:tabs>
                <w:tab w:val="left" w:pos="0"/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27,4</w:t>
            </w:r>
          </w:p>
        </w:tc>
        <w:tc>
          <w:tcPr>
            <w:tcW w:w="1584" w:type="pct"/>
          </w:tcPr>
          <w:p w14:paraId="2429C883" w14:textId="23646FB2" w:rsidR="005C6640" w:rsidRPr="00DB48B9" w:rsidRDefault="00452DE1" w:rsidP="005C6640">
            <w:pPr>
              <w:pStyle w:val="a8"/>
              <w:widowControl w:val="0"/>
              <w:tabs>
                <w:tab w:val="left" w:pos="0"/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105,1</w:t>
            </w:r>
          </w:p>
        </w:tc>
      </w:tr>
      <w:tr w:rsidR="00DB48B9" w:rsidRPr="00DB48B9" w14:paraId="62A2C19D" w14:textId="77777777" w:rsidTr="006B3388">
        <w:tc>
          <w:tcPr>
            <w:tcW w:w="1510" w:type="pct"/>
            <w:hideMark/>
          </w:tcPr>
          <w:p w14:paraId="3D3A894A" w14:textId="77777777" w:rsidR="005C6640" w:rsidRPr="00DB48B9" w:rsidRDefault="005C6640" w:rsidP="005C6640">
            <w:pPr>
              <w:pStyle w:val="a8"/>
              <w:widowControl w:val="0"/>
              <w:tabs>
                <w:tab w:val="left" w:pos="993"/>
              </w:tabs>
              <w:ind w:left="28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B48B9">
              <w:rPr>
                <w:rFonts w:ascii="Times New Roman" w:hAnsi="Times New Roman"/>
                <w:sz w:val="24"/>
                <w:szCs w:val="24"/>
                <w:lang w:val="uk-UA"/>
              </w:rPr>
              <w:t>нежитлові</w:t>
            </w:r>
          </w:p>
        </w:tc>
        <w:tc>
          <w:tcPr>
            <w:tcW w:w="815" w:type="pct"/>
          </w:tcPr>
          <w:p w14:paraId="09B1B055" w14:textId="063701AF" w:rsidR="005C6640" w:rsidRPr="00DB48B9" w:rsidRDefault="000061B7" w:rsidP="005C6640">
            <w:pPr>
              <w:pStyle w:val="a8"/>
              <w:widowControl w:val="0"/>
              <w:tabs>
                <w:tab w:val="left" w:pos="0"/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7086,8</w:t>
            </w:r>
          </w:p>
        </w:tc>
        <w:tc>
          <w:tcPr>
            <w:tcW w:w="1091" w:type="pct"/>
          </w:tcPr>
          <w:p w14:paraId="00C65532" w14:textId="5E469B70" w:rsidR="005C6640" w:rsidRPr="00B61675" w:rsidRDefault="008D37F3" w:rsidP="005C6640">
            <w:pPr>
              <w:pStyle w:val="a8"/>
              <w:widowControl w:val="0"/>
              <w:tabs>
                <w:tab w:val="left" w:pos="0"/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40,7</w:t>
            </w:r>
          </w:p>
        </w:tc>
        <w:tc>
          <w:tcPr>
            <w:tcW w:w="1584" w:type="pct"/>
          </w:tcPr>
          <w:p w14:paraId="53BF0800" w14:textId="3353AECF" w:rsidR="005C6640" w:rsidRPr="00DB48B9" w:rsidRDefault="00452DE1" w:rsidP="005C6640">
            <w:pPr>
              <w:pStyle w:val="a8"/>
              <w:widowControl w:val="0"/>
              <w:tabs>
                <w:tab w:val="left" w:pos="0"/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138,6</w:t>
            </w:r>
          </w:p>
        </w:tc>
      </w:tr>
      <w:tr w:rsidR="00DB48B9" w:rsidRPr="00DB48B9" w14:paraId="2878FB87" w14:textId="77777777" w:rsidTr="006B3388">
        <w:trPr>
          <w:trHeight w:val="74"/>
        </w:trPr>
        <w:tc>
          <w:tcPr>
            <w:tcW w:w="1510" w:type="pct"/>
            <w:hideMark/>
          </w:tcPr>
          <w:p w14:paraId="18EA92A2" w14:textId="77777777" w:rsidR="005C6640" w:rsidRPr="00DB48B9" w:rsidRDefault="005C6640" w:rsidP="005C6640">
            <w:pPr>
              <w:pStyle w:val="a8"/>
              <w:widowControl w:val="0"/>
              <w:tabs>
                <w:tab w:val="left" w:pos="0"/>
                <w:tab w:val="left" w:pos="993"/>
              </w:tabs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B48B9">
              <w:rPr>
                <w:rFonts w:ascii="Times New Roman" w:hAnsi="Times New Roman"/>
                <w:sz w:val="24"/>
                <w:szCs w:val="24"/>
                <w:lang w:val="uk-UA"/>
              </w:rPr>
              <w:t>Інженерні споруди</w:t>
            </w:r>
          </w:p>
        </w:tc>
        <w:tc>
          <w:tcPr>
            <w:tcW w:w="815" w:type="pct"/>
          </w:tcPr>
          <w:p w14:paraId="7A080838" w14:textId="51BF6472" w:rsidR="005C6640" w:rsidRPr="00DB48B9" w:rsidRDefault="000061B7" w:rsidP="005C6640">
            <w:pPr>
              <w:pStyle w:val="a8"/>
              <w:widowControl w:val="0"/>
              <w:tabs>
                <w:tab w:val="left" w:pos="0"/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5549,4</w:t>
            </w:r>
          </w:p>
        </w:tc>
        <w:tc>
          <w:tcPr>
            <w:tcW w:w="1091" w:type="pct"/>
          </w:tcPr>
          <w:p w14:paraId="21305577" w14:textId="2E0FB55A" w:rsidR="005C6640" w:rsidRPr="00B61675" w:rsidRDefault="008D37F3" w:rsidP="005C6640">
            <w:pPr>
              <w:pStyle w:val="a8"/>
              <w:widowControl w:val="0"/>
              <w:tabs>
                <w:tab w:val="left" w:pos="0"/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31,9</w:t>
            </w:r>
          </w:p>
        </w:tc>
        <w:tc>
          <w:tcPr>
            <w:tcW w:w="1584" w:type="pct"/>
          </w:tcPr>
          <w:p w14:paraId="564B794A" w14:textId="31C91DD9" w:rsidR="005C6640" w:rsidRPr="00DB48B9" w:rsidRDefault="00452DE1" w:rsidP="005C6640">
            <w:pPr>
              <w:pStyle w:val="a8"/>
              <w:widowControl w:val="0"/>
              <w:tabs>
                <w:tab w:val="left" w:pos="0"/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100,1</w:t>
            </w:r>
          </w:p>
        </w:tc>
      </w:tr>
    </w:tbl>
    <w:p w14:paraId="3A6BDE50" w14:textId="4DD464F4" w:rsidR="0038786D" w:rsidRPr="00DB48B9" w:rsidRDefault="00227F2D" w:rsidP="00576485">
      <w:pPr>
        <w:pStyle w:val="a8"/>
        <w:tabs>
          <w:tab w:val="left" w:pos="567"/>
        </w:tabs>
        <w:spacing w:before="240" w:after="120" w:line="240" w:lineRule="auto"/>
        <w:ind w:left="0" w:firstLine="567"/>
        <w:contextualSpacing w:val="0"/>
        <w:jc w:val="both"/>
        <w:rPr>
          <w:rFonts w:ascii="Times New Roman" w:hAnsi="Times New Roman"/>
          <w:b/>
          <w:i/>
          <w:sz w:val="26"/>
          <w:szCs w:val="26"/>
          <w:u w:val="single"/>
          <w:lang w:val="uk-UA"/>
        </w:rPr>
      </w:pPr>
      <w:r w:rsidRPr="00DB48B9">
        <w:rPr>
          <w:rFonts w:ascii="Times New Roman" w:hAnsi="Times New Roman"/>
          <w:b/>
          <w:i/>
          <w:sz w:val="26"/>
          <w:szCs w:val="26"/>
          <w:u w:val="single"/>
          <w:lang w:val="uk-UA"/>
        </w:rPr>
        <w:t>Інвестиційна діяльність</w:t>
      </w:r>
    </w:p>
    <w:p w14:paraId="53D2D541" w14:textId="002AF6F8" w:rsidR="004956C1" w:rsidRDefault="00AB6032" w:rsidP="004956C1">
      <w:pPr>
        <w:pStyle w:val="a8"/>
        <w:widowControl w:val="0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B94528">
        <w:rPr>
          <w:rFonts w:ascii="Times New Roman" w:eastAsia="Calibri" w:hAnsi="Times New Roman"/>
          <w:sz w:val="26"/>
          <w:szCs w:val="26"/>
          <w:lang w:val="uk-UA"/>
        </w:rPr>
        <w:t>У</w:t>
      </w:r>
      <w:r w:rsidR="00CA534C" w:rsidRPr="00B94528">
        <w:rPr>
          <w:rFonts w:ascii="Times New Roman" w:eastAsia="Calibri" w:hAnsi="Times New Roman"/>
          <w:sz w:val="26"/>
          <w:szCs w:val="26"/>
          <w:lang w:val="uk-UA"/>
        </w:rPr>
        <w:t xml:space="preserve"> січні-</w:t>
      </w:r>
      <w:r w:rsidR="00B94528" w:rsidRPr="00B94528">
        <w:rPr>
          <w:rFonts w:ascii="Times New Roman" w:eastAsia="Calibri" w:hAnsi="Times New Roman"/>
          <w:sz w:val="26"/>
          <w:szCs w:val="26"/>
          <w:lang w:val="uk-UA"/>
        </w:rPr>
        <w:t>червні</w:t>
      </w:r>
      <w:r w:rsidR="00CA534C" w:rsidRPr="00B94528">
        <w:rPr>
          <w:rFonts w:ascii="Times New Roman" w:eastAsia="Calibri" w:hAnsi="Times New Roman"/>
          <w:sz w:val="26"/>
          <w:szCs w:val="26"/>
          <w:lang w:val="uk-UA"/>
        </w:rPr>
        <w:t xml:space="preserve"> </w:t>
      </w:r>
      <w:r w:rsidR="00CA534C" w:rsidRPr="00B94528">
        <w:rPr>
          <w:rFonts w:ascii="Times New Roman" w:hAnsi="Times New Roman"/>
          <w:sz w:val="26"/>
          <w:szCs w:val="26"/>
          <w:lang w:val="uk-UA"/>
        </w:rPr>
        <w:t>2025</w:t>
      </w:r>
      <w:r w:rsidR="004956C1" w:rsidRPr="00B94528">
        <w:rPr>
          <w:rFonts w:ascii="Times New Roman" w:hAnsi="Times New Roman"/>
          <w:sz w:val="26"/>
          <w:szCs w:val="26"/>
          <w:lang w:val="uk-UA"/>
        </w:rPr>
        <w:t xml:space="preserve"> року</w:t>
      </w:r>
      <w:r w:rsidR="004956C1" w:rsidRPr="00B94528">
        <w:rPr>
          <w:rFonts w:ascii="Times New Roman" w:hAnsi="Times New Roman"/>
          <w:b/>
          <w:sz w:val="26"/>
          <w:szCs w:val="26"/>
          <w:lang w:val="uk-UA"/>
        </w:rPr>
        <w:t xml:space="preserve"> обсяг освоєних капітальних інвестицій</w:t>
      </w:r>
      <w:r w:rsidR="004956C1" w:rsidRPr="00B94528">
        <w:rPr>
          <w:rFonts w:ascii="Times New Roman" w:hAnsi="Times New Roman"/>
          <w:b/>
          <w:sz w:val="26"/>
          <w:szCs w:val="26"/>
          <w:vertAlign w:val="superscript"/>
          <w:lang w:val="uk-UA"/>
        </w:rPr>
        <w:fldChar w:fldCharType="begin"/>
      </w:r>
      <w:r w:rsidR="004956C1" w:rsidRPr="00B94528">
        <w:rPr>
          <w:rFonts w:ascii="Times New Roman" w:hAnsi="Times New Roman"/>
          <w:b/>
          <w:sz w:val="26"/>
          <w:szCs w:val="26"/>
          <w:vertAlign w:val="superscript"/>
          <w:lang w:val="uk-UA"/>
        </w:rPr>
        <w:instrText xml:space="preserve"> NOTEREF _Ref190426948 \h  \* MERGEFORMAT </w:instrText>
      </w:r>
      <w:r w:rsidR="004956C1" w:rsidRPr="00B94528">
        <w:rPr>
          <w:rFonts w:ascii="Times New Roman" w:hAnsi="Times New Roman"/>
          <w:b/>
          <w:sz w:val="26"/>
          <w:szCs w:val="26"/>
          <w:vertAlign w:val="superscript"/>
          <w:lang w:val="uk-UA"/>
        </w:rPr>
      </w:r>
      <w:r w:rsidR="004956C1" w:rsidRPr="00B94528">
        <w:rPr>
          <w:rFonts w:ascii="Times New Roman" w:hAnsi="Times New Roman"/>
          <w:b/>
          <w:sz w:val="26"/>
          <w:szCs w:val="26"/>
          <w:vertAlign w:val="superscript"/>
          <w:lang w:val="uk-UA"/>
        </w:rPr>
        <w:fldChar w:fldCharType="separate"/>
      </w:r>
      <w:r w:rsidR="007C20C9">
        <w:rPr>
          <w:rFonts w:ascii="Times New Roman" w:hAnsi="Times New Roman"/>
          <w:b/>
          <w:sz w:val="26"/>
          <w:szCs w:val="26"/>
          <w:vertAlign w:val="superscript"/>
          <w:lang w:val="uk-UA"/>
        </w:rPr>
        <w:t>1</w:t>
      </w:r>
      <w:r w:rsidR="004956C1" w:rsidRPr="00B94528">
        <w:rPr>
          <w:rFonts w:ascii="Times New Roman" w:hAnsi="Times New Roman"/>
          <w:b/>
          <w:sz w:val="26"/>
          <w:szCs w:val="26"/>
          <w:vertAlign w:val="superscript"/>
          <w:lang w:val="uk-UA"/>
        </w:rPr>
        <w:fldChar w:fldCharType="end"/>
      </w:r>
      <w:r w:rsidR="004956C1" w:rsidRPr="00B94528">
        <w:rPr>
          <w:rFonts w:ascii="Times New Roman" w:hAnsi="Times New Roman"/>
          <w:sz w:val="26"/>
          <w:szCs w:val="26"/>
          <w:lang w:val="uk-UA"/>
        </w:rPr>
        <w:t xml:space="preserve"> становив </w:t>
      </w:r>
      <w:r w:rsidR="00B94528" w:rsidRPr="00B94528">
        <w:rPr>
          <w:rFonts w:ascii="Times New Roman" w:hAnsi="Times New Roman"/>
          <w:b/>
          <w:sz w:val="26"/>
          <w:szCs w:val="26"/>
          <w:lang w:val="uk-UA"/>
        </w:rPr>
        <w:t>113,4</w:t>
      </w:r>
      <w:r w:rsidR="00CA534C" w:rsidRPr="00B94528">
        <w:rPr>
          <w:rFonts w:ascii="Times New Roman" w:hAnsi="Times New Roman"/>
          <w:b/>
          <w:sz w:val="26"/>
          <w:szCs w:val="26"/>
          <w:lang w:val="uk-UA"/>
        </w:rPr>
        <w:t> млрд</w:t>
      </w:r>
      <w:r w:rsidR="004956C1" w:rsidRPr="00B94528">
        <w:rPr>
          <w:rFonts w:ascii="Times New Roman" w:hAnsi="Times New Roman"/>
          <w:b/>
          <w:sz w:val="26"/>
          <w:szCs w:val="26"/>
          <w:lang w:val="uk-UA"/>
        </w:rPr>
        <w:t xml:space="preserve"> грн</w:t>
      </w:r>
      <w:r w:rsidR="004956C1" w:rsidRPr="00B94528">
        <w:rPr>
          <w:rFonts w:ascii="Times New Roman" w:hAnsi="Times New Roman"/>
          <w:sz w:val="26"/>
          <w:szCs w:val="26"/>
          <w:lang w:val="uk-UA"/>
        </w:rPr>
        <w:t xml:space="preserve">, </w:t>
      </w:r>
      <w:r w:rsidR="00F7349A" w:rsidRPr="00B94528">
        <w:rPr>
          <w:rFonts w:ascii="Times New Roman" w:hAnsi="Times New Roman"/>
          <w:sz w:val="26"/>
          <w:szCs w:val="26"/>
          <w:lang w:val="uk-UA"/>
        </w:rPr>
        <w:t xml:space="preserve">що </w:t>
      </w:r>
      <w:r w:rsidR="00B94528" w:rsidRPr="00B94528">
        <w:rPr>
          <w:rFonts w:ascii="Times New Roman" w:hAnsi="Times New Roman"/>
          <w:sz w:val="26"/>
          <w:szCs w:val="26"/>
          <w:lang w:val="uk-UA"/>
        </w:rPr>
        <w:t xml:space="preserve">становить </w:t>
      </w:r>
      <w:r w:rsidR="00B94528" w:rsidRPr="00B94528">
        <w:rPr>
          <w:rFonts w:ascii="Times New Roman" w:hAnsi="Times New Roman"/>
          <w:b/>
          <w:sz w:val="26"/>
          <w:szCs w:val="26"/>
          <w:lang w:val="uk-UA"/>
        </w:rPr>
        <w:t>40,5% загального обсягу по Україні</w:t>
      </w:r>
      <w:r w:rsidR="00B94528" w:rsidRPr="00B94528">
        <w:rPr>
          <w:rFonts w:ascii="Times New Roman" w:hAnsi="Times New Roman"/>
          <w:sz w:val="26"/>
          <w:szCs w:val="26"/>
          <w:lang w:val="uk-UA"/>
        </w:rPr>
        <w:t xml:space="preserve"> та </w:t>
      </w:r>
      <w:r w:rsidR="00F7349A" w:rsidRPr="00B94528">
        <w:rPr>
          <w:rFonts w:ascii="Times New Roman" w:hAnsi="Times New Roman"/>
          <w:sz w:val="26"/>
          <w:szCs w:val="26"/>
          <w:lang w:val="uk-UA"/>
        </w:rPr>
        <w:t xml:space="preserve">у номінальному виразі </w:t>
      </w:r>
      <w:r w:rsidR="00B94528" w:rsidRPr="00B94528">
        <w:rPr>
          <w:rFonts w:ascii="Times New Roman" w:hAnsi="Times New Roman"/>
          <w:b/>
          <w:sz w:val="26"/>
          <w:szCs w:val="26"/>
          <w:lang w:val="uk-UA"/>
        </w:rPr>
        <w:t xml:space="preserve">у 1,5 рази більше </w:t>
      </w:r>
      <w:r w:rsidR="00B94528" w:rsidRPr="00B94528">
        <w:rPr>
          <w:rFonts w:ascii="Times New Roman" w:hAnsi="Times New Roman"/>
          <w:sz w:val="26"/>
          <w:szCs w:val="26"/>
          <w:lang w:val="uk-UA"/>
        </w:rPr>
        <w:t>обсягу минулорічного періоду.</w:t>
      </w:r>
    </w:p>
    <w:p w14:paraId="520D04C1" w14:textId="50D094FB" w:rsidR="006F4088" w:rsidRPr="006F4088" w:rsidRDefault="006F4088" w:rsidP="006F4088">
      <w:pPr>
        <w:tabs>
          <w:tab w:val="left" w:pos="709"/>
          <w:tab w:val="left" w:pos="851"/>
          <w:tab w:val="left" w:pos="1134"/>
        </w:tabs>
        <w:spacing w:after="0" w:line="259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F4088">
        <w:rPr>
          <w:rFonts w:ascii="Times New Roman" w:hAnsi="Times New Roman"/>
          <w:color w:val="000000" w:themeColor="text1"/>
          <w:sz w:val="26"/>
          <w:szCs w:val="26"/>
        </w:rPr>
        <w:t xml:space="preserve">Обсяг внесених в економіку міста </w:t>
      </w:r>
      <w:r w:rsidRPr="006F4088">
        <w:rPr>
          <w:rFonts w:ascii="Times New Roman" w:hAnsi="Times New Roman"/>
          <w:b/>
          <w:color w:val="000000" w:themeColor="text1"/>
          <w:sz w:val="26"/>
          <w:szCs w:val="26"/>
        </w:rPr>
        <w:t xml:space="preserve">прямих іноземних інвестицій (інструментів участі в капіталі) </w:t>
      </w:r>
      <w:r w:rsidRPr="006F4088">
        <w:rPr>
          <w:rFonts w:ascii="Times New Roman" w:hAnsi="Times New Roman"/>
          <w:color w:val="000000" w:themeColor="text1"/>
          <w:sz w:val="26"/>
          <w:szCs w:val="26"/>
        </w:rPr>
        <w:t>у І кварталі 2025 року</w:t>
      </w:r>
      <w:r w:rsidRPr="006F4088">
        <w:rPr>
          <w:rFonts w:ascii="Times New Roman" w:hAnsi="Times New Roman"/>
          <w:b/>
          <w:color w:val="000000" w:themeColor="text1"/>
          <w:sz w:val="26"/>
          <w:szCs w:val="26"/>
        </w:rPr>
        <w:t xml:space="preserve"> становив 157,8 млн </w:t>
      </w:r>
      <w:proofErr w:type="spellStart"/>
      <w:r w:rsidRPr="006F4088">
        <w:rPr>
          <w:rFonts w:ascii="Times New Roman" w:hAnsi="Times New Roman"/>
          <w:b/>
          <w:color w:val="000000" w:themeColor="text1"/>
          <w:sz w:val="26"/>
          <w:szCs w:val="26"/>
        </w:rPr>
        <w:t>дол</w:t>
      </w:r>
      <w:proofErr w:type="spellEnd"/>
      <w:r w:rsidRPr="006F4088">
        <w:rPr>
          <w:rFonts w:ascii="Times New Roman" w:hAnsi="Times New Roman"/>
          <w:b/>
          <w:color w:val="000000" w:themeColor="text1"/>
          <w:sz w:val="26"/>
          <w:szCs w:val="26"/>
        </w:rPr>
        <w:t>. США</w:t>
      </w:r>
      <w:r w:rsidRPr="006F4088">
        <w:rPr>
          <w:rFonts w:ascii="Times New Roman" w:hAnsi="Times New Roman"/>
          <w:i/>
          <w:color w:val="000000" w:themeColor="text1"/>
          <w:sz w:val="26"/>
          <w:szCs w:val="26"/>
        </w:rPr>
        <w:t>.</w:t>
      </w:r>
      <w:r w:rsidRPr="006F4088">
        <w:rPr>
          <w:rFonts w:ascii="Times New Roman" w:hAnsi="Times New Roman"/>
          <w:color w:val="000000" w:themeColor="text1"/>
          <w:sz w:val="26"/>
          <w:szCs w:val="26"/>
        </w:rPr>
        <w:t xml:space="preserve"> Станом на 01.04.2025 їх </w:t>
      </w:r>
      <w:r w:rsidRPr="006F4088">
        <w:rPr>
          <w:rFonts w:ascii="Times New Roman" w:hAnsi="Times New Roman"/>
          <w:b/>
          <w:color w:val="000000" w:themeColor="text1"/>
          <w:sz w:val="26"/>
          <w:szCs w:val="26"/>
        </w:rPr>
        <w:t>загальний обсяг</w:t>
      </w:r>
      <w:r w:rsidRPr="006F4088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6F4088">
        <w:rPr>
          <w:rFonts w:ascii="Times New Roman" w:hAnsi="Times New Roman"/>
          <w:b/>
          <w:color w:val="000000" w:themeColor="text1"/>
          <w:sz w:val="26"/>
          <w:szCs w:val="26"/>
        </w:rPr>
        <w:t xml:space="preserve">зріс на 8,8% </w:t>
      </w:r>
      <w:r w:rsidRPr="006F4088">
        <w:rPr>
          <w:rFonts w:ascii="Times New Roman" w:hAnsi="Times New Roman"/>
          <w:color w:val="000000" w:themeColor="text1"/>
          <w:sz w:val="26"/>
          <w:szCs w:val="26"/>
        </w:rPr>
        <w:t>до майже</w:t>
      </w:r>
      <w:r w:rsidRPr="006F4088">
        <w:rPr>
          <w:rFonts w:ascii="Times New Roman" w:hAnsi="Times New Roman"/>
          <w:b/>
          <w:color w:val="000000" w:themeColor="text1"/>
          <w:sz w:val="26"/>
          <w:szCs w:val="26"/>
        </w:rPr>
        <w:t xml:space="preserve"> 17,6 млрд </w:t>
      </w:r>
      <w:proofErr w:type="spellStart"/>
      <w:r w:rsidRPr="006F4088">
        <w:rPr>
          <w:rFonts w:ascii="Times New Roman" w:hAnsi="Times New Roman"/>
          <w:b/>
          <w:color w:val="000000" w:themeColor="text1"/>
          <w:sz w:val="26"/>
          <w:szCs w:val="26"/>
        </w:rPr>
        <w:t>дол</w:t>
      </w:r>
      <w:proofErr w:type="spellEnd"/>
      <w:r w:rsidRPr="006F4088">
        <w:rPr>
          <w:rFonts w:ascii="Times New Roman" w:hAnsi="Times New Roman"/>
          <w:b/>
          <w:color w:val="000000" w:themeColor="text1"/>
          <w:sz w:val="26"/>
          <w:szCs w:val="26"/>
        </w:rPr>
        <w:t xml:space="preserve">. США </w:t>
      </w:r>
      <w:r w:rsidRPr="006F4088">
        <w:rPr>
          <w:rFonts w:ascii="Times New Roman" w:hAnsi="Times New Roman"/>
          <w:color w:val="000000" w:themeColor="text1"/>
          <w:sz w:val="26"/>
          <w:szCs w:val="26"/>
        </w:rPr>
        <w:t>(43,9% загальнодержавного обсягу).</w:t>
      </w:r>
    </w:p>
    <w:p w14:paraId="0B512DED" w14:textId="77777777" w:rsidR="006F4088" w:rsidRPr="00B94528" w:rsidRDefault="006F4088" w:rsidP="004956C1">
      <w:pPr>
        <w:pStyle w:val="a8"/>
        <w:widowControl w:val="0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  <w:lang w:val="uk-UA"/>
        </w:rPr>
      </w:pPr>
    </w:p>
    <w:p w14:paraId="138935AA" w14:textId="5925E005" w:rsidR="00174590" w:rsidRPr="00DB48B9" w:rsidRDefault="003224D0" w:rsidP="00C43640">
      <w:pPr>
        <w:pStyle w:val="a8"/>
        <w:tabs>
          <w:tab w:val="left" w:pos="567"/>
        </w:tabs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/>
          <w:b/>
          <w:i/>
          <w:sz w:val="26"/>
          <w:szCs w:val="26"/>
          <w:u w:val="single"/>
          <w:lang w:val="uk-UA"/>
        </w:rPr>
      </w:pPr>
      <w:r w:rsidRPr="00DB48B9">
        <w:rPr>
          <w:rFonts w:ascii="Times New Roman" w:hAnsi="Times New Roman"/>
          <w:b/>
          <w:i/>
          <w:sz w:val="26"/>
          <w:szCs w:val="26"/>
          <w:u w:val="single"/>
          <w:lang w:val="uk-UA"/>
        </w:rPr>
        <w:t>Зовнішня торгівля</w:t>
      </w:r>
    </w:p>
    <w:p w14:paraId="11DC66AB" w14:textId="40C763B2" w:rsidR="00174590" w:rsidRPr="00DB48B9" w:rsidRDefault="00496D4B" w:rsidP="00DC037C">
      <w:pPr>
        <w:pStyle w:val="a8"/>
        <w:widowControl w:val="0"/>
        <w:tabs>
          <w:tab w:val="left" w:pos="0"/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  <w:lang w:val="uk-UA"/>
        </w:rPr>
      </w:pPr>
      <w:r w:rsidRPr="00DB48B9">
        <w:rPr>
          <w:rFonts w:ascii="Times New Roman" w:hAnsi="Times New Roman"/>
          <w:sz w:val="26"/>
          <w:szCs w:val="26"/>
          <w:lang w:val="uk-UA"/>
        </w:rPr>
        <w:t>Активізація торгівлі з міжнародними партнерами,</w:t>
      </w:r>
      <w:r w:rsidR="00D94970" w:rsidRPr="00DB48B9">
        <w:rPr>
          <w:rFonts w:ascii="Times New Roman" w:hAnsi="Times New Roman"/>
          <w:sz w:val="26"/>
          <w:szCs w:val="26"/>
          <w:lang w:val="uk-UA"/>
        </w:rPr>
        <w:t xml:space="preserve"> зокрема задля забезпечення потреб країни в умовах воєнного стану,</w:t>
      </w:r>
      <w:r w:rsidRPr="00DB48B9">
        <w:rPr>
          <w:rFonts w:ascii="Times New Roman" w:hAnsi="Times New Roman"/>
          <w:sz w:val="26"/>
          <w:szCs w:val="26"/>
          <w:lang w:val="uk-UA"/>
        </w:rPr>
        <w:t xml:space="preserve"> розширення ринків збуту</w:t>
      </w:r>
      <w:r w:rsidR="00082C67" w:rsidRPr="00DB48B9">
        <w:rPr>
          <w:rFonts w:ascii="Times New Roman" w:hAnsi="Times New Roman"/>
          <w:sz w:val="26"/>
          <w:szCs w:val="26"/>
          <w:lang w:val="uk-UA"/>
        </w:rPr>
        <w:t xml:space="preserve"> призвело до збільшення обсягів</w:t>
      </w:r>
      <w:r w:rsidRPr="00DB48B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B48B9">
        <w:rPr>
          <w:rFonts w:ascii="Times New Roman" w:hAnsi="Times New Roman"/>
          <w:b/>
          <w:sz w:val="26"/>
          <w:szCs w:val="26"/>
          <w:lang w:val="uk-UA"/>
        </w:rPr>
        <w:t>зовнішньої торгівлі товарами</w:t>
      </w:r>
      <w:bookmarkStart w:id="2" w:name="_Ref190437251"/>
      <w:r w:rsidR="002F1163" w:rsidRPr="00DB48B9">
        <w:rPr>
          <w:rStyle w:val="afd"/>
          <w:rFonts w:ascii="Times New Roman" w:hAnsi="Times New Roman"/>
          <w:b/>
          <w:sz w:val="26"/>
          <w:szCs w:val="26"/>
          <w:lang w:val="uk-UA"/>
        </w:rPr>
        <w:footnoteReference w:id="2"/>
      </w:r>
      <w:bookmarkEnd w:id="2"/>
      <w:r w:rsidR="00474B14">
        <w:rPr>
          <w:rFonts w:ascii="Times New Roman" w:hAnsi="Times New Roman"/>
          <w:sz w:val="26"/>
          <w:szCs w:val="26"/>
          <w:lang w:val="uk-UA"/>
        </w:rPr>
        <w:t>, які</w:t>
      </w:r>
      <w:r w:rsidRPr="00DB48B9">
        <w:rPr>
          <w:rFonts w:ascii="Times New Roman" w:hAnsi="Times New Roman"/>
          <w:sz w:val="26"/>
          <w:szCs w:val="26"/>
          <w:lang w:val="uk-UA"/>
        </w:rPr>
        <w:t>, з</w:t>
      </w:r>
      <w:r w:rsidR="00174590" w:rsidRPr="00DB48B9">
        <w:rPr>
          <w:rFonts w:ascii="Times New Roman" w:hAnsi="Times New Roman"/>
          <w:sz w:val="26"/>
          <w:szCs w:val="26"/>
          <w:lang w:val="uk-UA"/>
        </w:rPr>
        <w:t>а попередніми даними офіційної статистики</w:t>
      </w:r>
      <w:r w:rsidRPr="00DB48B9">
        <w:rPr>
          <w:rFonts w:ascii="Times New Roman" w:hAnsi="Times New Roman"/>
          <w:sz w:val="26"/>
          <w:szCs w:val="26"/>
          <w:lang w:val="uk-UA"/>
        </w:rPr>
        <w:t>,</w:t>
      </w:r>
      <w:r w:rsidR="00174590" w:rsidRPr="00DB48B9">
        <w:rPr>
          <w:rFonts w:ascii="Times New Roman" w:hAnsi="Times New Roman"/>
          <w:sz w:val="26"/>
          <w:szCs w:val="26"/>
          <w:lang w:val="uk-UA"/>
        </w:rPr>
        <w:t xml:space="preserve"> у січні-</w:t>
      </w:r>
      <w:r w:rsidR="00CF21E6">
        <w:rPr>
          <w:rFonts w:ascii="Times New Roman" w:hAnsi="Times New Roman"/>
          <w:sz w:val="26"/>
          <w:szCs w:val="26"/>
          <w:lang w:val="uk-UA"/>
        </w:rPr>
        <w:t>червні</w:t>
      </w:r>
      <w:r w:rsidR="00174590" w:rsidRPr="00DB48B9">
        <w:rPr>
          <w:rFonts w:ascii="Times New Roman" w:hAnsi="Times New Roman"/>
          <w:sz w:val="26"/>
          <w:szCs w:val="26"/>
          <w:lang w:val="uk-UA"/>
        </w:rPr>
        <w:t xml:space="preserve"> 202</w:t>
      </w:r>
      <w:r w:rsidR="00AB6032">
        <w:rPr>
          <w:rFonts w:ascii="Times New Roman" w:hAnsi="Times New Roman"/>
          <w:sz w:val="26"/>
          <w:szCs w:val="26"/>
          <w:lang w:val="uk-UA"/>
        </w:rPr>
        <w:t>5</w:t>
      </w:r>
      <w:r w:rsidR="00474B14">
        <w:rPr>
          <w:rFonts w:ascii="Times New Roman" w:hAnsi="Times New Roman"/>
          <w:sz w:val="26"/>
          <w:szCs w:val="26"/>
          <w:lang w:val="uk-UA"/>
        </w:rPr>
        <w:t xml:space="preserve"> року становили</w:t>
      </w:r>
      <w:r w:rsidR="00174590" w:rsidRPr="00DB48B9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CF21E6">
        <w:rPr>
          <w:rFonts w:ascii="Times New Roman" w:hAnsi="Times New Roman"/>
          <w:b/>
          <w:sz w:val="26"/>
          <w:szCs w:val="26"/>
          <w:lang w:val="uk-UA"/>
        </w:rPr>
        <w:t>22,4</w:t>
      </w:r>
      <w:r w:rsidR="00035775" w:rsidRPr="00DB48B9">
        <w:rPr>
          <w:rFonts w:ascii="Times New Roman" w:hAnsi="Times New Roman"/>
          <w:b/>
          <w:sz w:val="26"/>
          <w:szCs w:val="26"/>
          <w:lang w:val="uk-UA"/>
        </w:rPr>
        <w:t> млрд </w:t>
      </w:r>
      <w:proofErr w:type="spellStart"/>
      <w:r w:rsidR="00174590" w:rsidRPr="00DB48B9">
        <w:rPr>
          <w:rFonts w:ascii="Times New Roman" w:hAnsi="Times New Roman"/>
          <w:b/>
          <w:sz w:val="26"/>
          <w:szCs w:val="26"/>
          <w:lang w:val="uk-UA"/>
        </w:rPr>
        <w:t>дол</w:t>
      </w:r>
      <w:proofErr w:type="spellEnd"/>
      <w:r w:rsidR="00174590" w:rsidRPr="00DB48B9">
        <w:rPr>
          <w:rFonts w:ascii="Times New Roman" w:hAnsi="Times New Roman"/>
          <w:b/>
          <w:sz w:val="26"/>
          <w:szCs w:val="26"/>
          <w:lang w:val="uk-UA"/>
        </w:rPr>
        <w:t>. США</w:t>
      </w:r>
      <w:r w:rsidR="00D71DB8" w:rsidRPr="00DB48B9">
        <w:rPr>
          <w:rFonts w:ascii="Times New Roman" w:hAnsi="Times New Roman"/>
          <w:b/>
          <w:sz w:val="26"/>
          <w:szCs w:val="26"/>
          <w:lang w:val="uk-UA"/>
        </w:rPr>
        <w:t xml:space="preserve">, </w:t>
      </w:r>
      <w:r w:rsidR="00D71DB8" w:rsidRPr="00DB48B9">
        <w:rPr>
          <w:rFonts w:ascii="Times New Roman" w:hAnsi="Times New Roman"/>
          <w:sz w:val="26"/>
          <w:szCs w:val="26"/>
          <w:lang w:val="uk-UA"/>
        </w:rPr>
        <w:t>що</w:t>
      </w:r>
      <w:r w:rsidR="00D94970" w:rsidRPr="00DB48B9">
        <w:rPr>
          <w:rFonts w:ascii="Times New Roman" w:hAnsi="Times New Roman"/>
          <w:sz w:val="26"/>
          <w:szCs w:val="26"/>
          <w:lang w:val="uk-UA"/>
        </w:rPr>
        <w:t xml:space="preserve"> майже</w:t>
      </w:r>
      <w:r w:rsidR="00174590" w:rsidRPr="00DB48B9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74590" w:rsidRPr="00B94528">
        <w:rPr>
          <w:rFonts w:ascii="Times New Roman" w:hAnsi="Times New Roman"/>
          <w:b/>
          <w:sz w:val="26"/>
          <w:szCs w:val="26"/>
          <w:lang w:val="uk-UA"/>
        </w:rPr>
        <w:t xml:space="preserve">на </w:t>
      </w:r>
      <w:r w:rsidR="00CF21E6" w:rsidRPr="00B94528">
        <w:rPr>
          <w:rFonts w:ascii="Times New Roman" w:hAnsi="Times New Roman"/>
          <w:b/>
          <w:sz w:val="26"/>
          <w:szCs w:val="26"/>
          <w:lang w:val="uk-UA"/>
        </w:rPr>
        <w:t>1,4</w:t>
      </w:r>
      <w:r w:rsidRPr="00B94528">
        <w:rPr>
          <w:rFonts w:ascii="Times New Roman" w:hAnsi="Times New Roman"/>
          <w:b/>
          <w:sz w:val="26"/>
          <w:szCs w:val="26"/>
          <w:lang w:val="uk-UA"/>
        </w:rPr>
        <w:t> </w:t>
      </w:r>
      <w:r w:rsidR="00891130" w:rsidRPr="00B94528">
        <w:rPr>
          <w:rFonts w:ascii="Times New Roman" w:hAnsi="Times New Roman"/>
          <w:b/>
          <w:sz w:val="26"/>
          <w:szCs w:val="26"/>
          <w:lang w:val="uk-UA"/>
        </w:rPr>
        <w:t>млрд</w:t>
      </w:r>
      <w:r w:rsidR="00174590" w:rsidRPr="00B94528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proofErr w:type="spellStart"/>
      <w:r w:rsidR="00174590" w:rsidRPr="00B94528">
        <w:rPr>
          <w:rFonts w:ascii="Times New Roman" w:hAnsi="Times New Roman"/>
          <w:b/>
          <w:sz w:val="26"/>
          <w:szCs w:val="26"/>
          <w:lang w:val="uk-UA"/>
        </w:rPr>
        <w:t>дол</w:t>
      </w:r>
      <w:proofErr w:type="spellEnd"/>
      <w:r w:rsidR="00174590" w:rsidRPr="00B94528">
        <w:rPr>
          <w:rFonts w:ascii="Times New Roman" w:hAnsi="Times New Roman"/>
          <w:b/>
          <w:sz w:val="26"/>
          <w:szCs w:val="26"/>
          <w:lang w:val="uk-UA"/>
        </w:rPr>
        <w:t>. США більше</w:t>
      </w:r>
      <w:r w:rsidR="00174590" w:rsidRPr="00DB48B9">
        <w:rPr>
          <w:rFonts w:ascii="Times New Roman" w:hAnsi="Times New Roman"/>
          <w:sz w:val="26"/>
          <w:szCs w:val="26"/>
          <w:lang w:val="uk-UA"/>
        </w:rPr>
        <w:t xml:space="preserve"> ніж у січні-</w:t>
      </w:r>
      <w:r w:rsidR="00CF21E6">
        <w:rPr>
          <w:rFonts w:ascii="Times New Roman" w:hAnsi="Times New Roman"/>
          <w:sz w:val="26"/>
          <w:szCs w:val="26"/>
          <w:lang w:val="uk-UA"/>
        </w:rPr>
        <w:t>червні</w:t>
      </w:r>
      <w:r w:rsidR="00174590" w:rsidRPr="00DB48B9">
        <w:rPr>
          <w:rFonts w:ascii="Times New Roman" w:hAnsi="Times New Roman"/>
          <w:sz w:val="26"/>
          <w:szCs w:val="26"/>
          <w:lang w:val="uk-UA"/>
        </w:rPr>
        <w:t xml:space="preserve"> 202</w:t>
      </w:r>
      <w:r w:rsidR="00AB6032">
        <w:rPr>
          <w:rFonts w:ascii="Times New Roman" w:hAnsi="Times New Roman"/>
          <w:sz w:val="26"/>
          <w:szCs w:val="26"/>
          <w:lang w:val="uk-UA"/>
        </w:rPr>
        <w:t>4</w:t>
      </w:r>
      <w:r w:rsidRPr="00DB48B9">
        <w:rPr>
          <w:rFonts w:ascii="Times New Roman" w:hAnsi="Times New Roman"/>
          <w:sz w:val="26"/>
          <w:szCs w:val="26"/>
          <w:lang w:val="uk-UA"/>
        </w:rPr>
        <w:t xml:space="preserve"> року.</w:t>
      </w:r>
    </w:p>
    <w:p w14:paraId="09ED1CD9" w14:textId="25C14FDC" w:rsidR="00F7349A" w:rsidRDefault="00174590" w:rsidP="000454ED">
      <w:pPr>
        <w:pStyle w:val="a8"/>
        <w:widowControl w:val="0"/>
        <w:tabs>
          <w:tab w:val="left" w:pos="0"/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  <w:lang w:val="uk-UA"/>
        </w:rPr>
      </w:pPr>
      <w:r w:rsidRPr="00DB48B9">
        <w:rPr>
          <w:rFonts w:ascii="Times New Roman" w:hAnsi="Times New Roman"/>
          <w:b/>
          <w:sz w:val="26"/>
          <w:szCs w:val="26"/>
          <w:lang w:val="uk-UA"/>
        </w:rPr>
        <w:lastRenderedPageBreak/>
        <w:t>Експорт</w:t>
      </w:r>
      <w:r w:rsidR="000767E6" w:rsidRPr="00DB48B9">
        <w:rPr>
          <w:rFonts w:ascii="Times New Roman" w:hAnsi="Times New Roman"/>
          <w:b/>
          <w:sz w:val="26"/>
          <w:szCs w:val="26"/>
          <w:lang w:val="uk-UA"/>
        </w:rPr>
        <w:t xml:space="preserve"> товарів</w:t>
      </w:r>
      <w:r w:rsidR="00E54975">
        <w:rPr>
          <w:rFonts w:ascii="Times New Roman" w:hAnsi="Times New Roman"/>
          <w:sz w:val="26"/>
          <w:szCs w:val="26"/>
          <w:lang w:val="uk-UA"/>
        </w:rPr>
        <w:t xml:space="preserve"> – </w:t>
      </w:r>
      <w:r w:rsidRPr="00DB48B9">
        <w:rPr>
          <w:rFonts w:ascii="Times New Roman" w:hAnsi="Times New Roman"/>
          <w:sz w:val="26"/>
          <w:szCs w:val="26"/>
          <w:lang w:val="uk-UA"/>
        </w:rPr>
        <w:t xml:space="preserve">становив </w:t>
      </w:r>
      <w:r w:rsidR="00974281">
        <w:rPr>
          <w:rFonts w:ascii="Times New Roman" w:hAnsi="Times New Roman"/>
          <w:b/>
          <w:sz w:val="26"/>
          <w:szCs w:val="26"/>
          <w:lang w:val="uk-UA"/>
        </w:rPr>
        <w:t>5,3</w:t>
      </w:r>
      <w:r w:rsidR="001252B5" w:rsidRPr="00DB48B9">
        <w:rPr>
          <w:rFonts w:ascii="Times New Roman" w:hAnsi="Times New Roman"/>
          <w:b/>
          <w:sz w:val="26"/>
          <w:szCs w:val="26"/>
          <w:lang w:val="uk-UA"/>
        </w:rPr>
        <w:t> </w:t>
      </w:r>
      <w:r w:rsidRPr="00DB48B9">
        <w:rPr>
          <w:rFonts w:ascii="Times New Roman" w:hAnsi="Times New Roman"/>
          <w:b/>
          <w:sz w:val="26"/>
          <w:szCs w:val="26"/>
          <w:lang w:val="uk-UA"/>
        </w:rPr>
        <w:t xml:space="preserve">млрд </w:t>
      </w:r>
      <w:proofErr w:type="spellStart"/>
      <w:r w:rsidRPr="00DB48B9">
        <w:rPr>
          <w:rFonts w:ascii="Times New Roman" w:hAnsi="Times New Roman"/>
          <w:b/>
          <w:sz w:val="26"/>
          <w:szCs w:val="26"/>
          <w:lang w:val="uk-UA"/>
        </w:rPr>
        <w:t>дол</w:t>
      </w:r>
      <w:proofErr w:type="spellEnd"/>
      <w:r w:rsidRPr="00DB48B9">
        <w:rPr>
          <w:rFonts w:ascii="Times New Roman" w:hAnsi="Times New Roman"/>
          <w:b/>
          <w:sz w:val="26"/>
          <w:szCs w:val="26"/>
          <w:lang w:val="uk-UA"/>
        </w:rPr>
        <w:t>. США</w:t>
      </w:r>
      <w:r w:rsidR="00474B14">
        <w:rPr>
          <w:rFonts w:ascii="Times New Roman" w:hAnsi="Times New Roman"/>
          <w:sz w:val="26"/>
          <w:szCs w:val="26"/>
          <w:lang w:val="uk-UA"/>
        </w:rPr>
        <w:t>, або</w:t>
      </w:r>
      <w:r w:rsidR="00974281">
        <w:rPr>
          <w:rFonts w:ascii="Times New Roman" w:hAnsi="Times New Roman"/>
          <w:sz w:val="26"/>
          <w:szCs w:val="26"/>
          <w:lang w:val="uk-UA"/>
        </w:rPr>
        <w:t xml:space="preserve"> 94,3</w:t>
      </w:r>
      <w:r w:rsidR="00E86758">
        <w:rPr>
          <w:rFonts w:ascii="Times New Roman" w:hAnsi="Times New Roman"/>
          <w:sz w:val="26"/>
          <w:szCs w:val="26"/>
          <w:lang w:val="uk-UA"/>
        </w:rPr>
        <w:t xml:space="preserve">% </w:t>
      </w:r>
      <w:r w:rsidR="00E86758" w:rsidRPr="00DB48B9">
        <w:rPr>
          <w:rFonts w:ascii="Times New Roman" w:hAnsi="Times New Roman"/>
          <w:sz w:val="26"/>
          <w:szCs w:val="26"/>
          <w:lang w:val="uk-UA"/>
        </w:rPr>
        <w:t>порівняно з показниками січня-</w:t>
      </w:r>
      <w:r w:rsidR="00974281">
        <w:rPr>
          <w:rFonts w:ascii="Times New Roman" w:hAnsi="Times New Roman"/>
          <w:sz w:val="26"/>
          <w:szCs w:val="26"/>
          <w:lang w:val="uk-UA"/>
        </w:rPr>
        <w:t>червня</w:t>
      </w:r>
      <w:r w:rsidR="00E86758" w:rsidRPr="00DB48B9">
        <w:rPr>
          <w:rFonts w:ascii="Times New Roman" w:hAnsi="Times New Roman"/>
          <w:sz w:val="26"/>
          <w:szCs w:val="26"/>
          <w:lang w:val="uk-UA"/>
        </w:rPr>
        <w:t xml:space="preserve"> 202</w:t>
      </w:r>
      <w:r w:rsidR="00E86758">
        <w:rPr>
          <w:rFonts w:ascii="Times New Roman" w:hAnsi="Times New Roman"/>
          <w:sz w:val="26"/>
          <w:szCs w:val="26"/>
          <w:lang w:val="uk-UA"/>
        </w:rPr>
        <w:t>4</w:t>
      </w:r>
      <w:r w:rsidR="00E86758" w:rsidRPr="00DB48B9">
        <w:rPr>
          <w:rFonts w:ascii="Times New Roman" w:hAnsi="Times New Roman"/>
          <w:sz w:val="26"/>
          <w:szCs w:val="26"/>
          <w:lang w:val="uk-UA"/>
        </w:rPr>
        <w:t xml:space="preserve"> року</w:t>
      </w:r>
      <w:r w:rsidR="00E86758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B48B9">
        <w:rPr>
          <w:rFonts w:ascii="Times New Roman" w:hAnsi="Times New Roman"/>
          <w:sz w:val="26"/>
          <w:szCs w:val="26"/>
          <w:lang w:val="uk-UA"/>
        </w:rPr>
        <w:t>(</w:t>
      </w:r>
      <w:r w:rsidR="00974281">
        <w:rPr>
          <w:rFonts w:ascii="Times New Roman" w:hAnsi="Times New Roman"/>
          <w:sz w:val="26"/>
          <w:szCs w:val="26"/>
          <w:lang w:val="uk-UA"/>
        </w:rPr>
        <w:t>26,5</w:t>
      </w:r>
      <w:r w:rsidRPr="00DB48B9">
        <w:rPr>
          <w:rFonts w:ascii="Times New Roman" w:hAnsi="Times New Roman"/>
          <w:sz w:val="26"/>
          <w:szCs w:val="26"/>
          <w:lang w:val="uk-UA"/>
        </w:rPr>
        <w:t>% загальнодержавного обсягу).</w:t>
      </w:r>
    </w:p>
    <w:p w14:paraId="14BB31F7" w14:textId="20D116A4" w:rsidR="00F7349A" w:rsidRPr="00DB48B9" w:rsidRDefault="00F7349A" w:rsidP="000454ED">
      <w:pPr>
        <w:pStyle w:val="a8"/>
        <w:widowControl w:val="0"/>
        <w:tabs>
          <w:tab w:val="left" w:pos="0"/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У структурі експорту переважали наступні групи товарів (у % до загального обсягу): проду</w:t>
      </w:r>
      <w:r w:rsidR="00933475">
        <w:rPr>
          <w:rFonts w:ascii="Times New Roman" w:hAnsi="Times New Roman"/>
          <w:sz w:val="26"/>
          <w:szCs w:val="26"/>
          <w:lang w:val="uk-UA"/>
        </w:rPr>
        <w:t>кти рослинного походження – 40,2</w:t>
      </w:r>
      <w:r>
        <w:rPr>
          <w:rFonts w:ascii="Times New Roman" w:hAnsi="Times New Roman"/>
          <w:sz w:val="26"/>
          <w:szCs w:val="26"/>
          <w:lang w:val="uk-UA"/>
        </w:rPr>
        <w:t>%; жири та олії тваринного</w:t>
      </w:r>
      <w:r w:rsidR="00933475">
        <w:rPr>
          <w:rFonts w:ascii="Times New Roman" w:hAnsi="Times New Roman"/>
          <w:sz w:val="26"/>
          <w:szCs w:val="26"/>
          <w:lang w:val="uk-UA"/>
        </w:rPr>
        <w:t xml:space="preserve"> та рослинного походження – 23,8</w:t>
      </w:r>
      <w:r>
        <w:rPr>
          <w:rFonts w:ascii="Times New Roman" w:hAnsi="Times New Roman"/>
          <w:sz w:val="26"/>
          <w:szCs w:val="26"/>
          <w:lang w:val="uk-UA"/>
        </w:rPr>
        <w:t>%</w:t>
      </w:r>
      <w:r w:rsidR="00933475">
        <w:rPr>
          <w:rFonts w:ascii="Times New Roman" w:hAnsi="Times New Roman"/>
          <w:sz w:val="26"/>
          <w:szCs w:val="26"/>
          <w:lang w:val="uk-UA"/>
        </w:rPr>
        <w:t>; готові харчові продукти – 14,2</w:t>
      </w:r>
      <w:r>
        <w:rPr>
          <w:rFonts w:ascii="Times New Roman" w:hAnsi="Times New Roman"/>
          <w:sz w:val="26"/>
          <w:szCs w:val="26"/>
          <w:lang w:val="uk-UA"/>
        </w:rPr>
        <w:t>%; продукти хімічної та пов’язаних з нею галузей промисловості</w:t>
      </w:r>
      <w:r w:rsidR="00933475">
        <w:rPr>
          <w:rFonts w:ascii="Times New Roman" w:hAnsi="Times New Roman"/>
          <w:sz w:val="26"/>
          <w:szCs w:val="26"/>
          <w:lang w:val="uk-UA"/>
        </w:rPr>
        <w:t xml:space="preserve"> – 5,0</w:t>
      </w:r>
      <w:r>
        <w:rPr>
          <w:rFonts w:ascii="Times New Roman" w:hAnsi="Times New Roman"/>
          <w:sz w:val="26"/>
          <w:szCs w:val="26"/>
          <w:lang w:val="uk-UA"/>
        </w:rPr>
        <w:t xml:space="preserve">%, машини, обладнання та механізми; </w:t>
      </w:r>
      <w:r w:rsidR="00E721F0">
        <w:rPr>
          <w:rFonts w:ascii="Times New Roman" w:hAnsi="Times New Roman"/>
          <w:sz w:val="26"/>
          <w:szCs w:val="26"/>
          <w:lang w:val="uk-UA"/>
        </w:rPr>
        <w:t>електротехнічне обладнання – 4,</w:t>
      </w:r>
      <w:r w:rsidR="00933475">
        <w:rPr>
          <w:rFonts w:ascii="Times New Roman" w:hAnsi="Times New Roman"/>
          <w:sz w:val="26"/>
          <w:szCs w:val="26"/>
          <w:lang w:val="uk-UA"/>
        </w:rPr>
        <w:t>4</w:t>
      </w:r>
      <w:r>
        <w:rPr>
          <w:rFonts w:ascii="Times New Roman" w:hAnsi="Times New Roman"/>
          <w:sz w:val="26"/>
          <w:szCs w:val="26"/>
          <w:lang w:val="uk-UA"/>
        </w:rPr>
        <w:t>%.</w:t>
      </w:r>
    </w:p>
    <w:p w14:paraId="4DAF796A" w14:textId="6B01F2A1" w:rsidR="00174590" w:rsidRPr="00DB48B9" w:rsidRDefault="00201A0C" w:rsidP="00430AFE">
      <w:pPr>
        <w:pStyle w:val="affa"/>
        <w:spacing w:before="40" w:after="360"/>
        <w:rPr>
          <w:rFonts w:ascii="Times New Roman" w:hAnsi="Times New Roman"/>
          <w:b/>
          <w:color w:val="auto"/>
          <w:sz w:val="24"/>
          <w:szCs w:val="24"/>
        </w:rPr>
      </w:pPr>
      <w:r w:rsidRPr="00DB48B9">
        <w:rPr>
          <w:rFonts w:ascii="Times New Roman" w:hAnsi="Times New Roman"/>
          <w:b/>
          <w:noProof/>
          <w:color w:val="auto"/>
          <w:sz w:val="240"/>
          <w:szCs w:val="240"/>
          <w:lang w:val="ru-RU" w:eastAsia="ru-RU"/>
        </w:rPr>
        <w:drawing>
          <wp:inline distT="0" distB="0" distL="0" distR="0" wp14:anchorId="29131225" wp14:editId="343CE537">
            <wp:extent cx="6390005" cy="1800225"/>
            <wp:effectExtent l="0" t="0" r="0" b="0"/>
            <wp:docPr id="1" name="Діаграма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9B3093" w:rsidRPr="00DB48B9">
        <w:rPr>
          <w:rFonts w:ascii="Times New Roman" w:hAnsi="Times New Roman"/>
          <w:b/>
          <w:i w:val="0"/>
          <w:color w:val="auto"/>
          <w:sz w:val="24"/>
          <w:szCs w:val="24"/>
        </w:rPr>
        <w:t xml:space="preserve">Рис.  </w:t>
      </w:r>
      <w:r w:rsidR="009B3093" w:rsidRPr="00DB48B9">
        <w:rPr>
          <w:rFonts w:ascii="Times New Roman" w:hAnsi="Times New Roman"/>
          <w:b/>
          <w:i w:val="0"/>
          <w:color w:val="auto"/>
          <w:sz w:val="24"/>
          <w:szCs w:val="24"/>
        </w:rPr>
        <w:fldChar w:fldCharType="begin"/>
      </w:r>
      <w:r w:rsidR="009B3093" w:rsidRPr="00DB48B9">
        <w:rPr>
          <w:rFonts w:ascii="Times New Roman" w:hAnsi="Times New Roman"/>
          <w:b/>
          <w:i w:val="0"/>
          <w:color w:val="auto"/>
          <w:sz w:val="24"/>
          <w:szCs w:val="24"/>
        </w:rPr>
        <w:instrText xml:space="preserve"> SEQ Рис._ \* ARABIC </w:instrText>
      </w:r>
      <w:r w:rsidR="009B3093" w:rsidRPr="00DB48B9">
        <w:rPr>
          <w:rFonts w:ascii="Times New Roman" w:hAnsi="Times New Roman"/>
          <w:b/>
          <w:i w:val="0"/>
          <w:color w:val="auto"/>
          <w:sz w:val="24"/>
          <w:szCs w:val="24"/>
        </w:rPr>
        <w:fldChar w:fldCharType="separate"/>
      </w:r>
      <w:r w:rsidR="007C20C9">
        <w:rPr>
          <w:rFonts w:ascii="Times New Roman" w:hAnsi="Times New Roman"/>
          <w:b/>
          <w:i w:val="0"/>
          <w:noProof/>
          <w:color w:val="auto"/>
          <w:sz w:val="24"/>
          <w:szCs w:val="24"/>
        </w:rPr>
        <w:t>3</w:t>
      </w:r>
      <w:r w:rsidR="009B3093" w:rsidRPr="00DB48B9">
        <w:rPr>
          <w:rFonts w:ascii="Times New Roman" w:hAnsi="Times New Roman"/>
          <w:b/>
          <w:i w:val="0"/>
          <w:color w:val="auto"/>
          <w:sz w:val="24"/>
          <w:szCs w:val="24"/>
        </w:rPr>
        <w:fldChar w:fldCharType="end"/>
      </w:r>
      <w:r w:rsidR="009B3093" w:rsidRPr="00DB48B9">
        <w:rPr>
          <w:rFonts w:ascii="Times New Roman" w:hAnsi="Times New Roman"/>
          <w:b/>
          <w:i w:val="0"/>
          <w:color w:val="auto"/>
          <w:sz w:val="24"/>
          <w:szCs w:val="24"/>
        </w:rPr>
        <w:t>. </w:t>
      </w:r>
      <w:r w:rsidR="00174590" w:rsidRPr="00DB48B9">
        <w:rPr>
          <w:rFonts w:ascii="Times New Roman" w:hAnsi="Times New Roman"/>
          <w:b/>
          <w:i w:val="0"/>
          <w:color w:val="auto"/>
          <w:sz w:val="24"/>
          <w:szCs w:val="24"/>
        </w:rPr>
        <w:t>Динаміка темпів зростання</w:t>
      </w:r>
      <w:r w:rsidR="00E86758">
        <w:rPr>
          <w:rFonts w:ascii="Times New Roman" w:hAnsi="Times New Roman"/>
          <w:b/>
          <w:i w:val="0"/>
          <w:color w:val="auto"/>
          <w:sz w:val="24"/>
          <w:szCs w:val="24"/>
        </w:rPr>
        <w:t xml:space="preserve"> </w:t>
      </w:r>
      <w:r w:rsidR="00174590" w:rsidRPr="00DB48B9">
        <w:rPr>
          <w:rFonts w:ascii="Times New Roman" w:hAnsi="Times New Roman"/>
          <w:b/>
          <w:i w:val="0"/>
          <w:color w:val="auto"/>
          <w:sz w:val="24"/>
          <w:szCs w:val="24"/>
        </w:rPr>
        <w:t>/</w:t>
      </w:r>
      <w:r w:rsidR="00E86758">
        <w:rPr>
          <w:rFonts w:ascii="Times New Roman" w:hAnsi="Times New Roman"/>
          <w:b/>
          <w:i w:val="0"/>
          <w:color w:val="auto"/>
          <w:sz w:val="24"/>
          <w:szCs w:val="24"/>
        </w:rPr>
        <w:t xml:space="preserve"> </w:t>
      </w:r>
      <w:r w:rsidR="00174590" w:rsidRPr="00DB48B9">
        <w:rPr>
          <w:rFonts w:ascii="Times New Roman" w:hAnsi="Times New Roman"/>
          <w:b/>
          <w:i w:val="0"/>
          <w:color w:val="auto"/>
          <w:sz w:val="24"/>
          <w:szCs w:val="24"/>
        </w:rPr>
        <w:t>зменш</w:t>
      </w:r>
      <w:r w:rsidR="00E86758">
        <w:rPr>
          <w:rFonts w:ascii="Times New Roman" w:hAnsi="Times New Roman"/>
          <w:b/>
          <w:i w:val="0"/>
          <w:color w:val="auto"/>
          <w:sz w:val="24"/>
          <w:szCs w:val="24"/>
        </w:rPr>
        <w:t xml:space="preserve">ення експорту товарів </w:t>
      </w:r>
      <w:r w:rsidR="00174590" w:rsidRPr="00DB48B9">
        <w:rPr>
          <w:rFonts w:ascii="Times New Roman" w:hAnsi="Times New Roman"/>
          <w:b/>
          <w:i w:val="0"/>
          <w:color w:val="auto"/>
          <w:sz w:val="24"/>
          <w:szCs w:val="24"/>
        </w:rPr>
        <w:t>у % до відповідного періоду попереднього року</w:t>
      </w:r>
    </w:p>
    <w:p w14:paraId="1DD809D5" w14:textId="77ACD2A3" w:rsidR="00A14144" w:rsidRDefault="00174590" w:rsidP="00576485">
      <w:pPr>
        <w:pStyle w:val="a8"/>
        <w:widowControl w:val="0"/>
        <w:tabs>
          <w:tab w:val="left" w:pos="0"/>
          <w:tab w:val="left" w:pos="993"/>
        </w:tabs>
        <w:spacing w:before="240" w:after="6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  <w:lang w:val="uk-UA"/>
        </w:rPr>
      </w:pPr>
      <w:r w:rsidRPr="00DB48B9">
        <w:rPr>
          <w:rFonts w:ascii="Times New Roman" w:hAnsi="Times New Roman"/>
          <w:b/>
          <w:sz w:val="26"/>
          <w:szCs w:val="26"/>
          <w:lang w:val="uk-UA"/>
        </w:rPr>
        <w:t>Імпорт</w:t>
      </w:r>
      <w:r w:rsidR="000767E6" w:rsidRPr="00DB48B9">
        <w:rPr>
          <w:rFonts w:ascii="Times New Roman" w:hAnsi="Times New Roman"/>
          <w:b/>
          <w:sz w:val="26"/>
          <w:szCs w:val="26"/>
          <w:lang w:val="uk-UA"/>
        </w:rPr>
        <w:t xml:space="preserve"> товарів</w:t>
      </w:r>
      <w:r w:rsidR="008129D1" w:rsidRPr="00DB48B9">
        <w:rPr>
          <w:rFonts w:ascii="Times New Roman" w:hAnsi="Times New Roman"/>
          <w:b/>
          <w:sz w:val="26"/>
          <w:szCs w:val="26"/>
          <w:vertAlign w:val="superscript"/>
          <w:lang w:val="uk-UA"/>
        </w:rPr>
        <w:fldChar w:fldCharType="begin"/>
      </w:r>
      <w:r w:rsidR="008129D1" w:rsidRPr="00DB48B9">
        <w:rPr>
          <w:rFonts w:ascii="Times New Roman" w:hAnsi="Times New Roman"/>
          <w:b/>
          <w:sz w:val="26"/>
          <w:szCs w:val="26"/>
          <w:vertAlign w:val="superscript"/>
          <w:lang w:val="uk-UA"/>
        </w:rPr>
        <w:instrText xml:space="preserve"> NOTEREF _Ref190437251 \h  \* MERGEFORMAT </w:instrText>
      </w:r>
      <w:r w:rsidR="008129D1" w:rsidRPr="00DB48B9">
        <w:rPr>
          <w:rFonts w:ascii="Times New Roman" w:hAnsi="Times New Roman"/>
          <w:b/>
          <w:sz w:val="26"/>
          <w:szCs w:val="26"/>
          <w:vertAlign w:val="superscript"/>
          <w:lang w:val="uk-UA"/>
        </w:rPr>
      </w:r>
      <w:r w:rsidR="008129D1" w:rsidRPr="00DB48B9">
        <w:rPr>
          <w:rFonts w:ascii="Times New Roman" w:hAnsi="Times New Roman"/>
          <w:b/>
          <w:sz w:val="26"/>
          <w:szCs w:val="26"/>
          <w:vertAlign w:val="superscript"/>
          <w:lang w:val="uk-UA"/>
        </w:rPr>
        <w:fldChar w:fldCharType="separate"/>
      </w:r>
      <w:r w:rsidR="007C20C9">
        <w:rPr>
          <w:rFonts w:ascii="Times New Roman" w:hAnsi="Times New Roman"/>
          <w:b/>
          <w:sz w:val="26"/>
          <w:szCs w:val="26"/>
          <w:vertAlign w:val="superscript"/>
          <w:lang w:val="uk-UA"/>
        </w:rPr>
        <w:t>2</w:t>
      </w:r>
      <w:r w:rsidR="008129D1" w:rsidRPr="00DB48B9">
        <w:rPr>
          <w:rFonts w:ascii="Times New Roman" w:hAnsi="Times New Roman"/>
          <w:b/>
          <w:sz w:val="26"/>
          <w:szCs w:val="26"/>
          <w:vertAlign w:val="superscript"/>
          <w:lang w:val="uk-UA"/>
        </w:rPr>
        <w:fldChar w:fldCharType="end"/>
      </w:r>
      <w:r w:rsidRPr="00DB48B9">
        <w:rPr>
          <w:rFonts w:ascii="Times New Roman" w:hAnsi="Times New Roman"/>
          <w:sz w:val="26"/>
          <w:szCs w:val="26"/>
          <w:lang w:val="uk-UA"/>
        </w:rPr>
        <w:t xml:space="preserve"> – </w:t>
      </w:r>
      <w:r w:rsidRPr="00DB48B9">
        <w:rPr>
          <w:rFonts w:ascii="Times New Roman" w:hAnsi="Times New Roman"/>
          <w:b/>
          <w:sz w:val="26"/>
          <w:szCs w:val="26"/>
          <w:lang w:val="uk-UA"/>
        </w:rPr>
        <w:t xml:space="preserve">зріс на </w:t>
      </w:r>
      <w:r w:rsidR="0091123C">
        <w:rPr>
          <w:rFonts w:ascii="Times New Roman" w:hAnsi="Times New Roman"/>
          <w:b/>
          <w:sz w:val="26"/>
          <w:szCs w:val="26"/>
        </w:rPr>
        <w:t>10,4</w:t>
      </w:r>
      <w:r w:rsidRPr="00DB48B9">
        <w:rPr>
          <w:rFonts w:ascii="Times New Roman" w:hAnsi="Times New Roman"/>
          <w:b/>
          <w:sz w:val="26"/>
          <w:szCs w:val="26"/>
          <w:lang w:val="uk-UA"/>
        </w:rPr>
        <w:t>%</w:t>
      </w:r>
      <w:r w:rsidRPr="00DB48B9">
        <w:rPr>
          <w:rFonts w:ascii="Times New Roman" w:hAnsi="Times New Roman"/>
          <w:sz w:val="26"/>
          <w:szCs w:val="26"/>
          <w:lang w:val="uk-UA"/>
        </w:rPr>
        <w:t xml:space="preserve"> порівняно з січнем-</w:t>
      </w:r>
      <w:r w:rsidR="0091123C">
        <w:rPr>
          <w:rFonts w:ascii="Times New Roman" w:hAnsi="Times New Roman"/>
          <w:sz w:val="26"/>
          <w:szCs w:val="26"/>
          <w:lang w:val="uk-UA"/>
        </w:rPr>
        <w:t>червнем</w:t>
      </w:r>
      <w:r w:rsidRPr="00DB48B9">
        <w:rPr>
          <w:rFonts w:ascii="Times New Roman" w:hAnsi="Times New Roman"/>
          <w:sz w:val="26"/>
          <w:szCs w:val="26"/>
          <w:lang w:val="uk-UA"/>
        </w:rPr>
        <w:t xml:space="preserve"> 202</w:t>
      </w:r>
      <w:r w:rsidR="00BC0CC0">
        <w:rPr>
          <w:rFonts w:ascii="Times New Roman" w:hAnsi="Times New Roman"/>
          <w:sz w:val="26"/>
          <w:szCs w:val="26"/>
          <w:lang w:val="uk-UA"/>
        </w:rPr>
        <w:t>4</w:t>
      </w:r>
      <w:r w:rsidR="008E3356" w:rsidRPr="00DB48B9">
        <w:rPr>
          <w:rFonts w:ascii="Times New Roman" w:hAnsi="Times New Roman"/>
          <w:sz w:val="26"/>
          <w:szCs w:val="26"/>
          <w:lang w:val="uk-UA"/>
        </w:rPr>
        <w:t xml:space="preserve"> року </w:t>
      </w:r>
      <w:r w:rsidRPr="00DB48B9">
        <w:rPr>
          <w:rFonts w:ascii="Times New Roman" w:hAnsi="Times New Roman"/>
          <w:sz w:val="26"/>
          <w:szCs w:val="26"/>
          <w:lang w:val="uk-UA"/>
        </w:rPr>
        <w:t xml:space="preserve">і становив </w:t>
      </w:r>
      <w:r w:rsidR="00292C52">
        <w:rPr>
          <w:rFonts w:ascii="Times New Roman" w:hAnsi="Times New Roman"/>
          <w:b/>
          <w:sz w:val="26"/>
          <w:szCs w:val="26"/>
          <w:lang w:val="uk-UA"/>
        </w:rPr>
        <w:t>майже</w:t>
      </w:r>
      <w:r w:rsidR="000F616F" w:rsidRPr="00DB48B9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91123C">
        <w:rPr>
          <w:rFonts w:ascii="Times New Roman" w:hAnsi="Times New Roman"/>
          <w:b/>
          <w:sz w:val="26"/>
          <w:szCs w:val="26"/>
          <w:lang w:val="uk-UA"/>
        </w:rPr>
        <w:t>17,1</w:t>
      </w:r>
      <w:r w:rsidR="008E4FB1" w:rsidRPr="00DB48B9">
        <w:rPr>
          <w:rFonts w:ascii="Times New Roman" w:hAnsi="Times New Roman"/>
          <w:b/>
          <w:sz w:val="26"/>
          <w:szCs w:val="26"/>
          <w:lang w:val="uk-UA"/>
        </w:rPr>
        <w:t xml:space="preserve"> млрд </w:t>
      </w:r>
      <w:proofErr w:type="spellStart"/>
      <w:r w:rsidR="008E4FB1" w:rsidRPr="00DB48B9">
        <w:rPr>
          <w:rFonts w:ascii="Times New Roman" w:hAnsi="Times New Roman"/>
          <w:b/>
          <w:sz w:val="26"/>
          <w:szCs w:val="26"/>
          <w:lang w:val="uk-UA"/>
        </w:rPr>
        <w:t>дол</w:t>
      </w:r>
      <w:proofErr w:type="spellEnd"/>
      <w:r w:rsidR="008E4FB1" w:rsidRPr="00DB48B9">
        <w:rPr>
          <w:rFonts w:ascii="Times New Roman" w:hAnsi="Times New Roman"/>
          <w:b/>
          <w:sz w:val="26"/>
          <w:szCs w:val="26"/>
          <w:lang w:val="uk-UA"/>
        </w:rPr>
        <w:t>.</w:t>
      </w:r>
      <w:r w:rsidRPr="00DB48B9">
        <w:rPr>
          <w:rFonts w:ascii="Times New Roman" w:hAnsi="Times New Roman"/>
          <w:b/>
          <w:sz w:val="26"/>
          <w:szCs w:val="26"/>
          <w:lang w:val="uk-UA"/>
        </w:rPr>
        <w:t> США</w:t>
      </w:r>
      <w:r w:rsidRPr="00DB48B9">
        <w:rPr>
          <w:rFonts w:ascii="Times New Roman" w:hAnsi="Times New Roman"/>
          <w:sz w:val="26"/>
          <w:szCs w:val="26"/>
          <w:lang w:val="uk-UA"/>
        </w:rPr>
        <w:t xml:space="preserve"> (</w:t>
      </w:r>
      <w:r w:rsidR="00474B14">
        <w:rPr>
          <w:rFonts w:ascii="Times New Roman" w:hAnsi="Times New Roman"/>
          <w:sz w:val="26"/>
          <w:szCs w:val="26"/>
          <w:lang w:val="uk-UA"/>
        </w:rPr>
        <w:t>44,</w:t>
      </w:r>
      <w:r w:rsidR="0091123C">
        <w:rPr>
          <w:rFonts w:ascii="Times New Roman" w:hAnsi="Times New Roman"/>
          <w:sz w:val="26"/>
          <w:szCs w:val="26"/>
          <w:lang w:val="uk-UA"/>
        </w:rPr>
        <w:t>4</w:t>
      </w:r>
      <w:r w:rsidRPr="00DB48B9">
        <w:rPr>
          <w:rFonts w:ascii="Times New Roman" w:hAnsi="Times New Roman"/>
          <w:sz w:val="26"/>
          <w:szCs w:val="26"/>
          <w:lang w:val="uk-UA"/>
        </w:rPr>
        <w:t>% загальнодержавного обсягу).</w:t>
      </w:r>
    </w:p>
    <w:p w14:paraId="6DB1279A" w14:textId="0AB6601D" w:rsidR="000D38BC" w:rsidRPr="00DB48B9" w:rsidRDefault="000D38BC" w:rsidP="000D38BC">
      <w:pPr>
        <w:pStyle w:val="a8"/>
        <w:widowControl w:val="0"/>
        <w:tabs>
          <w:tab w:val="left" w:pos="0"/>
          <w:tab w:val="left" w:pos="993"/>
        </w:tabs>
        <w:spacing w:before="240" w:after="6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Найбільше імпортували:</w:t>
      </w:r>
      <w:r w:rsidR="00FD44D3">
        <w:rPr>
          <w:rFonts w:ascii="Times New Roman" w:hAnsi="Times New Roman"/>
          <w:sz w:val="26"/>
          <w:szCs w:val="26"/>
          <w:lang w:val="uk-UA"/>
        </w:rPr>
        <w:t xml:space="preserve"> машини, обладнання </w:t>
      </w:r>
      <w:r>
        <w:rPr>
          <w:rFonts w:ascii="Times New Roman" w:hAnsi="Times New Roman"/>
          <w:sz w:val="26"/>
          <w:szCs w:val="26"/>
          <w:lang w:val="uk-UA"/>
        </w:rPr>
        <w:t>та механізми; е</w:t>
      </w:r>
      <w:r w:rsidR="0091123C">
        <w:rPr>
          <w:rFonts w:ascii="Times New Roman" w:hAnsi="Times New Roman"/>
          <w:sz w:val="26"/>
          <w:szCs w:val="26"/>
          <w:lang w:val="uk-UA"/>
        </w:rPr>
        <w:t>лектротехнічне обладнання – 26,6</w:t>
      </w:r>
      <w:r>
        <w:rPr>
          <w:rFonts w:ascii="Times New Roman" w:hAnsi="Times New Roman"/>
          <w:sz w:val="26"/>
          <w:szCs w:val="26"/>
          <w:lang w:val="uk-UA"/>
        </w:rPr>
        <w:t xml:space="preserve">%; продукцію хімічної та пов’язаних з </w:t>
      </w:r>
      <w:r w:rsidR="0091123C">
        <w:rPr>
          <w:rFonts w:ascii="Times New Roman" w:hAnsi="Times New Roman"/>
          <w:sz w:val="26"/>
          <w:szCs w:val="26"/>
          <w:lang w:val="uk-UA"/>
        </w:rPr>
        <w:t>нею галузей промисловості – 15,5</w:t>
      </w:r>
      <w:r>
        <w:rPr>
          <w:rFonts w:ascii="Times New Roman" w:hAnsi="Times New Roman"/>
          <w:sz w:val="26"/>
          <w:szCs w:val="26"/>
          <w:lang w:val="uk-UA"/>
        </w:rPr>
        <w:t>%; засоби наземного транспорту</w:t>
      </w:r>
      <w:r w:rsidR="00474B14">
        <w:rPr>
          <w:rFonts w:ascii="Times New Roman" w:hAnsi="Times New Roman"/>
          <w:sz w:val="26"/>
          <w:szCs w:val="26"/>
          <w:lang w:val="uk-UA"/>
        </w:rPr>
        <w:t>,</w:t>
      </w:r>
      <w:r>
        <w:rPr>
          <w:rFonts w:ascii="Times New Roman" w:hAnsi="Times New Roman"/>
          <w:sz w:val="26"/>
          <w:szCs w:val="26"/>
          <w:lang w:val="uk-UA"/>
        </w:rPr>
        <w:t xml:space="preserve"> літальн</w:t>
      </w:r>
      <w:r w:rsidR="0091123C">
        <w:rPr>
          <w:rFonts w:ascii="Times New Roman" w:hAnsi="Times New Roman"/>
          <w:sz w:val="26"/>
          <w:szCs w:val="26"/>
          <w:lang w:val="uk-UA"/>
        </w:rPr>
        <w:t>і апарати, плавучі засоби – 12,0%; мінеральні продукти – 8,5</w:t>
      </w:r>
      <w:r>
        <w:rPr>
          <w:rFonts w:ascii="Times New Roman" w:hAnsi="Times New Roman"/>
          <w:sz w:val="26"/>
          <w:szCs w:val="26"/>
          <w:lang w:val="uk-UA"/>
        </w:rPr>
        <w:t>%.</w:t>
      </w:r>
    </w:p>
    <w:p w14:paraId="3825DA29" w14:textId="77777777" w:rsidR="000D38BC" w:rsidRPr="00DB48B9" w:rsidRDefault="000D38BC" w:rsidP="00576485">
      <w:pPr>
        <w:pStyle w:val="a8"/>
        <w:widowControl w:val="0"/>
        <w:tabs>
          <w:tab w:val="left" w:pos="0"/>
          <w:tab w:val="left" w:pos="993"/>
        </w:tabs>
        <w:spacing w:before="240" w:after="6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  <w:lang w:val="uk-UA"/>
        </w:rPr>
      </w:pPr>
    </w:p>
    <w:p w14:paraId="1682AEB3" w14:textId="1FAC5D13" w:rsidR="00174590" w:rsidRPr="00DB48B9" w:rsidRDefault="008B726B" w:rsidP="008B726B">
      <w:pPr>
        <w:spacing w:after="0" w:line="240" w:lineRule="auto"/>
        <w:jc w:val="both"/>
        <w:rPr>
          <w:rFonts w:ascii="Times New Roman" w:hAnsi="Times New Roman"/>
          <w:b/>
          <w:sz w:val="4"/>
          <w:szCs w:val="4"/>
          <w:highlight w:val="yellow"/>
        </w:rPr>
      </w:pPr>
      <w:r w:rsidRPr="00DB48B9">
        <w:rPr>
          <w:rFonts w:ascii="Times New Roman" w:hAnsi="Times New Roman"/>
          <w:b/>
          <w:noProof/>
          <w:sz w:val="240"/>
          <w:szCs w:val="240"/>
          <w:lang w:val="ru-RU" w:eastAsia="ru-RU"/>
        </w:rPr>
        <w:drawing>
          <wp:inline distT="0" distB="0" distL="0" distR="0" wp14:anchorId="0EEDAD3F" wp14:editId="56CD504B">
            <wp:extent cx="6289040" cy="1876425"/>
            <wp:effectExtent l="0" t="0" r="0" b="0"/>
            <wp:docPr id="6" name="Діаграма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52E5CAB4" w14:textId="011A2347" w:rsidR="00174590" w:rsidRPr="00DB48B9" w:rsidRDefault="00EA05C5" w:rsidP="00D36ADF">
      <w:pPr>
        <w:pStyle w:val="affa"/>
        <w:spacing w:before="40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DB48B9">
        <w:rPr>
          <w:rFonts w:ascii="Times New Roman" w:hAnsi="Times New Roman"/>
          <w:b/>
          <w:i w:val="0"/>
          <w:color w:val="auto"/>
          <w:sz w:val="24"/>
          <w:szCs w:val="24"/>
        </w:rPr>
        <w:t xml:space="preserve">Рис.  </w:t>
      </w:r>
      <w:r w:rsidRPr="00DB48B9">
        <w:rPr>
          <w:rFonts w:ascii="Times New Roman" w:hAnsi="Times New Roman"/>
          <w:b/>
          <w:i w:val="0"/>
          <w:color w:val="auto"/>
          <w:sz w:val="24"/>
          <w:szCs w:val="24"/>
        </w:rPr>
        <w:fldChar w:fldCharType="begin"/>
      </w:r>
      <w:r w:rsidRPr="00DB48B9">
        <w:rPr>
          <w:rFonts w:ascii="Times New Roman" w:hAnsi="Times New Roman"/>
          <w:b/>
          <w:i w:val="0"/>
          <w:color w:val="auto"/>
          <w:sz w:val="24"/>
          <w:szCs w:val="24"/>
        </w:rPr>
        <w:instrText xml:space="preserve"> SEQ Рис._ \* ARABIC </w:instrText>
      </w:r>
      <w:r w:rsidRPr="00DB48B9">
        <w:rPr>
          <w:rFonts w:ascii="Times New Roman" w:hAnsi="Times New Roman"/>
          <w:b/>
          <w:i w:val="0"/>
          <w:color w:val="auto"/>
          <w:sz w:val="24"/>
          <w:szCs w:val="24"/>
        </w:rPr>
        <w:fldChar w:fldCharType="separate"/>
      </w:r>
      <w:r w:rsidR="007C20C9">
        <w:rPr>
          <w:rFonts w:ascii="Times New Roman" w:hAnsi="Times New Roman"/>
          <w:b/>
          <w:i w:val="0"/>
          <w:noProof/>
          <w:color w:val="auto"/>
          <w:sz w:val="24"/>
          <w:szCs w:val="24"/>
        </w:rPr>
        <w:t>4</w:t>
      </w:r>
      <w:r w:rsidRPr="00DB48B9">
        <w:rPr>
          <w:rFonts w:ascii="Times New Roman" w:hAnsi="Times New Roman"/>
          <w:b/>
          <w:i w:val="0"/>
          <w:color w:val="auto"/>
          <w:sz w:val="24"/>
          <w:szCs w:val="24"/>
        </w:rPr>
        <w:fldChar w:fldCharType="end"/>
      </w:r>
      <w:r w:rsidRPr="00DB48B9">
        <w:rPr>
          <w:rFonts w:ascii="Times New Roman" w:hAnsi="Times New Roman"/>
          <w:b/>
          <w:i w:val="0"/>
          <w:color w:val="auto"/>
          <w:sz w:val="24"/>
          <w:szCs w:val="24"/>
        </w:rPr>
        <w:t>. Д</w:t>
      </w:r>
      <w:r w:rsidR="00174590" w:rsidRPr="00DB48B9">
        <w:rPr>
          <w:rFonts w:ascii="Times New Roman" w:hAnsi="Times New Roman"/>
          <w:b/>
          <w:i w:val="0"/>
          <w:color w:val="auto"/>
          <w:sz w:val="24"/>
          <w:szCs w:val="24"/>
        </w:rPr>
        <w:t>инаміка темпів зростання</w:t>
      </w:r>
      <w:r w:rsidR="00D36ADF">
        <w:rPr>
          <w:rFonts w:ascii="Times New Roman" w:hAnsi="Times New Roman"/>
          <w:b/>
          <w:i w:val="0"/>
          <w:color w:val="auto"/>
          <w:sz w:val="24"/>
          <w:szCs w:val="24"/>
        </w:rPr>
        <w:t xml:space="preserve"> </w:t>
      </w:r>
      <w:r w:rsidR="00174590" w:rsidRPr="00DB48B9">
        <w:rPr>
          <w:rFonts w:ascii="Times New Roman" w:hAnsi="Times New Roman"/>
          <w:b/>
          <w:i w:val="0"/>
          <w:color w:val="auto"/>
          <w:sz w:val="24"/>
          <w:szCs w:val="24"/>
        </w:rPr>
        <w:t>/</w:t>
      </w:r>
      <w:r w:rsidR="00D36ADF">
        <w:rPr>
          <w:rFonts w:ascii="Times New Roman" w:hAnsi="Times New Roman"/>
          <w:b/>
          <w:i w:val="0"/>
          <w:color w:val="auto"/>
          <w:sz w:val="24"/>
          <w:szCs w:val="24"/>
        </w:rPr>
        <w:t xml:space="preserve"> </w:t>
      </w:r>
      <w:r w:rsidR="00174590" w:rsidRPr="00DB48B9">
        <w:rPr>
          <w:rFonts w:ascii="Times New Roman" w:hAnsi="Times New Roman"/>
          <w:b/>
          <w:i w:val="0"/>
          <w:color w:val="auto"/>
          <w:sz w:val="24"/>
          <w:szCs w:val="24"/>
        </w:rPr>
        <w:t>зменше</w:t>
      </w:r>
      <w:r w:rsidR="00D36ADF">
        <w:rPr>
          <w:rFonts w:ascii="Times New Roman" w:hAnsi="Times New Roman"/>
          <w:b/>
          <w:i w:val="0"/>
          <w:color w:val="auto"/>
          <w:sz w:val="24"/>
          <w:szCs w:val="24"/>
        </w:rPr>
        <w:t xml:space="preserve">ння імпорту товарів </w:t>
      </w:r>
      <w:r w:rsidR="00174590" w:rsidRPr="00DB48B9">
        <w:rPr>
          <w:rFonts w:ascii="Times New Roman" w:hAnsi="Times New Roman"/>
          <w:b/>
          <w:i w:val="0"/>
          <w:color w:val="auto"/>
          <w:sz w:val="24"/>
          <w:szCs w:val="24"/>
        </w:rPr>
        <w:t>у % до відповідного періоду попереднього року</w:t>
      </w:r>
    </w:p>
    <w:p w14:paraId="6FFEDB4B" w14:textId="535F2392" w:rsidR="0038786D" w:rsidRPr="00DB48B9" w:rsidRDefault="00241A9D" w:rsidP="00576485">
      <w:pPr>
        <w:pStyle w:val="a8"/>
        <w:tabs>
          <w:tab w:val="left" w:pos="567"/>
        </w:tabs>
        <w:spacing w:before="240" w:after="120" w:line="240" w:lineRule="auto"/>
        <w:ind w:left="0" w:firstLine="567"/>
        <w:contextualSpacing w:val="0"/>
        <w:jc w:val="both"/>
        <w:rPr>
          <w:rFonts w:ascii="Times New Roman" w:hAnsi="Times New Roman"/>
          <w:b/>
          <w:i/>
          <w:sz w:val="26"/>
          <w:szCs w:val="26"/>
          <w:u w:val="single"/>
          <w:lang w:val="uk-UA"/>
        </w:rPr>
      </w:pPr>
      <w:r w:rsidRPr="00DB48B9">
        <w:rPr>
          <w:rFonts w:ascii="Times New Roman" w:hAnsi="Times New Roman"/>
          <w:b/>
          <w:i/>
          <w:sz w:val="26"/>
          <w:szCs w:val="26"/>
          <w:u w:val="single"/>
          <w:lang w:val="uk-UA"/>
        </w:rPr>
        <w:t>Споживч</w:t>
      </w:r>
      <w:r w:rsidR="00410320" w:rsidRPr="00DB48B9">
        <w:rPr>
          <w:rFonts w:ascii="Times New Roman" w:hAnsi="Times New Roman"/>
          <w:b/>
          <w:i/>
          <w:sz w:val="26"/>
          <w:szCs w:val="26"/>
          <w:u w:val="single"/>
          <w:lang w:val="uk-UA"/>
        </w:rPr>
        <w:t>и</w:t>
      </w:r>
      <w:r w:rsidRPr="00DB48B9">
        <w:rPr>
          <w:rFonts w:ascii="Times New Roman" w:hAnsi="Times New Roman"/>
          <w:b/>
          <w:i/>
          <w:sz w:val="26"/>
          <w:szCs w:val="26"/>
          <w:u w:val="single"/>
          <w:lang w:val="uk-UA"/>
        </w:rPr>
        <w:t>й ринок</w:t>
      </w:r>
    </w:p>
    <w:p w14:paraId="04567C70" w14:textId="1343DCCF" w:rsidR="0038786D" w:rsidRPr="00DB48B9" w:rsidRDefault="0038786D" w:rsidP="00BF50C8">
      <w:pPr>
        <w:spacing w:after="0" w:line="240" w:lineRule="auto"/>
        <w:ind w:firstLine="567"/>
        <w:jc w:val="both"/>
        <w:rPr>
          <w:rFonts w:ascii="Times New Roman" w:hAnsi="Times New Roman"/>
          <w:spacing w:val="-4"/>
          <w:sz w:val="26"/>
          <w:szCs w:val="26"/>
        </w:rPr>
      </w:pPr>
      <w:r w:rsidRPr="00DB48B9">
        <w:rPr>
          <w:rFonts w:ascii="Times New Roman" w:eastAsiaTheme="minorEastAsia" w:hAnsi="Times New Roman"/>
          <w:sz w:val="26"/>
          <w:szCs w:val="26"/>
          <w:lang w:eastAsia="ru-RU"/>
        </w:rPr>
        <w:t xml:space="preserve">У </w:t>
      </w:r>
      <w:r w:rsidR="00214F73">
        <w:rPr>
          <w:rFonts w:ascii="Times New Roman" w:eastAsiaTheme="minorEastAsia" w:hAnsi="Times New Roman"/>
          <w:sz w:val="26"/>
          <w:szCs w:val="26"/>
          <w:lang w:eastAsia="ru-RU"/>
        </w:rPr>
        <w:t>січні-травні</w:t>
      </w:r>
      <w:r w:rsidR="00077C3F" w:rsidRPr="00DB48B9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A21D48">
        <w:rPr>
          <w:rFonts w:ascii="Times New Roman" w:hAnsi="Times New Roman"/>
          <w:spacing w:val="-4"/>
          <w:sz w:val="26"/>
          <w:szCs w:val="26"/>
        </w:rPr>
        <w:t>202</w:t>
      </w:r>
      <w:r w:rsidR="006B53B0">
        <w:rPr>
          <w:rFonts w:ascii="Times New Roman" w:hAnsi="Times New Roman"/>
          <w:spacing w:val="-4"/>
          <w:sz w:val="26"/>
          <w:szCs w:val="26"/>
        </w:rPr>
        <w:t>5</w:t>
      </w:r>
      <w:r w:rsidRPr="00DB48B9">
        <w:rPr>
          <w:rFonts w:ascii="Times New Roman" w:hAnsi="Times New Roman"/>
          <w:spacing w:val="-4"/>
          <w:sz w:val="26"/>
          <w:szCs w:val="26"/>
        </w:rPr>
        <w:t> ро</w:t>
      </w:r>
      <w:r w:rsidR="00A1600C" w:rsidRPr="00DB48B9">
        <w:rPr>
          <w:rFonts w:ascii="Times New Roman" w:hAnsi="Times New Roman"/>
          <w:spacing w:val="-4"/>
          <w:sz w:val="26"/>
          <w:szCs w:val="26"/>
        </w:rPr>
        <w:t>ку</w:t>
      </w:r>
      <w:r w:rsidR="002C6630" w:rsidRPr="00DB48B9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DB48B9">
        <w:rPr>
          <w:rFonts w:ascii="Times New Roman" w:hAnsi="Times New Roman"/>
          <w:b/>
          <w:spacing w:val="-4"/>
          <w:sz w:val="26"/>
          <w:szCs w:val="26"/>
        </w:rPr>
        <w:t>оборот роздрібної торгівлі</w:t>
      </w:r>
      <w:r w:rsidR="00BE292E" w:rsidRPr="00DB48B9">
        <w:rPr>
          <w:rFonts w:ascii="Times New Roman" w:hAnsi="Times New Roman"/>
          <w:spacing w:val="-4"/>
          <w:sz w:val="26"/>
          <w:szCs w:val="26"/>
        </w:rPr>
        <w:t>, за попередніми даними,</w:t>
      </w:r>
      <w:r w:rsidR="000F33F5" w:rsidRPr="00DB48B9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DB48B9">
        <w:rPr>
          <w:rFonts w:ascii="Times New Roman" w:hAnsi="Times New Roman"/>
          <w:spacing w:val="-4"/>
          <w:sz w:val="26"/>
          <w:szCs w:val="26"/>
        </w:rPr>
        <w:t xml:space="preserve">у порівняних цінах </w:t>
      </w:r>
      <w:r w:rsidRPr="00DB48B9">
        <w:rPr>
          <w:rFonts w:ascii="Times New Roman" w:hAnsi="Times New Roman"/>
          <w:b/>
          <w:spacing w:val="-4"/>
          <w:sz w:val="26"/>
          <w:szCs w:val="26"/>
        </w:rPr>
        <w:t xml:space="preserve">збільшився на </w:t>
      </w:r>
      <w:r w:rsidR="00214F73">
        <w:rPr>
          <w:rFonts w:ascii="Times New Roman" w:hAnsi="Times New Roman"/>
          <w:b/>
          <w:spacing w:val="-4"/>
          <w:sz w:val="26"/>
          <w:szCs w:val="26"/>
        </w:rPr>
        <w:t>3,7</w:t>
      </w:r>
      <w:r w:rsidRPr="00DB48B9">
        <w:rPr>
          <w:rFonts w:ascii="Times New Roman" w:hAnsi="Times New Roman"/>
          <w:b/>
          <w:spacing w:val="-4"/>
          <w:sz w:val="26"/>
          <w:szCs w:val="26"/>
        </w:rPr>
        <w:t>%</w:t>
      </w:r>
      <w:r w:rsidRPr="00DB48B9">
        <w:rPr>
          <w:rFonts w:ascii="Times New Roman" w:hAnsi="Times New Roman"/>
          <w:spacing w:val="-4"/>
          <w:sz w:val="26"/>
          <w:szCs w:val="26"/>
        </w:rPr>
        <w:t xml:space="preserve"> порівняно з</w:t>
      </w:r>
      <w:r w:rsidR="00214F73">
        <w:rPr>
          <w:rFonts w:ascii="Times New Roman" w:hAnsi="Times New Roman"/>
          <w:spacing w:val="-4"/>
          <w:sz w:val="26"/>
          <w:szCs w:val="26"/>
        </w:rPr>
        <w:t xml:space="preserve"> січнем-травнем</w:t>
      </w:r>
      <w:r w:rsidR="00EA1239" w:rsidRPr="00DB48B9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DB48B9">
        <w:rPr>
          <w:rFonts w:ascii="Times New Roman" w:hAnsi="Times New Roman"/>
          <w:spacing w:val="-4"/>
          <w:sz w:val="26"/>
          <w:szCs w:val="26"/>
        </w:rPr>
        <w:t>202</w:t>
      </w:r>
      <w:r w:rsidR="006B53B0">
        <w:rPr>
          <w:rFonts w:ascii="Times New Roman" w:hAnsi="Times New Roman"/>
          <w:spacing w:val="-4"/>
          <w:sz w:val="26"/>
          <w:szCs w:val="26"/>
        </w:rPr>
        <w:t>4</w:t>
      </w:r>
      <w:r w:rsidRPr="00DB48B9">
        <w:rPr>
          <w:rFonts w:ascii="Times New Roman" w:hAnsi="Times New Roman"/>
          <w:spacing w:val="-4"/>
          <w:sz w:val="26"/>
          <w:szCs w:val="26"/>
        </w:rPr>
        <w:t> ро</w:t>
      </w:r>
      <w:r w:rsidR="00EA1239" w:rsidRPr="00DB48B9">
        <w:rPr>
          <w:rFonts w:ascii="Times New Roman" w:hAnsi="Times New Roman"/>
          <w:spacing w:val="-4"/>
          <w:sz w:val="26"/>
          <w:szCs w:val="26"/>
        </w:rPr>
        <w:t>ку</w:t>
      </w:r>
      <w:r w:rsidRPr="00DB48B9">
        <w:rPr>
          <w:rFonts w:ascii="Times New Roman" w:hAnsi="Times New Roman"/>
          <w:spacing w:val="-4"/>
          <w:sz w:val="26"/>
          <w:szCs w:val="26"/>
        </w:rPr>
        <w:t xml:space="preserve"> і </w:t>
      </w:r>
      <w:r w:rsidRPr="00DB48B9">
        <w:rPr>
          <w:rFonts w:ascii="Times New Roman" w:hAnsi="Times New Roman"/>
          <w:b/>
          <w:spacing w:val="-4"/>
          <w:sz w:val="26"/>
          <w:szCs w:val="26"/>
        </w:rPr>
        <w:t xml:space="preserve">становив </w:t>
      </w:r>
      <w:r w:rsidR="00520B1B" w:rsidRPr="00DB48B9">
        <w:rPr>
          <w:rFonts w:ascii="Times New Roman" w:hAnsi="Times New Roman"/>
          <w:b/>
          <w:spacing w:val="-4"/>
          <w:sz w:val="26"/>
          <w:szCs w:val="26"/>
        </w:rPr>
        <w:t xml:space="preserve">понад </w:t>
      </w:r>
      <w:r w:rsidR="00214F73">
        <w:rPr>
          <w:rFonts w:ascii="Times New Roman" w:hAnsi="Times New Roman"/>
          <w:b/>
          <w:spacing w:val="-4"/>
          <w:sz w:val="26"/>
          <w:szCs w:val="26"/>
        </w:rPr>
        <w:t>184,7</w:t>
      </w:r>
      <w:r w:rsidRPr="00DB48B9">
        <w:rPr>
          <w:rFonts w:ascii="Times New Roman" w:hAnsi="Times New Roman"/>
          <w:b/>
          <w:spacing w:val="-4"/>
          <w:sz w:val="26"/>
          <w:szCs w:val="26"/>
        </w:rPr>
        <w:t> </w:t>
      </w:r>
      <w:r w:rsidR="00AB3A0B" w:rsidRPr="00DB48B9">
        <w:rPr>
          <w:rFonts w:ascii="Times New Roman" w:hAnsi="Times New Roman"/>
          <w:b/>
          <w:spacing w:val="-4"/>
          <w:sz w:val="26"/>
          <w:szCs w:val="26"/>
        </w:rPr>
        <w:t>млн грн</w:t>
      </w:r>
      <w:r w:rsidR="0001469F" w:rsidRPr="00DB48B9">
        <w:rPr>
          <w:rFonts w:ascii="Times New Roman" w:hAnsi="Times New Roman"/>
          <w:b/>
          <w:spacing w:val="-4"/>
          <w:sz w:val="26"/>
          <w:szCs w:val="26"/>
        </w:rPr>
        <w:t xml:space="preserve"> </w:t>
      </w:r>
      <w:r w:rsidR="00885600" w:rsidRPr="00DB48B9">
        <w:rPr>
          <w:rFonts w:ascii="Times New Roman" w:hAnsi="Times New Roman"/>
          <w:spacing w:val="-4"/>
          <w:sz w:val="26"/>
          <w:szCs w:val="26"/>
        </w:rPr>
        <w:t>(</w:t>
      </w:r>
      <w:r w:rsidR="00C26D04">
        <w:rPr>
          <w:rFonts w:ascii="Times New Roman" w:hAnsi="Times New Roman"/>
          <w:spacing w:val="-4"/>
          <w:sz w:val="26"/>
          <w:szCs w:val="26"/>
        </w:rPr>
        <w:t>18,5</w:t>
      </w:r>
      <w:r w:rsidR="0001469F" w:rsidRPr="00DB48B9">
        <w:rPr>
          <w:rFonts w:ascii="Times New Roman" w:hAnsi="Times New Roman"/>
          <w:spacing w:val="-4"/>
          <w:sz w:val="26"/>
          <w:szCs w:val="26"/>
        </w:rPr>
        <w:t>% загальнодержавного</w:t>
      </w:r>
      <w:r w:rsidR="00007D76" w:rsidRPr="00DB48B9">
        <w:rPr>
          <w:rFonts w:ascii="Times New Roman" w:hAnsi="Times New Roman"/>
          <w:spacing w:val="-4"/>
          <w:sz w:val="26"/>
          <w:szCs w:val="26"/>
        </w:rPr>
        <w:t xml:space="preserve"> обсягу)</w:t>
      </w:r>
      <w:r w:rsidR="00AB3A0B" w:rsidRPr="00DB48B9">
        <w:rPr>
          <w:rFonts w:ascii="Times New Roman" w:hAnsi="Times New Roman"/>
          <w:spacing w:val="-4"/>
          <w:sz w:val="26"/>
          <w:szCs w:val="26"/>
        </w:rPr>
        <w:t>.</w:t>
      </w:r>
    </w:p>
    <w:p w14:paraId="04441CB8" w14:textId="50111F45" w:rsidR="0038786D" w:rsidRPr="00DB48B9" w:rsidRDefault="00C47E8F" w:rsidP="00B15D27">
      <w:pPr>
        <w:tabs>
          <w:tab w:val="left" w:pos="0"/>
        </w:tabs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/>
          <w:snapToGrid w:val="0"/>
          <w:sz w:val="26"/>
          <w:szCs w:val="26"/>
        </w:rPr>
      </w:pPr>
      <w:r w:rsidRPr="00B94528">
        <w:rPr>
          <w:rFonts w:ascii="Times New Roman" w:hAnsi="Times New Roman"/>
          <w:b/>
          <w:snapToGrid w:val="0"/>
          <w:sz w:val="26"/>
          <w:szCs w:val="26"/>
        </w:rPr>
        <w:t>І</w:t>
      </w:r>
      <w:r w:rsidR="0038786D" w:rsidRPr="00B94528">
        <w:rPr>
          <w:rFonts w:ascii="Times New Roman" w:hAnsi="Times New Roman"/>
          <w:b/>
          <w:snapToGrid w:val="0"/>
          <w:sz w:val="26"/>
          <w:szCs w:val="26"/>
        </w:rPr>
        <w:t>нд</w:t>
      </w:r>
      <w:r w:rsidR="0038786D" w:rsidRPr="00DB48B9">
        <w:rPr>
          <w:rFonts w:ascii="Times New Roman" w:hAnsi="Times New Roman"/>
          <w:b/>
          <w:snapToGrid w:val="0"/>
          <w:sz w:val="26"/>
          <w:szCs w:val="26"/>
        </w:rPr>
        <w:t>екс споживчих цін</w:t>
      </w:r>
      <w:r w:rsidR="0038786D" w:rsidRPr="00DB48B9">
        <w:rPr>
          <w:rFonts w:ascii="Times New Roman" w:hAnsi="Times New Roman"/>
          <w:snapToGrid w:val="0"/>
          <w:sz w:val="26"/>
          <w:szCs w:val="26"/>
        </w:rPr>
        <w:t xml:space="preserve"> у</w:t>
      </w:r>
      <w:r w:rsidR="00B414D4">
        <w:rPr>
          <w:rFonts w:ascii="Times New Roman" w:hAnsi="Times New Roman"/>
          <w:snapToGrid w:val="0"/>
          <w:sz w:val="26"/>
          <w:szCs w:val="26"/>
        </w:rPr>
        <w:t xml:space="preserve"> липні</w:t>
      </w:r>
      <w:r w:rsidRPr="00C47E8F">
        <w:rPr>
          <w:rFonts w:ascii="Times New Roman" w:hAnsi="Times New Roman"/>
          <w:snapToGrid w:val="0"/>
          <w:sz w:val="26"/>
          <w:szCs w:val="26"/>
        </w:rPr>
        <w:t xml:space="preserve"> 2025 року</w:t>
      </w:r>
      <w:r>
        <w:rPr>
          <w:rFonts w:ascii="Times New Roman" w:hAnsi="Times New Roman"/>
          <w:snapToGrid w:val="0"/>
          <w:sz w:val="26"/>
          <w:szCs w:val="26"/>
        </w:rPr>
        <w:t xml:space="preserve"> по</w:t>
      </w:r>
      <w:r w:rsidR="00167E17">
        <w:rPr>
          <w:rFonts w:ascii="Times New Roman" w:hAnsi="Times New Roman"/>
          <w:snapToGrid w:val="0"/>
          <w:sz w:val="26"/>
          <w:szCs w:val="26"/>
        </w:rPr>
        <w:t xml:space="preserve"> м. Києву</w:t>
      </w:r>
      <w:r w:rsidR="0038786D" w:rsidRPr="00DB48B9">
        <w:rPr>
          <w:rFonts w:ascii="Times New Roman" w:hAnsi="Times New Roman"/>
          <w:snapToGrid w:val="0"/>
          <w:sz w:val="26"/>
          <w:szCs w:val="26"/>
        </w:rPr>
        <w:t xml:space="preserve"> порівняно з </w:t>
      </w:r>
      <w:r w:rsidR="00050687" w:rsidRPr="00DB48B9">
        <w:rPr>
          <w:rFonts w:ascii="Times New Roman" w:hAnsi="Times New Roman"/>
          <w:snapToGrid w:val="0"/>
          <w:sz w:val="26"/>
          <w:szCs w:val="26"/>
        </w:rPr>
        <w:t>груднем</w:t>
      </w:r>
      <w:r w:rsidR="0038786D" w:rsidRPr="00DB48B9">
        <w:rPr>
          <w:rFonts w:ascii="Times New Roman" w:hAnsi="Times New Roman"/>
          <w:snapToGrid w:val="0"/>
          <w:sz w:val="26"/>
          <w:szCs w:val="26"/>
        </w:rPr>
        <w:t xml:space="preserve"> 202</w:t>
      </w:r>
      <w:r w:rsidR="002E2A1D">
        <w:rPr>
          <w:rFonts w:ascii="Times New Roman" w:hAnsi="Times New Roman"/>
          <w:snapToGrid w:val="0"/>
          <w:sz w:val="26"/>
          <w:szCs w:val="26"/>
        </w:rPr>
        <w:t>4</w:t>
      </w:r>
      <w:r w:rsidR="0038786D" w:rsidRPr="00DB48B9">
        <w:rPr>
          <w:rFonts w:ascii="Times New Roman" w:hAnsi="Times New Roman"/>
          <w:snapToGrid w:val="0"/>
          <w:sz w:val="26"/>
          <w:szCs w:val="26"/>
        </w:rPr>
        <w:t xml:space="preserve"> року збільшився на </w:t>
      </w:r>
      <w:r w:rsidR="00C60A4F">
        <w:rPr>
          <w:rFonts w:ascii="Times New Roman" w:hAnsi="Times New Roman"/>
          <w:b/>
          <w:snapToGrid w:val="0"/>
          <w:sz w:val="26"/>
          <w:szCs w:val="26"/>
        </w:rPr>
        <w:t>8,5</w:t>
      </w:r>
      <w:r w:rsidR="0038786D" w:rsidRPr="00DB48B9">
        <w:rPr>
          <w:rFonts w:ascii="Times New Roman" w:hAnsi="Times New Roman"/>
          <w:b/>
          <w:snapToGrid w:val="0"/>
          <w:sz w:val="26"/>
          <w:szCs w:val="26"/>
        </w:rPr>
        <w:t>%</w:t>
      </w:r>
      <w:r w:rsidR="0038786D" w:rsidRPr="00DB48B9">
        <w:rPr>
          <w:rFonts w:ascii="Times New Roman" w:hAnsi="Times New Roman"/>
          <w:snapToGrid w:val="0"/>
          <w:sz w:val="26"/>
          <w:szCs w:val="26"/>
        </w:rPr>
        <w:t xml:space="preserve"> (в Україні – збільшення на </w:t>
      </w:r>
      <w:r w:rsidR="00B414D4">
        <w:rPr>
          <w:rFonts w:ascii="Times New Roman" w:hAnsi="Times New Roman"/>
          <w:snapToGrid w:val="0"/>
          <w:sz w:val="26"/>
          <w:szCs w:val="26"/>
        </w:rPr>
        <w:t>6,</w:t>
      </w:r>
      <w:r w:rsidR="007C20C9">
        <w:rPr>
          <w:rFonts w:ascii="Times New Roman" w:hAnsi="Times New Roman"/>
          <w:snapToGrid w:val="0"/>
          <w:sz w:val="26"/>
          <w:szCs w:val="26"/>
        </w:rPr>
        <w:t>5</w:t>
      </w:r>
      <w:r w:rsidR="00B15D27" w:rsidRPr="00DB48B9">
        <w:rPr>
          <w:rFonts w:ascii="Times New Roman" w:hAnsi="Times New Roman"/>
          <w:snapToGrid w:val="0"/>
          <w:sz w:val="26"/>
          <w:szCs w:val="26"/>
        </w:rPr>
        <w:t>%).</w:t>
      </w:r>
    </w:p>
    <w:p w14:paraId="774A9C38" w14:textId="7138F1B1" w:rsidR="0038786D" w:rsidRPr="00DB48B9" w:rsidRDefault="005128FB" w:rsidP="005128FB">
      <w:pPr>
        <w:pStyle w:val="affa"/>
        <w:keepNext/>
        <w:spacing w:after="40"/>
        <w:rPr>
          <w:rFonts w:ascii="Times New Roman" w:hAnsi="Times New Roman"/>
          <w:b/>
          <w:bCs/>
          <w:i w:val="0"/>
          <w:color w:val="auto"/>
          <w:sz w:val="26"/>
          <w:szCs w:val="26"/>
        </w:rPr>
      </w:pPr>
      <w:r w:rsidRPr="00DB48B9">
        <w:rPr>
          <w:rFonts w:ascii="Times New Roman" w:hAnsi="Times New Roman"/>
          <w:b/>
          <w:i w:val="0"/>
          <w:color w:val="auto"/>
          <w:sz w:val="26"/>
          <w:szCs w:val="26"/>
        </w:rPr>
        <w:lastRenderedPageBreak/>
        <w:t xml:space="preserve">Таблиця </w:t>
      </w:r>
      <w:r w:rsidRPr="00DB48B9">
        <w:rPr>
          <w:rFonts w:ascii="Times New Roman" w:hAnsi="Times New Roman"/>
          <w:b/>
          <w:i w:val="0"/>
          <w:color w:val="auto"/>
          <w:sz w:val="26"/>
          <w:szCs w:val="26"/>
        </w:rPr>
        <w:fldChar w:fldCharType="begin"/>
      </w:r>
      <w:r w:rsidRPr="00DB48B9">
        <w:rPr>
          <w:rFonts w:ascii="Times New Roman" w:hAnsi="Times New Roman"/>
          <w:b/>
          <w:i w:val="0"/>
          <w:color w:val="auto"/>
          <w:sz w:val="26"/>
          <w:szCs w:val="26"/>
        </w:rPr>
        <w:instrText xml:space="preserve"> SEQ Таблиця \* ARABIC </w:instrText>
      </w:r>
      <w:r w:rsidRPr="00DB48B9">
        <w:rPr>
          <w:rFonts w:ascii="Times New Roman" w:hAnsi="Times New Roman"/>
          <w:b/>
          <w:i w:val="0"/>
          <w:color w:val="auto"/>
          <w:sz w:val="26"/>
          <w:szCs w:val="26"/>
        </w:rPr>
        <w:fldChar w:fldCharType="separate"/>
      </w:r>
      <w:r w:rsidR="007C20C9">
        <w:rPr>
          <w:rFonts w:ascii="Times New Roman" w:hAnsi="Times New Roman"/>
          <w:b/>
          <w:i w:val="0"/>
          <w:noProof/>
          <w:color w:val="auto"/>
          <w:sz w:val="26"/>
          <w:szCs w:val="26"/>
        </w:rPr>
        <w:t>3</w:t>
      </w:r>
      <w:r w:rsidRPr="00DB48B9">
        <w:rPr>
          <w:rFonts w:ascii="Times New Roman" w:hAnsi="Times New Roman"/>
          <w:b/>
          <w:i w:val="0"/>
          <w:color w:val="auto"/>
          <w:sz w:val="26"/>
          <w:szCs w:val="26"/>
        </w:rPr>
        <w:fldChar w:fldCharType="end"/>
      </w:r>
      <w:r w:rsidRPr="00DB48B9">
        <w:rPr>
          <w:rFonts w:ascii="Times New Roman" w:hAnsi="Times New Roman"/>
          <w:b/>
          <w:i w:val="0"/>
          <w:color w:val="auto"/>
          <w:sz w:val="26"/>
          <w:szCs w:val="26"/>
        </w:rPr>
        <w:t>. </w:t>
      </w:r>
      <w:r w:rsidR="0038786D" w:rsidRPr="00DB48B9">
        <w:rPr>
          <w:rFonts w:ascii="Times New Roman" w:hAnsi="Times New Roman"/>
          <w:b/>
          <w:bCs/>
          <w:i w:val="0"/>
          <w:color w:val="auto"/>
          <w:sz w:val="26"/>
          <w:szCs w:val="26"/>
        </w:rPr>
        <w:t xml:space="preserve">Динаміка </w:t>
      </w:r>
      <w:r w:rsidR="00430AFE" w:rsidRPr="00DB48B9">
        <w:rPr>
          <w:rFonts w:ascii="Times New Roman" w:hAnsi="Times New Roman"/>
          <w:b/>
          <w:bCs/>
          <w:i w:val="0"/>
          <w:color w:val="auto"/>
          <w:sz w:val="26"/>
          <w:szCs w:val="26"/>
        </w:rPr>
        <w:t>індексу споживчих цін по м. </w:t>
      </w:r>
      <w:r w:rsidR="0038786D" w:rsidRPr="00DB48B9">
        <w:rPr>
          <w:rFonts w:ascii="Times New Roman" w:hAnsi="Times New Roman"/>
          <w:b/>
          <w:bCs/>
          <w:i w:val="0"/>
          <w:color w:val="auto"/>
          <w:sz w:val="26"/>
          <w:szCs w:val="26"/>
        </w:rPr>
        <w:t>Києву, у % до грудня попереднього року</w:t>
      </w:r>
      <w:r w:rsidR="00581AF6" w:rsidRPr="00DB48B9">
        <w:rPr>
          <w:rFonts w:ascii="Times New Roman" w:hAnsi="Times New Roman"/>
          <w:b/>
          <w:bCs/>
          <w:i w:val="0"/>
          <w:color w:val="auto"/>
          <w:sz w:val="26"/>
          <w:szCs w:val="26"/>
          <w:vertAlign w:val="superscript"/>
        </w:rPr>
        <w:fldChar w:fldCharType="begin"/>
      </w:r>
      <w:r w:rsidR="00581AF6" w:rsidRPr="00DB48B9">
        <w:rPr>
          <w:rFonts w:ascii="Times New Roman" w:hAnsi="Times New Roman"/>
          <w:b/>
          <w:bCs/>
          <w:i w:val="0"/>
          <w:color w:val="auto"/>
          <w:sz w:val="26"/>
          <w:szCs w:val="26"/>
          <w:vertAlign w:val="superscript"/>
        </w:rPr>
        <w:instrText xml:space="preserve"> NOTEREF _Ref190426948 \h  \* MERGEFORMAT </w:instrText>
      </w:r>
      <w:r w:rsidR="00581AF6" w:rsidRPr="00DB48B9">
        <w:rPr>
          <w:rFonts w:ascii="Times New Roman" w:hAnsi="Times New Roman"/>
          <w:b/>
          <w:bCs/>
          <w:i w:val="0"/>
          <w:color w:val="auto"/>
          <w:sz w:val="26"/>
          <w:szCs w:val="26"/>
          <w:vertAlign w:val="superscript"/>
        </w:rPr>
      </w:r>
      <w:r w:rsidR="00581AF6" w:rsidRPr="00DB48B9">
        <w:rPr>
          <w:rFonts w:ascii="Times New Roman" w:hAnsi="Times New Roman"/>
          <w:b/>
          <w:bCs/>
          <w:i w:val="0"/>
          <w:color w:val="auto"/>
          <w:sz w:val="26"/>
          <w:szCs w:val="26"/>
          <w:vertAlign w:val="superscript"/>
        </w:rPr>
        <w:fldChar w:fldCharType="separate"/>
      </w:r>
      <w:r w:rsidR="007C20C9">
        <w:rPr>
          <w:rFonts w:ascii="Times New Roman" w:hAnsi="Times New Roman"/>
          <w:b/>
          <w:bCs/>
          <w:i w:val="0"/>
          <w:color w:val="auto"/>
          <w:sz w:val="26"/>
          <w:szCs w:val="26"/>
          <w:vertAlign w:val="superscript"/>
        </w:rPr>
        <w:t>1</w:t>
      </w:r>
      <w:r w:rsidR="00581AF6" w:rsidRPr="00DB48B9">
        <w:rPr>
          <w:rFonts w:ascii="Times New Roman" w:hAnsi="Times New Roman"/>
          <w:b/>
          <w:bCs/>
          <w:i w:val="0"/>
          <w:color w:val="auto"/>
          <w:sz w:val="26"/>
          <w:szCs w:val="26"/>
          <w:vertAlign w:val="superscript"/>
        </w:rPr>
        <w:fldChar w:fldCharType="end"/>
      </w:r>
    </w:p>
    <w:tbl>
      <w:tblPr>
        <w:tblStyle w:val="25"/>
        <w:tblW w:w="5000" w:type="pct"/>
        <w:tblLook w:val="04A0" w:firstRow="1" w:lastRow="0" w:firstColumn="1" w:lastColumn="0" w:noHBand="0" w:noVBand="1"/>
      </w:tblPr>
      <w:tblGrid>
        <w:gridCol w:w="7041"/>
        <w:gridCol w:w="1435"/>
        <w:gridCol w:w="1435"/>
      </w:tblGrid>
      <w:tr w:rsidR="00DB48B9" w:rsidRPr="0060187B" w14:paraId="20A0207C" w14:textId="77777777" w:rsidTr="00FD5C8B">
        <w:trPr>
          <w:trHeight w:val="505"/>
          <w:tblHeader/>
        </w:trPr>
        <w:tc>
          <w:tcPr>
            <w:tcW w:w="0" w:type="auto"/>
            <w:vAlign w:val="center"/>
          </w:tcPr>
          <w:p w14:paraId="40E46397" w14:textId="77777777" w:rsidR="0038786D" w:rsidRPr="0060187B" w:rsidRDefault="0038786D" w:rsidP="002F6F78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724" w:type="pct"/>
            <w:vAlign w:val="center"/>
            <w:hideMark/>
          </w:tcPr>
          <w:p w14:paraId="14CD7093" w14:textId="2FAD6294" w:rsidR="0038786D" w:rsidRPr="0060187B" w:rsidRDefault="00C60A4F" w:rsidP="002F6F7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Червень</w:t>
            </w:r>
          </w:p>
          <w:p w14:paraId="28646D47" w14:textId="01BE518C" w:rsidR="0038786D" w:rsidRPr="0060187B" w:rsidRDefault="0038786D" w:rsidP="009F6A3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187B">
              <w:rPr>
                <w:rFonts w:ascii="Times New Roman" w:hAnsi="Times New Roman"/>
                <w:sz w:val="24"/>
                <w:szCs w:val="24"/>
                <w:lang w:val="uk-UA"/>
              </w:rPr>
              <w:t>202</w:t>
            </w:r>
            <w:r w:rsidR="00801F0B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60187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724" w:type="pct"/>
            <w:vAlign w:val="center"/>
            <w:hideMark/>
          </w:tcPr>
          <w:p w14:paraId="2FC10746" w14:textId="50CBFD4B" w:rsidR="0038786D" w:rsidRPr="0060187B" w:rsidRDefault="00C60A4F" w:rsidP="002F6F7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Червень</w:t>
            </w:r>
          </w:p>
          <w:p w14:paraId="1B40D10A" w14:textId="74E01983" w:rsidR="0038786D" w:rsidRPr="0060187B" w:rsidRDefault="0038786D" w:rsidP="009F6A3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187B">
              <w:rPr>
                <w:rFonts w:ascii="Times New Roman" w:hAnsi="Times New Roman"/>
                <w:sz w:val="24"/>
                <w:szCs w:val="24"/>
                <w:lang w:val="uk-UA"/>
              </w:rPr>
              <w:t>202</w:t>
            </w:r>
            <w:r w:rsidR="00801F0B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60187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року</w:t>
            </w:r>
          </w:p>
        </w:tc>
      </w:tr>
      <w:tr w:rsidR="00DB48B9" w:rsidRPr="0060187B" w14:paraId="029DFE68" w14:textId="77777777" w:rsidTr="00FD5C8B">
        <w:trPr>
          <w:trHeight w:val="70"/>
          <w:tblHeader/>
        </w:trPr>
        <w:tc>
          <w:tcPr>
            <w:tcW w:w="0" w:type="auto"/>
            <w:hideMark/>
          </w:tcPr>
          <w:p w14:paraId="3A0B0333" w14:textId="77777777" w:rsidR="0038786D" w:rsidRPr="0060187B" w:rsidRDefault="0038786D" w:rsidP="002F6F78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0187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Індекс споживчих цін</w:t>
            </w:r>
          </w:p>
        </w:tc>
        <w:tc>
          <w:tcPr>
            <w:tcW w:w="724" w:type="pct"/>
            <w:vAlign w:val="center"/>
          </w:tcPr>
          <w:p w14:paraId="53868050" w14:textId="272BB2D3" w:rsidR="0038786D" w:rsidRPr="0060187B" w:rsidRDefault="00332D3C" w:rsidP="00E13A4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0187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</w:t>
            </w:r>
            <w:r w:rsidR="00CC336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6,0</w:t>
            </w:r>
          </w:p>
        </w:tc>
        <w:tc>
          <w:tcPr>
            <w:tcW w:w="724" w:type="pct"/>
            <w:vAlign w:val="center"/>
          </w:tcPr>
          <w:p w14:paraId="69F54D29" w14:textId="5AD26906" w:rsidR="00D4048A" w:rsidRPr="0060187B" w:rsidRDefault="00C60A4F" w:rsidP="00520B1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108,5</w:t>
            </w:r>
          </w:p>
        </w:tc>
      </w:tr>
      <w:tr w:rsidR="00FD5C8B" w:rsidRPr="0060187B" w14:paraId="15FFE187" w14:textId="77777777" w:rsidTr="00FD5C8B">
        <w:trPr>
          <w:trHeight w:val="230"/>
          <w:tblHeader/>
        </w:trPr>
        <w:tc>
          <w:tcPr>
            <w:tcW w:w="3552" w:type="pct"/>
          </w:tcPr>
          <w:p w14:paraId="55714076" w14:textId="25DC682E" w:rsidR="00FD5C8B" w:rsidRPr="0060187B" w:rsidRDefault="00FD5C8B" w:rsidP="00FD5C8B">
            <w:pPr>
              <w:ind w:left="851"/>
              <w:rPr>
                <w:rFonts w:ascii="Times New Roman" w:hAnsi="Times New Roman"/>
                <w:sz w:val="24"/>
                <w:szCs w:val="24"/>
              </w:rPr>
            </w:pPr>
            <w:r w:rsidRPr="0060187B">
              <w:rPr>
                <w:rFonts w:ascii="Times New Roman" w:hAnsi="Times New Roman"/>
                <w:sz w:val="24"/>
                <w:szCs w:val="24"/>
                <w:lang w:val="uk-UA"/>
              </w:rPr>
              <w:t>Ресторани та готелі</w:t>
            </w:r>
          </w:p>
        </w:tc>
        <w:tc>
          <w:tcPr>
            <w:tcW w:w="724" w:type="pct"/>
            <w:vAlign w:val="center"/>
          </w:tcPr>
          <w:p w14:paraId="74C2DDD6" w14:textId="2DA87336" w:rsidR="00FD5C8B" w:rsidRPr="0060187B" w:rsidRDefault="00CC336A" w:rsidP="001A0B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107,0</w:t>
            </w:r>
          </w:p>
        </w:tc>
        <w:tc>
          <w:tcPr>
            <w:tcW w:w="724" w:type="pct"/>
            <w:vAlign w:val="center"/>
          </w:tcPr>
          <w:p w14:paraId="72C54BF5" w14:textId="2F4AF7CB" w:rsidR="00FD5C8B" w:rsidRPr="0060187B" w:rsidRDefault="00C60A4F" w:rsidP="001A0B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106,9</w:t>
            </w:r>
          </w:p>
        </w:tc>
      </w:tr>
      <w:tr w:rsidR="00FD5C8B" w:rsidRPr="0060187B" w14:paraId="2CE82261" w14:textId="77777777" w:rsidTr="00FD5C8B">
        <w:trPr>
          <w:trHeight w:val="230"/>
          <w:tblHeader/>
        </w:trPr>
        <w:tc>
          <w:tcPr>
            <w:tcW w:w="3552" w:type="pct"/>
          </w:tcPr>
          <w:p w14:paraId="5E0AC006" w14:textId="401FA0D6" w:rsidR="00FD5C8B" w:rsidRPr="0060187B" w:rsidRDefault="00FD5C8B" w:rsidP="00FD5C8B">
            <w:pPr>
              <w:ind w:left="851"/>
              <w:rPr>
                <w:rFonts w:ascii="Times New Roman" w:hAnsi="Times New Roman"/>
                <w:sz w:val="24"/>
                <w:szCs w:val="24"/>
              </w:rPr>
            </w:pPr>
            <w:r w:rsidRPr="0060187B">
              <w:rPr>
                <w:rFonts w:ascii="Times New Roman" w:hAnsi="Times New Roman"/>
                <w:sz w:val="24"/>
                <w:szCs w:val="24"/>
                <w:lang w:val="uk-UA"/>
              </w:rPr>
              <w:t>Продукти харчування та безалкогольні напої</w:t>
            </w:r>
          </w:p>
        </w:tc>
        <w:tc>
          <w:tcPr>
            <w:tcW w:w="724" w:type="pct"/>
            <w:vAlign w:val="center"/>
          </w:tcPr>
          <w:p w14:paraId="5D7580FE" w14:textId="05D394DA" w:rsidR="00FD5C8B" w:rsidRPr="0060187B" w:rsidRDefault="00CC336A" w:rsidP="00E13A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106,0</w:t>
            </w:r>
          </w:p>
        </w:tc>
        <w:tc>
          <w:tcPr>
            <w:tcW w:w="724" w:type="pct"/>
            <w:vAlign w:val="center"/>
          </w:tcPr>
          <w:p w14:paraId="7FE26FCE" w14:textId="6CDE38E2" w:rsidR="00FD5C8B" w:rsidRPr="0060187B" w:rsidRDefault="00C60A4F" w:rsidP="00E13A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112,7</w:t>
            </w:r>
          </w:p>
        </w:tc>
      </w:tr>
      <w:tr w:rsidR="00FD5C8B" w:rsidRPr="0060187B" w14:paraId="6E1FC475" w14:textId="77777777" w:rsidTr="00FD5C8B">
        <w:trPr>
          <w:trHeight w:val="230"/>
          <w:tblHeader/>
        </w:trPr>
        <w:tc>
          <w:tcPr>
            <w:tcW w:w="3552" w:type="pct"/>
          </w:tcPr>
          <w:p w14:paraId="36E53F13" w14:textId="68E07400" w:rsidR="00FD5C8B" w:rsidRPr="0060187B" w:rsidRDefault="00FD5C8B" w:rsidP="00FD5C8B">
            <w:pPr>
              <w:ind w:left="851"/>
              <w:rPr>
                <w:rFonts w:ascii="Times New Roman" w:hAnsi="Times New Roman"/>
                <w:sz w:val="24"/>
                <w:szCs w:val="24"/>
              </w:rPr>
            </w:pPr>
            <w:r w:rsidRPr="0060187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Житло, воду, електроенергію, газ та інші види палива </w:t>
            </w:r>
          </w:p>
        </w:tc>
        <w:tc>
          <w:tcPr>
            <w:tcW w:w="724" w:type="pct"/>
            <w:vAlign w:val="center"/>
          </w:tcPr>
          <w:p w14:paraId="13B198E4" w14:textId="152AA887" w:rsidR="00FD5C8B" w:rsidRPr="0060187B" w:rsidRDefault="00CC336A" w:rsidP="00E13A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115,7</w:t>
            </w:r>
          </w:p>
        </w:tc>
        <w:tc>
          <w:tcPr>
            <w:tcW w:w="724" w:type="pct"/>
            <w:vAlign w:val="center"/>
          </w:tcPr>
          <w:p w14:paraId="1F432644" w14:textId="5E163836" w:rsidR="00FD5C8B" w:rsidRPr="0060187B" w:rsidRDefault="00C60A4F" w:rsidP="00E13A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108,0</w:t>
            </w:r>
          </w:p>
        </w:tc>
      </w:tr>
      <w:tr w:rsidR="00FD5C8B" w:rsidRPr="0060187B" w14:paraId="73C0ED82" w14:textId="77777777" w:rsidTr="00FD5C8B">
        <w:trPr>
          <w:trHeight w:val="230"/>
          <w:tblHeader/>
        </w:trPr>
        <w:tc>
          <w:tcPr>
            <w:tcW w:w="3552" w:type="pct"/>
          </w:tcPr>
          <w:p w14:paraId="0D94E45B" w14:textId="7F9436BA" w:rsidR="00FD5C8B" w:rsidRPr="0060187B" w:rsidRDefault="00FD5C8B" w:rsidP="00FD5C8B">
            <w:pPr>
              <w:ind w:left="851"/>
              <w:rPr>
                <w:rFonts w:ascii="Times New Roman" w:hAnsi="Times New Roman"/>
                <w:sz w:val="24"/>
                <w:szCs w:val="24"/>
              </w:rPr>
            </w:pPr>
            <w:r w:rsidRPr="0060187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Алкогольні напої та тютюнові вироби </w:t>
            </w:r>
          </w:p>
        </w:tc>
        <w:tc>
          <w:tcPr>
            <w:tcW w:w="724" w:type="pct"/>
            <w:vAlign w:val="center"/>
          </w:tcPr>
          <w:p w14:paraId="240936D3" w14:textId="088EA335" w:rsidR="00FD5C8B" w:rsidRPr="0060187B" w:rsidRDefault="00CC336A" w:rsidP="00E13A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104,9</w:t>
            </w:r>
          </w:p>
        </w:tc>
        <w:tc>
          <w:tcPr>
            <w:tcW w:w="724" w:type="pct"/>
            <w:vAlign w:val="center"/>
          </w:tcPr>
          <w:p w14:paraId="1089063C" w14:textId="1D60E27E" w:rsidR="00FD5C8B" w:rsidRPr="0060187B" w:rsidRDefault="00C60A4F" w:rsidP="00E13A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108,5</w:t>
            </w:r>
          </w:p>
        </w:tc>
      </w:tr>
      <w:tr w:rsidR="00FD5C8B" w:rsidRPr="0060187B" w14:paraId="3482B320" w14:textId="77777777" w:rsidTr="00FD5C8B">
        <w:trPr>
          <w:trHeight w:val="230"/>
          <w:tblHeader/>
        </w:trPr>
        <w:tc>
          <w:tcPr>
            <w:tcW w:w="3552" w:type="pct"/>
          </w:tcPr>
          <w:p w14:paraId="37E56482" w14:textId="16ED3228" w:rsidR="00FD5C8B" w:rsidRPr="0060187B" w:rsidRDefault="00FD5C8B" w:rsidP="00FD5C8B">
            <w:pPr>
              <w:ind w:left="851"/>
              <w:rPr>
                <w:rFonts w:ascii="Times New Roman" w:hAnsi="Times New Roman"/>
                <w:sz w:val="24"/>
                <w:szCs w:val="24"/>
              </w:rPr>
            </w:pPr>
            <w:r w:rsidRPr="0060187B">
              <w:rPr>
                <w:rFonts w:ascii="Times New Roman" w:hAnsi="Times New Roman"/>
                <w:sz w:val="24"/>
                <w:szCs w:val="24"/>
                <w:lang w:val="uk-UA"/>
              </w:rPr>
              <w:t>Послуги охорони здоров’я</w:t>
            </w:r>
          </w:p>
        </w:tc>
        <w:tc>
          <w:tcPr>
            <w:tcW w:w="724" w:type="pct"/>
            <w:vAlign w:val="center"/>
          </w:tcPr>
          <w:p w14:paraId="764DACA9" w14:textId="1A9B7AED" w:rsidR="00FD5C8B" w:rsidRPr="0060187B" w:rsidRDefault="00CC336A" w:rsidP="00E13A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106,0</w:t>
            </w:r>
          </w:p>
        </w:tc>
        <w:tc>
          <w:tcPr>
            <w:tcW w:w="724" w:type="pct"/>
            <w:vAlign w:val="center"/>
          </w:tcPr>
          <w:p w14:paraId="1CE5BCA4" w14:textId="02A90F3B" w:rsidR="00FD5C8B" w:rsidRPr="0060187B" w:rsidRDefault="00C60A4F" w:rsidP="00E13A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105,9</w:t>
            </w:r>
          </w:p>
        </w:tc>
      </w:tr>
      <w:tr w:rsidR="00FD5C8B" w:rsidRPr="0060187B" w14:paraId="604E9450" w14:textId="77777777" w:rsidTr="00FD5C8B">
        <w:trPr>
          <w:trHeight w:val="230"/>
          <w:tblHeader/>
        </w:trPr>
        <w:tc>
          <w:tcPr>
            <w:tcW w:w="3552" w:type="pct"/>
          </w:tcPr>
          <w:p w14:paraId="2E7F70B0" w14:textId="449325A0" w:rsidR="00FD5C8B" w:rsidRPr="0060187B" w:rsidRDefault="00FD5C8B" w:rsidP="00FD5C8B">
            <w:pPr>
              <w:ind w:left="851"/>
              <w:rPr>
                <w:rFonts w:ascii="Times New Roman" w:hAnsi="Times New Roman"/>
                <w:sz w:val="24"/>
                <w:szCs w:val="24"/>
              </w:rPr>
            </w:pPr>
            <w:r w:rsidRPr="0060187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Послуги освіти </w:t>
            </w:r>
          </w:p>
        </w:tc>
        <w:tc>
          <w:tcPr>
            <w:tcW w:w="724" w:type="pct"/>
            <w:vAlign w:val="center"/>
          </w:tcPr>
          <w:p w14:paraId="6A12D5C5" w14:textId="6BE3390D" w:rsidR="00FD5C8B" w:rsidRPr="0060187B" w:rsidRDefault="00CC336A" w:rsidP="00E13A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100,7</w:t>
            </w:r>
          </w:p>
        </w:tc>
        <w:tc>
          <w:tcPr>
            <w:tcW w:w="724" w:type="pct"/>
            <w:vAlign w:val="center"/>
          </w:tcPr>
          <w:p w14:paraId="6F9FCB7E" w14:textId="40F0DBA0" w:rsidR="00FD5C8B" w:rsidRPr="0060187B" w:rsidRDefault="00C60A4F" w:rsidP="00E13A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100,5</w:t>
            </w:r>
          </w:p>
        </w:tc>
      </w:tr>
      <w:tr w:rsidR="00FD5C8B" w:rsidRPr="0060187B" w14:paraId="5A2A51B3" w14:textId="77777777" w:rsidTr="00FD5C8B">
        <w:trPr>
          <w:trHeight w:val="230"/>
          <w:tblHeader/>
        </w:trPr>
        <w:tc>
          <w:tcPr>
            <w:tcW w:w="3552" w:type="pct"/>
          </w:tcPr>
          <w:p w14:paraId="5F9187DF" w14:textId="1FD331C2" w:rsidR="00FD5C8B" w:rsidRPr="0060187B" w:rsidRDefault="00FD5C8B" w:rsidP="00FD5C8B">
            <w:pPr>
              <w:ind w:left="851"/>
              <w:rPr>
                <w:rFonts w:ascii="Times New Roman" w:hAnsi="Times New Roman"/>
                <w:sz w:val="24"/>
                <w:szCs w:val="24"/>
              </w:rPr>
            </w:pPr>
            <w:r w:rsidRPr="0060187B">
              <w:rPr>
                <w:rFonts w:ascii="Times New Roman" w:hAnsi="Times New Roman"/>
                <w:sz w:val="24"/>
                <w:szCs w:val="24"/>
                <w:lang w:val="uk-UA"/>
              </w:rPr>
              <w:t>Послуги зв’язку</w:t>
            </w:r>
          </w:p>
        </w:tc>
        <w:tc>
          <w:tcPr>
            <w:tcW w:w="724" w:type="pct"/>
            <w:vAlign w:val="center"/>
          </w:tcPr>
          <w:p w14:paraId="6D16656D" w14:textId="59AD2EE0" w:rsidR="00FD5C8B" w:rsidRPr="0060187B" w:rsidRDefault="00CC336A" w:rsidP="00E13A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102,7</w:t>
            </w:r>
          </w:p>
        </w:tc>
        <w:tc>
          <w:tcPr>
            <w:tcW w:w="724" w:type="pct"/>
            <w:vAlign w:val="center"/>
          </w:tcPr>
          <w:p w14:paraId="0F3E0AA0" w14:textId="3CCC3055" w:rsidR="00FD5C8B" w:rsidRPr="0060187B" w:rsidRDefault="00C60A4F" w:rsidP="00E13A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109,6</w:t>
            </w:r>
          </w:p>
        </w:tc>
      </w:tr>
      <w:tr w:rsidR="00FD5C8B" w:rsidRPr="0060187B" w14:paraId="6443BFB2" w14:textId="77777777" w:rsidTr="00FD5C8B">
        <w:trPr>
          <w:trHeight w:val="230"/>
          <w:tblHeader/>
        </w:trPr>
        <w:tc>
          <w:tcPr>
            <w:tcW w:w="3552" w:type="pct"/>
          </w:tcPr>
          <w:p w14:paraId="73017FCC" w14:textId="1D596AD4" w:rsidR="00FD5C8B" w:rsidRPr="0060187B" w:rsidRDefault="00FD5C8B" w:rsidP="00FD5C8B">
            <w:pPr>
              <w:ind w:left="851"/>
              <w:rPr>
                <w:rFonts w:ascii="Times New Roman" w:hAnsi="Times New Roman"/>
                <w:sz w:val="24"/>
                <w:szCs w:val="24"/>
              </w:rPr>
            </w:pPr>
            <w:r w:rsidRPr="0060187B">
              <w:rPr>
                <w:rFonts w:ascii="Times New Roman" w:hAnsi="Times New Roman"/>
                <w:sz w:val="24"/>
                <w:szCs w:val="24"/>
                <w:lang w:val="uk-UA"/>
              </w:rPr>
              <w:t>Різні товари та послуги</w:t>
            </w:r>
          </w:p>
        </w:tc>
        <w:tc>
          <w:tcPr>
            <w:tcW w:w="724" w:type="pct"/>
            <w:vAlign w:val="center"/>
          </w:tcPr>
          <w:p w14:paraId="1B90AC66" w14:textId="4C74BF21" w:rsidR="00FD5C8B" w:rsidRPr="0060187B" w:rsidRDefault="00CC336A" w:rsidP="00E13A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99,7</w:t>
            </w:r>
          </w:p>
        </w:tc>
        <w:tc>
          <w:tcPr>
            <w:tcW w:w="724" w:type="pct"/>
            <w:vAlign w:val="center"/>
          </w:tcPr>
          <w:p w14:paraId="18327F20" w14:textId="5D9973EF" w:rsidR="00FD5C8B" w:rsidRPr="0060187B" w:rsidRDefault="00C13971" w:rsidP="00E13A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109,3</w:t>
            </w:r>
          </w:p>
        </w:tc>
      </w:tr>
      <w:tr w:rsidR="00FD5C8B" w:rsidRPr="0060187B" w14:paraId="207CEE92" w14:textId="77777777" w:rsidTr="00FD5C8B">
        <w:trPr>
          <w:trHeight w:val="230"/>
          <w:tblHeader/>
        </w:trPr>
        <w:tc>
          <w:tcPr>
            <w:tcW w:w="3552" w:type="pct"/>
          </w:tcPr>
          <w:p w14:paraId="47BF456C" w14:textId="3FD2C691" w:rsidR="00FD5C8B" w:rsidRPr="0060187B" w:rsidRDefault="00FD5C8B" w:rsidP="00FD5C8B">
            <w:pPr>
              <w:ind w:left="851"/>
              <w:rPr>
                <w:rFonts w:ascii="Times New Roman" w:hAnsi="Times New Roman"/>
                <w:sz w:val="24"/>
                <w:szCs w:val="24"/>
              </w:rPr>
            </w:pPr>
            <w:r w:rsidRPr="0060187B">
              <w:rPr>
                <w:rFonts w:ascii="Times New Roman" w:hAnsi="Times New Roman"/>
                <w:sz w:val="24"/>
                <w:szCs w:val="24"/>
                <w:lang w:val="uk-UA"/>
              </w:rPr>
              <w:t>Транспортні послуги</w:t>
            </w:r>
          </w:p>
        </w:tc>
        <w:tc>
          <w:tcPr>
            <w:tcW w:w="724" w:type="pct"/>
            <w:vAlign w:val="center"/>
          </w:tcPr>
          <w:p w14:paraId="0FD710A3" w14:textId="0989FDC0" w:rsidR="00FD5C8B" w:rsidRPr="0060187B" w:rsidRDefault="00CC336A" w:rsidP="00E13A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105,9</w:t>
            </w:r>
          </w:p>
        </w:tc>
        <w:tc>
          <w:tcPr>
            <w:tcW w:w="724" w:type="pct"/>
            <w:vAlign w:val="center"/>
          </w:tcPr>
          <w:p w14:paraId="48A5ECDE" w14:textId="02CEE49B" w:rsidR="00FD5C8B" w:rsidRPr="0060187B" w:rsidRDefault="00C13971" w:rsidP="00E13A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101,5</w:t>
            </w:r>
          </w:p>
        </w:tc>
      </w:tr>
      <w:tr w:rsidR="00FD5C8B" w:rsidRPr="0060187B" w14:paraId="3969A2C5" w14:textId="77777777" w:rsidTr="00FD5C8B">
        <w:trPr>
          <w:trHeight w:val="230"/>
          <w:tblHeader/>
        </w:trPr>
        <w:tc>
          <w:tcPr>
            <w:tcW w:w="3552" w:type="pct"/>
          </w:tcPr>
          <w:p w14:paraId="7B587C32" w14:textId="2FE381F6" w:rsidR="00FD5C8B" w:rsidRPr="0060187B" w:rsidRDefault="00FD5C8B" w:rsidP="00FD5C8B">
            <w:pPr>
              <w:ind w:left="851"/>
              <w:rPr>
                <w:rFonts w:ascii="Times New Roman" w:hAnsi="Times New Roman"/>
                <w:sz w:val="24"/>
                <w:szCs w:val="24"/>
              </w:rPr>
            </w:pPr>
            <w:r w:rsidRPr="0060187B">
              <w:rPr>
                <w:rFonts w:ascii="Times New Roman" w:hAnsi="Times New Roman"/>
                <w:sz w:val="24"/>
                <w:szCs w:val="24"/>
                <w:lang w:val="uk-UA"/>
              </w:rPr>
              <w:t>Предмети домашнього вжитку, побутову техніку та поточне утримання житла</w:t>
            </w:r>
          </w:p>
        </w:tc>
        <w:tc>
          <w:tcPr>
            <w:tcW w:w="724" w:type="pct"/>
            <w:vAlign w:val="center"/>
          </w:tcPr>
          <w:p w14:paraId="0CA18A38" w14:textId="2FAE0798" w:rsidR="00FD5C8B" w:rsidRPr="0060187B" w:rsidRDefault="00CC336A" w:rsidP="00E13A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103,4</w:t>
            </w:r>
          </w:p>
        </w:tc>
        <w:tc>
          <w:tcPr>
            <w:tcW w:w="724" w:type="pct"/>
            <w:vAlign w:val="center"/>
          </w:tcPr>
          <w:p w14:paraId="2C404A28" w14:textId="0C250935" w:rsidR="00FD5C8B" w:rsidRPr="0060187B" w:rsidRDefault="00C13971" w:rsidP="00E13A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103,4</w:t>
            </w:r>
          </w:p>
        </w:tc>
      </w:tr>
      <w:tr w:rsidR="00B66FBB" w:rsidRPr="0060187B" w14:paraId="6CF0B4B0" w14:textId="77777777" w:rsidTr="00B66FBB">
        <w:trPr>
          <w:trHeight w:val="273"/>
          <w:tblHeader/>
        </w:trPr>
        <w:tc>
          <w:tcPr>
            <w:tcW w:w="3552" w:type="pct"/>
          </w:tcPr>
          <w:p w14:paraId="18699088" w14:textId="11BCB61B" w:rsidR="00B66FBB" w:rsidRDefault="00B66FBB" w:rsidP="00B66FBB">
            <w:pPr>
              <w:rPr>
                <w:rFonts w:ascii="Times New Roman" w:hAnsi="Times New Roman"/>
                <w:sz w:val="24"/>
                <w:szCs w:val="24"/>
              </w:rPr>
            </w:pPr>
            <w:r w:rsidRPr="00B66FB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Скоротилися: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0187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Відпочинок і культура </w:t>
            </w:r>
          </w:p>
        </w:tc>
        <w:tc>
          <w:tcPr>
            <w:tcW w:w="724" w:type="pct"/>
            <w:vAlign w:val="center"/>
          </w:tcPr>
          <w:p w14:paraId="24DA7931" w14:textId="3193D84D" w:rsidR="00B66FBB" w:rsidRDefault="00CC336A" w:rsidP="00B66F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724" w:type="pct"/>
            <w:vAlign w:val="center"/>
          </w:tcPr>
          <w:p w14:paraId="6C6800B9" w14:textId="16C8D618" w:rsidR="00B66FBB" w:rsidRDefault="00C13971" w:rsidP="00B66F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99,4</w:t>
            </w:r>
          </w:p>
        </w:tc>
      </w:tr>
      <w:tr w:rsidR="007F0CAA" w:rsidRPr="0060187B" w14:paraId="6FFA6D1D" w14:textId="77777777" w:rsidTr="00B66FBB">
        <w:trPr>
          <w:trHeight w:val="273"/>
          <w:tblHeader/>
        </w:trPr>
        <w:tc>
          <w:tcPr>
            <w:tcW w:w="3552" w:type="pct"/>
          </w:tcPr>
          <w:p w14:paraId="7716984E" w14:textId="6E52B00C" w:rsidR="007F0CAA" w:rsidRPr="00134EDF" w:rsidRDefault="007F0CAA" w:rsidP="00134EDF">
            <w:pPr>
              <w:ind w:left="85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187B">
              <w:rPr>
                <w:rFonts w:ascii="Times New Roman" w:hAnsi="Times New Roman"/>
                <w:sz w:val="24"/>
                <w:szCs w:val="24"/>
                <w:lang w:val="uk-UA"/>
              </w:rPr>
              <w:t>Одяг і взуття</w:t>
            </w:r>
          </w:p>
        </w:tc>
        <w:tc>
          <w:tcPr>
            <w:tcW w:w="724" w:type="pct"/>
            <w:vAlign w:val="center"/>
          </w:tcPr>
          <w:p w14:paraId="38DDE89D" w14:textId="55114DD3" w:rsidR="007F0CAA" w:rsidRDefault="00CC336A" w:rsidP="007F0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724" w:type="pct"/>
            <w:vAlign w:val="center"/>
          </w:tcPr>
          <w:p w14:paraId="3431A7AD" w14:textId="09D9F90A" w:rsidR="007F0CAA" w:rsidRDefault="00C13971" w:rsidP="007F0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96,7</w:t>
            </w:r>
          </w:p>
        </w:tc>
      </w:tr>
    </w:tbl>
    <w:p w14:paraId="6826C561" w14:textId="13622852" w:rsidR="0038786D" w:rsidRPr="00DB48B9" w:rsidRDefault="001E2D45" w:rsidP="00576485">
      <w:pPr>
        <w:pStyle w:val="a8"/>
        <w:tabs>
          <w:tab w:val="left" w:pos="567"/>
        </w:tabs>
        <w:spacing w:before="240" w:after="120" w:line="240" w:lineRule="auto"/>
        <w:ind w:left="0" w:firstLine="567"/>
        <w:contextualSpacing w:val="0"/>
        <w:jc w:val="both"/>
        <w:rPr>
          <w:rFonts w:ascii="Times New Roman" w:hAnsi="Times New Roman"/>
          <w:b/>
          <w:i/>
          <w:sz w:val="26"/>
          <w:szCs w:val="26"/>
          <w:u w:val="single"/>
          <w:lang w:val="uk-UA"/>
        </w:rPr>
      </w:pPr>
      <w:r w:rsidRPr="00DB48B9">
        <w:rPr>
          <w:rFonts w:ascii="Times New Roman" w:hAnsi="Times New Roman"/>
          <w:b/>
          <w:i/>
          <w:sz w:val="26"/>
          <w:szCs w:val="26"/>
          <w:u w:val="single"/>
          <w:lang w:val="uk-UA"/>
        </w:rPr>
        <w:t>Доходи населення</w:t>
      </w:r>
      <w:r w:rsidR="003221BD">
        <w:rPr>
          <w:rFonts w:ascii="Times New Roman" w:hAnsi="Times New Roman"/>
          <w:b/>
          <w:i/>
          <w:sz w:val="26"/>
          <w:szCs w:val="26"/>
          <w:u w:val="single"/>
          <w:lang w:val="uk-UA"/>
        </w:rPr>
        <w:t xml:space="preserve"> та ринок праці</w:t>
      </w:r>
    </w:p>
    <w:p w14:paraId="674B6147" w14:textId="042EEF58" w:rsidR="0038786D" w:rsidRPr="00DB48B9" w:rsidRDefault="00720B74" w:rsidP="0038786D">
      <w:pPr>
        <w:pStyle w:val="a8"/>
        <w:widowControl w:val="0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DB48B9">
        <w:rPr>
          <w:rFonts w:ascii="Times New Roman" w:hAnsi="Times New Roman"/>
          <w:sz w:val="26"/>
          <w:szCs w:val="26"/>
          <w:lang w:val="uk-UA"/>
        </w:rPr>
        <w:t xml:space="preserve">За даними Головного управління Пенсійного фонду України </w:t>
      </w:r>
      <w:r w:rsidRPr="009A7526">
        <w:rPr>
          <w:rFonts w:ascii="Times New Roman" w:hAnsi="Times New Roman"/>
          <w:sz w:val="26"/>
          <w:szCs w:val="26"/>
          <w:lang w:val="uk-UA"/>
        </w:rPr>
        <w:t>у</w:t>
      </w:r>
      <w:r w:rsidR="003818A2">
        <w:rPr>
          <w:rFonts w:ascii="Times New Roman" w:hAnsi="Times New Roman"/>
          <w:sz w:val="26"/>
          <w:szCs w:val="26"/>
          <w:lang w:val="uk-UA"/>
        </w:rPr>
        <w:t xml:space="preserve"> січні-червні</w:t>
      </w:r>
      <w:r w:rsidR="005F3E62" w:rsidRPr="009A7526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38786D" w:rsidRPr="009A7526">
        <w:rPr>
          <w:rFonts w:ascii="Times New Roman" w:hAnsi="Times New Roman"/>
          <w:sz w:val="26"/>
          <w:szCs w:val="26"/>
          <w:lang w:val="uk-UA"/>
        </w:rPr>
        <w:t>202</w:t>
      </w:r>
      <w:r w:rsidR="009A7526" w:rsidRPr="009A7526">
        <w:rPr>
          <w:rFonts w:ascii="Times New Roman" w:hAnsi="Times New Roman"/>
          <w:sz w:val="26"/>
          <w:szCs w:val="26"/>
          <w:lang w:val="uk-UA"/>
        </w:rPr>
        <w:t>5</w:t>
      </w:r>
      <w:r w:rsidR="0038786D" w:rsidRPr="009A7526">
        <w:rPr>
          <w:rFonts w:ascii="Times New Roman" w:hAnsi="Times New Roman"/>
          <w:sz w:val="26"/>
          <w:szCs w:val="26"/>
          <w:lang w:val="uk-UA"/>
        </w:rPr>
        <w:t> ро</w:t>
      </w:r>
      <w:r w:rsidR="005F3E62" w:rsidRPr="009A7526">
        <w:rPr>
          <w:rFonts w:ascii="Times New Roman" w:hAnsi="Times New Roman"/>
          <w:sz w:val="26"/>
          <w:szCs w:val="26"/>
          <w:lang w:val="uk-UA"/>
        </w:rPr>
        <w:t>ку</w:t>
      </w:r>
      <w:r w:rsidR="0038786D" w:rsidRPr="009A7526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38786D" w:rsidRPr="00DB48B9">
        <w:rPr>
          <w:rFonts w:ascii="Times New Roman" w:hAnsi="Times New Roman"/>
          <w:b/>
          <w:sz w:val="26"/>
          <w:szCs w:val="26"/>
          <w:lang w:val="uk-UA"/>
        </w:rPr>
        <w:t>середньомісячна заробітна плата</w:t>
      </w:r>
      <w:r w:rsidR="0038786D" w:rsidRPr="00DB48B9">
        <w:rPr>
          <w:rFonts w:ascii="Times New Roman" w:hAnsi="Times New Roman"/>
          <w:sz w:val="26"/>
          <w:szCs w:val="26"/>
          <w:lang w:val="uk-UA"/>
        </w:rPr>
        <w:t xml:space="preserve"> штатного працівника підприємств, установ та організацій становила </w:t>
      </w:r>
      <w:r w:rsidR="003818A2">
        <w:rPr>
          <w:rFonts w:ascii="Times New Roman" w:hAnsi="Times New Roman"/>
          <w:b/>
          <w:sz w:val="26"/>
          <w:szCs w:val="26"/>
          <w:lang w:val="uk-UA"/>
        </w:rPr>
        <w:t>37 595,6</w:t>
      </w:r>
      <w:r w:rsidR="0038786D" w:rsidRPr="00DB48B9">
        <w:rPr>
          <w:rFonts w:ascii="Times New Roman" w:hAnsi="Times New Roman"/>
          <w:b/>
          <w:sz w:val="26"/>
          <w:szCs w:val="26"/>
          <w:lang w:val="uk-UA"/>
        </w:rPr>
        <w:t xml:space="preserve"> грн,</w:t>
      </w:r>
      <w:r w:rsidR="0038786D" w:rsidRPr="00DB48B9">
        <w:rPr>
          <w:rFonts w:ascii="Times New Roman" w:hAnsi="Times New Roman"/>
          <w:sz w:val="26"/>
          <w:szCs w:val="26"/>
          <w:lang w:val="uk-UA"/>
        </w:rPr>
        <w:t xml:space="preserve"> що</w:t>
      </w:r>
      <w:r w:rsidR="003221BD">
        <w:rPr>
          <w:rFonts w:ascii="Times New Roman" w:hAnsi="Times New Roman"/>
          <w:sz w:val="26"/>
          <w:szCs w:val="26"/>
          <w:lang w:val="uk-UA"/>
        </w:rPr>
        <w:t xml:space="preserve"> номінально</w:t>
      </w:r>
      <w:r w:rsidR="0038786D" w:rsidRPr="00DB48B9">
        <w:rPr>
          <w:rFonts w:ascii="Times New Roman" w:hAnsi="Times New Roman"/>
          <w:sz w:val="26"/>
          <w:szCs w:val="26"/>
          <w:lang w:val="uk-UA"/>
        </w:rPr>
        <w:t xml:space="preserve"> на </w:t>
      </w:r>
      <w:r w:rsidR="003818A2">
        <w:rPr>
          <w:rFonts w:ascii="Times New Roman" w:hAnsi="Times New Roman"/>
          <w:b/>
          <w:sz w:val="26"/>
          <w:szCs w:val="26"/>
          <w:lang w:val="uk-UA"/>
        </w:rPr>
        <w:t>22</w:t>
      </w:r>
      <w:r w:rsidR="00F31623">
        <w:rPr>
          <w:rFonts w:ascii="Times New Roman" w:hAnsi="Times New Roman"/>
          <w:b/>
          <w:sz w:val="26"/>
          <w:szCs w:val="26"/>
          <w:lang w:val="uk-UA"/>
        </w:rPr>
        <w:t>,3</w:t>
      </w:r>
      <w:r w:rsidR="0038786D" w:rsidRPr="00DB48B9">
        <w:rPr>
          <w:rFonts w:ascii="Times New Roman" w:hAnsi="Times New Roman"/>
          <w:b/>
          <w:sz w:val="26"/>
          <w:szCs w:val="26"/>
          <w:lang w:val="uk-UA"/>
        </w:rPr>
        <w:t>% більше</w:t>
      </w:r>
      <w:r w:rsidR="0038786D" w:rsidRPr="00DB48B9">
        <w:rPr>
          <w:rFonts w:ascii="Times New Roman" w:hAnsi="Times New Roman"/>
          <w:sz w:val="26"/>
          <w:szCs w:val="26"/>
          <w:lang w:val="uk-UA"/>
        </w:rPr>
        <w:t xml:space="preserve"> ніж </w:t>
      </w:r>
      <w:r w:rsidR="0038786D" w:rsidRPr="009A7526">
        <w:rPr>
          <w:rFonts w:ascii="Times New Roman" w:hAnsi="Times New Roman"/>
          <w:sz w:val="26"/>
          <w:szCs w:val="26"/>
          <w:lang w:val="uk-UA"/>
        </w:rPr>
        <w:t xml:space="preserve">у </w:t>
      </w:r>
      <w:r w:rsidR="00F31623">
        <w:rPr>
          <w:rFonts w:ascii="Times New Roman" w:hAnsi="Times New Roman"/>
          <w:sz w:val="26"/>
          <w:szCs w:val="26"/>
          <w:lang w:val="uk-UA"/>
        </w:rPr>
        <w:t>січні-</w:t>
      </w:r>
      <w:r w:rsidR="003818A2">
        <w:rPr>
          <w:rFonts w:ascii="Times New Roman" w:hAnsi="Times New Roman"/>
          <w:sz w:val="26"/>
          <w:szCs w:val="26"/>
          <w:lang w:val="uk-UA"/>
        </w:rPr>
        <w:t>червні</w:t>
      </w:r>
      <w:r w:rsidR="005F3E62" w:rsidRPr="009A7526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38786D" w:rsidRPr="009A7526">
        <w:rPr>
          <w:rFonts w:ascii="Times New Roman" w:hAnsi="Times New Roman"/>
          <w:sz w:val="26"/>
          <w:szCs w:val="26"/>
          <w:lang w:val="uk-UA"/>
        </w:rPr>
        <w:t>202</w:t>
      </w:r>
      <w:r w:rsidR="009A7526" w:rsidRPr="009A7526">
        <w:rPr>
          <w:rFonts w:ascii="Times New Roman" w:hAnsi="Times New Roman"/>
          <w:sz w:val="26"/>
          <w:szCs w:val="26"/>
          <w:lang w:val="uk-UA"/>
        </w:rPr>
        <w:t>4</w:t>
      </w:r>
      <w:r w:rsidR="0038786D" w:rsidRPr="009A7526">
        <w:rPr>
          <w:rFonts w:ascii="Times New Roman" w:hAnsi="Times New Roman"/>
          <w:sz w:val="26"/>
          <w:szCs w:val="26"/>
          <w:lang w:val="uk-UA"/>
        </w:rPr>
        <w:t> ро</w:t>
      </w:r>
      <w:r w:rsidR="00007D76" w:rsidRPr="009A7526">
        <w:rPr>
          <w:rFonts w:ascii="Times New Roman" w:hAnsi="Times New Roman"/>
          <w:sz w:val="26"/>
          <w:szCs w:val="26"/>
          <w:lang w:val="uk-UA"/>
        </w:rPr>
        <w:t>ку</w:t>
      </w:r>
      <w:r w:rsidR="00520B1B" w:rsidRPr="009A7526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545A9A">
        <w:rPr>
          <w:rFonts w:ascii="Times New Roman" w:hAnsi="Times New Roman"/>
          <w:sz w:val="26"/>
          <w:szCs w:val="26"/>
          <w:lang w:val="uk-UA"/>
        </w:rPr>
        <w:t>та в</w:t>
      </w:r>
      <w:r w:rsidR="003818A2">
        <w:rPr>
          <w:rFonts w:ascii="Times New Roman" w:hAnsi="Times New Roman"/>
          <w:sz w:val="26"/>
          <w:szCs w:val="26"/>
          <w:lang w:val="uk-UA"/>
        </w:rPr>
        <w:t xml:space="preserve"> 1,7</w:t>
      </w:r>
      <w:r w:rsidR="00520B1B" w:rsidRPr="00545A9A">
        <w:rPr>
          <w:rFonts w:ascii="Times New Roman" w:hAnsi="Times New Roman"/>
          <w:sz w:val="26"/>
          <w:szCs w:val="26"/>
          <w:lang w:val="uk-UA"/>
        </w:rPr>
        <w:t xml:space="preserve"> рази перевищує сере</w:t>
      </w:r>
      <w:r w:rsidR="00C9780C" w:rsidRPr="00545A9A">
        <w:rPr>
          <w:rFonts w:ascii="Times New Roman" w:hAnsi="Times New Roman"/>
          <w:sz w:val="26"/>
          <w:szCs w:val="26"/>
          <w:lang w:val="uk-UA"/>
        </w:rPr>
        <w:t>дній розмір по Україні (</w:t>
      </w:r>
      <w:r w:rsidR="003818A2">
        <w:rPr>
          <w:rFonts w:ascii="Times New Roman" w:hAnsi="Times New Roman"/>
          <w:sz w:val="26"/>
          <w:szCs w:val="26"/>
          <w:lang w:val="uk-UA"/>
        </w:rPr>
        <w:t>22 336,8</w:t>
      </w:r>
      <w:r w:rsidR="00520B1B" w:rsidRPr="00545A9A">
        <w:rPr>
          <w:rFonts w:ascii="Times New Roman" w:hAnsi="Times New Roman"/>
          <w:sz w:val="26"/>
          <w:szCs w:val="26"/>
          <w:lang w:val="uk-UA"/>
        </w:rPr>
        <w:t xml:space="preserve"> грн)</w:t>
      </w:r>
      <w:r w:rsidR="00195700" w:rsidRPr="00545A9A">
        <w:rPr>
          <w:rFonts w:ascii="Times New Roman" w:hAnsi="Times New Roman"/>
          <w:sz w:val="26"/>
          <w:szCs w:val="26"/>
          <w:lang w:val="uk-UA"/>
        </w:rPr>
        <w:t>.</w:t>
      </w:r>
    </w:p>
    <w:p w14:paraId="72728B69" w14:textId="1BFBA9CE" w:rsidR="00AD5D61" w:rsidRPr="00474B14" w:rsidRDefault="00AD5D61" w:rsidP="0038786D">
      <w:pPr>
        <w:pStyle w:val="a8"/>
        <w:widowControl w:val="0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DB48B9">
        <w:rPr>
          <w:rFonts w:ascii="Times New Roman" w:eastAsia="Times New Roman" w:hAnsi="Times New Roman"/>
          <w:b/>
          <w:sz w:val="26"/>
          <w:szCs w:val="26"/>
          <w:lang w:val="uk-UA" w:eastAsia="en-US"/>
        </w:rPr>
        <w:t>Заборгованість із виплати заробітної плати</w:t>
      </w:r>
      <w:r w:rsidR="00474B14">
        <w:rPr>
          <w:rStyle w:val="afd"/>
          <w:rFonts w:ascii="Times New Roman" w:eastAsia="Times New Roman" w:hAnsi="Times New Roman"/>
          <w:b/>
          <w:sz w:val="26"/>
          <w:szCs w:val="26"/>
          <w:lang w:val="uk-UA" w:eastAsia="en-US"/>
        </w:rPr>
        <w:footnoteReference w:id="3"/>
      </w:r>
      <w:r w:rsidR="003A5D88">
        <w:rPr>
          <w:rFonts w:ascii="Times New Roman" w:eastAsia="Times New Roman" w:hAnsi="Times New Roman"/>
          <w:b/>
          <w:sz w:val="26"/>
          <w:szCs w:val="26"/>
          <w:lang w:val="uk-UA" w:eastAsia="en-US"/>
        </w:rPr>
        <w:t xml:space="preserve"> </w:t>
      </w:r>
      <w:r w:rsidR="003A5D88" w:rsidRPr="00474B14">
        <w:rPr>
          <w:rFonts w:ascii="Times New Roman" w:eastAsia="Times New Roman" w:hAnsi="Times New Roman"/>
          <w:sz w:val="26"/>
          <w:szCs w:val="26"/>
          <w:lang w:val="uk-UA" w:eastAsia="en-US"/>
        </w:rPr>
        <w:t xml:space="preserve">станом на </w:t>
      </w:r>
      <w:r w:rsidR="007C0FCE">
        <w:rPr>
          <w:rFonts w:ascii="Times New Roman" w:eastAsia="Times New Roman" w:hAnsi="Times New Roman"/>
          <w:sz w:val="26"/>
          <w:szCs w:val="26"/>
          <w:lang w:val="uk-UA" w:eastAsia="en-US"/>
        </w:rPr>
        <w:t>01.06.2025 року становила 322,8</w:t>
      </w:r>
      <w:r w:rsidR="00474B14" w:rsidRPr="00474B14">
        <w:rPr>
          <w:rFonts w:ascii="Times New Roman" w:eastAsia="Times New Roman" w:hAnsi="Times New Roman"/>
          <w:sz w:val="26"/>
          <w:szCs w:val="26"/>
          <w:lang w:val="uk-UA" w:eastAsia="en-US"/>
        </w:rPr>
        <w:t> </w:t>
      </w:r>
      <w:r w:rsidR="003A5D88" w:rsidRPr="00474B14">
        <w:rPr>
          <w:rFonts w:ascii="Times New Roman" w:eastAsia="Times New Roman" w:hAnsi="Times New Roman"/>
          <w:sz w:val="26"/>
          <w:szCs w:val="26"/>
          <w:lang w:val="uk-UA" w:eastAsia="en-US"/>
        </w:rPr>
        <w:t>млн грн.</w:t>
      </w:r>
      <w:r w:rsidRPr="00474B14">
        <w:rPr>
          <w:rFonts w:ascii="Times New Roman" w:eastAsia="Times New Roman" w:hAnsi="Times New Roman"/>
          <w:sz w:val="26"/>
          <w:szCs w:val="26"/>
          <w:lang w:val="uk-UA" w:eastAsia="en-US"/>
        </w:rPr>
        <w:t xml:space="preserve"> </w:t>
      </w:r>
    </w:p>
    <w:p w14:paraId="0D1AA222" w14:textId="746F0C42" w:rsidR="00D72388" w:rsidRPr="00004066" w:rsidRDefault="00D72388" w:rsidP="00E65AE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04066">
        <w:rPr>
          <w:rFonts w:ascii="Times New Roman" w:hAnsi="Times New Roman"/>
          <w:sz w:val="26"/>
          <w:szCs w:val="26"/>
        </w:rPr>
        <w:t xml:space="preserve">За даними </w:t>
      </w:r>
      <w:r w:rsidR="008678E1" w:rsidRPr="00004066">
        <w:rPr>
          <w:rFonts w:ascii="Times New Roman" w:hAnsi="Times New Roman"/>
          <w:sz w:val="26"/>
          <w:szCs w:val="26"/>
        </w:rPr>
        <w:t>Київського міського центру зайнятості</w:t>
      </w:r>
      <w:r w:rsidR="00E11E0A" w:rsidRPr="00004066">
        <w:rPr>
          <w:rFonts w:ascii="Times New Roman" w:hAnsi="Times New Roman"/>
          <w:sz w:val="26"/>
          <w:szCs w:val="26"/>
        </w:rPr>
        <w:t xml:space="preserve"> у</w:t>
      </w:r>
      <w:r w:rsidR="00886BB6">
        <w:rPr>
          <w:rFonts w:ascii="Times New Roman" w:hAnsi="Times New Roman"/>
          <w:sz w:val="26"/>
          <w:szCs w:val="26"/>
        </w:rPr>
        <w:t xml:space="preserve"> січні-червні</w:t>
      </w:r>
      <w:r w:rsidR="009A7526">
        <w:rPr>
          <w:rFonts w:ascii="Times New Roman" w:hAnsi="Times New Roman"/>
          <w:sz w:val="26"/>
          <w:szCs w:val="26"/>
        </w:rPr>
        <w:t xml:space="preserve"> 2025 року</w:t>
      </w:r>
      <w:r w:rsidRPr="00004066">
        <w:rPr>
          <w:rFonts w:ascii="Times New Roman" w:hAnsi="Times New Roman"/>
          <w:sz w:val="26"/>
          <w:szCs w:val="26"/>
        </w:rPr>
        <w:t>:</w:t>
      </w:r>
    </w:p>
    <w:p w14:paraId="45C1008C" w14:textId="7E25670C" w:rsidR="007D4E0B" w:rsidRPr="00004066" w:rsidRDefault="006A6C2D" w:rsidP="006765C4">
      <w:pPr>
        <w:pStyle w:val="a8"/>
        <w:widowControl w:val="0"/>
        <w:numPr>
          <w:ilvl w:val="0"/>
          <w:numId w:val="30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004066">
        <w:rPr>
          <w:rFonts w:ascii="Times New Roman" w:hAnsi="Times New Roman"/>
          <w:sz w:val="26"/>
          <w:szCs w:val="26"/>
          <w:lang w:val="uk-UA"/>
        </w:rPr>
        <w:t xml:space="preserve">перебували на обліку в центрах зайнятості і </w:t>
      </w:r>
      <w:r w:rsidR="00A07F49" w:rsidRPr="00004066">
        <w:rPr>
          <w:rFonts w:ascii="Times New Roman" w:hAnsi="Times New Roman"/>
          <w:sz w:val="26"/>
          <w:szCs w:val="26"/>
          <w:lang w:val="uk-UA"/>
        </w:rPr>
        <w:t xml:space="preserve">мали статус </w:t>
      </w:r>
      <w:r w:rsidR="00A07F49" w:rsidRPr="00004066">
        <w:rPr>
          <w:rFonts w:ascii="Times New Roman" w:hAnsi="Times New Roman"/>
          <w:b/>
          <w:sz w:val="26"/>
          <w:szCs w:val="26"/>
          <w:lang w:val="uk-UA"/>
        </w:rPr>
        <w:t>безробітного</w:t>
      </w:r>
      <w:r w:rsidR="00FA6D8D" w:rsidRPr="00004066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886BB6">
        <w:rPr>
          <w:rFonts w:ascii="Times New Roman" w:hAnsi="Times New Roman"/>
          <w:sz w:val="26"/>
          <w:szCs w:val="26"/>
          <w:lang w:val="uk-UA"/>
        </w:rPr>
        <w:t>майже 6,0 </w:t>
      </w:r>
      <w:r w:rsidR="00E24BE2" w:rsidRPr="00004066">
        <w:rPr>
          <w:rFonts w:ascii="Times New Roman" w:hAnsi="Times New Roman"/>
          <w:sz w:val="26"/>
          <w:szCs w:val="26"/>
          <w:lang w:val="uk-UA"/>
        </w:rPr>
        <w:t>тис.</w:t>
      </w:r>
      <w:r w:rsidR="007D4E0B" w:rsidRPr="00004066">
        <w:rPr>
          <w:rFonts w:ascii="Times New Roman" w:hAnsi="Times New Roman"/>
          <w:sz w:val="26"/>
          <w:szCs w:val="26"/>
          <w:lang w:val="en-US"/>
        </w:rPr>
        <w:t> </w:t>
      </w:r>
      <w:r w:rsidR="00E24BE2" w:rsidRPr="00004066">
        <w:rPr>
          <w:rFonts w:ascii="Times New Roman" w:hAnsi="Times New Roman"/>
          <w:sz w:val="26"/>
          <w:szCs w:val="26"/>
          <w:lang w:val="uk-UA"/>
        </w:rPr>
        <w:t>осіб</w:t>
      </w:r>
      <w:r w:rsidR="007B16EB" w:rsidRPr="00004066">
        <w:rPr>
          <w:rFonts w:ascii="Times New Roman" w:hAnsi="Times New Roman"/>
          <w:sz w:val="26"/>
          <w:szCs w:val="26"/>
          <w:lang w:val="uk-UA"/>
        </w:rPr>
        <w:t xml:space="preserve"> або </w:t>
      </w:r>
      <w:r w:rsidR="00886BB6">
        <w:rPr>
          <w:rFonts w:ascii="Times New Roman" w:hAnsi="Times New Roman"/>
          <w:sz w:val="26"/>
          <w:szCs w:val="26"/>
          <w:lang w:val="uk-UA"/>
        </w:rPr>
        <w:t>77,9</w:t>
      </w:r>
      <w:r w:rsidR="00E76BC0" w:rsidRPr="00004066">
        <w:rPr>
          <w:rFonts w:ascii="Times New Roman" w:hAnsi="Times New Roman"/>
          <w:sz w:val="26"/>
          <w:szCs w:val="26"/>
          <w:lang w:val="uk-UA"/>
        </w:rPr>
        <w:t xml:space="preserve">% </w:t>
      </w:r>
      <w:r w:rsidR="00FA6D8D" w:rsidRPr="00004066">
        <w:rPr>
          <w:rFonts w:ascii="Times New Roman" w:hAnsi="Times New Roman"/>
          <w:sz w:val="26"/>
          <w:szCs w:val="26"/>
          <w:lang w:val="uk-UA"/>
        </w:rPr>
        <w:t>від кілько</w:t>
      </w:r>
      <w:r w:rsidR="00AF11DF">
        <w:rPr>
          <w:rFonts w:ascii="Times New Roman" w:hAnsi="Times New Roman"/>
          <w:sz w:val="26"/>
          <w:szCs w:val="26"/>
          <w:lang w:val="uk-UA"/>
        </w:rPr>
        <w:t>сті зареєстрованих безробітних в</w:t>
      </w:r>
      <w:r w:rsidR="00757E4E" w:rsidRPr="00004066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3A5D88">
        <w:rPr>
          <w:rFonts w:ascii="Times New Roman" w:hAnsi="Times New Roman"/>
          <w:sz w:val="26"/>
          <w:szCs w:val="26"/>
          <w:lang w:val="uk-UA"/>
        </w:rPr>
        <w:t>аналогічному періоді 2024 року</w:t>
      </w:r>
      <w:r w:rsidR="00C90B26" w:rsidRPr="00004066">
        <w:rPr>
          <w:rFonts w:ascii="Times New Roman" w:hAnsi="Times New Roman"/>
          <w:sz w:val="26"/>
          <w:szCs w:val="26"/>
          <w:lang w:val="uk-UA"/>
        </w:rPr>
        <w:t>;</w:t>
      </w:r>
    </w:p>
    <w:p w14:paraId="7090FE2B" w14:textId="473A5E34" w:rsidR="006A6C2D" w:rsidRPr="00004066" w:rsidRDefault="006A6C2D" w:rsidP="006765C4">
      <w:pPr>
        <w:pStyle w:val="a8"/>
        <w:widowControl w:val="0"/>
        <w:numPr>
          <w:ilvl w:val="0"/>
          <w:numId w:val="30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  <w:lang w:val="uk-UA"/>
        </w:rPr>
      </w:pPr>
      <w:proofErr w:type="spellStart"/>
      <w:r w:rsidRPr="00004066">
        <w:rPr>
          <w:rFonts w:ascii="Times New Roman" w:hAnsi="Times New Roman"/>
          <w:b/>
          <w:sz w:val="26"/>
          <w:szCs w:val="26"/>
          <w:shd w:val="clear" w:color="auto" w:fill="FFFFFF" w:themeFill="background1"/>
          <w:lang w:val="uk-UA"/>
        </w:rPr>
        <w:t>працевлаштовано</w:t>
      </w:r>
      <w:proofErr w:type="spellEnd"/>
      <w:r w:rsidRPr="00004066">
        <w:rPr>
          <w:rFonts w:ascii="Times New Roman" w:hAnsi="Times New Roman"/>
          <w:sz w:val="26"/>
          <w:szCs w:val="26"/>
          <w:shd w:val="clear" w:color="auto" w:fill="FFFFFF" w:themeFill="background1"/>
          <w:lang w:val="uk-UA"/>
        </w:rPr>
        <w:t xml:space="preserve"> за направленням служби зайнятості </w:t>
      </w:r>
      <w:r w:rsidR="005E34F8" w:rsidRPr="00004066">
        <w:rPr>
          <w:rFonts w:ascii="Times New Roman" w:hAnsi="Times New Roman"/>
          <w:sz w:val="26"/>
          <w:szCs w:val="26"/>
          <w:shd w:val="clear" w:color="auto" w:fill="FFFFFF" w:themeFill="background1"/>
          <w:lang w:val="uk-UA"/>
        </w:rPr>
        <w:t>майже</w:t>
      </w:r>
      <w:r w:rsidRPr="00004066">
        <w:rPr>
          <w:rFonts w:ascii="Times New Roman" w:hAnsi="Times New Roman"/>
          <w:sz w:val="26"/>
          <w:szCs w:val="26"/>
          <w:shd w:val="clear" w:color="auto" w:fill="FFFFFF" w:themeFill="background1"/>
          <w:lang w:val="uk-UA"/>
        </w:rPr>
        <w:t xml:space="preserve"> </w:t>
      </w:r>
      <w:r w:rsidR="00886BB6">
        <w:rPr>
          <w:rFonts w:ascii="Times New Roman" w:hAnsi="Times New Roman"/>
          <w:b/>
          <w:sz w:val="26"/>
          <w:szCs w:val="26"/>
          <w:shd w:val="clear" w:color="auto" w:fill="FFFFFF" w:themeFill="background1"/>
          <w:lang w:val="uk-UA"/>
        </w:rPr>
        <w:t>3,5</w:t>
      </w:r>
      <w:r w:rsidR="00AA74C2" w:rsidRPr="00004066">
        <w:rPr>
          <w:rFonts w:ascii="Times New Roman" w:hAnsi="Times New Roman"/>
          <w:b/>
          <w:sz w:val="26"/>
          <w:szCs w:val="26"/>
          <w:shd w:val="clear" w:color="auto" w:fill="FFFFFF" w:themeFill="background1"/>
          <w:lang w:val="uk-UA"/>
        </w:rPr>
        <w:t> </w:t>
      </w:r>
      <w:r w:rsidRPr="00004066">
        <w:rPr>
          <w:rFonts w:ascii="Times New Roman" w:hAnsi="Times New Roman"/>
          <w:b/>
          <w:sz w:val="26"/>
          <w:szCs w:val="26"/>
          <w:shd w:val="clear" w:color="auto" w:fill="FFFFFF" w:themeFill="background1"/>
          <w:lang w:val="uk-UA"/>
        </w:rPr>
        <w:t>т</w:t>
      </w:r>
      <w:r w:rsidR="002237B1" w:rsidRPr="00004066">
        <w:rPr>
          <w:rFonts w:ascii="Times New Roman" w:hAnsi="Times New Roman"/>
          <w:b/>
          <w:sz w:val="26"/>
          <w:szCs w:val="26"/>
          <w:shd w:val="clear" w:color="auto" w:fill="FFFFFF" w:themeFill="background1"/>
          <w:lang w:val="uk-UA"/>
        </w:rPr>
        <w:t>ис. </w:t>
      </w:r>
      <w:r w:rsidR="00DD520F" w:rsidRPr="00004066">
        <w:rPr>
          <w:rFonts w:ascii="Times New Roman" w:hAnsi="Times New Roman"/>
          <w:b/>
          <w:sz w:val="26"/>
          <w:szCs w:val="26"/>
          <w:shd w:val="clear" w:color="auto" w:fill="FFFFFF" w:themeFill="background1"/>
          <w:lang w:val="uk-UA"/>
        </w:rPr>
        <w:t>осіб</w:t>
      </w:r>
      <w:r w:rsidR="00EC52BF" w:rsidRPr="00004066">
        <w:rPr>
          <w:rFonts w:ascii="Times New Roman" w:hAnsi="Times New Roman"/>
          <w:b/>
          <w:sz w:val="26"/>
          <w:szCs w:val="26"/>
          <w:shd w:val="clear" w:color="auto" w:fill="FFFFFF" w:themeFill="background1"/>
          <w:lang w:val="uk-UA"/>
        </w:rPr>
        <w:t xml:space="preserve">; </w:t>
      </w:r>
      <w:r w:rsidR="00886BB6">
        <w:rPr>
          <w:rFonts w:ascii="Times New Roman" w:hAnsi="Times New Roman"/>
          <w:sz w:val="26"/>
          <w:szCs w:val="26"/>
        </w:rPr>
        <w:t>станом на 01.07</w:t>
      </w:r>
      <w:r w:rsidR="00EC52BF" w:rsidRPr="00004066">
        <w:rPr>
          <w:rFonts w:ascii="Times New Roman" w:hAnsi="Times New Roman"/>
          <w:sz w:val="26"/>
          <w:szCs w:val="26"/>
        </w:rPr>
        <w:t>.2025</w:t>
      </w:r>
      <w:r w:rsidR="00757E4E" w:rsidRPr="00004066">
        <w:rPr>
          <w:rFonts w:ascii="Times New Roman" w:hAnsi="Times New Roman"/>
          <w:sz w:val="26"/>
          <w:szCs w:val="26"/>
        </w:rPr>
        <w:t xml:space="preserve"> </w:t>
      </w:r>
      <w:r w:rsidR="00C02A56" w:rsidRPr="00004066">
        <w:rPr>
          <w:rFonts w:ascii="Times New Roman" w:hAnsi="Times New Roman"/>
          <w:b/>
          <w:sz w:val="26"/>
          <w:szCs w:val="26"/>
          <w:lang w:val="uk-UA"/>
        </w:rPr>
        <w:t>на обліку залишалося</w:t>
      </w:r>
      <w:r w:rsidR="005D0851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886BB6">
        <w:rPr>
          <w:rFonts w:ascii="Times New Roman" w:hAnsi="Times New Roman"/>
          <w:b/>
          <w:sz w:val="26"/>
          <w:szCs w:val="26"/>
          <w:lang w:val="uk-UA"/>
        </w:rPr>
        <w:t>1,7</w:t>
      </w:r>
      <w:r w:rsidR="00407CD8" w:rsidRPr="00004066">
        <w:rPr>
          <w:rFonts w:ascii="Times New Roman" w:hAnsi="Times New Roman"/>
          <w:b/>
          <w:sz w:val="26"/>
          <w:szCs w:val="26"/>
          <w:lang w:val="uk-UA"/>
        </w:rPr>
        <w:t> </w:t>
      </w:r>
      <w:r w:rsidR="00757E4E" w:rsidRPr="00004066">
        <w:rPr>
          <w:rFonts w:ascii="Times New Roman" w:hAnsi="Times New Roman"/>
          <w:b/>
          <w:sz w:val="26"/>
          <w:szCs w:val="26"/>
          <w:lang w:val="uk-UA"/>
        </w:rPr>
        <w:t>тис. осіб</w:t>
      </w:r>
      <w:r w:rsidR="00C90B26" w:rsidRPr="00004066">
        <w:rPr>
          <w:rFonts w:ascii="Times New Roman" w:hAnsi="Times New Roman"/>
          <w:sz w:val="26"/>
          <w:szCs w:val="26"/>
          <w:lang w:val="uk-UA"/>
        </w:rPr>
        <w:t xml:space="preserve"> (</w:t>
      </w:r>
      <w:r w:rsidR="00886BB6">
        <w:rPr>
          <w:rFonts w:ascii="Times New Roman" w:hAnsi="Times New Roman"/>
          <w:sz w:val="26"/>
          <w:szCs w:val="26"/>
          <w:lang w:val="uk-UA"/>
        </w:rPr>
        <w:t>94,7</w:t>
      </w:r>
      <w:r w:rsidR="00407CD8" w:rsidRPr="00004066">
        <w:rPr>
          <w:rFonts w:ascii="Times New Roman" w:hAnsi="Times New Roman"/>
          <w:sz w:val="26"/>
          <w:szCs w:val="26"/>
          <w:lang w:val="uk-UA"/>
        </w:rPr>
        <w:t xml:space="preserve">% </w:t>
      </w:r>
      <w:r w:rsidR="005D0851">
        <w:rPr>
          <w:rFonts w:ascii="Times New Roman" w:hAnsi="Times New Roman"/>
          <w:sz w:val="26"/>
          <w:szCs w:val="26"/>
          <w:lang w:val="uk-UA"/>
        </w:rPr>
        <w:t>до відповідного періоду 2024</w:t>
      </w:r>
      <w:r w:rsidR="00757E4E" w:rsidRPr="00004066">
        <w:rPr>
          <w:rFonts w:ascii="Times New Roman" w:hAnsi="Times New Roman"/>
          <w:sz w:val="26"/>
          <w:szCs w:val="26"/>
          <w:lang w:val="uk-UA"/>
        </w:rPr>
        <w:t> року);</w:t>
      </w:r>
    </w:p>
    <w:p w14:paraId="0573AB64" w14:textId="2F6DD003" w:rsidR="006A6C2D" w:rsidRDefault="003A5D88" w:rsidP="008678E1">
      <w:pPr>
        <w:pStyle w:val="a8"/>
        <w:widowControl w:val="0"/>
        <w:numPr>
          <w:ilvl w:val="0"/>
          <w:numId w:val="30"/>
        </w:numPr>
        <w:tabs>
          <w:tab w:val="left" w:pos="0"/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проходили</w:t>
      </w:r>
      <w:r w:rsidR="006A6C2D" w:rsidRPr="00FB5D9C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6A6C2D" w:rsidRPr="00FB5D9C">
        <w:rPr>
          <w:rFonts w:ascii="Times New Roman" w:hAnsi="Times New Roman"/>
          <w:b/>
          <w:sz w:val="26"/>
          <w:szCs w:val="26"/>
          <w:lang w:val="uk-UA"/>
        </w:rPr>
        <w:t>професійне навчання</w:t>
      </w:r>
      <w:r w:rsidR="00250096" w:rsidRPr="00FB5D9C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250096" w:rsidRPr="00FB5D9C">
        <w:rPr>
          <w:rFonts w:ascii="Times New Roman" w:hAnsi="Times New Roman"/>
          <w:b/>
          <w:sz w:val="26"/>
          <w:szCs w:val="26"/>
          <w:shd w:val="clear" w:color="auto" w:fill="FFFFFF" w:themeFill="background1"/>
          <w:lang w:val="uk-UA"/>
        </w:rPr>
        <w:t>–</w:t>
      </w:r>
      <w:r w:rsidR="006A6C2D" w:rsidRPr="00FB5D9C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886BB6">
        <w:rPr>
          <w:rFonts w:ascii="Times New Roman" w:hAnsi="Times New Roman"/>
          <w:b/>
          <w:sz w:val="26"/>
          <w:szCs w:val="26"/>
          <w:lang w:val="uk-UA"/>
        </w:rPr>
        <w:t>724</w:t>
      </w:r>
      <w:r w:rsidR="006A6C2D" w:rsidRPr="00FB5D9C">
        <w:rPr>
          <w:rFonts w:ascii="Times New Roman" w:hAnsi="Times New Roman"/>
          <w:b/>
          <w:sz w:val="26"/>
          <w:szCs w:val="26"/>
          <w:lang w:val="uk-UA"/>
        </w:rPr>
        <w:t xml:space="preserve"> ос</w:t>
      </w:r>
      <w:r w:rsidR="00E76BC0">
        <w:rPr>
          <w:rFonts w:ascii="Times New Roman" w:hAnsi="Times New Roman"/>
          <w:b/>
          <w:sz w:val="26"/>
          <w:szCs w:val="26"/>
          <w:lang w:val="uk-UA"/>
        </w:rPr>
        <w:t>іб</w:t>
      </w:r>
      <w:r>
        <w:rPr>
          <w:rFonts w:ascii="Times New Roman" w:hAnsi="Times New Roman"/>
          <w:sz w:val="26"/>
          <w:szCs w:val="26"/>
          <w:lang w:val="uk-UA"/>
        </w:rPr>
        <w:t xml:space="preserve"> (</w:t>
      </w:r>
      <w:r w:rsidR="00886BB6">
        <w:rPr>
          <w:rFonts w:ascii="Times New Roman" w:hAnsi="Times New Roman"/>
          <w:sz w:val="26"/>
          <w:szCs w:val="26"/>
          <w:lang w:val="uk-UA"/>
        </w:rPr>
        <w:t>на 68,0</w:t>
      </w:r>
      <w:r w:rsidR="00571734">
        <w:rPr>
          <w:rFonts w:ascii="Times New Roman" w:hAnsi="Times New Roman"/>
          <w:sz w:val="26"/>
          <w:szCs w:val="26"/>
          <w:lang w:val="uk-UA"/>
        </w:rPr>
        <w:t>%</w:t>
      </w:r>
      <w:r w:rsidR="008678E1" w:rsidRPr="00FB5D9C">
        <w:rPr>
          <w:rFonts w:ascii="Times New Roman" w:hAnsi="Times New Roman"/>
          <w:sz w:val="26"/>
          <w:szCs w:val="26"/>
          <w:lang w:val="uk-UA"/>
        </w:rPr>
        <w:t xml:space="preserve"> більше минулорічного періоду</w:t>
      </w:r>
      <w:r>
        <w:rPr>
          <w:rFonts w:ascii="Times New Roman" w:hAnsi="Times New Roman"/>
          <w:sz w:val="26"/>
          <w:szCs w:val="26"/>
          <w:lang w:val="uk-UA"/>
        </w:rPr>
        <w:t>);</w:t>
      </w:r>
    </w:p>
    <w:p w14:paraId="1540D282" w14:textId="0A69596E" w:rsidR="003A5D88" w:rsidRDefault="00886BB6" w:rsidP="003A5D88">
      <w:pPr>
        <w:pStyle w:val="a8"/>
        <w:widowControl w:val="0"/>
        <w:numPr>
          <w:ilvl w:val="0"/>
          <w:numId w:val="30"/>
        </w:numPr>
        <w:tabs>
          <w:tab w:val="left" w:pos="0"/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shd w:val="clear" w:color="auto" w:fill="FFFFFF" w:themeFill="background1"/>
          <w:lang w:val="uk-UA"/>
        </w:rPr>
        <w:t>отримали ваучер на навчання 417</w:t>
      </w:r>
      <w:r w:rsidR="003A5D88">
        <w:rPr>
          <w:rFonts w:ascii="Times New Roman" w:hAnsi="Times New Roman"/>
          <w:b/>
          <w:sz w:val="26"/>
          <w:szCs w:val="26"/>
          <w:shd w:val="clear" w:color="auto" w:fill="FFFFFF" w:themeFill="background1"/>
          <w:lang w:val="uk-UA"/>
        </w:rPr>
        <w:t xml:space="preserve"> особи.</w:t>
      </w:r>
    </w:p>
    <w:p w14:paraId="61CCD8AB" w14:textId="77777777" w:rsidR="003A5D88" w:rsidRDefault="003A5D88" w:rsidP="003A5D88">
      <w:pPr>
        <w:pStyle w:val="a8"/>
        <w:widowControl w:val="0"/>
        <w:tabs>
          <w:tab w:val="left" w:pos="0"/>
          <w:tab w:val="left" w:pos="851"/>
        </w:tabs>
        <w:spacing w:after="0" w:line="240" w:lineRule="auto"/>
        <w:ind w:left="567"/>
        <w:contextualSpacing w:val="0"/>
        <w:jc w:val="both"/>
        <w:rPr>
          <w:rFonts w:ascii="Times New Roman" w:hAnsi="Times New Roman"/>
          <w:sz w:val="26"/>
          <w:szCs w:val="26"/>
          <w:lang w:val="uk-UA"/>
        </w:rPr>
      </w:pPr>
    </w:p>
    <w:sectPr w:rsidR="003A5D88" w:rsidSect="00BE11D2">
      <w:headerReference w:type="default" r:id="rId12"/>
      <w:pgSz w:w="11906" w:h="16838"/>
      <w:pgMar w:top="851" w:right="567" w:bottom="1134" w:left="1418" w:header="709" w:footer="17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A722C7" w14:textId="77777777" w:rsidR="00B37067" w:rsidRDefault="00B37067" w:rsidP="007B1A42">
      <w:pPr>
        <w:spacing w:after="0" w:line="240" w:lineRule="auto"/>
      </w:pPr>
      <w:r>
        <w:separator/>
      </w:r>
    </w:p>
  </w:endnote>
  <w:endnote w:type="continuationSeparator" w:id="0">
    <w:p w14:paraId="65AE2EBA" w14:textId="77777777" w:rsidR="00B37067" w:rsidRDefault="00B37067" w:rsidP="007B1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8E7026" w14:textId="77777777" w:rsidR="00B37067" w:rsidRDefault="00B37067" w:rsidP="007B1A42">
      <w:pPr>
        <w:spacing w:after="0" w:line="240" w:lineRule="auto"/>
      </w:pPr>
      <w:r>
        <w:separator/>
      </w:r>
    </w:p>
  </w:footnote>
  <w:footnote w:type="continuationSeparator" w:id="0">
    <w:p w14:paraId="17F7B668" w14:textId="77777777" w:rsidR="00B37067" w:rsidRDefault="00B37067" w:rsidP="007B1A42">
      <w:pPr>
        <w:spacing w:after="0" w:line="240" w:lineRule="auto"/>
      </w:pPr>
      <w:r>
        <w:continuationSeparator/>
      </w:r>
    </w:p>
  </w:footnote>
  <w:footnote w:id="1">
    <w:p w14:paraId="1AABAA56" w14:textId="2535A8E8" w:rsidR="00C13B63" w:rsidRPr="003278BA" w:rsidRDefault="00C13B63" w:rsidP="00C13B63">
      <w:pPr>
        <w:pStyle w:val="afb"/>
        <w:jc w:val="both"/>
        <w:rPr>
          <w:rFonts w:ascii="Times New Roman" w:hAnsi="Times New Roman"/>
          <w:sz w:val="16"/>
          <w:szCs w:val="16"/>
          <w:lang w:val="uk-UA"/>
        </w:rPr>
      </w:pPr>
    </w:p>
  </w:footnote>
  <w:footnote w:id="2">
    <w:p w14:paraId="33583266" w14:textId="09D065F3" w:rsidR="002F1163" w:rsidRPr="003278BA" w:rsidRDefault="002F1163">
      <w:pPr>
        <w:pStyle w:val="afb"/>
        <w:rPr>
          <w:rFonts w:ascii="Times New Roman" w:hAnsi="Times New Roman"/>
          <w:lang w:val="uk-UA"/>
        </w:rPr>
      </w:pPr>
    </w:p>
  </w:footnote>
  <w:footnote w:id="3">
    <w:p w14:paraId="7FCAF199" w14:textId="77777777" w:rsidR="00474B14" w:rsidRPr="00C92F54" w:rsidRDefault="00474B14" w:rsidP="00474B14">
      <w:pPr>
        <w:pStyle w:val="afb"/>
        <w:jc w:val="both"/>
        <w:rPr>
          <w:rFonts w:ascii="Times New Roman" w:hAnsi="Times New Roman"/>
          <w:sz w:val="16"/>
          <w:szCs w:val="16"/>
          <w:lang w:val="uk-UA"/>
        </w:rPr>
      </w:pPr>
      <w:r>
        <w:rPr>
          <w:rStyle w:val="afd"/>
          <w:rFonts w:ascii="Times New Roman" w:hAnsi="Times New Roman"/>
          <w:sz w:val="16"/>
          <w:szCs w:val="16"/>
          <w:lang w:val="uk-UA"/>
        </w:rPr>
        <w:t>1</w:t>
      </w:r>
      <w:r w:rsidRPr="003278BA">
        <w:rPr>
          <w:rFonts w:ascii="Times New Roman" w:hAnsi="Times New Roman"/>
          <w:sz w:val="16"/>
          <w:szCs w:val="16"/>
        </w:rPr>
        <w:t xml:space="preserve"> </w:t>
      </w:r>
      <w:r w:rsidRPr="00C92F54">
        <w:rPr>
          <w:rFonts w:ascii="Times New Roman" w:hAnsi="Times New Roman"/>
          <w:sz w:val="16"/>
          <w:szCs w:val="16"/>
          <w:lang w:val="uk-UA"/>
        </w:rPr>
        <w:t>Статистична інформація за даними Головного управління статистики у м. Києві. Дані попередні, інформація може бути уточнена з урахуванням надходження нових даних від респондентів</w:t>
      </w:r>
      <w:r>
        <w:rPr>
          <w:rFonts w:ascii="Times New Roman" w:hAnsi="Times New Roman"/>
          <w:sz w:val="16"/>
          <w:szCs w:val="16"/>
          <w:lang w:val="uk-UA"/>
        </w:rPr>
        <w:t>.</w:t>
      </w:r>
    </w:p>
    <w:p w14:paraId="27A36BE0" w14:textId="77777777" w:rsidR="00474B14" w:rsidRPr="00C92F54" w:rsidRDefault="00474B14" w:rsidP="00474B14">
      <w:pPr>
        <w:pStyle w:val="afb"/>
        <w:rPr>
          <w:rFonts w:ascii="Times New Roman" w:hAnsi="Times New Roman"/>
          <w:sz w:val="16"/>
          <w:szCs w:val="16"/>
          <w:lang w:val="uk-UA"/>
        </w:rPr>
      </w:pPr>
      <w:r w:rsidRPr="00C92F54">
        <w:rPr>
          <w:rStyle w:val="afd"/>
          <w:rFonts w:ascii="Times New Roman" w:hAnsi="Times New Roman"/>
          <w:sz w:val="16"/>
          <w:szCs w:val="16"/>
          <w:lang w:val="uk-UA"/>
        </w:rPr>
        <w:t>2</w:t>
      </w:r>
      <w:r w:rsidRPr="00C92F54">
        <w:rPr>
          <w:rFonts w:ascii="Times New Roman" w:hAnsi="Times New Roman"/>
          <w:sz w:val="16"/>
          <w:szCs w:val="16"/>
        </w:rPr>
        <w:t xml:space="preserve"> </w:t>
      </w:r>
      <w:r w:rsidRPr="00C92F54">
        <w:rPr>
          <w:rFonts w:ascii="Times New Roman" w:hAnsi="Times New Roman"/>
          <w:sz w:val="16"/>
          <w:szCs w:val="16"/>
          <w:lang w:val="uk-UA"/>
        </w:rPr>
        <w:t>Оновлення даних здійснюється відповідно до змін у митних деклараціях</w:t>
      </w:r>
      <w:r>
        <w:rPr>
          <w:rFonts w:ascii="Times New Roman" w:hAnsi="Times New Roman"/>
          <w:sz w:val="16"/>
          <w:szCs w:val="16"/>
          <w:lang w:val="uk-UA"/>
        </w:rPr>
        <w:t>.</w:t>
      </w:r>
    </w:p>
    <w:p w14:paraId="436E3C6D" w14:textId="77777777" w:rsidR="00474B14" w:rsidRPr="00535401" w:rsidRDefault="00474B14" w:rsidP="00474B14">
      <w:pPr>
        <w:pStyle w:val="afb"/>
        <w:rPr>
          <w:rFonts w:ascii="Times New Roman" w:hAnsi="Times New Roman"/>
          <w:sz w:val="18"/>
          <w:szCs w:val="18"/>
          <w:lang w:val="uk-UA"/>
        </w:rPr>
      </w:pPr>
      <w:r w:rsidRPr="00535401">
        <w:rPr>
          <w:rStyle w:val="afd"/>
          <w:rFonts w:ascii="Times New Roman" w:hAnsi="Times New Roman"/>
          <w:sz w:val="16"/>
          <w:szCs w:val="16"/>
          <w:lang w:val="uk-UA"/>
        </w:rPr>
        <w:footnoteRef/>
      </w:r>
      <w:r w:rsidRPr="00535401">
        <w:rPr>
          <w:rFonts w:ascii="Times New Roman" w:hAnsi="Times New Roman"/>
          <w:sz w:val="16"/>
          <w:szCs w:val="16"/>
          <w:lang w:val="uk-UA"/>
        </w:rPr>
        <w:t xml:space="preserve"> </w:t>
      </w:r>
      <w:r w:rsidRPr="00535401">
        <w:rPr>
          <w:rFonts w:ascii="Times New Roman" w:hAnsi="Times New Roman"/>
          <w:snapToGrid w:val="0"/>
          <w:color w:val="000000"/>
          <w:sz w:val="16"/>
          <w:szCs w:val="16"/>
          <w:lang w:val="uk-UA"/>
        </w:rPr>
        <w:t>Інформація</w:t>
      </w:r>
      <w:r w:rsidRPr="00535401">
        <w:rPr>
          <w:rFonts w:ascii="Times New Roman" w:hAnsi="Times New Roman"/>
          <w:sz w:val="16"/>
          <w:szCs w:val="16"/>
          <w:lang w:val="uk-UA"/>
        </w:rPr>
        <w:t xml:space="preserve"> </w:t>
      </w:r>
      <w:r w:rsidRPr="00535401">
        <w:rPr>
          <w:rFonts w:ascii="Times New Roman" w:hAnsi="Times New Roman"/>
          <w:snapToGrid w:val="0"/>
          <w:color w:val="000000"/>
          <w:sz w:val="16"/>
          <w:szCs w:val="16"/>
          <w:lang w:val="uk-UA"/>
        </w:rPr>
        <w:t>сформована</w:t>
      </w:r>
      <w:r w:rsidRPr="00535401">
        <w:rPr>
          <w:rFonts w:ascii="Times New Roman" w:hAnsi="Times New Roman"/>
          <w:sz w:val="16"/>
          <w:szCs w:val="16"/>
          <w:lang w:val="uk-UA"/>
        </w:rPr>
        <w:t xml:space="preserve"> на основі даних респондентів, які надали звіти за формою № 3-борг (місячна) "Звіт про заборгованість з оплати праці", із зазначенням заборгованості з виплати заробітної плати. Надана інформація в подальшому може бути уточнена.</w:t>
      </w:r>
    </w:p>
    <w:p w14:paraId="4390BD00" w14:textId="4314609B" w:rsidR="00474B14" w:rsidRPr="00535401" w:rsidRDefault="00474B14">
      <w:pPr>
        <w:pStyle w:val="afb"/>
        <w:rPr>
          <w:lang w:val="uk-UA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110182" w14:textId="5FA2538F" w:rsidR="008B6175" w:rsidRPr="00C105DD" w:rsidRDefault="008B6175" w:rsidP="00C105DD">
    <w:pPr>
      <w:pStyle w:val="a3"/>
      <w:spacing w:after="360"/>
      <w:jc w:val="center"/>
      <w:rPr>
        <w:rFonts w:ascii="Times New Roman" w:hAnsi="Times New Roman"/>
      </w:rPr>
    </w:pPr>
    <w:r w:rsidRPr="001F4A62">
      <w:rPr>
        <w:rFonts w:ascii="Times New Roman" w:hAnsi="Times New Roman"/>
      </w:rPr>
      <w:fldChar w:fldCharType="begin"/>
    </w:r>
    <w:r w:rsidRPr="001F4A62">
      <w:rPr>
        <w:rFonts w:ascii="Times New Roman" w:hAnsi="Times New Roman"/>
      </w:rPr>
      <w:instrText>PAGE   \* MERGEFORMAT</w:instrText>
    </w:r>
    <w:r w:rsidRPr="001F4A62">
      <w:rPr>
        <w:rFonts w:ascii="Times New Roman" w:hAnsi="Times New Roman"/>
      </w:rPr>
      <w:fldChar w:fldCharType="separate"/>
    </w:r>
    <w:r w:rsidR="00BB04A6">
      <w:rPr>
        <w:rFonts w:ascii="Times New Roman" w:hAnsi="Times New Roman"/>
        <w:noProof/>
      </w:rPr>
      <w:t>2</w:t>
    </w:r>
    <w:r w:rsidRPr="001F4A62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245C9"/>
    <w:multiLevelType w:val="hybridMultilevel"/>
    <w:tmpl w:val="C88E637A"/>
    <w:lvl w:ilvl="0" w:tplc="27AEA0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406DE9"/>
    <w:multiLevelType w:val="hybridMultilevel"/>
    <w:tmpl w:val="D7AC953A"/>
    <w:lvl w:ilvl="0" w:tplc="5EF0AEEA">
      <w:start w:val="1"/>
      <w:numFmt w:val="bullet"/>
      <w:lvlText w:val="►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15F76"/>
    <w:multiLevelType w:val="hybridMultilevel"/>
    <w:tmpl w:val="1368EB04"/>
    <w:lvl w:ilvl="0" w:tplc="CF5822D8"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hint="default"/>
        <w:color w:val="FF0000"/>
        <w:sz w:val="28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10FE174C"/>
    <w:multiLevelType w:val="hybridMultilevel"/>
    <w:tmpl w:val="F586CA0E"/>
    <w:lvl w:ilvl="0" w:tplc="72CC5D3A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4DF558A"/>
    <w:multiLevelType w:val="hybridMultilevel"/>
    <w:tmpl w:val="85B2987E"/>
    <w:lvl w:ilvl="0" w:tplc="886C20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000000" w:themeColor="text1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96A39"/>
    <w:multiLevelType w:val="hybridMultilevel"/>
    <w:tmpl w:val="A006736E"/>
    <w:lvl w:ilvl="0" w:tplc="72CC5D3A">
      <w:start w:val="1"/>
      <w:numFmt w:val="bullet"/>
      <w:lvlText w:val="-"/>
      <w:lvlJc w:val="left"/>
      <w:pPr>
        <w:ind w:left="1070" w:hanging="360"/>
      </w:pPr>
      <w:rPr>
        <w:rFonts w:ascii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5CB5363"/>
    <w:multiLevelType w:val="hybridMultilevel"/>
    <w:tmpl w:val="856A9EFC"/>
    <w:lvl w:ilvl="0" w:tplc="137247C4"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1BDC6CCE"/>
    <w:multiLevelType w:val="hybridMultilevel"/>
    <w:tmpl w:val="61C2CBF2"/>
    <w:lvl w:ilvl="0" w:tplc="08BA05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8225108"/>
    <w:multiLevelType w:val="hybridMultilevel"/>
    <w:tmpl w:val="1F5A05D4"/>
    <w:lvl w:ilvl="0" w:tplc="69F447BA">
      <w:numFmt w:val="bullet"/>
      <w:lvlText w:val=""/>
      <w:lvlJc w:val="left"/>
      <w:pPr>
        <w:ind w:left="720" w:hanging="360"/>
      </w:pPr>
      <w:rPr>
        <w:rFonts w:ascii="Symbol" w:eastAsiaTheme="minorEastAsia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7354C7"/>
    <w:multiLevelType w:val="hybridMultilevel"/>
    <w:tmpl w:val="3D74F1AA"/>
    <w:lvl w:ilvl="0" w:tplc="886C206E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01973B4"/>
    <w:multiLevelType w:val="hybridMultilevel"/>
    <w:tmpl w:val="F34E9B44"/>
    <w:lvl w:ilvl="0" w:tplc="72CC5D3A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06124C9"/>
    <w:multiLevelType w:val="hybridMultilevel"/>
    <w:tmpl w:val="C046CD6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D496884"/>
    <w:multiLevelType w:val="hybridMultilevel"/>
    <w:tmpl w:val="603C3970"/>
    <w:lvl w:ilvl="0" w:tplc="0BDC558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922106"/>
    <w:multiLevelType w:val="hybridMultilevel"/>
    <w:tmpl w:val="16948C04"/>
    <w:lvl w:ilvl="0" w:tplc="1854A4EC">
      <w:numFmt w:val="bullet"/>
      <w:lvlText w:val="-"/>
      <w:lvlJc w:val="left"/>
      <w:pPr>
        <w:ind w:left="610" w:hanging="360"/>
      </w:pPr>
      <w:rPr>
        <w:rFonts w:ascii="Times New Roman" w:eastAsia="Times New Roman" w:hAnsi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20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9" w:hanging="360"/>
      </w:pPr>
      <w:rPr>
        <w:rFonts w:ascii="Wingdings" w:hAnsi="Wingdings" w:hint="default"/>
      </w:rPr>
    </w:lvl>
  </w:abstractNum>
  <w:abstractNum w:abstractNumId="14" w15:restartNumberingAfterBreak="0">
    <w:nsid w:val="41173DF8"/>
    <w:multiLevelType w:val="hybridMultilevel"/>
    <w:tmpl w:val="42426A6E"/>
    <w:lvl w:ilvl="0" w:tplc="901E6CDA"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45D008CF"/>
    <w:multiLevelType w:val="hybridMultilevel"/>
    <w:tmpl w:val="4FAA9356"/>
    <w:lvl w:ilvl="0" w:tplc="41560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664F3C"/>
    <w:multiLevelType w:val="hybridMultilevel"/>
    <w:tmpl w:val="C5307504"/>
    <w:lvl w:ilvl="0" w:tplc="4964F0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010F33"/>
    <w:multiLevelType w:val="hybridMultilevel"/>
    <w:tmpl w:val="1B18A658"/>
    <w:lvl w:ilvl="0" w:tplc="066EF966">
      <w:start w:val="1"/>
      <w:numFmt w:val="bullet"/>
      <w:lvlText w:val=""/>
      <w:lvlJc w:val="left"/>
      <w:pPr>
        <w:ind w:left="347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73837A0"/>
    <w:multiLevelType w:val="hybridMultilevel"/>
    <w:tmpl w:val="85B29A2E"/>
    <w:lvl w:ilvl="0" w:tplc="72CC5D3A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F423808"/>
    <w:multiLevelType w:val="hybridMultilevel"/>
    <w:tmpl w:val="911E9F0C"/>
    <w:lvl w:ilvl="0" w:tplc="72CC5D3A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659F49AE"/>
    <w:multiLevelType w:val="hybridMultilevel"/>
    <w:tmpl w:val="DE8C4F68"/>
    <w:lvl w:ilvl="0" w:tplc="27AEA0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77B14DD"/>
    <w:multiLevelType w:val="hybridMultilevel"/>
    <w:tmpl w:val="8B7CB6C2"/>
    <w:lvl w:ilvl="0" w:tplc="C0061DC0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  <w:sz w:val="20"/>
      </w:rPr>
    </w:lvl>
    <w:lvl w:ilvl="1" w:tplc="D84EBFAC">
      <w:start w:val="1"/>
      <w:numFmt w:val="bullet"/>
      <w:lvlText w:val="►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  <w:sz w:val="28"/>
      </w:rPr>
    </w:lvl>
    <w:lvl w:ilvl="2" w:tplc="0422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2" w15:restartNumberingAfterBreak="0">
    <w:nsid w:val="6863599C"/>
    <w:multiLevelType w:val="hybridMultilevel"/>
    <w:tmpl w:val="176AAD7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8AB3E11"/>
    <w:multiLevelType w:val="hybridMultilevel"/>
    <w:tmpl w:val="395CD88C"/>
    <w:lvl w:ilvl="0" w:tplc="E36E861A"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68EC012A"/>
    <w:multiLevelType w:val="hybridMultilevel"/>
    <w:tmpl w:val="3302378C"/>
    <w:lvl w:ilvl="0" w:tplc="BA14437A"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6F2704B6"/>
    <w:multiLevelType w:val="hybridMultilevel"/>
    <w:tmpl w:val="118806A8"/>
    <w:lvl w:ilvl="0" w:tplc="4162AB9C">
      <w:numFmt w:val="bullet"/>
      <w:lvlText w:val="*"/>
      <w:lvlJc w:val="left"/>
      <w:pPr>
        <w:ind w:left="1069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73891EE1"/>
    <w:multiLevelType w:val="hybridMultilevel"/>
    <w:tmpl w:val="CB32E87C"/>
    <w:lvl w:ilvl="0" w:tplc="886C206E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91B5974"/>
    <w:multiLevelType w:val="hybridMultilevel"/>
    <w:tmpl w:val="FBEA07DC"/>
    <w:lvl w:ilvl="0" w:tplc="066EF9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BF368A9"/>
    <w:multiLevelType w:val="hybridMultilevel"/>
    <w:tmpl w:val="EE0612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22"/>
  </w:num>
  <w:num w:numId="4">
    <w:abstractNumId w:val="13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</w:num>
  <w:num w:numId="7">
    <w:abstractNumId w:val="26"/>
  </w:num>
  <w:num w:numId="8">
    <w:abstractNumId w:val="21"/>
  </w:num>
  <w:num w:numId="9">
    <w:abstractNumId w:val="11"/>
  </w:num>
  <w:num w:numId="10">
    <w:abstractNumId w:val="24"/>
  </w:num>
  <w:num w:numId="11">
    <w:abstractNumId w:val="14"/>
  </w:num>
  <w:num w:numId="12">
    <w:abstractNumId w:val="2"/>
  </w:num>
  <w:num w:numId="13">
    <w:abstractNumId w:val="6"/>
  </w:num>
  <w:num w:numId="14">
    <w:abstractNumId w:val="23"/>
  </w:num>
  <w:num w:numId="15">
    <w:abstractNumId w:val="12"/>
  </w:num>
  <w:num w:numId="16">
    <w:abstractNumId w:val="8"/>
  </w:num>
  <w:num w:numId="17">
    <w:abstractNumId w:val="5"/>
  </w:num>
  <w:num w:numId="18">
    <w:abstractNumId w:val="1"/>
  </w:num>
  <w:num w:numId="19">
    <w:abstractNumId w:val="18"/>
  </w:num>
  <w:num w:numId="20">
    <w:abstractNumId w:val="19"/>
  </w:num>
  <w:num w:numId="21">
    <w:abstractNumId w:val="10"/>
  </w:num>
  <w:num w:numId="22">
    <w:abstractNumId w:val="27"/>
  </w:num>
  <w:num w:numId="23">
    <w:abstractNumId w:val="9"/>
  </w:num>
  <w:num w:numId="24">
    <w:abstractNumId w:val="3"/>
  </w:num>
  <w:num w:numId="25">
    <w:abstractNumId w:val="7"/>
  </w:num>
  <w:num w:numId="26">
    <w:abstractNumId w:val="25"/>
  </w:num>
  <w:num w:numId="27">
    <w:abstractNumId w:val="17"/>
  </w:num>
  <w:num w:numId="28">
    <w:abstractNumId w:val="19"/>
  </w:num>
  <w:num w:numId="29">
    <w:abstractNumId w:val="16"/>
  </w:num>
  <w:num w:numId="30">
    <w:abstractNumId w:val="20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870"/>
    <w:rsid w:val="000002AF"/>
    <w:rsid w:val="000005F2"/>
    <w:rsid w:val="0000148D"/>
    <w:rsid w:val="00001521"/>
    <w:rsid w:val="000015BD"/>
    <w:rsid w:val="00001E18"/>
    <w:rsid w:val="00001E32"/>
    <w:rsid w:val="00003053"/>
    <w:rsid w:val="0000388E"/>
    <w:rsid w:val="00003BCF"/>
    <w:rsid w:val="00004066"/>
    <w:rsid w:val="000043B1"/>
    <w:rsid w:val="0000454A"/>
    <w:rsid w:val="0000531B"/>
    <w:rsid w:val="000061B7"/>
    <w:rsid w:val="0000630F"/>
    <w:rsid w:val="000065C0"/>
    <w:rsid w:val="000065D4"/>
    <w:rsid w:val="00006C70"/>
    <w:rsid w:val="00007D76"/>
    <w:rsid w:val="00007EA6"/>
    <w:rsid w:val="00010B20"/>
    <w:rsid w:val="00010D72"/>
    <w:rsid w:val="0001205C"/>
    <w:rsid w:val="00012569"/>
    <w:rsid w:val="000139A0"/>
    <w:rsid w:val="0001469F"/>
    <w:rsid w:val="00014D9F"/>
    <w:rsid w:val="00015283"/>
    <w:rsid w:val="00015815"/>
    <w:rsid w:val="00017B17"/>
    <w:rsid w:val="00021B3F"/>
    <w:rsid w:val="00021D77"/>
    <w:rsid w:val="00021EA4"/>
    <w:rsid w:val="0002289C"/>
    <w:rsid w:val="00022F54"/>
    <w:rsid w:val="000233ED"/>
    <w:rsid w:val="0002394C"/>
    <w:rsid w:val="00023B7E"/>
    <w:rsid w:val="00023B90"/>
    <w:rsid w:val="000244EA"/>
    <w:rsid w:val="00025414"/>
    <w:rsid w:val="000260FF"/>
    <w:rsid w:val="00026602"/>
    <w:rsid w:val="00026B10"/>
    <w:rsid w:val="00026FAA"/>
    <w:rsid w:val="00027655"/>
    <w:rsid w:val="00027E1E"/>
    <w:rsid w:val="00030268"/>
    <w:rsid w:val="000303FA"/>
    <w:rsid w:val="00030D1A"/>
    <w:rsid w:val="00031D79"/>
    <w:rsid w:val="00032738"/>
    <w:rsid w:val="00033087"/>
    <w:rsid w:val="00033424"/>
    <w:rsid w:val="00033A9F"/>
    <w:rsid w:val="000340C0"/>
    <w:rsid w:val="000350F1"/>
    <w:rsid w:val="0003526F"/>
    <w:rsid w:val="00035754"/>
    <w:rsid w:val="00035775"/>
    <w:rsid w:val="00036357"/>
    <w:rsid w:val="0003702E"/>
    <w:rsid w:val="000374E6"/>
    <w:rsid w:val="0003762A"/>
    <w:rsid w:val="00040035"/>
    <w:rsid w:val="00040DC0"/>
    <w:rsid w:val="00041CE4"/>
    <w:rsid w:val="000420B1"/>
    <w:rsid w:val="000420EB"/>
    <w:rsid w:val="00042AB4"/>
    <w:rsid w:val="00044207"/>
    <w:rsid w:val="00044321"/>
    <w:rsid w:val="00044EE6"/>
    <w:rsid w:val="000454ED"/>
    <w:rsid w:val="000455CD"/>
    <w:rsid w:val="00046731"/>
    <w:rsid w:val="0004700C"/>
    <w:rsid w:val="0005003D"/>
    <w:rsid w:val="000500AF"/>
    <w:rsid w:val="00050687"/>
    <w:rsid w:val="000507CE"/>
    <w:rsid w:val="0005084E"/>
    <w:rsid w:val="00050DC8"/>
    <w:rsid w:val="000518E8"/>
    <w:rsid w:val="000525A8"/>
    <w:rsid w:val="00052B02"/>
    <w:rsid w:val="00052C79"/>
    <w:rsid w:val="00053E55"/>
    <w:rsid w:val="00054307"/>
    <w:rsid w:val="000546B9"/>
    <w:rsid w:val="00054B94"/>
    <w:rsid w:val="000568FD"/>
    <w:rsid w:val="00056ED6"/>
    <w:rsid w:val="00061943"/>
    <w:rsid w:val="00061A14"/>
    <w:rsid w:val="00061B85"/>
    <w:rsid w:val="00062043"/>
    <w:rsid w:val="000621F5"/>
    <w:rsid w:val="00062C47"/>
    <w:rsid w:val="00062E11"/>
    <w:rsid w:val="000632F9"/>
    <w:rsid w:val="00063B33"/>
    <w:rsid w:val="00063F72"/>
    <w:rsid w:val="00064FE1"/>
    <w:rsid w:val="0006554D"/>
    <w:rsid w:val="00065E72"/>
    <w:rsid w:val="00066942"/>
    <w:rsid w:val="00066B6B"/>
    <w:rsid w:val="00070803"/>
    <w:rsid w:val="0007091A"/>
    <w:rsid w:val="00071019"/>
    <w:rsid w:val="00071596"/>
    <w:rsid w:val="0007171D"/>
    <w:rsid w:val="0007212C"/>
    <w:rsid w:val="00075497"/>
    <w:rsid w:val="00075F10"/>
    <w:rsid w:val="000767E6"/>
    <w:rsid w:val="000773E1"/>
    <w:rsid w:val="000775B2"/>
    <w:rsid w:val="00077645"/>
    <w:rsid w:val="00077BB2"/>
    <w:rsid w:val="00077C3F"/>
    <w:rsid w:val="00077C61"/>
    <w:rsid w:val="00080703"/>
    <w:rsid w:val="00081431"/>
    <w:rsid w:val="00081C4B"/>
    <w:rsid w:val="00082AFF"/>
    <w:rsid w:val="00082C67"/>
    <w:rsid w:val="00082E5B"/>
    <w:rsid w:val="00083488"/>
    <w:rsid w:val="0008478D"/>
    <w:rsid w:val="00084E33"/>
    <w:rsid w:val="000851FA"/>
    <w:rsid w:val="00085591"/>
    <w:rsid w:val="000864C0"/>
    <w:rsid w:val="000869DC"/>
    <w:rsid w:val="00086BE3"/>
    <w:rsid w:val="00087EBA"/>
    <w:rsid w:val="0009018F"/>
    <w:rsid w:val="000902B0"/>
    <w:rsid w:val="0009070E"/>
    <w:rsid w:val="0009095A"/>
    <w:rsid w:val="00090ECE"/>
    <w:rsid w:val="000917AA"/>
    <w:rsid w:val="000928FF"/>
    <w:rsid w:val="00093B51"/>
    <w:rsid w:val="0009444F"/>
    <w:rsid w:val="0009479A"/>
    <w:rsid w:val="0009566E"/>
    <w:rsid w:val="00095854"/>
    <w:rsid w:val="00095EBB"/>
    <w:rsid w:val="00095F5C"/>
    <w:rsid w:val="00096CDD"/>
    <w:rsid w:val="000978DA"/>
    <w:rsid w:val="00097EFC"/>
    <w:rsid w:val="000A0C89"/>
    <w:rsid w:val="000A0F52"/>
    <w:rsid w:val="000A1288"/>
    <w:rsid w:val="000A37CE"/>
    <w:rsid w:val="000A3D1D"/>
    <w:rsid w:val="000A4172"/>
    <w:rsid w:val="000A4202"/>
    <w:rsid w:val="000A42D2"/>
    <w:rsid w:val="000A7370"/>
    <w:rsid w:val="000A75DE"/>
    <w:rsid w:val="000A7785"/>
    <w:rsid w:val="000B0BD0"/>
    <w:rsid w:val="000B130D"/>
    <w:rsid w:val="000B13EB"/>
    <w:rsid w:val="000B1D7A"/>
    <w:rsid w:val="000B2620"/>
    <w:rsid w:val="000B27D1"/>
    <w:rsid w:val="000B2A2F"/>
    <w:rsid w:val="000B3180"/>
    <w:rsid w:val="000B3748"/>
    <w:rsid w:val="000B3DDA"/>
    <w:rsid w:val="000B4908"/>
    <w:rsid w:val="000B5366"/>
    <w:rsid w:val="000B580E"/>
    <w:rsid w:val="000B5C41"/>
    <w:rsid w:val="000B6EA2"/>
    <w:rsid w:val="000B7066"/>
    <w:rsid w:val="000B745E"/>
    <w:rsid w:val="000C0748"/>
    <w:rsid w:val="000C1F9B"/>
    <w:rsid w:val="000C2629"/>
    <w:rsid w:val="000C30FB"/>
    <w:rsid w:val="000C3843"/>
    <w:rsid w:val="000C3CA1"/>
    <w:rsid w:val="000C3D99"/>
    <w:rsid w:val="000C4522"/>
    <w:rsid w:val="000C4940"/>
    <w:rsid w:val="000C4A15"/>
    <w:rsid w:val="000C4D9E"/>
    <w:rsid w:val="000C6613"/>
    <w:rsid w:val="000C70AB"/>
    <w:rsid w:val="000D0B7F"/>
    <w:rsid w:val="000D0D38"/>
    <w:rsid w:val="000D20AF"/>
    <w:rsid w:val="000D20B1"/>
    <w:rsid w:val="000D38BC"/>
    <w:rsid w:val="000D49E4"/>
    <w:rsid w:val="000D4A85"/>
    <w:rsid w:val="000D4CF6"/>
    <w:rsid w:val="000D5B91"/>
    <w:rsid w:val="000D6102"/>
    <w:rsid w:val="000D66EC"/>
    <w:rsid w:val="000D6BD6"/>
    <w:rsid w:val="000D6DDB"/>
    <w:rsid w:val="000D7F9C"/>
    <w:rsid w:val="000E12FE"/>
    <w:rsid w:val="000E188E"/>
    <w:rsid w:val="000E1D2C"/>
    <w:rsid w:val="000E250B"/>
    <w:rsid w:val="000E2951"/>
    <w:rsid w:val="000E2F63"/>
    <w:rsid w:val="000E3C8E"/>
    <w:rsid w:val="000E439C"/>
    <w:rsid w:val="000E4CC8"/>
    <w:rsid w:val="000E55FE"/>
    <w:rsid w:val="000E5DE0"/>
    <w:rsid w:val="000E6925"/>
    <w:rsid w:val="000E78A5"/>
    <w:rsid w:val="000F0451"/>
    <w:rsid w:val="000F04EE"/>
    <w:rsid w:val="000F0A4A"/>
    <w:rsid w:val="000F0A64"/>
    <w:rsid w:val="000F1736"/>
    <w:rsid w:val="000F202C"/>
    <w:rsid w:val="000F2F55"/>
    <w:rsid w:val="000F33F5"/>
    <w:rsid w:val="000F57E2"/>
    <w:rsid w:val="000F5CE2"/>
    <w:rsid w:val="000F5D06"/>
    <w:rsid w:val="000F616F"/>
    <w:rsid w:val="000F6737"/>
    <w:rsid w:val="000F6A89"/>
    <w:rsid w:val="000F6B0C"/>
    <w:rsid w:val="000F71FB"/>
    <w:rsid w:val="000F7CDB"/>
    <w:rsid w:val="00100273"/>
    <w:rsid w:val="00100BF0"/>
    <w:rsid w:val="001011C1"/>
    <w:rsid w:val="0010148B"/>
    <w:rsid w:val="00102108"/>
    <w:rsid w:val="00103016"/>
    <w:rsid w:val="00103D38"/>
    <w:rsid w:val="0010430B"/>
    <w:rsid w:val="001046B9"/>
    <w:rsid w:val="0010547F"/>
    <w:rsid w:val="00110C67"/>
    <w:rsid w:val="001115FB"/>
    <w:rsid w:val="00111638"/>
    <w:rsid w:val="001118E3"/>
    <w:rsid w:val="00111C7F"/>
    <w:rsid w:val="00112482"/>
    <w:rsid w:val="00112673"/>
    <w:rsid w:val="00112BDA"/>
    <w:rsid w:val="0011333C"/>
    <w:rsid w:val="00113414"/>
    <w:rsid w:val="001134DF"/>
    <w:rsid w:val="00113F3A"/>
    <w:rsid w:val="00115A03"/>
    <w:rsid w:val="00115A52"/>
    <w:rsid w:val="00115B01"/>
    <w:rsid w:val="00115EA1"/>
    <w:rsid w:val="001163B0"/>
    <w:rsid w:val="001170BD"/>
    <w:rsid w:val="001171C7"/>
    <w:rsid w:val="00117981"/>
    <w:rsid w:val="00117BEA"/>
    <w:rsid w:val="001208A0"/>
    <w:rsid w:val="001211AA"/>
    <w:rsid w:val="00123326"/>
    <w:rsid w:val="00123AF7"/>
    <w:rsid w:val="00124245"/>
    <w:rsid w:val="001248D3"/>
    <w:rsid w:val="00124A32"/>
    <w:rsid w:val="00124A5E"/>
    <w:rsid w:val="001252B5"/>
    <w:rsid w:val="00126037"/>
    <w:rsid w:val="00126112"/>
    <w:rsid w:val="001264D6"/>
    <w:rsid w:val="00127883"/>
    <w:rsid w:val="00127C1C"/>
    <w:rsid w:val="00127CAE"/>
    <w:rsid w:val="00127E5C"/>
    <w:rsid w:val="001308BB"/>
    <w:rsid w:val="001313DC"/>
    <w:rsid w:val="00131A85"/>
    <w:rsid w:val="00132430"/>
    <w:rsid w:val="00133461"/>
    <w:rsid w:val="00133659"/>
    <w:rsid w:val="001337E3"/>
    <w:rsid w:val="00134EDF"/>
    <w:rsid w:val="00137841"/>
    <w:rsid w:val="00140902"/>
    <w:rsid w:val="00140CAA"/>
    <w:rsid w:val="00140F83"/>
    <w:rsid w:val="00141556"/>
    <w:rsid w:val="00141A73"/>
    <w:rsid w:val="0014296E"/>
    <w:rsid w:val="0014331E"/>
    <w:rsid w:val="0014359D"/>
    <w:rsid w:val="00144CE4"/>
    <w:rsid w:val="00146130"/>
    <w:rsid w:val="00146C48"/>
    <w:rsid w:val="00147107"/>
    <w:rsid w:val="00147B3D"/>
    <w:rsid w:val="001500CD"/>
    <w:rsid w:val="0015016E"/>
    <w:rsid w:val="00150693"/>
    <w:rsid w:val="00150EC3"/>
    <w:rsid w:val="0015172C"/>
    <w:rsid w:val="00151C6A"/>
    <w:rsid w:val="0015293A"/>
    <w:rsid w:val="00152DAA"/>
    <w:rsid w:val="00153285"/>
    <w:rsid w:val="00153675"/>
    <w:rsid w:val="00153883"/>
    <w:rsid w:val="00153899"/>
    <w:rsid w:val="0015421B"/>
    <w:rsid w:val="00154494"/>
    <w:rsid w:val="00154591"/>
    <w:rsid w:val="00154CAB"/>
    <w:rsid w:val="00154D22"/>
    <w:rsid w:val="00154E7E"/>
    <w:rsid w:val="00154ED8"/>
    <w:rsid w:val="00154F0C"/>
    <w:rsid w:val="0015524F"/>
    <w:rsid w:val="001566F1"/>
    <w:rsid w:val="001568B7"/>
    <w:rsid w:val="00156C83"/>
    <w:rsid w:val="0015705E"/>
    <w:rsid w:val="00157392"/>
    <w:rsid w:val="00157A4E"/>
    <w:rsid w:val="00160002"/>
    <w:rsid w:val="0016038B"/>
    <w:rsid w:val="001604AA"/>
    <w:rsid w:val="0016208F"/>
    <w:rsid w:val="0016289B"/>
    <w:rsid w:val="001633B0"/>
    <w:rsid w:val="001643CA"/>
    <w:rsid w:val="001660A6"/>
    <w:rsid w:val="001661E9"/>
    <w:rsid w:val="001674E4"/>
    <w:rsid w:val="00167625"/>
    <w:rsid w:val="0016768B"/>
    <w:rsid w:val="00167CE3"/>
    <w:rsid w:val="00167E17"/>
    <w:rsid w:val="00170343"/>
    <w:rsid w:val="001706A8"/>
    <w:rsid w:val="00171E9D"/>
    <w:rsid w:val="00172D5F"/>
    <w:rsid w:val="00173F70"/>
    <w:rsid w:val="0017453A"/>
    <w:rsid w:val="00174590"/>
    <w:rsid w:val="001755E6"/>
    <w:rsid w:val="00175C47"/>
    <w:rsid w:val="001765CD"/>
    <w:rsid w:val="0017685A"/>
    <w:rsid w:val="00177655"/>
    <w:rsid w:val="00177BC8"/>
    <w:rsid w:val="001808DA"/>
    <w:rsid w:val="00180F3B"/>
    <w:rsid w:val="00181FA8"/>
    <w:rsid w:val="001833AF"/>
    <w:rsid w:val="00184285"/>
    <w:rsid w:val="00184C32"/>
    <w:rsid w:val="00185818"/>
    <w:rsid w:val="0018599E"/>
    <w:rsid w:val="001862C5"/>
    <w:rsid w:val="00186477"/>
    <w:rsid w:val="00186DFB"/>
    <w:rsid w:val="00186F10"/>
    <w:rsid w:val="00190980"/>
    <w:rsid w:val="00190B40"/>
    <w:rsid w:val="00191178"/>
    <w:rsid w:val="00191A14"/>
    <w:rsid w:val="001928DC"/>
    <w:rsid w:val="0019328B"/>
    <w:rsid w:val="001932CD"/>
    <w:rsid w:val="00193359"/>
    <w:rsid w:val="001941F4"/>
    <w:rsid w:val="00194C70"/>
    <w:rsid w:val="00194F1E"/>
    <w:rsid w:val="0019556B"/>
    <w:rsid w:val="001955B5"/>
    <w:rsid w:val="00195700"/>
    <w:rsid w:val="00195A3F"/>
    <w:rsid w:val="00196B21"/>
    <w:rsid w:val="001972FA"/>
    <w:rsid w:val="00197859"/>
    <w:rsid w:val="001979E9"/>
    <w:rsid w:val="001979FC"/>
    <w:rsid w:val="001A0AFF"/>
    <w:rsid w:val="001A0BB9"/>
    <w:rsid w:val="001A1109"/>
    <w:rsid w:val="001A1172"/>
    <w:rsid w:val="001A1817"/>
    <w:rsid w:val="001A1E6C"/>
    <w:rsid w:val="001A21D5"/>
    <w:rsid w:val="001A3111"/>
    <w:rsid w:val="001A37F7"/>
    <w:rsid w:val="001A399D"/>
    <w:rsid w:val="001A3A46"/>
    <w:rsid w:val="001A3B5E"/>
    <w:rsid w:val="001A418C"/>
    <w:rsid w:val="001A4EA8"/>
    <w:rsid w:val="001A59DA"/>
    <w:rsid w:val="001A646C"/>
    <w:rsid w:val="001A660A"/>
    <w:rsid w:val="001A6D76"/>
    <w:rsid w:val="001B0397"/>
    <w:rsid w:val="001B03BB"/>
    <w:rsid w:val="001B07D5"/>
    <w:rsid w:val="001B0E58"/>
    <w:rsid w:val="001B1A95"/>
    <w:rsid w:val="001B30D1"/>
    <w:rsid w:val="001B4890"/>
    <w:rsid w:val="001B49C6"/>
    <w:rsid w:val="001B5FAC"/>
    <w:rsid w:val="001B6841"/>
    <w:rsid w:val="001B7075"/>
    <w:rsid w:val="001B7EBB"/>
    <w:rsid w:val="001C01EF"/>
    <w:rsid w:val="001C13EA"/>
    <w:rsid w:val="001C1D8D"/>
    <w:rsid w:val="001C1F4A"/>
    <w:rsid w:val="001C226F"/>
    <w:rsid w:val="001C3425"/>
    <w:rsid w:val="001C3479"/>
    <w:rsid w:val="001C372B"/>
    <w:rsid w:val="001C41DF"/>
    <w:rsid w:val="001C45CE"/>
    <w:rsid w:val="001C5207"/>
    <w:rsid w:val="001C521A"/>
    <w:rsid w:val="001C68EA"/>
    <w:rsid w:val="001C6D06"/>
    <w:rsid w:val="001D058C"/>
    <w:rsid w:val="001D0821"/>
    <w:rsid w:val="001D0FF1"/>
    <w:rsid w:val="001D17F9"/>
    <w:rsid w:val="001D1E03"/>
    <w:rsid w:val="001D1E5D"/>
    <w:rsid w:val="001D2B9A"/>
    <w:rsid w:val="001D4685"/>
    <w:rsid w:val="001D4EEE"/>
    <w:rsid w:val="001D577A"/>
    <w:rsid w:val="001D5A03"/>
    <w:rsid w:val="001D5E7F"/>
    <w:rsid w:val="001D5E84"/>
    <w:rsid w:val="001D5EEC"/>
    <w:rsid w:val="001D6991"/>
    <w:rsid w:val="001D6F56"/>
    <w:rsid w:val="001D733C"/>
    <w:rsid w:val="001D74D7"/>
    <w:rsid w:val="001D7B20"/>
    <w:rsid w:val="001E0F0D"/>
    <w:rsid w:val="001E100F"/>
    <w:rsid w:val="001E13B8"/>
    <w:rsid w:val="001E1551"/>
    <w:rsid w:val="001E1563"/>
    <w:rsid w:val="001E191C"/>
    <w:rsid w:val="001E2D45"/>
    <w:rsid w:val="001E3195"/>
    <w:rsid w:val="001E3899"/>
    <w:rsid w:val="001E3A4A"/>
    <w:rsid w:val="001E673D"/>
    <w:rsid w:val="001E7047"/>
    <w:rsid w:val="001E721A"/>
    <w:rsid w:val="001E72A8"/>
    <w:rsid w:val="001E76E6"/>
    <w:rsid w:val="001F2316"/>
    <w:rsid w:val="001F31E5"/>
    <w:rsid w:val="001F3355"/>
    <w:rsid w:val="001F49CB"/>
    <w:rsid w:val="001F4A62"/>
    <w:rsid w:val="001F4F89"/>
    <w:rsid w:val="001F52AD"/>
    <w:rsid w:val="001F62D0"/>
    <w:rsid w:val="001F6906"/>
    <w:rsid w:val="001F7B01"/>
    <w:rsid w:val="0020130A"/>
    <w:rsid w:val="0020174D"/>
    <w:rsid w:val="00201A0C"/>
    <w:rsid w:val="00201A8C"/>
    <w:rsid w:val="00204F57"/>
    <w:rsid w:val="00205143"/>
    <w:rsid w:val="00205598"/>
    <w:rsid w:val="002056C1"/>
    <w:rsid w:val="00205D42"/>
    <w:rsid w:val="00206986"/>
    <w:rsid w:val="00210C69"/>
    <w:rsid w:val="00210CA6"/>
    <w:rsid w:val="0021148C"/>
    <w:rsid w:val="00211731"/>
    <w:rsid w:val="00211745"/>
    <w:rsid w:val="0021191A"/>
    <w:rsid w:val="00211EF5"/>
    <w:rsid w:val="00213446"/>
    <w:rsid w:val="00214155"/>
    <w:rsid w:val="002142C5"/>
    <w:rsid w:val="00214768"/>
    <w:rsid w:val="00214F73"/>
    <w:rsid w:val="002152B5"/>
    <w:rsid w:val="002159D9"/>
    <w:rsid w:val="0021640E"/>
    <w:rsid w:val="0021648E"/>
    <w:rsid w:val="00217181"/>
    <w:rsid w:val="0021720D"/>
    <w:rsid w:val="002200A0"/>
    <w:rsid w:val="00220758"/>
    <w:rsid w:val="002229A0"/>
    <w:rsid w:val="002230FB"/>
    <w:rsid w:val="002237B1"/>
    <w:rsid w:val="00223C6E"/>
    <w:rsid w:val="00223FD8"/>
    <w:rsid w:val="0022596E"/>
    <w:rsid w:val="00225B13"/>
    <w:rsid w:val="00225F93"/>
    <w:rsid w:val="002267C6"/>
    <w:rsid w:val="00226B41"/>
    <w:rsid w:val="002272E6"/>
    <w:rsid w:val="00227BBE"/>
    <w:rsid w:val="00227F2D"/>
    <w:rsid w:val="0023170F"/>
    <w:rsid w:val="00232A47"/>
    <w:rsid w:val="00233225"/>
    <w:rsid w:val="00234262"/>
    <w:rsid w:val="00234693"/>
    <w:rsid w:val="00234792"/>
    <w:rsid w:val="00234AD4"/>
    <w:rsid w:val="002357B6"/>
    <w:rsid w:val="002358CC"/>
    <w:rsid w:val="00235A63"/>
    <w:rsid w:val="00235E15"/>
    <w:rsid w:val="00236AB8"/>
    <w:rsid w:val="00236FCB"/>
    <w:rsid w:val="002371ED"/>
    <w:rsid w:val="00237D01"/>
    <w:rsid w:val="002403B8"/>
    <w:rsid w:val="0024049D"/>
    <w:rsid w:val="0024058A"/>
    <w:rsid w:val="00240CF4"/>
    <w:rsid w:val="00241A9D"/>
    <w:rsid w:val="00241CE8"/>
    <w:rsid w:val="00241FFE"/>
    <w:rsid w:val="00242EDA"/>
    <w:rsid w:val="00243A01"/>
    <w:rsid w:val="00244480"/>
    <w:rsid w:val="00244AE4"/>
    <w:rsid w:val="00245247"/>
    <w:rsid w:val="00247BD9"/>
    <w:rsid w:val="00250096"/>
    <w:rsid w:val="002502A1"/>
    <w:rsid w:val="00250E82"/>
    <w:rsid w:val="002521C6"/>
    <w:rsid w:val="00253D01"/>
    <w:rsid w:val="002540E2"/>
    <w:rsid w:val="00254369"/>
    <w:rsid w:val="00254CE6"/>
    <w:rsid w:val="00254D9B"/>
    <w:rsid w:val="0025506E"/>
    <w:rsid w:val="00256B59"/>
    <w:rsid w:val="00256CCA"/>
    <w:rsid w:val="00257121"/>
    <w:rsid w:val="00257DB9"/>
    <w:rsid w:val="00257FB6"/>
    <w:rsid w:val="00257FC6"/>
    <w:rsid w:val="0026090E"/>
    <w:rsid w:val="0026151F"/>
    <w:rsid w:val="002619E4"/>
    <w:rsid w:val="00261E59"/>
    <w:rsid w:val="00263930"/>
    <w:rsid w:val="002641E7"/>
    <w:rsid w:val="002652C1"/>
    <w:rsid w:val="00265DBA"/>
    <w:rsid w:val="002669D4"/>
    <w:rsid w:val="00266C21"/>
    <w:rsid w:val="00267FE5"/>
    <w:rsid w:val="00270615"/>
    <w:rsid w:val="00270839"/>
    <w:rsid w:val="002714DE"/>
    <w:rsid w:val="00271812"/>
    <w:rsid w:val="00271952"/>
    <w:rsid w:val="00271A45"/>
    <w:rsid w:val="00271B70"/>
    <w:rsid w:val="00272122"/>
    <w:rsid w:val="00272BA0"/>
    <w:rsid w:val="00273200"/>
    <w:rsid w:val="00273A4F"/>
    <w:rsid w:val="00273B70"/>
    <w:rsid w:val="00273EE9"/>
    <w:rsid w:val="00273FC8"/>
    <w:rsid w:val="00274CC1"/>
    <w:rsid w:val="00275681"/>
    <w:rsid w:val="00275A0C"/>
    <w:rsid w:val="00276388"/>
    <w:rsid w:val="00276DBE"/>
    <w:rsid w:val="002775C5"/>
    <w:rsid w:val="00280031"/>
    <w:rsid w:val="0028030B"/>
    <w:rsid w:val="00281FE8"/>
    <w:rsid w:val="00282AF4"/>
    <w:rsid w:val="00283A86"/>
    <w:rsid w:val="00283C9E"/>
    <w:rsid w:val="0028430A"/>
    <w:rsid w:val="002843EF"/>
    <w:rsid w:val="0028516D"/>
    <w:rsid w:val="0028603F"/>
    <w:rsid w:val="002872F5"/>
    <w:rsid w:val="002876FF"/>
    <w:rsid w:val="00287915"/>
    <w:rsid w:val="00287D6E"/>
    <w:rsid w:val="002901FE"/>
    <w:rsid w:val="002905C0"/>
    <w:rsid w:val="00290ED2"/>
    <w:rsid w:val="002917B4"/>
    <w:rsid w:val="002919D5"/>
    <w:rsid w:val="00291B94"/>
    <w:rsid w:val="00291F52"/>
    <w:rsid w:val="00291FE6"/>
    <w:rsid w:val="00292875"/>
    <w:rsid w:val="00292BFA"/>
    <w:rsid w:val="00292C52"/>
    <w:rsid w:val="00293C69"/>
    <w:rsid w:val="00293D61"/>
    <w:rsid w:val="002942F4"/>
    <w:rsid w:val="0029454A"/>
    <w:rsid w:val="00295733"/>
    <w:rsid w:val="00295A8A"/>
    <w:rsid w:val="00295BC6"/>
    <w:rsid w:val="00296BAF"/>
    <w:rsid w:val="00297E04"/>
    <w:rsid w:val="002A0583"/>
    <w:rsid w:val="002A18F9"/>
    <w:rsid w:val="002A365B"/>
    <w:rsid w:val="002A3CC4"/>
    <w:rsid w:val="002A42A4"/>
    <w:rsid w:val="002A492B"/>
    <w:rsid w:val="002A530A"/>
    <w:rsid w:val="002A6035"/>
    <w:rsid w:val="002A6DB8"/>
    <w:rsid w:val="002A7A13"/>
    <w:rsid w:val="002A7A74"/>
    <w:rsid w:val="002B0DA4"/>
    <w:rsid w:val="002B17EF"/>
    <w:rsid w:val="002B182E"/>
    <w:rsid w:val="002B1CDE"/>
    <w:rsid w:val="002B3336"/>
    <w:rsid w:val="002B353B"/>
    <w:rsid w:val="002B3727"/>
    <w:rsid w:val="002B3855"/>
    <w:rsid w:val="002B3861"/>
    <w:rsid w:val="002B3AB5"/>
    <w:rsid w:val="002B4B03"/>
    <w:rsid w:val="002B4F23"/>
    <w:rsid w:val="002B4FE7"/>
    <w:rsid w:val="002B59C8"/>
    <w:rsid w:val="002B5D52"/>
    <w:rsid w:val="002B5F6A"/>
    <w:rsid w:val="002B672E"/>
    <w:rsid w:val="002B691C"/>
    <w:rsid w:val="002C01F2"/>
    <w:rsid w:val="002C1D22"/>
    <w:rsid w:val="002C1EEC"/>
    <w:rsid w:val="002C203F"/>
    <w:rsid w:val="002C229F"/>
    <w:rsid w:val="002C3D74"/>
    <w:rsid w:val="002C40A3"/>
    <w:rsid w:val="002C4CDA"/>
    <w:rsid w:val="002C532E"/>
    <w:rsid w:val="002C58E7"/>
    <w:rsid w:val="002C59B8"/>
    <w:rsid w:val="002C6630"/>
    <w:rsid w:val="002C66F8"/>
    <w:rsid w:val="002C68D2"/>
    <w:rsid w:val="002D0731"/>
    <w:rsid w:val="002D0ACF"/>
    <w:rsid w:val="002D0BBC"/>
    <w:rsid w:val="002D136B"/>
    <w:rsid w:val="002D1390"/>
    <w:rsid w:val="002D15A6"/>
    <w:rsid w:val="002D1B9B"/>
    <w:rsid w:val="002D1CB0"/>
    <w:rsid w:val="002D2810"/>
    <w:rsid w:val="002D2EAD"/>
    <w:rsid w:val="002D30CE"/>
    <w:rsid w:val="002D36B1"/>
    <w:rsid w:val="002D48A4"/>
    <w:rsid w:val="002D4C3E"/>
    <w:rsid w:val="002D4DD5"/>
    <w:rsid w:val="002D5B0F"/>
    <w:rsid w:val="002D5D83"/>
    <w:rsid w:val="002D5EEC"/>
    <w:rsid w:val="002D6076"/>
    <w:rsid w:val="002D6E84"/>
    <w:rsid w:val="002D73C6"/>
    <w:rsid w:val="002D762E"/>
    <w:rsid w:val="002D7D35"/>
    <w:rsid w:val="002E00A5"/>
    <w:rsid w:val="002E110D"/>
    <w:rsid w:val="002E148E"/>
    <w:rsid w:val="002E25BD"/>
    <w:rsid w:val="002E2A1D"/>
    <w:rsid w:val="002E2F19"/>
    <w:rsid w:val="002E2FEC"/>
    <w:rsid w:val="002E3994"/>
    <w:rsid w:val="002E3C65"/>
    <w:rsid w:val="002E51D0"/>
    <w:rsid w:val="002E5AC1"/>
    <w:rsid w:val="002F00C1"/>
    <w:rsid w:val="002F0615"/>
    <w:rsid w:val="002F1163"/>
    <w:rsid w:val="002F18C0"/>
    <w:rsid w:val="002F1B53"/>
    <w:rsid w:val="002F1D10"/>
    <w:rsid w:val="002F36C5"/>
    <w:rsid w:val="002F3FD6"/>
    <w:rsid w:val="002F5293"/>
    <w:rsid w:val="002F533D"/>
    <w:rsid w:val="002F5407"/>
    <w:rsid w:val="002F65EE"/>
    <w:rsid w:val="002F6ADB"/>
    <w:rsid w:val="002F6F78"/>
    <w:rsid w:val="002F750A"/>
    <w:rsid w:val="002F7733"/>
    <w:rsid w:val="002F77C2"/>
    <w:rsid w:val="002F7E1B"/>
    <w:rsid w:val="003005ED"/>
    <w:rsid w:val="00300B51"/>
    <w:rsid w:val="00303096"/>
    <w:rsid w:val="003036EE"/>
    <w:rsid w:val="00303773"/>
    <w:rsid w:val="00304EAC"/>
    <w:rsid w:val="0030557D"/>
    <w:rsid w:val="00305B72"/>
    <w:rsid w:val="00307ABC"/>
    <w:rsid w:val="00310A02"/>
    <w:rsid w:val="00310E57"/>
    <w:rsid w:val="00310FEA"/>
    <w:rsid w:val="003118D4"/>
    <w:rsid w:val="00311F6E"/>
    <w:rsid w:val="003128A9"/>
    <w:rsid w:val="00312C00"/>
    <w:rsid w:val="00313DD1"/>
    <w:rsid w:val="00313F67"/>
    <w:rsid w:val="003143F4"/>
    <w:rsid w:val="00314569"/>
    <w:rsid w:val="00314E92"/>
    <w:rsid w:val="0031563D"/>
    <w:rsid w:val="00315A70"/>
    <w:rsid w:val="00315C2A"/>
    <w:rsid w:val="003167B0"/>
    <w:rsid w:val="00316CCC"/>
    <w:rsid w:val="00320545"/>
    <w:rsid w:val="00320897"/>
    <w:rsid w:val="003215D4"/>
    <w:rsid w:val="00321868"/>
    <w:rsid w:val="00321ECC"/>
    <w:rsid w:val="003221BD"/>
    <w:rsid w:val="003224D0"/>
    <w:rsid w:val="00322778"/>
    <w:rsid w:val="003232F8"/>
    <w:rsid w:val="003257BB"/>
    <w:rsid w:val="003261DA"/>
    <w:rsid w:val="00327327"/>
    <w:rsid w:val="00327385"/>
    <w:rsid w:val="003278BA"/>
    <w:rsid w:val="00330D41"/>
    <w:rsid w:val="00332D3C"/>
    <w:rsid w:val="00332E06"/>
    <w:rsid w:val="00333357"/>
    <w:rsid w:val="00333C5D"/>
    <w:rsid w:val="00334868"/>
    <w:rsid w:val="00334FBC"/>
    <w:rsid w:val="00335F02"/>
    <w:rsid w:val="003377A6"/>
    <w:rsid w:val="00337A18"/>
    <w:rsid w:val="00340640"/>
    <w:rsid w:val="0034069F"/>
    <w:rsid w:val="00340DAD"/>
    <w:rsid w:val="00341229"/>
    <w:rsid w:val="00341323"/>
    <w:rsid w:val="00342E95"/>
    <w:rsid w:val="003438A2"/>
    <w:rsid w:val="00344019"/>
    <w:rsid w:val="00344F0D"/>
    <w:rsid w:val="003456C5"/>
    <w:rsid w:val="003457D0"/>
    <w:rsid w:val="00345C18"/>
    <w:rsid w:val="00346089"/>
    <w:rsid w:val="0034611B"/>
    <w:rsid w:val="003465CE"/>
    <w:rsid w:val="003476CD"/>
    <w:rsid w:val="003500CB"/>
    <w:rsid w:val="0035057F"/>
    <w:rsid w:val="003505BE"/>
    <w:rsid w:val="00350DC1"/>
    <w:rsid w:val="00351A79"/>
    <w:rsid w:val="00352A54"/>
    <w:rsid w:val="0035317A"/>
    <w:rsid w:val="00353550"/>
    <w:rsid w:val="00353F74"/>
    <w:rsid w:val="00354636"/>
    <w:rsid w:val="00354B5B"/>
    <w:rsid w:val="00355017"/>
    <w:rsid w:val="0035526F"/>
    <w:rsid w:val="003553C1"/>
    <w:rsid w:val="00355EF7"/>
    <w:rsid w:val="003560E5"/>
    <w:rsid w:val="00356B72"/>
    <w:rsid w:val="00356C6A"/>
    <w:rsid w:val="00356E0B"/>
    <w:rsid w:val="003578A6"/>
    <w:rsid w:val="00360947"/>
    <w:rsid w:val="003614F8"/>
    <w:rsid w:val="00361C65"/>
    <w:rsid w:val="00361D77"/>
    <w:rsid w:val="00361F91"/>
    <w:rsid w:val="00362B86"/>
    <w:rsid w:val="00363618"/>
    <w:rsid w:val="003639A1"/>
    <w:rsid w:val="0036475D"/>
    <w:rsid w:val="00366332"/>
    <w:rsid w:val="00366654"/>
    <w:rsid w:val="003672D1"/>
    <w:rsid w:val="003677DF"/>
    <w:rsid w:val="003679A7"/>
    <w:rsid w:val="00367BFB"/>
    <w:rsid w:val="00367D21"/>
    <w:rsid w:val="003703B2"/>
    <w:rsid w:val="0037063B"/>
    <w:rsid w:val="003733DA"/>
    <w:rsid w:val="0037398B"/>
    <w:rsid w:val="00375D17"/>
    <w:rsid w:val="00376C23"/>
    <w:rsid w:val="00380273"/>
    <w:rsid w:val="00380361"/>
    <w:rsid w:val="00380551"/>
    <w:rsid w:val="0038060C"/>
    <w:rsid w:val="003818A2"/>
    <w:rsid w:val="003819CE"/>
    <w:rsid w:val="00381A28"/>
    <w:rsid w:val="00381D05"/>
    <w:rsid w:val="00386E1A"/>
    <w:rsid w:val="0038786D"/>
    <w:rsid w:val="003900DC"/>
    <w:rsid w:val="00390C96"/>
    <w:rsid w:val="00390CDB"/>
    <w:rsid w:val="00390D63"/>
    <w:rsid w:val="003912C8"/>
    <w:rsid w:val="00391A50"/>
    <w:rsid w:val="003923E0"/>
    <w:rsid w:val="00392514"/>
    <w:rsid w:val="003927BF"/>
    <w:rsid w:val="00393062"/>
    <w:rsid w:val="003932A7"/>
    <w:rsid w:val="003936F3"/>
    <w:rsid w:val="003937C2"/>
    <w:rsid w:val="00394362"/>
    <w:rsid w:val="00395373"/>
    <w:rsid w:val="00396ADD"/>
    <w:rsid w:val="00396CDF"/>
    <w:rsid w:val="00396D28"/>
    <w:rsid w:val="00397D2A"/>
    <w:rsid w:val="003A09C8"/>
    <w:rsid w:val="003A0A79"/>
    <w:rsid w:val="003A10DF"/>
    <w:rsid w:val="003A1308"/>
    <w:rsid w:val="003A16AF"/>
    <w:rsid w:val="003A19CE"/>
    <w:rsid w:val="003A270B"/>
    <w:rsid w:val="003A2A7F"/>
    <w:rsid w:val="003A2D8B"/>
    <w:rsid w:val="003A3430"/>
    <w:rsid w:val="003A372E"/>
    <w:rsid w:val="003A3CDA"/>
    <w:rsid w:val="003A3ED0"/>
    <w:rsid w:val="003A48B3"/>
    <w:rsid w:val="003A515F"/>
    <w:rsid w:val="003A5D88"/>
    <w:rsid w:val="003A6689"/>
    <w:rsid w:val="003A7094"/>
    <w:rsid w:val="003B008A"/>
    <w:rsid w:val="003B02A5"/>
    <w:rsid w:val="003B15A8"/>
    <w:rsid w:val="003B189F"/>
    <w:rsid w:val="003B1A16"/>
    <w:rsid w:val="003B4E7A"/>
    <w:rsid w:val="003B5395"/>
    <w:rsid w:val="003B53E1"/>
    <w:rsid w:val="003B596A"/>
    <w:rsid w:val="003B6404"/>
    <w:rsid w:val="003B6941"/>
    <w:rsid w:val="003B7906"/>
    <w:rsid w:val="003B7ECB"/>
    <w:rsid w:val="003C0046"/>
    <w:rsid w:val="003C022C"/>
    <w:rsid w:val="003C0254"/>
    <w:rsid w:val="003C061C"/>
    <w:rsid w:val="003C1013"/>
    <w:rsid w:val="003C1157"/>
    <w:rsid w:val="003C1762"/>
    <w:rsid w:val="003C21A7"/>
    <w:rsid w:val="003C23B6"/>
    <w:rsid w:val="003C29A0"/>
    <w:rsid w:val="003C3B05"/>
    <w:rsid w:val="003C567A"/>
    <w:rsid w:val="003C5EB7"/>
    <w:rsid w:val="003C6740"/>
    <w:rsid w:val="003C727B"/>
    <w:rsid w:val="003C77E2"/>
    <w:rsid w:val="003C7E62"/>
    <w:rsid w:val="003D0315"/>
    <w:rsid w:val="003D0754"/>
    <w:rsid w:val="003D0766"/>
    <w:rsid w:val="003D16FF"/>
    <w:rsid w:val="003D4F67"/>
    <w:rsid w:val="003D52F1"/>
    <w:rsid w:val="003D5682"/>
    <w:rsid w:val="003D5E92"/>
    <w:rsid w:val="003D66FB"/>
    <w:rsid w:val="003D74D9"/>
    <w:rsid w:val="003D762C"/>
    <w:rsid w:val="003D7D23"/>
    <w:rsid w:val="003D7E31"/>
    <w:rsid w:val="003E09A8"/>
    <w:rsid w:val="003E0FA1"/>
    <w:rsid w:val="003E190F"/>
    <w:rsid w:val="003E2AC5"/>
    <w:rsid w:val="003E3962"/>
    <w:rsid w:val="003E40ED"/>
    <w:rsid w:val="003E46E4"/>
    <w:rsid w:val="003E508D"/>
    <w:rsid w:val="003E5124"/>
    <w:rsid w:val="003E5760"/>
    <w:rsid w:val="003E5DDF"/>
    <w:rsid w:val="003E65DC"/>
    <w:rsid w:val="003E790F"/>
    <w:rsid w:val="003E7EC2"/>
    <w:rsid w:val="003F009B"/>
    <w:rsid w:val="003F09FE"/>
    <w:rsid w:val="003F1180"/>
    <w:rsid w:val="003F1D43"/>
    <w:rsid w:val="003F3D4B"/>
    <w:rsid w:val="003F4AD7"/>
    <w:rsid w:val="003F50C7"/>
    <w:rsid w:val="003F50DD"/>
    <w:rsid w:val="003F514B"/>
    <w:rsid w:val="003F5BB5"/>
    <w:rsid w:val="003F6C4F"/>
    <w:rsid w:val="003F72E1"/>
    <w:rsid w:val="003F7841"/>
    <w:rsid w:val="00400384"/>
    <w:rsid w:val="004011C2"/>
    <w:rsid w:val="004011F3"/>
    <w:rsid w:val="00401368"/>
    <w:rsid w:val="00401C68"/>
    <w:rsid w:val="00401DBB"/>
    <w:rsid w:val="004022EA"/>
    <w:rsid w:val="00403AAB"/>
    <w:rsid w:val="00403AFA"/>
    <w:rsid w:val="004064FE"/>
    <w:rsid w:val="004065A9"/>
    <w:rsid w:val="00407104"/>
    <w:rsid w:val="0040772B"/>
    <w:rsid w:val="00407CD8"/>
    <w:rsid w:val="00410320"/>
    <w:rsid w:val="00410D86"/>
    <w:rsid w:val="00410DE7"/>
    <w:rsid w:val="004116B0"/>
    <w:rsid w:val="00412ED6"/>
    <w:rsid w:val="00413BE4"/>
    <w:rsid w:val="00414B44"/>
    <w:rsid w:val="00414D4C"/>
    <w:rsid w:val="00414E98"/>
    <w:rsid w:val="004150FB"/>
    <w:rsid w:val="00415FB8"/>
    <w:rsid w:val="004171FA"/>
    <w:rsid w:val="00417390"/>
    <w:rsid w:val="00417405"/>
    <w:rsid w:val="00417599"/>
    <w:rsid w:val="0041774E"/>
    <w:rsid w:val="004177E4"/>
    <w:rsid w:val="00417AB1"/>
    <w:rsid w:val="00417E19"/>
    <w:rsid w:val="00420995"/>
    <w:rsid w:val="00420B0C"/>
    <w:rsid w:val="00420BEC"/>
    <w:rsid w:val="00421447"/>
    <w:rsid w:val="0042172D"/>
    <w:rsid w:val="0042211C"/>
    <w:rsid w:val="004229DC"/>
    <w:rsid w:val="00423AB6"/>
    <w:rsid w:val="00423E1C"/>
    <w:rsid w:val="004243EF"/>
    <w:rsid w:val="00424CD7"/>
    <w:rsid w:val="0042530E"/>
    <w:rsid w:val="00425513"/>
    <w:rsid w:val="00425A62"/>
    <w:rsid w:val="00426EB6"/>
    <w:rsid w:val="00430401"/>
    <w:rsid w:val="00430AFE"/>
    <w:rsid w:val="0043147D"/>
    <w:rsid w:val="00431CA5"/>
    <w:rsid w:val="0043225B"/>
    <w:rsid w:val="004333C0"/>
    <w:rsid w:val="004358A6"/>
    <w:rsid w:val="00435D3B"/>
    <w:rsid w:val="00435F99"/>
    <w:rsid w:val="0043793E"/>
    <w:rsid w:val="00437B27"/>
    <w:rsid w:val="00437D6C"/>
    <w:rsid w:val="00440357"/>
    <w:rsid w:val="0044100B"/>
    <w:rsid w:val="00442EEE"/>
    <w:rsid w:val="00442F38"/>
    <w:rsid w:val="00443492"/>
    <w:rsid w:val="004454A8"/>
    <w:rsid w:val="00445984"/>
    <w:rsid w:val="00445BFA"/>
    <w:rsid w:val="00445C00"/>
    <w:rsid w:val="00445CA2"/>
    <w:rsid w:val="00446479"/>
    <w:rsid w:val="004468B8"/>
    <w:rsid w:val="00447256"/>
    <w:rsid w:val="00447366"/>
    <w:rsid w:val="00447C96"/>
    <w:rsid w:val="00450AEA"/>
    <w:rsid w:val="00451040"/>
    <w:rsid w:val="0045146A"/>
    <w:rsid w:val="00451534"/>
    <w:rsid w:val="004515FF"/>
    <w:rsid w:val="00451E30"/>
    <w:rsid w:val="00452DE1"/>
    <w:rsid w:val="0045338F"/>
    <w:rsid w:val="0045396C"/>
    <w:rsid w:val="0045399E"/>
    <w:rsid w:val="004543A1"/>
    <w:rsid w:val="0045589C"/>
    <w:rsid w:val="00455B1C"/>
    <w:rsid w:val="00455B3E"/>
    <w:rsid w:val="0045651F"/>
    <w:rsid w:val="00456EB0"/>
    <w:rsid w:val="0045735E"/>
    <w:rsid w:val="004574D5"/>
    <w:rsid w:val="00460873"/>
    <w:rsid w:val="00460A3E"/>
    <w:rsid w:val="0046119E"/>
    <w:rsid w:val="00461E3A"/>
    <w:rsid w:val="0046237A"/>
    <w:rsid w:val="00462F84"/>
    <w:rsid w:val="0046306F"/>
    <w:rsid w:val="00463AF4"/>
    <w:rsid w:val="004641DF"/>
    <w:rsid w:val="00466184"/>
    <w:rsid w:val="00466797"/>
    <w:rsid w:val="0046763F"/>
    <w:rsid w:val="00467694"/>
    <w:rsid w:val="00467CC7"/>
    <w:rsid w:val="0047083F"/>
    <w:rsid w:val="004725E3"/>
    <w:rsid w:val="00472F68"/>
    <w:rsid w:val="004735D3"/>
    <w:rsid w:val="0047404A"/>
    <w:rsid w:val="00474B14"/>
    <w:rsid w:val="00476064"/>
    <w:rsid w:val="00476700"/>
    <w:rsid w:val="00476CED"/>
    <w:rsid w:val="0048065F"/>
    <w:rsid w:val="00480CA8"/>
    <w:rsid w:val="00480E76"/>
    <w:rsid w:val="004813EF"/>
    <w:rsid w:val="00481739"/>
    <w:rsid w:val="00481CD8"/>
    <w:rsid w:val="00483B2A"/>
    <w:rsid w:val="00484250"/>
    <w:rsid w:val="004850E6"/>
    <w:rsid w:val="00485178"/>
    <w:rsid w:val="004855B4"/>
    <w:rsid w:val="00485B90"/>
    <w:rsid w:val="00485EE4"/>
    <w:rsid w:val="00486B96"/>
    <w:rsid w:val="00486E0C"/>
    <w:rsid w:val="00486EE1"/>
    <w:rsid w:val="004903DC"/>
    <w:rsid w:val="0049179E"/>
    <w:rsid w:val="0049193A"/>
    <w:rsid w:val="004928BF"/>
    <w:rsid w:val="0049304E"/>
    <w:rsid w:val="00493115"/>
    <w:rsid w:val="00493ABF"/>
    <w:rsid w:val="004948BF"/>
    <w:rsid w:val="00494A5D"/>
    <w:rsid w:val="0049505B"/>
    <w:rsid w:val="00495460"/>
    <w:rsid w:val="004954D6"/>
    <w:rsid w:val="004956C1"/>
    <w:rsid w:val="00495719"/>
    <w:rsid w:val="00495FCB"/>
    <w:rsid w:val="00496B6C"/>
    <w:rsid w:val="00496D4B"/>
    <w:rsid w:val="004971BF"/>
    <w:rsid w:val="004A04A1"/>
    <w:rsid w:val="004A0639"/>
    <w:rsid w:val="004A0AD0"/>
    <w:rsid w:val="004A0C5A"/>
    <w:rsid w:val="004A19BF"/>
    <w:rsid w:val="004A3754"/>
    <w:rsid w:val="004A3A6D"/>
    <w:rsid w:val="004A4018"/>
    <w:rsid w:val="004A4D99"/>
    <w:rsid w:val="004A6F7B"/>
    <w:rsid w:val="004A7162"/>
    <w:rsid w:val="004A75FD"/>
    <w:rsid w:val="004A7948"/>
    <w:rsid w:val="004A7A69"/>
    <w:rsid w:val="004B0094"/>
    <w:rsid w:val="004B0197"/>
    <w:rsid w:val="004B0343"/>
    <w:rsid w:val="004B101E"/>
    <w:rsid w:val="004B133B"/>
    <w:rsid w:val="004B1CBA"/>
    <w:rsid w:val="004B20CA"/>
    <w:rsid w:val="004B2141"/>
    <w:rsid w:val="004B279A"/>
    <w:rsid w:val="004B28B8"/>
    <w:rsid w:val="004B2D06"/>
    <w:rsid w:val="004B310F"/>
    <w:rsid w:val="004B3476"/>
    <w:rsid w:val="004B4120"/>
    <w:rsid w:val="004B46F5"/>
    <w:rsid w:val="004B4F30"/>
    <w:rsid w:val="004B60AB"/>
    <w:rsid w:val="004B668E"/>
    <w:rsid w:val="004B67DF"/>
    <w:rsid w:val="004B6D16"/>
    <w:rsid w:val="004C01D9"/>
    <w:rsid w:val="004C0436"/>
    <w:rsid w:val="004C06C7"/>
    <w:rsid w:val="004C1AF4"/>
    <w:rsid w:val="004C21D3"/>
    <w:rsid w:val="004C2701"/>
    <w:rsid w:val="004C53A0"/>
    <w:rsid w:val="004C5BA0"/>
    <w:rsid w:val="004C6337"/>
    <w:rsid w:val="004C717F"/>
    <w:rsid w:val="004C72BE"/>
    <w:rsid w:val="004C7F8F"/>
    <w:rsid w:val="004C7F94"/>
    <w:rsid w:val="004D07DF"/>
    <w:rsid w:val="004D0BFE"/>
    <w:rsid w:val="004D0EAF"/>
    <w:rsid w:val="004D1374"/>
    <w:rsid w:val="004D1678"/>
    <w:rsid w:val="004D1981"/>
    <w:rsid w:val="004D2DA2"/>
    <w:rsid w:val="004D3131"/>
    <w:rsid w:val="004D3753"/>
    <w:rsid w:val="004D3BD2"/>
    <w:rsid w:val="004D3CF4"/>
    <w:rsid w:val="004D3F65"/>
    <w:rsid w:val="004D6638"/>
    <w:rsid w:val="004D709A"/>
    <w:rsid w:val="004D7515"/>
    <w:rsid w:val="004D7A90"/>
    <w:rsid w:val="004D7F4A"/>
    <w:rsid w:val="004E0A43"/>
    <w:rsid w:val="004E1CA8"/>
    <w:rsid w:val="004E2510"/>
    <w:rsid w:val="004E2C19"/>
    <w:rsid w:val="004E2D9F"/>
    <w:rsid w:val="004E2E88"/>
    <w:rsid w:val="004E4335"/>
    <w:rsid w:val="004E4ED9"/>
    <w:rsid w:val="004E4EE7"/>
    <w:rsid w:val="004E5789"/>
    <w:rsid w:val="004E5CD3"/>
    <w:rsid w:val="004E6BB5"/>
    <w:rsid w:val="004E7163"/>
    <w:rsid w:val="004E7358"/>
    <w:rsid w:val="004E7593"/>
    <w:rsid w:val="004E7BDC"/>
    <w:rsid w:val="004F024D"/>
    <w:rsid w:val="004F056A"/>
    <w:rsid w:val="004F0624"/>
    <w:rsid w:val="004F08B0"/>
    <w:rsid w:val="004F0966"/>
    <w:rsid w:val="004F0A4C"/>
    <w:rsid w:val="004F0B72"/>
    <w:rsid w:val="004F13D1"/>
    <w:rsid w:val="004F1796"/>
    <w:rsid w:val="004F1831"/>
    <w:rsid w:val="004F1FF5"/>
    <w:rsid w:val="004F2C85"/>
    <w:rsid w:val="004F2FB9"/>
    <w:rsid w:val="004F4AA6"/>
    <w:rsid w:val="004F4EF3"/>
    <w:rsid w:val="004F502D"/>
    <w:rsid w:val="004F5503"/>
    <w:rsid w:val="004F5FE6"/>
    <w:rsid w:val="004F67E5"/>
    <w:rsid w:val="004F6B3A"/>
    <w:rsid w:val="004F6FF7"/>
    <w:rsid w:val="005002A7"/>
    <w:rsid w:val="005008F6"/>
    <w:rsid w:val="00500EFC"/>
    <w:rsid w:val="00501698"/>
    <w:rsid w:val="005028E1"/>
    <w:rsid w:val="00502F66"/>
    <w:rsid w:val="005031AF"/>
    <w:rsid w:val="00503AE1"/>
    <w:rsid w:val="005055AB"/>
    <w:rsid w:val="0050572E"/>
    <w:rsid w:val="0050620D"/>
    <w:rsid w:val="005063EF"/>
    <w:rsid w:val="0051138F"/>
    <w:rsid w:val="005113D7"/>
    <w:rsid w:val="00512008"/>
    <w:rsid w:val="0051242A"/>
    <w:rsid w:val="005128FB"/>
    <w:rsid w:val="00513307"/>
    <w:rsid w:val="005136D0"/>
    <w:rsid w:val="005138C7"/>
    <w:rsid w:val="00513B4C"/>
    <w:rsid w:val="005142F8"/>
    <w:rsid w:val="0051493E"/>
    <w:rsid w:val="00515739"/>
    <w:rsid w:val="0051697B"/>
    <w:rsid w:val="00516B18"/>
    <w:rsid w:val="00516DA3"/>
    <w:rsid w:val="00516F57"/>
    <w:rsid w:val="00517C36"/>
    <w:rsid w:val="00517F96"/>
    <w:rsid w:val="00520084"/>
    <w:rsid w:val="005201B4"/>
    <w:rsid w:val="005203F9"/>
    <w:rsid w:val="00520B1B"/>
    <w:rsid w:val="00521DCD"/>
    <w:rsid w:val="00522AA5"/>
    <w:rsid w:val="00522BD1"/>
    <w:rsid w:val="00522C33"/>
    <w:rsid w:val="00522CFB"/>
    <w:rsid w:val="005234BD"/>
    <w:rsid w:val="0052559A"/>
    <w:rsid w:val="005259E8"/>
    <w:rsid w:val="00525C78"/>
    <w:rsid w:val="00525CE5"/>
    <w:rsid w:val="005265B1"/>
    <w:rsid w:val="00527406"/>
    <w:rsid w:val="00527DC1"/>
    <w:rsid w:val="00530CEF"/>
    <w:rsid w:val="00530D66"/>
    <w:rsid w:val="005316E0"/>
    <w:rsid w:val="0053233E"/>
    <w:rsid w:val="005323F4"/>
    <w:rsid w:val="00532797"/>
    <w:rsid w:val="00532E15"/>
    <w:rsid w:val="00534B98"/>
    <w:rsid w:val="00535401"/>
    <w:rsid w:val="00535518"/>
    <w:rsid w:val="00535738"/>
    <w:rsid w:val="00535C94"/>
    <w:rsid w:val="00535F9D"/>
    <w:rsid w:val="00536314"/>
    <w:rsid w:val="00536EA0"/>
    <w:rsid w:val="005373A3"/>
    <w:rsid w:val="005375EA"/>
    <w:rsid w:val="00537864"/>
    <w:rsid w:val="00537A80"/>
    <w:rsid w:val="00537EF0"/>
    <w:rsid w:val="005402BE"/>
    <w:rsid w:val="005409BF"/>
    <w:rsid w:val="00541658"/>
    <w:rsid w:val="005417E4"/>
    <w:rsid w:val="00541B4C"/>
    <w:rsid w:val="005420B0"/>
    <w:rsid w:val="00542208"/>
    <w:rsid w:val="00542684"/>
    <w:rsid w:val="00543AA4"/>
    <w:rsid w:val="00543D8A"/>
    <w:rsid w:val="00544696"/>
    <w:rsid w:val="00545178"/>
    <w:rsid w:val="00545A9A"/>
    <w:rsid w:val="00545C20"/>
    <w:rsid w:val="00545D98"/>
    <w:rsid w:val="00545F68"/>
    <w:rsid w:val="00546197"/>
    <w:rsid w:val="00546568"/>
    <w:rsid w:val="00546608"/>
    <w:rsid w:val="00546F3A"/>
    <w:rsid w:val="00547B1C"/>
    <w:rsid w:val="00547B70"/>
    <w:rsid w:val="005503F6"/>
    <w:rsid w:val="00550FC0"/>
    <w:rsid w:val="0055172F"/>
    <w:rsid w:val="00552590"/>
    <w:rsid w:val="005529C0"/>
    <w:rsid w:val="00553941"/>
    <w:rsid w:val="00553E5A"/>
    <w:rsid w:val="005545DA"/>
    <w:rsid w:val="00554B06"/>
    <w:rsid w:val="00554B75"/>
    <w:rsid w:val="005551AD"/>
    <w:rsid w:val="00555CD8"/>
    <w:rsid w:val="00556080"/>
    <w:rsid w:val="005562E6"/>
    <w:rsid w:val="0055684B"/>
    <w:rsid w:val="00557B5C"/>
    <w:rsid w:val="00561A42"/>
    <w:rsid w:val="005623EE"/>
    <w:rsid w:val="005627C5"/>
    <w:rsid w:val="00562935"/>
    <w:rsid w:val="00562F43"/>
    <w:rsid w:val="00563043"/>
    <w:rsid w:val="005658E2"/>
    <w:rsid w:val="00565E1E"/>
    <w:rsid w:val="00566DF3"/>
    <w:rsid w:val="00567736"/>
    <w:rsid w:val="00567F3A"/>
    <w:rsid w:val="00570461"/>
    <w:rsid w:val="00570926"/>
    <w:rsid w:val="00570B19"/>
    <w:rsid w:val="00571734"/>
    <w:rsid w:val="005719C6"/>
    <w:rsid w:val="00572024"/>
    <w:rsid w:val="00572F21"/>
    <w:rsid w:val="00574B69"/>
    <w:rsid w:val="00574BEB"/>
    <w:rsid w:val="00574C5E"/>
    <w:rsid w:val="00574EDA"/>
    <w:rsid w:val="00575C8B"/>
    <w:rsid w:val="00576485"/>
    <w:rsid w:val="00576839"/>
    <w:rsid w:val="00576B42"/>
    <w:rsid w:val="00576C9A"/>
    <w:rsid w:val="005800A1"/>
    <w:rsid w:val="00581AF6"/>
    <w:rsid w:val="00582AB3"/>
    <w:rsid w:val="005842B6"/>
    <w:rsid w:val="005844DD"/>
    <w:rsid w:val="005847FA"/>
    <w:rsid w:val="0058492D"/>
    <w:rsid w:val="00584FD3"/>
    <w:rsid w:val="00585C0E"/>
    <w:rsid w:val="00586E77"/>
    <w:rsid w:val="00586F01"/>
    <w:rsid w:val="00587A31"/>
    <w:rsid w:val="00587F60"/>
    <w:rsid w:val="00590272"/>
    <w:rsid w:val="00590C21"/>
    <w:rsid w:val="005925EF"/>
    <w:rsid w:val="005928DB"/>
    <w:rsid w:val="0059290A"/>
    <w:rsid w:val="00593630"/>
    <w:rsid w:val="00593C2E"/>
    <w:rsid w:val="00594082"/>
    <w:rsid w:val="0059429E"/>
    <w:rsid w:val="005945E3"/>
    <w:rsid w:val="00594982"/>
    <w:rsid w:val="00594D87"/>
    <w:rsid w:val="00595777"/>
    <w:rsid w:val="0059599C"/>
    <w:rsid w:val="00595C65"/>
    <w:rsid w:val="0059703C"/>
    <w:rsid w:val="005A01F1"/>
    <w:rsid w:val="005A079A"/>
    <w:rsid w:val="005A093A"/>
    <w:rsid w:val="005A220E"/>
    <w:rsid w:val="005A2612"/>
    <w:rsid w:val="005A2BC2"/>
    <w:rsid w:val="005A3484"/>
    <w:rsid w:val="005A4042"/>
    <w:rsid w:val="005A5D5B"/>
    <w:rsid w:val="005A6967"/>
    <w:rsid w:val="005A69F4"/>
    <w:rsid w:val="005A6AC4"/>
    <w:rsid w:val="005A6EE0"/>
    <w:rsid w:val="005A7DB4"/>
    <w:rsid w:val="005B069D"/>
    <w:rsid w:val="005B07B0"/>
    <w:rsid w:val="005B0F50"/>
    <w:rsid w:val="005B10CB"/>
    <w:rsid w:val="005B175E"/>
    <w:rsid w:val="005B2469"/>
    <w:rsid w:val="005B26B5"/>
    <w:rsid w:val="005B3D1A"/>
    <w:rsid w:val="005B57EC"/>
    <w:rsid w:val="005B60F3"/>
    <w:rsid w:val="005B6377"/>
    <w:rsid w:val="005B6703"/>
    <w:rsid w:val="005B7523"/>
    <w:rsid w:val="005B78FC"/>
    <w:rsid w:val="005C02A3"/>
    <w:rsid w:val="005C0D21"/>
    <w:rsid w:val="005C0FE8"/>
    <w:rsid w:val="005C18E4"/>
    <w:rsid w:val="005C26AD"/>
    <w:rsid w:val="005C27CA"/>
    <w:rsid w:val="005C2A77"/>
    <w:rsid w:val="005C49F4"/>
    <w:rsid w:val="005C5536"/>
    <w:rsid w:val="005C55F1"/>
    <w:rsid w:val="005C56A1"/>
    <w:rsid w:val="005C60A7"/>
    <w:rsid w:val="005C65F9"/>
    <w:rsid w:val="005C6640"/>
    <w:rsid w:val="005C7515"/>
    <w:rsid w:val="005C7926"/>
    <w:rsid w:val="005C7F04"/>
    <w:rsid w:val="005D0750"/>
    <w:rsid w:val="005D0851"/>
    <w:rsid w:val="005D11DF"/>
    <w:rsid w:val="005D1591"/>
    <w:rsid w:val="005D1A6E"/>
    <w:rsid w:val="005D3852"/>
    <w:rsid w:val="005D3A56"/>
    <w:rsid w:val="005D4482"/>
    <w:rsid w:val="005D46B0"/>
    <w:rsid w:val="005D4821"/>
    <w:rsid w:val="005D4F4F"/>
    <w:rsid w:val="005D4F8F"/>
    <w:rsid w:val="005D50CF"/>
    <w:rsid w:val="005D5355"/>
    <w:rsid w:val="005D5919"/>
    <w:rsid w:val="005D5E96"/>
    <w:rsid w:val="005D7084"/>
    <w:rsid w:val="005D7719"/>
    <w:rsid w:val="005D7E7D"/>
    <w:rsid w:val="005E031A"/>
    <w:rsid w:val="005E070F"/>
    <w:rsid w:val="005E0BBA"/>
    <w:rsid w:val="005E0EA6"/>
    <w:rsid w:val="005E2BD8"/>
    <w:rsid w:val="005E330B"/>
    <w:rsid w:val="005E34F8"/>
    <w:rsid w:val="005E4023"/>
    <w:rsid w:val="005E7337"/>
    <w:rsid w:val="005F027F"/>
    <w:rsid w:val="005F1B4F"/>
    <w:rsid w:val="005F1D90"/>
    <w:rsid w:val="005F1DDA"/>
    <w:rsid w:val="005F2D0C"/>
    <w:rsid w:val="005F3E62"/>
    <w:rsid w:val="005F5218"/>
    <w:rsid w:val="005F6073"/>
    <w:rsid w:val="005F7D18"/>
    <w:rsid w:val="005F7EFF"/>
    <w:rsid w:val="0060187B"/>
    <w:rsid w:val="0060201F"/>
    <w:rsid w:val="0060255B"/>
    <w:rsid w:val="00602B03"/>
    <w:rsid w:val="00602B10"/>
    <w:rsid w:val="00603343"/>
    <w:rsid w:val="00603609"/>
    <w:rsid w:val="00603769"/>
    <w:rsid w:val="0060516B"/>
    <w:rsid w:val="0060542A"/>
    <w:rsid w:val="006056B8"/>
    <w:rsid w:val="00605A35"/>
    <w:rsid w:val="00605B60"/>
    <w:rsid w:val="006067E0"/>
    <w:rsid w:val="00611F8B"/>
    <w:rsid w:val="006129E4"/>
    <w:rsid w:val="00615791"/>
    <w:rsid w:val="00617091"/>
    <w:rsid w:val="0061738A"/>
    <w:rsid w:val="006203D8"/>
    <w:rsid w:val="00620683"/>
    <w:rsid w:val="006216A5"/>
    <w:rsid w:val="00621A88"/>
    <w:rsid w:val="00621B9B"/>
    <w:rsid w:val="0062265E"/>
    <w:rsid w:val="00622D2E"/>
    <w:rsid w:val="0062323E"/>
    <w:rsid w:val="0062345B"/>
    <w:rsid w:val="00623EEE"/>
    <w:rsid w:val="006241F0"/>
    <w:rsid w:val="00624294"/>
    <w:rsid w:val="006244F0"/>
    <w:rsid w:val="00624617"/>
    <w:rsid w:val="00624CF8"/>
    <w:rsid w:val="006256C5"/>
    <w:rsid w:val="00625ADC"/>
    <w:rsid w:val="0062780C"/>
    <w:rsid w:val="00627B10"/>
    <w:rsid w:val="00630101"/>
    <w:rsid w:val="0063027C"/>
    <w:rsid w:val="00630A00"/>
    <w:rsid w:val="00630EEF"/>
    <w:rsid w:val="00631C00"/>
    <w:rsid w:val="0063344A"/>
    <w:rsid w:val="0063368E"/>
    <w:rsid w:val="0063403E"/>
    <w:rsid w:val="006357CE"/>
    <w:rsid w:val="00635AB5"/>
    <w:rsid w:val="00636D3A"/>
    <w:rsid w:val="00637D0A"/>
    <w:rsid w:val="006406AF"/>
    <w:rsid w:val="00641D91"/>
    <w:rsid w:val="00641F81"/>
    <w:rsid w:val="00642FC4"/>
    <w:rsid w:val="0064333A"/>
    <w:rsid w:val="006445B7"/>
    <w:rsid w:val="00647ACE"/>
    <w:rsid w:val="006504BF"/>
    <w:rsid w:val="0065062E"/>
    <w:rsid w:val="00651780"/>
    <w:rsid w:val="00652648"/>
    <w:rsid w:val="0065283C"/>
    <w:rsid w:val="00652AEA"/>
    <w:rsid w:val="0065352C"/>
    <w:rsid w:val="0065432B"/>
    <w:rsid w:val="00654D4E"/>
    <w:rsid w:val="0065516D"/>
    <w:rsid w:val="00655EFB"/>
    <w:rsid w:val="00660753"/>
    <w:rsid w:val="00661BC2"/>
    <w:rsid w:val="006620C4"/>
    <w:rsid w:val="0066281E"/>
    <w:rsid w:val="0066332B"/>
    <w:rsid w:val="00664015"/>
    <w:rsid w:val="00665C70"/>
    <w:rsid w:val="00665E4A"/>
    <w:rsid w:val="00666375"/>
    <w:rsid w:val="00666A46"/>
    <w:rsid w:val="00666C6C"/>
    <w:rsid w:val="00671F64"/>
    <w:rsid w:val="00672053"/>
    <w:rsid w:val="0067300C"/>
    <w:rsid w:val="006730A5"/>
    <w:rsid w:val="006730F2"/>
    <w:rsid w:val="00673D91"/>
    <w:rsid w:val="00673FBA"/>
    <w:rsid w:val="00675386"/>
    <w:rsid w:val="00675515"/>
    <w:rsid w:val="00675EBD"/>
    <w:rsid w:val="006767AA"/>
    <w:rsid w:val="0067736B"/>
    <w:rsid w:val="00677798"/>
    <w:rsid w:val="0067794B"/>
    <w:rsid w:val="00677C67"/>
    <w:rsid w:val="00677F10"/>
    <w:rsid w:val="00680221"/>
    <w:rsid w:val="0068111E"/>
    <w:rsid w:val="006819E4"/>
    <w:rsid w:val="00681BFB"/>
    <w:rsid w:val="00683AD4"/>
    <w:rsid w:val="00683DC8"/>
    <w:rsid w:val="00683E0F"/>
    <w:rsid w:val="006860B0"/>
    <w:rsid w:val="006873A0"/>
    <w:rsid w:val="00687538"/>
    <w:rsid w:val="00687B8B"/>
    <w:rsid w:val="006903E9"/>
    <w:rsid w:val="0069058E"/>
    <w:rsid w:val="006907A2"/>
    <w:rsid w:val="006918E2"/>
    <w:rsid w:val="00692ED8"/>
    <w:rsid w:val="00693B30"/>
    <w:rsid w:val="00693FA0"/>
    <w:rsid w:val="0069609C"/>
    <w:rsid w:val="00696185"/>
    <w:rsid w:val="00696581"/>
    <w:rsid w:val="00697911"/>
    <w:rsid w:val="00697F60"/>
    <w:rsid w:val="006A018E"/>
    <w:rsid w:val="006A0266"/>
    <w:rsid w:val="006A0FA7"/>
    <w:rsid w:val="006A1F7B"/>
    <w:rsid w:val="006A2034"/>
    <w:rsid w:val="006A2364"/>
    <w:rsid w:val="006A2A1D"/>
    <w:rsid w:val="006A3FB1"/>
    <w:rsid w:val="006A41F7"/>
    <w:rsid w:val="006A4EEF"/>
    <w:rsid w:val="006A5830"/>
    <w:rsid w:val="006A5C90"/>
    <w:rsid w:val="006A5D0F"/>
    <w:rsid w:val="006A6236"/>
    <w:rsid w:val="006A6415"/>
    <w:rsid w:val="006A6632"/>
    <w:rsid w:val="006A6C2D"/>
    <w:rsid w:val="006A7885"/>
    <w:rsid w:val="006A7C8F"/>
    <w:rsid w:val="006A7F0A"/>
    <w:rsid w:val="006B0B6E"/>
    <w:rsid w:val="006B12D0"/>
    <w:rsid w:val="006B2A43"/>
    <w:rsid w:val="006B3388"/>
    <w:rsid w:val="006B338C"/>
    <w:rsid w:val="006B3585"/>
    <w:rsid w:val="006B3C3A"/>
    <w:rsid w:val="006B3E12"/>
    <w:rsid w:val="006B4BC3"/>
    <w:rsid w:val="006B5015"/>
    <w:rsid w:val="006B53B0"/>
    <w:rsid w:val="006B5463"/>
    <w:rsid w:val="006B5893"/>
    <w:rsid w:val="006B65E3"/>
    <w:rsid w:val="006B6749"/>
    <w:rsid w:val="006B6BE9"/>
    <w:rsid w:val="006B7437"/>
    <w:rsid w:val="006B771D"/>
    <w:rsid w:val="006B7E45"/>
    <w:rsid w:val="006C0D06"/>
    <w:rsid w:val="006C2389"/>
    <w:rsid w:val="006C263A"/>
    <w:rsid w:val="006C28C8"/>
    <w:rsid w:val="006C2D96"/>
    <w:rsid w:val="006C31FC"/>
    <w:rsid w:val="006C375C"/>
    <w:rsid w:val="006C3781"/>
    <w:rsid w:val="006C3887"/>
    <w:rsid w:val="006C4B0A"/>
    <w:rsid w:val="006C4E94"/>
    <w:rsid w:val="006C5BFD"/>
    <w:rsid w:val="006C5CAD"/>
    <w:rsid w:val="006C5E6F"/>
    <w:rsid w:val="006C668D"/>
    <w:rsid w:val="006C6C04"/>
    <w:rsid w:val="006C7DA4"/>
    <w:rsid w:val="006D0F19"/>
    <w:rsid w:val="006D167C"/>
    <w:rsid w:val="006D1FF5"/>
    <w:rsid w:val="006D2692"/>
    <w:rsid w:val="006D275D"/>
    <w:rsid w:val="006D320D"/>
    <w:rsid w:val="006D3FBD"/>
    <w:rsid w:val="006D42FD"/>
    <w:rsid w:val="006D44DC"/>
    <w:rsid w:val="006D4912"/>
    <w:rsid w:val="006D4977"/>
    <w:rsid w:val="006D49C0"/>
    <w:rsid w:val="006D4E05"/>
    <w:rsid w:val="006D55C3"/>
    <w:rsid w:val="006D5B14"/>
    <w:rsid w:val="006D6E5B"/>
    <w:rsid w:val="006E2505"/>
    <w:rsid w:val="006E2C21"/>
    <w:rsid w:val="006E3522"/>
    <w:rsid w:val="006E3809"/>
    <w:rsid w:val="006E3F03"/>
    <w:rsid w:val="006E479C"/>
    <w:rsid w:val="006E4AB1"/>
    <w:rsid w:val="006E4C95"/>
    <w:rsid w:val="006E5487"/>
    <w:rsid w:val="006E5A33"/>
    <w:rsid w:val="006E5EC7"/>
    <w:rsid w:val="006E6147"/>
    <w:rsid w:val="006E670A"/>
    <w:rsid w:val="006E6CE8"/>
    <w:rsid w:val="006E7560"/>
    <w:rsid w:val="006F0712"/>
    <w:rsid w:val="006F1405"/>
    <w:rsid w:val="006F141F"/>
    <w:rsid w:val="006F17EC"/>
    <w:rsid w:val="006F1D1C"/>
    <w:rsid w:val="006F1F94"/>
    <w:rsid w:val="006F2352"/>
    <w:rsid w:val="006F2634"/>
    <w:rsid w:val="006F282B"/>
    <w:rsid w:val="006F2848"/>
    <w:rsid w:val="006F2E9D"/>
    <w:rsid w:val="006F3450"/>
    <w:rsid w:val="006F3ACD"/>
    <w:rsid w:val="006F3F9A"/>
    <w:rsid w:val="006F4088"/>
    <w:rsid w:val="006F413C"/>
    <w:rsid w:val="006F4266"/>
    <w:rsid w:val="006F460A"/>
    <w:rsid w:val="006F4F2E"/>
    <w:rsid w:val="006F512B"/>
    <w:rsid w:val="006F5137"/>
    <w:rsid w:val="006F5FDA"/>
    <w:rsid w:val="006F6E07"/>
    <w:rsid w:val="006F70A6"/>
    <w:rsid w:val="007006C4"/>
    <w:rsid w:val="007006EB"/>
    <w:rsid w:val="00700CC9"/>
    <w:rsid w:val="0070173C"/>
    <w:rsid w:val="00701C01"/>
    <w:rsid w:val="00702656"/>
    <w:rsid w:val="00702994"/>
    <w:rsid w:val="00702A23"/>
    <w:rsid w:val="00702C48"/>
    <w:rsid w:val="00703A48"/>
    <w:rsid w:val="00703A57"/>
    <w:rsid w:val="007042ED"/>
    <w:rsid w:val="007043C4"/>
    <w:rsid w:val="00704B90"/>
    <w:rsid w:val="0070515A"/>
    <w:rsid w:val="007056CC"/>
    <w:rsid w:val="00705E74"/>
    <w:rsid w:val="0070634E"/>
    <w:rsid w:val="00706C5F"/>
    <w:rsid w:val="007079C2"/>
    <w:rsid w:val="00713626"/>
    <w:rsid w:val="00713EB1"/>
    <w:rsid w:val="00714127"/>
    <w:rsid w:val="007142D8"/>
    <w:rsid w:val="00714B1B"/>
    <w:rsid w:val="007160D6"/>
    <w:rsid w:val="007168F3"/>
    <w:rsid w:val="00716990"/>
    <w:rsid w:val="00716F93"/>
    <w:rsid w:val="0071750A"/>
    <w:rsid w:val="00717801"/>
    <w:rsid w:val="00717FBC"/>
    <w:rsid w:val="00720332"/>
    <w:rsid w:val="007207F1"/>
    <w:rsid w:val="00720B74"/>
    <w:rsid w:val="0072271A"/>
    <w:rsid w:val="00723CAE"/>
    <w:rsid w:val="00725D13"/>
    <w:rsid w:val="007272D4"/>
    <w:rsid w:val="0073078D"/>
    <w:rsid w:val="0073131E"/>
    <w:rsid w:val="00731EBE"/>
    <w:rsid w:val="00732462"/>
    <w:rsid w:val="0073270C"/>
    <w:rsid w:val="007329C2"/>
    <w:rsid w:val="00732C4D"/>
    <w:rsid w:val="0073326F"/>
    <w:rsid w:val="00733AC5"/>
    <w:rsid w:val="00735E2E"/>
    <w:rsid w:val="00736E19"/>
    <w:rsid w:val="0073770C"/>
    <w:rsid w:val="00740348"/>
    <w:rsid w:val="00741C51"/>
    <w:rsid w:val="00741D5B"/>
    <w:rsid w:val="00741F58"/>
    <w:rsid w:val="00742211"/>
    <w:rsid w:val="00743DBF"/>
    <w:rsid w:val="00743FDF"/>
    <w:rsid w:val="007448A7"/>
    <w:rsid w:val="00745870"/>
    <w:rsid w:val="00745D0C"/>
    <w:rsid w:val="007466D2"/>
    <w:rsid w:val="00746CE9"/>
    <w:rsid w:val="0074778F"/>
    <w:rsid w:val="0075037E"/>
    <w:rsid w:val="00750D0A"/>
    <w:rsid w:val="00751352"/>
    <w:rsid w:val="00751808"/>
    <w:rsid w:val="00751BAF"/>
    <w:rsid w:val="00751E29"/>
    <w:rsid w:val="00751E77"/>
    <w:rsid w:val="007534CF"/>
    <w:rsid w:val="00755760"/>
    <w:rsid w:val="00756C87"/>
    <w:rsid w:val="00757396"/>
    <w:rsid w:val="0075785A"/>
    <w:rsid w:val="00757E4E"/>
    <w:rsid w:val="00760DDD"/>
    <w:rsid w:val="0076279D"/>
    <w:rsid w:val="00762918"/>
    <w:rsid w:val="00763120"/>
    <w:rsid w:val="00763927"/>
    <w:rsid w:val="00763D82"/>
    <w:rsid w:val="00764D70"/>
    <w:rsid w:val="00765B6A"/>
    <w:rsid w:val="00766D00"/>
    <w:rsid w:val="00767679"/>
    <w:rsid w:val="0077043F"/>
    <w:rsid w:val="007704DE"/>
    <w:rsid w:val="00770964"/>
    <w:rsid w:val="00770F04"/>
    <w:rsid w:val="0077189C"/>
    <w:rsid w:val="00771FA2"/>
    <w:rsid w:val="00773C3B"/>
    <w:rsid w:val="00775D7F"/>
    <w:rsid w:val="00776363"/>
    <w:rsid w:val="00782CC3"/>
    <w:rsid w:val="007848CE"/>
    <w:rsid w:val="00784F76"/>
    <w:rsid w:val="00785220"/>
    <w:rsid w:val="00786B06"/>
    <w:rsid w:val="00790F16"/>
    <w:rsid w:val="007918ED"/>
    <w:rsid w:val="007927B3"/>
    <w:rsid w:val="00793280"/>
    <w:rsid w:val="00793AC9"/>
    <w:rsid w:val="00793FEC"/>
    <w:rsid w:val="007964BD"/>
    <w:rsid w:val="00797CFC"/>
    <w:rsid w:val="007A24D6"/>
    <w:rsid w:val="007A2A0D"/>
    <w:rsid w:val="007A30CD"/>
    <w:rsid w:val="007A3940"/>
    <w:rsid w:val="007A3D29"/>
    <w:rsid w:val="007A50E7"/>
    <w:rsid w:val="007A5DAE"/>
    <w:rsid w:val="007A64AD"/>
    <w:rsid w:val="007A6E41"/>
    <w:rsid w:val="007A73A7"/>
    <w:rsid w:val="007A77C1"/>
    <w:rsid w:val="007A78FF"/>
    <w:rsid w:val="007B0775"/>
    <w:rsid w:val="007B16EB"/>
    <w:rsid w:val="007B1A42"/>
    <w:rsid w:val="007B2D0A"/>
    <w:rsid w:val="007B3453"/>
    <w:rsid w:val="007B37D3"/>
    <w:rsid w:val="007B3CBB"/>
    <w:rsid w:val="007B40BF"/>
    <w:rsid w:val="007B4608"/>
    <w:rsid w:val="007B54BF"/>
    <w:rsid w:val="007B566F"/>
    <w:rsid w:val="007B5C15"/>
    <w:rsid w:val="007B7D91"/>
    <w:rsid w:val="007C0E04"/>
    <w:rsid w:val="007C0FCE"/>
    <w:rsid w:val="007C20C9"/>
    <w:rsid w:val="007C262B"/>
    <w:rsid w:val="007C342D"/>
    <w:rsid w:val="007C370A"/>
    <w:rsid w:val="007C46B5"/>
    <w:rsid w:val="007C4788"/>
    <w:rsid w:val="007C4C3B"/>
    <w:rsid w:val="007C5454"/>
    <w:rsid w:val="007C5BB7"/>
    <w:rsid w:val="007C5CD7"/>
    <w:rsid w:val="007C6299"/>
    <w:rsid w:val="007C7736"/>
    <w:rsid w:val="007C7CA5"/>
    <w:rsid w:val="007D0D26"/>
    <w:rsid w:val="007D1338"/>
    <w:rsid w:val="007D1F55"/>
    <w:rsid w:val="007D2246"/>
    <w:rsid w:val="007D2B5B"/>
    <w:rsid w:val="007D363C"/>
    <w:rsid w:val="007D3CDE"/>
    <w:rsid w:val="007D3EA5"/>
    <w:rsid w:val="007D46A0"/>
    <w:rsid w:val="007D4957"/>
    <w:rsid w:val="007D4CE2"/>
    <w:rsid w:val="007D4E0B"/>
    <w:rsid w:val="007D4F3E"/>
    <w:rsid w:val="007D6309"/>
    <w:rsid w:val="007D6A88"/>
    <w:rsid w:val="007D74E9"/>
    <w:rsid w:val="007D774F"/>
    <w:rsid w:val="007D7B79"/>
    <w:rsid w:val="007D7EAF"/>
    <w:rsid w:val="007E0882"/>
    <w:rsid w:val="007E1691"/>
    <w:rsid w:val="007E1EBC"/>
    <w:rsid w:val="007E1EC6"/>
    <w:rsid w:val="007E21E8"/>
    <w:rsid w:val="007E2F2B"/>
    <w:rsid w:val="007E305C"/>
    <w:rsid w:val="007E38C4"/>
    <w:rsid w:val="007E39DD"/>
    <w:rsid w:val="007E3FAC"/>
    <w:rsid w:val="007E3FDE"/>
    <w:rsid w:val="007E4D0F"/>
    <w:rsid w:val="007E4D63"/>
    <w:rsid w:val="007E5619"/>
    <w:rsid w:val="007E5C47"/>
    <w:rsid w:val="007E5EDD"/>
    <w:rsid w:val="007E62FE"/>
    <w:rsid w:val="007E6406"/>
    <w:rsid w:val="007E6A67"/>
    <w:rsid w:val="007E71BA"/>
    <w:rsid w:val="007E7A0F"/>
    <w:rsid w:val="007F0CA9"/>
    <w:rsid w:val="007F0CAA"/>
    <w:rsid w:val="007F0D75"/>
    <w:rsid w:val="007F14E3"/>
    <w:rsid w:val="007F2524"/>
    <w:rsid w:val="007F271E"/>
    <w:rsid w:val="007F2A4B"/>
    <w:rsid w:val="007F3B5E"/>
    <w:rsid w:val="007F3BA4"/>
    <w:rsid w:val="007F5CE7"/>
    <w:rsid w:val="007F6461"/>
    <w:rsid w:val="007F7DEA"/>
    <w:rsid w:val="008006B5"/>
    <w:rsid w:val="00800B5D"/>
    <w:rsid w:val="00801319"/>
    <w:rsid w:val="00801D83"/>
    <w:rsid w:val="00801F0B"/>
    <w:rsid w:val="00802046"/>
    <w:rsid w:val="00802211"/>
    <w:rsid w:val="008023F7"/>
    <w:rsid w:val="00802630"/>
    <w:rsid w:val="008026E1"/>
    <w:rsid w:val="00802DC4"/>
    <w:rsid w:val="00803DC4"/>
    <w:rsid w:val="0080490E"/>
    <w:rsid w:val="00804C59"/>
    <w:rsid w:val="00804CA6"/>
    <w:rsid w:val="008052D3"/>
    <w:rsid w:val="00805555"/>
    <w:rsid w:val="00806EDF"/>
    <w:rsid w:val="008100DF"/>
    <w:rsid w:val="00810911"/>
    <w:rsid w:val="00810A18"/>
    <w:rsid w:val="008113D9"/>
    <w:rsid w:val="00811517"/>
    <w:rsid w:val="00811E37"/>
    <w:rsid w:val="00811EC6"/>
    <w:rsid w:val="00811ED4"/>
    <w:rsid w:val="008129D1"/>
    <w:rsid w:val="00812DEA"/>
    <w:rsid w:val="00813AE6"/>
    <w:rsid w:val="008156CD"/>
    <w:rsid w:val="00816EA9"/>
    <w:rsid w:val="00817757"/>
    <w:rsid w:val="0082043B"/>
    <w:rsid w:val="0082129F"/>
    <w:rsid w:val="00821A12"/>
    <w:rsid w:val="00821D9A"/>
    <w:rsid w:val="00821F3F"/>
    <w:rsid w:val="0082203C"/>
    <w:rsid w:val="00822580"/>
    <w:rsid w:val="008226F3"/>
    <w:rsid w:val="00822CC7"/>
    <w:rsid w:val="00822DC2"/>
    <w:rsid w:val="00822E45"/>
    <w:rsid w:val="00823338"/>
    <w:rsid w:val="008246A2"/>
    <w:rsid w:val="00824B88"/>
    <w:rsid w:val="008252DF"/>
    <w:rsid w:val="00825BD0"/>
    <w:rsid w:val="00826019"/>
    <w:rsid w:val="008260E1"/>
    <w:rsid w:val="00826A77"/>
    <w:rsid w:val="00826DBC"/>
    <w:rsid w:val="00830355"/>
    <w:rsid w:val="00830BBF"/>
    <w:rsid w:val="00830EDB"/>
    <w:rsid w:val="008323B1"/>
    <w:rsid w:val="00832702"/>
    <w:rsid w:val="0083280F"/>
    <w:rsid w:val="00832B6C"/>
    <w:rsid w:val="008334E6"/>
    <w:rsid w:val="00833995"/>
    <w:rsid w:val="008339F9"/>
    <w:rsid w:val="00834472"/>
    <w:rsid w:val="0083481F"/>
    <w:rsid w:val="00834A61"/>
    <w:rsid w:val="00834BFD"/>
    <w:rsid w:val="00835437"/>
    <w:rsid w:val="00835A85"/>
    <w:rsid w:val="00837F3D"/>
    <w:rsid w:val="0084176B"/>
    <w:rsid w:val="00841DFF"/>
    <w:rsid w:val="008430FC"/>
    <w:rsid w:val="00843194"/>
    <w:rsid w:val="0084354A"/>
    <w:rsid w:val="00843AAE"/>
    <w:rsid w:val="00844DE2"/>
    <w:rsid w:val="00845A89"/>
    <w:rsid w:val="008460DE"/>
    <w:rsid w:val="00846D59"/>
    <w:rsid w:val="008473E7"/>
    <w:rsid w:val="008504D4"/>
    <w:rsid w:val="00850E0D"/>
    <w:rsid w:val="008514DA"/>
    <w:rsid w:val="00851F03"/>
    <w:rsid w:val="00852600"/>
    <w:rsid w:val="00852F4D"/>
    <w:rsid w:val="00853C81"/>
    <w:rsid w:val="008551B8"/>
    <w:rsid w:val="0085522D"/>
    <w:rsid w:val="008552BC"/>
    <w:rsid w:val="00855EC9"/>
    <w:rsid w:val="0085688C"/>
    <w:rsid w:val="0085712E"/>
    <w:rsid w:val="008576D9"/>
    <w:rsid w:val="008578C0"/>
    <w:rsid w:val="0086066B"/>
    <w:rsid w:val="0086070A"/>
    <w:rsid w:val="0086130E"/>
    <w:rsid w:val="00862BC1"/>
    <w:rsid w:val="008633EF"/>
    <w:rsid w:val="00863DBF"/>
    <w:rsid w:val="00864241"/>
    <w:rsid w:val="008648D3"/>
    <w:rsid w:val="0086516A"/>
    <w:rsid w:val="00865C04"/>
    <w:rsid w:val="008672AA"/>
    <w:rsid w:val="008675D1"/>
    <w:rsid w:val="008678E1"/>
    <w:rsid w:val="00870496"/>
    <w:rsid w:val="00870C1C"/>
    <w:rsid w:val="0087155C"/>
    <w:rsid w:val="00871872"/>
    <w:rsid w:val="00872A57"/>
    <w:rsid w:val="00873335"/>
    <w:rsid w:val="008734ED"/>
    <w:rsid w:val="00873C53"/>
    <w:rsid w:val="008743FC"/>
    <w:rsid w:val="00874ACC"/>
    <w:rsid w:val="00876123"/>
    <w:rsid w:val="008766D7"/>
    <w:rsid w:val="00880D8D"/>
    <w:rsid w:val="008824F0"/>
    <w:rsid w:val="00884DB5"/>
    <w:rsid w:val="0088514D"/>
    <w:rsid w:val="00885600"/>
    <w:rsid w:val="00886BB6"/>
    <w:rsid w:val="00886FCC"/>
    <w:rsid w:val="00887072"/>
    <w:rsid w:val="00887769"/>
    <w:rsid w:val="00890B04"/>
    <w:rsid w:val="00891130"/>
    <w:rsid w:val="008919EA"/>
    <w:rsid w:val="00891EC7"/>
    <w:rsid w:val="00892316"/>
    <w:rsid w:val="00892428"/>
    <w:rsid w:val="00892B0F"/>
    <w:rsid w:val="008934BB"/>
    <w:rsid w:val="0089416F"/>
    <w:rsid w:val="008956DA"/>
    <w:rsid w:val="00895A0D"/>
    <w:rsid w:val="00895C5E"/>
    <w:rsid w:val="00897106"/>
    <w:rsid w:val="0089796C"/>
    <w:rsid w:val="008A0053"/>
    <w:rsid w:val="008A03D9"/>
    <w:rsid w:val="008A0411"/>
    <w:rsid w:val="008A0E64"/>
    <w:rsid w:val="008A16C4"/>
    <w:rsid w:val="008A235D"/>
    <w:rsid w:val="008A2C3A"/>
    <w:rsid w:val="008A2D1D"/>
    <w:rsid w:val="008A2F7E"/>
    <w:rsid w:val="008A303C"/>
    <w:rsid w:val="008A4499"/>
    <w:rsid w:val="008A48CD"/>
    <w:rsid w:val="008A5214"/>
    <w:rsid w:val="008A64D1"/>
    <w:rsid w:val="008A683C"/>
    <w:rsid w:val="008A6B3E"/>
    <w:rsid w:val="008A7688"/>
    <w:rsid w:val="008A79E9"/>
    <w:rsid w:val="008B02DD"/>
    <w:rsid w:val="008B08F3"/>
    <w:rsid w:val="008B1367"/>
    <w:rsid w:val="008B15E1"/>
    <w:rsid w:val="008B189F"/>
    <w:rsid w:val="008B2D71"/>
    <w:rsid w:val="008B30B8"/>
    <w:rsid w:val="008B3215"/>
    <w:rsid w:val="008B3634"/>
    <w:rsid w:val="008B39C6"/>
    <w:rsid w:val="008B3CA0"/>
    <w:rsid w:val="008B4536"/>
    <w:rsid w:val="008B5BCE"/>
    <w:rsid w:val="008B6159"/>
    <w:rsid w:val="008B6175"/>
    <w:rsid w:val="008B726B"/>
    <w:rsid w:val="008B7E6B"/>
    <w:rsid w:val="008B7EEB"/>
    <w:rsid w:val="008C0F4E"/>
    <w:rsid w:val="008C2299"/>
    <w:rsid w:val="008C2303"/>
    <w:rsid w:val="008C2ADB"/>
    <w:rsid w:val="008C2CC7"/>
    <w:rsid w:val="008C2F74"/>
    <w:rsid w:val="008C357A"/>
    <w:rsid w:val="008C3B94"/>
    <w:rsid w:val="008C3EC0"/>
    <w:rsid w:val="008C4DA1"/>
    <w:rsid w:val="008C5F19"/>
    <w:rsid w:val="008C66F1"/>
    <w:rsid w:val="008C69A2"/>
    <w:rsid w:val="008C7BEC"/>
    <w:rsid w:val="008D09BF"/>
    <w:rsid w:val="008D1F19"/>
    <w:rsid w:val="008D2428"/>
    <w:rsid w:val="008D2EEF"/>
    <w:rsid w:val="008D37F3"/>
    <w:rsid w:val="008D416A"/>
    <w:rsid w:val="008D4346"/>
    <w:rsid w:val="008D454F"/>
    <w:rsid w:val="008D45A1"/>
    <w:rsid w:val="008D48C8"/>
    <w:rsid w:val="008D557B"/>
    <w:rsid w:val="008D5896"/>
    <w:rsid w:val="008D65F5"/>
    <w:rsid w:val="008D6717"/>
    <w:rsid w:val="008D67EF"/>
    <w:rsid w:val="008D73A2"/>
    <w:rsid w:val="008E1981"/>
    <w:rsid w:val="008E1EFA"/>
    <w:rsid w:val="008E30A3"/>
    <w:rsid w:val="008E3177"/>
    <w:rsid w:val="008E3356"/>
    <w:rsid w:val="008E3D2A"/>
    <w:rsid w:val="008E4A1F"/>
    <w:rsid w:val="008E4FB1"/>
    <w:rsid w:val="008E661F"/>
    <w:rsid w:val="008E6A50"/>
    <w:rsid w:val="008E75CF"/>
    <w:rsid w:val="008E7A9E"/>
    <w:rsid w:val="008F0360"/>
    <w:rsid w:val="008F13B2"/>
    <w:rsid w:val="008F1DDE"/>
    <w:rsid w:val="008F230E"/>
    <w:rsid w:val="008F298A"/>
    <w:rsid w:val="008F4BBD"/>
    <w:rsid w:val="008F547C"/>
    <w:rsid w:val="008F638D"/>
    <w:rsid w:val="008F64A7"/>
    <w:rsid w:val="008F78F3"/>
    <w:rsid w:val="009009C1"/>
    <w:rsid w:val="0090201F"/>
    <w:rsid w:val="0090416C"/>
    <w:rsid w:val="0090461E"/>
    <w:rsid w:val="00904650"/>
    <w:rsid w:val="00905104"/>
    <w:rsid w:val="009052A9"/>
    <w:rsid w:val="009060EE"/>
    <w:rsid w:val="00906EBF"/>
    <w:rsid w:val="0090731F"/>
    <w:rsid w:val="009074D2"/>
    <w:rsid w:val="00907748"/>
    <w:rsid w:val="00907ABD"/>
    <w:rsid w:val="00907C4E"/>
    <w:rsid w:val="00910821"/>
    <w:rsid w:val="0091123C"/>
    <w:rsid w:val="0091186D"/>
    <w:rsid w:val="00912783"/>
    <w:rsid w:val="00914DB5"/>
    <w:rsid w:val="00915BE3"/>
    <w:rsid w:val="0091629D"/>
    <w:rsid w:val="0091740C"/>
    <w:rsid w:val="00917412"/>
    <w:rsid w:val="00917613"/>
    <w:rsid w:val="0091793B"/>
    <w:rsid w:val="009202B2"/>
    <w:rsid w:val="00920A1C"/>
    <w:rsid w:val="00920D0F"/>
    <w:rsid w:val="009210D0"/>
    <w:rsid w:val="00921E8D"/>
    <w:rsid w:val="00921EB7"/>
    <w:rsid w:val="009220FE"/>
    <w:rsid w:val="0092293D"/>
    <w:rsid w:val="00922D96"/>
    <w:rsid w:val="0092351A"/>
    <w:rsid w:val="00923736"/>
    <w:rsid w:val="00923B9D"/>
    <w:rsid w:val="00923F06"/>
    <w:rsid w:val="00923F33"/>
    <w:rsid w:val="00924640"/>
    <w:rsid w:val="00924B2E"/>
    <w:rsid w:val="00924E4E"/>
    <w:rsid w:val="00924EAC"/>
    <w:rsid w:val="00925C4C"/>
    <w:rsid w:val="009270F6"/>
    <w:rsid w:val="009300ED"/>
    <w:rsid w:val="009301A3"/>
    <w:rsid w:val="00930453"/>
    <w:rsid w:val="0093078F"/>
    <w:rsid w:val="00930C0B"/>
    <w:rsid w:val="0093156D"/>
    <w:rsid w:val="00932F47"/>
    <w:rsid w:val="00933475"/>
    <w:rsid w:val="00933BAA"/>
    <w:rsid w:val="00934A2D"/>
    <w:rsid w:val="00935271"/>
    <w:rsid w:val="0093609B"/>
    <w:rsid w:val="00936129"/>
    <w:rsid w:val="00936676"/>
    <w:rsid w:val="00936CEA"/>
    <w:rsid w:val="0093764B"/>
    <w:rsid w:val="00940600"/>
    <w:rsid w:val="0094232F"/>
    <w:rsid w:val="00942A3B"/>
    <w:rsid w:val="00942DEA"/>
    <w:rsid w:val="00942EC3"/>
    <w:rsid w:val="0094359C"/>
    <w:rsid w:val="00944D69"/>
    <w:rsid w:val="00945671"/>
    <w:rsid w:val="00945687"/>
    <w:rsid w:val="00945C53"/>
    <w:rsid w:val="0094774B"/>
    <w:rsid w:val="00947EBF"/>
    <w:rsid w:val="00950CF7"/>
    <w:rsid w:val="00951297"/>
    <w:rsid w:val="00951851"/>
    <w:rsid w:val="00951890"/>
    <w:rsid w:val="00952502"/>
    <w:rsid w:val="00953CD2"/>
    <w:rsid w:val="00956047"/>
    <w:rsid w:val="00956CB1"/>
    <w:rsid w:val="00957703"/>
    <w:rsid w:val="009604D2"/>
    <w:rsid w:val="00961040"/>
    <w:rsid w:val="00961E5F"/>
    <w:rsid w:val="009628C8"/>
    <w:rsid w:val="00962A3A"/>
    <w:rsid w:val="00962B8C"/>
    <w:rsid w:val="00962EA4"/>
    <w:rsid w:val="009635AA"/>
    <w:rsid w:val="00963644"/>
    <w:rsid w:val="009636DD"/>
    <w:rsid w:val="00963C87"/>
    <w:rsid w:val="00964043"/>
    <w:rsid w:val="009640A2"/>
    <w:rsid w:val="0096447A"/>
    <w:rsid w:val="00965506"/>
    <w:rsid w:val="00965F3E"/>
    <w:rsid w:val="00966F79"/>
    <w:rsid w:val="00967D79"/>
    <w:rsid w:val="00970C85"/>
    <w:rsid w:val="009715A3"/>
    <w:rsid w:val="009723A2"/>
    <w:rsid w:val="00973874"/>
    <w:rsid w:val="00973AEB"/>
    <w:rsid w:val="00974281"/>
    <w:rsid w:val="009759BA"/>
    <w:rsid w:val="00975BED"/>
    <w:rsid w:val="00975D79"/>
    <w:rsid w:val="0097645C"/>
    <w:rsid w:val="0097699F"/>
    <w:rsid w:val="00976C47"/>
    <w:rsid w:val="00977B9E"/>
    <w:rsid w:val="00977E29"/>
    <w:rsid w:val="00977ECB"/>
    <w:rsid w:val="0098098A"/>
    <w:rsid w:val="009820C5"/>
    <w:rsid w:val="009821F1"/>
    <w:rsid w:val="00983AA3"/>
    <w:rsid w:val="009843FB"/>
    <w:rsid w:val="00984EA2"/>
    <w:rsid w:val="00984FFE"/>
    <w:rsid w:val="009864F6"/>
    <w:rsid w:val="009866B4"/>
    <w:rsid w:val="00986D14"/>
    <w:rsid w:val="00986DE7"/>
    <w:rsid w:val="00987762"/>
    <w:rsid w:val="0098794F"/>
    <w:rsid w:val="00987E4F"/>
    <w:rsid w:val="009902E2"/>
    <w:rsid w:val="009906BD"/>
    <w:rsid w:val="00990B9A"/>
    <w:rsid w:val="00991622"/>
    <w:rsid w:val="0099178F"/>
    <w:rsid w:val="00991C83"/>
    <w:rsid w:val="00992942"/>
    <w:rsid w:val="0099462B"/>
    <w:rsid w:val="0099538F"/>
    <w:rsid w:val="00995A79"/>
    <w:rsid w:val="00996590"/>
    <w:rsid w:val="00996864"/>
    <w:rsid w:val="0099755B"/>
    <w:rsid w:val="00997758"/>
    <w:rsid w:val="009A035A"/>
    <w:rsid w:val="009A0B43"/>
    <w:rsid w:val="009A177F"/>
    <w:rsid w:val="009A2413"/>
    <w:rsid w:val="009A335B"/>
    <w:rsid w:val="009A4445"/>
    <w:rsid w:val="009A49FA"/>
    <w:rsid w:val="009A5DBA"/>
    <w:rsid w:val="009A69D5"/>
    <w:rsid w:val="009A7526"/>
    <w:rsid w:val="009B0269"/>
    <w:rsid w:val="009B09C3"/>
    <w:rsid w:val="009B17C0"/>
    <w:rsid w:val="009B1833"/>
    <w:rsid w:val="009B1B86"/>
    <w:rsid w:val="009B246E"/>
    <w:rsid w:val="009B26E3"/>
    <w:rsid w:val="009B2A4C"/>
    <w:rsid w:val="009B2CC4"/>
    <w:rsid w:val="009B3093"/>
    <w:rsid w:val="009B3436"/>
    <w:rsid w:val="009B36C0"/>
    <w:rsid w:val="009B3725"/>
    <w:rsid w:val="009B4672"/>
    <w:rsid w:val="009B4C5E"/>
    <w:rsid w:val="009B7AB8"/>
    <w:rsid w:val="009B7FCD"/>
    <w:rsid w:val="009C015B"/>
    <w:rsid w:val="009C034B"/>
    <w:rsid w:val="009C190F"/>
    <w:rsid w:val="009C2946"/>
    <w:rsid w:val="009C6961"/>
    <w:rsid w:val="009C6A92"/>
    <w:rsid w:val="009C6E63"/>
    <w:rsid w:val="009C6F54"/>
    <w:rsid w:val="009C73C4"/>
    <w:rsid w:val="009C7517"/>
    <w:rsid w:val="009D0400"/>
    <w:rsid w:val="009D046C"/>
    <w:rsid w:val="009D0A32"/>
    <w:rsid w:val="009D0DF9"/>
    <w:rsid w:val="009D3F80"/>
    <w:rsid w:val="009D45AF"/>
    <w:rsid w:val="009D5364"/>
    <w:rsid w:val="009D590D"/>
    <w:rsid w:val="009D7A84"/>
    <w:rsid w:val="009E0888"/>
    <w:rsid w:val="009E13A0"/>
    <w:rsid w:val="009E3A5C"/>
    <w:rsid w:val="009E3B68"/>
    <w:rsid w:val="009E4899"/>
    <w:rsid w:val="009E65B4"/>
    <w:rsid w:val="009E6AE8"/>
    <w:rsid w:val="009E6B63"/>
    <w:rsid w:val="009E760F"/>
    <w:rsid w:val="009E76A1"/>
    <w:rsid w:val="009E7D5C"/>
    <w:rsid w:val="009F0038"/>
    <w:rsid w:val="009F0441"/>
    <w:rsid w:val="009F2049"/>
    <w:rsid w:val="009F2C14"/>
    <w:rsid w:val="009F3980"/>
    <w:rsid w:val="009F4762"/>
    <w:rsid w:val="009F47B0"/>
    <w:rsid w:val="009F50A2"/>
    <w:rsid w:val="009F6047"/>
    <w:rsid w:val="009F63B5"/>
    <w:rsid w:val="009F6A33"/>
    <w:rsid w:val="009F6A39"/>
    <w:rsid w:val="009F6CC3"/>
    <w:rsid w:val="009F73FC"/>
    <w:rsid w:val="00A00785"/>
    <w:rsid w:val="00A01429"/>
    <w:rsid w:val="00A0152B"/>
    <w:rsid w:val="00A02415"/>
    <w:rsid w:val="00A02EDC"/>
    <w:rsid w:val="00A039BD"/>
    <w:rsid w:val="00A03CB1"/>
    <w:rsid w:val="00A0448B"/>
    <w:rsid w:val="00A04AD7"/>
    <w:rsid w:val="00A052BE"/>
    <w:rsid w:val="00A05532"/>
    <w:rsid w:val="00A05FC6"/>
    <w:rsid w:val="00A07712"/>
    <w:rsid w:val="00A07BC4"/>
    <w:rsid w:val="00A07F49"/>
    <w:rsid w:val="00A10169"/>
    <w:rsid w:val="00A10545"/>
    <w:rsid w:val="00A10968"/>
    <w:rsid w:val="00A10972"/>
    <w:rsid w:val="00A11FFE"/>
    <w:rsid w:val="00A123EF"/>
    <w:rsid w:val="00A1276E"/>
    <w:rsid w:val="00A127F1"/>
    <w:rsid w:val="00A13163"/>
    <w:rsid w:val="00A13BD5"/>
    <w:rsid w:val="00A13C6E"/>
    <w:rsid w:val="00A13EE4"/>
    <w:rsid w:val="00A14144"/>
    <w:rsid w:val="00A1422B"/>
    <w:rsid w:val="00A155AF"/>
    <w:rsid w:val="00A15704"/>
    <w:rsid w:val="00A1598D"/>
    <w:rsid w:val="00A1600C"/>
    <w:rsid w:val="00A17CF9"/>
    <w:rsid w:val="00A17F75"/>
    <w:rsid w:val="00A20B81"/>
    <w:rsid w:val="00A214D0"/>
    <w:rsid w:val="00A21D48"/>
    <w:rsid w:val="00A2293C"/>
    <w:rsid w:val="00A22B57"/>
    <w:rsid w:val="00A23E1B"/>
    <w:rsid w:val="00A241B2"/>
    <w:rsid w:val="00A25122"/>
    <w:rsid w:val="00A26642"/>
    <w:rsid w:val="00A271B2"/>
    <w:rsid w:val="00A30610"/>
    <w:rsid w:val="00A30A01"/>
    <w:rsid w:val="00A30B45"/>
    <w:rsid w:val="00A317DA"/>
    <w:rsid w:val="00A319FE"/>
    <w:rsid w:val="00A31D2E"/>
    <w:rsid w:val="00A328DF"/>
    <w:rsid w:val="00A32A33"/>
    <w:rsid w:val="00A32DF4"/>
    <w:rsid w:val="00A34B3E"/>
    <w:rsid w:val="00A35A84"/>
    <w:rsid w:val="00A360F5"/>
    <w:rsid w:val="00A37328"/>
    <w:rsid w:val="00A37641"/>
    <w:rsid w:val="00A37ADC"/>
    <w:rsid w:val="00A40EA5"/>
    <w:rsid w:val="00A417E2"/>
    <w:rsid w:val="00A419D5"/>
    <w:rsid w:val="00A41E0E"/>
    <w:rsid w:val="00A41EEE"/>
    <w:rsid w:val="00A42585"/>
    <w:rsid w:val="00A42683"/>
    <w:rsid w:val="00A42BE6"/>
    <w:rsid w:val="00A432D3"/>
    <w:rsid w:val="00A4341F"/>
    <w:rsid w:val="00A4351B"/>
    <w:rsid w:val="00A43C09"/>
    <w:rsid w:val="00A43F35"/>
    <w:rsid w:val="00A446CE"/>
    <w:rsid w:val="00A4494F"/>
    <w:rsid w:val="00A45E04"/>
    <w:rsid w:val="00A45EC5"/>
    <w:rsid w:val="00A46294"/>
    <w:rsid w:val="00A469B4"/>
    <w:rsid w:val="00A46F48"/>
    <w:rsid w:val="00A47498"/>
    <w:rsid w:val="00A477B6"/>
    <w:rsid w:val="00A50A2E"/>
    <w:rsid w:val="00A53D18"/>
    <w:rsid w:val="00A542FD"/>
    <w:rsid w:val="00A549C6"/>
    <w:rsid w:val="00A54B69"/>
    <w:rsid w:val="00A55C9F"/>
    <w:rsid w:val="00A55EDA"/>
    <w:rsid w:val="00A55F96"/>
    <w:rsid w:val="00A566AC"/>
    <w:rsid w:val="00A56D8D"/>
    <w:rsid w:val="00A57526"/>
    <w:rsid w:val="00A577C8"/>
    <w:rsid w:val="00A57C31"/>
    <w:rsid w:val="00A6028B"/>
    <w:rsid w:val="00A603B7"/>
    <w:rsid w:val="00A60D8D"/>
    <w:rsid w:val="00A60F4A"/>
    <w:rsid w:val="00A6229D"/>
    <w:rsid w:val="00A622EF"/>
    <w:rsid w:val="00A629CC"/>
    <w:rsid w:val="00A64416"/>
    <w:rsid w:val="00A64CED"/>
    <w:rsid w:val="00A65966"/>
    <w:rsid w:val="00A6650C"/>
    <w:rsid w:val="00A66AA8"/>
    <w:rsid w:val="00A66F1A"/>
    <w:rsid w:val="00A702FE"/>
    <w:rsid w:val="00A72EC1"/>
    <w:rsid w:val="00A7322D"/>
    <w:rsid w:val="00A7496A"/>
    <w:rsid w:val="00A74BD1"/>
    <w:rsid w:val="00A74F7A"/>
    <w:rsid w:val="00A76855"/>
    <w:rsid w:val="00A76A86"/>
    <w:rsid w:val="00A77123"/>
    <w:rsid w:val="00A7724D"/>
    <w:rsid w:val="00A77FDD"/>
    <w:rsid w:val="00A80182"/>
    <w:rsid w:val="00A80F8A"/>
    <w:rsid w:val="00A8187C"/>
    <w:rsid w:val="00A81A2B"/>
    <w:rsid w:val="00A81D5D"/>
    <w:rsid w:val="00A82D21"/>
    <w:rsid w:val="00A83536"/>
    <w:rsid w:val="00A83C3F"/>
    <w:rsid w:val="00A8419C"/>
    <w:rsid w:val="00A84925"/>
    <w:rsid w:val="00A84BE9"/>
    <w:rsid w:val="00A8560A"/>
    <w:rsid w:val="00A856CF"/>
    <w:rsid w:val="00A86AF9"/>
    <w:rsid w:val="00A86B7D"/>
    <w:rsid w:val="00A86E47"/>
    <w:rsid w:val="00A87195"/>
    <w:rsid w:val="00A8724B"/>
    <w:rsid w:val="00A875C5"/>
    <w:rsid w:val="00A87754"/>
    <w:rsid w:val="00A87EE1"/>
    <w:rsid w:val="00A907C4"/>
    <w:rsid w:val="00A9099D"/>
    <w:rsid w:val="00A90C9F"/>
    <w:rsid w:val="00A90ED2"/>
    <w:rsid w:val="00A912F5"/>
    <w:rsid w:val="00A92A00"/>
    <w:rsid w:val="00A92B93"/>
    <w:rsid w:val="00A9323B"/>
    <w:rsid w:val="00A94123"/>
    <w:rsid w:val="00A95D13"/>
    <w:rsid w:val="00A9663F"/>
    <w:rsid w:val="00A96E8D"/>
    <w:rsid w:val="00AA13BC"/>
    <w:rsid w:val="00AA1EE9"/>
    <w:rsid w:val="00AA32A4"/>
    <w:rsid w:val="00AA3EAE"/>
    <w:rsid w:val="00AA4C87"/>
    <w:rsid w:val="00AA4DBD"/>
    <w:rsid w:val="00AA4EA2"/>
    <w:rsid w:val="00AA4F36"/>
    <w:rsid w:val="00AA5050"/>
    <w:rsid w:val="00AA5089"/>
    <w:rsid w:val="00AA5821"/>
    <w:rsid w:val="00AA5E4E"/>
    <w:rsid w:val="00AA682F"/>
    <w:rsid w:val="00AA74C2"/>
    <w:rsid w:val="00AB0307"/>
    <w:rsid w:val="00AB39B9"/>
    <w:rsid w:val="00AB3A0B"/>
    <w:rsid w:val="00AB3B09"/>
    <w:rsid w:val="00AB428E"/>
    <w:rsid w:val="00AB429F"/>
    <w:rsid w:val="00AB5375"/>
    <w:rsid w:val="00AB541A"/>
    <w:rsid w:val="00AB54E9"/>
    <w:rsid w:val="00AB5631"/>
    <w:rsid w:val="00AB6032"/>
    <w:rsid w:val="00AB6468"/>
    <w:rsid w:val="00AB6931"/>
    <w:rsid w:val="00AB730B"/>
    <w:rsid w:val="00AB7487"/>
    <w:rsid w:val="00AB7613"/>
    <w:rsid w:val="00AB76AE"/>
    <w:rsid w:val="00AB7821"/>
    <w:rsid w:val="00AB79DF"/>
    <w:rsid w:val="00AB7EF9"/>
    <w:rsid w:val="00AC0392"/>
    <w:rsid w:val="00AC07B0"/>
    <w:rsid w:val="00AC0BBF"/>
    <w:rsid w:val="00AC0CC7"/>
    <w:rsid w:val="00AC1A97"/>
    <w:rsid w:val="00AC20B2"/>
    <w:rsid w:val="00AC227D"/>
    <w:rsid w:val="00AC2BC2"/>
    <w:rsid w:val="00AC4501"/>
    <w:rsid w:val="00AC4CF3"/>
    <w:rsid w:val="00AC5885"/>
    <w:rsid w:val="00AC5939"/>
    <w:rsid w:val="00AC5AC9"/>
    <w:rsid w:val="00AC6256"/>
    <w:rsid w:val="00AD027B"/>
    <w:rsid w:val="00AD073C"/>
    <w:rsid w:val="00AD0A3B"/>
    <w:rsid w:val="00AD0E91"/>
    <w:rsid w:val="00AD115A"/>
    <w:rsid w:val="00AD126F"/>
    <w:rsid w:val="00AD1A77"/>
    <w:rsid w:val="00AD3035"/>
    <w:rsid w:val="00AD33D7"/>
    <w:rsid w:val="00AD3564"/>
    <w:rsid w:val="00AD37E2"/>
    <w:rsid w:val="00AD4498"/>
    <w:rsid w:val="00AD48C8"/>
    <w:rsid w:val="00AD553D"/>
    <w:rsid w:val="00AD5D61"/>
    <w:rsid w:val="00AD665C"/>
    <w:rsid w:val="00AD6885"/>
    <w:rsid w:val="00AD7227"/>
    <w:rsid w:val="00AD779D"/>
    <w:rsid w:val="00AE0B34"/>
    <w:rsid w:val="00AE0FA7"/>
    <w:rsid w:val="00AE14C8"/>
    <w:rsid w:val="00AE2195"/>
    <w:rsid w:val="00AE2D4F"/>
    <w:rsid w:val="00AE31FA"/>
    <w:rsid w:val="00AE374F"/>
    <w:rsid w:val="00AE4B08"/>
    <w:rsid w:val="00AE50F8"/>
    <w:rsid w:val="00AE5284"/>
    <w:rsid w:val="00AE54E0"/>
    <w:rsid w:val="00AE609D"/>
    <w:rsid w:val="00AE7411"/>
    <w:rsid w:val="00AE7C1B"/>
    <w:rsid w:val="00AE7DE7"/>
    <w:rsid w:val="00AF11DF"/>
    <w:rsid w:val="00AF1BAE"/>
    <w:rsid w:val="00AF1D50"/>
    <w:rsid w:val="00AF3BD7"/>
    <w:rsid w:val="00AF420A"/>
    <w:rsid w:val="00AF4E89"/>
    <w:rsid w:val="00AF5FA8"/>
    <w:rsid w:val="00AF674E"/>
    <w:rsid w:val="00AF6DED"/>
    <w:rsid w:val="00AF6FAE"/>
    <w:rsid w:val="00AF7287"/>
    <w:rsid w:val="00B00A91"/>
    <w:rsid w:val="00B01161"/>
    <w:rsid w:val="00B018F7"/>
    <w:rsid w:val="00B02141"/>
    <w:rsid w:val="00B0393D"/>
    <w:rsid w:val="00B03B4D"/>
    <w:rsid w:val="00B04261"/>
    <w:rsid w:val="00B04437"/>
    <w:rsid w:val="00B0459C"/>
    <w:rsid w:val="00B05780"/>
    <w:rsid w:val="00B0695F"/>
    <w:rsid w:val="00B06B67"/>
    <w:rsid w:val="00B101C7"/>
    <w:rsid w:val="00B10B3B"/>
    <w:rsid w:val="00B1260F"/>
    <w:rsid w:val="00B12A74"/>
    <w:rsid w:val="00B12DE6"/>
    <w:rsid w:val="00B12E35"/>
    <w:rsid w:val="00B13AA2"/>
    <w:rsid w:val="00B14DB5"/>
    <w:rsid w:val="00B1527B"/>
    <w:rsid w:val="00B15288"/>
    <w:rsid w:val="00B15450"/>
    <w:rsid w:val="00B15D27"/>
    <w:rsid w:val="00B1623E"/>
    <w:rsid w:val="00B17C6D"/>
    <w:rsid w:val="00B17F7D"/>
    <w:rsid w:val="00B20062"/>
    <w:rsid w:val="00B2045B"/>
    <w:rsid w:val="00B20639"/>
    <w:rsid w:val="00B219D4"/>
    <w:rsid w:val="00B21E1D"/>
    <w:rsid w:val="00B225AA"/>
    <w:rsid w:val="00B227D6"/>
    <w:rsid w:val="00B229E9"/>
    <w:rsid w:val="00B22F56"/>
    <w:rsid w:val="00B23548"/>
    <w:rsid w:val="00B24D24"/>
    <w:rsid w:val="00B27048"/>
    <w:rsid w:val="00B27848"/>
    <w:rsid w:val="00B27E04"/>
    <w:rsid w:val="00B27F7A"/>
    <w:rsid w:val="00B30529"/>
    <w:rsid w:val="00B31432"/>
    <w:rsid w:val="00B3200F"/>
    <w:rsid w:val="00B323BF"/>
    <w:rsid w:val="00B327CE"/>
    <w:rsid w:val="00B3288D"/>
    <w:rsid w:val="00B32BDB"/>
    <w:rsid w:val="00B33168"/>
    <w:rsid w:val="00B33D95"/>
    <w:rsid w:val="00B33FDC"/>
    <w:rsid w:val="00B34BA8"/>
    <w:rsid w:val="00B34BF7"/>
    <w:rsid w:val="00B35596"/>
    <w:rsid w:val="00B37067"/>
    <w:rsid w:val="00B3763E"/>
    <w:rsid w:val="00B37AB2"/>
    <w:rsid w:val="00B37EAE"/>
    <w:rsid w:val="00B37F2D"/>
    <w:rsid w:val="00B412EC"/>
    <w:rsid w:val="00B414D4"/>
    <w:rsid w:val="00B41D38"/>
    <w:rsid w:val="00B42080"/>
    <w:rsid w:val="00B42554"/>
    <w:rsid w:val="00B42A54"/>
    <w:rsid w:val="00B43229"/>
    <w:rsid w:val="00B43B67"/>
    <w:rsid w:val="00B44F39"/>
    <w:rsid w:val="00B461B4"/>
    <w:rsid w:val="00B4636B"/>
    <w:rsid w:val="00B4797E"/>
    <w:rsid w:val="00B47A34"/>
    <w:rsid w:val="00B50E34"/>
    <w:rsid w:val="00B5155F"/>
    <w:rsid w:val="00B52089"/>
    <w:rsid w:val="00B5213C"/>
    <w:rsid w:val="00B524B8"/>
    <w:rsid w:val="00B531CB"/>
    <w:rsid w:val="00B53ABE"/>
    <w:rsid w:val="00B55142"/>
    <w:rsid w:val="00B55F69"/>
    <w:rsid w:val="00B56072"/>
    <w:rsid w:val="00B56193"/>
    <w:rsid w:val="00B56500"/>
    <w:rsid w:val="00B57709"/>
    <w:rsid w:val="00B577EC"/>
    <w:rsid w:val="00B57EFA"/>
    <w:rsid w:val="00B57F38"/>
    <w:rsid w:val="00B6092C"/>
    <w:rsid w:val="00B615A8"/>
    <w:rsid w:val="00B61675"/>
    <w:rsid w:val="00B61C00"/>
    <w:rsid w:val="00B623C0"/>
    <w:rsid w:val="00B6241B"/>
    <w:rsid w:val="00B62815"/>
    <w:rsid w:val="00B63320"/>
    <w:rsid w:val="00B636AB"/>
    <w:rsid w:val="00B636FF"/>
    <w:rsid w:val="00B63B32"/>
    <w:rsid w:val="00B653EE"/>
    <w:rsid w:val="00B65596"/>
    <w:rsid w:val="00B65BDD"/>
    <w:rsid w:val="00B6647D"/>
    <w:rsid w:val="00B66697"/>
    <w:rsid w:val="00B66736"/>
    <w:rsid w:val="00B66AFD"/>
    <w:rsid w:val="00B66FBB"/>
    <w:rsid w:val="00B701D4"/>
    <w:rsid w:val="00B7058F"/>
    <w:rsid w:val="00B707BA"/>
    <w:rsid w:val="00B70FD9"/>
    <w:rsid w:val="00B71C15"/>
    <w:rsid w:val="00B71D15"/>
    <w:rsid w:val="00B7221F"/>
    <w:rsid w:val="00B723AD"/>
    <w:rsid w:val="00B72973"/>
    <w:rsid w:val="00B72C77"/>
    <w:rsid w:val="00B73B39"/>
    <w:rsid w:val="00B752C3"/>
    <w:rsid w:val="00B75A30"/>
    <w:rsid w:val="00B75C5A"/>
    <w:rsid w:val="00B75D52"/>
    <w:rsid w:val="00B75EED"/>
    <w:rsid w:val="00B765B6"/>
    <w:rsid w:val="00B76683"/>
    <w:rsid w:val="00B7677B"/>
    <w:rsid w:val="00B7736F"/>
    <w:rsid w:val="00B779FF"/>
    <w:rsid w:val="00B826EF"/>
    <w:rsid w:val="00B82826"/>
    <w:rsid w:val="00B84A2A"/>
    <w:rsid w:val="00B84C0E"/>
    <w:rsid w:val="00B86654"/>
    <w:rsid w:val="00B87409"/>
    <w:rsid w:val="00B87800"/>
    <w:rsid w:val="00B87C1A"/>
    <w:rsid w:val="00B87C21"/>
    <w:rsid w:val="00B902BA"/>
    <w:rsid w:val="00B9052D"/>
    <w:rsid w:val="00B92218"/>
    <w:rsid w:val="00B92ABB"/>
    <w:rsid w:val="00B92EAF"/>
    <w:rsid w:val="00B9404D"/>
    <w:rsid w:val="00B94528"/>
    <w:rsid w:val="00B9487E"/>
    <w:rsid w:val="00B94B01"/>
    <w:rsid w:val="00B95A0E"/>
    <w:rsid w:val="00B95A29"/>
    <w:rsid w:val="00B95C10"/>
    <w:rsid w:val="00B95E8A"/>
    <w:rsid w:val="00B95F08"/>
    <w:rsid w:val="00B96D24"/>
    <w:rsid w:val="00B97F8F"/>
    <w:rsid w:val="00BA0033"/>
    <w:rsid w:val="00BA0769"/>
    <w:rsid w:val="00BA0A0D"/>
    <w:rsid w:val="00BA0AC1"/>
    <w:rsid w:val="00BA22E7"/>
    <w:rsid w:val="00BA2F20"/>
    <w:rsid w:val="00BA2F46"/>
    <w:rsid w:val="00BA3B2B"/>
    <w:rsid w:val="00BA4843"/>
    <w:rsid w:val="00BA59F0"/>
    <w:rsid w:val="00BA68A8"/>
    <w:rsid w:val="00BA7385"/>
    <w:rsid w:val="00BA73E8"/>
    <w:rsid w:val="00BA7698"/>
    <w:rsid w:val="00BB04A6"/>
    <w:rsid w:val="00BB0A46"/>
    <w:rsid w:val="00BB10DB"/>
    <w:rsid w:val="00BB30A1"/>
    <w:rsid w:val="00BB3D1A"/>
    <w:rsid w:val="00BB5151"/>
    <w:rsid w:val="00BB79D0"/>
    <w:rsid w:val="00BC0325"/>
    <w:rsid w:val="00BC0A16"/>
    <w:rsid w:val="00BC0CC0"/>
    <w:rsid w:val="00BC19B7"/>
    <w:rsid w:val="00BC2B24"/>
    <w:rsid w:val="00BC4A84"/>
    <w:rsid w:val="00BC4AD3"/>
    <w:rsid w:val="00BC4E3B"/>
    <w:rsid w:val="00BC557C"/>
    <w:rsid w:val="00BC5612"/>
    <w:rsid w:val="00BC69B7"/>
    <w:rsid w:val="00BC7907"/>
    <w:rsid w:val="00BC7DB6"/>
    <w:rsid w:val="00BD0737"/>
    <w:rsid w:val="00BD1B26"/>
    <w:rsid w:val="00BD1F5B"/>
    <w:rsid w:val="00BD27D7"/>
    <w:rsid w:val="00BD292B"/>
    <w:rsid w:val="00BD2D5A"/>
    <w:rsid w:val="00BD323E"/>
    <w:rsid w:val="00BD3E97"/>
    <w:rsid w:val="00BD3F20"/>
    <w:rsid w:val="00BD4127"/>
    <w:rsid w:val="00BD4165"/>
    <w:rsid w:val="00BD50CC"/>
    <w:rsid w:val="00BD54B2"/>
    <w:rsid w:val="00BD58D2"/>
    <w:rsid w:val="00BD5B9F"/>
    <w:rsid w:val="00BD61E2"/>
    <w:rsid w:val="00BD63A3"/>
    <w:rsid w:val="00BD6402"/>
    <w:rsid w:val="00BD6CC2"/>
    <w:rsid w:val="00BD6D07"/>
    <w:rsid w:val="00BD7B23"/>
    <w:rsid w:val="00BE0CBA"/>
    <w:rsid w:val="00BE11D2"/>
    <w:rsid w:val="00BE1785"/>
    <w:rsid w:val="00BE17F2"/>
    <w:rsid w:val="00BE1824"/>
    <w:rsid w:val="00BE27B4"/>
    <w:rsid w:val="00BE292E"/>
    <w:rsid w:val="00BE2D77"/>
    <w:rsid w:val="00BE2E84"/>
    <w:rsid w:val="00BE2FDC"/>
    <w:rsid w:val="00BE3511"/>
    <w:rsid w:val="00BE36CE"/>
    <w:rsid w:val="00BE42EB"/>
    <w:rsid w:val="00BE43F8"/>
    <w:rsid w:val="00BE4CDB"/>
    <w:rsid w:val="00BE5BE0"/>
    <w:rsid w:val="00BE5CF8"/>
    <w:rsid w:val="00BE7F0F"/>
    <w:rsid w:val="00BE7FA0"/>
    <w:rsid w:val="00BF0859"/>
    <w:rsid w:val="00BF0AED"/>
    <w:rsid w:val="00BF0C0E"/>
    <w:rsid w:val="00BF0F51"/>
    <w:rsid w:val="00BF19B3"/>
    <w:rsid w:val="00BF30BE"/>
    <w:rsid w:val="00BF35F1"/>
    <w:rsid w:val="00BF3871"/>
    <w:rsid w:val="00BF3B5B"/>
    <w:rsid w:val="00BF4056"/>
    <w:rsid w:val="00BF4C68"/>
    <w:rsid w:val="00BF50C8"/>
    <w:rsid w:val="00BF51FB"/>
    <w:rsid w:val="00BF5DA2"/>
    <w:rsid w:val="00BF5E83"/>
    <w:rsid w:val="00BF74AB"/>
    <w:rsid w:val="00BF75F0"/>
    <w:rsid w:val="00BF7F6E"/>
    <w:rsid w:val="00C0153A"/>
    <w:rsid w:val="00C019D2"/>
    <w:rsid w:val="00C01B6D"/>
    <w:rsid w:val="00C01BDC"/>
    <w:rsid w:val="00C02631"/>
    <w:rsid w:val="00C029ED"/>
    <w:rsid w:val="00C02A56"/>
    <w:rsid w:val="00C02A79"/>
    <w:rsid w:val="00C03380"/>
    <w:rsid w:val="00C03CE8"/>
    <w:rsid w:val="00C047BD"/>
    <w:rsid w:val="00C05467"/>
    <w:rsid w:val="00C05789"/>
    <w:rsid w:val="00C063B9"/>
    <w:rsid w:val="00C068D1"/>
    <w:rsid w:val="00C069EA"/>
    <w:rsid w:val="00C06DB1"/>
    <w:rsid w:val="00C07C67"/>
    <w:rsid w:val="00C07D50"/>
    <w:rsid w:val="00C102C1"/>
    <w:rsid w:val="00C105DD"/>
    <w:rsid w:val="00C11802"/>
    <w:rsid w:val="00C11EF8"/>
    <w:rsid w:val="00C137FD"/>
    <w:rsid w:val="00C13971"/>
    <w:rsid w:val="00C13B63"/>
    <w:rsid w:val="00C13FC5"/>
    <w:rsid w:val="00C14C9E"/>
    <w:rsid w:val="00C160A0"/>
    <w:rsid w:val="00C16B89"/>
    <w:rsid w:val="00C176D9"/>
    <w:rsid w:val="00C217C2"/>
    <w:rsid w:val="00C2265F"/>
    <w:rsid w:val="00C22A0F"/>
    <w:rsid w:val="00C22AC7"/>
    <w:rsid w:val="00C238A5"/>
    <w:rsid w:val="00C23FC6"/>
    <w:rsid w:val="00C25C35"/>
    <w:rsid w:val="00C26D04"/>
    <w:rsid w:val="00C27A1E"/>
    <w:rsid w:val="00C30AA4"/>
    <w:rsid w:val="00C30EBD"/>
    <w:rsid w:val="00C3195C"/>
    <w:rsid w:val="00C31A7D"/>
    <w:rsid w:val="00C32CE9"/>
    <w:rsid w:val="00C33392"/>
    <w:rsid w:val="00C33FCE"/>
    <w:rsid w:val="00C350A4"/>
    <w:rsid w:val="00C351D3"/>
    <w:rsid w:val="00C35B18"/>
    <w:rsid w:val="00C3621D"/>
    <w:rsid w:val="00C366EA"/>
    <w:rsid w:val="00C36B9B"/>
    <w:rsid w:val="00C370BA"/>
    <w:rsid w:val="00C37A10"/>
    <w:rsid w:val="00C405FF"/>
    <w:rsid w:val="00C40B14"/>
    <w:rsid w:val="00C40BA2"/>
    <w:rsid w:val="00C40DE8"/>
    <w:rsid w:val="00C4276A"/>
    <w:rsid w:val="00C43069"/>
    <w:rsid w:val="00C43640"/>
    <w:rsid w:val="00C4369E"/>
    <w:rsid w:val="00C4408F"/>
    <w:rsid w:val="00C44E3B"/>
    <w:rsid w:val="00C45137"/>
    <w:rsid w:val="00C472E9"/>
    <w:rsid w:val="00C473E5"/>
    <w:rsid w:val="00C47AAD"/>
    <w:rsid w:val="00C47E8F"/>
    <w:rsid w:val="00C528FC"/>
    <w:rsid w:val="00C54336"/>
    <w:rsid w:val="00C54382"/>
    <w:rsid w:val="00C550E0"/>
    <w:rsid w:val="00C56290"/>
    <w:rsid w:val="00C57494"/>
    <w:rsid w:val="00C57759"/>
    <w:rsid w:val="00C57D8C"/>
    <w:rsid w:val="00C60A05"/>
    <w:rsid w:val="00C60A4F"/>
    <w:rsid w:val="00C612CD"/>
    <w:rsid w:val="00C61C11"/>
    <w:rsid w:val="00C62B9C"/>
    <w:rsid w:val="00C63502"/>
    <w:rsid w:val="00C6453B"/>
    <w:rsid w:val="00C64926"/>
    <w:rsid w:val="00C64BA8"/>
    <w:rsid w:val="00C64ED0"/>
    <w:rsid w:val="00C65FFA"/>
    <w:rsid w:val="00C660BF"/>
    <w:rsid w:val="00C66168"/>
    <w:rsid w:val="00C6711B"/>
    <w:rsid w:val="00C67862"/>
    <w:rsid w:val="00C67A7B"/>
    <w:rsid w:val="00C67E6F"/>
    <w:rsid w:val="00C7107A"/>
    <w:rsid w:val="00C71D72"/>
    <w:rsid w:val="00C72455"/>
    <w:rsid w:val="00C732CC"/>
    <w:rsid w:val="00C757C7"/>
    <w:rsid w:val="00C75BBC"/>
    <w:rsid w:val="00C766B9"/>
    <w:rsid w:val="00C80637"/>
    <w:rsid w:val="00C80E9F"/>
    <w:rsid w:val="00C81270"/>
    <w:rsid w:val="00C813EE"/>
    <w:rsid w:val="00C81581"/>
    <w:rsid w:val="00C8187A"/>
    <w:rsid w:val="00C81A8A"/>
    <w:rsid w:val="00C82709"/>
    <w:rsid w:val="00C82DE4"/>
    <w:rsid w:val="00C82F2E"/>
    <w:rsid w:val="00C830D9"/>
    <w:rsid w:val="00C8388A"/>
    <w:rsid w:val="00C83B00"/>
    <w:rsid w:val="00C8407F"/>
    <w:rsid w:val="00C84E59"/>
    <w:rsid w:val="00C85359"/>
    <w:rsid w:val="00C859A8"/>
    <w:rsid w:val="00C85AC6"/>
    <w:rsid w:val="00C85B65"/>
    <w:rsid w:val="00C86D70"/>
    <w:rsid w:val="00C86FCC"/>
    <w:rsid w:val="00C8714A"/>
    <w:rsid w:val="00C90053"/>
    <w:rsid w:val="00C90B26"/>
    <w:rsid w:val="00C90BCF"/>
    <w:rsid w:val="00C9109F"/>
    <w:rsid w:val="00C9119C"/>
    <w:rsid w:val="00C923CE"/>
    <w:rsid w:val="00C92A7A"/>
    <w:rsid w:val="00C9465F"/>
    <w:rsid w:val="00C94869"/>
    <w:rsid w:val="00C95E5F"/>
    <w:rsid w:val="00C9775B"/>
    <w:rsid w:val="00C9780C"/>
    <w:rsid w:val="00C97E89"/>
    <w:rsid w:val="00CA1556"/>
    <w:rsid w:val="00CA18FE"/>
    <w:rsid w:val="00CA1D45"/>
    <w:rsid w:val="00CA25AD"/>
    <w:rsid w:val="00CA27B1"/>
    <w:rsid w:val="00CA2814"/>
    <w:rsid w:val="00CA2875"/>
    <w:rsid w:val="00CA3FA0"/>
    <w:rsid w:val="00CA45DC"/>
    <w:rsid w:val="00CA4934"/>
    <w:rsid w:val="00CA4CE4"/>
    <w:rsid w:val="00CA534C"/>
    <w:rsid w:val="00CA621F"/>
    <w:rsid w:val="00CA7440"/>
    <w:rsid w:val="00CA75AC"/>
    <w:rsid w:val="00CA7EC1"/>
    <w:rsid w:val="00CA7F40"/>
    <w:rsid w:val="00CB1FA5"/>
    <w:rsid w:val="00CB222D"/>
    <w:rsid w:val="00CB268C"/>
    <w:rsid w:val="00CB2922"/>
    <w:rsid w:val="00CB333E"/>
    <w:rsid w:val="00CB3474"/>
    <w:rsid w:val="00CB3B9E"/>
    <w:rsid w:val="00CB4929"/>
    <w:rsid w:val="00CB5029"/>
    <w:rsid w:val="00CB510D"/>
    <w:rsid w:val="00CB613E"/>
    <w:rsid w:val="00CB675E"/>
    <w:rsid w:val="00CB69A1"/>
    <w:rsid w:val="00CB6EFE"/>
    <w:rsid w:val="00CC0FCA"/>
    <w:rsid w:val="00CC179B"/>
    <w:rsid w:val="00CC336A"/>
    <w:rsid w:val="00CC348F"/>
    <w:rsid w:val="00CC37AC"/>
    <w:rsid w:val="00CC3942"/>
    <w:rsid w:val="00CC43F0"/>
    <w:rsid w:val="00CC492D"/>
    <w:rsid w:val="00CC4C3E"/>
    <w:rsid w:val="00CC4C7C"/>
    <w:rsid w:val="00CC6257"/>
    <w:rsid w:val="00CC6BBC"/>
    <w:rsid w:val="00CD0544"/>
    <w:rsid w:val="00CD1B3B"/>
    <w:rsid w:val="00CD1BFE"/>
    <w:rsid w:val="00CD1CC3"/>
    <w:rsid w:val="00CD2462"/>
    <w:rsid w:val="00CD247F"/>
    <w:rsid w:val="00CD2A90"/>
    <w:rsid w:val="00CD2F89"/>
    <w:rsid w:val="00CD330D"/>
    <w:rsid w:val="00CD3346"/>
    <w:rsid w:val="00CD3691"/>
    <w:rsid w:val="00CD45F1"/>
    <w:rsid w:val="00CD4760"/>
    <w:rsid w:val="00CD4D88"/>
    <w:rsid w:val="00CD5E32"/>
    <w:rsid w:val="00CD6472"/>
    <w:rsid w:val="00CD6815"/>
    <w:rsid w:val="00CD7419"/>
    <w:rsid w:val="00CD7687"/>
    <w:rsid w:val="00CD7A64"/>
    <w:rsid w:val="00CD7AC7"/>
    <w:rsid w:val="00CD7DD7"/>
    <w:rsid w:val="00CE03B3"/>
    <w:rsid w:val="00CE0BFC"/>
    <w:rsid w:val="00CE0D04"/>
    <w:rsid w:val="00CE10C7"/>
    <w:rsid w:val="00CE17C0"/>
    <w:rsid w:val="00CE2FE7"/>
    <w:rsid w:val="00CE3729"/>
    <w:rsid w:val="00CE39F4"/>
    <w:rsid w:val="00CE4307"/>
    <w:rsid w:val="00CE4B42"/>
    <w:rsid w:val="00CE4DC6"/>
    <w:rsid w:val="00CE4ECF"/>
    <w:rsid w:val="00CE5135"/>
    <w:rsid w:val="00CE57DF"/>
    <w:rsid w:val="00CE63F4"/>
    <w:rsid w:val="00CE66AF"/>
    <w:rsid w:val="00CE708D"/>
    <w:rsid w:val="00CE7761"/>
    <w:rsid w:val="00CE782D"/>
    <w:rsid w:val="00CE7FDB"/>
    <w:rsid w:val="00CF053B"/>
    <w:rsid w:val="00CF0A0E"/>
    <w:rsid w:val="00CF1AC5"/>
    <w:rsid w:val="00CF21E6"/>
    <w:rsid w:val="00CF2756"/>
    <w:rsid w:val="00CF2C48"/>
    <w:rsid w:val="00CF2C51"/>
    <w:rsid w:val="00CF3515"/>
    <w:rsid w:val="00CF3929"/>
    <w:rsid w:val="00CF3BCB"/>
    <w:rsid w:val="00CF3E76"/>
    <w:rsid w:val="00CF46D2"/>
    <w:rsid w:val="00CF4A26"/>
    <w:rsid w:val="00CF615F"/>
    <w:rsid w:val="00CF62A6"/>
    <w:rsid w:val="00CF676B"/>
    <w:rsid w:val="00CF6914"/>
    <w:rsid w:val="00D01119"/>
    <w:rsid w:val="00D01EF9"/>
    <w:rsid w:val="00D0224F"/>
    <w:rsid w:val="00D02A7A"/>
    <w:rsid w:val="00D02B19"/>
    <w:rsid w:val="00D02CC7"/>
    <w:rsid w:val="00D0342A"/>
    <w:rsid w:val="00D043EB"/>
    <w:rsid w:val="00D04632"/>
    <w:rsid w:val="00D060C4"/>
    <w:rsid w:val="00D0665D"/>
    <w:rsid w:val="00D072AE"/>
    <w:rsid w:val="00D10911"/>
    <w:rsid w:val="00D11273"/>
    <w:rsid w:val="00D11A27"/>
    <w:rsid w:val="00D13119"/>
    <w:rsid w:val="00D13656"/>
    <w:rsid w:val="00D13969"/>
    <w:rsid w:val="00D1529C"/>
    <w:rsid w:val="00D15632"/>
    <w:rsid w:val="00D15F19"/>
    <w:rsid w:val="00D17421"/>
    <w:rsid w:val="00D17514"/>
    <w:rsid w:val="00D17F14"/>
    <w:rsid w:val="00D225F4"/>
    <w:rsid w:val="00D23DCB"/>
    <w:rsid w:val="00D24092"/>
    <w:rsid w:val="00D242C1"/>
    <w:rsid w:val="00D25F57"/>
    <w:rsid w:val="00D263AE"/>
    <w:rsid w:val="00D26981"/>
    <w:rsid w:val="00D27231"/>
    <w:rsid w:val="00D273F6"/>
    <w:rsid w:val="00D279C9"/>
    <w:rsid w:val="00D27E73"/>
    <w:rsid w:val="00D3057C"/>
    <w:rsid w:val="00D30629"/>
    <w:rsid w:val="00D3089A"/>
    <w:rsid w:val="00D31915"/>
    <w:rsid w:val="00D31926"/>
    <w:rsid w:val="00D32030"/>
    <w:rsid w:val="00D32399"/>
    <w:rsid w:val="00D33473"/>
    <w:rsid w:val="00D340B2"/>
    <w:rsid w:val="00D34450"/>
    <w:rsid w:val="00D35A38"/>
    <w:rsid w:val="00D35D81"/>
    <w:rsid w:val="00D36214"/>
    <w:rsid w:val="00D36ADF"/>
    <w:rsid w:val="00D36F50"/>
    <w:rsid w:val="00D37037"/>
    <w:rsid w:val="00D370A8"/>
    <w:rsid w:val="00D37164"/>
    <w:rsid w:val="00D37C51"/>
    <w:rsid w:val="00D4048A"/>
    <w:rsid w:val="00D40FEE"/>
    <w:rsid w:val="00D4142E"/>
    <w:rsid w:val="00D423C5"/>
    <w:rsid w:val="00D42AC9"/>
    <w:rsid w:val="00D42D41"/>
    <w:rsid w:val="00D435D4"/>
    <w:rsid w:val="00D43815"/>
    <w:rsid w:val="00D438C4"/>
    <w:rsid w:val="00D452FE"/>
    <w:rsid w:val="00D4563A"/>
    <w:rsid w:val="00D45789"/>
    <w:rsid w:val="00D45AB1"/>
    <w:rsid w:val="00D45E80"/>
    <w:rsid w:val="00D47499"/>
    <w:rsid w:val="00D504D5"/>
    <w:rsid w:val="00D504E3"/>
    <w:rsid w:val="00D507B2"/>
    <w:rsid w:val="00D5135D"/>
    <w:rsid w:val="00D51563"/>
    <w:rsid w:val="00D51E94"/>
    <w:rsid w:val="00D52267"/>
    <w:rsid w:val="00D52C2D"/>
    <w:rsid w:val="00D531A4"/>
    <w:rsid w:val="00D538D7"/>
    <w:rsid w:val="00D53992"/>
    <w:rsid w:val="00D53C1D"/>
    <w:rsid w:val="00D541D6"/>
    <w:rsid w:val="00D54B97"/>
    <w:rsid w:val="00D559F5"/>
    <w:rsid w:val="00D56F5A"/>
    <w:rsid w:val="00D57144"/>
    <w:rsid w:val="00D577CE"/>
    <w:rsid w:val="00D578A5"/>
    <w:rsid w:val="00D60165"/>
    <w:rsid w:val="00D609ED"/>
    <w:rsid w:val="00D60A7D"/>
    <w:rsid w:val="00D61844"/>
    <w:rsid w:val="00D62403"/>
    <w:rsid w:val="00D62941"/>
    <w:rsid w:val="00D633D1"/>
    <w:rsid w:val="00D63554"/>
    <w:rsid w:val="00D64900"/>
    <w:rsid w:val="00D64E9F"/>
    <w:rsid w:val="00D64FFE"/>
    <w:rsid w:val="00D6549E"/>
    <w:rsid w:val="00D656F1"/>
    <w:rsid w:val="00D660E2"/>
    <w:rsid w:val="00D675D3"/>
    <w:rsid w:val="00D6765F"/>
    <w:rsid w:val="00D70B7D"/>
    <w:rsid w:val="00D715EB"/>
    <w:rsid w:val="00D716D9"/>
    <w:rsid w:val="00D71D3D"/>
    <w:rsid w:val="00D71DB8"/>
    <w:rsid w:val="00D72388"/>
    <w:rsid w:val="00D7285B"/>
    <w:rsid w:val="00D745A1"/>
    <w:rsid w:val="00D74810"/>
    <w:rsid w:val="00D74A41"/>
    <w:rsid w:val="00D74A42"/>
    <w:rsid w:val="00D74C50"/>
    <w:rsid w:val="00D74CA3"/>
    <w:rsid w:val="00D75E49"/>
    <w:rsid w:val="00D75ECC"/>
    <w:rsid w:val="00D76271"/>
    <w:rsid w:val="00D765B0"/>
    <w:rsid w:val="00D7765D"/>
    <w:rsid w:val="00D80040"/>
    <w:rsid w:val="00D8010E"/>
    <w:rsid w:val="00D806F7"/>
    <w:rsid w:val="00D80CEA"/>
    <w:rsid w:val="00D80D54"/>
    <w:rsid w:val="00D8125D"/>
    <w:rsid w:val="00D81610"/>
    <w:rsid w:val="00D8167B"/>
    <w:rsid w:val="00D82668"/>
    <w:rsid w:val="00D82F1C"/>
    <w:rsid w:val="00D83F16"/>
    <w:rsid w:val="00D8436F"/>
    <w:rsid w:val="00D8466C"/>
    <w:rsid w:val="00D85B55"/>
    <w:rsid w:val="00D873BB"/>
    <w:rsid w:val="00D8740A"/>
    <w:rsid w:val="00D874AB"/>
    <w:rsid w:val="00D8764C"/>
    <w:rsid w:val="00D87C40"/>
    <w:rsid w:val="00D9007A"/>
    <w:rsid w:val="00D902EE"/>
    <w:rsid w:val="00D90754"/>
    <w:rsid w:val="00D9227C"/>
    <w:rsid w:val="00D9258C"/>
    <w:rsid w:val="00D93064"/>
    <w:rsid w:val="00D939B5"/>
    <w:rsid w:val="00D941FF"/>
    <w:rsid w:val="00D94970"/>
    <w:rsid w:val="00D95ABA"/>
    <w:rsid w:val="00D95ACF"/>
    <w:rsid w:val="00D95B43"/>
    <w:rsid w:val="00D95C73"/>
    <w:rsid w:val="00D96131"/>
    <w:rsid w:val="00D96323"/>
    <w:rsid w:val="00D97482"/>
    <w:rsid w:val="00D97806"/>
    <w:rsid w:val="00DA1DDD"/>
    <w:rsid w:val="00DA1F61"/>
    <w:rsid w:val="00DA235B"/>
    <w:rsid w:val="00DA2A5C"/>
    <w:rsid w:val="00DA2EDA"/>
    <w:rsid w:val="00DA3109"/>
    <w:rsid w:val="00DA4535"/>
    <w:rsid w:val="00DA575F"/>
    <w:rsid w:val="00DA6106"/>
    <w:rsid w:val="00DA63B2"/>
    <w:rsid w:val="00DA66A2"/>
    <w:rsid w:val="00DA6C23"/>
    <w:rsid w:val="00DB052A"/>
    <w:rsid w:val="00DB14DC"/>
    <w:rsid w:val="00DB1779"/>
    <w:rsid w:val="00DB2154"/>
    <w:rsid w:val="00DB26D6"/>
    <w:rsid w:val="00DB38BA"/>
    <w:rsid w:val="00DB4054"/>
    <w:rsid w:val="00DB40A9"/>
    <w:rsid w:val="00DB4635"/>
    <w:rsid w:val="00DB48B9"/>
    <w:rsid w:val="00DB4A86"/>
    <w:rsid w:val="00DB509A"/>
    <w:rsid w:val="00DB532C"/>
    <w:rsid w:val="00DB6073"/>
    <w:rsid w:val="00DB644C"/>
    <w:rsid w:val="00DB69BD"/>
    <w:rsid w:val="00DB6ACC"/>
    <w:rsid w:val="00DB77C0"/>
    <w:rsid w:val="00DC0377"/>
    <w:rsid w:val="00DC037C"/>
    <w:rsid w:val="00DC0426"/>
    <w:rsid w:val="00DC1CC5"/>
    <w:rsid w:val="00DC1E15"/>
    <w:rsid w:val="00DC1F60"/>
    <w:rsid w:val="00DC2468"/>
    <w:rsid w:val="00DC2469"/>
    <w:rsid w:val="00DC32BB"/>
    <w:rsid w:val="00DC4E3D"/>
    <w:rsid w:val="00DC52F8"/>
    <w:rsid w:val="00DC68BC"/>
    <w:rsid w:val="00DC6FB4"/>
    <w:rsid w:val="00DC70A9"/>
    <w:rsid w:val="00DC7C26"/>
    <w:rsid w:val="00DD15D8"/>
    <w:rsid w:val="00DD2763"/>
    <w:rsid w:val="00DD2A6F"/>
    <w:rsid w:val="00DD2AB7"/>
    <w:rsid w:val="00DD359C"/>
    <w:rsid w:val="00DD43FA"/>
    <w:rsid w:val="00DD520F"/>
    <w:rsid w:val="00DD52BC"/>
    <w:rsid w:val="00DD5569"/>
    <w:rsid w:val="00DD55E0"/>
    <w:rsid w:val="00DD5603"/>
    <w:rsid w:val="00DD6070"/>
    <w:rsid w:val="00DD6B2D"/>
    <w:rsid w:val="00DD6C8F"/>
    <w:rsid w:val="00DD732F"/>
    <w:rsid w:val="00DE10A0"/>
    <w:rsid w:val="00DE15BB"/>
    <w:rsid w:val="00DE25F6"/>
    <w:rsid w:val="00DE3704"/>
    <w:rsid w:val="00DE40A1"/>
    <w:rsid w:val="00DE5771"/>
    <w:rsid w:val="00DE61BC"/>
    <w:rsid w:val="00DE6415"/>
    <w:rsid w:val="00DE67A6"/>
    <w:rsid w:val="00DE74D9"/>
    <w:rsid w:val="00DF011B"/>
    <w:rsid w:val="00DF02A5"/>
    <w:rsid w:val="00DF0C61"/>
    <w:rsid w:val="00DF0F42"/>
    <w:rsid w:val="00DF17EE"/>
    <w:rsid w:val="00DF1E3B"/>
    <w:rsid w:val="00DF288C"/>
    <w:rsid w:val="00DF2CFD"/>
    <w:rsid w:val="00DF2E33"/>
    <w:rsid w:val="00DF3156"/>
    <w:rsid w:val="00DF340F"/>
    <w:rsid w:val="00DF3758"/>
    <w:rsid w:val="00DF3FD0"/>
    <w:rsid w:val="00DF4014"/>
    <w:rsid w:val="00DF4025"/>
    <w:rsid w:val="00DF4BB7"/>
    <w:rsid w:val="00DF522B"/>
    <w:rsid w:val="00DF5577"/>
    <w:rsid w:val="00DF661A"/>
    <w:rsid w:val="00DF6C60"/>
    <w:rsid w:val="00DF6CE1"/>
    <w:rsid w:val="00DF703E"/>
    <w:rsid w:val="00DF7273"/>
    <w:rsid w:val="00DF7599"/>
    <w:rsid w:val="00E00841"/>
    <w:rsid w:val="00E010EB"/>
    <w:rsid w:val="00E02975"/>
    <w:rsid w:val="00E02D38"/>
    <w:rsid w:val="00E03684"/>
    <w:rsid w:val="00E03BFF"/>
    <w:rsid w:val="00E03D6A"/>
    <w:rsid w:val="00E03E87"/>
    <w:rsid w:val="00E04336"/>
    <w:rsid w:val="00E060AB"/>
    <w:rsid w:val="00E065BC"/>
    <w:rsid w:val="00E06C74"/>
    <w:rsid w:val="00E0798E"/>
    <w:rsid w:val="00E10237"/>
    <w:rsid w:val="00E10EAF"/>
    <w:rsid w:val="00E11E0A"/>
    <w:rsid w:val="00E12214"/>
    <w:rsid w:val="00E12D09"/>
    <w:rsid w:val="00E12D5B"/>
    <w:rsid w:val="00E131BB"/>
    <w:rsid w:val="00E13A43"/>
    <w:rsid w:val="00E13D55"/>
    <w:rsid w:val="00E14513"/>
    <w:rsid w:val="00E147E9"/>
    <w:rsid w:val="00E17926"/>
    <w:rsid w:val="00E21332"/>
    <w:rsid w:val="00E21976"/>
    <w:rsid w:val="00E21A29"/>
    <w:rsid w:val="00E2251C"/>
    <w:rsid w:val="00E227FE"/>
    <w:rsid w:val="00E22C23"/>
    <w:rsid w:val="00E23691"/>
    <w:rsid w:val="00E23A7D"/>
    <w:rsid w:val="00E23AAC"/>
    <w:rsid w:val="00E23D18"/>
    <w:rsid w:val="00E242D3"/>
    <w:rsid w:val="00E2477B"/>
    <w:rsid w:val="00E248F9"/>
    <w:rsid w:val="00E24921"/>
    <w:rsid w:val="00E24BE2"/>
    <w:rsid w:val="00E25ACE"/>
    <w:rsid w:val="00E25C42"/>
    <w:rsid w:val="00E25CD2"/>
    <w:rsid w:val="00E268A6"/>
    <w:rsid w:val="00E26F98"/>
    <w:rsid w:val="00E306F1"/>
    <w:rsid w:val="00E30B94"/>
    <w:rsid w:val="00E33511"/>
    <w:rsid w:val="00E338E4"/>
    <w:rsid w:val="00E33B04"/>
    <w:rsid w:val="00E33C60"/>
    <w:rsid w:val="00E3405A"/>
    <w:rsid w:val="00E35062"/>
    <w:rsid w:val="00E35085"/>
    <w:rsid w:val="00E35366"/>
    <w:rsid w:val="00E35830"/>
    <w:rsid w:val="00E359B6"/>
    <w:rsid w:val="00E35E02"/>
    <w:rsid w:val="00E3626D"/>
    <w:rsid w:val="00E36402"/>
    <w:rsid w:val="00E36A78"/>
    <w:rsid w:val="00E36A86"/>
    <w:rsid w:val="00E36BA1"/>
    <w:rsid w:val="00E36BDC"/>
    <w:rsid w:val="00E374FE"/>
    <w:rsid w:val="00E400DF"/>
    <w:rsid w:val="00E40357"/>
    <w:rsid w:val="00E410D8"/>
    <w:rsid w:val="00E41146"/>
    <w:rsid w:val="00E41181"/>
    <w:rsid w:val="00E42503"/>
    <w:rsid w:val="00E42A2C"/>
    <w:rsid w:val="00E43F50"/>
    <w:rsid w:val="00E4433F"/>
    <w:rsid w:val="00E4526D"/>
    <w:rsid w:val="00E457DE"/>
    <w:rsid w:val="00E45E34"/>
    <w:rsid w:val="00E46010"/>
    <w:rsid w:val="00E46DA8"/>
    <w:rsid w:val="00E46E56"/>
    <w:rsid w:val="00E46EE9"/>
    <w:rsid w:val="00E47352"/>
    <w:rsid w:val="00E47F7E"/>
    <w:rsid w:val="00E500BA"/>
    <w:rsid w:val="00E51030"/>
    <w:rsid w:val="00E519E4"/>
    <w:rsid w:val="00E51EE4"/>
    <w:rsid w:val="00E52407"/>
    <w:rsid w:val="00E52504"/>
    <w:rsid w:val="00E525A2"/>
    <w:rsid w:val="00E52E78"/>
    <w:rsid w:val="00E53C26"/>
    <w:rsid w:val="00E53C4E"/>
    <w:rsid w:val="00E53E4F"/>
    <w:rsid w:val="00E5488D"/>
    <w:rsid w:val="00E54975"/>
    <w:rsid w:val="00E55028"/>
    <w:rsid w:val="00E55CC7"/>
    <w:rsid w:val="00E56976"/>
    <w:rsid w:val="00E56C62"/>
    <w:rsid w:val="00E56EEE"/>
    <w:rsid w:val="00E56FD5"/>
    <w:rsid w:val="00E572F6"/>
    <w:rsid w:val="00E57621"/>
    <w:rsid w:val="00E57A83"/>
    <w:rsid w:val="00E60151"/>
    <w:rsid w:val="00E604DE"/>
    <w:rsid w:val="00E61890"/>
    <w:rsid w:val="00E61AE5"/>
    <w:rsid w:val="00E6281B"/>
    <w:rsid w:val="00E6325F"/>
    <w:rsid w:val="00E634E0"/>
    <w:rsid w:val="00E64187"/>
    <w:rsid w:val="00E641E7"/>
    <w:rsid w:val="00E64554"/>
    <w:rsid w:val="00E64970"/>
    <w:rsid w:val="00E64A01"/>
    <w:rsid w:val="00E6500F"/>
    <w:rsid w:val="00E6514D"/>
    <w:rsid w:val="00E65366"/>
    <w:rsid w:val="00E65AEA"/>
    <w:rsid w:val="00E65CE6"/>
    <w:rsid w:val="00E66346"/>
    <w:rsid w:val="00E677C6"/>
    <w:rsid w:val="00E7055F"/>
    <w:rsid w:val="00E7056A"/>
    <w:rsid w:val="00E707FD"/>
    <w:rsid w:val="00E71A76"/>
    <w:rsid w:val="00E71C6D"/>
    <w:rsid w:val="00E720A2"/>
    <w:rsid w:val="00E721F0"/>
    <w:rsid w:val="00E7322D"/>
    <w:rsid w:val="00E7446C"/>
    <w:rsid w:val="00E75AFA"/>
    <w:rsid w:val="00E75E98"/>
    <w:rsid w:val="00E75EE6"/>
    <w:rsid w:val="00E75F97"/>
    <w:rsid w:val="00E76BC0"/>
    <w:rsid w:val="00E76D39"/>
    <w:rsid w:val="00E80100"/>
    <w:rsid w:val="00E82496"/>
    <w:rsid w:val="00E834C5"/>
    <w:rsid w:val="00E838A9"/>
    <w:rsid w:val="00E838E7"/>
    <w:rsid w:val="00E83BA0"/>
    <w:rsid w:val="00E83D43"/>
    <w:rsid w:val="00E84465"/>
    <w:rsid w:val="00E8477E"/>
    <w:rsid w:val="00E84D1F"/>
    <w:rsid w:val="00E86758"/>
    <w:rsid w:val="00E8715B"/>
    <w:rsid w:val="00E8723A"/>
    <w:rsid w:val="00E87475"/>
    <w:rsid w:val="00E8761C"/>
    <w:rsid w:val="00E8799C"/>
    <w:rsid w:val="00E87B47"/>
    <w:rsid w:val="00E9033B"/>
    <w:rsid w:val="00E94437"/>
    <w:rsid w:val="00E95569"/>
    <w:rsid w:val="00E9562D"/>
    <w:rsid w:val="00E95A2C"/>
    <w:rsid w:val="00E960B7"/>
    <w:rsid w:val="00EA027B"/>
    <w:rsid w:val="00EA05C5"/>
    <w:rsid w:val="00EA0887"/>
    <w:rsid w:val="00EA1239"/>
    <w:rsid w:val="00EA162C"/>
    <w:rsid w:val="00EA2D86"/>
    <w:rsid w:val="00EA398F"/>
    <w:rsid w:val="00EA3B33"/>
    <w:rsid w:val="00EA3C91"/>
    <w:rsid w:val="00EA43F8"/>
    <w:rsid w:val="00EA4BA6"/>
    <w:rsid w:val="00EA4EBF"/>
    <w:rsid w:val="00EA6E10"/>
    <w:rsid w:val="00EB0064"/>
    <w:rsid w:val="00EB0319"/>
    <w:rsid w:val="00EB0BA7"/>
    <w:rsid w:val="00EB12DB"/>
    <w:rsid w:val="00EB2365"/>
    <w:rsid w:val="00EB2EE2"/>
    <w:rsid w:val="00EB32F6"/>
    <w:rsid w:val="00EB3889"/>
    <w:rsid w:val="00EB39DB"/>
    <w:rsid w:val="00EB40ED"/>
    <w:rsid w:val="00EB41ED"/>
    <w:rsid w:val="00EB42A2"/>
    <w:rsid w:val="00EB4449"/>
    <w:rsid w:val="00EB4C68"/>
    <w:rsid w:val="00EB7889"/>
    <w:rsid w:val="00EC0039"/>
    <w:rsid w:val="00EC11E8"/>
    <w:rsid w:val="00EC1D3B"/>
    <w:rsid w:val="00EC1DB4"/>
    <w:rsid w:val="00EC2BC3"/>
    <w:rsid w:val="00EC31BF"/>
    <w:rsid w:val="00EC3B89"/>
    <w:rsid w:val="00EC3BF6"/>
    <w:rsid w:val="00EC417D"/>
    <w:rsid w:val="00EC52BF"/>
    <w:rsid w:val="00EC5434"/>
    <w:rsid w:val="00EC5541"/>
    <w:rsid w:val="00EC58F2"/>
    <w:rsid w:val="00EC6DA0"/>
    <w:rsid w:val="00EC72E9"/>
    <w:rsid w:val="00EC794C"/>
    <w:rsid w:val="00ED034E"/>
    <w:rsid w:val="00ED0B88"/>
    <w:rsid w:val="00ED10F1"/>
    <w:rsid w:val="00ED1155"/>
    <w:rsid w:val="00ED126B"/>
    <w:rsid w:val="00ED143A"/>
    <w:rsid w:val="00ED3086"/>
    <w:rsid w:val="00ED34BA"/>
    <w:rsid w:val="00ED38C8"/>
    <w:rsid w:val="00ED40FF"/>
    <w:rsid w:val="00ED5820"/>
    <w:rsid w:val="00ED5E44"/>
    <w:rsid w:val="00ED61E4"/>
    <w:rsid w:val="00ED6E91"/>
    <w:rsid w:val="00ED72DD"/>
    <w:rsid w:val="00ED7A9D"/>
    <w:rsid w:val="00ED7ECD"/>
    <w:rsid w:val="00EE020B"/>
    <w:rsid w:val="00EE034C"/>
    <w:rsid w:val="00EE1538"/>
    <w:rsid w:val="00EE1A2C"/>
    <w:rsid w:val="00EE2053"/>
    <w:rsid w:val="00EE26E6"/>
    <w:rsid w:val="00EE33A8"/>
    <w:rsid w:val="00EE3A17"/>
    <w:rsid w:val="00EE3E94"/>
    <w:rsid w:val="00EE4737"/>
    <w:rsid w:val="00EE496B"/>
    <w:rsid w:val="00EE6EA7"/>
    <w:rsid w:val="00EE6FD9"/>
    <w:rsid w:val="00EF000D"/>
    <w:rsid w:val="00EF0EE5"/>
    <w:rsid w:val="00EF11CB"/>
    <w:rsid w:val="00EF151B"/>
    <w:rsid w:val="00EF22E5"/>
    <w:rsid w:val="00EF332A"/>
    <w:rsid w:val="00EF3403"/>
    <w:rsid w:val="00EF3685"/>
    <w:rsid w:val="00EF510E"/>
    <w:rsid w:val="00EF520C"/>
    <w:rsid w:val="00EF58E6"/>
    <w:rsid w:val="00EF5B44"/>
    <w:rsid w:val="00EF6743"/>
    <w:rsid w:val="00EF7B47"/>
    <w:rsid w:val="00F00E2A"/>
    <w:rsid w:val="00F0123F"/>
    <w:rsid w:val="00F0125E"/>
    <w:rsid w:val="00F01568"/>
    <w:rsid w:val="00F015F4"/>
    <w:rsid w:val="00F0248C"/>
    <w:rsid w:val="00F02EC3"/>
    <w:rsid w:val="00F03955"/>
    <w:rsid w:val="00F0416F"/>
    <w:rsid w:val="00F04666"/>
    <w:rsid w:val="00F0480E"/>
    <w:rsid w:val="00F04DD8"/>
    <w:rsid w:val="00F052F6"/>
    <w:rsid w:val="00F05F2B"/>
    <w:rsid w:val="00F062B9"/>
    <w:rsid w:val="00F063C3"/>
    <w:rsid w:val="00F07847"/>
    <w:rsid w:val="00F07C9C"/>
    <w:rsid w:val="00F07FCE"/>
    <w:rsid w:val="00F11742"/>
    <w:rsid w:val="00F12F4E"/>
    <w:rsid w:val="00F13CD5"/>
    <w:rsid w:val="00F13FB4"/>
    <w:rsid w:val="00F14CF9"/>
    <w:rsid w:val="00F14D58"/>
    <w:rsid w:val="00F14E3E"/>
    <w:rsid w:val="00F15436"/>
    <w:rsid w:val="00F15615"/>
    <w:rsid w:val="00F156AA"/>
    <w:rsid w:val="00F15822"/>
    <w:rsid w:val="00F15AF7"/>
    <w:rsid w:val="00F17D56"/>
    <w:rsid w:val="00F20689"/>
    <w:rsid w:val="00F21615"/>
    <w:rsid w:val="00F220B2"/>
    <w:rsid w:val="00F23484"/>
    <w:rsid w:val="00F23598"/>
    <w:rsid w:val="00F2436E"/>
    <w:rsid w:val="00F247B8"/>
    <w:rsid w:val="00F24986"/>
    <w:rsid w:val="00F24C2D"/>
    <w:rsid w:val="00F25272"/>
    <w:rsid w:val="00F259F4"/>
    <w:rsid w:val="00F2664A"/>
    <w:rsid w:val="00F27DF0"/>
    <w:rsid w:val="00F30434"/>
    <w:rsid w:val="00F30F13"/>
    <w:rsid w:val="00F31091"/>
    <w:rsid w:val="00F3118D"/>
    <w:rsid w:val="00F31623"/>
    <w:rsid w:val="00F32962"/>
    <w:rsid w:val="00F32EA4"/>
    <w:rsid w:val="00F32FED"/>
    <w:rsid w:val="00F336F0"/>
    <w:rsid w:val="00F3422B"/>
    <w:rsid w:val="00F34701"/>
    <w:rsid w:val="00F34DF2"/>
    <w:rsid w:val="00F3519B"/>
    <w:rsid w:val="00F375BE"/>
    <w:rsid w:val="00F40645"/>
    <w:rsid w:val="00F41310"/>
    <w:rsid w:val="00F41493"/>
    <w:rsid w:val="00F41E6D"/>
    <w:rsid w:val="00F437C5"/>
    <w:rsid w:val="00F43AE6"/>
    <w:rsid w:val="00F43E57"/>
    <w:rsid w:val="00F4403F"/>
    <w:rsid w:val="00F4467A"/>
    <w:rsid w:val="00F455AE"/>
    <w:rsid w:val="00F456D0"/>
    <w:rsid w:val="00F45770"/>
    <w:rsid w:val="00F45DFE"/>
    <w:rsid w:val="00F46415"/>
    <w:rsid w:val="00F4657A"/>
    <w:rsid w:val="00F468A4"/>
    <w:rsid w:val="00F50167"/>
    <w:rsid w:val="00F50790"/>
    <w:rsid w:val="00F52C25"/>
    <w:rsid w:val="00F52DEA"/>
    <w:rsid w:val="00F52FAC"/>
    <w:rsid w:val="00F534AC"/>
    <w:rsid w:val="00F53B42"/>
    <w:rsid w:val="00F540C6"/>
    <w:rsid w:val="00F5500B"/>
    <w:rsid w:val="00F570D7"/>
    <w:rsid w:val="00F571A2"/>
    <w:rsid w:val="00F57908"/>
    <w:rsid w:val="00F57E96"/>
    <w:rsid w:val="00F604B8"/>
    <w:rsid w:val="00F6075B"/>
    <w:rsid w:val="00F60D27"/>
    <w:rsid w:val="00F62AAC"/>
    <w:rsid w:val="00F635A8"/>
    <w:rsid w:val="00F63BB5"/>
    <w:rsid w:val="00F64321"/>
    <w:rsid w:val="00F6458C"/>
    <w:rsid w:val="00F647BC"/>
    <w:rsid w:val="00F6487D"/>
    <w:rsid w:val="00F654E0"/>
    <w:rsid w:val="00F65C37"/>
    <w:rsid w:val="00F65C87"/>
    <w:rsid w:val="00F66D82"/>
    <w:rsid w:val="00F67977"/>
    <w:rsid w:val="00F67A99"/>
    <w:rsid w:val="00F67FBE"/>
    <w:rsid w:val="00F71257"/>
    <w:rsid w:val="00F71BAD"/>
    <w:rsid w:val="00F72DE9"/>
    <w:rsid w:val="00F72F38"/>
    <w:rsid w:val="00F73257"/>
    <w:rsid w:val="00F73307"/>
    <w:rsid w:val="00F7349A"/>
    <w:rsid w:val="00F735B4"/>
    <w:rsid w:val="00F75601"/>
    <w:rsid w:val="00F75603"/>
    <w:rsid w:val="00F7599B"/>
    <w:rsid w:val="00F75A00"/>
    <w:rsid w:val="00F75A6D"/>
    <w:rsid w:val="00F75C69"/>
    <w:rsid w:val="00F75CB1"/>
    <w:rsid w:val="00F760DD"/>
    <w:rsid w:val="00F7651A"/>
    <w:rsid w:val="00F76ADE"/>
    <w:rsid w:val="00F7731A"/>
    <w:rsid w:val="00F7751A"/>
    <w:rsid w:val="00F8009F"/>
    <w:rsid w:val="00F81085"/>
    <w:rsid w:val="00F821C9"/>
    <w:rsid w:val="00F8224A"/>
    <w:rsid w:val="00F82A69"/>
    <w:rsid w:val="00F82AC1"/>
    <w:rsid w:val="00F82BC3"/>
    <w:rsid w:val="00F82EB6"/>
    <w:rsid w:val="00F837F0"/>
    <w:rsid w:val="00F84122"/>
    <w:rsid w:val="00F844AA"/>
    <w:rsid w:val="00F8540C"/>
    <w:rsid w:val="00F85B38"/>
    <w:rsid w:val="00F8651A"/>
    <w:rsid w:val="00F86B72"/>
    <w:rsid w:val="00F8731F"/>
    <w:rsid w:val="00F90561"/>
    <w:rsid w:val="00F90776"/>
    <w:rsid w:val="00F90A2B"/>
    <w:rsid w:val="00F90B58"/>
    <w:rsid w:val="00F90FD8"/>
    <w:rsid w:val="00F921AF"/>
    <w:rsid w:val="00F92F00"/>
    <w:rsid w:val="00F93469"/>
    <w:rsid w:val="00F94336"/>
    <w:rsid w:val="00F94A91"/>
    <w:rsid w:val="00F94E0C"/>
    <w:rsid w:val="00F94ECE"/>
    <w:rsid w:val="00F95062"/>
    <w:rsid w:val="00F95676"/>
    <w:rsid w:val="00F95A3F"/>
    <w:rsid w:val="00F95B33"/>
    <w:rsid w:val="00F95CC0"/>
    <w:rsid w:val="00F96722"/>
    <w:rsid w:val="00F96F03"/>
    <w:rsid w:val="00F97030"/>
    <w:rsid w:val="00FA1A4B"/>
    <w:rsid w:val="00FA1F03"/>
    <w:rsid w:val="00FA3412"/>
    <w:rsid w:val="00FA3F78"/>
    <w:rsid w:val="00FA4861"/>
    <w:rsid w:val="00FA4DA1"/>
    <w:rsid w:val="00FA5899"/>
    <w:rsid w:val="00FA58B9"/>
    <w:rsid w:val="00FA5B9D"/>
    <w:rsid w:val="00FA6163"/>
    <w:rsid w:val="00FA6D8D"/>
    <w:rsid w:val="00FA7740"/>
    <w:rsid w:val="00FB0444"/>
    <w:rsid w:val="00FB13FD"/>
    <w:rsid w:val="00FB1698"/>
    <w:rsid w:val="00FB2081"/>
    <w:rsid w:val="00FB2FE5"/>
    <w:rsid w:val="00FB411F"/>
    <w:rsid w:val="00FB4FCC"/>
    <w:rsid w:val="00FB5602"/>
    <w:rsid w:val="00FB5D9C"/>
    <w:rsid w:val="00FB6459"/>
    <w:rsid w:val="00FB65BE"/>
    <w:rsid w:val="00FB6802"/>
    <w:rsid w:val="00FB705F"/>
    <w:rsid w:val="00FB7200"/>
    <w:rsid w:val="00FB7904"/>
    <w:rsid w:val="00FC0F22"/>
    <w:rsid w:val="00FC1DCE"/>
    <w:rsid w:val="00FC3721"/>
    <w:rsid w:val="00FC404D"/>
    <w:rsid w:val="00FC432A"/>
    <w:rsid w:val="00FC5B50"/>
    <w:rsid w:val="00FC5C96"/>
    <w:rsid w:val="00FC635A"/>
    <w:rsid w:val="00FC651D"/>
    <w:rsid w:val="00FC6D23"/>
    <w:rsid w:val="00FC7206"/>
    <w:rsid w:val="00FD08CA"/>
    <w:rsid w:val="00FD0C39"/>
    <w:rsid w:val="00FD1591"/>
    <w:rsid w:val="00FD1656"/>
    <w:rsid w:val="00FD4197"/>
    <w:rsid w:val="00FD439D"/>
    <w:rsid w:val="00FD44D3"/>
    <w:rsid w:val="00FD4631"/>
    <w:rsid w:val="00FD4A2A"/>
    <w:rsid w:val="00FD5490"/>
    <w:rsid w:val="00FD5C8B"/>
    <w:rsid w:val="00FD5E76"/>
    <w:rsid w:val="00FD64B7"/>
    <w:rsid w:val="00FE1522"/>
    <w:rsid w:val="00FE16C4"/>
    <w:rsid w:val="00FE1EBF"/>
    <w:rsid w:val="00FE24A4"/>
    <w:rsid w:val="00FE2859"/>
    <w:rsid w:val="00FE2D4E"/>
    <w:rsid w:val="00FE2EC2"/>
    <w:rsid w:val="00FE311A"/>
    <w:rsid w:val="00FE46D5"/>
    <w:rsid w:val="00FE4799"/>
    <w:rsid w:val="00FE4A37"/>
    <w:rsid w:val="00FE5673"/>
    <w:rsid w:val="00FE5DAC"/>
    <w:rsid w:val="00FE6387"/>
    <w:rsid w:val="00FE662F"/>
    <w:rsid w:val="00FE6938"/>
    <w:rsid w:val="00FE6BC1"/>
    <w:rsid w:val="00FE6CF8"/>
    <w:rsid w:val="00FF0374"/>
    <w:rsid w:val="00FF0675"/>
    <w:rsid w:val="00FF0A7B"/>
    <w:rsid w:val="00FF0DFD"/>
    <w:rsid w:val="00FF142C"/>
    <w:rsid w:val="00FF15A8"/>
    <w:rsid w:val="00FF166D"/>
    <w:rsid w:val="00FF20C6"/>
    <w:rsid w:val="00FF238F"/>
    <w:rsid w:val="00FF2B2E"/>
    <w:rsid w:val="00FF37CA"/>
    <w:rsid w:val="00FF437D"/>
    <w:rsid w:val="00FF4B94"/>
    <w:rsid w:val="00FF4E6F"/>
    <w:rsid w:val="00FF691C"/>
    <w:rsid w:val="00FF6A54"/>
    <w:rsid w:val="00FF6B23"/>
    <w:rsid w:val="00FF73C5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FBA5F6"/>
  <w14:defaultImageDpi w14:val="0"/>
  <w15:docId w15:val="{E2FFC352-49BF-4595-9073-01643A296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47F"/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rsid w:val="00B92ABB"/>
    <w:pPr>
      <w:keepNext/>
      <w:keepLines/>
      <w:spacing w:before="240" w:after="0"/>
      <w:outlineLvl w:val="0"/>
    </w:pPr>
    <w:rPr>
      <w:rFonts w:asciiTheme="majorHAnsi" w:eastAsiaTheme="majorEastAsia" w:hAnsiTheme="majorHAnsi"/>
      <w:color w:val="365F91" w:themeColor="accent1" w:themeShade="BF"/>
      <w:sz w:val="32"/>
      <w:szCs w:val="32"/>
      <w:lang w:val="ru-RU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92ABB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B92ABB"/>
    <w:rPr>
      <w:rFonts w:asciiTheme="majorHAnsi" w:eastAsiaTheme="majorEastAsia" w:hAnsiTheme="majorHAnsi" w:cs="Times New Roman"/>
      <w:color w:val="365F91" w:themeColor="accent1" w:themeShade="BF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locked/>
    <w:rsid w:val="00B92ABB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  <w:lang w:val="ru-RU" w:eastAsia="ru-RU"/>
    </w:rPr>
  </w:style>
  <w:style w:type="paragraph" w:styleId="a3">
    <w:name w:val="header"/>
    <w:basedOn w:val="a"/>
    <w:link w:val="a4"/>
    <w:uiPriority w:val="99"/>
    <w:unhideWhenUsed/>
    <w:rsid w:val="007B1A4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B1A42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7B1A4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7B1A42"/>
    <w:rPr>
      <w:rFonts w:cs="Times New Roman"/>
    </w:rPr>
  </w:style>
  <w:style w:type="character" w:customStyle="1" w:styleId="a7">
    <w:name w:val="Нижній колонтитул Знак"/>
    <w:basedOn w:val="a0"/>
    <w:uiPriority w:val="99"/>
    <w:semiHidden/>
    <w:rPr>
      <w:rFonts w:cs="Times New Roman"/>
    </w:rPr>
  </w:style>
  <w:style w:type="character" w:customStyle="1" w:styleId="11">
    <w:name w:val="Нижний колонтитул Знак1"/>
    <w:basedOn w:val="a0"/>
    <w:uiPriority w:val="99"/>
    <w:semiHidden/>
    <w:rPr>
      <w:rFonts w:cs="Times New Roman"/>
    </w:rPr>
  </w:style>
  <w:style w:type="character" w:customStyle="1" w:styleId="110">
    <w:name w:val="Нижний колонтитул Знак11"/>
    <w:basedOn w:val="a0"/>
    <w:uiPriority w:val="99"/>
    <w:semiHidden/>
    <w:rPr>
      <w:rFonts w:cs="Times New Roman"/>
    </w:rPr>
  </w:style>
  <w:style w:type="character" w:customStyle="1" w:styleId="A30">
    <w:name w:val="A3"/>
    <w:rsid w:val="00B92ABB"/>
    <w:rPr>
      <w:color w:val="000000"/>
      <w:sz w:val="20"/>
    </w:rPr>
  </w:style>
  <w:style w:type="paragraph" w:styleId="a8">
    <w:name w:val="List Paragraph"/>
    <w:aliases w:val="1. Абзац списка,List Paragraph1,Абзац списка1,List Paragraph,Dot pt,F5 List Paragraph,List Paragraph Char Char Char,Indicator Text,Numbered Para 1,Bullet 1,Bullet Points,List Paragraph2,MAIN CONTENT,Normal numbered,Issue Action POC,прост,2"/>
    <w:basedOn w:val="a"/>
    <w:link w:val="a9"/>
    <w:uiPriority w:val="34"/>
    <w:qFormat/>
    <w:rsid w:val="00B92ABB"/>
    <w:pPr>
      <w:ind w:left="720"/>
      <w:contextualSpacing/>
    </w:pPr>
    <w:rPr>
      <w:rFonts w:eastAsiaTheme="minorEastAsia"/>
      <w:lang w:val="ru-RU" w:eastAsia="ru-RU"/>
    </w:rPr>
  </w:style>
  <w:style w:type="paragraph" w:styleId="aa">
    <w:name w:val="No Spacing"/>
    <w:link w:val="ab"/>
    <w:uiPriority w:val="1"/>
    <w:qFormat/>
    <w:rsid w:val="00B92ABB"/>
    <w:pPr>
      <w:spacing w:after="0" w:line="240" w:lineRule="auto"/>
    </w:pPr>
    <w:rPr>
      <w:rFonts w:eastAsiaTheme="minorEastAsia" w:cs="Times New Roman"/>
      <w:lang w:val="ru-RU" w:eastAsia="ru-RU"/>
    </w:rPr>
  </w:style>
  <w:style w:type="paragraph" w:styleId="ac">
    <w:name w:val="Normal (Web)"/>
    <w:aliases w:val="Обычный (Web)"/>
    <w:basedOn w:val="a"/>
    <w:uiPriority w:val="99"/>
    <w:unhideWhenUsed/>
    <w:qFormat/>
    <w:rsid w:val="00B92A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uk-UA"/>
    </w:rPr>
  </w:style>
  <w:style w:type="paragraph" w:styleId="ad">
    <w:name w:val="Title"/>
    <w:aliases w:val="Номер таблиці"/>
    <w:basedOn w:val="a"/>
    <w:link w:val="ae"/>
    <w:uiPriority w:val="10"/>
    <w:qFormat/>
    <w:rsid w:val="00B92ABB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val="ru-RU" w:eastAsia="ru-RU"/>
    </w:rPr>
  </w:style>
  <w:style w:type="character" w:customStyle="1" w:styleId="ae">
    <w:name w:val="Заголовок Знак"/>
    <w:aliases w:val="Номер таблиці Знак"/>
    <w:basedOn w:val="a0"/>
    <w:link w:val="ad"/>
    <w:uiPriority w:val="10"/>
    <w:locked/>
    <w:rsid w:val="00B92ABB"/>
    <w:rPr>
      <w:rFonts w:ascii="Times New Roman" w:hAnsi="Times New Roman" w:cs="Times New Roman"/>
      <w:b/>
      <w:sz w:val="20"/>
      <w:szCs w:val="20"/>
      <w:lang w:val="ru-RU" w:eastAsia="ru-RU"/>
    </w:rPr>
  </w:style>
  <w:style w:type="paragraph" w:customStyle="1" w:styleId="12">
    <w:name w:val="Стиль1"/>
    <w:basedOn w:val="a"/>
    <w:rsid w:val="00B92AB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4"/>
      <w:szCs w:val="20"/>
      <w:lang w:val="ru-RU" w:eastAsia="ru-RU"/>
    </w:rPr>
  </w:style>
  <w:style w:type="paragraph" w:styleId="3">
    <w:name w:val="Body Text Indent 3"/>
    <w:basedOn w:val="a"/>
    <w:link w:val="30"/>
    <w:uiPriority w:val="99"/>
    <w:rsid w:val="00B92ABB"/>
    <w:pPr>
      <w:spacing w:after="120" w:line="240" w:lineRule="auto"/>
      <w:ind w:left="283"/>
    </w:pPr>
    <w:rPr>
      <w:rFonts w:ascii="Times New Roman" w:hAnsi="Times New Roman"/>
      <w:sz w:val="16"/>
      <w:szCs w:val="16"/>
      <w:lang w:val="ru-RU" w:eastAsia="uk-UA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B92ABB"/>
    <w:rPr>
      <w:rFonts w:ascii="Times New Roman" w:hAnsi="Times New Roman" w:cs="Times New Roman"/>
      <w:sz w:val="16"/>
      <w:szCs w:val="16"/>
      <w:lang w:val="ru-RU" w:eastAsia="uk-UA"/>
    </w:rPr>
  </w:style>
  <w:style w:type="paragraph" w:styleId="af">
    <w:name w:val="Balloon Text"/>
    <w:basedOn w:val="a"/>
    <w:link w:val="af0"/>
    <w:uiPriority w:val="99"/>
    <w:unhideWhenUsed/>
    <w:rsid w:val="00B92ABB"/>
    <w:pPr>
      <w:spacing w:after="0" w:line="240" w:lineRule="auto"/>
    </w:pPr>
    <w:rPr>
      <w:rFonts w:ascii="Tahoma" w:eastAsiaTheme="minorEastAsia" w:hAnsi="Tahoma" w:cs="Tahoma"/>
      <w:sz w:val="16"/>
      <w:szCs w:val="16"/>
      <w:lang w:val="ru-RU" w:eastAsia="ru-RU"/>
    </w:rPr>
  </w:style>
  <w:style w:type="character" w:customStyle="1" w:styleId="af0">
    <w:name w:val="Текст выноски Знак"/>
    <w:basedOn w:val="a0"/>
    <w:link w:val="af"/>
    <w:uiPriority w:val="99"/>
    <w:locked/>
    <w:rsid w:val="00B92ABB"/>
    <w:rPr>
      <w:rFonts w:ascii="Tahoma" w:eastAsiaTheme="minorEastAsia" w:hAnsi="Tahoma" w:cs="Tahoma"/>
      <w:sz w:val="16"/>
      <w:szCs w:val="16"/>
      <w:lang w:val="ru-RU" w:eastAsia="ru-RU"/>
    </w:rPr>
  </w:style>
  <w:style w:type="paragraph" w:customStyle="1" w:styleId="13">
    <w:name w:val="Без интервала1"/>
    <w:rsid w:val="00B92ABB"/>
    <w:pPr>
      <w:spacing w:after="0" w:line="240" w:lineRule="auto"/>
    </w:pPr>
    <w:rPr>
      <w:rFonts w:ascii="Calibri" w:hAnsi="Calibri" w:cs="Times New Roman"/>
      <w:lang w:val="ru-RU" w:eastAsia="ru-RU"/>
    </w:rPr>
  </w:style>
  <w:style w:type="paragraph" w:styleId="21">
    <w:name w:val="Body Text Indent 2"/>
    <w:basedOn w:val="a"/>
    <w:link w:val="22"/>
    <w:uiPriority w:val="99"/>
    <w:unhideWhenUsed/>
    <w:rsid w:val="00B92ABB"/>
    <w:pPr>
      <w:spacing w:after="120" w:line="480" w:lineRule="auto"/>
      <w:ind w:left="283"/>
    </w:pPr>
    <w:rPr>
      <w:rFonts w:eastAsiaTheme="minorEastAsia"/>
      <w:lang w:val="ru-RU"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B92ABB"/>
    <w:rPr>
      <w:rFonts w:eastAsiaTheme="minorEastAsia" w:cs="Times New Roman"/>
      <w:lang w:val="ru-RU" w:eastAsia="ru-RU"/>
    </w:rPr>
  </w:style>
  <w:style w:type="table" w:styleId="af1">
    <w:name w:val="Table Grid"/>
    <w:basedOn w:val="a1"/>
    <w:uiPriority w:val="59"/>
    <w:rsid w:val="00B92ABB"/>
    <w:pPr>
      <w:spacing w:after="0" w:line="240" w:lineRule="auto"/>
    </w:pPr>
    <w:rPr>
      <w:rFonts w:eastAsiaTheme="minorEastAsia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"/>
    <w:uiPriority w:val="99"/>
    <w:rsid w:val="00B92ABB"/>
    <w:pPr>
      <w:widowControl w:val="0"/>
      <w:autoSpaceDE w:val="0"/>
      <w:autoSpaceDN w:val="0"/>
      <w:adjustRightInd w:val="0"/>
      <w:spacing w:after="0" w:line="377" w:lineRule="exact"/>
      <w:ind w:firstLine="696"/>
      <w:jc w:val="both"/>
    </w:pPr>
    <w:rPr>
      <w:rFonts w:ascii="Times New Roman" w:eastAsiaTheme="minorEastAsia" w:hAnsi="Times New Roman"/>
      <w:sz w:val="24"/>
      <w:szCs w:val="24"/>
      <w:lang w:val="ru-RU" w:eastAsia="ru-RU"/>
    </w:rPr>
  </w:style>
  <w:style w:type="character" w:customStyle="1" w:styleId="FontStyle13">
    <w:name w:val="Font Style13"/>
    <w:basedOn w:val="a0"/>
    <w:uiPriority w:val="99"/>
    <w:rsid w:val="00B92ABB"/>
    <w:rPr>
      <w:rFonts w:ascii="Times New Roman" w:hAnsi="Times New Roman" w:cs="Times New Roman"/>
      <w:sz w:val="32"/>
      <w:szCs w:val="32"/>
    </w:rPr>
  </w:style>
  <w:style w:type="character" w:customStyle="1" w:styleId="FontStyle14">
    <w:name w:val="Font Style14"/>
    <w:basedOn w:val="a0"/>
    <w:uiPriority w:val="99"/>
    <w:rsid w:val="00B92ABB"/>
    <w:rPr>
      <w:rFonts w:ascii="Times New Roman" w:hAnsi="Times New Roman" w:cs="Times New Roman"/>
      <w:b/>
      <w:bCs/>
      <w:i/>
      <w:iCs/>
      <w:spacing w:val="10"/>
      <w:sz w:val="30"/>
      <w:szCs w:val="30"/>
    </w:rPr>
  </w:style>
  <w:style w:type="paragraph" w:styleId="af2">
    <w:name w:val="Body Text Indent"/>
    <w:basedOn w:val="a"/>
    <w:link w:val="af3"/>
    <w:uiPriority w:val="99"/>
    <w:unhideWhenUsed/>
    <w:rsid w:val="00B92ABB"/>
    <w:pPr>
      <w:spacing w:after="120" w:line="240" w:lineRule="auto"/>
      <w:ind w:left="283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f3">
    <w:name w:val="Основной текст с отступом Знак"/>
    <w:basedOn w:val="a0"/>
    <w:link w:val="af2"/>
    <w:uiPriority w:val="99"/>
    <w:locked/>
    <w:rsid w:val="00B92ABB"/>
    <w:rPr>
      <w:rFonts w:ascii="Times New Roman" w:hAnsi="Times New Roman" w:cs="Times New Roman"/>
      <w:sz w:val="24"/>
      <w:szCs w:val="24"/>
      <w:lang w:val="ru-RU" w:eastAsia="ru-RU"/>
    </w:rPr>
  </w:style>
  <w:style w:type="paragraph" w:styleId="af4">
    <w:name w:val="Body Text"/>
    <w:basedOn w:val="a"/>
    <w:link w:val="af5"/>
    <w:uiPriority w:val="99"/>
    <w:rsid w:val="00B92ABB"/>
    <w:pPr>
      <w:spacing w:after="120" w:line="240" w:lineRule="auto"/>
    </w:pPr>
    <w:rPr>
      <w:rFonts w:ascii="Times New Roman" w:hAnsi="Times New Roman"/>
      <w:sz w:val="20"/>
      <w:szCs w:val="20"/>
      <w:lang w:val="ru-RU" w:eastAsia="ru-RU"/>
    </w:rPr>
  </w:style>
  <w:style w:type="character" w:customStyle="1" w:styleId="af5">
    <w:name w:val="Основной текст Знак"/>
    <w:basedOn w:val="a0"/>
    <w:link w:val="af4"/>
    <w:uiPriority w:val="99"/>
    <w:locked/>
    <w:rsid w:val="00B92ABB"/>
    <w:rPr>
      <w:rFonts w:ascii="Times New Roman" w:hAnsi="Times New Roman" w:cs="Times New Roman"/>
      <w:sz w:val="20"/>
      <w:szCs w:val="20"/>
      <w:lang w:val="ru-RU" w:eastAsia="ru-RU"/>
    </w:rPr>
  </w:style>
  <w:style w:type="paragraph" w:customStyle="1" w:styleId="af6">
    <w:name w:val="Знак Знак Знак Знак Знак Знак Знак Знак Знак"/>
    <w:basedOn w:val="a"/>
    <w:rsid w:val="00B92ABB"/>
    <w:pPr>
      <w:spacing w:after="0" w:line="240" w:lineRule="auto"/>
    </w:pPr>
    <w:rPr>
      <w:rFonts w:ascii="Verdana" w:hAnsi="Verdana" w:cs="Verdana"/>
      <w:sz w:val="20"/>
      <w:szCs w:val="20"/>
      <w:lang w:val="en-US" w:eastAsia="ru-RU"/>
    </w:rPr>
  </w:style>
  <w:style w:type="character" w:customStyle="1" w:styleId="ab">
    <w:name w:val="Без интервала Знак"/>
    <w:basedOn w:val="a0"/>
    <w:link w:val="aa"/>
    <w:uiPriority w:val="1"/>
    <w:locked/>
    <w:rsid w:val="00B92ABB"/>
    <w:rPr>
      <w:rFonts w:eastAsiaTheme="minorEastAsia" w:cs="Times New Roman"/>
      <w:lang w:val="ru-RU" w:eastAsia="ru-RU"/>
    </w:rPr>
  </w:style>
  <w:style w:type="paragraph" w:customStyle="1" w:styleId="14">
    <w:name w:val="Знак Знак Знак Знак Знак Знак Знак Знак Знак1"/>
    <w:basedOn w:val="a"/>
    <w:rsid w:val="00B92ABB"/>
    <w:pPr>
      <w:spacing w:after="0" w:line="240" w:lineRule="auto"/>
    </w:pPr>
    <w:rPr>
      <w:rFonts w:ascii="Verdana" w:hAnsi="Verdana" w:cs="Verdana"/>
      <w:sz w:val="20"/>
      <w:szCs w:val="20"/>
      <w:lang w:val="en-US" w:eastAsia="ru-RU"/>
    </w:rPr>
  </w:style>
  <w:style w:type="paragraph" w:customStyle="1" w:styleId="af7">
    <w:name w:val="Знак Знак Знак Знак"/>
    <w:basedOn w:val="a"/>
    <w:next w:val="af2"/>
    <w:rsid w:val="00B92AB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3">
    <w:name w:val="Знак Знак Знак Знак2"/>
    <w:basedOn w:val="a"/>
    <w:next w:val="af2"/>
    <w:rsid w:val="00B92AB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15">
    <w:name w:val="Знак Знак Знак Знак1 Знак Знак Знак Знак Знак Знак Знак Знак Знак Знак Знак Знак Знак Знак Знак Знак Знак Знак Знак Знак Знак"/>
    <w:basedOn w:val="a"/>
    <w:rsid w:val="00B92AB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4">
    <w:name w:val="Знак Знак Знак Знак Знак Знак Знак Знак Знак2"/>
    <w:basedOn w:val="a"/>
    <w:rsid w:val="00B92AB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16">
    <w:name w:val="Знак Знак Знак Знак1"/>
    <w:basedOn w:val="a"/>
    <w:next w:val="af2"/>
    <w:rsid w:val="00B92AB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af8">
    <w:name w:val="Subtitle"/>
    <w:basedOn w:val="a"/>
    <w:next w:val="a"/>
    <w:link w:val="af9"/>
    <w:uiPriority w:val="11"/>
    <w:qFormat/>
    <w:rsid w:val="00B92ABB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lang w:val="ru-RU" w:eastAsia="ru-RU"/>
    </w:rPr>
  </w:style>
  <w:style w:type="character" w:customStyle="1" w:styleId="af9">
    <w:name w:val="Подзаголовок Знак"/>
    <w:basedOn w:val="a0"/>
    <w:link w:val="af8"/>
    <w:uiPriority w:val="11"/>
    <w:locked/>
    <w:rsid w:val="00B92ABB"/>
    <w:rPr>
      <w:rFonts w:eastAsiaTheme="minorEastAsia" w:cs="Times New Roman"/>
      <w:color w:val="5A5A5A" w:themeColor="text1" w:themeTint="A5"/>
      <w:spacing w:val="15"/>
      <w:lang w:val="ru-RU" w:eastAsia="ru-RU"/>
    </w:rPr>
  </w:style>
  <w:style w:type="table" w:styleId="3-1">
    <w:name w:val="Medium Grid 3 Accent 1"/>
    <w:basedOn w:val="a1"/>
    <w:uiPriority w:val="69"/>
    <w:rsid w:val="00B92ABB"/>
    <w:pPr>
      <w:spacing w:after="0" w:line="240" w:lineRule="auto"/>
    </w:pPr>
    <w:rPr>
      <w:rFonts w:eastAsiaTheme="minorEastAsia" w:cs="Times New Roman"/>
      <w:lang w:val="ru-RU" w:eastAsia="ru-RU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afa">
    <w:name w:val="Знак Знак Знак Знак Знак Знак Знак"/>
    <w:basedOn w:val="a"/>
    <w:rsid w:val="00B92AB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table" w:styleId="1-5">
    <w:name w:val="Medium Shading 1 Accent 5"/>
    <w:basedOn w:val="a1"/>
    <w:uiPriority w:val="63"/>
    <w:rsid w:val="00B92ABB"/>
    <w:pPr>
      <w:spacing w:after="0" w:line="240" w:lineRule="auto"/>
    </w:pPr>
    <w:rPr>
      <w:rFonts w:eastAsiaTheme="minorEastAsia" w:cs="Times New Roman"/>
      <w:lang w:val="ru-RU" w:eastAsia="ru-RU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2EAF1" w:themeFill="accent5" w:themeFillTint="3F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1-1">
    <w:name w:val="Medium List 1 Accent 1"/>
    <w:basedOn w:val="a1"/>
    <w:uiPriority w:val="65"/>
    <w:rsid w:val="00B92ABB"/>
    <w:pPr>
      <w:spacing w:after="0" w:line="240" w:lineRule="auto"/>
    </w:pPr>
    <w:rPr>
      <w:rFonts w:eastAsiaTheme="minorEastAsia" w:cs="Times New Roman"/>
      <w:color w:val="000000" w:themeColor="text1"/>
      <w:lang w:val="ru-RU" w:eastAsia="ru-RU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="Times New Roman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rFonts w:cs="Times New Roman"/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rPr>
        <w:rFonts w:cs="Times New Roman"/>
      </w:rPr>
      <w:tblPr/>
      <w:tcPr>
        <w:shd w:val="clear" w:color="auto" w:fill="D3DFEE" w:themeFill="accent1" w:themeFillTint="3F"/>
      </w:tcPr>
    </w:tblStylePr>
    <w:tblStylePr w:type="band1Horz">
      <w:rPr>
        <w:rFonts w:cs="Times New Roman"/>
      </w:rPr>
      <w:tblPr/>
      <w:tcPr>
        <w:shd w:val="clear" w:color="auto" w:fill="D3DFEE" w:themeFill="accent1" w:themeFillTint="3F"/>
      </w:tcPr>
    </w:tblStylePr>
  </w:style>
  <w:style w:type="table" w:styleId="-1">
    <w:name w:val="Light Shading Accent 1"/>
    <w:basedOn w:val="a1"/>
    <w:uiPriority w:val="60"/>
    <w:rsid w:val="00B92ABB"/>
    <w:pPr>
      <w:spacing w:after="0" w:line="240" w:lineRule="auto"/>
    </w:pPr>
    <w:rPr>
      <w:rFonts w:eastAsiaTheme="minorEastAsia" w:cs="Times New Roman"/>
      <w:color w:val="365F91" w:themeColor="accent1" w:themeShade="BF"/>
      <w:lang w:val="ru-RU" w:eastAsia="ru-RU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5">
    <w:name w:val="Light Shading Accent 5"/>
    <w:basedOn w:val="a1"/>
    <w:uiPriority w:val="60"/>
    <w:rsid w:val="00B92ABB"/>
    <w:pPr>
      <w:spacing w:after="0" w:line="240" w:lineRule="auto"/>
    </w:pPr>
    <w:rPr>
      <w:rFonts w:eastAsiaTheme="minorEastAsia" w:cs="Times New Roman"/>
      <w:color w:val="31849B" w:themeColor="accent5" w:themeShade="BF"/>
      <w:lang w:val="ru-RU" w:eastAsia="ru-RU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List 2 Accent 5"/>
    <w:basedOn w:val="a1"/>
    <w:uiPriority w:val="66"/>
    <w:rsid w:val="00B92ABB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  <w:lang w:val="ru-RU" w:eastAsia="ru-RU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paragraph" w:customStyle="1" w:styleId="17">
    <w:name w:val="Знак Знак Знак Знак Знак Знак Знак1"/>
    <w:basedOn w:val="a"/>
    <w:rsid w:val="00B92AB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table" w:customStyle="1" w:styleId="25">
    <w:name w:val="Сітка таблиці2"/>
    <w:basedOn w:val="a1"/>
    <w:next w:val="af1"/>
    <w:uiPriority w:val="59"/>
    <w:rsid w:val="00B92ABB"/>
    <w:pPr>
      <w:spacing w:after="0" w:line="240" w:lineRule="auto"/>
    </w:pPr>
    <w:rPr>
      <w:rFonts w:eastAsiaTheme="minorEastAsia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B92ABB"/>
    <w:rPr>
      <w:rFonts w:cs="Times New Roman"/>
    </w:rPr>
  </w:style>
  <w:style w:type="paragraph" w:customStyle="1" w:styleId="4">
    <w:name w:val="Знак Знак4 Знак Знак Знак Знак Знак Знак"/>
    <w:basedOn w:val="a"/>
    <w:rsid w:val="00B92AB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table" w:styleId="-50">
    <w:name w:val="Light List Accent 5"/>
    <w:basedOn w:val="a1"/>
    <w:uiPriority w:val="61"/>
    <w:rsid w:val="00B92ABB"/>
    <w:pPr>
      <w:spacing w:after="0" w:line="240" w:lineRule="auto"/>
    </w:pPr>
    <w:rPr>
      <w:rFonts w:eastAsiaTheme="minorEastAsia" w:cs="Times New Roman"/>
      <w:lang w:val="ru-RU" w:eastAsia="ru-RU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customStyle="1" w:styleId="41">
    <w:name w:val="Знак Знак4 Знак Знак Знак Знак Знак Знак1"/>
    <w:basedOn w:val="a"/>
    <w:rsid w:val="00B92AB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Default">
    <w:name w:val="Default"/>
    <w:rsid w:val="00B92AB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ru-RU" w:eastAsia="ru-RU"/>
    </w:rPr>
  </w:style>
  <w:style w:type="table" w:customStyle="1" w:styleId="9">
    <w:name w:val="Сітка таблиці9"/>
    <w:basedOn w:val="a1"/>
    <w:next w:val="af1"/>
    <w:uiPriority w:val="59"/>
    <w:rsid w:val="00B92ABB"/>
    <w:pPr>
      <w:spacing w:after="0" w:line="240" w:lineRule="auto"/>
    </w:pPr>
    <w:rPr>
      <w:rFonts w:eastAsiaTheme="minorEastAsia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3">
    <w:name w:val="Font Style23"/>
    <w:rsid w:val="00B92ABB"/>
    <w:rPr>
      <w:rFonts w:ascii="Times New Roman" w:hAnsi="Times New Roman"/>
      <w:sz w:val="30"/>
    </w:rPr>
  </w:style>
  <w:style w:type="paragraph" w:styleId="afb">
    <w:name w:val="footnote text"/>
    <w:basedOn w:val="a"/>
    <w:link w:val="afc"/>
    <w:uiPriority w:val="99"/>
    <w:unhideWhenUsed/>
    <w:rsid w:val="00B92ABB"/>
    <w:pPr>
      <w:spacing w:after="0" w:line="240" w:lineRule="auto"/>
    </w:pPr>
    <w:rPr>
      <w:rFonts w:eastAsiaTheme="minorEastAsia"/>
      <w:sz w:val="20"/>
      <w:szCs w:val="20"/>
      <w:lang w:val="ru-RU" w:eastAsia="ru-RU"/>
    </w:rPr>
  </w:style>
  <w:style w:type="character" w:customStyle="1" w:styleId="afc">
    <w:name w:val="Текст сноски Знак"/>
    <w:basedOn w:val="a0"/>
    <w:link w:val="afb"/>
    <w:uiPriority w:val="99"/>
    <w:locked/>
    <w:rsid w:val="00B92ABB"/>
    <w:rPr>
      <w:rFonts w:eastAsiaTheme="minorEastAsia" w:cs="Times New Roman"/>
      <w:sz w:val="20"/>
      <w:szCs w:val="20"/>
      <w:lang w:val="ru-RU" w:eastAsia="ru-RU"/>
    </w:rPr>
  </w:style>
  <w:style w:type="character" w:customStyle="1" w:styleId="FontStyle28">
    <w:name w:val="Font Style28"/>
    <w:uiPriority w:val="99"/>
    <w:rsid w:val="00B92ABB"/>
    <w:rPr>
      <w:rFonts w:ascii="Times New Roman" w:hAnsi="Times New Roman"/>
      <w:sz w:val="26"/>
    </w:rPr>
  </w:style>
  <w:style w:type="character" w:styleId="afd">
    <w:name w:val="footnote reference"/>
    <w:basedOn w:val="a0"/>
    <w:uiPriority w:val="99"/>
    <w:unhideWhenUsed/>
    <w:rsid w:val="00B92ABB"/>
    <w:rPr>
      <w:rFonts w:cs="Times New Roman"/>
      <w:vertAlign w:val="superscript"/>
    </w:rPr>
  </w:style>
  <w:style w:type="character" w:styleId="afe">
    <w:name w:val="Strong"/>
    <w:basedOn w:val="a0"/>
    <w:uiPriority w:val="22"/>
    <w:qFormat/>
    <w:rsid w:val="00B92ABB"/>
    <w:rPr>
      <w:rFonts w:cs="Times New Roman"/>
      <w:b/>
      <w:bCs/>
    </w:rPr>
  </w:style>
  <w:style w:type="paragraph" w:styleId="aff">
    <w:name w:val="Body Text First Indent"/>
    <w:basedOn w:val="af4"/>
    <w:link w:val="aff0"/>
    <w:uiPriority w:val="99"/>
    <w:unhideWhenUsed/>
    <w:rsid w:val="00B92ABB"/>
    <w:pPr>
      <w:spacing w:after="200" w:line="276" w:lineRule="auto"/>
      <w:ind w:firstLine="360"/>
    </w:pPr>
    <w:rPr>
      <w:rFonts w:asciiTheme="minorHAnsi" w:eastAsiaTheme="minorEastAsia" w:hAnsiTheme="minorHAnsi"/>
      <w:sz w:val="22"/>
      <w:szCs w:val="22"/>
    </w:rPr>
  </w:style>
  <w:style w:type="character" w:customStyle="1" w:styleId="aff0">
    <w:name w:val="Красная строка Знак"/>
    <w:basedOn w:val="af5"/>
    <w:link w:val="aff"/>
    <w:uiPriority w:val="99"/>
    <w:locked/>
    <w:rsid w:val="00B92ABB"/>
    <w:rPr>
      <w:rFonts w:ascii="Times New Roman" w:eastAsiaTheme="minorEastAsia" w:hAnsi="Times New Roman" w:cs="Times New Roman"/>
      <w:sz w:val="20"/>
      <w:szCs w:val="20"/>
      <w:lang w:val="ru-RU" w:eastAsia="ru-RU"/>
    </w:rPr>
  </w:style>
  <w:style w:type="character" w:styleId="aff1">
    <w:name w:val="Hyperlink"/>
    <w:uiPriority w:val="99"/>
    <w:unhideWhenUsed/>
    <w:rsid w:val="006907A2"/>
    <w:rPr>
      <w:color w:val="0000FF"/>
      <w:u w:val="single"/>
    </w:rPr>
  </w:style>
  <w:style w:type="paragraph" w:styleId="aff2">
    <w:name w:val="endnote text"/>
    <w:basedOn w:val="a"/>
    <w:link w:val="aff3"/>
    <w:uiPriority w:val="99"/>
    <w:semiHidden/>
    <w:unhideWhenUsed/>
    <w:rsid w:val="006907A2"/>
    <w:pPr>
      <w:spacing w:after="0" w:line="240" w:lineRule="auto"/>
    </w:pPr>
    <w:rPr>
      <w:rFonts w:ascii="Calibri" w:eastAsia="Calibri" w:hAnsi="Calibri"/>
      <w:sz w:val="20"/>
      <w:szCs w:val="20"/>
    </w:rPr>
  </w:style>
  <w:style w:type="character" w:customStyle="1" w:styleId="aff3">
    <w:name w:val="Текст концевой сноски Знак"/>
    <w:basedOn w:val="a0"/>
    <w:link w:val="aff2"/>
    <w:uiPriority w:val="99"/>
    <w:semiHidden/>
    <w:rsid w:val="006907A2"/>
    <w:rPr>
      <w:rFonts w:ascii="Calibri" w:eastAsia="Calibri" w:hAnsi="Calibri" w:cs="Times New Roman"/>
      <w:sz w:val="20"/>
      <w:szCs w:val="20"/>
    </w:rPr>
  </w:style>
  <w:style w:type="character" w:styleId="aff4">
    <w:name w:val="endnote reference"/>
    <w:basedOn w:val="a0"/>
    <w:uiPriority w:val="99"/>
    <w:semiHidden/>
    <w:unhideWhenUsed/>
    <w:rsid w:val="006907A2"/>
    <w:rPr>
      <w:vertAlign w:val="superscript"/>
    </w:rPr>
  </w:style>
  <w:style w:type="character" w:customStyle="1" w:styleId="a9">
    <w:name w:val="Абзац списка Знак"/>
    <w:aliases w:val="1. Абзац списка Знак,List Paragraph1 Знак,Абзац списка1 Знак,List Paragraph Знак,Dot pt Знак,F5 List Paragraph Знак,List Paragraph Char Char Char Знак,Indicator Text Знак,Numbered Para 1 Знак,Bullet 1 Знак,Bullet Points Знак,прост Знак"/>
    <w:link w:val="a8"/>
    <w:uiPriority w:val="34"/>
    <w:qFormat/>
    <w:locked/>
    <w:rsid w:val="00BE2FDC"/>
    <w:rPr>
      <w:rFonts w:eastAsiaTheme="minorEastAsia" w:cs="Times New Roman"/>
      <w:lang w:val="ru-RU" w:eastAsia="ru-RU"/>
    </w:rPr>
  </w:style>
  <w:style w:type="character" w:styleId="aff5">
    <w:name w:val="annotation reference"/>
    <w:basedOn w:val="a0"/>
    <w:uiPriority w:val="99"/>
    <w:semiHidden/>
    <w:unhideWhenUsed/>
    <w:rsid w:val="00271812"/>
    <w:rPr>
      <w:sz w:val="16"/>
      <w:szCs w:val="16"/>
    </w:rPr>
  </w:style>
  <w:style w:type="paragraph" w:styleId="aff6">
    <w:name w:val="annotation text"/>
    <w:basedOn w:val="a"/>
    <w:link w:val="aff7"/>
    <w:uiPriority w:val="99"/>
    <w:semiHidden/>
    <w:unhideWhenUsed/>
    <w:rsid w:val="00271812"/>
    <w:pPr>
      <w:spacing w:line="240" w:lineRule="auto"/>
    </w:pPr>
    <w:rPr>
      <w:sz w:val="20"/>
      <w:szCs w:val="20"/>
    </w:rPr>
  </w:style>
  <w:style w:type="character" w:customStyle="1" w:styleId="aff7">
    <w:name w:val="Текст примечания Знак"/>
    <w:basedOn w:val="a0"/>
    <w:link w:val="aff6"/>
    <w:uiPriority w:val="99"/>
    <w:semiHidden/>
    <w:rsid w:val="00271812"/>
    <w:rPr>
      <w:rFonts w:cs="Times New Roman"/>
      <w:sz w:val="20"/>
      <w:szCs w:val="20"/>
    </w:rPr>
  </w:style>
  <w:style w:type="paragraph" w:styleId="aff8">
    <w:name w:val="annotation subject"/>
    <w:basedOn w:val="aff6"/>
    <w:next w:val="aff6"/>
    <w:link w:val="aff9"/>
    <w:uiPriority w:val="99"/>
    <w:semiHidden/>
    <w:unhideWhenUsed/>
    <w:rsid w:val="00271812"/>
    <w:rPr>
      <w:b/>
      <w:bCs/>
    </w:rPr>
  </w:style>
  <w:style w:type="character" w:customStyle="1" w:styleId="aff9">
    <w:name w:val="Тема примечания Знак"/>
    <w:basedOn w:val="aff7"/>
    <w:link w:val="aff8"/>
    <w:uiPriority w:val="99"/>
    <w:semiHidden/>
    <w:rsid w:val="00271812"/>
    <w:rPr>
      <w:rFonts w:cs="Times New Roman"/>
      <w:b/>
      <w:bCs/>
      <w:sz w:val="20"/>
      <w:szCs w:val="20"/>
    </w:rPr>
  </w:style>
  <w:style w:type="character" w:customStyle="1" w:styleId="18">
    <w:name w:val="Неразрешенное упоминание1"/>
    <w:basedOn w:val="a0"/>
    <w:uiPriority w:val="99"/>
    <w:semiHidden/>
    <w:unhideWhenUsed/>
    <w:rsid w:val="00E02975"/>
    <w:rPr>
      <w:color w:val="605E5C"/>
      <w:shd w:val="clear" w:color="auto" w:fill="E1DFDD"/>
    </w:rPr>
  </w:style>
  <w:style w:type="paragraph" w:styleId="affa">
    <w:name w:val="caption"/>
    <w:basedOn w:val="a"/>
    <w:next w:val="a"/>
    <w:uiPriority w:val="35"/>
    <w:unhideWhenUsed/>
    <w:qFormat/>
    <w:rsid w:val="0060516B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0426052045958782E-2"/>
          <c:y val="0.10468980538931688"/>
          <c:w val="0.88067588386299722"/>
          <c:h val="0.71399069839225238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Київ</c:v>
                </c:pt>
              </c:strCache>
            </c:strRef>
          </c:tx>
          <c:spPr>
            <a:ln w="28575" cap="rnd">
              <a:solidFill>
                <a:schemeClr val="accent3">
                  <a:lumMod val="75000"/>
                </a:schemeClr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2.63455864632402E-2"/>
                  <c:y val="-0.11207873422154685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32ED-4EF2-8989-5D5693D400E9}"/>
                </c:ext>
              </c:extLst>
            </c:dLbl>
            <c:dLbl>
              <c:idx val="1"/>
              <c:layout>
                <c:manualLayout>
                  <c:x val="-1.9736940591608125E-2"/>
                  <c:y val="-0.10062535059107061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32ED-4EF2-8989-5D5693D400E9}"/>
                </c:ext>
              </c:extLst>
            </c:dLbl>
            <c:dLbl>
              <c:idx val="2"/>
              <c:layout>
                <c:manualLayout>
                  <c:x val="-1.5400597645444743E-2"/>
                  <c:y val="-9.148698101391679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32ED-4EF2-8989-5D5693D400E9}"/>
                </c:ext>
              </c:extLst>
            </c:dLbl>
            <c:dLbl>
              <c:idx val="3"/>
              <c:layout>
                <c:manualLayout>
                  <c:x val="-3.4263360451927211E-2"/>
                  <c:y val="-0.10457571431539399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32ED-4EF2-8989-5D5693D400E9}"/>
                </c:ext>
              </c:extLst>
            </c:dLbl>
            <c:dLbl>
              <c:idx val="4"/>
              <c:layout>
                <c:manualLayout>
                  <c:x val="-4.0501048305972245E-2"/>
                  <c:y val="-7.317937500556501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32ED-4EF2-8989-5D5693D400E9}"/>
                </c:ext>
              </c:extLst>
            </c:dLbl>
            <c:dLbl>
              <c:idx val="5"/>
              <c:layout>
                <c:manualLayout>
                  <c:x val="-3.8485719817066395E-2"/>
                  <c:y val="6.987999520860885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32ED-4EF2-8989-5D5693D400E9}"/>
                </c:ext>
              </c:extLst>
            </c:dLbl>
            <c:dLbl>
              <c:idx val="6"/>
              <c:layout>
                <c:manualLayout>
                  <c:x val="-3.6470403412390939E-2"/>
                  <c:y val="6.401934157485203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32ED-4EF2-8989-5D5693D400E9}"/>
                </c:ext>
              </c:extLst>
            </c:dLbl>
            <c:dLbl>
              <c:idx val="7"/>
              <c:layout>
                <c:manualLayout>
                  <c:x val="-3.8485719817066395E-2"/>
                  <c:y val="6.367074342344891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32ED-4EF2-8989-5D5693D400E9}"/>
                </c:ext>
              </c:extLst>
            </c:dLbl>
            <c:dLbl>
              <c:idx val="8"/>
              <c:layout>
                <c:manualLayout>
                  <c:x val="-3.9550663784922897E-2"/>
                  <c:y val="5.074523244358509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9A9-430C-BB8A-F9135DC0429E}"/>
                </c:ext>
              </c:extLst>
            </c:dLbl>
            <c:dLbl>
              <c:idx val="9"/>
              <c:layout>
                <c:manualLayout>
                  <c:x val="-4.3581296594274108E-2"/>
                  <c:y val="6.31637360139047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9A9-430C-BB8A-F9135DC0429E}"/>
                </c:ext>
              </c:extLst>
            </c:dLbl>
            <c:dLbl>
              <c:idx val="10"/>
              <c:layout>
                <c:manualLayout>
                  <c:x val="-4.156598018959843E-2"/>
                  <c:y val="6.937298779906464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9A9-430C-BB8A-F9135DC0429E}"/>
                </c:ext>
              </c:extLst>
            </c:dLbl>
            <c:dLbl>
              <c:idx val="11"/>
              <c:layout>
                <c:manualLayout>
                  <c:x val="-3.3976012974194426E-2"/>
                  <c:y val="6.937298779906464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247-4911-81A1-55DADAC15165}"/>
                </c:ext>
              </c:extLst>
            </c:dLbl>
            <c:dLbl>
              <c:idx val="12"/>
              <c:layout>
                <c:manualLayout>
                  <c:x val="-2.6269328693463878E-2"/>
                  <c:y val="-5.096015830052499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7D3-457A-B82A-5F51C91BE6AD}"/>
                </c:ext>
              </c:extLst>
            </c:dLbl>
            <c:spPr>
              <a:solidFill>
                <a:schemeClr val="bg1"/>
              </a:solidFill>
              <a:ln>
                <a:solidFill>
                  <a:schemeClr val="accent3"/>
                </a:solidFill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ln>
                      <a:noFill/>
                    </a:ln>
                    <a:solidFill>
                      <a:schemeClr val="tx1">
                        <a:alpha val="99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січ 2025 р.</c:v>
                </c:pt>
                <c:pt idx="1">
                  <c:v>січ-лют 2025 р.</c:v>
                </c:pt>
                <c:pt idx="2">
                  <c:v>січ-бер 2025 р.</c:v>
                </c:pt>
                <c:pt idx="3">
                  <c:v>січ-квіт 2025 р.</c:v>
                </c:pt>
                <c:pt idx="4">
                  <c:v>січ-трав 2025 р.</c:v>
                </c:pt>
                <c:pt idx="5">
                  <c:v>січ-черв 2025 р.</c:v>
                </c:pt>
              </c:strCache>
            </c:strRef>
          </c:cat>
          <c:val>
            <c:numRef>
              <c:f>Лист1!$B$2:$B$7</c:f>
              <c:numCache>
                <c:formatCode>0.0</c:formatCode>
                <c:ptCount val="6"/>
                <c:pt idx="0">
                  <c:v>105.8</c:v>
                </c:pt>
                <c:pt idx="1">
                  <c:v>104.3</c:v>
                </c:pt>
                <c:pt idx="2">
                  <c:v>100.4</c:v>
                </c:pt>
                <c:pt idx="3">
                  <c:v>98.5</c:v>
                </c:pt>
                <c:pt idx="4">
                  <c:v>98.8</c:v>
                </c:pt>
                <c:pt idx="5">
                  <c:v>95.9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6B9-4D22-B60A-7ACDDAB54A2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Україна</c:v>
                </c:pt>
              </c:strCache>
            </c:strRef>
          </c:tx>
          <c:spPr>
            <a:ln w="28575" cap="rnd">
              <a:solidFill>
                <a:schemeClr val="accent5">
                  <a:lumMod val="75000"/>
                </a:schemeClr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4.2587425445231884E-2"/>
                  <c:y val="4.4677732457957989E-2"/>
                </c:manualLayout>
              </c:layout>
              <c:tx>
                <c:rich>
                  <a:bodyPr/>
                  <a:lstStyle/>
                  <a:p>
                    <a:fld id="{FE6ED63E-FF41-4A9E-A4DA-312D0E508182}" type="VALUE">
                      <a:rPr lang="en-US"/>
                      <a:pPr/>
                      <a:t>[ЗНАЧЕНИЕ]</a:t>
                    </a:fld>
                    <a:endParaRPr lang="ru-RU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32ED-4EF2-8989-5D5693D400E9}"/>
                </c:ext>
              </c:extLst>
            </c:dLbl>
            <c:dLbl>
              <c:idx val="1"/>
              <c:layout>
                <c:manualLayout>
                  <c:x val="-3.840953786676593E-2"/>
                  <c:y val="3.47569117893695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32ED-4EF2-8989-5D5693D400E9}"/>
                </c:ext>
              </c:extLst>
            </c:dLbl>
            <c:dLbl>
              <c:idx val="2"/>
              <c:layout>
                <c:manualLayout>
                  <c:x val="-3.7817957594733088E-2"/>
                  <c:y val="3.777192315775842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32ED-4EF2-8989-5D5693D400E9}"/>
                </c:ext>
              </c:extLst>
            </c:dLbl>
            <c:dLbl>
              <c:idx val="3"/>
              <c:layout>
                <c:manualLayout>
                  <c:x val="-6.5669603897444501E-2"/>
                  <c:y val="6.187498330518704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32ED-4EF2-8989-5D5693D400E9}"/>
                </c:ext>
              </c:extLst>
            </c:dLbl>
            <c:dLbl>
              <c:idx val="4"/>
              <c:layout>
                <c:manualLayout>
                  <c:x val="-3.0128864728637218E-2"/>
                  <c:y val="7.557393056738620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32ED-4EF2-8989-5D5693D400E9}"/>
                </c:ext>
              </c:extLst>
            </c:dLbl>
            <c:dLbl>
              <c:idx val="5"/>
              <c:layout>
                <c:manualLayout>
                  <c:x val="-4.0539120941200366E-2"/>
                  <c:y val="-8.842414567784739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32ED-4EF2-8989-5D5693D400E9}"/>
                </c:ext>
              </c:extLst>
            </c:dLbl>
            <c:dLbl>
              <c:idx val="6"/>
              <c:layout>
                <c:manualLayout>
                  <c:x val="-4.2592442885091258E-2"/>
                  <c:y val="-7.548268144212812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C91-47AF-ADA1-5CF6179B1D82}"/>
                </c:ext>
              </c:extLst>
            </c:dLbl>
            <c:dLbl>
              <c:idx val="7"/>
              <c:layout>
                <c:manualLayout>
                  <c:x val="-4.0539120941200366E-2"/>
                  <c:y val="-7.617969672449745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C91-47AF-ADA1-5CF6179B1D82}"/>
                </c:ext>
              </c:extLst>
            </c:dLbl>
            <c:dLbl>
              <c:idx val="8"/>
              <c:layout>
                <c:manualLayout>
                  <c:x val="-4.8814208798848811E-2"/>
                  <c:y val="-5.737767238962359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C91-47AF-ADA1-5CF6179B1D82}"/>
                </c:ext>
              </c:extLst>
            </c:dLbl>
            <c:dLbl>
              <c:idx val="9"/>
              <c:layout>
                <c:manualLayout>
                  <c:x val="-3.5520030975571826E-2"/>
                  <c:y val="-4.860279611897317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247-4911-81A1-55DADAC15165}"/>
                </c:ext>
              </c:extLst>
            </c:dLbl>
            <c:dLbl>
              <c:idx val="10"/>
              <c:layout>
                <c:manualLayout>
                  <c:x val="-3.7031518279078628E-2"/>
                  <c:y val="-7.964905504477261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247-4911-81A1-55DADAC15165}"/>
                </c:ext>
              </c:extLst>
            </c:dLbl>
            <c:dLbl>
              <c:idx val="11"/>
              <c:layout>
                <c:manualLayout>
                  <c:x val="-3.5991329378869966E-2"/>
                  <c:y val="-6.723055147445289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247-4911-81A1-55DADAC15165}"/>
                </c:ext>
              </c:extLst>
            </c:dLbl>
            <c:dLbl>
              <c:idx val="12"/>
              <c:layout>
                <c:manualLayout>
                  <c:x val="-3.2251352476071735E-2"/>
                  <c:y val="3.658600975118328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9078246620237596E-2"/>
                      <c:h val="4.423844526359412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0-27D3-457A-B82A-5F51C91BE6A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ln>
                      <a:noFill/>
                    </a:ln>
                    <a:solidFill>
                      <a:schemeClr val="tx1">
                        <a:alpha val="99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січ 2025 р.</c:v>
                </c:pt>
                <c:pt idx="1">
                  <c:v>січ-лют 2025 р.</c:v>
                </c:pt>
                <c:pt idx="2">
                  <c:v>січ-бер 2025 р.</c:v>
                </c:pt>
                <c:pt idx="3">
                  <c:v>січ-квіт 2025 р.</c:v>
                </c:pt>
                <c:pt idx="4">
                  <c:v>січ-трав 2025 р.</c:v>
                </c:pt>
                <c:pt idx="5">
                  <c:v>січ-черв 2025 р.</c:v>
                </c:pt>
              </c:strCache>
            </c:strRef>
          </c:cat>
          <c:val>
            <c:numRef>
              <c:f>Лист1!$C$2:$C$7</c:f>
              <c:numCache>
                <c:formatCode>#\ ##0.0</c:formatCode>
                <c:ptCount val="6"/>
                <c:pt idx="0">
                  <c:v>95.2</c:v>
                </c:pt>
                <c:pt idx="1">
                  <c:v>94</c:v>
                </c:pt>
                <c:pt idx="2">
                  <c:v>93.9</c:v>
                </c:pt>
                <c:pt idx="3" formatCode="General">
                  <c:v>93.9</c:v>
                </c:pt>
                <c:pt idx="4" formatCode="General">
                  <c:v>94.9</c:v>
                </c:pt>
                <c:pt idx="5" formatCode="General">
                  <c:v>96.1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66B9-4D22-B60A-7ACDDAB54A26}"/>
            </c:ext>
          </c:extLst>
        </c:ser>
        <c:dLbls>
          <c:dLblPos val="b"/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550117512"/>
        <c:axId val="550108984"/>
      </c:lineChart>
      <c:catAx>
        <c:axId val="5501175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73025" cap="flat" cmpd="sng" algn="ctr">
            <a:solidFill>
              <a:schemeClr val="bg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ln>
                  <a:noFill/>
                </a:ln>
                <a:solidFill>
                  <a:schemeClr val="tx1">
                    <a:alpha val="99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50108984"/>
        <c:crosses val="autoZero"/>
        <c:auto val="1"/>
        <c:lblAlgn val="ctr"/>
        <c:lblOffset val="100"/>
        <c:noMultiLvlLbl val="0"/>
      </c:catAx>
      <c:valAx>
        <c:axId val="550108984"/>
        <c:scaling>
          <c:orientation val="minMax"/>
          <c:max val="200"/>
          <c:min val="0"/>
        </c:scaling>
        <c:delete val="1"/>
        <c:axPos val="l"/>
        <c:numFmt formatCode="0.0" sourceLinked="1"/>
        <c:majorTickMark val="out"/>
        <c:minorTickMark val="none"/>
        <c:tickLblPos val="nextTo"/>
        <c:crossAx val="5501175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74417015634852623"/>
          <c:y val="0.14981823711384296"/>
          <c:w val="0.22982360264515189"/>
          <c:h val="0.1018413887159699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ln>
                <a:noFill/>
              </a:ln>
              <a:solidFill>
                <a:schemeClr val="tx1">
                  <a:alpha val="99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>
          <a:ln>
            <a:noFill/>
          </a:ln>
          <a:solidFill>
            <a:schemeClr val="tx1">
              <a:alpha val="99000"/>
            </a:schemeClr>
          </a:solidFill>
        </a:defRPr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"/>
          <c:y val="0"/>
          <c:w val="0.98866634106440177"/>
          <c:h val="0.85614218222722172"/>
        </c:manualLayout>
      </c:layout>
      <c:lineChart>
        <c:grouping val="standard"/>
        <c:varyColors val="0"/>
        <c:ser>
          <c:idx val="0"/>
          <c:order val="0"/>
          <c:tx>
            <c:strRef>
              <c:f>Аркуш1!$B$1</c:f>
              <c:strCache>
                <c:ptCount val="1"/>
                <c:pt idx="0">
                  <c:v>2025</c:v>
                </c:pt>
              </c:strCache>
            </c:strRef>
          </c:tx>
          <c:spPr>
            <a:ln w="19050">
              <a:solidFill>
                <a:srgbClr val="9BBB59">
                  <a:lumMod val="75000"/>
                </a:srgbClr>
              </a:solidFill>
            </a:ln>
          </c:spPr>
          <c:marker>
            <c:symbol val="circle"/>
            <c:size val="4"/>
            <c:spPr>
              <a:solidFill>
                <a:srgbClr val="9BBB59">
                  <a:lumMod val="75000"/>
                </a:srgbClr>
              </a:solidFill>
              <a:ln w="19050">
                <a:solidFill>
                  <a:srgbClr val="9BBB59">
                    <a:lumMod val="75000"/>
                  </a:srgbClr>
                </a:solidFill>
              </a:ln>
            </c:spPr>
          </c:marker>
          <c:dLbls>
            <c:dLbl>
              <c:idx val="0"/>
              <c:layout>
                <c:manualLayout>
                  <c:x val="-3.74699444239385E-2"/>
                  <c:y val="-3.766752167342718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96CD-4B08-BF0F-4D8DFC0EE0FF}"/>
                </c:ext>
              </c:extLst>
            </c:dLbl>
            <c:dLbl>
              <c:idx val="1"/>
              <c:layout>
                <c:manualLayout>
                  <c:x val="-4.1350980476091634E-2"/>
                  <c:y val="4.848484848484848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96CD-4B08-BF0F-4D8DFC0EE0FF}"/>
                </c:ext>
              </c:extLst>
            </c:dLbl>
            <c:dLbl>
              <c:idx val="2"/>
              <c:layout>
                <c:manualLayout>
                  <c:x val="-3.1115808045860158E-2"/>
                  <c:y val="4.549891676621314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96CD-4B08-BF0F-4D8DFC0EE0FF}"/>
                </c:ext>
              </c:extLst>
            </c:dLbl>
            <c:dLbl>
              <c:idx val="3"/>
              <c:layout>
                <c:manualLayout>
                  <c:x val="-2.0740373925562511E-2"/>
                  <c:y val="3.255587027525164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96CD-4B08-BF0F-4D8DFC0EE0FF}"/>
                </c:ext>
              </c:extLst>
            </c:dLbl>
            <c:dLbl>
              <c:idx val="4"/>
              <c:layout>
                <c:manualLayout>
                  <c:x val="-3.7357839245373843E-2"/>
                  <c:y val="4.735517435320584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96CD-4B08-BF0F-4D8DFC0EE0FF}"/>
                </c:ext>
              </c:extLst>
            </c:dLbl>
            <c:dLbl>
              <c:idx val="5"/>
              <c:layout>
                <c:manualLayout>
                  <c:x val="-3.9340194794862872E-2"/>
                  <c:y val="4.7850112485939254E-2"/>
                </c:manualLayout>
              </c:layout>
              <c:numFmt formatCode="#,##0.0" sourceLinked="0"/>
              <c:spPr>
                <a:noFill/>
                <a:ln w="24768">
                  <a:noFill/>
                </a:ln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 sz="900" b="1">
                      <a:latin typeface="Times New Roman" panose="02020603050405020304" pitchFamily="18" charset="0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3851677095086675E-2"/>
                      <c:h val="6.7529996250468696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96CD-4B08-BF0F-4D8DFC0EE0FF}"/>
                </c:ext>
              </c:extLst>
            </c:dLbl>
            <c:dLbl>
              <c:idx val="6"/>
              <c:layout>
                <c:manualLayout>
                  <c:x val="-3.931128005860484E-2"/>
                  <c:y val="4.787448443944504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96CD-4B08-BF0F-4D8DFC0EE0FF}"/>
                </c:ext>
              </c:extLst>
            </c:dLbl>
            <c:dLbl>
              <c:idx val="7"/>
              <c:layout>
                <c:manualLayout>
                  <c:x val="-3.7395961467479477E-2"/>
                  <c:y val="4.661698537682789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96CD-4B08-BF0F-4D8DFC0EE0FF}"/>
                </c:ext>
              </c:extLst>
            </c:dLbl>
            <c:dLbl>
              <c:idx val="8"/>
              <c:layout>
                <c:manualLayout>
                  <c:x val="-3.8401031238414922E-2"/>
                  <c:y val="4.624343832020997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96CD-4B08-BF0F-4D8DFC0EE0FF}"/>
                </c:ext>
              </c:extLst>
            </c:dLbl>
            <c:dLbl>
              <c:idx val="9"/>
              <c:layout>
                <c:manualLayout>
                  <c:x val="-3.2823879372243306E-2"/>
                  <c:y val="5.35714285714285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10B-4214-B6BA-5E6E6C31A86F}"/>
                </c:ext>
              </c:extLst>
            </c:dLbl>
            <c:dLbl>
              <c:idx val="10"/>
              <c:layout>
                <c:manualLayout>
                  <c:x val="-3.6926864293773717E-2"/>
                  <c:y val="5.95238095238095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10B-4214-B6BA-5E6E6C31A86F}"/>
                </c:ext>
              </c:extLst>
            </c:dLbl>
            <c:dLbl>
              <c:idx val="11"/>
              <c:layout>
                <c:manualLayout>
                  <c:x val="-1.6411939686121653E-2"/>
                  <c:y val="-5.95238095238095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10B-4214-B6BA-5E6E6C31A86F}"/>
                </c:ext>
              </c:extLst>
            </c:dLbl>
            <c:numFmt formatCode="#,##0.0" sourceLinked="0"/>
            <c:spPr>
              <a:noFill/>
              <a:ln w="24768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Аркуш1!$A$2:$A$13</c:f>
              <c:strCache>
                <c:ptCount val="12"/>
                <c:pt idx="0">
                  <c:v>січень</c:v>
                </c:pt>
                <c:pt idx="1">
                  <c:v>січ.-лютий</c:v>
                </c:pt>
                <c:pt idx="2">
                  <c:v>січ.-березень</c:v>
                </c:pt>
                <c:pt idx="3">
                  <c:v>січ.-квітень</c:v>
                </c:pt>
                <c:pt idx="4">
                  <c:v>січ.-травень</c:v>
                </c:pt>
                <c:pt idx="5">
                  <c:v>січ.-червень</c:v>
                </c:pt>
                <c:pt idx="6">
                  <c:v>січ.-липень</c:v>
                </c:pt>
                <c:pt idx="7">
                  <c:v>січ.-серпень</c:v>
                </c:pt>
                <c:pt idx="8">
                  <c:v>січ.-вересень</c:v>
                </c:pt>
                <c:pt idx="9">
                  <c:v>січ.-жовтень</c:v>
                </c:pt>
                <c:pt idx="10">
                  <c:v>січ.-листопад</c:v>
                </c:pt>
                <c:pt idx="11">
                  <c:v>січ.-грудень</c:v>
                </c:pt>
              </c:strCache>
            </c:strRef>
          </c:cat>
          <c:val>
            <c:numRef>
              <c:f>Аркуш1!$B$2:$B$13</c:f>
              <c:numCache>
                <c:formatCode>#\ ##0.0</c:formatCode>
                <c:ptCount val="12"/>
                <c:pt idx="0" formatCode="General">
                  <c:v>115.8</c:v>
                </c:pt>
                <c:pt idx="1">
                  <c:v>110</c:v>
                </c:pt>
                <c:pt idx="2" formatCode="General">
                  <c:v>98.5</c:v>
                </c:pt>
                <c:pt idx="3" formatCode="General">
                  <c:v>107.1</c:v>
                </c:pt>
                <c:pt idx="4" formatCode="General">
                  <c:v>109.8</c:v>
                </c:pt>
                <c:pt idx="5" formatCode="0.0">
                  <c:v>115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C-96CD-4B08-BF0F-4D8DFC0EE0FF}"/>
            </c:ext>
          </c:extLst>
        </c:ser>
        <c:ser>
          <c:idx val="1"/>
          <c:order val="1"/>
          <c:tx>
            <c:strRef>
              <c:f>Аркуш1!$C$1</c:f>
              <c:strCache>
                <c:ptCount val="1"/>
                <c:pt idx="0">
                  <c:v>2024</c:v>
                </c:pt>
              </c:strCache>
            </c:strRef>
          </c:tx>
          <c:spPr>
            <a:ln w="12700">
              <a:solidFill>
                <a:srgbClr val="4BACC6">
                  <a:lumMod val="75000"/>
                </a:srgbClr>
              </a:solidFill>
            </a:ln>
          </c:spPr>
          <c:marker>
            <c:spPr>
              <a:solidFill>
                <a:srgbClr val="4BACC6">
                  <a:lumMod val="75000"/>
                </a:srgbClr>
              </a:solidFill>
              <a:ln w="12700">
                <a:solidFill>
                  <a:srgbClr val="4BACC6">
                    <a:lumMod val="75000"/>
                  </a:srgbClr>
                </a:solidFill>
              </a:ln>
            </c:spPr>
          </c:marker>
          <c:dLbls>
            <c:dLbl>
              <c:idx val="0"/>
              <c:layout>
                <c:manualLayout>
                  <c:x val="-2.5051469038213488E-2"/>
                  <c:y val="6.45937723693627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D389-49E3-9457-734F788BA4ED}"/>
                </c:ext>
              </c:extLst>
            </c:dLbl>
            <c:dLbl>
              <c:idx val="1"/>
              <c:layout>
                <c:manualLayout>
                  <c:x val="-4.3576930563441599E-2"/>
                  <c:y val="-6.30647021395052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D389-49E3-9457-734F788BA4ED}"/>
                </c:ext>
              </c:extLst>
            </c:dLbl>
            <c:dLbl>
              <c:idx val="2"/>
              <c:layout>
                <c:manualLayout>
                  <c:x val="-3.1236984589754269E-2"/>
                  <c:y val="4.91762970248340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D389-49E3-9457-734F788BA4ED}"/>
                </c:ext>
              </c:extLst>
            </c:dLbl>
            <c:dLbl>
              <c:idx val="3"/>
              <c:layout>
                <c:manualLayout>
                  <c:x val="-2.2907122032486463E-2"/>
                  <c:y val="4.91762970248339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D389-49E3-9457-734F788BA4ED}"/>
                </c:ext>
              </c:extLst>
            </c:dLbl>
            <c:dLbl>
              <c:idx val="4"/>
              <c:layout>
                <c:manualLayout>
                  <c:x val="-2.9154518950437393E-2"/>
                  <c:y val="4.42586673223506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D389-49E3-9457-734F788BA4ED}"/>
                </c:ext>
              </c:extLst>
            </c:dLbl>
            <c:dLbl>
              <c:idx val="5"/>
              <c:layout>
                <c:manualLayout>
                  <c:x val="-3.7391438491975355E-2"/>
                  <c:y val="5.22806524184476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D389-49E3-9457-734F788BA4ED}"/>
                </c:ext>
              </c:extLst>
            </c:dLbl>
            <c:dLbl>
              <c:idx val="6"/>
              <c:layout>
                <c:manualLayout>
                  <c:x val="-3.533994603121015E-2"/>
                  <c:y val="6.31505436820397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D389-49E3-9457-734F788BA4ED}"/>
                </c:ext>
              </c:extLst>
            </c:dLbl>
            <c:dLbl>
              <c:idx val="7"/>
              <c:layout>
                <c:manualLayout>
                  <c:x val="-4.1525438102676462E-2"/>
                  <c:y val="5.22806524184476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D389-49E3-9457-734F788BA4ED}"/>
                </c:ext>
              </c:extLst>
            </c:dLbl>
            <c:dLbl>
              <c:idx val="8"/>
              <c:layout>
                <c:manualLayout>
                  <c:x val="-4.3638798406943485E-2"/>
                  <c:y val="5.1245781777277843E-2"/>
                </c:manualLayout>
              </c:layout>
              <c:tx>
                <c:rich>
                  <a:bodyPr/>
                  <a:lstStyle/>
                  <a:p>
                    <a:fld id="{4E399A2A-92C4-4328-B14E-08646E3244AE}" type="VALUE">
                      <a:rPr lang="en-US"/>
                      <a:pPr/>
                      <a:t>[ЗНАЧЕНИЕ]</a:t>
                    </a:fld>
                    <a:r>
                      <a:rPr lang="en-US"/>
                      <a:t>,0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B-D389-49E3-9457-734F788BA4ED}"/>
                </c:ext>
              </c:extLst>
            </c:dLbl>
            <c:dLbl>
              <c:idx val="9"/>
              <c:layout>
                <c:manualLayout>
                  <c:x val="-2.0514924607652068E-2"/>
                  <c:y val="5.95238095238094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B10B-4214-B6BA-5E6E6C31A86F}"/>
                </c:ext>
              </c:extLst>
            </c:dLbl>
            <c:dLbl>
              <c:idx val="10"/>
              <c:layout>
                <c:manualLayout>
                  <c:x val="-2.2566417068417274E-2"/>
                  <c:y val="5.3571428571428624E-2"/>
                </c:manualLayout>
              </c:layout>
              <c:tx>
                <c:rich>
                  <a:bodyPr wrap="square" lIns="38100" tIns="19050" rIns="38100" bIns="19050" anchor="ctr">
                    <a:spAutoFit/>
                  </a:bodyPr>
                  <a:lstStyle/>
                  <a:p>
                    <a:pPr>
                      <a:defRPr sz="900" b="0" i="0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fld id="{30863729-5548-4E99-A2F4-465308400613}" type="VALUE">
                      <a:rPr lang="en-US" b="0" i="0" baseline="0"/>
                      <a:pPr>
                        <a:defRPr sz="900" b="0" i="0" baseline="0"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[ЗНАЧЕНИЕ]</a:t>
                    </a:fld>
                    <a:endParaRPr lang="ru-RU"/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4-B10B-4214-B6BA-5E6E6C31A86F}"/>
                </c:ext>
              </c:extLst>
            </c:dLbl>
            <c:dLbl>
              <c:idx val="11"/>
              <c:layout>
                <c:manualLayout>
                  <c:x val="-2.8720894450712894E-2"/>
                  <c:y val="7.14285714285713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B10B-4214-B6BA-5E6E6C31A86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Аркуш1!$A$2:$A$13</c:f>
              <c:strCache>
                <c:ptCount val="12"/>
                <c:pt idx="0">
                  <c:v>січень</c:v>
                </c:pt>
                <c:pt idx="1">
                  <c:v>січ.-лютий</c:v>
                </c:pt>
                <c:pt idx="2">
                  <c:v>січ.-березень</c:v>
                </c:pt>
                <c:pt idx="3">
                  <c:v>січ.-квітень</c:v>
                </c:pt>
                <c:pt idx="4">
                  <c:v>січ.-травень</c:v>
                </c:pt>
                <c:pt idx="5">
                  <c:v>січ.-червень</c:v>
                </c:pt>
                <c:pt idx="6">
                  <c:v>січ.-липень</c:v>
                </c:pt>
                <c:pt idx="7">
                  <c:v>січ.-серпень</c:v>
                </c:pt>
                <c:pt idx="8">
                  <c:v>січ.-вересень</c:v>
                </c:pt>
                <c:pt idx="9">
                  <c:v>січ.-жовтень</c:v>
                </c:pt>
                <c:pt idx="10">
                  <c:v>січ.-листопад</c:v>
                </c:pt>
                <c:pt idx="11">
                  <c:v>січ.-грудень</c:v>
                </c:pt>
              </c:strCache>
            </c:strRef>
          </c:cat>
          <c:val>
            <c:numRef>
              <c:f>Аркуш1!$C$2:$C$13</c:f>
              <c:numCache>
                <c:formatCode>General</c:formatCode>
                <c:ptCount val="12"/>
                <c:pt idx="0">
                  <c:v>96.4</c:v>
                </c:pt>
                <c:pt idx="1">
                  <c:v>125.2</c:v>
                </c:pt>
                <c:pt idx="2" formatCode="#\ ##0.0">
                  <c:v>149</c:v>
                </c:pt>
                <c:pt idx="3">
                  <c:v>149.69999999999999</c:v>
                </c:pt>
                <c:pt idx="4" formatCode="#\ ##0.0">
                  <c:v>149</c:v>
                </c:pt>
                <c:pt idx="5" formatCode="0.0">
                  <c:v>145</c:v>
                </c:pt>
                <c:pt idx="6">
                  <c:v>146.6</c:v>
                </c:pt>
                <c:pt idx="7">
                  <c:v>142.30000000000001</c:v>
                </c:pt>
                <c:pt idx="8" formatCode="#\ ##0.0">
                  <c:v>142.19999999999999</c:v>
                </c:pt>
                <c:pt idx="9">
                  <c:v>143.1</c:v>
                </c:pt>
                <c:pt idx="10">
                  <c:v>141.6</c:v>
                </c:pt>
                <c:pt idx="11">
                  <c:v>143.80000000000001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D389-49E3-9457-734F788BA4E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4142208"/>
        <c:axId val="37946880"/>
      </c:lineChart>
      <c:catAx>
        <c:axId val="174142208"/>
        <c:scaling>
          <c:orientation val="minMax"/>
        </c:scaling>
        <c:delete val="0"/>
        <c:axPos val="b"/>
        <c:numFmt formatCode="\О\с\н\о\в\н\о\й" sourceLinked="0"/>
        <c:majorTickMark val="out"/>
        <c:minorTickMark val="none"/>
        <c:tickLblPos val="nextTo"/>
        <c:txPr>
          <a:bodyPr/>
          <a:lstStyle/>
          <a:p>
            <a:pPr>
              <a:defRPr sz="70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37946880"/>
        <c:crossesAt val="0"/>
        <c:auto val="1"/>
        <c:lblAlgn val="ctr"/>
        <c:lblOffset val="100"/>
        <c:noMultiLvlLbl val="0"/>
      </c:catAx>
      <c:valAx>
        <c:axId val="37946880"/>
        <c:scaling>
          <c:orientation val="minMax"/>
          <c:max val="163"/>
          <c:min val="20"/>
        </c:scaling>
        <c:delete val="1"/>
        <c:axPos val="l"/>
        <c:numFmt formatCode="General" sourceLinked="1"/>
        <c:majorTickMark val="out"/>
        <c:minorTickMark val="none"/>
        <c:tickLblPos val="nextTo"/>
        <c:crossAx val="174142208"/>
        <c:crosses val="autoZero"/>
        <c:crossBetween val="between"/>
      </c:valAx>
    </c:plotArea>
    <c:legend>
      <c:legendPos val="r"/>
      <c:legendEntry>
        <c:idx val="0"/>
        <c:txPr>
          <a:bodyPr/>
          <a:lstStyle/>
          <a:p>
            <a:pPr>
              <a:defRPr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4845160687793659"/>
          <c:y val="0.6354881918323867"/>
          <c:w val="0.20527894347641704"/>
          <c:h val="9.782404566038537E-2"/>
        </c:manualLayout>
      </c:layout>
      <c:overlay val="0"/>
      <c:txPr>
        <a:bodyPr/>
        <a:lstStyle/>
        <a:p>
          <a:pPr>
            <a:defRPr b="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6.5811498744375546E-4"/>
          <c:y val="0"/>
          <c:w val="0.98936088469414341"/>
          <c:h val="0.81661403435681634"/>
        </c:manualLayout>
      </c:layout>
      <c:lineChart>
        <c:grouping val="standard"/>
        <c:varyColors val="0"/>
        <c:ser>
          <c:idx val="0"/>
          <c:order val="0"/>
          <c:tx>
            <c:strRef>
              <c:f>Аркуш1!$B$1</c:f>
              <c:strCache>
                <c:ptCount val="1"/>
                <c:pt idx="0">
                  <c:v>2025</c:v>
                </c:pt>
              </c:strCache>
            </c:strRef>
          </c:tx>
          <c:spPr>
            <a:ln w="19050">
              <a:solidFill>
                <a:srgbClr val="9BBB59">
                  <a:lumMod val="75000"/>
                </a:srgbClr>
              </a:solidFill>
            </a:ln>
          </c:spPr>
          <c:marker>
            <c:symbol val="circle"/>
            <c:size val="4"/>
            <c:spPr>
              <a:solidFill>
                <a:srgbClr val="9BBB59">
                  <a:lumMod val="75000"/>
                </a:srgbClr>
              </a:solidFill>
              <a:ln w="19050">
                <a:solidFill>
                  <a:srgbClr val="9BBB59">
                    <a:lumMod val="75000"/>
                  </a:srgbClr>
                </a:solidFill>
              </a:ln>
            </c:spPr>
          </c:marker>
          <c:dLbls>
            <c:dLbl>
              <c:idx val="0"/>
              <c:layout>
                <c:manualLayout>
                  <c:x val="-3.1331900366275145E-2"/>
                  <c:y val="3.52914265605067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56EC-403F-AE09-995B6056F477}"/>
                </c:ext>
              </c:extLst>
            </c:dLbl>
            <c:dLbl>
              <c:idx val="1"/>
              <c:layout>
                <c:manualLayout>
                  <c:x val="-3.2939567339931676E-2"/>
                  <c:y val="4.27402161322013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56EC-403F-AE09-995B6056F477}"/>
                </c:ext>
              </c:extLst>
            </c:dLbl>
            <c:dLbl>
              <c:idx val="2"/>
              <c:layout>
                <c:manualLayout>
                  <c:x val="-2.7451934701146555E-2"/>
                  <c:y val="4.512676138946318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56EC-403F-AE09-995B6056F477}"/>
                </c:ext>
              </c:extLst>
            </c:dLbl>
            <c:dLbl>
              <c:idx val="3"/>
              <c:layout>
                <c:manualLayout>
                  <c:x val="-3.4927046222968564E-2"/>
                  <c:y val="6.0024340532852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56EC-403F-AE09-995B6056F477}"/>
                </c:ext>
              </c:extLst>
            </c:dLbl>
            <c:dLbl>
              <c:idx val="4"/>
              <c:layout>
                <c:manualLayout>
                  <c:x val="-3.0287143750278755E-2"/>
                  <c:y val="4.40417170075963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3889-47B1-BA88-F858F9236DE3}"/>
                </c:ext>
              </c:extLst>
            </c:dLbl>
            <c:dLbl>
              <c:idx val="5"/>
              <c:layout>
                <c:manualLayout>
                  <c:x val="-2.6122201782314725E-2"/>
                  <c:y val="6.09179408129539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3889-47B1-BA88-F858F9236DE3}"/>
                </c:ext>
              </c:extLst>
            </c:dLbl>
            <c:dLbl>
              <c:idx val="6"/>
              <c:layout>
                <c:manualLayout>
                  <c:x val="-2.0824656393169513E-3"/>
                  <c:y val="-5.40939267273174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889-47B1-BA88-F858F9236DE3}"/>
                </c:ext>
              </c:extLst>
            </c:dLbl>
            <c:dLbl>
              <c:idx val="7"/>
              <c:layout>
                <c:manualLayout>
                  <c:x val="-6.2473969179508539E-3"/>
                  <c:y val="-5.409392672731747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889-47B1-BA88-F858F9236DE3}"/>
                </c:ext>
              </c:extLst>
            </c:dLbl>
            <c:dLbl>
              <c:idx val="8"/>
              <c:layout>
                <c:manualLayout>
                  <c:x val="-1.0412328196584756E-2"/>
                  <c:y val="-5.96205962059621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2FE-4001-A347-21BBF8D8046D}"/>
                </c:ext>
              </c:extLst>
            </c:dLbl>
            <c:dLbl>
              <c:idx val="9"/>
              <c:layout>
                <c:manualLayout>
                  <c:x val="-2.1905805038335158E-2"/>
                  <c:y val="-5.16129032258064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1E1-4E4F-B3E9-300B2AE22D29}"/>
                </c:ext>
              </c:extLst>
            </c:dLbl>
            <c:dLbl>
              <c:idx val="10"/>
              <c:layout>
                <c:manualLayout>
                  <c:x val="-2.9871552325002489E-2"/>
                  <c:y val="-3.87096774193548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1E1-4E4F-B3E9-300B2AE22D29}"/>
                </c:ext>
              </c:extLst>
            </c:dLbl>
            <c:dLbl>
              <c:idx val="11"/>
              <c:layout>
                <c:manualLayout>
                  <c:x val="-1.1948620930000996E-2"/>
                  <c:y val="-4.51612903225806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1E1-4E4F-B3E9-300B2AE22D29}"/>
                </c:ext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Аркуш1!$A$2:$A$13</c:f>
              <c:strCache>
                <c:ptCount val="12"/>
                <c:pt idx="0">
                  <c:v>січень</c:v>
                </c:pt>
                <c:pt idx="1">
                  <c:v>січ.-лютий</c:v>
                </c:pt>
                <c:pt idx="2">
                  <c:v>січ.-березень</c:v>
                </c:pt>
                <c:pt idx="3">
                  <c:v>січ.-квітень</c:v>
                </c:pt>
                <c:pt idx="4">
                  <c:v>січ.-травень</c:v>
                </c:pt>
                <c:pt idx="5">
                  <c:v>січ.-червень</c:v>
                </c:pt>
                <c:pt idx="6">
                  <c:v>січ.-липень</c:v>
                </c:pt>
                <c:pt idx="7">
                  <c:v>січ.-серпень</c:v>
                </c:pt>
                <c:pt idx="8">
                  <c:v>січ.-вересень</c:v>
                </c:pt>
                <c:pt idx="9">
                  <c:v>січ.-жовтень</c:v>
                </c:pt>
                <c:pt idx="10">
                  <c:v>січ.-листопад</c:v>
                </c:pt>
                <c:pt idx="11">
                  <c:v>січ.-грудень</c:v>
                </c:pt>
              </c:strCache>
            </c:strRef>
          </c:cat>
          <c:val>
            <c:numRef>
              <c:f>Аркуш1!$B$2:$B$13</c:f>
              <c:numCache>
                <c:formatCode>#\ ##0.0</c:formatCode>
                <c:ptCount val="12"/>
                <c:pt idx="0">
                  <c:v>93</c:v>
                </c:pt>
                <c:pt idx="1">
                  <c:v>88.3</c:v>
                </c:pt>
                <c:pt idx="2">
                  <c:v>91.4</c:v>
                </c:pt>
                <c:pt idx="3">
                  <c:v>90.6</c:v>
                </c:pt>
                <c:pt idx="4">
                  <c:v>94.5</c:v>
                </c:pt>
                <c:pt idx="5">
                  <c:v>94.3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C-56EC-403F-AE09-995B6056F477}"/>
            </c:ext>
          </c:extLst>
        </c:ser>
        <c:ser>
          <c:idx val="1"/>
          <c:order val="1"/>
          <c:tx>
            <c:strRef>
              <c:f>Аркуш1!$C$1</c:f>
              <c:strCache>
                <c:ptCount val="1"/>
                <c:pt idx="0">
                  <c:v>2024</c:v>
                </c:pt>
              </c:strCache>
            </c:strRef>
          </c:tx>
          <c:spPr>
            <a:ln w="12700">
              <a:solidFill>
                <a:srgbClr val="4BACC6">
                  <a:lumMod val="75000"/>
                </a:srgbClr>
              </a:solidFill>
            </a:ln>
          </c:spPr>
          <c:marker>
            <c:spPr>
              <a:solidFill>
                <a:srgbClr val="4BACC6">
                  <a:lumMod val="75000"/>
                </a:srgbClr>
              </a:solidFill>
              <a:ln w="12700">
                <a:solidFill>
                  <a:srgbClr val="4BACC6">
                    <a:lumMod val="75000"/>
                  </a:srgbClr>
                </a:solidFill>
              </a:ln>
            </c:spPr>
          </c:marker>
          <c:dLbls>
            <c:dLbl>
              <c:idx val="0"/>
              <c:layout>
                <c:manualLayout>
                  <c:x val="-3.5116873930458585E-2"/>
                  <c:y val="-7.73765011217173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56EC-403F-AE09-995B6056F477}"/>
                </c:ext>
              </c:extLst>
            </c:dLbl>
            <c:dLbl>
              <c:idx val="1"/>
              <c:layout>
                <c:manualLayout>
                  <c:x val="-3.5306858132348899E-2"/>
                  <c:y val="-5.55673836859778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56EC-403F-AE09-995B6056F477}"/>
                </c:ext>
              </c:extLst>
            </c:dLbl>
            <c:dLbl>
              <c:idx val="2"/>
              <c:layout>
                <c:manualLayout>
                  <c:x val="-3.1237064759730235E-2"/>
                  <c:y val="-6.853824836141289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56EC-403F-AE09-995B6056F477}"/>
                </c:ext>
              </c:extLst>
            </c:dLbl>
            <c:dLbl>
              <c:idx val="3"/>
              <c:layout>
                <c:manualLayout>
                  <c:x val="-3.6819533005060245E-2"/>
                  <c:y val="-6.2555755949500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56EC-403F-AE09-995B6056F477}"/>
                </c:ext>
              </c:extLst>
            </c:dLbl>
            <c:dLbl>
              <c:idx val="4"/>
              <c:layout>
                <c:manualLayout>
                  <c:x val="-3.1142072658785085E-2"/>
                  <c:y val="-5.45065200183310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56EC-403F-AE09-995B6056F477}"/>
                </c:ext>
              </c:extLst>
            </c:dLbl>
            <c:dLbl>
              <c:idx val="5"/>
              <c:layout>
                <c:manualLayout>
                  <c:x val="-3.3228456002773084E-2"/>
                  <c:y val="-6.735769139968615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2-56EC-403F-AE09-995B6056F477}"/>
                </c:ext>
              </c:extLst>
            </c:dLbl>
            <c:dLbl>
              <c:idx val="6"/>
              <c:layout>
                <c:manualLayout>
                  <c:x val="-3.1237019399260491E-2"/>
                  <c:y val="6.51475742951485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56EC-403F-AE09-995B6056F477}"/>
                </c:ext>
              </c:extLst>
            </c:dLbl>
            <c:dLbl>
              <c:idx val="7"/>
              <c:layout>
                <c:manualLayout>
                  <c:x val="-3.7302277372652071E-2"/>
                  <c:y val="7.313284226568447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4-56EC-403F-AE09-995B6056F477}"/>
                </c:ext>
              </c:extLst>
            </c:dLbl>
            <c:dLbl>
              <c:idx val="8"/>
              <c:layout>
                <c:manualLayout>
                  <c:x val="-4.1467202838816712E-2"/>
                  <c:y val="7.159918719837439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92,2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5-56EC-403F-AE09-995B6056F477}"/>
                </c:ext>
              </c:extLst>
            </c:dLbl>
            <c:dLbl>
              <c:idx val="9"/>
              <c:layout>
                <c:manualLayout>
                  <c:x val="-4.1376255330425771E-2"/>
                  <c:y val="6.66812293624587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6-56EC-403F-AE09-995B6056F477}"/>
                </c:ext>
              </c:extLst>
            </c:dLbl>
            <c:dLbl>
              <c:idx val="10"/>
              <c:layout>
                <c:manualLayout>
                  <c:x val="-4.9159950794261838E-2"/>
                  <c:y val="4.73263906527813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7-56EC-403F-AE09-995B6056F477}"/>
                </c:ext>
              </c:extLst>
            </c:dLbl>
            <c:dLbl>
              <c:idx val="11"/>
              <c:layout>
                <c:manualLayout>
                  <c:x val="-2.7749182452462433E-2"/>
                  <c:y val="5.8695961391922784E-2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 sz="900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en-US" sz="900"/>
                      <a:t>89,9%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6.0391503540191585E-2"/>
                      <c:h val="5.9995082370297506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18-56EC-403F-AE09-995B6056F47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Аркуш1!$A$2:$A$13</c:f>
              <c:strCache>
                <c:ptCount val="12"/>
                <c:pt idx="0">
                  <c:v>січень</c:v>
                </c:pt>
                <c:pt idx="1">
                  <c:v>січ.-лютий</c:v>
                </c:pt>
                <c:pt idx="2">
                  <c:v>січ.-березень</c:v>
                </c:pt>
                <c:pt idx="3">
                  <c:v>січ.-квітень</c:v>
                </c:pt>
                <c:pt idx="4">
                  <c:v>січ.-травень</c:v>
                </c:pt>
                <c:pt idx="5">
                  <c:v>січ.-червень</c:v>
                </c:pt>
                <c:pt idx="6">
                  <c:v>січ.-липень</c:v>
                </c:pt>
                <c:pt idx="7">
                  <c:v>січ.-серпень</c:v>
                </c:pt>
                <c:pt idx="8">
                  <c:v>січ.-вересень</c:v>
                </c:pt>
                <c:pt idx="9">
                  <c:v>січ.-жовтень</c:v>
                </c:pt>
                <c:pt idx="10">
                  <c:v>січ.-листопад</c:v>
                </c:pt>
                <c:pt idx="11">
                  <c:v>січ.-грудень</c:v>
                </c:pt>
              </c:strCache>
            </c:strRef>
          </c:cat>
          <c:val>
            <c:numRef>
              <c:f>Аркуш1!$C$2:$C$13</c:f>
              <c:numCache>
                <c:formatCode>#\ ##0.0</c:formatCode>
                <c:ptCount val="12"/>
                <c:pt idx="0">
                  <c:v>106.3</c:v>
                </c:pt>
                <c:pt idx="1">
                  <c:v>106.6</c:v>
                </c:pt>
                <c:pt idx="2">
                  <c:v>100.1</c:v>
                </c:pt>
                <c:pt idx="3">
                  <c:v>107.8</c:v>
                </c:pt>
                <c:pt idx="4">
                  <c:v>112.7</c:v>
                </c:pt>
                <c:pt idx="5">
                  <c:v>112.2</c:v>
                </c:pt>
                <c:pt idx="6">
                  <c:v>115</c:v>
                </c:pt>
                <c:pt idx="7">
                  <c:v>116.9</c:v>
                </c:pt>
                <c:pt idx="8">
                  <c:v>117.4</c:v>
                </c:pt>
                <c:pt idx="9">
                  <c:v>121</c:v>
                </c:pt>
                <c:pt idx="10">
                  <c:v>124.4</c:v>
                </c:pt>
                <c:pt idx="11">
                  <c:v>121.4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9-56EC-403F-AE09-995B6056F47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4142208"/>
        <c:axId val="37946880"/>
      </c:lineChart>
      <c:catAx>
        <c:axId val="174142208"/>
        <c:scaling>
          <c:orientation val="minMax"/>
        </c:scaling>
        <c:delete val="0"/>
        <c:axPos val="b"/>
        <c:numFmt formatCode="\О\с\н\о\в\н\о\й" sourceLinked="0"/>
        <c:majorTickMark val="out"/>
        <c:minorTickMark val="none"/>
        <c:tickLblPos val="nextTo"/>
        <c:txPr>
          <a:bodyPr/>
          <a:lstStyle/>
          <a:p>
            <a:pPr>
              <a:defRPr sz="7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37946880"/>
        <c:crossesAt val="0"/>
        <c:auto val="1"/>
        <c:lblAlgn val="ctr"/>
        <c:lblOffset val="100"/>
        <c:noMultiLvlLbl val="0"/>
      </c:catAx>
      <c:valAx>
        <c:axId val="37946880"/>
        <c:scaling>
          <c:orientation val="minMax"/>
        </c:scaling>
        <c:delete val="1"/>
        <c:axPos val="l"/>
        <c:numFmt formatCode="#\ ##0.0" sourceLinked="1"/>
        <c:majorTickMark val="out"/>
        <c:minorTickMark val="none"/>
        <c:tickLblPos val="nextTo"/>
        <c:crossAx val="174142208"/>
        <c:crosses val="autoZero"/>
        <c:crossBetween val="between"/>
      </c:valAx>
    </c:plotArea>
    <c:legend>
      <c:legendPos val="r"/>
      <c:legendEntry>
        <c:idx val="0"/>
        <c:txPr>
          <a:bodyPr/>
          <a:lstStyle/>
          <a:p>
            <a:pPr>
              <a:defRPr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64442383708060591"/>
          <c:y val="0.56082243075320282"/>
          <c:w val="0.33944189920866308"/>
          <c:h val="9.782404566038537E-2"/>
        </c:manualLayout>
      </c:layout>
      <c:overlay val="0"/>
      <c:txPr>
        <a:bodyPr/>
        <a:lstStyle/>
        <a:p>
          <a:pPr>
            <a:defRPr b="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1.2337336064009768E-3"/>
          <c:y val="2.7077653120711989E-2"/>
          <c:w val="0.9893846723969999"/>
          <c:h val="0.859825998907497"/>
        </c:manualLayout>
      </c:layout>
      <c:lineChart>
        <c:grouping val="standard"/>
        <c:varyColors val="0"/>
        <c:ser>
          <c:idx val="0"/>
          <c:order val="0"/>
          <c:tx>
            <c:strRef>
              <c:f>Аркуш1!$B$1</c:f>
              <c:strCache>
                <c:ptCount val="1"/>
                <c:pt idx="0">
                  <c:v>2025</c:v>
                </c:pt>
              </c:strCache>
            </c:strRef>
          </c:tx>
          <c:spPr>
            <a:ln w="19050">
              <a:solidFill>
                <a:srgbClr val="9BBB59">
                  <a:lumMod val="75000"/>
                </a:srgbClr>
              </a:solidFill>
            </a:ln>
          </c:spPr>
          <c:marker>
            <c:symbol val="circle"/>
            <c:size val="4"/>
            <c:spPr>
              <a:solidFill>
                <a:srgbClr val="9BBB59">
                  <a:lumMod val="75000"/>
                </a:srgbClr>
              </a:solidFill>
              <a:ln w="19050">
                <a:solidFill>
                  <a:srgbClr val="9BBB59">
                    <a:lumMod val="75000"/>
                  </a:srgbClr>
                </a:solidFill>
              </a:ln>
            </c:spPr>
          </c:marker>
          <c:dLbls>
            <c:dLbl>
              <c:idx val="0"/>
              <c:layout>
                <c:manualLayout>
                  <c:x val="-4.5309618002111612E-2"/>
                  <c:y val="5.70009459477463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794D-4BA2-9D24-D07460C5DCE7}"/>
                </c:ext>
              </c:extLst>
            </c:dLbl>
            <c:dLbl>
              <c:idx val="1"/>
              <c:layout>
                <c:manualLayout>
                  <c:x val="-3.5149561777314188E-2"/>
                  <c:y val="-7.74570976882012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794D-4BA2-9D24-D07460C5DCE7}"/>
                </c:ext>
              </c:extLst>
            </c:dLbl>
            <c:dLbl>
              <c:idx val="2"/>
              <c:layout>
                <c:manualLayout>
                  <c:x val="-3.7484417335555187E-2"/>
                  <c:y val="5.8058455593147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794D-4BA2-9D24-D07460C5DCE7}"/>
                </c:ext>
              </c:extLst>
            </c:dLbl>
            <c:dLbl>
              <c:idx val="3"/>
              <c:layout>
                <c:manualLayout>
                  <c:x val="-3.7105981199038365E-2"/>
                  <c:y val="5.89642538337530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794D-4BA2-9D24-D07460C5DCE7}"/>
                </c:ext>
              </c:extLst>
            </c:dLbl>
            <c:dLbl>
              <c:idx val="4"/>
              <c:layout>
                <c:manualLayout>
                  <c:x val="-1.6659725114535687E-2"/>
                  <c:y val="4.29553264604810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01A8-4E90-9C64-BE75E7947F0A}"/>
                </c:ext>
              </c:extLst>
            </c:dLbl>
            <c:dLbl>
              <c:idx val="5"/>
              <c:layout>
                <c:manualLayout>
                  <c:x val="-8.3298625572678052E-3"/>
                  <c:y val="4.72508591065292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01A8-4E90-9C64-BE75E7947F0A}"/>
                </c:ext>
              </c:extLst>
            </c:dLbl>
            <c:dLbl>
              <c:idx val="6"/>
              <c:layout>
                <c:manualLayout>
                  <c:x val="-1.4577259475218658E-2"/>
                  <c:y val="4.295532646048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1A8-4E90-9C64-BE75E7947F0A}"/>
                </c:ext>
              </c:extLst>
            </c:dLbl>
            <c:dLbl>
              <c:idx val="7"/>
              <c:layout>
                <c:manualLayout>
                  <c:x val="-1.0412328196584756E-2"/>
                  <c:y val="3.865979381443306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1A8-4E90-9C64-BE75E7947F0A}"/>
                </c:ext>
              </c:extLst>
            </c:dLbl>
            <c:dLbl>
              <c:idx val="8"/>
              <c:layout>
                <c:manualLayout>
                  <c:x val="-4.1649312786339026E-3"/>
                  <c:y val="4.85545777366064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01A8-4E90-9C64-BE75E7947F0A}"/>
                </c:ext>
              </c:extLst>
            </c:dLbl>
            <c:dLbl>
              <c:idx val="9"/>
              <c:layout>
                <c:manualLayout>
                  <c:x val="-2.2213247172859451E-2"/>
                  <c:y val="7.11283543485289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5E7-4846-B029-2F3D1D2FD877}"/>
                </c:ext>
              </c:extLst>
            </c:dLbl>
            <c:dLbl>
              <c:idx val="10"/>
              <c:layout>
                <c:manualLayout>
                  <c:x val="-2.2213247172859451E-2"/>
                  <c:y val="6.46621403168444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5E7-4846-B029-2F3D1D2FD877}"/>
                </c:ext>
              </c:extLst>
            </c:dLbl>
            <c:dLbl>
              <c:idx val="11"/>
              <c:layout>
                <c:manualLayout>
                  <c:x val="-6.0581583198709077E-3"/>
                  <c:y val="6.46621403168444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5E7-4846-B029-2F3D1D2FD87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Аркуш1!$A$2:$A$13</c:f>
              <c:strCache>
                <c:ptCount val="12"/>
                <c:pt idx="0">
                  <c:v>січень</c:v>
                </c:pt>
                <c:pt idx="1">
                  <c:v>січ.-лютий</c:v>
                </c:pt>
                <c:pt idx="2">
                  <c:v>січ.-березень</c:v>
                </c:pt>
                <c:pt idx="3">
                  <c:v>січ.-квітень</c:v>
                </c:pt>
                <c:pt idx="4">
                  <c:v>січ.-травень</c:v>
                </c:pt>
                <c:pt idx="5">
                  <c:v>січ.-червень</c:v>
                </c:pt>
                <c:pt idx="6">
                  <c:v>січ.-липень</c:v>
                </c:pt>
                <c:pt idx="7">
                  <c:v>січ.-серпень</c:v>
                </c:pt>
                <c:pt idx="8">
                  <c:v>січ.-вересень</c:v>
                </c:pt>
                <c:pt idx="9">
                  <c:v>січ.-жовтень</c:v>
                </c:pt>
                <c:pt idx="10">
                  <c:v>січ.-листопад</c:v>
                </c:pt>
                <c:pt idx="11">
                  <c:v>січ.-грудень</c:v>
                </c:pt>
              </c:strCache>
            </c:strRef>
          </c:cat>
          <c:val>
            <c:numRef>
              <c:f>Аркуш1!$B$2:$B$13</c:f>
              <c:numCache>
                <c:formatCode>#\ ##0.0</c:formatCode>
                <c:ptCount val="12"/>
                <c:pt idx="0">
                  <c:v>110.4</c:v>
                </c:pt>
                <c:pt idx="1">
                  <c:v>114</c:v>
                </c:pt>
                <c:pt idx="2">
                  <c:v>110.5</c:v>
                </c:pt>
                <c:pt idx="3">
                  <c:v>108.6</c:v>
                </c:pt>
                <c:pt idx="4">
                  <c:v>109.7</c:v>
                </c:pt>
                <c:pt idx="5">
                  <c:v>110.4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C-794D-4BA2-9D24-D07460C5DCE7}"/>
            </c:ext>
          </c:extLst>
        </c:ser>
        <c:ser>
          <c:idx val="1"/>
          <c:order val="1"/>
          <c:tx>
            <c:strRef>
              <c:f>Аркуш1!$C$1</c:f>
              <c:strCache>
                <c:ptCount val="1"/>
                <c:pt idx="0">
                  <c:v>2024</c:v>
                </c:pt>
              </c:strCache>
            </c:strRef>
          </c:tx>
          <c:spPr>
            <a:ln w="12700">
              <a:solidFill>
                <a:srgbClr val="4BACC6">
                  <a:lumMod val="75000"/>
                </a:srgbClr>
              </a:solidFill>
            </a:ln>
          </c:spPr>
          <c:marker>
            <c:spPr>
              <a:solidFill>
                <a:srgbClr val="4BACC6">
                  <a:lumMod val="75000"/>
                </a:srgbClr>
              </a:solidFill>
              <a:ln w="12700">
                <a:solidFill>
                  <a:srgbClr val="4BACC6">
                    <a:lumMod val="75000"/>
                  </a:srgbClr>
                </a:solidFill>
              </a:ln>
            </c:spPr>
          </c:marker>
          <c:dLbls>
            <c:dLbl>
              <c:idx val="0"/>
              <c:layout>
                <c:manualLayout>
                  <c:x val="-2.9785309045577704E-2"/>
                  <c:y val="-7.03096400049896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794D-4BA2-9D24-D07460C5DCE7}"/>
                </c:ext>
              </c:extLst>
            </c:dLbl>
            <c:dLbl>
              <c:idx val="1"/>
              <c:layout>
                <c:manualLayout>
                  <c:x val="-2.8018266698892041E-2"/>
                  <c:y val="-0.1047364003357448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794D-4BA2-9D24-D07460C5DCE7}"/>
                </c:ext>
              </c:extLst>
            </c:dLbl>
            <c:dLbl>
              <c:idx val="2"/>
              <c:layout>
                <c:manualLayout>
                  <c:x val="-3.1426259015684431E-2"/>
                  <c:y val="-8.5330348934809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794D-4BA2-9D24-D07460C5DCE7}"/>
                </c:ext>
              </c:extLst>
            </c:dLbl>
            <c:dLbl>
              <c:idx val="3"/>
              <c:layout>
                <c:manualLayout>
                  <c:x val="-3.3697988882245941E-2"/>
                  <c:y val="-6.042855215358022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794D-4BA2-9D24-D07460C5DCE7}"/>
                </c:ext>
              </c:extLst>
            </c:dLbl>
            <c:dLbl>
              <c:idx val="4"/>
              <c:layout>
                <c:manualLayout>
                  <c:x val="-4.1838499993639727E-2"/>
                  <c:y val="-9.08978509665987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794D-4BA2-9D24-D07460C5DCE7}"/>
                </c:ext>
              </c:extLst>
            </c:dLbl>
            <c:dLbl>
              <c:idx val="5"/>
              <c:layout>
                <c:manualLayout>
                  <c:x val="-3.1552351392263367E-2"/>
                  <c:y val="-6.01699035923128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2-794D-4BA2-9D24-D07460C5DCE7}"/>
                </c:ext>
              </c:extLst>
            </c:dLbl>
            <c:dLbl>
              <c:idx val="6"/>
              <c:layout>
                <c:manualLayout>
                  <c:x val="-3.1237040947426072E-2"/>
                  <c:y val="-6.81391305233305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794D-4BA2-9D24-D07460C5DCE7}"/>
                </c:ext>
              </c:extLst>
            </c:dLbl>
            <c:dLbl>
              <c:idx val="7"/>
              <c:layout>
                <c:manualLayout>
                  <c:x val="-3.5465031228931604E-2"/>
                  <c:y val="-6.87608035416523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4-794D-4BA2-9D24-D07460C5DCE7}"/>
                </c:ext>
              </c:extLst>
            </c:dLbl>
            <c:dLbl>
              <c:idx val="8"/>
              <c:layout>
                <c:manualLayout>
                  <c:x val="-4.1649281925381296E-2"/>
                  <c:y val="-5.091099790993633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132,5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5-794D-4BA2-9D24-D07460C5DCE7}"/>
                </c:ext>
              </c:extLst>
            </c:dLbl>
            <c:dLbl>
              <c:idx val="9"/>
              <c:layout>
                <c:manualLayout>
                  <c:x val="-3.5527997913831044E-2"/>
                  <c:y val="-5.15331800789692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6-794D-4BA2-9D24-D07460C5DCE7}"/>
                </c:ext>
              </c:extLst>
            </c:dLbl>
            <c:dLbl>
              <c:idx val="10"/>
              <c:layout>
                <c:manualLayout>
                  <c:x val="-3.7673476397033577E-2"/>
                  <c:y val="-4.9362925172665738E-2"/>
                </c:manualLayout>
              </c:layout>
              <c:numFmt formatCode="#,##0.0" sourceLinked="0"/>
              <c:spPr>
                <a:solidFill>
                  <a:sysClr val="window" lastClr="FFFFFF"/>
                </a:solidFill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 sz="800">
                      <a:latin typeface="Times New Roman" panose="02020603050405020304" pitchFamily="18" charset="0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7.1936257362013895E-2"/>
                      <c:h val="6.5429430438556951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17-794D-4BA2-9D24-D07460C5DCE7}"/>
                </c:ext>
              </c:extLst>
            </c:dLbl>
            <c:dLbl>
              <c:idx val="11"/>
              <c:layout>
                <c:manualLayout>
                  <c:x val="-1.3157493035503034E-2"/>
                  <c:y val="-7.0611934929453626E-2"/>
                </c:manualLayout>
              </c:layout>
              <c:numFmt formatCode="#,##0.0" sourceLinked="0"/>
              <c:spPr>
                <a:solidFill>
                  <a:sysClr val="window" lastClr="FFFFFF"/>
                </a:solidFill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 sz="800">
                      <a:latin typeface="Times New Roman" panose="02020603050405020304" pitchFamily="18" charset="0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6.4556434818825489E-2"/>
                      <c:h val="5.9995082370297506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18-794D-4BA2-9D24-D07460C5DCE7}"/>
                </c:ext>
              </c:extLst>
            </c:dLbl>
            <c:numFmt formatCode="#,##0.0" sourceLinked="0"/>
            <c:spPr>
              <a:solidFill>
                <a:sysClr val="window" lastClr="FFFFFF"/>
              </a:solidFill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Аркуш1!$A$2:$A$13</c:f>
              <c:strCache>
                <c:ptCount val="12"/>
                <c:pt idx="0">
                  <c:v>січень</c:v>
                </c:pt>
                <c:pt idx="1">
                  <c:v>січ.-лютий</c:v>
                </c:pt>
                <c:pt idx="2">
                  <c:v>січ.-березень</c:v>
                </c:pt>
                <c:pt idx="3">
                  <c:v>січ.-квітень</c:v>
                </c:pt>
                <c:pt idx="4">
                  <c:v>січ.-травень</c:v>
                </c:pt>
                <c:pt idx="5">
                  <c:v>січ.-червень</c:v>
                </c:pt>
                <c:pt idx="6">
                  <c:v>січ.-липень</c:v>
                </c:pt>
                <c:pt idx="7">
                  <c:v>січ.-серпень</c:v>
                </c:pt>
                <c:pt idx="8">
                  <c:v>січ.-вересень</c:v>
                </c:pt>
                <c:pt idx="9">
                  <c:v>січ.-жовтень</c:v>
                </c:pt>
                <c:pt idx="10">
                  <c:v>січ.-листопад</c:v>
                </c:pt>
                <c:pt idx="11">
                  <c:v>січ.-грудень</c:v>
                </c:pt>
              </c:strCache>
            </c:strRef>
          </c:cat>
          <c:val>
            <c:numRef>
              <c:f>Аркуш1!$C$2:$C$13</c:f>
              <c:numCache>
                <c:formatCode>#\ ##0.0</c:formatCode>
                <c:ptCount val="12"/>
                <c:pt idx="0">
                  <c:v>118.2</c:v>
                </c:pt>
                <c:pt idx="1">
                  <c:v>106</c:v>
                </c:pt>
                <c:pt idx="2">
                  <c:v>111.9</c:v>
                </c:pt>
                <c:pt idx="3">
                  <c:v>116.7</c:v>
                </c:pt>
                <c:pt idx="4">
                  <c:v>116.5</c:v>
                </c:pt>
                <c:pt idx="5">
                  <c:v>119.3</c:v>
                </c:pt>
                <c:pt idx="6">
                  <c:v>119.5</c:v>
                </c:pt>
                <c:pt idx="7">
                  <c:v>118.5</c:v>
                </c:pt>
                <c:pt idx="8">
                  <c:v>118.6</c:v>
                </c:pt>
                <c:pt idx="9">
                  <c:v>118.5</c:v>
                </c:pt>
                <c:pt idx="10">
                  <c:v>118.8</c:v>
                </c:pt>
                <c:pt idx="11">
                  <c:v>119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9-794D-4BA2-9D24-D07460C5DCE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4142208"/>
        <c:axId val="37946880"/>
      </c:lineChart>
      <c:catAx>
        <c:axId val="174142208"/>
        <c:scaling>
          <c:orientation val="minMax"/>
        </c:scaling>
        <c:delete val="0"/>
        <c:axPos val="b"/>
        <c:numFmt formatCode="\О\с\н\о\в\н\о\й" sourceLinked="0"/>
        <c:majorTickMark val="out"/>
        <c:minorTickMark val="none"/>
        <c:tickLblPos val="nextTo"/>
        <c:txPr>
          <a:bodyPr/>
          <a:lstStyle/>
          <a:p>
            <a:pPr>
              <a:defRPr sz="7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37946880"/>
        <c:crossesAt val="0"/>
        <c:auto val="1"/>
        <c:lblAlgn val="ctr"/>
        <c:lblOffset val="100"/>
        <c:noMultiLvlLbl val="0"/>
      </c:catAx>
      <c:valAx>
        <c:axId val="37946880"/>
        <c:scaling>
          <c:orientation val="minMax"/>
        </c:scaling>
        <c:delete val="1"/>
        <c:axPos val="l"/>
        <c:numFmt formatCode="#,##0.0" sourceLinked="0"/>
        <c:majorTickMark val="out"/>
        <c:minorTickMark val="none"/>
        <c:tickLblPos val="nextTo"/>
        <c:crossAx val="174142208"/>
        <c:crosses val="autoZero"/>
        <c:crossBetween val="between"/>
      </c:valAx>
    </c:plotArea>
    <c:legend>
      <c:legendPos val="r"/>
      <c:legendEntry>
        <c:idx val="0"/>
        <c:txPr>
          <a:bodyPr/>
          <a:lstStyle/>
          <a:p>
            <a:pPr>
              <a:defRPr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2.3201951331204763E-2"/>
          <c:y val="0.65181502058435592"/>
          <c:w val="0.33944189920866308"/>
          <c:h val="9.782404566038537E-2"/>
        </c:manualLayout>
      </c:layout>
      <c:overlay val="0"/>
      <c:txPr>
        <a:bodyPr/>
        <a:lstStyle/>
        <a:p>
          <a:pPr>
            <a:defRPr b="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725F1-5562-4831-B0AE-E82A6BA13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895</Words>
  <Characters>6108</Characters>
  <Application>Microsoft Office Word</Application>
  <DocSecurity>0</DocSecurity>
  <Lines>50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6990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zolo</dc:creator>
  <cp:keywords/>
  <dc:description/>
  <cp:lastModifiedBy>Вікторія О. Мохонько</cp:lastModifiedBy>
  <cp:revision>2</cp:revision>
  <cp:lastPrinted>2025-09-03T13:54:00Z</cp:lastPrinted>
  <dcterms:created xsi:type="dcterms:W3CDTF">2025-09-05T08:38:00Z</dcterms:created>
  <dcterms:modified xsi:type="dcterms:W3CDTF">2025-09-05T08:38:00Z</dcterms:modified>
</cp:coreProperties>
</file>