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5B584" w14:textId="77777777" w:rsidR="00D11044" w:rsidRPr="003A2748" w:rsidRDefault="00D11044" w:rsidP="00D11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  <w:bookmarkStart w:id="0" w:name="_GoBack"/>
      <w:bookmarkEnd w:id="0"/>
      <w:r w:rsidRPr="003A274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РІШЕННЯ</w:t>
      </w:r>
      <w:r w:rsidRPr="003A274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br/>
      </w:r>
      <w:r w:rsidRPr="0025129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про нездійснення стратегічної екологічної оцінки незначних змін до</w:t>
      </w:r>
    </w:p>
    <w:p w14:paraId="3C719ED0" w14:textId="77777777" w:rsidR="006D5D65" w:rsidRDefault="00D11044" w:rsidP="00D11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  <w:r w:rsidRPr="003A274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Програми економічного і соціального розвитку м. Києва на 202</w:t>
      </w:r>
      <w:r w:rsidR="00656F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4</w:t>
      </w:r>
      <w:r w:rsidRPr="003A274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–202</w:t>
      </w:r>
      <w:r w:rsidR="00656F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6</w:t>
      </w:r>
      <w:r w:rsidR="005A169B" w:rsidRPr="003A274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 xml:space="preserve"> </w:t>
      </w:r>
      <w:r w:rsidRPr="003A274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 xml:space="preserve">роки, </w:t>
      </w:r>
    </w:p>
    <w:p w14:paraId="11118078" w14:textId="6ACC58A5" w:rsidR="00D11044" w:rsidRPr="003A2748" w:rsidRDefault="00D11044" w:rsidP="00D11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  <w:r w:rsidRPr="003A274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щодо якої раніше здійснювалася стратегічна екологічна оцінка</w:t>
      </w:r>
    </w:p>
    <w:p w14:paraId="3B45E501" w14:textId="77777777" w:rsidR="006D5D65" w:rsidRPr="0023004F" w:rsidRDefault="006D5D65" w:rsidP="006D5D65">
      <w:pPr>
        <w:pStyle w:val="Default"/>
        <w:rPr>
          <w:lang w:val="uk-UA"/>
        </w:rPr>
      </w:pPr>
    </w:p>
    <w:p w14:paraId="677A2434" w14:textId="28E7F2AA" w:rsidR="00D11044" w:rsidRPr="00251298" w:rsidRDefault="00D11044" w:rsidP="006D5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uk-UA" w:eastAsia="uk-UA"/>
        </w:rPr>
      </w:pPr>
    </w:p>
    <w:tbl>
      <w:tblPr>
        <w:tblW w:w="4820" w:type="pct"/>
        <w:tblInd w:w="27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357"/>
        <w:gridCol w:w="1159"/>
        <w:gridCol w:w="4511"/>
        <w:gridCol w:w="2085"/>
        <w:gridCol w:w="13"/>
      </w:tblGrid>
      <w:tr w:rsidR="00C077FB" w:rsidRPr="00251298" w14:paraId="22996A9C" w14:textId="77777777" w:rsidTr="00C077FB">
        <w:trPr>
          <w:gridAfter w:val="1"/>
          <w:wAfter w:w="13" w:type="dxa"/>
          <w:trHeight w:val="989"/>
          <w:tblHeader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BC9F6" w14:textId="77777777" w:rsidR="00D11044" w:rsidRPr="00251298" w:rsidRDefault="00D11044" w:rsidP="004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1" w:name="n42"/>
            <w:bookmarkEnd w:id="1"/>
          </w:p>
        </w:tc>
        <w:tc>
          <w:tcPr>
            <w:tcW w:w="63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FD1DC" w14:textId="77777777" w:rsidR="00D11044" w:rsidRPr="00251298" w:rsidRDefault="00D11044" w:rsidP="004726B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Критеріям</w:t>
            </w:r>
          </w:p>
        </w:tc>
        <w:tc>
          <w:tcPr>
            <w:tcW w:w="11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2C98E" w14:textId="77777777" w:rsidR="00D11044" w:rsidRPr="00251298" w:rsidRDefault="00D11044" w:rsidP="004726B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так/ні</w:t>
            </w:r>
          </w:p>
        </w:tc>
        <w:tc>
          <w:tcPr>
            <w:tcW w:w="45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AFDE4" w14:textId="77777777" w:rsidR="00D11044" w:rsidRPr="00251298" w:rsidRDefault="00D11044" w:rsidP="00C077FB">
            <w:pPr>
              <w:spacing w:after="0" w:line="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Висновки, викладені у рішеннях, зазначених у</w:t>
            </w:r>
            <w:r w:rsidR="00C077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hyperlink r:id="rId4" w:anchor="n28" w:history="1">
              <w:r w:rsidRPr="00251298">
                <w:rPr>
                  <w:rFonts w:ascii="Times New Roman" w:eastAsia="Times New Roman" w:hAnsi="Times New Roman" w:cs="Times New Roman"/>
                  <w:color w:val="006600"/>
                  <w:sz w:val="24"/>
                  <w:szCs w:val="24"/>
                  <w:u w:val="single"/>
                  <w:lang w:val="uk-UA" w:eastAsia="uk-UA"/>
                </w:rPr>
                <w:t>пункті 5</w:t>
              </w:r>
            </w:hyperlink>
            <w:r w:rsidR="00C077FB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u w:val="single"/>
                <w:lang w:val="uk-UA" w:eastAsia="uk-UA"/>
              </w:rPr>
              <w:t xml:space="preserve"> </w:t>
            </w: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Критеріїв</w:t>
            </w: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ADB3B" w14:textId="77777777" w:rsidR="00D11044" w:rsidRPr="00251298" w:rsidRDefault="00D11044" w:rsidP="00C077FB">
            <w:pPr>
              <w:spacing w:after="0" w:line="6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Спосіб врахування висновків та обґрунтування</w:t>
            </w:r>
          </w:p>
        </w:tc>
      </w:tr>
      <w:tr w:rsidR="00C077FB" w:rsidRPr="00251298" w14:paraId="68C5E6C1" w14:textId="77777777" w:rsidTr="00C077FB">
        <w:trPr>
          <w:gridAfter w:val="1"/>
          <w:wAfter w:w="13" w:type="dxa"/>
          <w:trHeight w:val="60"/>
        </w:trPr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BA608" w14:textId="77777777" w:rsidR="00D11044" w:rsidRPr="00251298" w:rsidRDefault="00D11044" w:rsidP="004726B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83D660F" w14:textId="77777777" w:rsidR="00D11044" w:rsidRPr="00251298" w:rsidRDefault="00D11044" w:rsidP="00D72558">
            <w:pPr>
              <w:spacing w:after="0" w:line="6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Виконання змін передбачатиме реалізацію нової (додаткової) діяльності, не передбаченої у документі державного планування, щодо якої законодавством передбачено здійснення процедури оцінки впливу на довкілля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6812FAE" w14:textId="77777777" w:rsidR="00D11044" w:rsidRPr="00251298" w:rsidRDefault="00D11044" w:rsidP="0047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Ні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50F0511" w14:textId="77777777" w:rsidR="00D11044" w:rsidRPr="00251298" w:rsidRDefault="003D081B" w:rsidP="008614B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Виконання змін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не </w:t>
            </w: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передбачатиме реалізацію нової (додаткової) діяльності, не передбаченої у документі державного планування, щодо якої законодавством передбачено здійснення процедури оцінки впливу на довкілля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C425BBC" w14:textId="77777777" w:rsidR="00D11044" w:rsidRPr="00251298" w:rsidRDefault="003D081B" w:rsidP="008614B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Враховані повністю</w:t>
            </w:r>
          </w:p>
        </w:tc>
      </w:tr>
      <w:tr w:rsidR="00C077FB" w:rsidRPr="00251298" w14:paraId="2491F864" w14:textId="77777777" w:rsidTr="00C077FB">
        <w:trPr>
          <w:gridAfter w:val="1"/>
          <w:wAfter w:w="13" w:type="dxa"/>
          <w:trHeight w:val="60"/>
        </w:trPr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26171" w14:textId="77777777" w:rsidR="00C077FB" w:rsidRPr="00251298" w:rsidRDefault="00C077FB" w:rsidP="00C077F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D0F209" w14:textId="77777777" w:rsidR="00C077FB" w:rsidRPr="00251298" w:rsidRDefault="00C077FB" w:rsidP="00D72558">
            <w:pPr>
              <w:spacing w:after="0" w:line="6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Виконання змін передбачатиме зміни у реалізації визначеної у документі державного планування діяльності, щодо якої законодавством передбачено здійснення процедури оцінки впливу на довкілля:</w:t>
            </w: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характеристики та розміру (масштабів) здійснення діяльності;</w:t>
            </w: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місця провадження (розташування);</w:t>
            </w: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умов здійснення діяльності;</w:t>
            </w: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виділених природних та/або матеріальних ресурсів.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8E20FC6" w14:textId="77777777" w:rsidR="00C077FB" w:rsidRPr="00251298" w:rsidRDefault="00C077FB" w:rsidP="00C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Ні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83E3DD" w14:textId="77777777" w:rsidR="00C077FB" w:rsidRDefault="00C077FB" w:rsidP="008614B5">
            <w:pPr>
              <w:spacing w:after="0" w:line="6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Виконання </w:t>
            </w:r>
            <w:r w:rsidR="00E13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змін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не </w:t>
            </w: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передбачатиме зміни у реалізації визначеної у документі державного планування діяльності, щодо якої законодавством передбачено здійснення процедури оцінки впливу на довкілля:</w:t>
            </w:r>
          </w:p>
          <w:p w14:paraId="05C97353" w14:textId="77777777" w:rsidR="00C077FB" w:rsidRDefault="00C077FB" w:rsidP="008614B5">
            <w:pPr>
              <w:spacing w:after="0" w:line="6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розміру (масштабів) здійснення діяльності;</w:t>
            </w:r>
          </w:p>
          <w:p w14:paraId="1C59E90F" w14:textId="77777777" w:rsidR="00C077FB" w:rsidRDefault="00C077FB" w:rsidP="008614B5">
            <w:pPr>
              <w:spacing w:after="0" w:line="6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місця провадження (розташування);</w:t>
            </w:r>
          </w:p>
          <w:p w14:paraId="404E96E0" w14:textId="77777777" w:rsidR="00C077FB" w:rsidRDefault="00C077FB" w:rsidP="008614B5">
            <w:pPr>
              <w:spacing w:after="0" w:line="6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умов здійснення діяльності;</w:t>
            </w:r>
          </w:p>
          <w:p w14:paraId="21FEF295" w14:textId="77777777" w:rsidR="00C077FB" w:rsidRPr="00251298" w:rsidRDefault="00C077FB" w:rsidP="008614B5">
            <w:pPr>
              <w:spacing w:after="0" w:line="6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виділених природних та/або матеріальних ресурсів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AD047C" w14:textId="77777777" w:rsidR="00C077FB" w:rsidRPr="00251298" w:rsidRDefault="00C077FB" w:rsidP="008614B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Враховані повністю</w:t>
            </w:r>
          </w:p>
        </w:tc>
      </w:tr>
      <w:tr w:rsidR="00C077FB" w:rsidRPr="00251298" w14:paraId="069D0CBF" w14:textId="77777777" w:rsidTr="00C077FB">
        <w:trPr>
          <w:gridAfter w:val="1"/>
          <w:wAfter w:w="13" w:type="dxa"/>
          <w:trHeight w:val="60"/>
        </w:trPr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2EB06" w14:textId="77777777" w:rsidR="00C077FB" w:rsidRPr="00251298" w:rsidRDefault="00C077FB" w:rsidP="00C077F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82EFEBA" w14:textId="77777777" w:rsidR="00C077FB" w:rsidRPr="00251298" w:rsidRDefault="00C077FB" w:rsidP="00D72558">
            <w:pPr>
              <w:spacing w:after="0" w:line="6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Виконання змін передбачатиме зміну у реалізації визначеної у документі державного планування діяльності, яка не підлягала оцінці впливу на довкілля та яка внаслідок таких змін вимагатиме здійснення оцінки впливу на довкілля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EEEC3A" w14:textId="77777777" w:rsidR="00C077FB" w:rsidRPr="00251298" w:rsidRDefault="00C077FB" w:rsidP="00C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Ні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E951ED" w14:textId="77777777" w:rsidR="00C077FB" w:rsidRPr="00251298" w:rsidRDefault="00C077FB" w:rsidP="008614B5">
            <w:pPr>
              <w:spacing w:after="0" w:line="6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Виконання змін</w:t>
            </w:r>
            <w:r w:rsidR="00211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не</w:t>
            </w: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передбачатиме зміну у реалізації визначеної у документі державного планування діяльності, яка не підлягала оцінці впливу на довкілля та яка внаслідок таких змін вимагатиме здійснення оцінки впливу на довкілля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EF8B74E" w14:textId="77777777" w:rsidR="00C077FB" w:rsidRPr="00251298" w:rsidRDefault="00C077FB" w:rsidP="008614B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Враховані повністю</w:t>
            </w:r>
          </w:p>
        </w:tc>
      </w:tr>
      <w:tr w:rsidR="00C077FB" w:rsidRPr="00251298" w14:paraId="55A60B20" w14:textId="77777777" w:rsidTr="00C077FB">
        <w:trPr>
          <w:gridAfter w:val="1"/>
          <w:wAfter w:w="13" w:type="dxa"/>
          <w:trHeight w:val="60"/>
        </w:trPr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EB3F5" w14:textId="77777777" w:rsidR="00C077FB" w:rsidRPr="00251298" w:rsidRDefault="00C077FB" w:rsidP="00C077F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34A9D2A" w14:textId="77777777" w:rsidR="00C077FB" w:rsidRDefault="00C077FB" w:rsidP="00D72558">
            <w:pPr>
              <w:spacing w:after="0" w:line="6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Зміни вимагають оцінки, зважаючи на ймовірні наслідки для територій з природоохоронним статусом:</w:t>
            </w:r>
          </w:p>
          <w:p w14:paraId="507C21F5" w14:textId="77777777" w:rsidR="00C077FB" w:rsidRDefault="00C077FB" w:rsidP="00D72558">
            <w:pPr>
              <w:spacing w:after="0" w:line="6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територій та об’єктів природно-заповідного фонду;</w:t>
            </w:r>
          </w:p>
          <w:p w14:paraId="452F9BB4" w14:textId="77777777" w:rsidR="00C077FB" w:rsidRPr="00251298" w:rsidRDefault="00C077FB" w:rsidP="00D72558">
            <w:pPr>
              <w:spacing w:after="0" w:line="6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екологічної мережі, Смарагдової мережі.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753137" w14:textId="77777777" w:rsidR="00C077FB" w:rsidRPr="00251298" w:rsidRDefault="00C077FB" w:rsidP="00C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Ні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0EDE93F" w14:textId="77777777" w:rsidR="00C077FB" w:rsidRDefault="00C077FB" w:rsidP="008614B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Виконання з</w:t>
            </w: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не передбачає </w:t>
            </w: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ймовірн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их</w:t>
            </w: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наслідк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</w:t>
            </w: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для територій з природоохоронним статусом:</w:t>
            </w:r>
          </w:p>
          <w:p w14:paraId="4219B655" w14:textId="77777777" w:rsidR="00C077FB" w:rsidRDefault="00C077FB" w:rsidP="008614B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територій та об’єктів природно-заповідного фонду;</w:t>
            </w:r>
          </w:p>
          <w:p w14:paraId="6F74A74E" w14:textId="77777777" w:rsidR="00C077FB" w:rsidRPr="00251298" w:rsidRDefault="00C077FB" w:rsidP="008614B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екологічної мережі, Смарагдової мережі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9434B20" w14:textId="77777777" w:rsidR="00C077FB" w:rsidRPr="00251298" w:rsidRDefault="00C077FB" w:rsidP="008614B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Враховані повністю</w:t>
            </w:r>
          </w:p>
        </w:tc>
      </w:tr>
      <w:tr w:rsidR="00C077FB" w:rsidRPr="00251298" w14:paraId="6E4D5790" w14:textId="77777777" w:rsidTr="00C077FB">
        <w:trPr>
          <w:gridAfter w:val="1"/>
          <w:wAfter w:w="13" w:type="dxa"/>
          <w:trHeight w:val="60"/>
        </w:trPr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5B82B" w14:textId="77777777" w:rsidR="00C077FB" w:rsidRPr="00251298" w:rsidRDefault="00C077FB" w:rsidP="00C077F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7738E4" w14:textId="77777777" w:rsidR="00C077FB" w:rsidRPr="00251298" w:rsidRDefault="00C077FB" w:rsidP="00D72558">
            <w:pPr>
              <w:spacing w:after="0" w:line="6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Зміни впливають на інші пов’язані документи державного планування, які приймаються на виконання документа державного планування, до якого вносяться зміни (зміна), з урахуванням критеріїв, визначених у </w:t>
            </w:r>
            <w:hyperlink r:id="rId5" w:anchor="n30" w:history="1">
              <w:r w:rsidRPr="00251298">
                <w:rPr>
                  <w:rFonts w:ascii="Times New Roman" w:eastAsia="Times New Roman" w:hAnsi="Times New Roman" w:cs="Times New Roman"/>
                  <w:color w:val="006600"/>
                  <w:sz w:val="24"/>
                  <w:szCs w:val="24"/>
                  <w:u w:val="single"/>
                  <w:lang w:val="uk-UA" w:eastAsia="uk-UA"/>
                </w:rPr>
                <w:t>пункті 7</w:t>
              </w:r>
            </w:hyperlink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цих Критеріїв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4CE528E" w14:textId="77777777" w:rsidR="00C077FB" w:rsidRPr="00251298" w:rsidRDefault="00C077FB" w:rsidP="00C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Ні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A41CF41" w14:textId="77777777" w:rsidR="00C077FB" w:rsidRPr="00251298" w:rsidRDefault="00C077FB" w:rsidP="008614B5">
            <w:pPr>
              <w:spacing w:after="0" w:line="6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Зміни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не </w:t>
            </w: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впливають на інші пов’язані документи державного планування, які приймаються на виконання документа державного планування, до якого вносяться зміни (зміна), з урахуванням критеріїв, визначених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hyperlink r:id="rId6" w:anchor="n30" w:history="1">
              <w:r w:rsidRPr="00251298">
                <w:rPr>
                  <w:rFonts w:ascii="Times New Roman" w:eastAsia="Times New Roman" w:hAnsi="Times New Roman" w:cs="Times New Roman"/>
                  <w:color w:val="006600"/>
                  <w:sz w:val="24"/>
                  <w:szCs w:val="24"/>
                  <w:u w:val="single"/>
                  <w:lang w:val="uk-UA" w:eastAsia="uk-UA"/>
                </w:rPr>
                <w:t>пункті 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цих Критеріїв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9B8B6E5" w14:textId="77777777" w:rsidR="00C077FB" w:rsidRPr="00251298" w:rsidRDefault="00C077FB" w:rsidP="008614B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Враховані повністю</w:t>
            </w:r>
          </w:p>
        </w:tc>
      </w:tr>
      <w:tr w:rsidR="00C077FB" w:rsidRPr="00251298" w14:paraId="539A27DC" w14:textId="77777777" w:rsidTr="00C077FB">
        <w:trPr>
          <w:gridAfter w:val="1"/>
          <w:wAfter w:w="13" w:type="dxa"/>
          <w:trHeight w:val="60"/>
        </w:trPr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5307E" w14:textId="77777777" w:rsidR="00C077FB" w:rsidRPr="00251298" w:rsidRDefault="00C077FB" w:rsidP="00C077F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5C20AF2" w14:textId="77777777" w:rsidR="00C077FB" w:rsidRPr="00251298" w:rsidRDefault="00C077FB" w:rsidP="00D72558">
            <w:pPr>
              <w:spacing w:after="0" w:line="6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Виконання зміни до документа державного планування може погіршити наявні екологічні проблеми, у тому числі ризики впливу на здоров’я населення, які стосуються документа державного планування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02AB017" w14:textId="77777777" w:rsidR="00C077FB" w:rsidRPr="00251298" w:rsidRDefault="00C077FB" w:rsidP="00C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Ні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0B25BD1" w14:textId="77777777" w:rsidR="00C077FB" w:rsidRPr="00251298" w:rsidRDefault="00C077FB" w:rsidP="00D72558">
            <w:pPr>
              <w:spacing w:after="0" w:line="6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Виконання зміни до документа державного планування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не </w:t>
            </w: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може погіршити наявні екологічні проблеми, у тому числі ризики впливу на здоров’я населення, які стосуються документа державного планування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5792556" w14:textId="77777777" w:rsidR="00C077FB" w:rsidRPr="00251298" w:rsidRDefault="00C077FB" w:rsidP="008614B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Враховані повністю</w:t>
            </w:r>
          </w:p>
        </w:tc>
      </w:tr>
      <w:tr w:rsidR="00C077FB" w:rsidRPr="00251298" w14:paraId="4460DC4C" w14:textId="77777777" w:rsidTr="00C077FB">
        <w:trPr>
          <w:gridAfter w:val="1"/>
          <w:wAfter w:w="13" w:type="dxa"/>
          <w:trHeight w:val="60"/>
        </w:trPr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81809" w14:textId="77777777" w:rsidR="00C077FB" w:rsidRPr="00251298" w:rsidRDefault="00C077FB" w:rsidP="00C077F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7BEE770" w14:textId="77777777" w:rsidR="00C077FB" w:rsidRDefault="00C077FB" w:rsidP="00D72558">
            <w:pPr>
              <w:spacing w:after="0" w:line="6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Виконання змін ймовірно матиме значні наслідки для довкілля, у тому числі для здоров’я населення з </w:t>
            </w:r>
            <w:r w:rsidRPr="00C077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урахуванням</w:t>
            </w: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</w:p>
          <w:p w14:paraId="51C1892E" w14:textId="77777777" w:rsidR="00C077FB" w:rsidRDefault="00C077FB" w:rsidP="00D72558">
            <w:pPr>
              <w:spacing w:after="0" w:line="6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ймовірності, тривалості, частоти та зворотності наслідків;</w:t>
            </w:r>
          </w:p>
          <w:p w14:paraId="08B88D38" w14:textId="77777777" w:rsidR="00C077FB" w:rsidRDefault="00C077FB" w:rsidP="00D72558">
            <w:pPr>
              <w:spacing w:after="0" w:line="6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кумулятивного характеру наслідків;</w:t>
            </w:r>
          </w:p>
          <w:p w14:paraId="2B0E5937" w14:textId="77777777" w:rsidR="00C077FB" w:rsidRDefault="00C077FB" w:rsidP="00D72558">
            <w:pPr>
              <w:spacing w:after="0" w:line="6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транскордонного характеру наслідків;</w:t>
            </w:r>
          </w:p>
          <w:p w14:paraId="60814B7A" w14:textId="77777777" w:rsidR="00C077FB" w:rsidRDefault="00C077FB" w:rsidP="00D72558">
            <w:pPr>
              <w:spacing w:after="0" w:line="6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ризиків для здоров’я людей та довкілля (наприклад, викликаних аваріями);</w:t>
            </w:r>
          </w:p>
          <w:p w14:paraId="5B395F82" w14:textId="77777777" w:rsidR="00C077FB" w:rsidRDefault="00C077FB" w:rsidP="00D72558">
            <w:pPr>
              <w:spacing w:after="0" w:line="6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розмірів та просторового поширення наслідків (географічна територія та чисельність населення, які ймовірно зазнають впливу);</w:t>
            </w:r>
          </w:p>
          <w:p w14:paraId="4311F669" w14:textId="77777777" w:rsidR="00C077FB" w:rsidRPr="00251298" w:rsidRDefault="00C077FB" w:rsidP="00D72558">
            <w:pPr>
              <w:spacing w:after="0" w:line="6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наслідків для територій або ландшафтів, які мають охоронний статус на національному або міжнародному рівні.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3270179" w14:textId="77777777" w:rsidR="00C077FB" w:rsidRPr="00251298" w:rsidRDefault="00C077FB" w:rsidP="00C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Ні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A7044F1" w14:textId="77777777" w:rsidR="00C077FB" w:rsidRDefault="00C077FB" w:rsidP="00D72558">
            <w:pPr>
              <w:spacing w:after="0" w:line="6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Виконання змін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не </w:t>
            </w: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матиме значн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их</w:t>
            </w: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наслідк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</w:t>
            </w: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для довкілля, у тому числі для здоров’я населення з </w:t>
            </w:r>
            <w:r w:rsidRPr="00C077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урахуванням</w:t>
            </w: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</w:p>
          <w:p w14:paraId="30119E0E" w14:textId="77777777" w:rsidR="00C077FB" w:rsidRDefault="00C077FB" w:rsidP="00CD0EA6">
            <w:pPr>
              <w:spacing w:after="0" w:line="6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ймовірності, тривалості, частоти та зворотності наслідків;</w:t>
            </w:r>
          </w:p>
          <w:p w14:paraId="2EE94405" w14:textId="77777777" w:rsidR="00C077FB" w:rsidRDefault="00C077FB" w:rsidP="00D72558">
            <w:pPr>
              <w:spacing w:after="0" w:line="6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кумулятивного характеру наслідків;</w:t>
            </w:r>
          </w:p>
          <w:p w14:paraId="45E351DA" w14:textId="77777777" w:rsidR="00C077FB" w:rsidRDefault="00C077FB" w:rsidP="00CD0EA6">
            <w:pPr>
              <w:spacing w:after="0" w:line="6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транскордонного характеру наслідків;</w:t>
            </w:r>
          </w:p>
          <w:p w14:paraId="3CC7F076" w14:textId="77777777" w:rsidR="00C077FB" w:rsidRDefault="00C077FB" w:rsidP="00CD0EA6">
            <w:pPr>
              <w:spacing w:after="0" w:line="6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ризиків для здоров’я людей та довкілля (наприклад, викликаних аваріями);</w:t>
            </w:r>
          </w:p>
          <w:p w14:paraId="5D60B7A8" w14:textId="77777777" w:rsidR="00C077FB" w:rsidRDefault="00C077FB" w:rsidP="00CD0EA6">
            <w:pPr>
              <w:spacing w:after="0" w:line="6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розмірів та просторового поширення наслідків (географічна територія та чисельність населення, які ймовірно зазнають впливу);</w:t>
            </w:r>
          </w:p>
          <w:p w14:paraId="62728B3C" w14:textId="77777777" w:rsidR="00C077FB" w:rsidRPr="00251298" w:rsidRDefault="00C077FB" w:rsidP="00CD0EA6">
            <w:pPr>
              <w:spacing w:after="0" w:line="6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наслідків для територій або ландшафтів, які мають охоронний статус на національному або міжнародному рівні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546984" w14:textId="77777777" w:rsidR="00C077FB" w:rsidRPr="00251298" w:rsidRDefault="00C077FB" w:rsidP="008614B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Враховані повністю</w:t>
            </w:r>
          </w:p>
        </w:tc>
      </w:tr>
      <w:tr w:rsidR="00C077FB" w:rsidRPr="00251298" w14:paraId="0285CE67" w14:textId="77777777" w:rsidTr="00C077FB">
        <w:trPr>
          <w:gridAfter w:val="1"/>
          <w:wAfter w:w="13" w:type="dxa"/>
          <w:trHeight w:val="60"/>
        </w:trPr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0264D" w14:textId="77777777" w:rsidR="00C077FB" w:rsidRPr="00251298" w:rsidRDefault="00C077FB" w:rsidP="00C077F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1FA37E1" w14:textId="77777777" w:rsidR="00C077FB" w:rsidRPr="00251298" w:rsidRDefault="00C077FB" w:rsidP="00D72558">
            <w:pPr>
              <w:spacing w:after="0" w:line="6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Зміни вимагатимуть перегляду або внесення змін до заходів, які передбачалося вжити для запобігання, зменшення та пом’якшення негативних наслідків виконання документа державного планування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73E9FC2" w14:textId="77777777" w:rsidR="00C077FB" w:rsidRPr="00251298" w:rsidRDefault="00C077FB" w:rsidP="00C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Ні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883BA55" w14:textId="77777777" w:rsidR="00C077FB" w:rsidRPr="00251298" w:rsidRDefault="00C077FB" w:rsidP="00D72558">
            <w:pPr>
              <w:spacing w:after="0" w:line="6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Зміни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не</w:t>
            </w: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вимагатимуть перегляду або внесення змін до заходів, які передбачалося вжити для запобігання, зменшення та пом’якшення негативних </w:t>
            </w: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наслідків виконання документа державного планування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0901517" w14:textId="77777777" w:rsidR="00C077FB" w:rsidRPr="00251298" w:rsidRDefault="00C077FB" w:rsidP="008614B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Враховані повністю</w:t>
            </w:r>
          </w:p>
        </w:tc>
      </w:tr>
      <w:tr w:rsidR="00C077FB" w:rsidRPr="00251298" w14:paraId="28CD80E6" w14:textId="77777777" w:rsidTr="00C077FB">
        <w:trPr>
          <w:gridAfter w:val="1"/>
          <w:wAfter w:w="13" w:type="dxa"/>
          <w:trHeight w:val="60"/>
        </w:trPr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BFDFD" w14:textId="77777777" w:rsidR="00C077FB" w:rsidRPr="00251298" w:rsidRDefault="00C077FB" w:rsidP="00C077F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85BB213" w14:textId="77777777" w:rsidR="00C077FB" w:rsidRPr="00251298" w:rsidRDefault="00C077FB" w:rsidP="00D72558">
            <w:pPr>
              <w:spacing w:after="0" w:line="6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Зміни вимагатимуть перегляду або внесення змін до заходів, передбачених для здійснення моніторингу наслідків виконання документа державного планування для довкілля, у тому числі для здоров’я населення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0CB413F" w14:textId="77777777" w:rsidR="00C077FB" w:rsidRPr="00251298" w:rsidRDefault="00C077FB" w:rsidP="00C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Ні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092C628" w14:textId="77777777" w:rsidR="00C077FB" w:rsidRPr="00251298" w:rsidRDefault="00C077FB" w:rsidP="00D72558">
            <w:pPr>
              <w:spacing w:after="0" w:line="6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Зміни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не</w:t>
            </w: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вимагатимуть перегляду або внесення змін до заходів, передбачених для здійснення моніторингу наслідків виконання документа державного планування для довкілля, у тому числі для здоров’я населення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9C8D62D" w14:textId="77777777" w:rsidR="00C077FB" w:rsidRPr="00251298" w:rsidRDefault="00C077FB" w:rsidP="008614B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Враховані повністю</w:t>
            </w:r>
          </w:p>
        </w:tc>
      </w:tr>
      <w:tr w:rsidR="00C077FB" w:rsidRPr="00C1496D" w14:paraId="3110D46B" w14:textId="77777777" w:rsidTr="006D5D65">
        <w:trPr>
          <w:trHeight w:val="2575"/>
        </w:trPr>
        <w:tc>
          <w:tcPr>
            <w:tcW w:w="14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B777" w14:textId="4105E4F8" w:rsidR="009D7D1D" w:rsidRDefault="00C077FB" w:rsidP="008614B5">
            <w:pPr>
              <w:spacing w:after="0" w:line="60" w:lineRule="atLeast"/>
              <w:ind w:left="57" w:right="57" w:firstLine="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12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Врахування рекомендацій про необхідність здійснення стратегічної екологічної оцінки незначних змін до</w:t>
            </w:r>
            <w:r w:rsidR="00EF6CCC" w:rsidRPr="00E979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F6C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документу державного планування </w:t>
            </w:r>
            <w:r w:rsidR="00EF6CCC" w:rsidRPr="002512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«Програми економічного і соціального розвитку м. Києва на 202</w:t>
            </w:r>
            <w:r w:rsidR="00656F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F6CCC" w:rsidRPr="002512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–202</w:t>
            </w:r>
            <w:r w:rsidR="00656F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EF6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F6CCC" w:rsidRPr="002512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роки»</w:t>
            </w:r>
            <w:r w:rsidR="00EF6C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щодо якого раніше здійснювалася стратегічна екологічна оцінка</w:t>
            </w:r>
            <w:r w:rsidR="009D7D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1D466802" w14:textId="5685B692" w:rsidR="000B11A5" w:rsidRPr="00251298" w:rsidRDefault="009D7D1D" w:rsidP="00C1496D">
            <w:pPr>
              <w:spacing w:after="0" w:line="60" w:lineRule="atLeast"/>
              <w:ind w:left="57" w:right="57" w:firstLine="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="00EF6C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 підставі рекомендацій </w:t>
            </w:r>
            <w:r w:rsidR="006D5D65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Департамент</w:t>
            </w:r>
            <w:r w:rsid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r w:rsidR="006D5D65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захисту довкілля та адаптації до змін клімату виконавчого органу Київської міської ради (Київської міської державної </w:t>
            </w:r>
            <w:r w:rsidR="006D5D65" w:rsidRPr="00C14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адміністрації) </w:t>
            </w:r>
            <w:r w:rsidR="001F7695" w:rsidRPr="00C14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(лист від </w:t>
            </w:r>
            <w:r w:rsidR="0023004F" w:rsidRPr="00C14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="00C1496D" w:rsidRPr="00C14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  <w:r w:rsidR="0023004F" w:rsidRPr="00C14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.06.2024</w:t>
            </w:r>
            <w:r w:rsidR="001F7695" w:rsidRPr="00C14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№</w:t>
            </w:r>
            <w:r w:rsidR="00515825" w:rsidRPr="00C14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="001F7695" w:rsidRPr="00C14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077-</w:t>
            </w:r>
            <w:r w:rsidR="00C1496D" w:rsidRPr="00C14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4121</w:t>
            </w:r>
            <w:r w:rsidR="001F7695" w:rsidRPr="00C14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) </w:t>
            </w:r>
            <w:r w:rsidR="00EF6CCC" w:rsidRPr="00C14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та </w:t>
            </w:r>
            <w:r w:rsidR="00E9791B" w:rsidRPr="00C14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 w:rsidR="00EF6CCC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епартаменту охорони здоров’я </w:t>
            </w:r>
            <w:r w:rsidR="00515825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виконавчого органу Київської міської ради (Київської міської державної адміністрації) </w:t>
            </w:r>
            <w:r w:rsidR="003A2748" w:rsidRPr="00C14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(лист від </w:t>
            </w:r>
            <w:r w:rsidR="00C1496D" w:rsidRPr="00C14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05</w:t>
            </w:r>
            <w:r w:rsidR="006D5D65" w:rsidRPr="00C14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.05.2024</w:t>
            </w:r>
            <w:r w:rsidR="003A2748" w:rsidRPr="00C14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№</w:t>
            </w:r>
            <w:r w:rsidR="006D5D65" w:rsidRPr="00C14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="0023004F" w:rsidRPr="00C14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="006D5D65" w:rsidRPr="00C14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61-</w:t>
            </w:r>
            <w:r w:rsidR="00C1496D" w:rsidRPr="00C14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4893</w:t>
            </w:r>
            <w:r w:rsidR="003A2748" w:rsidRPr="00C14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  <w:r w:rsidR="006D5D65" w:rsidRPr="00C14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наданих до </w:t>
            </w:r>
            <w:r w:rsidR="002300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Заяви (реєстраційний номер </w:t>
            </w:r>
            <w:r w:rsidR="002300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r w:rsidR="00C1496D" w:rsidRPr="00C14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 26-05-14959-25</w:t>
            </w:r>
            <w:r w:rsidR="006D5D65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у Єдиному реєстрі стратегічної екологічної оцінки)</w:t>
            </w:r>
            <w:r w:rsid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6D5D65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EF6CCC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 здійснювати</w:t>
            </w:r>
            <w:r w:rsidR="00EF6C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екологічну стратегічну оцінку зазначених змін через те, що </w:t>
            </w:r>
            <w:r w:rsidR="000B11A5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насл</w:t>
            </w:r>
            <w:r w:rsidR="00EF6CCC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ід</w:t>
            </w:r>
            <w:r w:rsidR="000B11A5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ки для довк</w:t>
            </w:r>
            <w:r w:rsidR="00EF6CCC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іл</w:t>
            </w:r>
            <w:r w:rsidR="000B11A5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ля, в тому числ</w:t>
            </w:r>
            <w:r w:rsidR="00EF6CCC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="000B11A5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для </w:t>
            </w:r>
            <w:r w:rsidR="00EF6CCC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здоров’я</w:t>
            </w:r>
            <w:r w:rsidR="000B11A5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населен</w:t>
            </w:r>
            <w:r w:rsidR="00EF6CCC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="000B11A5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я, залишаються без зм</w:t>
            </w:r>
            <w:r w:rsidR="00EF6CCC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="000B11A5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н, прийнято р</w:t>
            </w:r>
            <w:r w:rsidR="00EF6CCC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="000B11A5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шення не зд</w:t>
            </w:r>
            <w:r w:rsidR="00EF6CCC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="000B11A5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йснювати страте</w:t>
            </w:r>
            <w:r w:rsidR="00EF6CCC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гі</w:t>
            </w:r>
            <w:r w:rsidR="000B11A5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чну еколо</w:t>
            </w:r>
            <w:r w:rsidR="00EF6CCC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гі</w:t>
            </w:r>
            <w:r w:rsidR="000B11A5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чну оц</w:t>
            </w:r>
            <w:r w:rsidR="00EF6CCC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="000B11A5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нку незначних зм</w:t>
            </w:r>
            <w:r w:rsidR="00EF6CCC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="000B11A5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 документа державного планування щодо якого ра</w:t>
            </w:r>
            <w:r w:rsidR="00EF6CCC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ні</w:t>
            </w:r>
            <w:r w:rsidR="000B11A5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ше зд</w:t>
            </w:r>
            <w:r w:rsidR="00EF6CCC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ій</w:t>
            </w:r>
            <w:r w:rsidR="000B11A5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снювалася страте</w:t>
            </w:r>
            <w:r w:rsidR="00EF6CCC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гі</w:t>
            </w:r>
            <w:r w:rsidR="000B11A5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чна еколо</w:t>
            </w:r>
            <w:r w:rsidR="00EF6CCC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гі</w:t>
            </w:r>
            <w:r w:rsidR="000B11A5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чна оц</w:t>
            </w:r>
            <w:r w:rsidR="00EF6CCC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</w:t>
            </w:r>
            <w:r w:rsidR="000B11A5" w:rsidRPr="006D5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</w:t>
            </w:r>
          </w:p>
        </w:tc>
      </w:tr>
    </w:tbl>
    <w:p w14:paraId="2E2CAA14" w14:textId="77777777" w:rsidR="00D11044" w:rsidRPr="00251298" w:rsidRDefault="00D11044" w:rsidP="00D11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n43"/>
      <w:bookmarkEnd w:id="2"/>
    </w:p>
    <w:sectPr w:rsidR="00D11044" w:rsidRPr="00251298" w:rsidSect="001F7695">
      <w:pgSz w:w="16838" w:h="11906" w:orient="landscape"/>
      <w:pgMar w:top="426" w:right="851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044"/>
    <w:rsid w:val="000B11A5"/>
    <w:rsid w:val="001F7695"/>
    <w:rsid w:val="0021135E"/>
    <w:rsid w:val="0023004F"/>
    <w:rsid w:val="00251298"/>
    <w:rsid w:val="002E2874"/>
    <w:rsid w:val="0039502C"/>
    <w:rsid w:val="003A2748"/>
    <w:rsid w:val="003D081B"/>
    <w:rsid w:val="00412A5E"/>
    <w:rsid w:val="00515825"/>
    <w:rsid w:val="005A169B"/>
    <w:rsid w:val="006543A1"/>
    <w:rsid w:val="00656F12"/>
    <w:rsid w:val="006D5D65"/>
    <w:rsid w:val="006F2C3E"/>
    <w:rsid w:val="008614B5"/>
    <w:rsid w:val="008A31AE"/>
    <w:rsid w:val="0091487C"/>
    <w:rsid w:val="009D7D1D"/>
    <w:rsid w:val="00AC2326"/>
    <w:rsid w:val="00BD686B"/>
    <w:rsid w:val="00BF782F"/>
    <w:rsid w:val="00C077FB"/>
    <w:rsid w:val="00C1496D"/>
    <w:rsid w:val="00C9150E"/>
    <w:rsid w:val="00CD0EA6"/>
    <w:rsid w:val="00CE458F"/>
    <w:rsid w:val="00D11044"/>
    <w:rsid w:val="00D4700F"/>
    <w:rsid w:val="00D72558"/>
    <w:rsid w:val="00D87BEE"/>
    <w:rsid w:val="00D9722C"/>
    <w:rsid w:val="00E1394B"/>
    <w:rsid w:val="00E9791B"/>
    <w:rsid w:val="00EE0466"/>
    <w:rsid w:val="00E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14A0"/>
  <w15:chartTrackingRefBased/>
  <w15:docId w15:val="{0B8C6732-6A3B-4249-8EAA-6D6B0D32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B11A5"/>
  </w:style>
  <w:style w:type="paragraph" w:customStyle="1" w:styleId="3">
    <w:name w:val="Основной текст (3)"/>
    <w:basedOn w:val="a"/>
    <w:link w:val="30"/>
    <w:rsid w:val="006D5D65"/>
    <w:pPr>
      <w:widowControl w:val="0"/>
      <w:shd w:val="clear" w:color="auto" w:fill="FFFFFF"/>
      <w:spacing w:before="600" w:after="600" w:line="240" w:lineRule="atLeast"/>
      <w:jc w:val="both"/>
    </w:pPr>
    <w:rPr>
      <w:rFonts w:ascii="Calibri" w:eastAsia="Times New Roman" w:hAnsi="Calibri" w:cs="Calibri"/>
      <w:spacing w:val="7"/>
      <w:sz w:val="19"/>
      <w:szCs w:val="19"/>
      <w:lang w:val="uk-UA" w:eastAsia="uk-UA"/>
    </w:rPr>
  </w:style>
  <w:style w:type="character" w:customStyle="1" w:styleId="30">
    <w:name w:val="Основной текст (3)_"/>
    <w:link w:val="3"/>
    <w:locked/>
    <w:rsid w:val="006D5D65"/>
    <w:rPr>
      <w:rFonts w:ascii="Calibri" w:eastAsia="Times New Roman" w:hAnsi="Calibri" w:cs="Calibri"/>
      <w:spacing w:val="7"/>
      <w:sz w:val="19"/>
      <w:szCs w:val="19"/>
      <w:shd w:val="clear" w:color="auto" w:fill="FFFFFF"/>
      <w:lang w:val="uk-UA" w:eastAsia="uk-UA"/>
    </w:rPr>
  </w:style>
  <w:style w:type="paragraph" w:customStyle="1" w:styleId="Default">
    <w:name w:val="Default"/>
    <w:rsid w:val="006D5D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009-21" TargetMode="External"/><Relationship Id="rId5" Type="http://schemas.openxmlformats.org/officeDocument/2006/relationships/hyperlink" Target="https://zakon.rada.gov.ua/laws/show/z0009-21" TargetMode="External"/><Relationship Id="rId4" Type="http://schemas.openxmlformats.org/officeDocument/2006/relationships/hyperlink" Target="https://zakon.rada.gov.ua/laws/show/z0009-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А.І. Третякова</dc:creator>
  <cp:keywords/>
  <dc:description/>
  <cp:lastModifiedBy>Cвітлана Баток</cp:lastModifiedBy>
  <cp:revision>2</cp:revision>
  <cp:lastPrinted>2022-08-18T07:13:00Z</cp:lastPrinted>
  <dcterms:created xsi:type="dcterms:W3CDTF">2025-06-10T17:59:00Z</dcterms:created>
  <dcterms:modified xsi:type="dcterms:W3CDTF">2025-06-10T17:59:00Z</dcterms:modified>
</cp:coreProperties>
</file>