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0B" w:rsidRPr="00EE53E6" w:rsidRDefault="00B31A0B" w:rsidP="00B31A0B">
      <w:pPr>
        <w:pStyle w:val="a3"/>
        <w:shd w:val="clear" w:color="auto" w:fill="FFFFFF"/>
        <w:spacing w:before="240" w:beforeAutospacing="0" w:after="0" w:afterAutospacing="0"/>
        <w:jc w:val="center"/>
        <w:rPr>
          <w:color w:val="303030"/>
          <w:sz w:val="28"/>
          <w:szCs w:val="28"/>
          <w:lang w:val="uk-UA"/>
        </w:rPr>
      </w:pPr>
      <w:bookmarkStart w:id="0" w:name="_GoBack"/>
      <w:r w:rsidRPr="00EE53E6">
        <w:rPr>
          <w:color w:val="303030"/>
          <w:sz w:val="28"/>
          <w:szCs w:val="28"/>
          <w:lang w:val="uk-UA"/>
        </w:rPr>
        <w:t xml:space="preserve">Повідомлення </w:t>
      </w:r>
    </w:p>
    <w:p w:rsidR="00B31A0B" w:rsidRPr="00EE53E6" w:rsidRDefault="00B31A0B" w:rsidP="00B31A0B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bookmarkStart w:id="1" w:name="_Hlk72826741"/>
      <w:bookmarkEnd w:id="1"/>
      <w:r w:rsidRPr="00EE53E6">
        <w:rPr>
          <w:color w:val="303030"/>
          <w:sz w:val="28"/>
          <w:szCs w:val="28"/>
          <w:lang w:val="uk-UA"/>
        </w:rPr>
        <w:t>Департамент економіки та інвестицій виконавчого органу Київської міської ради (Київської міської державної адміністрації) оприлюднює для консультацій з громадськістю Заяву про визначення обсягу стратегічної екологічної оцінки проєкту змін до Програми економічного і соціального розвитку міста Києва на 2024</w:t>
      </w:r>
      <w:r w:rsidRPr="00EE53E6">
        <w:rPr>
          <w:color w:val="303030"/>
          <w:sz w:val="28"/>
          <w:szCs w:val="28"/>
          <w:lang w:val="uk-UA"/>
        </w:rPr>
        <w:noBreakHyphen/>
        <w:t>2026 роки, затвердженої рішенням Київської міської ради від 14.12.2023 № 7530/7571, щодо якої раніше здійснювалася стратегічна екологічна оцінка.</w:t>
      </w:r>
    </w:p>
    <w:p w:rsidR="00B31A0B" w:rsidRPr="00EE53E6" w:rsidRDefault="00B31A0B" w:rsidP="00B31A0B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EE53E6">
        <w:rPr>
          <w:color w:val="303030"/>
          <w:sz w:val="28"/>
          <w:szCs w:val="28"/>
          <w:lang w:val="uk-UA"/>
        </w:rPr>
        <w:t>Запрошуємо долучитися до надання пропозицій і зауважень до Заяви, яка розміщена на сайті Департаменту («Діяльність»-«Програма економічного і соціального розвитку м. Києва»-«Програма економічного і соціального розвитку міста Києва на 2024</w:t>
      </w:r>
      <w:r w:rsidRPr="00EE53E6">
        <w:rPr>
          <w:color w:val="303030"/>
          <w:sz w:val="28"/>
          <w:szCs w:val="28"/>
          <w:lang w:val="uk-UA"/>
        </w:rPr>
        <w:noBreakHyphen/>
        <w:t>2026 роки»-«Стратегічна екологічна оцінка Програми економічного і соціального розвитку міста Києва на 2024-2026 роки»).</w:t>
      </w:r>
    </w:p>
    <w:p w:rsidR="00B31A0B" w:rsidRPr="00EE53E6" w:rsidRDefault="00B31A0B" w:rsidP="00B31A0B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bookmarkStart w:id="2" w:name="_Hlk43462065"/>
      <w:bookmarkEnd w:id="2"/>
      <w:r w:rsidRPr="00EE53E6">
        <w:rPr>
          <w:color w:val="303030"/>
          <w:sz w:val="28"/>
          <w:szCs w:val="28"/>
          <w:lang w:val="uk-UA"/>
        </w:rPr>
        <w:t>Зауваження та пропозиції до Заяви просимо надавати до 30 травня 2024 року до Департаменту економіки та інвестицій виконавчого органу Київської міської ради (Київської міської державної адміністрації) на електронну адресу: </w:t>
      </w:r>
      <w:hyperlink r:id="rId4" w:history="1">
        <w:r w:rsidRPr="00EE53E6">
          <w:rPr>
            <w:color w:val="303030"/>
            <w:sz w:val="28"/>
            <w:szCs w:val="28"/>
            <w:lang w:val="uk-UA"/>
          </w:rPr>
          <w:t>rrdei@guekmda.gov.ua</w:t>
        </w:r>
      </w:hyperlink>
      <w:r w:rsidRPr="00EE53E6">
        <w:rPr>
          <w:color w:val="303030"/>
          <w:sz w:val="28"/>
          <w:szCs w:val="28"/>
          <w:lang w:val="uk-UA"/>
        </w:rPr>
        <w:t>.</w:t>
      </w:r>
    </w:p>
    <w:p w:rsidR="00B31A0B" w:rsidRPr="00EE53E6" w:rsidRDefault="00B31A0B" w:rsidP="00B31A0B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EE53E6">
        <w:rPr>
          <w:color w:val="303030"/>
          <w:sz w:val="28"/>
          <w:szCs w:val="28"/>
          <w:lang w:val="uk-UA"/>
        </w:rPr>
        <w:t>Зауваження та пропозиції, отримані після встановленого строку, розглядатися не будуть.</w:t>
      </w:r>
    </w:p>
    <w:bookmarkEnd w:id="0"/>
    <w:p w:rsidR="0072173D" w:rsidRDefault="0072173D"/>
    <w:sectPr w:rsidR="0072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0B"/>
    <w:rsid w:val="0072173D"/>
    <w:rsid w:val="00B31A0B"/>
    <w:rsid w:val="00E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31176-E792-47C9-97CB-CAEC629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rdei@guekm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О. Мохонько</dc:creator>
  <cp:keywords/>
  <dc:description/>
  <cp:lastModifiedBy>Вікторія О. Мохонько</cp:lastModifiedBy>
  <cp:revision>2</cp:revision>
  <dcterms:created xsi:type="dcterms:W3CDTF">2024-10-21T13:25:00Z</dcterms:created>
  <dcterms:modified xsi:type="dcterms:W3CDTF">2024-10-21T13:25:00Z</dcterms:modified>
</cp:coreProperties>
</file>