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EFA3" w14:textId="6EBCE14D" w:rsidR="00BE2C0D" w:rsidRPr="00FD07DA" w:rsidRDefault="00BE2C0D" w:rsidP="00BE2C0D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ПРОТОКОЛ № </w:t>
      </w:r>
      <w:r w:rsidR="005C7DE8">
        <w:rPr>
          <w:rFonts w:ascii="Times New Roman" w:hAnsi="Times New Roman" w:cs="Times New Roman"/>
          <w:sz w:val="27"/>
          <w:szCs w:val="27"/>
          <w:lang w:val="uk-UA"/>
        </w:rPr>
        <w:t>2</w:t>
      </w:r>
    </w:p>
    <w:p w14:paraId="38B582C3" w14:textId="2AA6EA85" w:rsidR="00BE2C0D" w:rsidRPr="00FD07DA" w:rsidRDefault="00BE2C0D" w:rsidP="00551FCD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засідання комісії з відбору кращих кейсів в рамках проведення ярмарку кращих кейсів партнерства влади та громади «ТОП - 100» у 2024 році.</w:t>
      </w:r>
    </w:p>
    <w:p w14:paraId="607FA750" w14:textId="03DB2140" w:rsidR="00BE2C0D" w:rsidRPr="00FD07DA" w:rsidRDefault="002173A3">
      <w:pPr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520436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5C7DE8">
        <w:rPr>
          <w:rFonts w:ascii="Times New Roman" w:hAnsi="Times New Roman" w:cs="Times New Roman"/>
          <w:sz w:val="27"/>
          <w:szCs w:val="27"/>
          <w:lang w:val="uk-UA"/>
        </w:rPr>
        <w:t>10</w:t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>.2024</w:t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0A2A58">
        <w:rPr>
          <w:rFonts w:ascii="Times New Roman" w:hAnsi="Times New Roman" w:cs="Times New Roman"/>
          <w:sz w:val="27"/>
          <w:szCs w:val="27"/>
          <w:lang w:val="uk-UA"/>
        </w:rPr>
        <w:tab/>
      </w:r>
      <w:r w:rsidR="000A2A58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E2C0D"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2043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D34EB0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520436">
        <w:rPr>
          <w:rFonts w:ascii="Times New Roman" w:hAnsi="Times New Roman" w:cs="Times New Roman"/>
          <w:sz w:val="27"/>
          <w:szCs w:val="27"/>
          <w:lang w:val="uk-UA"/>
        </w:rPr>
        <w:t>:00</w:t>
      </w:r>
    </w:p>
    <w:p w14:paraId="4A2C48C3" w14:textId="5B5C9493" w:rsidR="00055E8E" w:rsidRPr="00FD07DA" w:rsidRDefault="00055E8E" w:rsidP="00055E8E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Присутні члени комісії: </w:t>
      </w:r>
      <w:r w:rsidR="001267B3" w:rsidRPr="00EA0C3E">
        <w:rPr>
          <w:rFonts w:ascii="Times New Roman" w:hAnsi="Times New Roman" w:cs="Times New Roman"/>
          <w:sz w:val="27"/>
          <w:szCs w:val="27"/>
          <w:lang w:val="uk-UA"/>
        </w:rPr>
        <w:t>Смірнова М. М., Рубан Д. О., Губар О. К., Лазуренко М. О.,</w:t>
      </w:r>
      <w:r w:rsidR="00F37E54" w:rsidRPr="00EA0C3E">
        <w:rPr>
          <w:rFonts w:ascii="Times New Roman" w:hAnsi="Times New Roman" w:cs="Times New Roman"/>
          <w:sz w:val="27"/>
          <w:szCs w:val="27"/>
          <w:lang w:val="uk-UA"/>
        </w:rPr>
        <w:t xml:space="preserve"> Оніщенко Д. М.,</w:t>
      </w:r>
      <w:r w:rsidR="001267B3" w:rsidRPr="00EA0C3E">
        <w:rPr>
          <w:rFonts w:ascii="Times New Roman" w:hAnsi="Times New Roman" w:cs="Times New Roman"/>
          <w:sz w:val="27"/>
          <w:szCs w:val="27"/>
          <w:lang w:val="uk-UA"/>
        </w:rPr>
        <w:t xml:space="preserve"> Петрова Н. П., Руданецька С. Ю., Чемич Ю. С.</w:t>
      </w:r>
    </w:p>
    <w:p w14:paraId="5C084DE7" w14:textId="6A5DDD25" w:rsidR="00055E8E" w:rsidRPr="00FD07DA" w:rsidRDefault="00055E8E" w:rsidP="001D56F8">
      <w:pPr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СЛУХАЛИ: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директора Департаменту суспільних комунікацій виконавчого органу Київської міської ради (Київської міської державної адміністрації) (далі - Департамент), голову комісії з відбору кращих кейсів в рамках проведення ярмарку кращих кейсів партнерства влади та громади «ТОП - 100» у 2024 році (далі</w:t>
      </w:r>
      <w:r w:rsidR="00711D12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– голова Комісії) Смірнову М. М., яка привітала усіх присутніх та відкрила </w:t>
      </w:r>
      <w:r w:rsidR="00C61D23">
        <w:rPr>
          <w:rFonts w:ascii="Times New Roman" w:hAnsi="Times New Roman" w:cs="Times New Roman"/>
          <w:sz w:val="27"/>
          <w:szCs w:val="27"/>
          <w:lang w:val="uk-UA"/>
        </w:rPr>
        <w:t xml:space="preserve">друге 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засідання комісії з відбору кращих кейсів в рамках проведення ярмарку кращих кейсів партнерства влади та громади «ТОП - 100» у 2024 році (далі - Комісія) і запропонувала затвердити наступний порядок денний:</w:t>
      </w:r>
    </w:p>
    <w:p w14:paraId="5C902D0D" w14:textId="3EDE6A48" w:rsidR="00055E8E" w:rsidRPr="00FD07DA" w:rsidRDefault="00C61D23" w:rsidP="00EE65F3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Затвердження рейтингу з</w:t>
      </w:r>
      <w:r w:rsidR="00055E8E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відбору кращих кейсів в рамках проведення ярмарку кращих кейсів партнерства влади та громади «ТОП - 100» у</w:t>
      </w:r>
      <w:r w:rsidR="001D56F8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055E8E" w:rsidRPr="00FD07DA">
        <w:rPr>
          <w:rFonts w:ascii="Times New Roman" w:hAnsi="Times New Roman" w:cs="Times New Roman"/>
          <w:sz w:val="27"/>
          <w:szCs w:val="27"/>
          <w:lang w:val="uk-UA"/>
        </w:rPr>
        <w:t>2024 році</w:t>
      </w:r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E08E897" w14:textId="0947BE21" w:rsidR="00055E8E" w:rsidRPr="00FD07DA" w:rsidRDefault="00055E8E" w:rsidP="00C61D23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Hlk178947302"/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Визначення </w:t>
      </w:r>
      <w:r w:rsidR="00C61D23">
        <w:rPr>
          <w:rFonts w:ascii="Times New Roman" w:hAnsi="Times New Roman" w:cs="Times New Roman"/>
          <w:sz w:val="27"/>
          <w:szCs w:val="27"/>
          <w:lang w:val="uk-UA"/>
        </w:rPr>
        <w:t>відповідно до рейтингу перших 100 кращих кейсів в рамках проведення ярмарку кращих кейсів партнерства влади та громади «ТОП - 100»</w:t>
      </w:r>
      <w:r w:rsidR="00E1388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C61D23">
        <w:rPr>
          <w:rFonts w:ascii="Times New Roman" w:hAnsi="Times New Roman" w:cs="Times New Roman"/>
          <w:sz w:val="27"/>
          <w:szCs w:val="27"/>
          <w:lang w:val="uk-UA"/>
        </w:rPr>
        <w:t>у 2024 році</w:t>
      </w:r>
      <w:r w:rsidR="00E1388B">
        <w:rPr>
          <w:rFonts w:ascii="Times New Roman" w:hAnsi="Times New Roman" w:cs="Times New Roman"/>
          <w:sz w:val="27"/>
          <w:szCs w:val="27"/>
          <w:lang w:val="uk-UA"/>
        </w:rPr>
        <w:t>.</w:t>
      </w:r>
    </w:p>
    <w:bookmarkEnd w:id="0"/>
    <w:p w14:paraId="36BF5521" w14:textId="5945BF17" w:rsidR="00055E8E" w:rsidRPr="00FD07DA" w:rsidRDefault="00055E8E" w:rsidP="00EE65F3">
      <w:pPr>
        <w:pStyle w:val="a3"/>
        <w:numPr>
          <w:ilvl w:val="0"/>
          <w:numId w:val="3"/>
        </w:numPr>
        <w:ind w:hanging="7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Різне.</w:t>
      </w:r>
    </w:p>
    <w:p w14:paraId="63C0B8A2" w14:textId="10DF2E92" w:rsidR="00055E8E" w:rsidRPr="00FD07DA" w:rsidRDefault="00055E8E" w:rsidP="00711D12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ГОЛОСУВАЛИ: 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«за» - </w:t>
      </w:r>
      <w:r w:rsidR="00E138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52043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; «проти» - </w:t>
      </w:r>
      <w:r w:rsidR="00EA0C3E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52043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; «не голосували» - </w:t>
      </w:r>
      <w:r w:rsidR="00EA0C3E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52043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. Рішення прийнято.</w:t>
      </w:r>
    </w:p>
    <w:p w14:paraId="63AC6F75" w14:textId="6DDA5CB8" w:rsidR="006415C4" w:rsidRPr="00FD07DA" w:rsidRDefault="006415C4" w:rsidP="00711D12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ВИРІШИЛИ: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затвердити запропонований порядок денний.</w:t>
      </w:r>
    </w:p>
    <w:p w14:paraId="6B65FE64" w14:textId="53336565" w:rsidR="00711D12" w:rsidRPr="00711D12" w:rsidRDefault="00711D12" w:rsidP="00711D1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711D12">
        <w:rPr>
          <w:rFonts w:ascii="Times New Roman" w:hAnsi="Times New Roman" w:cs="Times New Roman"/>
          <w:b/>
          <w:bCs/>
          <w:sz w:val="27"/>
          <w:szCs w:val="27"/>
          <w:lang w:val="uk-UA"/>
        </w:rPr>
        <w:t>Затвердження рейтингу з відбору кращих кейсів в рамках проведення ярмарку кращих кейсів партнерства влади та громади «ТОП - 100» у 2024 році.</w:t>
      </w:r>
    </w:p>
    <w:p w14:paraId="39601A6B" w14:textId="77777777" w:rsidR="00711D12" w:rsidRDefault="00711D12" w:rsidP="00711D12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214C5D99" w14:textId="67619380" w:rsidR="00CB2FC5" w:rsidRDefault="006415C4" w:rsidP="00711D12">
      <w:pPr>
        <w:pStyle w:val="a3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СЛУХАЛИ: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першого заступника директора Департаменту, секретаря </w:t>
      </w:r>
      <w:r w:rsidR="002805DF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омісії з відбору кращих кейсів в рамках проведення ярмарку кращих кейсів партнерства влади та громади «ТОП - 100» у 2024 році (</w:t>
      </w:r>
      <w:r w:rsidR="00B95081" w:rsidRPr="00FD07DA">
        <w:rPr>
          <w:rFonts w:ascii="Times New Roman" w:hAnsi="Times New Roman" w:cs="Times New Roman"/>
          <w:sz w:val="27"/>
          <w:szCs w:val="27"/>
          <w:lang w:val="uk-UA"/>
        </w:rPr>
        <w:t>далі – секретар Комісії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1D56F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5081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Рубана Д. О., який </w:t>
      </w:r>
      <w:r w:rsidR="00711D12">
        <w:rPr>
          <w:rFonts w:ascii="Times New Roman" w:hAnsi="Times New Roman" w:cs="Times New Roman"/>
          <w:sz w:val="27"/>
          <w:szCs w:val="27"/>
          <w:lang w:val="uk-UA"/>
        </w:rPr>
        <w:t>повідомив, що відповідно до затвердженого регламенту Департаментом затверджено єдиний рейтинг кейсів в рамках проведення ярмарку кращих кейсів партнерства влади та громади «ТОП - 100»у 2024 році.</w:t>
      </w:r>
    </w:p>
    <w:p w14:paraId="207761A3" w14:textId="64786877" w:rsidR="00711D12" w:rsidRPr="00FD07DA" w:rsidRDefault="00711D12" w:rsidP="00711D12">
      <w:pPr>
        <w:pStyle w:val="a3"/>
        <w:ind w:left="0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Перший заступник директора Департаменту, секретар Комісії, Рубан Д. О. запропонував затвердити рейтинг кращих кейсів в рамках проведення ярмарку кращих кейсів партнерства влади та громади «ТОП - 100» у 2024 році.</w:t>
      </w:r>
    </w:p>
    <w:p w14:paraId="19BBE369" w14:textId="6FEA8F56" w:rsidR="003C0F6E" w:rsidRPr="00FD07DA" w:rsidRDefault="003C0F6E" w:rsidP="003C0F6E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ГОЛОСУВАЛИ: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A0C3E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EA0C3E" w:rsidRPr="00EA0C3E">
        <w:rPr>
          <w:rFonts w:ascii="Times New Roman" w:hAnsi="Times New Roman" w:cs="Times New Roman"/>
          <w:sz w:val="27"/>
          <w:szCs w:val="27"/>
          <w:lang w:val="uk-UA"/>
        </w:rPr>
        <w:t xml:space="preserve">за» - </w:t>
      </w:r>
      <w:r w:rsidR="00E138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EA0C3E" w:rsidRPr="00EA0C3E">
        <w:rPr>
          <w:rFonts w:ascii="Times New Roman" w:hAnsi="Times New Roman" w:cs="Times New Roman"/>
          <w:sz w:val="27"/>
          <w:szCs w:val="27"/>
          <w:lang w:val="uk-UA"/>
        </w:rPr>
        <w:t xml:space="preserve"> ; «проти» - 0 ; «не голосували» - 0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. Рішення прийнято.</w:t>
      </w:r>
    </w:p>
    <w:p w14:paraId="40302983" w14:textId="20C00A4F" w:rsidR="009B459C" w:rsidRPr="009B459C" w:rsidRDefault="003C0F6E" w:rsidP="009B459C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ВИРІШИЛИ: </w:t>
      </w:r>
      <w:r w:rsidR="009B459C" w:rsidRPr="009B459C">
        <w:rPr>
          <w:rFonts w:ascii="Times New Roman" w:hAnsi="Times New Roman" w:cs="Times New Roman"/>
          <w:sz w:val="27"/>
          <w:szCs w:val="27"/>
          <w:lang w:val="uk-UA"/>
        </w:rPr>
        <w:t>затвердити рейтинг кейсів в рамках проведення ярмарку кращих кейсів партнерства влади та громади «ТОП - 100» у 2024 році.</w:t>
      </w:r>
    </w:p>
    <w:p w14:paraId="5EB70BAD" w14:textId="77777777" w:rsidR="002805DF" w:rsidRDefault="002805DF" w:rsidP="009B459C">
      <w:pPr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738853CA" w14:textId="0EBA4D9F" w:rsidR="002805DF" w:rsidRPr="002805DF" w:rsidRDefault="002805DF" w:rsidP="002805D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2805DF">
        <w:rPr>
          <w:rFonts w:ascii="Times New Roman" w:hAnsi="Times New Roman" w:cs="Times New Roman"/>
          <w:b/>
          <w:bCs/>
          <w:sz w:val="27"/>
          <w:szCs w:val="27"/>
          <w:lang w:val="uk-UA"/>
        </w:rPr>
        <w:lastRenderedPageBreak/>
        <w:t>Визначення відповідно до рейтингу перших 100 кращих кейсів в рамках проведення ярмарку кращих кейсів партнерства влади та громади «ТОП - 100»у 2024 році</w:t>
      </w:r>
    </w:p>
    <w:p w14:paraId="2560249F" w14:textId="5021AE3C" w:rsidR="003C0F6E" w:rsidRPr="00FD07DA" w:rsidRDefault="003C0F6E" w:rsidP="009B459C">
      <w:pPr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СЛУХАЛИ: </w:t>
      </w:r>
      <w:r w:rsidR="00EE65F3" w:rsidRPr="00FD07DA">
        <w:rPr>
          <w:rFonts w:ascii="Times New Roman" w:hAnsi="Times New Roman" w:cs="Times New Roman"/>
          <w:sz w:val="27"/>
          <w:szCs w:val="27"/>
          <w:lang w:val="uk-UA"/>
        </w:rPr>
        <w:t>секр</w:t>
      </w:r>
      <w:r w:rsidR="005960C0" w:rsidRPr="00FD07DA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EE65F3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таря Комісії Рубана Д. О. з пропозицією затвердити </w:t>
      </w:r>
      <w:r w:rsidR="002805DF">
        <w:rPr>
          <w:rFonts w:ascii="Times New Roman" w:hAnsi="Times New Roman" w:cs="Times New Roman"/>
          <w:sz w:val="27"/>
          <w:szCs w:val="27"/>
          <w:lang w:val="uk-UA"/>
        </w:rPr>
        <w:t>перші 100 за рейтингом кращі</w:t>
      </w:r>
      <w:r w:rsidR="005960C0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кейс</w:t>
      </w:r>
      <w:r w:rsidR="002805DF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5960C0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в рамках проведення ярмарку кращих кейсів партнерства влади та громади «ТОП - 100» у 2024 році</w:t>
      </w:r>
      <w:r w:rsidR="00F224A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BE055CE" w14:textId="05B59372" w:rsidR="00B244E6" w:rsidRPr="00FD07DA" w:rsidRDefault="00B244E6" w:rsidP="00B244E6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ГОЛОСУВАЛИ: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A0C3E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EA0C3E" w:rsidRPr="00EA0C3E">
        <w:rPr>
          <w:rFonts w:ascii="Times New Roman" w:hAnsi="Times New Roman" w:cs="Times New Roman"/>
          <w:sz w:val="27"/>
          <w:szCs w:val="27"/>
          <w:lang w:val="uk-UA"/>
        </w:rPr>
        <w:t xml:space="preserve">за» - </w:t>
      </w:r>
      <w:r w:rsidR="00E138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EA0C3E" w:rsidRPr="00EA0C3E">
        <w:rPr>
          <w:rFonts w:ascii="Times New Roman" w:hAnsi="Times New Roman" w:cs="Times New Roman"/>
          <w:sz w:val="27"/>
          <w:szCs w:val="27"/>
          <w:lang w:val="uk-UA"/>
        </w:rPr>
        <w:t xml:space="preserve"> ; «проти» - 0 ; «не голосували» - 0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. Рішення прийнято.</w:t>
      </w:r>
    </w:p>
    <w:p w14:paraId="6FFE5C13" w14:textId="49E6D1B7" w:rsidR="00F224A5" w:rsidRDefault="00B244E6" w:rsidP="00F224A5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ВИРІШИЛИ: </w:t>
      </w:r>
      <w:r w:rsidR="00F224A5" w:rsidRPr="00F224A5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</w:t>
      </w:r>
      <w:r w:rsidR="00F224A5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рейтингу </w:t>
      </w:r>
      <w:r w:rsidR="00F224A5" w:rsidRPr="00F224A5">
        <w:rPr>
          <w:rFonts w:ascii="Times New Roman" w:hAnsi="Times New Roman" w:cs="Times New Roman"/>
          <w:sz w:val="27"/>
          <w:szCs w:val="27"/>
          <w:lang w:val="uk-UA"/>
        </w:rPr>
        <w:t>перші 100 кращі кейси в рамках проведення ярмарку кращих кейсів партнерства влади та громади «ТОП - 100» у</w:t>
      </w:r>
      <w:r w:rsidR="00EA0C3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F224A5" w:rsidRPr="00F224A5">
        <w:rPr>
          <w:rFonts w:ascii="Times New Roman" w:hAnsi="Times New Roman" w:cs="Times New Roman"/>
          <w:sz w:val="27"/>
          <w:szCs w:val="27"/>
          <w:lang w:val="uk-UA"/>
        </w:rPr>
        <w:t>2024 році</w:t>
      </w:r>
      <w:r w:rsidR="00F224A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EE72F76" w14:textId="05BAF2B9" w:rsidR="00B244E6" w:rsidRPr="00F224A5" w:rsidRDefault="00B244E6" w:rsidP="00F224A5">
      <w:pPr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224A5">
        <w:rPr>
          <w:rFonts w:ascii="Times New Roman" w:hAnsi="Times New Roman" w:cs="Times New Roman"/>
          <w:b/>
          <w:bCs/>
          <w:sz w:val="27"/>
          <w:szCs w:val="27"/>
          <w:lang w:val="uk-UA"/>
        </w:rPr>
        <w:t>СЛУХАЛИ:</w:t>
      </w:r>
      <w:r w:rsidRPr="00F224A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F4EE9" w:rsidRPr="00F224A5">
        <w:rPr>
          <w:rFonts w:ascii="Times New Roman" w:hAnsi="Times New Roman" w:cs="Times New Roman"/>
          <w:sz w:val="27"/>
          <w:szCs w:val="27"/>
          <w:lang w:val="uk-UA"/>
        </w:rPr>
        <w:t xml:space="preserve">голову Комісії Смірнову М. М., яка подякувала присутнім членам Комісії за плідну роботу та </w:t>
      </w:r>
      <w:r w:rsidR="00F224A5" w:rsidRPr="00F224A5">
        <w:rPr>
          <w:rFonts w:ascii="Times New Roman" w:hAnsi="Times New Roman" w:cs="Times New Roman"/>
          <w:sz w:val="27"/>
          <w:szCs w:val="27"/>
          <w:lang w:val="uk-UA"/>
        </w:rPr>
        <w:t>запросила їх взяти участь у церемонії нагородження переможців відбору кращих кейсів</w:t>
      </w:r>
      <w:r w:rsidR="00AF4EE9" w:rsidRPr="00F224A5">
        <w:rPr>
          <w:rFonts w:ascii="Times New Roman" w:hAnsi="Times New Roman" w:cs="Times New Roman"/>
          <w:sz w:val="27"/>
          <w:szCs w:val="27"/>
          <w:lang w:val="uk-UA"/>
        </w:rPr>
        <w:t xml:space="preserve"> в рамках проведення ярмарку кращих кейсів партнерства влади та громади «ТОП - 100»</w:t>
      </w:r>
      <w:r w:rsidR="00F224A5" w:rsidRPr="00F224A5">
        <w:rPr>
          <w:rFonts w:ascii="Times New Roman" w:hAnsi="Times New Roman" w:cs="Times New Roman"/>
          <w:sz w:val="27"/>
          <w:szCs w:val="27"/>
          <w:lang w:val="uk-UA"/>
        </w:rPr>
        <w:t>, яку планується провести наприкінці листопада 2024 року.</w:t>
      </w:r>
    </w:p>
    <w:p w14:paraId="0B838481" w14:textId="723A9E96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DE2CA84" w14:textId="62041B78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8B01032" w14:textId="36BC09B3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Голова Комісії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Мирослава СМІРНОВА</w:t>
      </w:r>
    </w:p>
    <w:p w14:paraId="11541707" w14:textId="77777777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41CF1CE" w14:textId="66CCE101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Секретар Комісії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Дмитро РУБАН</w:t>
      </w:r>
    </w:p>
    <w:sectPr w:rsidR="00AF4EE9" w:rsidRPr="00FD07DA" w:rsidSect="00055E8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B4077"/>
    <w:multiLevelType w:val="hybridMultilevel"/>
    <w:tmpl w:val="8A5C55C4"/>
    <w:lvl w:ilvl="0" w:tplc="D9A066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E311F6"/>
    <w:multiLevelType w:val="hybridMultilevel"/>
    <w:tmpl w:val="AE78D6F0"/>
    <w:lvl w:ilvl="0" w:tplc="41E42B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507EE"/>
    <w:multiLevelType w:val="hybridMultilevel"/>
    <w:tmpl w:val="A18E54DA"/>
    <w:lvl w:ilvl="0" w:tplc="99B42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D266C"/>
    <w:multiLevelType w:val="hybridMultilevel"/>
    <w:tmpl w:val="AEE287FA"/>
    <w:lvl w:ilvl="0" w:tplc="1772BB2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D"/>
    <w:rsid w:val="00055E8E"/>
    <w:rsid w:val="000840DC"/>
    <w:rsid w:val="000A2A58"/>
    <w:rsid w:val="001267B3"/>
    <w:rsid w:val="001D56F8"/>
    <w:rsid w:val="00201A26"/>
    <w:rsid w:val="002173A3"/>
    <w:rsid w:val="002420C9"/>
    <w:rsid w:val="002805DF"/>
    <w:rsid w:val="002D582B"/>
    <w:rsid w:val="003854E5"/>
    <w:rsid w:val="003C0F6E"/>
    <w:rsid w:val="00432B95"/>
    <w:rsid w:val="0047658D"/>
    <w:rsid w:val="00520436"/>
    <w:rsid w:val="00551FCD"/>
    <w:rsid w:val="005960C0"/>
    <w:rsid w:val="005C7DE8"/>
    <w:rsid w:val="006415C4"/>
    <w:rsid w:val="00711D12"/>
    <w:rsid w:val="007B0A4B"/>
    <w:rsid w:val="007F403A"/>
    <w:rsid w:val="009B459C"/>
    <w:rsid w:val="009D2F3D"/>
    <w:rsid w:val="00A3037B"/>
    <w:rsid w:val="00AF4EE9"/>
    <w:rsid w:val="00B244E6"/>
    <w:rsid w:val="00B342FA"/>
    <w:rsid w:val="00B62347"/>
    <w:rsid w:val="00B95081"/>
    <w:rsid w:val="00BE2C0D"/>
    <w:rsid w:val="00C61D23"/>
    <w:rsid w:val="00CB2FC5"/>
    <w:rsid w:val="00D34EB0"/>
    <w:rsid w:val="00DC253E"/>
    <w:rsid w:val="00DF6DC9"/>
    <w:rsid w:val="00E018F4"/>
    <w:rsid w:val="00E1388B"/>
    <w:rsid w:val="00EA0C3E"/>
    <w:rsid w:val="00EC68FA"/>
    <w:rsid w:val="00ED4790"/>
    <w:rsid w:val="00EE65F3"/>
    <w:rsid w:val="00F224A5"/>
    <w:rsid w:val="00F37E54"/>
    <w:rsid w:val="00F47991"/>
    <w:rsid w:val="00FD07DA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939"/>
  <w15:chartTrackingRefBased/>
  <w15:docId w15:val="{C1994F82-8DE7-4ADD-9D24-E0C10B8A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Лідія Олександрівна</dc:creator>
  <cp:keywords/>
  <dc:description/>
  <cp:lastModifiedBy>Чумак Лідія Олександрівна</cp:lastModifiedBy>
  <cp:revision>15</cp:revision>
  <cp:lastPrinted>2024-10-08T09:03:00Z</cp:lastPrinted>
  <dcterms:created xsi:type="dcterms:W3CDTF">2024-10-04T07:07:00Z</dcterms:created>
  <dcterms:modified xsi:type="dcterms:W3CDTF">2024-10-28T12:55:00Z</dcterms:modified>
</cp:coreProperties>
</file>