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rsidR="007A4C3C" w:rsidRDefault="007F295E" w:rsidP="00983027">
      <w:pPr>
        <w:spacing w:after="0" w:line="240" w:lineRule="auto"/>
        <w:ind w:firstLine="426"/>
        <w:jc w:val="both"/>
        <w:rPr>
          <w:rFonts w:ascii="Times New Roman" w:hAnsi="Times New Roman"/>
          <w:b/>
          <w:sz w:val="28"/>
          <w:szCs w:val="28"/>
        </w:rPr>
      </w:pPr>
      <w:bookmarkStart w:id="0" w:name="_GoBack"/>
      <w:r>
        <w:rPr>
          <w:rFonts w:ascii="Times New Roman" w:hAnsi="Times New Roman"/>
          <w:b/>
          <w:sz w:val="28"/>
          <w:szCs w:val="28"/>
          <w:lang w:val="ru-RU"/>
        </w:rPr>
        <w:t>Т</w:t>
      </w:r>
      <w:r w:rsidRPr="007F295E">
        <w:rPr>
          <w:rFonts w:ascii="Times New Roman" w:hAnsi="Times New Roman"/>
          <w:b/>
          <w:sz w:val="28"/>
          <w:szCs w:val="28"/>
        </w:rPr>
        <w:t>еплова енергія</w:t>
      </w:r>
    </w:p>
    <w:bookmarkEnd w:id="0"/>
    <w:p w:rsidR="007F295E" w:rsidRDefault="007F295E" w:rsidP="007F295E">
      <w:pPr>
        <w:spacing w:after="0" w:line="240" w:lineRule="auto"/>
        <w:ind w:firstLine="426"/>
        <w:jc w:val="both"/>
        <w:rPr>
          <w:rFonts w:ascii="Times New Roman" w:hAnsi="Times New Roman"/>
          <w:sz w:val="28"/>
          <w:szCs w:val="28"/>
        </w:rPr>
      </w:pPr>
    </w:p>
    <w:p w:rsidR="007F295E" w:rsidRPr="00EA2CB5" w:rsidRDefault="007F295E" w:rsidP="007F295E">
      <w:pPr>
        <w:spacing w:after="0" w:line="240" w:lineRule="auto"/>
        <w:ind w:firstLine="426"/>
        <w:jc w:val="both"/>
        <w:rPr>
          <w:sz w:val="28"/>
          <w:szCs w:val="28"/>
        </w:rPr>
      </w:pPr>
      <w:r w:rsidRPr="00EA2CB5">
        <w:rPr>
          <w:rFonts w:ascii="Times New Roman" w:hAnsi="Times New Roman"/>
          <w:sz w:val="28"/>
          <w:szCs w:val="28"/>
        </w:rPr>
        <w:t xml:space="preserve">Посилання </w:t>
      </w:r>
      <w:r>
        <w:rPr>
          <w:rFonts w:ascii="Times New Roman" w:hAnsi="Times New Roman"/>
          <w:sz w:val="28"/>
          <w:szCs w:val="28"/>
        </w:rPr>
        <w:t>на</w:t>
      </w:r>
      <w:r w:rsidRPr="007F295E">
        <w:rPr>
          <w:rFonts w:ascii="Times New Roman" w:hAnsi="Times New Roman"/>
          <w:sz w:val="28"/>
          <w:szCs w:val="28"/>
        </w:rPr>
        <w:t xml:space="preserve"> оголошення про проведення переговорної процедури закупівлі</w:t>
      </w:r>
      <w:r w:rsidRPr="00EA2CB5">
        <w:rPr>
          <w:rFonts w:ascii="Times New Roman" w:hAnsi="Times New Roman"/>
          <w:sz w:val="28"/>
          <w:szCs w:val="28"/>
        </w:rPr>
        <w:t xml:space="preserve"> в електронній системі закупівель: </w:t>
      </w:r>
      <w:r w:rsidRPr="007F295E">
        <w:rPr>
          <w:rFonts w:ascii="Times New Roman" w:hAnsi="Times New Roman"/>
          <w:sz w:val="28"/>
          <w:szCs w:val="28"/>
        </w:rPr>
        <w:t>https://prozorro.gov.ua/tender/UA-2021-01-18-000337-c</w:t>
      </w:r>
    </w:p>
    <w:p w:rsidR="007F295E" w:rsidRDefault="007F295E" w:rsidP="00983027">
      <w:pPr>
        <w:spacing w:after="0" w:line="240" w:lineRule="auto"/>
        <w:ind w:firstLine="426"/>
        <w:jc w:val="both"/>
        <w:rPr>
          <w:rFonts w:ascii="Times New Roman" w:hAnsi="Times New Roman"/>
          <w:b/>
          <w:sz w:val="28"/>
          <w:szCs w:val="28"/>
        </w:rPr>
      </w:pPr>
    </w:p>
    <w:p w:rsidR="007F295E" w:rsidRDefault="007F295E" w:rsidP="00983027">
      <w:pPr>
        <w:spacing w:after="0" w:line="240" w:lineRule="auto"/>
        <w:ind w:firstLine="426"/>
        <w:jc w:val="both"/>
        <w:rPr>
          <w:rFonts w:ascii="Times New Roman" w:hAnsi="Times New Roman"/>
          <w:sz w:val="28"/>
          <w:szCs w:val="28"/>
        </w:rPr>
      </w:pPr>
    </w:p>
    <w:p w:rsidR="007F295E" w:rsidRPr="007F295E" w:rsidRDefault="007F295E" w:rsidP="007F295E">
      <w:pPr>
        <w:spacing w:after="0" w:line="240" w:lineRule="auto"/>
        <w:ind w:firstLine="426"/>
        <w:jc w:val="both"/>
        <w:rPr>
          <w:rFonts w:ascii="Times New Roman" w:hAnsi="Times New Roman"/>
          <w:b/>
          <w:sz w:val="28"/>
          <w:szCs w:val="28"/>
        </w:rPr>
      </w:pPr>
      <w:r w:rsidRPr="007F295E">
        <w:rPr>
          <w:rFonts w:ascii="Times New Roman" w:hAnsi="Times New Roman"/>
          <w:b/>
          <w:sz w:val="28"/>
          <w:szCs w:val="28"/>
        </w:rPr>
        <w:t>Обґрунтування застосування переговорної процедури</w:t>
      </w:r>
    </w:p>
    <w:p w:rsidR="007F295E" w:rsidRPr="007F295E" w:rsidRDefault="007F295E" w:rsidP="007F295E">
      <w:pPr>
        <w:spacing w:after="0" w:line="240" w:lineRule="auto"/>
        <w:ind w:firstLine="426"/>
        <w:jc w:val="both"/>
        <w:rPr>
          <w:rFonts w:ascii="Times New Roman" w:hAnsi="Times New Roman"/>
          <w:sz w:val="28"/>
          <w:szCs w:val="28"/>
        </w:rPr>
      </w:pPr>
      <w:r w:rsidRPr="007F295E">
        <w:rPr>
          <w:rFonts w:ascii="Times New Roman" w:hAnsi="Times New Roman"/>
          <w:sz w:val="28"/>
          <w:szCs w:val="28"/>
        </w:rPr>
        <w:t>Пункт закону</w:t>
      </w:r>
      <w:r>
        <w:rPr>
          <w:rFonts w:ascii="Times New Roman" w:hAnsi="Times New Roman"/>
          <w:sz w:val="28"/>
          <w:szCs w:val="28"/>
        </w:rPr>
        <w:t xml:space="preserve">: </w:t>
      </w:r>
      <w:r w:rsidRPr="007F295E">
        <w:rPr>
          <w:rFonts w:ascii="Times New Roman" w:hAnsi="Times New Roman"/>
          <w:sz w:val="28"/>
          <w:szCs w:val="28"/>
        </w:rPr>
        <w:t>Відсутність конкуренції з технічних причин</w:t>
      </w:r>
    </w:p>
    <w:p w:rsidR="007F295E" w:rsidRPr="007F295E" w:rsidRDefault="007F295E" w:rsidP="007F295E">
      <w:pPr>
        <w:spacing w:after="0" w:line="240" w:lineRule="auto"/>
        <w:ind w:firstLine="426"/>
        <w:jc w:val="both"/>
        <w:rPr>
          <w:rFonts w:ascii="Times New Roman" w:hAnsi="Times New Roman"/>
          <w:sz w:val="28"/>
          <w:szCs w:val="28"/>
        </w:rPr>
      </w:pPr>
      <w:r w:rsidRPr="007F295E">
        <w:rPr>
          <w:rFonts w:ascii="Times New Roman" w:hAnsi="Times New Roman"/>
          <w:sz w:val="28"/>
          <w:szCs w:val="28"/>
        </w:rPr>
        <w:t>Обґрунтування</w:t>
      </w:r>
      <w:r>
        <w:rPr>
          <w:rFonts w:ascii="Times New Roman" w:hAnsi="Times New Roman"/>
          <w:sz w:val="28"/>
          <w:szCs w:val="28"/>
        </w:rPr>
        <w:t>:</w:t>
      </w:r>
    </w:p>
    <w:p w:rsidR="00EA2CB5" w:rsidRPr="00EA2CB5" w:rsidRDefault="007F295E" w:rsidP="007F295E">
      <w:pPr>
        <w:spacing w:after="0" w:line="240" w:lineRule="auto"/>
        <w:ind w:firstLine="426"/>
        <w:jc w:val="both"/>
        <w:rPr>
          <w:rFonts w:ascii="Times New Roman" w:hAnsi="Times New Roman"/>
          <w:sz w:val="28"/>
          <w:szCs w:val="28"/>
        </w:rPr>
      </w:pPr>
      <w:r w:rsidRPr="007F295E">
        <w:rPr>
          <w:rFonts w:ascii="Times New Roman" w:hAnsi="Times New Roman"/>
          <w:sz w:val="28"/>
          <w:szCs w:val="28"/>
        </w:rPr>
        <w:t>Відповідно до частини другої статті 5 Закону України «Про природні монополії»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Пунктом 7 Порядку складання та ведення зведеного переліку суб'єктів природних монополій, затвердженим розпорядженням Антимонопольного комітету України від 28.11.2012 № 874-р (далі – Порядок) передбачено, що зведений перелік суб’єктів природних монополій розміщується на офіційному веб-сайті Антимонопольного комітету України (http://www.amc.gov.ua). Станом на 30.11.2020 року на веб-сайті Антимонопольного комітету України розміщено зведений перелік суб’єктів природних монополій, до якого включено Комунальне підприємство виконавчого органу Київради (Київської міської державної адміністрації) «Київтеплоенерго». Таким чином, згідно з Порядком Комунальне підприємство виконавчого органу Київради (Київської міської державної адміністрації) «Київтеплоенерго» займає монопольне становище на ринку щодо транспортування теплової енергії магістральними та місцевими (розподільчими) тепловими мережами на території міста Києва та є єдиним постачальником щодо транспортування теплової енергії магістральними та місцевими (розподільчими) тепловими мережами на території міста Києва.</w:t>
      </w:r>
    </w:p>
    <w:p w:rsidR="007F295E" w:rsidRDefault="007F295E" w:rsidP="00EA2CB5">
      <w:pPr>
        <w:spacing w:after="0" w:line="240" w:lineRule="auto"/>
        <w:ind w:firstLine="426"/>
        <w:jc w:val="both"/>
        <w:rPr>
          <w:rFonts w:ascii="Times New Roman" w:hAnsi="Times New Roman"/>
          <w:sz w:val="28"/>
          <w:szCs w:val="28"/>
        </w:rPr>
      </w:pPr>
    </w:p>
    <w:p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 </w:t>
      </w:r>
      <w:r w:rsidR="007F295E" w:rsidRPr="007F295E">
        <w:rPr>
          <w:rFonts w:ascii="Times New Roman" w:hAnsi="Times New Roman"/>
          <w:sz w:val="28"/>
          <w:szCs w:val="28"/>
        </w:rPr>
        <w:t>3 397 548,00</w:t>
      </w:r>
      <w:r w:rsidR="007A4C3C" w:rsidRPr="007A4C3C">
        <w:rPr>
          <w:rFonts w:ascii="Times New Roman" w:hAnsi="Times New Roman"/>
          <w:sz w:val="28"/>
          <w:szCs w:val="28"/>
        </w:rPr>
        <w:t>грн.</w:t>
      </w:r>
    </w:p>
    <w:p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 </w:t>
      </w:r>
      <w:r w:rsidR="007F295E" w:rsidRPr="007F295E">
        <w:rPr>
          <w:rFonts w:ascii="Times New Roman" w:hAnsi="Times New Roman"/>
          <w:sz w:val="28"/>
          <w:szCs w:val="28"/>
        </w:rPr>
        <w:t>3 397 548,00</w:t>
      </w:r>
      <w:r w:rsidR="007F295E">
        <w:rPr>
          <w:rFonts w:ascii="Times New Roman" w:hAnsi="Times New Roman"/>
          <w:sz w:val="28"/>
          <w:szCs w:val="28"/>
        </w:rPr>
        <w:t xml:space="preserve"> </w:t>
      </w:r>
      <w:r w:rsidR="007A4C3C" w:rsidRPr="007A4C3C">
        <w:rPr>
          <w:rFonts w:ascii="Times New Roman" w:hAnsi="Times New Roman"/>
          <w:sz w:val="28"/>
          <w:szCs w:val="28"/>
        </w:rPr>
        <w:t>грн.</w:t>
      </w:r>
    </w:p>
    <w:p w:rsidR="00EA2CB5" w:rsidRPr="00EA2CB5" w:rsidRDefault="00EA2CB5" w:rsidP="00EA2CB5">
      <w:pPr>
        <w:spacing w:after="0" w:line="240" w:lineRule="auto"/>
        <w:ind w:firstLine="426"/>
        <w:jc w:val="both"/>
        <w:rPr>
          <w:rFonts w:ascii="Times New Roman" w:hAnsi="Times New Roman"/>
          <w:sz w:val="28"/>
          <w:szCs w:val="28"/>
        </w:rPr>
      </w:pPr>
    </w:p>
    <w:p w:rsidR="007F295E" w:rsidRPr="00EA2CB5" w:rsidRDefault="007F295E">
      <w:pPr>
        <w:spacing w:after="0" w:line="240" w:lineRule="auto"/>
        <w:ind w:firstLine="426"/>
        <w:jc w:val="both"/>
        <w:rPr>
          <w:sz w:val="28"/>
          <w:szCs w:val="28"/>
        </w:rPr>
      </w:pPr>
    </w:p>
    <w:sectPr w:rsidR="007F295E" w:rsidRPr="00EA2CB5" w:rsidSect="00B8477F">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0D" w:rsidRDefault="000A350D" w:rsidP="00E20434">
      <w:pPr>
        <w:spacing w:after="0" w:line="240" w:lineRule="auto"/>
      </w:pPr>
      <w:r>
        <w:separator/>
      </w:r>
    </w:p>
  </w:endnote>
  <w:endnote w:type="continuationSeparator" w:id="0">
    <w:p w:rsidR="000A350D" w:rsidRDefault="000A350D"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0D" w:rsidRDefault="000A350D" w:rsidP="00E20434">
      <w:pPr>
        <w:spacing w:after="0" w:line="240" w:lineRule="auto"/>
      </w:pPr>
      <w:r>
        <w:separator/>
      </w:r>
    </w:p>
  </w:footnote>
  <w:footnote w:type="continuationSeparator" w:id="0">
    <w:p w:rsidR="000A350D" w:rsidRDefault="000A350D"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89723"/>
      <w:docPartObj>
        <w:docPartGallery w:val="Page Numbers (Top of Page)"/>
        <w:docPartUnique/>
      </w:docPartObj>
    </w:sdtPr>
    <w:sdtEndPr/>
    <w:sdtContent>
      <w:p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0B"/>
    <w:rsid w:val="00013CA9"/>
    <w:rsid w:val="00027EC6"/>
    <w:rsid w:val="000355A6"/>
    <w:rsid w:val="000364FF"/>
    <w:rsid w:val="00046D53"/>
    <w:rsid w:val="000620B9"/>
    <w:rsid w:val="000646D0"/>
    <w:rsid w:val="000766EF"/>
    <w:rsid w:val="000901F1"/>
    <w:rsid w:val="000908E0"/>
    <w:rsid w:val="000A350D"/>
    <w:rsid w:val="000D6466"/>
    <w:rsid w:val="000E62EC"/>
    <w:rsid w:val="00167267"/>
    <w:rsid w:val="00167D66"/>
    <w:rsid w:val="00193C8C"/>
    <w:rsid w:val="001A65A8"/>
    <w:rsid w:val="001C1CBA"/>
    <w:rsid w:val="001C3E8A"/>
    <w:rsid w:val="001C4DA9"/>
    <w:rsid w:val="001C7E7E"/>
    <w:rsid w:val="001E5039"/>
    <w:rsid w:val="001E7340"/>
    <w:rsid w:val="001F7258"/>
    <w:rsid w:val="0020120D"/>
    <w:rsid w:val="00203539"/>
    <w:rsid w:val="00214855"/>
    <w:rsid w:val="002173C2"/>
    <w:rsid w:val="00232239"/>
    <w:rsid w:val="00233462"/>
    <w:rsid w:val="00267C2F"/>
    <w:rsid w:val="002867C3"/>
    <w:rsid w:val="002879CD"/>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77C5"/>
    <w:rsid w:val="0044084B"/>
    <w:rsid w:val="0045605C"/>
    <w:rsid w:val="004575A7"/>
    <w:rsid w:val="00465BE1"/>
    <w:rsid w:val="004870FA"/>
    <w:rsid w:val="004B440F"/>
    <w:rsid w:val="004C224B"/>
    <w:rsid w:val="004C56DC"/>
    <w:rsid w:val="004E2C5D"/>
    <w:rsid w:val="004F5843"/>
    <w:rsid w:val="0050433E"/>
    <w:rsid w:val="005116D3"/>
    <w:rsid w:val="0053221C"/>
    <w:rsid w:val="00542794"/>
    <w:rsid w:val="0056448E"/>
    <w:rsid w:val="0056633C"/>
    <w:rsid w:val="005923FB"/>
    <w:rsid w:val="00596460"/>
    <w:rsid w:val="005A1948"/>
    <w:rsid w:val="005B69CA"/>
    <w:rsid w:val="005D468D"/>
    <w:rsid w:val="006069B6"/>
    <w:rsid w:val="00622724"/>
    <w:rsid w:val="00624ABB"/>
    <w:rsid w:val="006514FE"/>
    <w:rsid w:val="006542E2"/>
    <w:rsid w:val="0067780C"/>
    <w:rsid w:val="00694F81"/>
    <w:rsid w:val="006A022F"/>
    <w:rsid w:val="006B2E7F"/>
    <w:rsid w:val="006C5CCF"/>
    <w:rsid w:val="006D2ADD"/>
    <w:rsid w:val="006E552D"/>
    <w:rsid w:val="006F50BE"/>
    <w:rsid w:val="00700CDE"/>
    <w:rsid w:val="00723B16"/>
    <w:rsid w:val="00733012"/>
    <w:rsid w:val="007463BC"/>
    <w:rsid w:val="00756C5C"/>
    <w:rsid w:val="007625CF"/>
    <w:rsid w:val="00766244"/>
    <w:rsid w:val="00790573"/>
    <w:rsid w:val="007A4C3C"/>
    <w:rsid w:val="007A7856"/>
    <w:rsid w:val="007A7F4B"/>
    <w:rsid w:val="007D43A1"/>
    <w:rsid w:val="007E2B3D"/>
    <w:rsid w:val="007F295E"/>
    <w:rsid w:val="007F6B8B"/>
    <w:rsid w:val="00806E94"/>
    <w:rsid w:val="00810A4B"/>
    <w:rsid w:val="00816BF0"/>
    <w:rsid w:val="00822607"/>
    <w:rsid w:val="00822960"/>
    <w:rsid w:val="008339A8"/>
    <w:rsid w:val="008538F1"/>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60C5A"/>
    <w:rsid w:val="00964BDC"/>
    <w:rsid w:val="00971DC8"/>
    <w:rsid w:val="00972890"/>
    <w:rsid w:val="00983027"/>
    <w:rsid w:val="00990231"/>
    <w:rsid w:val="009A26C3"/>
    <w:rsid w:val="009B2A16"/>
    <w:rsid w:val="009C165D"/>
    <w:rsid w:val="009C2045"/>
    <w:rsid w:val="009C7538"/>
    <w:rsid w:val="009D4FA2"/>
    <w:rsid w:val="009F14F4"/>
    <w:rsid w:val="009F1E17"/>
    <w:rsid w:val="00A1401A"/>
    <w:rsid w:val="00A24BA5"/>
    <w:rsid w:val="00A41F67"/>
    <w:rsid w:val="00A549A9"/>
    <w:rsid w:val="00A77FC3"/>
    <w:rsid w:val="00A805ED"/>
    <w:rsid w:val="00A91008"/>
    <w:rsid w:val="00A9242F"/>
    <w:rsid w:val="00A95CE0"/>
    <w:rsid w:val="00AA6BDE"/>
    <w:rsid w:val="00AB5726"/>
    <w:rsid w:val="00AC343B"/>
    <w:rsid w:val="00AD4217"/>
    <w:rsid w:val="00AE0BC3"/>
    <w:rsid w:val="00AE3FEB"/>
    <w:rsid w:val="00AF4233"/>
    <w:rsid w:val="00AF4331"/>
    <w:rsid w:val="00B003A2"/>
    <w:rsid w:val="00B053B9"/>
    <w:rsid w:val="00B26E9B"/>
    <w:rsid w:val="00B613DE"/>
    <w:rsid w:val="00B82A0B"/>
    <w:rsid w:val="00B83888"/>
    <w:rsid w:val="00B8477F"/>
    <w:rsid w:val="00B87A03"/>
    <w:rsid w:val="00BA2FFF"/>
    <w:rsid w:val="00BA6260"/>
    <w:rsid w:val="00BB5C6D"/>
    <w:rsid w:val="00BB6A4C"/>
    <w:rsid w:val="00BC7967"/>
    <w:rsid w:val="00BE1836"/>
    <w:rsid w:val="00BF2E31"/>
    <w:rsid w:val="00BF56E6"/>
    <w:rsid w:val="00BF5C74"/>
    <w:rsid w:val="00C12816"/>
    <w:rsid w:val="00C2389E"/>
    <w:rsid w:val="00C33DB9"/>
    <w:rsid w:val="00C675DC"/>
    <w:rsid w:val="00C70D45"/>
    <w:rsid w:val="00C83721"/>
    <w:rsid w:val="00C90726"/>
    <w:rsid w:val="00CC2AB4"/>
    <w:rsid w:val="00D06517"/>
    <w:rsid w:val="00D20868"/>
    <w:rsid w:val="00D23B17"/>
    <w:rsid w:val="00D2415C"/>
    <w:rsid w:val="00D46FBE"/>
    <w:rsid w:val="00D50F08"/>
    <w:rsid w:val="00D60E46"/>
    <w:rsid w:val="00D61D70"/>
    <w:rsid w:val="00D7313C"/>
    <w:rsid w:val="00D75713"/>
    <w:rsid w:val="00D83B36"/>
    <w:rsid w:val="00D85CF1"/>
    <w:rsid w:val="00D86AA7"/>
    <w:rsid w:val="00D92FD6"/>
    <w:rsid w:val="00DE4DB2"/>
    <w:rsid w:val="00E074AE"/>
    <w:rsid w:val="00E20434"/>
    <w:rsid w:val="00E270D0"/>
    <w:rsid w:val="00E570C3"/>
    <w:rsid w:val="00E60066"/>
    <w:rsid w:val="00E6358D"/>
    <w:rsid w:val="00E92BE9"/>
    <w:rsid w:val="00E933F6"/>
    <w:rsid w:val="00E93A3E"/>
    <w:rsid w:val="00E944BC"/>
    <w:rsid w:val="00E973FE"/>
    <w:rsid w:val="00EA2CB5"/>
    <w:rsid w:val="00EA673D"/>
    <w:rsid w:val="00EC1E6F"/>
    <w:rsid w:val="00EC4A95"/>
    <w:rsid w:val="00ED7297"/>
    <w:rsid w:val="00EE172F"/>
    <w:rsid w:val="00F113D7"/>
    <w:rsid w:val="00F15290"/>
    <w:rsid w:val="00F36440"/>
    <w:rsid w:val="00F471BB"/>
    <w:rsid w:val="00F51F4C"/>
    <w:rsid w:val="00F556B1"/>
    <w:rsid w:val="00F60330"/>
    <w:rsid w:val="00F71331"/>
    <w:rsid w:val="00F87235"/>
    <w:rsid w:val="00FA3FCE"/>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79A5"/>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0ED0-7197-4026-9BB6-6B872A7F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1421</Words>
  <Characters>811</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Stajor4</cp:lastModifiedBy>
  <cp:revision>2</cp:revision>
  <cp:lastPrinted>2019-01-14T10:46:00Z</cp:lastPrinted>
  <dcterms:created xsi:type="dcterms:W3CDTF">2021-01-20T12:22:00Z</dcterms:created>
  <dcterms:modified xsi:type="dcterms:W3CDTF">2021-01-20T12:22:00Z</dcterms:modified>
</cp:coreProperties>
</file>