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259D" w14:textId="77777777"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7E7EE667" w14:textId="77777777" w:rsidR="00AF3DCB" w:rsidRPr="000A208F" w:rsidRDefault="000A208F" w:rsidP="00983027">
      <w:pPr>
        <w:spacing w:after="0" w:line="240" w:lineRule="auto"/>
        <w:ind w:firstLine="426"/>
        <w:jc w:val="both"/>
        <w:rPr>
          <w:rFonts w:ascii="Times New Roman" w:hAnsi="Times New Roman"/>
          <w:b/>
          <w:sz w:val="28"/>
          <w:szCs w:val="28"/>
        </w:rPr>
      </w:pPr>
      <w:r>
        <w:rPr>
          <w:rFonts w:ascii="Times New Roman" w:hAnsi="Times New Roman"/>
          <w:b/>
          <w:color w:val="000000"/>
          <w:sz w:val="28"/>
          <w:szCs w:val="28"/>
          <w:shd w:val="clear" w:color="auto" w:fill="FFFFFF"/>
        </w:rPr>
        <w:t>Послуги з централізованого водопостачання</w:t>
      </w:r>
    </w:p>
    <w:p w14:paraId="6559ECAF" w14:textId="77777777" w:rsidR="00BF1063" w:rsidRDefault="00BF1063" w:rsidP="00983027">
      <w:pPr>
        <w:spacing w:after="0" w:line="240" w:lineRule="auto"/>
        <w:ind w:firstLine="426"/>
        <w:jc w:val="both"/>
        <w:rPr>
          <w:rFonts w:ascii="Times New Roman" w:hAnsi="Times New Roman"/>
          <w:sz w:val="28"/>
          <w:szCs w:val="28"/>
        </w:rPr>
      </w:pPr>
    </w:p>
    <w:p w14:paraId="45D9EBBC" w14:textId="2BA86956" w:rsidR="007A4C3C" w:rsidRPr="00774F82" w:rsidRDefault="00EA2CB5" w:rsidP="00983027">
      <w:pPr>
        <w:spacing w:after="0" w:line="240" w:lineRule="auto"/>
        <w:ind w:firstLine="426"/>
        <w:jc w:val="both"/>
        <w:rPr>
          <w:rFonts w:ascii="Times New Roman" w:hAnsi="Times New Roman"/>
          <w:sz w:val="28"/>
          <w:szCs w:val="28"/>
        </w:rPr>
      </w:pPr>
      <w:r w:rsidRPr="004C1FDA">
        <w:rPr>
          <w:rFonts w:ascii="Times New Roman" w:hAnsi="Times New Roman"/>
          <w:sz w:val="28"/>
          <w:szCs w:val="28"/>
        </w:rPr>
        <w:t xml:space="preserve">Технічні та якісні характеристики предмета закупівлі розроблені відповідно </w:t>
      </w:r>
      <w:r w:rsidRPr="00774F82">
        <w:rPr>
          <w:rFonts w:ascii="Times New Roman" w:hAnsi="Times New Roman"/>
          <w:sz w:val="28"/>
          <w:szCs w:val="28"/>
        </w:rPr>
        <w:t xml:space="preserve">до наявної потреби, </w:t>
      </w:r>
      <w:r w:rsidR="00AD4588" w:rsidRPr="00774F82">
        <w:rPr>
          <w:rFonts w:ascii="Times New Roman" w:hAnsi="Times New Roman"/>
          <w:sz w:val="28"/>
          <w:szCs w:val="28"/>
        </w:rPr>
        <w:t xml:space="preserve">з метою </w:t>
      </w:r>
      <w:r w:rsidR="00FA6D83" w:rsidRPr="00774F82">
        <w:rPr>
          <w:rFonts w:ascii="Times New Roman" w:hAnsi="Times New Roman"/>
          <w:sz w:val="28"/>
          <w:szCs w:val="28"/>
        </w:rPr>
        <w:t xml:space="preserve">забезпечення </w:t>
      </w:r>
      <w:r w:rsidR="000A208F">
        <w:rPr>
          <w:rFonts w:ascii="Times New Roman" w:hAnsi="Times New Roman"/>
          <w:sz w:val="28"/>
          <w:szCs w:val="28"/>
        </w:rPr>
        <w:t xml:space="preserve">водопостачання </w:t>
      </w:r>
      <w:r w:rsidR="00A92C87">
        <w:rPr>
          <w:rFonts w:ascii="Times New Roman" w:hAnsi="Times New Roman"/>
          <w:sz w:val="28"/>
          <w:szCs w:val="28"/>
        </w:rPr>
        <w:t>у 202</w:t>
      </w:r>
      <w:r w:rsidR="00C2233B">
        <w:rPr>
          <w:rFonts w:ascii="Times New Roman" w:hAnsi="Times New Roman"/>
          <w:sz w:val="28"/>
          <w:szCs w:val="28"/>
        </w:rPr>
        <w:t>6</w:t>
      </w:r>
      <w:r w:rsidR="00A92C87">
        <w:rPr>
          <w:rFonts w:ascii="Times New Roman" w:hAnsi="Times New Roman"/>
          <w:sz w:val="28"/>
          <w:szCs w:val="28"/>
        </w:rPr>
        <w:t xml:space="preserve"> році </w:t>
      </w:r>
      <w:r w:rsidR="00275A7C">
        <w:rPr>
          <w:rFonts w:ascii="Times New Roman" w:hAnsi="Times New Roman"/>
          <w:sz w:val="28"/>
          <w:szCs w:val="28"/>
        </w:rPr>
        <w:t xml:space="preserve">в </w:t>
      </w:r>
      <w:r w:rsidR="00A60FA0">
        <w:rPr>
          <w:rFonts w:ascii="Times New Roman" w:hAnsi="Times New Roman"/>
          <w:sz w:val="28"/>
          <w:szCs w:val="28"/>
        </w:rPr>
        <w:t>адміністративних будинк</w:t>
      </w:r>
      <w:r w:rsidR="00275A7C">
        <w:rPr>
          <w:rFonts w:ascii="Times New Roman" w:hAnsi="Times New Roman"/>
          <w:sz w:val="28"/>
          <w:szCs w:val="28"/>
        </w:rPr>
        <w:t>ах</w:t>
      </w:r>
      <w:r w:rsidR="00774F82" w:rsidRPr="00774F82">
        <w:rPr>
          <w:rFonts w:ascii="Times New Roman" w:hAnsi="Times New Roman"/>
          <w:sz w:val="28"/>
          <w:szCs w:val="28"/>
        </w:rPr>
        <w:t xml:space="preserve"> </w:t>
      </w:r>
      <w:r w:rsidR="00774F82">
        <w:rPr>
          <w:rFonts w:ascii="Times New Roman" w:hAnsi="Times New Roman"/>
          <w:sz w:val="28"/>
          <w:szCs w:val="28"/>
        </w:rPr>
        <w:t>Київської міської ради</w:t>
      </w:r>
      <w:r w:rsidR="00774F82" w:rsidRPr="00774F82">
        <w:rPr>
          <w:rFonts w:ascii="Times New Roman" w:hAnsi="Times New Roman"/>
          <w:sz w:val="28"/>
          <w:szCs w:val="28"/>
        </w:rPr>
        <w:t xml:space="preserve"> </w:t>
      </w:r>
      <w:r w:rsidR="00A60FA0">
        <w:rPr>
          <w:rFonts w:ascii="Times New Roman" w:hAnsi="Times New Roman"/>
          <w:sz w:val="28"/>
          <w:szCs w:val="28"/>
        </w:rPr>
        <w:t xml:space="preserve">на вул. Хрещатик, 36 та </w:t>
      </w:r>
      <w:r w:rsidR="00A92C87">
        <w:rPr>
          <w:rFonts w:ascii="Times New Roman" w:hAnsi="Times New Roman"/>
          <w:sz w:val="28"/>
          <w:szCs w:val="28"/>
        </w:rPr>
        <w:br/>
      </w:r>
      <w:r w:rsidR="00A60FA0">
        <w:rPr>
          <w:rFonts w:ascii="Times New Roman" w:hAnsi="Times New Roman"/>
          <w:sz w:val="28"/>
          <w:szCs w:val="28"/>
        </w:rPr>
        <w:t>вул. Б. Хмельницького, 6-а</w:t>
      </w:r>
      <w:r w:rsidR="00BE04D4" w:rsidRPr="00774F82">
        <w:rPr>
          <w:rFonts w:ascii="Times New Roman" w:hAnsi="Times New Roman"/>
          <w:sz w:val="28"/>
          <w:szCs w:val="28"/>
        </w:rPr>
        <w:t>.</w:t>
      </w:r>
    </w:p>
    <w:p w14:paraId="5435764B" w14:textId="77777777" w:rsidR="00BE04D4" w:rsidRDefault="00BE04D4" w:rsidP="00983027">
      <w:pPr>
        <w:spacing w:after="0" w:line="240" w:lineRule="auto"/>
        <w:ind w:firstLine="426"/>
        <w:jc w:val="both"/>
        <w:rPr>
          <w:rFonts w:ascii="Times New Roman" w:hAnsi="Times New Roman"/>
          <w:sz w:val="28"/>
          <w:szCs w:val="28"/>
        </w:rPr>
      </w:pPr>
    </w:p>
    <w:p w14:paraId="220803C6" w14:textId="77777777" w:rsidR="00983027" w:rsidRDefault="00EA2CB5" w:rsidP="00983027">
      <w:pPr>
        <w:spacing w:after="0" w:line="240" w:lineRule="auto"/>
        <w:ind w:firstLine="426"/>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ехнічні, якісні та кількісні характеристики предмета закупівлі визначені у тендерн</w:t>
      </w:r>
      <w:r w:rsidR="00B630F5">
        <w:rPr>
          <w:rFonts w:ascii="Times New Roman" w:hAnsi="Times New Roman"/>
          <w:sz w:val="28"/>
          <w:szCs w:val="28"/>
        </w:rPr>
        <w:t>ій</w:t>
      </w:r>
      <w:r w:rsidR="00983027" w:rsidRPr="00EA2CB5">
        <w:rPr>
          <w:rFonts w:ascii="Times New Roman" w:hAnsi="Times New Roman"/>
          <w:sz w:val="28"/>
          <w:szCs w:val="28"/>
        </w:rPr>
        <w:t xml:space="preserve"> документації</w:t>
      </w:r>
      <w:r>
        <w:rPr>
          <w:rFonts w:ascii="Times New Roman" w:hAnsi="Times New Roman"/>
          <w:sz w:val="28"/>
          <w:szCs w:val="28"/>
        </w:rPr>
        <w:t>.</w:t>
      </w:r>
    </w:p>
    <w:p w14:paraId="27A6ECB6" w14:textId="77777777" w:rsidR="00223898" w:rsidRDefault="00223898" w:rsidP="00983027">
      <w:pPr>
        <w:spacing w:after="0" w:line="240" w:lineRule="auto"/>
        <w:ind w:firstLine="426"/>
        <w:jc w:val="both"/>
        <w:rPr>
          <w:rFonts w:ascii="Times New Roman" w:hAnsi="Times New Roman"/>
          <w:sz w:val="28"/>
          <w:szCs w:val="28"/>
        </w:rPr>
      </w:pPr>
    </w:p>
    <w:p w14:paraId="2C079F08" w14:textId="77777777" w:rsidR="00223898" w:rsidRPr="00223898" w:rsidRDefault="00223898" w:rsidP="00223898">
      <w:pPr>
        <w:spacing w:after="0" w:line="240" w:lineRule="auto"/>
        <w:ind w:left="36" w:firstLine="531"/>
        <w:jc w:val="both"/>
        <w:rPr>
          <w:rStyle w:val="apple-converted-space"/>
          <w:rFonts w:ascii="Times New Roman" w:hAnsi="Times New Roman"/>
          <w:sz w:val="28"/>
          <w:szCs w:val="28"/>
        </w:rPr>
      </w:pPr>
      <w:r w:rsidRPr="00223898">
        <w:rPr>
          <w:rStyle w:val="apple-converted-space"/>
          <w:rFonts w:ascii="Times New Roman" w:hAnsi="Times New Roman"/>
          <w:sz w:val="28"/>
          <w:szCs w:val="28"/>
        </w:rPr>
        <w:t xml:space="preserve">Відповідно до </w:t>
      </w:r>
      <w:proofErr w:type="spellStart"/>
      <w:r w:rsidRPr="00223898">
        <w:rPr>
          <w:rStyle w:val="apple-converted-space"/>
          <w:rFonts w:ascii="Times New Roman" w:hAnsi="Times New Roman"/>
          <w:sz w:val="28"/>
          <w:szCs w:val="28"/>
        </w:rPr>
        <w:t>абз</w:t>
      </w:r>
      <w:proofErr w:type="spellEnd"/>
      <w:r w:rsidRPr="00223898">
        <w:rPr>
          <w:rStyle w:val="apple-converted-space"/>
          <w:rFonts w:ascii="Times New Roman" w:hAnsi="Times New Roman"/>
          <w:sz w:val="28"/>
          <w:szCs w:val="28"/>
        </w:rPr>
        <w:t xml:space="preserve">. 4 </w:t>
      </w:r>
      <w:proofErr w:type="spellStart"/>
      <w:r w:rsidRPr="00223898">
        <w:rPr>
          <w:rStyle w:val="apple-converted-space"/>
          <w:rFonts w:ascii="Times New Roman" w:hAnsi="Times New Roman"/>
          <w:sz w:val="28"/>
          <w:szCs w:val="28"/>
        </w:rPr>
        <w:t>п.п</w:t>
      </w:r>
      <w:proofErr w:type="spellEnd"/>
      <w:r w:rsidRPr="00223898">
        <w:rPr>
          <w:rStyle w:val="apple-converted-space"/>
          <w:rFonts w:ascii="Times New Roman" w:hAnsi="Times New Roman"/>
          <w:sz w:val="28"/>
          <w:szCs w:val="28"/>
        </w:rPr>
        <w:t xml:space="preserve">.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3B6CCBA0" w14:textId="77777777" w:rsidR="00223898" w:rsidRPr="00223898" w:rsidRDefault="00223898" w:rsidP="00223898">
      <w:pPr>
        <w:spacing w:after="0" w:line="240" w:lineRule="auto"/>
        <w:ind w:left="36" w:firstLine="531"/>
        <w:jc w:val="both"/>
        <w:rPr>
          <w:rFonts w:ascii="Times New Roman" w:hAnsi="Times New Roman"/>
          <w:sz w:val="28"/>
          <w:szCs w:val="28"/>
        </w:rPr>
      </w:pPr>
    </w:p>
    <w:p w14:paraId="57CC8B2C" w14:textId="77777777" w:rsidR="00223898" w:rsidRPr="00223898" w:rsidRDefault="00223898" w:rsidP="00223898">
      <w:pPr>
        <w:spacing w:after="0" w:line="240" w:lineRule="auto"/>
        <w:ind w:firstLine="531"/>
        <w:jc w:val="both"/>
        <w:rPr>
          <w:rFonts w:ascii="Times New Roman" w:hAnsi="Times New Roman"/>
          <w:sz w:val="28"/>
          <w:szCs w:val="28"/>
        </w:rPr>
      </w:pPr>
      <w:r w:rsidRPr="00223898">
        <w:rPr>
          <w:rFonts w:ascii="Times New Roman" w:hAnsi="Times New Roman"/>
          <w:sz w:val="28"/>
          <w:szCs w:val="28"/>
        </w:rPr>
        <w:t>Таким чином, у Київської міської ради наявні підстави для укладання прямого договору із Приватним акціонерним товариством «Акціонерна компанія «Київводоканал»  на «послуги з централізованого водопостачання» (65110000-7 - розподіл води</w:t>
      </w:r>
      <w:r w:rsidRPr="00223898">
        <w:rPr>
          <w:rStyle w:val="xfm866583247"/>
          <w:rFonts w:ascii="Times New Roman" w:hAnsi="Times New Roman"/>
          <w:sz w:val="28"/>
          <w:szCs w:val="28"/>
        </w:rPr>
        <w:t xml:space="preserve">) </w:t>
      </w:r>
      <w:r w:rsidRPr="00223898">
        <w:rPr>
          <w:rFonts w:ascii="Times New Roman" w:hAnsi="Times New Roman"/>
          <w:sz w:val="28"/>
          <w:szCs w:val="28"/>
        </w:rPr>
        <w:t xml:space="preserve">без застосування відкритих торгів, згідно з вимогами </w:t>
      </w:r>
      <w:proofErr w:type="spellStart"/>
      <w:r w:rsidRPr="00223898">
        <w:rPr>
          <w:rStyle w:val="apple-converted-space"/>
          <w:rFonts w:ascii="Times New Roman" w:hAnsi="Times New Roman"/>
          <w:sz w:val="28"/>
          <w:szCs w:val="28"/>
        </w:rPr>
        <w:t>абз</w:t>
      </w:r>
      <w:proofErr w:type="spellEnd"/>
      <w:r w:rsidRPr="00223898">
        <w:rPr>
          <w:rStyle w:val="apple-converted-space"/>
          <w:rFonts w:ascii="Times New Roman" w:hAnsi="Times New Roman"/>
          <w:sz w:val="28"/>
          <w:szCs w:val="28"/>
        </w:rPr>
        <w:t xml:space="preserve">. 4 </w:t>
      </w:r>
      <w:proofErr w:type="spellStart"/>
      <w:r w:rsidRPr="00223898">
        <w:rPr>
          <w:rFonts w:ascii="Times New Roman" w:hAnsi="Times New Roman"/>
          <w:sz w:val="28"/>
          <w:szCs w:val="28"/>
        </w:rPr>
        <w:t>п.п</w:t>
      </w:r>
      <w:proofErr w:type="spellEnd"/>
      <w:r w:rsidRPr="00223898">
        <w:rPr>
          <w:rFonts w:ascii="Times New Roman" w:hAnsi="Times New Roman"/>
          <w:sz w:val="28"/>
          <w:szCs w:val="28"/>
        </w:rPr>
        <w:t>. 5 п. 13 Особливостей</w:t>
      </w:r>
      <w:r w:rsidRPr="00223898">
        <w:rPr>
          <w:rStyle w:val="xfm866583247"/>
          <w:rFonts w:ascii="Times New Roman" w:hAnsi="Times New Roman"/>
          <w:sz w:val="28"/>
          <w:szCs w:val="28"/>
        </w:rPr>
        <w:t>.</w:t>
      </w:r>
    </w:p>
    <w:p w14:paraId="5A23D74E" w14:textId="77777777" w:rsidR="00223898" w:rsidRDefault="00223898" w:rsidP="00223898">
      <w:pPr>
        <w:spacing w:after="0" w:line="240" w:lineRule="auto"/>
        <w:jc w:val="both"/>
        <w:rPr>
          <w:rFonts w:ascii="Times New Roman" w:hAnsi="Times New Roman"/>
          <w:sz w:val="28"/>
          <w:szCs w:val="28"/>
        </w:rPr>
      </w:pPr>
    </w:p>
    <w:p w14:paraId="28858551" w14:textId="77777777" w:rsidR="00EA2CB5" w:rsidRPr="00EA2CB5" w:rsidRDefault="00EA2CB5" w:rsidP="00983027">
      <w:pPr>
        <w:spacing w:after="0" w:line="240" w:lineRule="auto"/>
        <w:ind w:firstLine="426"/>
        <w:jc w:val="both"/>
        <w:rPr>
          <w:rFonts w:ascii="Times New Roman" w:hAnsi="Times New Roman"/>
          <w:sz w:val="28"/>
          <w:szCs w:val="28"/>
        </w:rPr>
      </w:pPr>
    </w:p>
    <w:p w14:paraId="25584BB8" w14:textId="1D173B58" w:rsidR="007A4C3C"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AD4588">
        <w:rPr>
          <w:rFonts w:ascii="Times New Roman" w:hAnsi="Times New Roman"/>
          <w:sz w:val="28"/>
          <w:szCs w:val="28"/>
        </w:rPr>
        <w:t>–</w:t>
      </w:r>
      <w:r w:rsidRPr="00EA2CB5">
        <w:rPr>
          <w:rFonts w:ascii="Times New Roman" w:hAnsi="Times New Roman"/>
          <w:sz w:val="28"/>
          <w:szCs w:val="28"/>
        </w:rPr>
        <w:t xml:space="preserve"> </w:t>
      </w:r>
      <w:r w:rsidR="00C2233B" w:rsidRPr="00C2233B">
        <w:rPr>
          <w:rFonts w:ascii="Times New Roman" w:hAnsi="Times New Roman"/>
          <w:sz w:val="28"/>
          <w:szCs w:val="28"/>
        </w:rPr>
        <w:t>499 974,73</w:t>
      </w:r>
      <w:r w:rsidR="007A4C3C" w:rsidRPr="007A4C3C">
        <w:rPr>
          <w:rFonts w:ascii="Times New Roman" w:hAnsi="Times New Roman"/>
          <w:sz w:val="28"/>
          <w:szCs w:val="28"/>
        </w:rPr>
        <w:t xml:space="preserve"> грн.</w:t>
      </w:r>
    </w:p>
    <w:p w14:paraId="475D9CC6" w14:textId="26A2AD0F" w:rsidR="00EA2CB5"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27131D">
        <w:rPr>
          <w:rFonts w:ascii="Times New Roman" w:hAnsi="Times New Roman"/>
          <w:sz w:val="28"/>
          <w:szCs w:val="28"/>
        </w:rPr>
        <w:t>–</w:t>
      </w:r>
      <w:r w:rsidRPr="00EA2CB5">
        <w:rPr>
          <w:rFonts w:ascii="Times New Roman" w:hAnsi="Times New Roman"/>
          <w:sz w:val="28"/>
          <w:szCs w:val="28"/>
        </w:rPr>
        <w:t xml:space="preserve"> </w:t>
      </w:r>
      <w:r w:rsidR="00C2233B" w:rsidRPr="00C2233B">
        <w:rPr>
          <w:rFonts w:ascii="Times New Roman" w:hAnsi="Times New Roman"/>
          <w:sz w:val="28"/>
          <w:szCs w:val="28"/>
        </w:rPr>
        <w:t>499 974,73</w:t>
      </w:r>
      <w:r w:rsidR="004B054C" w:rsidRPr="007A4C3C">
        <w:rPr>
          <w:rFonts w:ascii="Times New Roman" w:hAnsi="Times New Roman"/>
          <w:sz w:val="28"/>
          <w:szCs w:val="28"/>
        </w:rPr>
        <w:t xml:space="preserve"> </w:t>
      </w:r>
      <w:r w:rsidR="007A4C3C" w:rsidRPr="007A4C3C">
        <w:rPr>
          <w:rFonts w:ascii="Times New Roman" w:hAnsi="Times New Roman"/>
          <w:sz w:val="28"/>
          <w:szCs w:val="28"/>
        </w:rPr>
        <w:t>грн.</w:t>
      </w:r>
    </w:p>
    <w:p w14:paraId="6D5423FB" w14:textId="77777777" w:rsidR="00EA2CB5" w:rsidRPr="00EA2CB5" w:rsidRDefault="00EA2CB5" w:rsidP="00EA2CB5">
      <w:pPr>
        <w:spacing w:after="0" w:line="240" w:lineRule="auto"/>
        <w:ind w:firstLine="426"/>
        <w:jc w:val="both"/>
        <w:rPr>
          <w:rFonts w:ascii="Times New Roman" w:hAnsi="Times New Roman"/>
          <w:sz w:val="28"/>
          <w:szCs w:val="28"/>
        </w:rPr>
      </w:pPr>
    </w:p>
    <w:p w14:paraId="2B7A2654" w14:textId="081D3F2F" w:rsidR="0075572F" w:rsidRDefault="00983027" w:rsidP="0075572F">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Посилання па процедуру закупівлі в електронній системі закупівель: </w:t>
      </w:r>
    </w:p>
    <w:p w14:paraId="446ED54D" w14:textId="4C8BCF8E" w:rsidR="003F37DF" w:rsidRPr="003C3A98" w:rsidRDefault="00C2233B" w:rsidP="0075572F">
      <w:pPr>
        <w:spacing w:after="0" w:line="240" w:lineRule="auto"/>
        <w:jc w:val="both"/>
        <w:rPr>
          <w:rFonts w:ascii="Times New Roman" w:hAnsi="Times New Roman"/>
          <w:color w:val="0070C0"/>
          <w:sz w:val="28"/>
          <w:szCs w:val="28"/>
          <w:u w:val="single"/>
        </w:rPr>
      </w:pPr>
      <w:r w:rsidRPr="00C2233B">
        <w:rPr>
          <w:rFonts w:ascii="Times New Roman" w:hAnsi="Times New Roman"/>
          <w:color w:val="0070C0"/>
          <w:sz w:val="28"/>
          <w:szCs w:val="28"/>
          <w:u w:val="single"/>
        </w:rPr>
        <w:t>https://prozorro.gov.ua/uk/tender/UA-2026-02-06-006115-a</w:t>
      </w:r>
    </w:p>
    <w:sectPr w:rsidR="003F37DF" w:rsidRPr="003C3A98" w:rsidSect="003E143B">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88E6" w14:textId="77777777" w:rsidR="00332CDE" w:rsidRDefault="00332CDE" w:rsidP="00E20434">
      <w:pPr>
        <w:spacing w:after="0" w:line="240" w:lineRule="auto"/>
      </w:pPr>
      <w:r>
        <w:separator/>
      </w:r>
    </w:p>
  </w:endnote>
  <w:endnote w:type="continuationSeparator" w:id="0">
    <w:p w14:paraId="3825836E" w14:textId="77777777" w:rsidR="00332CDE" w:rsidRDefault="00332CDE"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92AF" w14:textId="77777777" w:rsidR="00332CDE" w:rsidRDefault="00332CDE" w:rsidP="00E20434">
      <w:pPr>
        <w:spacing w:after="0" w:line="240" w:lineRule="auto"/>
      </w:pPr>
      <w:r>
        <w:separator/>
      </w:r>
    </w:p>
  </w:footnote>
  <w:footnote w:type="continuationSeparator" w:id="0">
    <w:p w14:paraId="046FBC9C" w14:textId="77777777" w:rsidR="00332CDE" w:rsidRDefault="00332CDE"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333861B"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6AAC7A65"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66224780">
    <w:abstractNumId w:val="2"/>
  </w:num>
  <w:num w:numId="2" w16cid:durableId="12994502">
    <w:abstractNumId w:val="6"/>
  </w:num>
  <w:num w:numId="3" w16cid:durableId="1846238830">
    <w:abstractNumId w:val="3"/>
  </w:num>
  <w:num w:numId="4" w16cid:durableId="2031031262">
    <w:abstractNumId w:val="0"/>
  </w:num>
  <w:num w:numId="5" w16cid:durableId="2103186674">
    <w:abstractNumId w:val="9"/>
  </w:num>
  <w:num w:numId="6" w16cid:durableId="174112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553175">
    <w:abstractNumId w:val="4"/>
  </w:num>
  <w:num w:numId="8" w16cid:durableId="1433820360">
    <w:abstractNumId w:val="10"/>
  </w:num>
  <w:num w:numId="9" w16cid:durableId="1308391668">
    <w:abstractNumId w:val="8"/>
  </w:num>
  <w:num w:numId="10" w16cid:durableId="902908281">
    <w:abstractNumId w:val="7"/>
  </w:num>
  <w:num w:numId="11" w16cid:durableId="108211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0C2B"/>
    <w:rsid w:val="00046D53"/>
    <w:rsid w:val="000620B9"/>
    <w:rsid w:val="000646D0"/>
    <w:rsid w:val="000766EF"/>
    <w:rsid w:val="000901F1"/>
    <w:rsid w:val="000908E0"/>
    <w:rsid w:val="000A208F"/>
    <w:rsid w:val="000D6466"/>
    <w:rsid w:val="000E62EC"/>
    <w:rsid w:val="0013504E"/>
    <w:rsid w:val="00167267"/>
    <w:rsid w:val="00167D66"/>
    <w:rsid w:val="00193C8C"/>
    <w:rsid w:val="001A65A8"/>
    <w:rsid w:val="001C1CBA"/>
    <w:rsid w:val="001C3E8A"/>
    <w:rsid w:val="001C4DA9"/>
    <w:rsid w:val="001C7E7E"/>
    <w:rsid w:val="001E3E1C"/>
    <w:rsid w:val="001E5039"/>
    <w:rsid w:val="001E7340"/>
    <w:rsid w:val="001F7258"/>
    <w:rsid w:val="0020120D"/>
    <w:rsid w:val="00203539"/>
    <w:rsid w:val="00214855"/>
    <w:rsid w:val="00215D56"/>
    <w:rsid w:val="002173C2"/>
    <w:rsid w:val="00223898"/>
    <w:rsid w:val="00232239"/>
    <w:rsid w:val="00233462"/>
    <w:rsid w:val="0024535E"/>
    <w:rsid w:val="00267C2F"/>
    <w:rsid w:val="0027131D"/>
    <w:rsid w:val="00275A7C"/>
    <w:rsid w:val="002867C3"/>
    <w:rsid w:val="0028704C"/>
    <w:rsid w:val="002879CD"/>
    <w:rsid w:val="002A18E9"/>
    <w:rsid w:val="002A780F"/>
    <w:rsid w:val="002B17DA"/>
    <w:rsid w:val="002C203D"/>
    <w:rsid w:val="002C3AB3"/>
    <w:rsid w:val="002C778F"/>
    <w:rsid w:val="002D503F"/>
    <w:rsid w:val="002F032C"/>
    <w:rsid w:val="002F56EC"/>
    <w:rsid w:val="002F7CFF"/>
    <w:rsid w:val="00313C93"/>
    <w:rsid w:val="00323B45"/>
    <w:rsid w:val="00327ABD"/>
    <w:rsid w:val="00331076"/>
    <w:rsid w:val="00332CDE"/>
    <w:rsid w:val="00391A9C"/>
    <w:rsid w:val="003A7BAB"/>
    <w:rsid w:val="003B4E11"/>
    <w:rsid w:val="003C153C"/>
    <w:rsid w:val="003C320D"/>
    <w:rsid w:val="003C3A98"/>
    <w:rsid w:val="003C4D82"/>
    <w:rsid w:val="003C5186"/>
    <w:rsid w:val="003E0BDF"/>
    <w:rsid w:val="003E143B"/>
    <w:rsid w:val="003E77C5"/>
    <w:rsid w:val="003F319C"/>
    <w:rsid w:val="003F37DF"/>
    <w:rsid w:val="0044084B"/>
    <w:rsid w:val="0045605C"/>
    <w:rsid w:val="004575A7"/>
    <w:rsid w:val="00465BE1"/>
    <w:rsid w:val="004870FA"/>
    <w:rsid w:val="004B054C"/>
    <w:rsid w:val="004B440F"/>
    <w:rsid w:val="004C0E04"/>
    <w:rsid w:val="004C1FDA"/>
    <w:rsid w:val="004C224B"/>
    <w:rsid w:val="004C56DC"/>
    <w:rsid w:val="004E2C5D"/>
    <w:rsid w:val="004F5843"/>
    <w:rsid w:val="0050433E"/>
    <w:rsid w:val="005116D3"/>
    <w:rsid w:val="0053221C"/>
    <w:rsid w:val="00542794"/>
    <w:rsid w:val="0056448E"/>
    <w:rsid w:val="0056633C"/>
    <w:rsid w:val="005923FB"/>
    <w:rsid w:val="00596460"/>
    <w:rsid w:val="00596D9C"/>
    <w:rsid w:val="005A1948"/>
    <w:rsid w:val="005B69CA"/>
    <w:rsid w:val="005D468D"/>
    <w:rsid w:val="005E46A1"/>
    <w:rsid w:val="00605C5A"/>
    <w:rsid w:val="006069B6"/>
    <w:rsid w:val="00622724"/>
    <w:rsid w:val="00624ABB"/>
    <w:rsid w:val="00633EBC"/>
    <w:rsid w:val="006514FE"/>
    <w:rsid w:val="006542E2"/>
    <w:rsid w:val="0067780C"/>
    <w:rsid w:val="00693706"/>
    <w:rsid w:val="00694F81"/>
    <w:rsid w:val="00696563"/>
    <w:rsid w:val="006A022F"/>
    <w:rsid w:val="006B0E8A"/>
    <w:rsid w:val="006B1EFA"/>
    <w:rsid w:val="006B2E7F"/>
    <w:rsid w:val="006C4B03"/>
    <w:rsid w:val="006C5CCF"/>
    <w:rsid w:val="006D15D3"/>
    <w:rsid w:val="006D2ADD"/>
    <w:rsid w:val="006E552D"/>
    <w:rsid w:val="006F50BE"/>
    <w:rsid w:val="00700CDE"/>
    <w:rsid w:val="00723B16"/>
    <w:rsid w:val="00733012"/>
    <w:rsid w:val="007463BC"/>
    <w:rsid w:val="00750B7F"/>
    <w:rsid w:val="0075572F"/>
    <w:rsid w:val="00756C5C"/>
    <w:rsid w:val="007625CF"/>
    <w:rsid w:val="00766244"/>
    <w:rsid w:val="00774F82"/>
    <w:rsid w:val="00790573"/>
    <w:rsid w:val="007A1583"/>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72797"/>
    <w:rsid w:val="00886CC7"/>
    <w:rsid w:val="008909F4"/>
    <w:rsid w:val="008C0AFC"/>
    <w:rsid w:val="008C7C56"/>
    <w:rsid w:val="008D1C89"/>
    <w:rsid w:val="00903851"/>
    <w:rsid w:val="00903A79"/>
    <w:rsid w:val="00907A2D"/>
    <w:rsid w:val="00915E6B"/>
    <w:rsid w:val="00925F2E"/>
    <w:rsid w:val="00926FB2"/>
    <w:rsid w:val="009407DE"/>
    <w:rsid w:val="00942F1A"/>
    <w:rsid w:val="00943769"/>
    <w:rsid w:val="0095235F"/>
    <w:rsid w:val="009529E9"/>
    <w:rsid w:val="00960C5A"/>
    <w:rsid w:val="00964BDC"/>
    <w:rsid w:val="00971DC8"/>
    <w:rsid w:val="00972890"/>
    <w:rsid w:val="00983027"/>
    <w:rsid w:val="009838BA"/>
    <w:rsid w:val="00990231"/>
    <w:rsid w:val="00997676"/>
    <w:rsid w:val="009A26C3"/>
    <w:rsid w:val="009B2A16"/>
    <w:rsid w:val="009C165D"/>
    <w:rsid w:val="009C2045"/>
    <w:rsid w:val="009C7538"/>
    <w:rsid w:val="009D4FA2"/>
    <w:rsid w:val="009F14F4"/>
    <w:rsid w:val="009F1E17"/>
    <w:rsid w:val="009F3EE8"/>
    <w:rsid w:val="00A1401A"/>
    <w:rsid w:val="00A24BA5"/>
    <w:rsid w:val="00A41F67"/>
    <w:rsid w:val="00A549A9"/>
    <w:rsid w:val="00A60FA0"/>
    <w:rsid w:val="00A77FC3"/>
    <w:rsid w:val="00A805ED"/>
    <w:rsid w:val="00A91008"/>
    <w:rsid w:val="00A9242F"/>
    <w:rsid w:val="00A92C87"/>
    <w:rsid w:val="00A95CE0"/>
    <w:rsid w:val="00AA2310"/>
    <w:rsid w:val="00AA6BDE"/>
    <w:rsid w:val="00AB5726"/>
    <w:rsid w:val="00AB644D"/>
    <w:rsid w:val="00AC343B"/>
    <w:rsid w:val="00AD4217"/>
    <w:rsid w:val="00AD4588"/>
    <w:rsid w:val="00AD6951"/>
    <w:rsid w:val="00AE0BC3"/>
    <w:rsid w:val="00AE3FEB"/>
    <w:rsid w:val="00AF3DCB"/>
    <w:rsid w:val="00AF4233"/>
    <w:rsid w:val="00AF4331"/>
    <w:rsid w:val="00B003A2"/>
    <w:rsid w:val="00B053B9"/>
    <w:rsid w:val="00B26E9B"/>
    <w:rsid w:val="00B5636B"/>
    <w:rsid w:val="00B613DE"/>
    <w:rsid w:val="00B630F5"/>
    <w:rsid w:val="00B82A0B"/>
    <w:rsid w:val="00B83888"/>
    <w:rsid w:val="00B8477F"/>
    <w:rsid w:val="00B87A03"/>
    <w:rsid w:val="00B87A73"/>
    <w:rsid w:val="00BA2FFF"/>
    <w:rsid w:val="00BA6260"/>
    <w:rsid w:val="00BB5C6D"/>
    <w:rsid w:val="00BB6A4C"/>
    <w:rsid w:val="00BC7458"/>
    <w:rsid w:val="00BC7967"/>
    <w:rsid w:val="00BE04D4"/>
    <w:rsid w:val="00BE1836"/>
    <w:rsid w:val="00BF1063"/>
    <w:rsid w:val="00BF2E31"/>
    <w:rsid w:val="00BF56E6"/>
    <w:rsid w:val="00BF5C74"/>
    <w:rsid w:val="00C12816"/>
    <w:rsid w:val="00C2233B"/>
    <w:rsid w:val="00C2389E"/>
    <w:rsid w:val="00C33DB9"/>
    <w:rsid w:val="00C53CA8"/>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7313C"/>
    <w:rsid w:val="00D75713"/>
    <w:rsid w:val="00D83B36"/>
    <w:rsid w:val="00D85CF1"/>
    <w:rsid w:val="00D86AA7"/>
    <w:rsid w:val="00D92FD6"/>
    <w:rsid w:val="00DA2CBC"/>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71331"/>
    <w:rsid w:val="00F87235"/>
    <w:rsid w:val="00F936ED"/>
    <w:rsid w:val="00FA3FCE"/>
    <w:rsid w:val="00FA6D83"/>
    <w:rsid w:val="00FB24E4"/>
    <w:rsid w:val="00FB336A"/>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FC2E"/>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9F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C6AD-8D25-4357-B4B7-EF9AD845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1301</Words>
  <Characters>742</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2</cp:revision>
  <cp:lastPrinted>2019-01-14T10:46:00Z</cp:lastPrinted>
  <dcterms:created xsi:type="dcterms:W3CDTF">2026-02-13T12:24:00Z</dcterms:created>
  <dcterms:modified xsi:type="dcterms:W3CDTF">2026-02-13T12:24:00Z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8ea87ab8-e4e6-487c-ab24-88f8c44fd345</vt:lpwstr>
  </property>
  <property fmtid="{D5CDD505-2E9C-101B-9397-08002B2CF9AE}" pid="8" name="MSIP_Label_defa4170-0d19-0005-0004-bc88714345d2_ContentBits">
    <vt:lpwstr>0</vt:lpwstr>
  </property>
</Properties>
</file>