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36AC1" w14:textId="77777777" w:rsidR="00706526" w:rsidRPr="00706526" w:rsidRDefault="00706526" w:rsidP="00215AAB">
      <w:pPr>
        <w:spacing w:after="0" w:line="240" w:lineRule="auto"/>
        <w:ind w:firstLine="567"/>
        <w:jc w:val="both"/>
        <w:rPr>
          <w:rFonts w:ascii="Times New Roman" w:eastAsia="Times New Roman" w:hAnsi="Times New Roman" w:cs="Times New Roman"/>
          <w:b/>
          <w:kern w:val="0"/>
          <w:sz w:val="28"/>
          <w:szCs w:val="28"/>
          <w:lang w:eastAsia="uk-UA"/>
          <w14:ligatures w14:val="none"/>
        </w:rPr>
      </w:pPr>
      <w:r w:rsidRPr="00706526">
        <w:rPr>
          <w:rFonts w:ascii="Times New Roman" w:eastAsia="Times New Roman" w:hAnsi="Times New Roman" w:cs="Times New Roman"/>
          <w:b/>
          <w:kern w:val="0"/>
          <w:sz w:val="28"/>
          <w:szCs w:val="28"/>
          <w:lang w:eastAsia="uk-UA"/>
          <w14:ligatures w14:val="none"/>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742A3BCB" w14:textId="26025509" w:rsidR="00706526" w:rsidRPr="00084155" w:rsidRDefault="00084155" w:rsidP="00215AAB">
      <w:pPr>
        <w:spacing w:after="0" w:line="240" w:lineRule="auto"/>
        <w:ind w:firstLine="567"/>
        <w:jc w:val="both"/>
        <w:rPr>
          <w:rFonts w:ascii="Times New Roman" w:eastAsia="Times New Roman" w:hAnsi="Times New Roman" w:cs="Times New Roman"/>
          <w:b/>
          <w:bCs/>
          <w:kern w:val="0"/>
          <w:sz w:val="28"/>
          <w:szCs w:val="28"/>
          <w:lang w:eastAsia="uk-UA"/>
          <w14:ligatures w14:val="none"/>
        </w:rPr>
      </w:pPr>
      <w:r w:rsidRPr="00084155">
        <w:rPr>
          <w:rFonts w:ascii="Times New Roman" w:eastAsia="Times New Roman" w:hAnsi="Times New Roman" w:cs="Times New Roman"/>
          <w:b/>
          <w:bCs/>
          <w:kern w:val="0"/>
          <w:sz w:val="28"/>
          <w:szCs w:val="28"/>
          <w:lang w:eastAsia="uk-UA"/>
          <w14:ligatures w14:val="none"/>
        </w:rPr>
        <w:t xml:space="preserve">«Аудіо- та </w:t>
      </w:r>
      <w:proofErr w:type="spellStart"/>
      <w:r w:rsidRPr="00084155">
        <w:rPr>
          <w:rFonts w:ascii="Times New Roman" w:eastAsia="Times New Roman" w:hAnsi="Times New Roman" w:cs="Times New Roman"/>
          <w:b/>
          <w:bCs/>
          <w:kern w:val="0"/>
          <w:sz w:val="28"/>
          <w:szCs w:val="28"/>
          <w:lang w:eastAsia="uk-UA"/>
          <w14:ligatures w14:val="none"/>
        </w:rPr>
        <w:t>відеообладнання</w:t>
      </w:r>
      <w:proofErr w:type="spellEnd"/>
      <w:r>
        <w:rPr>
          <w:rFonts w:ascii="Times New Roman" w:eastAsia="Times New Roman" w:hAnsi="Times New Roman" w:cs="Times New Roman"/>
          <w:b/>
          <w:bCs/>
          <w:kern w:val="0"/>
          <w:sz w:val="28"/>
          <w:szCs w:val="28"/>
          <w:lang w:eastAsia="uk-UA"/>
          <w14:ligatures w14:val="none"/>
        </w:rPr>
        <w:t>»</w:t>
      </w:r>
      <w:r w:rsidRPr="00084155">
        <w:rPr>
          <w:rFonts w:ascii="Times New Roman" w:eastAsia="Times New Roman" w:hAnsi="Times New Roman" w:cs="Times New Roman"/>
          <w:b/>
          <w:bCs/>
          <w:kern w:val="0"/>
          <w:sz w:val="28"/>
          <w:szCs w:val="28"/>
          <w:lang w:eastAsia="uk-UA"/>
          <w14:ligatures w14:val="none"/>
        </w:rPr>
        <w:t>.</w:t>
      </w:r>
    </w:p>
    <w:p w14:paraId="53AD2CBB" w14:textId="77777777" w:rsidR="00706526" w:rsidRPr="00706526" w:rsidRDefault="00706526" w:rsidP="00215AAB">
      <w:pPr>
        <w:spacing w:after="0" w:line="240" w:lineRule="auto"/>
        <w:jc w:val="both"/>
        <w:rPr>
          <w:rFonts w:ascii="Times New Roman" w:eastAsia="Times New Roman" w:hAnsi="Times New Roman" w:cs="Times New Roman"/>
          <w:kern w:val="0"/>
          <w:lang w:eastAsia="uk-UA"/>
          <w14:ligatures w14:val="none"/>
        </w:rPr>
      </w:pPr>
    </w:p>
    <w:p w14:paraId="3599DF72" w14:textId="77777777" w:rsidR="00706526" w:rsidRPr="00706526" w:rsidRDefault="00706526" w:rsidP="00215AAB">
      <w:pPr>
        <w:spacing w:after="0" w:line="240" w:lineRule="auto"/>
        <w:ind w:firstLine="567"/>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Технічні, якісні та кількісні характеристики предмета закупівлі визначені у тендерній документації.</w:t>
      </w:r>
    </w:p>
    <w:p w14:paraId="6B1DE643" w14:textId="77777777" w:rsidR="00706526" w:rsidRPr="00706526" w:rsidRDefault="00706526" w:rsidP="00215AAB">
      <w:pPr>
        <w:spacing w:after="0" w:line="240" w:lineRule="auto"/>
        <w:ind w:firstLine="567"/>
        <w:jc w:val="both"/>
        <w:rPr>
          <w:rFonts w:ascii="Times New Roman" w:eastAsia="Times New Roman" w:hAnsi="Times New Roman" w:cs="Times New Roman"/>
          <w:kern w:val="0"/>
          <w:lang w:eastAsia="uk-UA"/>
          <w14:ligatures w14:val="none"/>
        </w:rPr>
      </w:pPr>
    </w:p>
    <w:p w14:paraId="66B16B1A" w14:textId="23EC2623" w:rsidR="00084155" w:rsidRDefault="00084155" w:rsidP="00215AAB">
      <w:pPr>
        <w:spacing w:after="0" w:line="240" w:lineRule="auto"/>
        <w:ind w:firstLine="567"/>
        <w:jc w:val="both"/>
        <w:rPr>
          <w:rFonts w:ascii="Times New Roman" w:eastAsia="Times New Roman" w:hAnsi="Times New Roman" w:cs="Times New Roman"/>
          <w:kern w:val="0"/>
          <w:lang w:eastAsia="uk-UA"/>
          <w14:ligatures w14:val="none"/>
        </w:rPr>
      </w:pPr>
      <w:r w:rsidRPr="00084155">
        <w:rPr>
          <w:rFonts w:ascii="Times New Roman" w:eastAsia="Times New Roman" w:hAnsi="Times New Roman" w:cs="Times New Roman"/>
          <w:kern w:val="0"/>
          <w:lang w:eastAsia="uk-UA"/>
          <w14:ligatures w14:val="none"/>
        </w:rPr>
        <w:t xml:space="preserve">Відповідно до </w:t>
      </w:r>
      <w:proofErr w:type="spellStart"/>
      <w:r w:rsidRPr="00084155">
        <w:rPr>
          <w:rFonts w:ascii="Times New Roman" w:eastAsia="Times New Roman" w:hAnsi="Times New Roman" w:cs="Times New Roman"/>
          <w:kern w:val="0"/>
          <w:lang w:eastAsia="uk-UA"/>
          <w14:ligatures w14:val="none"/>
        </w:rPr>
        <w:t>п.п</w:t>
      </w:r>
      <w:proofErr w:type="spellEnd"/>
      <w:r w:rsidRPr="00084155">
        <w:rPr>
          <w:rFonts w:ascii="Times New Roman" w:eastAsia="Times New Roman" w:hAnsi="Times New Roman" w:cs="Times New Roman"/>
          <w:kern w:val="0"/>
          <w:lang w:eastAsia="uk-UA"/>
          <w14:ligatures w14:val="none"/>
        </w:rPr>
        <w:t>. 6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 1178 (далі - Особливості),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w:t>
      </w:r>
    </w:p>
    <w:p w14:paraId="62933CFF" w14:textId="77777777" w:rsidR="00084155" w:rsidRDefault="00084155" w:rsidP="00215AAB">
      <w:pPr>
        <w:spacing w:after="0" w:line="240" w:lineRule="auto"/>
        <w:ind w:firstLine="567"/>
        <w:jc w:val="both"/>
        <w:rPr>
          <w:rFonts w:ascii="Times New Roman" w:eastAsia="Times New Roman" w:hAnsi="Times New Roman" w:cs="Times New Roman"/>
          <w:kern w:val="0"/>
          <w:lang w:eastAsia="uk-UA"/>
          <w14:ligatures w14:val="none"/>
        </w:rPr>
      </w:pPr>
    </w:p>
    <w:p w14:paraId="0AEFAC25" w14:textId="16566A80" w:rsidR="00084155" w:rsidRDefault="00215AAB" w:rsidP="00215AAB">
      <w:pPr>
        <w:spacing w:after="0" w:line="240" w:lineRule="auto"/>
        <w:ind w:firstLine="567"/>
        <w:jc w:val="both"/>
        <w:rPr>
          <w:rFonts w:ascii="Times New Roman" w:eastAsia="Times New Roman" w:hAnsi="Times New Roman" w:cs="Times New Roman"/>
          <w:kern w:val="0"/>
          <w:lang w:val="en-US" w:eastAsia="uk-UA"/>
          <w14:ligatures w14:val="none"/>
        </w:rPr>
      </w:pPr>
      <w:r w:rsidRPr="00215AAB">
        <w:rPr>
          <w:rFonts w:ascii="Times New Roman" w:eastAsia="Times New Roman" w:hAnsi="Times New Roman" w:cs="Times New Roman"/>
          <w:kern w:val="0"/>
          <w:lang w:eastAsia="uk-UA"/>
          <w14:ligatures w14:val="none"/>
        </w:rPr>
        <w:t xml:space="preserve">У зв'язку із відміною відкритих торгів через неподання жодної тендерної пропозиції для участі у відкритих торгах (https://prozorro.gov.ua/uk/tender/UA2025-10-09-014232-a) Київської міської ради наявні підстави для укладання прямого договору на закупівлю аудіо- та </w:t>
      </w:r>
      <w:proofErr w:type="spellStart"/>
      <w:r w:rsidRPr="00215AAB">
        <w:rPr>
          <w:rFonts w:ascii="Times New Roman" w:eastAsia="Times New Roman" w:hAnsi="Times New Roman" w:cs="Times New Roman"/>
          <w:kern w:val="0"/>
          <w:lang w:eastAsia="uk-UA"/>
          <w14:ligatures w14:val="none"/>
        </w:rPr>
        <w:t>відеообладнання</w:t>
      </w:r>
      <w:proofErr w:type="spellEnd"/>
      <w:r w:rsidRPr="00215AAB">
        <w:rPr>
          <w:rFonts w:ascii="Times New Roman" w:eastAsia="Times New Roman" w:hAnsi="Times New Roman" w:cs="Times New Roman"/>
          <w:kern w:val="0"/>
          <w:lang w:eastAsia="uk-UA"/>
          <w14:ligatures w14:val="none"/>
        </w:rPr>
        <w:t xml:space="preserve">» (ДК 021:2015: 32350000-1 - Частини до аудіо- та </w:t>
      </w:r>
      <w:proofErr w:type="spellStart"/>
      <w:r w:rsidRPr="00215AAB">
        <w:rPr>
          <w:rFonts w:ascii="Times New Roman" w:eastAsia="Times New Roman" w:hAnsi="Times New Roman" w:cs="Times New Roman"/>
          <w:kern w:val="0"/>
          <w:lang w:eastAsia="uk-UA"/>
          <w14:ligatures w14:val="none"/>
        </w:rPr>
        <w:t>відеообладнання</w:t>
      </w:r>
      <w:proofErr w:type="spellEnd"/>
      <w:r w:rsidRPr="00215AAB">
        <w:rPr>
          <w:rFonts w:ascii="Times New Roman" w:eastAsia="Times New Roman" w:hAnsi="Times New Roman" w:cs="Times New Roman"/>
          <w:kern w:val="0"/>
          <w:lang w:eastAsia="uk-UA"/>
          <w14:ligatures w14:val="none"/>
        </w:rPr>
        <w:t xml:space="preserve">) без застосування відкритих торгів, згідно з вимогами </w:t>
      </w:r>
      <w:proofErr w:type="spellStart"/>
      <w:r w:rsidRPr="00215AAB">
        <w:rPr>
          <w:rFonts w:ascii="Times New Roman" w:eastAsia="Times New Roman" w:hAnsi="Times New Roman" w:cs="Times New Roman"/>
          <w:kern w:val="0"/>
          <w:lang w:eastAsia="uk-UA"/>
          <w14:ligatures w14:val="none"/>
        </w:rPr>
        <w:t>п.п</w:t>
      </w:r>
      <w:proofErr w:type="spellEnd"/>
      <w:r w:rsidRPr="00215AAB">
        <w:rPr>
          <w:rFonts w:ascii="Times New Roman" w:eastAsia="Times New Roman" w:hAnsi="Times New Roman" w:cs="Times New Roman"/>
          <w:kern w:val="0"/>
          <w:lang w:eastAsia="uk-UA"/>
          <w14:ligatures w14:val="none"/>
        </w:rPr>
        <w:t>. 6 п. 13 Особливостей.</w:t>
      </w:r>
    </w:p>
    <w:p w14:paraId="3A530078" w14:textId="77777777" w:rsidR="00215AAB" w:rsidRPr="00215AAB" w:rsidRDefault="00215AAB" w:rsidP="00215AAB">
      <w:pPr>
        <w:spacing w:after="0" w:line="240" w:lineRule="auto"/>
        <w:ind w:firstLine="567"/>
        <w:jc w:val="both"/>
        <w:rPr>
          <w:rFonts w:ascii="Times New Roman" w:eastAsia="Times New Roman" w:hAnsi="Times New Roman" w:cs="Times New Roman"/>
          <w:kern w:val="0"/>
          <w:lang w:val="en-US" w:eastAsia="uk-UA"/>
          <w14:ligatures w14:val="none"/>
        </w:rPr>
      </w:pPr>
    </w:p>
    <w:p w14:paraId="74D53900" w14:textId="1D7290D9" w:rsidR="00706526" w:rsidRPr="00706526" w:rsidRDefault="00706526" w:rsidP="00215AAB">
      <w:pPr>
        <w:spacing w:after="0" w:line="240" w:lineRule="auto"/>
        <w:ind w:firstLine="567"/>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Розмір бюджетного призначення складає –</w:t>
      </w:r>
      <w:r w:rsidR="002957F3">
        <w:rPr>
          <w:rFonts w:ascii="Times New Roman" w:eastAsia="Times New Roman" w:hAnsi="Times New Roman" w:cs="Times New Roman"/>
          <w:kern w:val="0"/>
          <w:lang w:eastAsia="uk-UA"/>
          <w14:ligatures w14:val="none"/>
        </w:rPr>
        <w:t xml:space="preserve"> </w:t>
      </w:r>
      <w:r w:rsidR="00084155" w:rsidRPr="00084155">
        <w:rPr>
          <w:rFonts w:ascii="Times New Roman" w:eastAsia="Times New Roman" w:hAnsi="Times New Roman" w:cs="Times New Roman"/>
          <w:kern w:val="0"/>
          <w:lang w:eastAsia="uk-UA"/>
          <w14:ligatures w14:val="none"/>
        </w:rPr>
        <w:t>49 450,00</w:t>
      </w:r>
      <w:r w:rsidRPr="00706526">
        <w:rPr>
          <w:rFonts w:ascii="Times New Roman" w:eastAsia="Times New Roman" w:hAnsi="Times New Roman" w:cs="Times New Roman"/>
          <w:kern w:val="0"/>
          <w:lang w:eastAsia="uk-UA"/>
          <w14:ligatures w14:val="none"/>
        </w:rPr>
        <w:t xml:space="preserve"> грн.</w:t>
      </w:r>
    </w:p>
    <w:p w14:paraId="32F8BB46" w14:textId="2FFF57F6" w:rsidR="00706526" w:rsidRPr="00706526" w:rsidRDefault="00706526" w:rsidP="00215AAB">
      <w:pPr>
        <w:spacing w:after="0" w:line="240" w:lineRule="auto"/>
        <w:ind w:firstLine="567"/>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Очікувана вартість закупівлі становить –</w:t>
      </w:r>
      <w:r w:rsidR="00084155">
        <w:rPr>
          <w:rFonts w:ascii="Times New Roman" w:eastAsia="Times New Roman" w:hAnsi="Times New Roman" w:cs="Times New Roman"/>
          <w:kern w:val="0"/>
          <w:lang w:eastAsia="uk-UA"/>
          <w14:ligatures w14:val="none"/>
        </w:rPr>
        <w:t xml:space="preserve"> </w:t>
      </w:r>
      <w:r w:rsidR="00084155" w:rsidRPr="00084155">
        <w:rPr>
          <w:rFonts w:ascii="Times New Roman" w:eastAsia="Times New Roman" w:hAnsi="Times New Roman" w:cs="Times New Roman"/>
          <w:kern w:val="0"/>
          <w:lang w:eastAsia="uk-UA"/>
          <w14:ligatures w14:val="none"/>
        </w:rPr>
        <w:t>49 450,00</w:t>
      </w:r>
      <w:r w:rsidRPr="00706526">
        <w:rPr>
          <w:rFonts w:ascii="Times New Roman" w:eastAsia="Times New Roman" w:hAnsi="Times New Roman" w:cs="Times New Roman"/>
          <w:kern w:val="0"/>
          <w:lang w:eastAsia="uk-UA"/>
          <w14:ligatures w14:val="none"/>
        </w:rPr>
        <w:t xml:space="preserve"> грн.</w:t>
      </w:r>
    </w:p>
    <w:p w14:paraId="0B353317" w14:textId="77777777" w:rsidR="00706526" w:rsidRPr="00706526" w:rsidRDefault="00706526" w:rsidP="00215AAB">
      <w:pPr>
        <w:spacing w:after="0" w:line="240" w:lineRule="auto"/>
        <w:ind w:firstLine="567"/>
        <w:jc w:val="both"/>
        <w:rPr>
          <w:rFonts w:ascii="Times New Roman" w:eastAsia="Times New Roman" w:hAnsi="Times New Roman" w:cs="Times New Roman"/>
          <w:kern w:val="0"/>
          <w:lang w:eastAsia="uk-UA"/>
          <w14:ligatures w14:val="none"/>
        </w:rPr>
      </w:pPr>
    </w:p>
    <w:p w14:paraId="12F5B7D9" w14:textId="32C6799E" w:rsidR="00706526" w:rsidRPr="00706526" w:rsidRDefault="00706526" w:rsidP="00215AAB">
      <w:pPr>
        <w:spacing w:after="0" w:line="240" w:lineRule="auto"/>
        <w:ind w:firstLine="567"/>
        <w:jc w:val="both"/>
        <w:rPr>
          <w:rFonts w:ascii="Times New Roman" w:eastAsia="Times New Roman" w:hAnsi="Times New Roman" w:cs="Times New Roman"/>
          <w:kern w:val="0"/>
          <w:lang w:eastAsia="uk-UA"/>
          <w14:ligatures w14:val="none"/>
        </w:rPr>
      </w:pPr>
      <w:r w:rsidRPr="00706526">
        <w:rPr>
          <w:rFonts w:ascii="Times New Roman" w:eastAsia="Times New Roman" w:hAnsi="Times New Roman" w:cs="Times New Roman"/>
          <w:kern w:val="0"/>
          <w:lang w:eastAsia="uk-UA"/>
          <w14:ligatures w14:val="none"/>
        </w:rPr>
        <w:t xml:space="preserve">Посилання </w:t>
      </w:r>
      <w:r w:rsidR="008849F6">
        <w:rPr>
          <w:rFonts w:ascii="Times New Roman" w:eastAsia="Times New Roman" w:hAnsi="Times New Roman" w:cs="Times New Roman"/>
          <w:kern w:val="0"/>
          <w:lang w:eastAsia="uk-UA"/>
          <w14:ligatures w14:val="none"/>
        </w:rPr>
        <w:t>н</w:t>
      </w:r>
      <w:r w:rsidRPr="00706526">
        <w:rPr>
          <w:rFonts w:ascii="Times New Roman" w:eastAsia="Times New Roman" w:hAnsi="Times New Roman" w:cs="Times New Roman"/>
          <w:kern w:val="0"/>
          <w:lang w:eastAsia="uk-UA"/>
          <w14:ligatures w14:val="none"/>
        </w:rPr>
        <w:t>а процедуру закупівлі в електронній системі закупівель:</w:t>
      </w:r>
    </w:p>
    <w:p w14:paraId="764CB2BC" w14:textId="29899623" w:rsidR="004D060B" w:rsidRPr="002957F3" w:rsidRDefault="00084155" w:rsidP="00215AAB">
      <w:pPr>
        <w:spacing w:after="0" w:line="240" w:lineRule="auto"/>
        <w:rPr>
          <w:rFonts w:ascii="Times New Roman" w:hAnsi="Times New Roman" w:cs="Times New Roman"/>
          <w:color w:val="004E9A"/>
          <w:u w:val="single"/>
        </w:rPr>
      </w:pPr>
      <w:r w:rsidRPr="00084155">
        <w:rPr>
          <w:rFonts w:ascii="Times New Roman" w:hAnsi="Times New Roman" w:cs="Times New Roman"/>
          <w:color w:val="004E9A"/>
          <w:u w:val="single"/>
        </w:rPr>
        <w:t>https://prozorro.gov.ua/uk/tender/UA-2025-10-30-004234-a</w:t>
      </w:r>
    </w:p>
    <w:sectPr w:rsidR="004D060B" w:rsidRPr="002957F3" w:rsidSect="00706526">
      <w:headerReference w:type="default" r:id="rId6"/>
      <w:pgSz w:w="11905" w:h="16837"/>
      <w:pgMar w:top="709" w:right="848" w:bottom="709" w:left="1418" w:header="708" w:footer="70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BE08E" w14:textId="77777777" w:rsidR="005B5C90" w:rsidRDefault="005B5C90">
      <w:pPr>
        <w:spacing w:after="0" w:line="240" w:lineRule="auto"/>
      </w:pPr>
      <w:r>
        <w:separator/>
      </w:r>
    </w:p>
  </w:endnote>
  <w:endnote w:type="continuationSeparator" w:id="0">
    <w:p w14:paraId="0BFBD4CF" w14:textId="77777777" w:rsidR="005B5C90" w:rsidRDefault="005B5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DAE38" w14:textId="77777777" w:rsidR="005B5C90" w:rsidRDefault="005B5C90">
      <w:pPr>
        <w:spacing w:after="0" w:line="240" w:lineRule="auto"/>
      </w:pPr>
      <w:r>
        <w:separator/>
      </w:r>
    </w:p>
  </w:footnote>
  <w:footnote w:type="continuationSeparator" w:id="0">
    <w:p w14:paraId="53FF3CEC" w14:textId="77777777" w:rsidR="005B5C90" w:rsidRDefault="005B5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89723"/>
      <w:docPartObj>
        <w:docPartGallery w:val="Page Numbers (Top of Page)"/>
        <w:docPartUnique/>
      </w:docPartObj>
    </w:sdtPr>
    <w:sdtContent>
      <w:p w14:paraId="07AC4F0B" w14:textId="77777777" w:rsidR="007F47BC" w:rsidRDefault="00000000">
        <w:pPr>
          <w:pStyle w:val="11"/>
          <w:jc w:val="center"/>
        </w:pPr>
        <w:r>
          <w:fldChar w:fldCharType="begin"/>
        </w:r>
        <w:r>
          <w:instrText>PAGE   \* MERGEFORMAT</w:instrText>
        </w:r>
        <w:r>
          <w:fldChar w:fldCharType="separate"/>
        </w:r>
        <w:r>
          <w:rPr>
            <w:noProof/>
          </w:rPr>
          <w:t>11</w:t>
        </w:r>
        <w:r>
          <w:fldChar w:fldCharType="end"/>
        </w:r>
      </w:p>
    </w:sdtContent>
  </w:sdt>
  <w:p w14:paraId="78611190" w14:textId="77777777" w:rsidR="007F47BC" w:rsidRDefault="007F47BC">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0B"/>
    <w:rsid w:val="00023FE1"/>
    <w:rsid w:val="00084155"/>
    <w:rsid w:val="00215AAB"/>
    <w:rsid w:val="00246781"/>
    <w:rsid w:val="002957F3"/>
    <w:rsid w:val="00365F64"/>
    <w:rsid w:val="004D060B"/>
    <w:rsid w:val="005231DC"/>
    <w:rsid w:val="00557578"/>
    <w:rsid w:val="005B5C90"/>
    <w:rsid w:val="00706526"/>
    <w:rsid w:val="007608F5"/>
    <w:rsid w:val="00796A59"/>
    <w:rsid w:val="007F47BC"/>
    <w:rsid w:val="008849F6"/>
    <w:rsid w:val="008D6A12"/>
    <w:rsid w:val="00B13B2E"/>
    <w:rsid w:val="00B31182"/>
    <w:rsid w:val="00BA1598"/>
    <w:rsid w:val="00BB70CA"/>
    <w:rsid w:val="00C51CC0"/>
    <w:rsid w:val="00D17F15"/>
    <w:rsid w:val="00E35832"/>
    <w:rsid w:val="00E50785"/>
    <w:rsid w:val="00E61B37"/>
    <w:rsid w:val="00ED20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38D7"/>
  <w15:chartTrackingRefBased/>
  <w15:docId w15:val="{952B1C93-47BB-4A65-97A9-D4D051A9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D0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D0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D060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D060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D060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D06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D06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D06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D06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060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D060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D060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D060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D060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D06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D060B"/>
    <w:rPr>
      <w:rFonts w:eastAsiaTheme="majorEastAsia" w:cstheme="majorBidi"/>
      <w:color w:val="595959" w:themeColor="text1" w:themeTint="A6"/>
    </w:rPr>
  </w:style>
  <w:style w:type="character" w:customStyle="1" w:styleId="80">
    <w:name w:val="Заголовок 8 Знак"/>
    <w:basedOn w:val="a0"/>
    <w:link w:val="8"/>
    <w:uiPriority w:val="9"/>
    <w:semiHidden/>
    <w:rsid w:val="004D06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D060B"/>
    <w:rPr>
      <w:rFonts w:eastAsiaTheme="majorEastAsia" w:cstheme="majorBidi"/>
      <w:color w:val="272727" w:themeColor="text1" w:themeTint="D8"/>
    </w:rPr>
  </w:style>
  <w:style w:type="paragraph" w:styleId="a3">
    <w:name w:val="Title"/>
    <w:basedOn w:val="a"/>
    <w:next w:val="a"/>
    <w:link w:val="a4"/>
    <w:uiPriority w:val="10"/>
    <w:qFormat/>
    <w:rsid w:val="004D0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D06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060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D060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D060B"/>
    <w:pPr>
      <w:spacing w:before="160"/>
      <w:jc w:val="center"/>
    </w:pPr>
    <w:rPr>
      <w:i/>
      <w:iCs/>
      <w:color w:val="404040" w:themeColor="text1" w:themeTint="BF"/>
    </w:rPr>
  </w:style>
  <w:style w:type="character" w:customStyle="1" w:styleId="a8">
    <w:name w:val="Цитата Знак"/>
    <w:basedOn w:val="a0"/>
    <w:link w:val="a7"/>
    <w:uiPriority w:val="29"/>
    <w:rsid w:val="004D060B"/>
    <w:rPr>
      <w:i/>
      <w:iCs/>
      <w:color w:val="404040" w:themeColor="text1" w:themeTint="BF"/>
    </w:rPr>
  </w:style>
  <w:style w:type="paragraph" w:styleId="a9">
    <w:name w:val="List Paragraph"/>
    <w:basedOn w:val="a"/>
    <w:uiPriority w:val="34"/>
    <w:qFormat/>
    <w:rsid w:val="004D060B"/>
    <w:pPr>
      <w:ind w:left="720"/>
      <w:contextualSpacing/>
    </w:pPr>
  </w:style>
  <w:style w:type="character" w:styleId="aa">
    <w:name w:val="Intense Emphasis"/>
    <w:basedOn w:val="a0"/>
    <w:uiPriority w:val="21"/>
    <w:qFormat/>
    <w:rsid w:val="004D060B"/>
    <w:rPr>
      <w:i/>
      <w:iCs/>
      <w:color w:val="0F4761" w:themeColor="accent1" w:themeShade="BF"/>
    </w:rPr>
  </w:style>
  <w:style w:type="paragraph" w:styleId="ab">
    <w:name w:val="Intense Quote"/>
    <w:basedOn w:val="a"/>
    <w:next w:val="a"/>
    <w:link w:val="ac"/>
    <w:uiPriority w:val="30"/>
    <w:qFormat/>
    <w:rsid w:val="004D0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D060B"/>
    <w:rPr>
      <w:i/>
      <w:iCs/>
      <w:color w:val="0F4761" w:themeColor="accent1" w:themeShade="BF"/>
    </w:rPr>
  </w:style>
  <w:style w:type="character" w:styleId="ad">
    <w:name w:val="Intense Reference"/>
    <w:basedOn w:val="a0"/>
    <w:uiPriority w:val="32"/>
    <w:qFormat/>
    <w:rsid w:val="004D060B"/>
    <w:rPr>
      <w:b/>
      <w:bCs/>
      <w:smallCaps/>
      <w:color w:val="0F4761" w:themeColor="accent1" w:themeShade="BF"/>
      <w:spacing w:val="5"/>
    </w:rPr>
  </w:style>
  <w:style w:type="paragraph" w:customStyle="1" w:styleId="11">
    <w:name w:val="Верхній колонтитул1"/>
    <w:basedOn w:val="a"/>
    <w:next w:val="ae"/>
    <w:link w:val="af"/>
    <w:uiPriority w:val="99"/>
    <w:unhideWhenUsed/>
    <w:rsid w:val="00706526"/>
    <w:pPr>
      <w:tabs>
        <w:tab w:val="center" w:pos="4819"/>
        <w:tab w:val="right" w:pos="9639"/>
      </w:tabs>
      <w:spacing w:after="0" w:line="240" w:lineRule="auto"/>
    </w:pPr>
  </w:style>
  <w:style w:type="character" w:customStyle="1" w:styleId="af">
    <w:name w:val="Верхній колонтитул Знак"/>
    <w:basedOn w:val="a0"/>
    <w:link w:val="11"/>
    <w:uiPriority w:val="99"/>
    <w:rsid w:val="00706526"/>
  </w:style>
  <w:style w:type="paragraph" w:styleId="ae">
    <w:name w:val="header"/>
    <w:basedOn w:val="a"/>
    <w:link w:val="12"/>
    <w:uiPriority w:val="99"/>
    <w:semiHidden/>
    <w:unhideWhenUsed/>
    <w:rsid w:val="00706526"/>
    <w:pPr>
      <w:tabs>
        <w:tab w:val="center" w:pos="4819"/>
        <w:tab w:val="right" w:pos="9639"/>
      </w:tabs>
      <w:spacing w:after="0" w:line="240" w:lineRule="auto"/>
    </w:pPr>
  </w:style>
  <w:style w:type="character" w:customStyle="1" w:styleId="12">
    <w:name w:val="Верхній колонтитул Знак1"/>
    <w:basedOn w:val="a0"/>
    <w:link w:val="ae"/>
    <w:uiPriority w:val="99"/>
    <w:semiHidden/>
    <w:rsid w:val="00706526"/>
  </w:style>
  <w:style w:type="character" w:styleId="af0">
    <w:name w:val="Hyperlink"/>
    <w:basedOn w:val="a0"/>
    <w:uiPriority w:val="99"/>
    <w:unhideWhenUsed/>
    <w:rsid w:val="00557578"/>
    <w:rPr>
      <w:color w:val="467886" w:themeColor="hyperlink"/>
      <w:u w:val="single"/>
    </w:rPr>
  </w:style>
  <w:style w:type="character" w:styleId="af1">
    <w:name w:val="Unresolved Mention"/>
    <w:basedOn w:val="a0"/>
    <w:uiPriority w:val="99"/>
    <w:semiHidden/>
    <w:unhideWhenUsed/>
    <w:rsid w:val="00557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1236</Words>
  <Characters>705</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Стрельнікова Надія Володимирівна</dc:creator>
  <cp:keywords/>
  <dc:description/>
  <cp:lastModifiedBy>Стрельнікова Надія Володимирівна</cp:lastModifiedBy>
  <cp:revision>5</cp:revision>
  <dcterms:created xsi:type="dcterms:W3CDTF">2026-04-09T13:26:00Z</dcterms:created>
  <dcterms:modified xsi:type="dcterms:W3CDTF">2026-05-07T13:23:00Z</dcterms:modified>
</cp:coreProperties>
</file>