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661" w:rsidRDefault="00122CA0" w:rsidP="00122CA0">
      <w:pPr>
        <w:widowControl w:val="0"/>
        <w:spacing w:before="307" w:line="278" w:lineRule="auto"/>
        <w:ind w:left="-566" w:right="-607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noProof/>
          <w:lang w:val="uk-UA"/>
        </w:rPr>
        <w:drawing>
          <wp:anchor distT="114300" distB="114300" distL="114300" distR="114300" simplePos="0" relativeHeight="251658240" behindDoc="1" locked="0" layoutInCell="1" hidden="0" allowOverlap="1">
            <wp:simplePos x="0" y="0"/>
            <wp:positionH relativeFrom="column">
              <wp:posOffset>1558875</wp:posOffset>
            </wp:positionH>
            <wp:positionV relativeFrom="paragraph">
              <wp:posOffset>114300</wp:posOffset>
            </wp:positionV>
            <wp:extent cx="2819346" cy="1781175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9346" cy="1781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04661" w:rsidRDefault="00D04661">
      <w:pPr>
        <w:widowControl w:val="0"/>
        <w:spacing w:before="307" w:line="278" w:lineRule="auto"/>
        <w:ind w:left="-566" w:right="-60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4661" w:rsidRDefault="00D04661">
      <w:pPr>
        <w:widowControl w:val="0"/>
        <w:spacing w:before="307" w:line="278" w:lineRule="auto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4661" w:rsidRDefault="00D04661">
      <w:pPr>
        <w:ind w:left="-566" w:right="-60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4661" w:rsidRDefault="00D04661">
      <w:pPr>
        <w:ind w:left="-566" w:right="-607"/>
        <w:rPr>
          <w:rFonts w:ascii="Times New Roman" w:eastAsia="Times New Roman" w:hAnsi="Times New Roman" w:cs="Times New Roman"/>
          <w:sz w:val="28"/>
          <w:szCs w:val="28"/>
        </w:rPr>
      </w:pPr>
    </w:p>
    <w:p w:rsidR="00D04661" w:rsidRDefault="00D04661">
      <w:pPr>
        <w:ind w:left="-566" w:right="-60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04661" w:rsidRDefault="00D04661">
      <w:pPr>
        <w:ind w:left="-566" w:right="-60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04661" w:rsidRDefault="00122CA0">
      <w:pPr>
        <w:ind w:left="-566" w:right="-60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 Київ, вул. Хрещатик, 36, 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5">
        <w:r>
          <w:rPr>
            <w:rFonts w:ascii="Times New Roman" w:eastAsia="Times New Roman" w:hAnsi="Times New Roman" w:cs="Times New Roman"/>
            <w:sz w:val="24"/>
            <w:szCs w:val="24"/>
          </w:rPr>
          <w:t>molodizhna_rada@kmr.gov.ua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+38 (068) 398-16-62</w:t>
      </w:r>
    </w:p>
    <w:p w:rsidR="00D04661" w:rsidRDefault="00D04661">
      <w:pPr>
        <w:widowControl w:val="0"/>
        <w:spacing w:before="240" w:line="254" w:lineRule="auto"/>
        <w:ind w:left="-566" w:right="-60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4661" w:rsidRDefault="00122CA0" w:rsidP="00122CA0">
      <w:pPr>
        <w:widowControl w:val="0"/>
        <w:spacing w:before="240" w:line="254" w:lineRule="auto"/>
        <w:ind w:right="9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ПРОТОКОЛ </w:t>
      </w:r>
    </w:p>
    <w:p w:rsidR="00D04661" w:rsidRDefault="00122CA0" w:rsidP="00122CA0">
      <w:pPr>
        <w:widowControl w:val="0"/>
        <w:spacing w:before="240" w:line="254" w:lineRule="auto"/>
        <w:ind w:right="9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засідання Київської міської молодіжної ради при Київській міській раді </w:t>
      </w:r>
    </w:p>
    <w:p w:rsidR="00D04661" w:rsidRDefault="00122CA0" w:rsidP="00122CA0">
      <w:pPr>
        <w:widowControl w:val="0"/>
        <w:spacing w:before="240" w:line="254" w:lineRule="auto"/>
        <w:ind w:right="9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від 29 березня 2024 року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Членів Київської міської молодіжної ради – 55.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Присутні – 35.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 Про заслуховування та затвердження звіту щодо результатів діяльності робочої групи з питань розробки Стратегії діяльності Київської міської молодіжної ради при Київській міської раді.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Слухали: Данила Величка про результати діяльності робочої групи з питань розробки Стратегії діяльності Київської міської молодіжної ради при Київській міської раді.</w:t>
      </w:r>
    </w:p>
    <w:p w:rsidR="00122CA0" w:rsidRPr="00122CA0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Вирішили: </w:t>
      </w:r>
      <w:r w:rsidRPr="00122C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Затвердити </w:t>
      </w:r>
      <w:r>
        <w:rPr>
          <w:rFonts w:ascii="Times New Roman" w:eastAsia="Times New Roman" w:hAnsi="Times New Roman" w:cs="Times New Roman"/>
          <w:sz w:val="28"/>
          <w:szCs w:val="28"/>
        </w:rPr>
        <w:t>звіт</w:t>
      </w:r>
      <w:r w:rsidRPr="00122CA0">
        <w:rPr>
          <w:rFonts w:ascii="Times New Roman" w:eastAsia="Times New Roman" w:hAnsi="Times New Roman" w:cs="Times New Roman"/>
          <w:sz w:val="28"/>
          <w:szCs w:val="28"/>
        </w:rPr>
        <w:t xml:space="preserve"> щодо результатів діяльності робочої групи з питань розробки Стратегії діяльності Київської міської молодіжної ради при Київській міської раді.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Голосували: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20 - «за»;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3 - «проти»;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10 - «утримались»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1 - «не голосували»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 не прийнято.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 Про затвердження переліку, керівного та персонального складу, предметів відання комітетів Київської міської молодіжної ради при Київській міської раді.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Слухали: Софію Рудницьку про перелік, керівний та персональний склад, предмети відання комітетів Київської міської молодіжної ради при Київській міської раді.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Вирішили: Затвердити перелік, керівний та персональний склад, предмети відання комітетів Київської міської молодіжної ради при Київській міської раді.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Голосували: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29 - «за»;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0 - «проти»;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3 - «утримались»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2 - «не голосували»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3. Про направлення звернення Київської міської молодіжної ради при Київській міській раді щодо вдосконалення системи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відстежування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місцезнаходження поїздів Київської міської електрички.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Слухали: Олександра Афанасьєва щодо механізмів удосконалення системи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відстежування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місцезнаходження поїздів Київської міської електрички.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аправити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звернення Київської міської молодіжної ради при Київській міській раді щодо вдосконалення системи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відстежування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місцезнаходження поїздів Київської міської електрички на розгляд профільних постійних комісій Київської міської ради.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Голосували: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29 - «за»;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1 - «проти»;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4 - «утримались»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1 - «не голосували»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 Про затвердження Регламенту Київської міської молодіжної ради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 Київській міській раді.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Слухали: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Даміра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Рахматулліна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Софію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Руданецьку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Євгена Полякова, Олександра Афанасьєва, Владислава Левчука, Владислава Чумака про Регламент Київської міської молодіжної ради при Київській міській раді.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атвердити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Регламент Київської міської молодіжної ради при Київській міській раді.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Голосували: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30 - «за»;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1 - «проти»;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1 - «утримались»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0 - «не голосували»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Слухали: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Даміра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Рахматулліна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 оголошення перерви у засіданні Київської міської молодіжної ради при Київській міської раді від 29 березня 2024 року.</w:t>
      </w:r>
    </w:p>
    <w:p w:rsidR="00122CA0" w:rsidRPr="00122CA0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Продовження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засідання Київської міської молодіжної ради при Київській міської раді від 29 березня 2024 року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(11 червня 2024 року)</w:t>
      </w:r>
    </w:p>
    <w:p w:rsidR="00D04661" w:rsidRDefault="00122CA0" w:rsidP="00122CA0">
      <w:pPr>
        <w:widowControl w:val="0"/>
        <w:spacing w:before="240" w:line="254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Слухали: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Даміра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Рахматулліна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 закриття другого засідання Київської міської молодіжної ради при Київській міської раді.</w:t>
      </w:r>
    </w:p>
    <w:p w:rsidR="00D04661" w:rsidRDefault="00D04661" w:rsidP="00122CA0">
      <w:pPr>
        <w:widowControl w:val="0"/>
        <w:spacing w:before="240" w:line="254" w:lineRule="auto"/>
        <w:ind w:right="98"/>
        <w:rPr>
          <w:rFonts w:ascii="Times New Roman" w:eastAsia="Times New Roman" w:hAnsi="Times New Roman" w:cs="Times New Roman"/>
          <w:sz w:val="28"/>
          <w:szCs w:val="28"/>
        </w:rPr>
      </w:pPr>
    </w:p>
    <w:p w:rsidR="00D04661" w:rsidRDefault="00D04661" w:rsidP="00122CA0">
      <w:pPr>
        <w:widowControl w:val="0"/>
        <w:spacing w:before="240" w:line="254" w:lineRule="auto"/>
        <w:ind w:right="98"/>
        <w:rPr>
          <w:rFonts w:ascii="Times New Roman" w:eastAsia="Times New Roman" w:hAnsi="Times New Roman" w:cs="Times New Roman"/>
          <w:sz w:val="28"/>
          <w:szCs w:val="28"/>
        </w:rPr>
      </w:pPr>
    </w:p>
    <w:p w:rsidR="00122CA0" w:rsidRPr="00BF10F2" w:rsidRDefault="00122CA0" w:rsidP="00122CA0">
      <w:pPr>
        <w:widowControl w:val="0"/>
        <w:spacing w:line="240" w:lineRule="auto"/>
        <w:ind w:right="98"/>
        <w:rPr>
          <w:rFonts w:ascii="Times New Roman" w:eastAsia="Times New Roman" w:hAnsi="Times New Roman" w:cs="Times New Roman"/>
          <w:sz w:val="28"/>
          <w:szCs w:val="28"/>
        </w:rPr>
      </w:pPr>
      <w:r w:rsidRPr="00BF10F2">
        <w:rPr>
          <w:rFonts w:ascii="Times New Roman" w:eastAsia="Times New Roman" w:hAnsi="Times New Roman" w:cs="Times New Roman"/>
          <w:sz w:val="28"/>
          <w:szCs w:val="28"/>
        </w:rPr>
        <w:t>Голова Київської міської молодіжної</w:t>
      </w:r>
    </w:p>
    <w:p w:rsidR="00122CA0" w:rsidRPr="00BF10F2" w:rsidRDefault="00122CA0" w:rsidP="00122CA0">
      <w:pPr>
        <w:widowControl w:val="0"/>
        <w:spacing w:line="240" w:lineRule="auto"/>
        <w:ind w:right="9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F10F2">
        <w:rPr>
          <w:rFonts w:ascii="Times New Roman" w:eastAsia="Times New Roman" w:hAnsi="Times New Roman" w:cs="Times New Roman"/>
          <w:sz w:val="28"/>
          <w:szCs w:val="28"/>
        </w:rPr>
        <w:t xml:space="preserve">ради при Київській міської раді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proofErr w:type="spellStart"/>
      <w:r w:rsidRPr="00BF10F2">
        <w:rPr>
          <w:rFonts w:ascii="Times New Roman" w:eastAsia="Times New Roman" w:hAnsi="Times New Roman" w:cs="Times New Roman"/>
          <w:sz w:val="28"/>
          <w:szCs w:val="28"/>
        </w:rPr>
        <w:t>Дамір</w:t>
      </w:r>
      <w:proofErr w:type="spellEnd"/>
      <w:r w:rsidRPr="00BF10F2">
        <w:rPr>
          <w:rFonts w:ascii="Times New Roman" w:eastAsia="Times New Roman" w:hAnsi="Times New Roman" w:cs="Times New Roman"/>
          <w:sz w:val="28"/>
          <w:szCs w:val="28"/>
        </w:rPr>
        <w:t xml:space="preserve"> РАХМАТУЛЛІН</w:t>
      </w:r>
    </w:p>
    <w:p w:rsidR="00122CA0" w:rsidRDefault="00122CA0" w:rsidP="00122CA0">
      <w:pPr>
        <w:widowControl w:val="0"/>
        <w:spacing w:line="240" w:lineRule="auto"/>
        <w:ind w:right="98"/>
        <w:rPr>
          <w:rFonts w:ascii="Times New Roman" w:eastAsia="Times New Roman" w:hAnsi="Times New Roman" w:cs="Times New Roman"/>
          <w:sz w:val="28"/>
          <w:szCs w:val="28"/>
        </w:rPr>
      </w:pPr>
    </w:p>
    <w:p w:rsidR="00122CA0" w:rsidRDefault="00122CA0" w:rsidP="00122CA0">
      <w:pPr>
        <w:widowControl w:val="0"/>
        <w:spacing w:line="240" w:lineRule="auto"/>
        <w:ind w:right="98"/>
        <w:rPr>
          <w:rFonts w:ascii="Times New Roman" w:eastAsia="Times New Roman" w:hAnsi="Times New Roman" w:cs="Times New Roman"/>
          <w:sz w:val="28"/>
          <w:szCs w:val="28"/>
        </w:rPr>
      </w:pPr>
    </w:p>
    <w:p w:rsidR="00122CA0" w:rsidRDefault="00122CA0" w:rsidP="00122CA0">
      <w:pPr>
        <w:widowControl w:val="0"/>
        <w:spacing w:line="240" w:lineRule="auto"/>
        <w:ind w:right="98"/>
        <w:rPr>
          <w:rFonts w:ascii="Times New Roman" w:eastAsia="Times New Roman" w:hAnsi="Times New Roman" w:cs="Times New Roman"/>
          <w:sz w:val="28"/>
          <w:szCs w:val="28"/>
        </w:rPr>
      </w:pPr>
      <w:r w:rsidRPr="00BF10F2">
        <w:rPr>
          <w:rFonts w:ascii="Times New Roman" w:eastAsia="Times New Roman" w:hAnsi="Times New Roman" w:cs="Times New Roman"/>
          <w:sz w:val="28"/>
          <w:szCs w:val="28"/>
        </w:rPr>
        <w:t xml:space="preserve">Секретар Київської міської молодіжної ради </w:t>
      </w:r>
    </w:p>
    <w:p w:rsidR="00122CA0" w:rsidRPr="00BF10F2" w:rsidRDefault="00122CA0" w:rsidP="00122CA0">
      <w:pPr>
        <w:widowControl w:val="0"/>
        <w:spacing w:line="240" w:lineRule="auto"/>
        <w:ind w:right="98"/>
        <w:rPr>
          <w:rFonts w:ascii="Times New Roman" w:eastAsia="Times New Roman" w:hAnsi="Times New Roman" w:cs="Times New Roman"/>
          <w:sz w:val="28"/>
          <w:szCs w:val="28"/>
        </w:rPr>
      </w:pPr>
      <w:r w:rsidRPr="00BF10F2">
        <w:rPr>
          <w:rFonts w:ascii="Times New Roman" w:eastAsia="Times New Roman" w:hAnsi="Times New Roman" w:cs="Times New Roman"/>
          <w:sz w:val="28"/>
          <w:szCs w:val="28"/>
        </w:rPr>
        <w:t>при Київській міської раді</w:t>
      </w:r>
      <w:r w:rsidRPr="00BF10F2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</w:t>
      </w:r>
      <w:r w:rsidRPr="00BF10F2">
        <w:rPr>
          <w:rFonts w:ascii="Times New Roman" w:eastAsia="Times New Roman" w:hAnsi="Times New Roman" w:cs="Times New Roman"/>
          <w:sz w:val="28"/>
          <w:szCs w:val="28"/>
        </w:rPr>
        <w:t>Софія РУДАНЕЦЬКА</w:t>
      </w:r>
    </w:p>
    <w:p w:rsidR="00D04661" w:rsidRDefault="00D04661" w:rsidP="00122CA0">
      <w:pPr>
        <w:widowControl w:val="0"/>
        <w:spacing w:before="307" w:line="278" w:lineRule="auto"/>
        <w:ind w:right="-607"/>
        <w:rPr>
          <w:rFonts w:ascii="Times New Roman" w:eastAsia="Times New Roman" w:hAnsi="Times New Roman" w:cs="Times New Roman"/>
          <w:sz w:val="28"/>
          <w:szCs w:val="28"/>
        </w:rPr>
      </w:pPr>
    </w:p>
    <w:sectPr w:rsidR="00D04661">
      <w:pgSz w:w="11909" w:h="16834"/>
      <w:pgMar w:top="425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61"/>
    <w:rsid w:val="00122CA0"/>
    <w:rsid w:val="009B312D"/>
    <w:rsid w:val="00D0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DF32D0-7AAC-4903-8F72-347F4B63B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lodizhna_rada@kmr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2101</Words>
  <Characters>1199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Бачуріна Інна Володимирівна</dc:creator>
  <cp:lastModifiedBy>Бачуріна Інна Володимирівна</cp:lastModifiedBy>
  <cp:revision>2</cp:revision>
  <dcterms:created xsi:type="dcterms:W3CDTF">2025-11-27T12:04:00Z</dcterms:created>
  <dcterms:modified xsi:type="dcterms:W3CDTF">2025-11-27T12:04:00Z</dcterms:modified>
</cp:coreProperties>
</file>