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61" w:rsidRDefault="00066261" w:rsidP="00066261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61" w:rsidRDefault="00066261" w:rsidP="00066261">
      <w:pPr>
        <w:jc w:val="center"/>
        <w:rPr>
          <w:rFonts w:ascii="Benguiat" w:eastAsia="Benguiat" w:hAnsi="Benguiat"/>
          <w:sz w:val="44"/>
          <w:szCs w:val="44"/>
        </w:rPr>
      </w:pPr>
    </w:p>
    <w:p w:rsidR="00066261" w:rsidRDefault="00066261" w:rsidP="00066261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066261" w:rsidRDefault="00066261" w:rsidP="00066261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066261" w:rsidRDefault="00066261" w:rsidP="00066261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01D7B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066261" w:rsidRDefault="00066261" w:rsidP="00066261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066261" w:rsidRDefault="00066261" w:rsidP="00066261">
      <w:pPr>
        <w:spacing w:after="22"/>
        <w:ind w:left="15"/>
      </w:pPr>
      <w:r>
        <w:rPr>
          <w:sz w:val="24"/>
        </w:rPr>
        <w:t xml:space="preserve"> </w:t>
      </w:r>
    </w:p>
    <w:p w:rsidR="00066261" w:rsidRDefault="00066261" w:rsidP="00066261">
      <w:pPr>
        <w:spacing w:after="113"/>
        <w:ind w:left="10" w:hanging="10"/>
      </w:pPr>
      <w:r>
        <w:rPr>
          <w:sz w:val="24"/>
        </w:rPr>
        <w:t xml:space="preserve">___21.12.2020_____№______118______ </w:t>
      </w:r>
    </w:p>
    <w:p w:rsidR="00E90668" w:rsidRDefault="00E90668" w:rsidP="00E90668"/>
    <w:p w:rsidR="00D550DC" w:rsidRPr="00E90668" w:rsidRDefault="00D550DC" w:rsidP="00E90668"/>
    <w:p w:rsidR="00E90668" w:rsidRPr="003A451D" w:rsidRDefault="00E90668" w:rsidP="00E90668">
      <w:pPr>
        <w:pStyle w:val="8"/>
        <w:ind w:left="709"/>
      </w:pPr>
      <w:r w:rsidRPr="003A451D">
        <w:t>Про утворення громадської приймальні</w:t>
      </w:r>
    </w:p>
    <w:p w:rsidR="00E90668" w:rsidRPr="003A451D" w:rsidRDefault="00540D81" w:rsidP="00E90668">
      <w:pPr>
        <w:ind w:left="709"/>
        <w:rPr>
          <w:b/>
        </w:rPr>
      </w:pPr>
      <w:r w:rsidRPr="003A451D">
        <w:rPr>
          <w:b/>
        </w:rPr>
        <w:t>депутатки</w:t>
      </w:r>
      <w:r w:rsidR="00E90668" w:rsidRPr="003A451D">
        <w:rPr>
          <w:b/>
        </w:rPr>
        <w:t xml:space="preserve"> Київської міської ради   </w:t>
      </w:r>
    </w:p>
    <w:p w:rsidR="00E90668" w:rsidRPr="003A451D" w:rsidRDefault="00AB254E" w:rsidP="00E90668">
      <w:pPr>
        <w:ind w:left="709"/>
        <w:rPr>
          <w:b/>
        </w:rPr>
      </w:pPr>
      <w:r>
        <w:rPr>
          <w:b/>
        </w:rPr>
        <w:t>Ковалевської Л. О.</w:t>
      </w: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</w:pP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A451D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C213FB" w:rsidRPr="003A451D">
        <w:rPr>
          <w:szCs w:val="28"/>
        </w:rPr>
        <w:t>ень, враховуючи подання депутатки</w:t>
      </w:r>
      <w:r w:rsidRPr="003A451D">
        <w:rPr>
          <w:szCs w:val="28"/>
        </w:rPr>
        <w:t xml:space="preserve"> Київс</w:t>
      </w:r>
      <w:r w:rsidR="005A72BB" w:rsidRPr="003A451D">
        <w:rPr>
          <w:szCs w:val="28"/>
        </w:rPr>
        <w:t>ької міської ради</w:t>
      </w:r>
      <w:r w:rsidRPr="003A451D">
        <w:rPr>
          <w:szCs w:val="28"/>
        </w:rPr>
        <w:t xml:space="preserve"> </w:t>
      </w:r>
      <w:r w:rsidR="007E3A05">
        <w:rPr>
          <w:szCs w:val="28"/>
        </w:rPr>
        <w:t>Ковалевської Л. О.</w:t>
      </w:r>
      <w:r w:rsidR="003C466E" w:rsidRPr="003A451D">
        <w:rPr>
          <w:szCs w:val="28"/>
        </w:rPr>
        <w:t xml:space="preserve"> </w:t>
      </w:r>
      <w:r w:rsidR="00A51C4B" w:rsidRPr="003A451D">
        <w:rPr>
          <w:szCs w:val="28"/>
        </w:rPr>
        <w:t xml:space="preserve"> </w:t>
      </w:r>
      <w:r w:rsidR="000E224E" w:rsidRPr="003A451D">
        <w:rPr>
          <w:szCs w:val="28"/>
        </w:rPr>
        <w:t xml:space="preserve">                                   </w:t>
      </w:r>
      <w:r w:rsidR="00957B04" w:rsidRPr="003A451D">
        <w:rPr>
          <w:szCs w:val="28"/>
        </w:rPr>
        <w:t>в</w:t>
      </w:r>
      <w:r w:rsidR="00F662EA" w:rsidRPr="003A451D">
        <w:rPr>
          <w:szCs w:val="28"/>
        </w:rPr>
        <w:t xml:space="preserve">ід </w:t>
      </w:r>
      <w:r w:rsidR="00A32F9C">
        <w:rPr>
          <w:szCs w:val="28"/>
        </w:rPr>
        <w:t>17</w:t>
      </w:r>
      <w:r w:rsidR="005E0D49" w:rsidRPr="003A451D">
        <w:rPr>
          <w:szCs w:val="28"/>
        </w:rPr>
        <w:t>.12.2020</w:t>
      </w:r>
      <w:r w:rsidRPr="003A451D">
        <w:rPr>
          <w:szCs w:val="28"/>
        </w:rPr>
        <w:t xml:space="preserve"> № 08/279/</w:t>
      </w:r>
      <w:r w:rsidR="00CF6645" w:rsidRPr="003A451D">
        <w:rPr>
          <w:szCs w:val="28"/>
        </w:rPr>
        <w:t>0</w:t>
      </w:r>
      <w:r w:rsidR="00635263" w:rsidRPr="003A451D">
        <w:rPr>
          <w:szCs w:val="28"/>
        </w:rPr>
        <w:t>9</w:t>
      </w:r>
      <w:r w:rsidR="00F662EA" w:rsidRPr="003A451D">
        <w:rPr>
          <w:szCs w:val="28"/>
        </w:rPr>
        <w:t>/</w:t>
      </w:r>
      <w:r w:rsidR="00A32F9C">
        <w:rPr>
          <w:szCs w:val="28"/>
        </w:rPr>
        <w:t>203-01</w:t>
      </w:r>
      <w:r w:rsidR="004133EF" w:rsidRPr="003A451D">
        <w:rPr>
          <w:szCs w:val="28"/>
        </w:rPr>
        <w:t>:</w:t>
      </w:r>
    </w:p>
    <w:p w:rsidR="00E90668" w:rsidRPr="003A451D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1. Утворит</w:t>
      </w:r>
      <w:r w:rsidR="00247A22" w:rsidRPr="003A451D">
        <w:rPr>
          <w:szCs w:val="28"/>
        </w:rPr>
        <w:t>и громадську приймальню депутатки</w:t>
      </w:r>
      <w:r w:rsidRPr="003A451D">
        <w:rPr>
          <w:szCs w:val="28"/>
        </w:rPr>
        <w:t xml:space="preserve"> Київської міської ради </w:t>
      </w:r>
      <w:r w:rsidR="00336E89">
        <w:rPr>
          <w:szCs w:val="28"/>
        </w:rPr>
        <w:t>Ковалевської Людмили Олександрівни</w:t>
      </w:r>
      <w:r w:rsidRPr="003A451D">
        <w:rPr>
          <w:szCs w:val="28"/>
        </w:rPr>
        <w:t xml:space="preserve"> </w:t>
      </w:r>
      <w:r w:rsidR="00E35C5D" w:rsidRPr="003A451D">
        <w:rPr>
          <w:szCs w:val="28"/>
        </w:rPr>
        <w:t>на термін її</w:t>
      </w:r>
      <w:r w:rsidRPr="003A451D">
        <w:rPr>
          <w:szCs w:val="28"/>
        </w:rPr>
        <w:t xml:space="preserve"> повноважень.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 xml:space="preserve">2. </w:t>
      </w:r>
      <w:r w:rsidR="00182121" w:rsidRPr="003A451D">
        <w:rPr>
          <w:szCs w:val="28"/>
        </w:rPr>
        <w:t>Депутатці</w:t>
      </w:r>
      <w:r w:rsidR="00143C61" w:rsidRPr="003A451D">
        <w:rPr>
          <w:szCs w:val="28"/>
        </w:rPr>
        <w:t xml:space="preserve"> Київської міської ради  </w:t>
      </w:r>
      <w:r w:rsidR="00F51B86">
        <w:rPr>
          <w:szCs w:val="28"/>
        </w:rPr>
        <w:t>Ковалевській Л. О.</w:t>
      </w:r>
      <w:r w:rsidR="00F51B86" w:rsidRPr="003A451D">
        <w:rPr>
          <w:szCs w:val="28"/>
        </w:rPr>
        <w:t xml:space="preserve"> </w:t>
      </w:r>
      <w:r w:rsidRPr="003A451D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3. Взяти до відома, що</w:t>
      </w:r>
      <w:r w:rsidR="00D66F32" w:rsidRPr="003A451D">
        <w:rPr>
          <w:szCs w:val="28"/>
        </w:rPr>
        <w:t xml:space="preserve">  громадська приймальня депутатки</w:t>
      </w:r>
      <w:r w:rsidRPr="003A451D">
        <w:rPr>
          <w:szCs w:val="28"/>
        </w:rPr>
        <w:t xml:space="preserve"> Київської міської ради </w:t>
      </w:r>
      <w:r w:rsidR="00825BF5">
        <w:rPr>
          <w:szCs w:val="28"/>
        </w:rPr>
        <w:t>Ковалевської Л.</w:t>
      </w:r>
      <w:r w:rsidR="00587008">
        <w:rPr>
          <w:szCs w:val="28"/>
        </w:rPr>
        <w:t> </w:t>
      </w:r>
      <w:r w:rsidR="00825BF5">
        <w:rPr>
          <w:szCs w:val="28"/>
        </w:rPr>
        <w:t>О.</w:t>
      </w:r>
      <w:r w:rsidR="00825BF5" w:rsidRPr="003A451D">
        <w:rPr>
          <w:szCs w:val="28"/>
        </w:rPr>
        <w:t xml:space="preserve"> </w:t>
      </w:r>
      <w:r w:rsidRPr="003A451D">
        <w:rPr>
          <w:szCs w:val="28"/>
        </w:rPr>
        <w:t>знаходит</w:t>
      </w:r>
      <w:r w:rsidR="00187E68" w:rsidRPr="003A451D">
        <w:rPr>
          <w:szCs w:val="28"/>
        </w:rPr>
        <w:t>ь</w:t>
      </w:r>
      <w:r w:rsidRPr="003A451D">
        <w:rPr>
          <w:szCs w:val="28"/>
        </w:rPr>
        <w:t xml:space="preserve">ся за адресою: </w:t>
      </w:r>
      <w:r w:rsidR="000E6463">
        <w:t xml:space="preserve">03028, </w:t>
      </w:r>
      <w:r w:rsidR="00345F37">
        <w:t xml:space="preserve">                                             </w:t>
      </w:r>
      <w:r w:rsidR="000E6463">
        <w:t>вул. Велика Китаївська,</w:t>
      </w:r>
      <w:r w:rsidR="0098736A">
        <w:t xml:space="preserve"> буд.</w:t>
      </w:r>
      <w:r w:rsidR="000E6463">
        <w:t xml:space="preserve"> 83</w:t>
      </w:r>
      <w:r w:rsidR="003056D5" w:rsidRPr="003A451D">
        <w:rPr>
          <w:szCs w:val="28"/>
        </w:rPr>
        <w:t xml:space="preserve"> </w:t>
      </w:r>
      <w:r w:rsidRPr="003A451D">
        <w:rPr>
          <w:szCs w:val="28"/>
        </w:rPr>
        <w:t xml:space="preserve">у </w:t>
      </w:r>
      <w:r w:rsidR="000E6463">
        <w:rPr>
          <w:szCs w:val="28"/>
        </w:rPr>
        <w:t>Голосіївському</w:t>
      </w:r>
      <w:r w:rsidR="00E04CA0" w:rsidRPr="003A451D">
        <w:rPr>
          <w:szCs w:val="28"/>
        </w:rPr>
        <w:t xml:space="preserve"> </w:t>
      </w:r>
      <w:r w:rsidR="008E0A5F" w:rsidRPr="003A451D">
        <w:rPr>
          <w:szCs w:val="28"/>
        </w:rPr>
        <w:t xml:space="preserve">районі м. Києва (лист-згода </w:t>
      </w:r>
      <w:r w:rsidR="00345F37">
        <w:t xml:space="preserve">громадської організації «ІНСТИТУТ ВІДКРИТОЇ ПОЛІТИКИ» </w:t>
      </w:r>
      <w:r w:rsidRPr="003A451D">
        <w:rPr>
          <w:szCs w:val="28"/>
        </w:rPr>
        <w:t xml:space="preserve">від </w:t>
      </w:r>
      <w:r w:rsidR="0091501B">
        <w:rPr>
          <w:szCs w:val="28"/>
        </w:rPr>
        <w:t>17</w:t>
      </w:r>
      <w:r w:rsidR="00D6032F" w:rsidRPr="003A451D">
        <w:rPr>
          <w:szCs w:val="28"/>
        </w:rPr>
        <w:t>.12.2020</w:t>
      </w:r>
      <w:r w:rsidR="008E73F2" w:rsidRPr="003A451D">
        <w:rPr>
          <w:szCs w:val="28"/>
        </w:rPr>
        <w:t xml:space="preserve"> </w:t>
      </w:r>
      <w:r w:rsidR="00345F37">
        <w:rPr>
          <w:szCs w:val="28"/>
        </w:rPr>
        <w:t xml:space="preserve"> </w:t>
      </w:r>
      <w:r w:rsidR="0091501B">
        <w:rPr>
          <w:szCs w:val="28"/>
        </w:rPr>
        <w:t xml:space="preserve">                  </w:t>
      </w:r>
      <w:r w:rsidR="008E73F2" w:rsidRPr="003A451D">
        <w:rPr>
          <w:szCs w:val="28"/>
        </w:rPr>
        <w:t xml:space="preserve">№ </w:t>
      </w:r>
      <w:r w:rsidR="0091501B">
        <w:rPr>
          <w:szCs w:val="28"/>
        </w:rPr>
        <w:t>4/17-12/2020</w:t>
      </w:r>
      <w:r w:rsidRPr="003A451D">
        <w:rPr>
          <w:szCs w:val="28"/>
        </w:rPr>
        <w:t>).</w:t>
      </w:r>
    </w:p>
    <w:p w:rsidR="00913971" w:rsidRDefault="00FF7EEB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4. Покласти на</w:t>
      </w:r>
      <w:r w:rsidR="005C4581">
        <w:rPr>
          <w:szCs w:val="28"/>
        </w:rPr>
        <w:t xml:space="preserve"> </w:t>
      </w:r>
      <w:r w:rsidR="001364F9">
        <w:t xml:space="preserve">громадську організацію «ІНСТИТУТ ВІДКРИТОЇ ПОЛІТИКИ» </w:t>
      </w:r>
      <w:r w:rsidR="00E90668" w:rsidRPr="003A451D">
        <w:rPr>
          <w:szCs w:val="28"/>
        </w:rPr>
        <w:t xml:space="preserve">(ідентифікаційний код </w:t>
      </w:r>
      <w:r w:rsidR="001364F9">
        <w:rPr>
          <w:szCs w:val="28"/>
        </w:rPr>
        <w:t>25728961</w:t>
      </w:r>
      <w:r w:rsidR="00E90668" w:rsidRPr="003A451D">
        <w:rPr>
          <w:szCs w:val="28"/>
        </w:rPr>
        <w:t xml:space="preserve">) функції громадської приймальні </w:t>
      </w:r>
      <w:r w:rsidR="00986AC9" w:rsidRPr="003A451D">
        <w:rPr>
          <w:szCs w:val="28"/>
        </w:rPr>
        <w:t>депутатки</w:t>
      </w:r>
      <w:r w:rsidR="004B1B7B" w:rsidRPr="003A451D">
        <w:rPr>
          <w:szCs w:val="28"/>
        </w:rPr>
        <w:t xml:space="preserve"> Київської міської ради </w:t>
      </w:r>
      <w:r w:rsidR="006F29A3">
        <w:rPr>
          <w:szCs w:val="28"/>
        </w:rPr>
        <w:t>Ковалевської Л. О.</w:t>
      </w:r>
      <w:r w:rsidR="006F29A3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(лист-згода </w:t>
      </w:r>
      <w:r w:rsidR="00913971">
        <w:t xml:space="preserve">громадської організації «ІНСТИТУТ ВІДКРИТОЇ ПОЛІТИКИ» </w:t>
      </w:r>
      <w:r w:rsidR="00A40296">
        <w:rPr>
          <w:szCs w:val="28"/>
        </w:rPr>
        <w:t xml:space="preserve">від </w:t>
      </w:r>
      <w:r w:rsidR="00913971">
        <w:rPr>
          <w:szCs w:val="28"/>
        </w:rPr>
        <w:t>17</w:t>
      </w:r>
      <w:r w:rsidR="00913971" w:rsidRPr="003A451D">
        <w:rPr>
          <w:szCs w:val="28"/>
        </w:rPr>
        <w:t xml:space="preserve">.12.2020 </w:t>
      </w:r>
      <w:r w:rsidR="00913971">
        <w:rPr>
          <w:szCs w:val="28"/>
        </w:rPr>
        <w:t xml:space="preserve">                                            </w:t>
      </w:r>
      <w:r w:rsidR="00913971" w:rsidRPr="003A451D">
        <w:rPr>
          <w:szCs w:val="28"/>
        </w:rPr>
        <w:t xml:space="preserve">№ </w:t>
      </w:r>
      <w:r w:rsidR="00913971">
        <w:rPr>
          <w:szCs w:val="28"/>
        </w:rPr>
        <w:t>3/17-12/2020)</w:t>
      </w:r>
    </w:p>
    <w:p w:rsidR="00E90668" w:rsidRPr="003A451D" w:rsidRDefault="008B2C9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E90668" w:rsidRPr="003A451D">
        <w:rPr>
          <w:szCs w:val="28"/>
        </w:rPr>
        <w:t>відкрити бюджетний рахунок для фінансування  діяльності</w:t>
      </w:r>
      <w:r w:rsidR="0086748D">
        <w:rPr>
          <w:szCs w:val="28"/>
        </w:rPr>
        <w:t xml:space="preserve"> громадської приймальні депутатки</w:t>
      </w:r>
      <w:r w:rsidR="00E90668" w:rsidRPr="003A451D">
        <w:rPr>
          <w:szCs w:val="28"/>
        </w:rPr>
        <w:t xml:space="preserve"> Київської міської ради.</w:t>
      </w:r>
    </w:p>
    <w:p w:rsidR="00D36FD9" w:rsidRPr="003A451D" w:rsidRDefault="00E90668" w:rsidP="00D36FD9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F53FC9" w:rsidRPr="003A451D">
        <w:rPr>
          <w:szCs w:val="28"/>
        </w:rPr>
        <w:t>іської ради за поданням депутатки</w:t>
      </w:r>
      <w:r w:rsidRPr="003A451D">
        <w:rPr>
          <w:szCs w:val="28"/>
        </w:rPr>
        <w:t xml:space="preserve"> Київської міської ради                     </w:t>
      </w:r>
      <w:r w:rsidR="00587008">
        <w:rPr>
          <w:szCs w:val="28"/>
        </w:rPr>
        <w:t xml:space="preserve">Ковалевської Л. О. </w:t>
      </w:r>
      <w:r w:rsidRPr="003A451D">
        <w:rPr>
          <w:szCs w:val="28"/>
        </w:rPr>
        <w:t>та згідно з кошторисом, затвердженим Київською міською радою, здійснювати фінансування діяльності</w:t>
      </w:r>
      <w:r w:rsidR="0053667E">
        <w:rPr>
          <w:szCs w:val="28"/>
        </w:rPr>
        <w:t xml:space="preserve"> громадської приймальні депутатки</w:t>
      </w:r>
      <w:r w:rsidRPr="003A451D">
        <w:rPr>
          <w:szCs w:val="28"/>
        </w:rPr>
        <w:t xml:space="preserve"> Київської міської ради за рахунок коштів, передбачених у бюджеті  міста Києва на </w:t>
      </w:r>
      <w:r w:rsidR="00933E46">
        <w:rPr>
          <w:szCs w:val="28"/>
        </w:rPr>
        <w:t>відповідну п</w:t>
      </w:r>
      <w:r w:rsidR="00D36FD9" w:rsidRPr="003A451D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A451D" w:rsidRDefault="00A40296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t xml:space="preserve">Громадській організації «ІНСТИТУТ ВІДКРИТОЇ ПОЛІТИКИ» </w:t>
      </w:r>
      <w:r w:rsidR="00B420A6" w:rsidRPr="003A451D">
        <w:rPr>
          <w:szCs w:val="28"/>
        </w:rPr>
        <w:t xml:space="preserve"> </w:t>
      </w:r>
      <w:r w:rsidR="00E90668" w:rsidRPr="003A451D">
        <w:rPr>
          <w:szCs w:val="28"/>
        </w:rPr>
        <w:t xml:space="preserve">забезпечити цільове використання коштів та щоквартальну </w:t>
      </w:r>
      <w:r w:rsidR="00EC30E5" w:rsidRPr="003A451D">
        <w:rPr>
          <w:szCs w:val="28"/>
        </w:rPr>
        <w:t>бюджетну (</w:t>
      </w:r>
      <w:r w:rsidR="00E90668" w:rsidRPr="003A451D">
        <w:rPr>
          <w:szCs w:val="28"/>
        </w:rPr>
        <w:t>фінансову</w:t>
      </w:r>
      <w:r w:rsidR="00EC30E5" w:rsidRPr="003A451D">
        <w:rPr>
          <w:szCs w:val="28"/>
        </w:rPr>
        <w:t>)</w:t>
      </w:r>
      <w:r w:rsidR="00E90668" w:rsidRPr="003A451D">
        <w:rPr>
          <w:szCs w:val="28"/>
        </w:rPr>
        <w:t xml:space="preserve"> звітність перед управлінням фінансового за</w:t>
      </w:r>
      <w:r w:rsidR="003D39E2" w:rsidRPr="003A451D">
        <w:rPr>
          <w:szCs w:val="28"/>
        </w:rPr>
        <w:t>безпечення та звітності секретар</w:t>
      </w:r>
      <w:r w:rsidR="00E90668" w:rsidRPr="003A451D">
        <w:rPr>
          <w:szCs w:val="28"/>
        </w:rPr>
        <w:t>іату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A451D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A451D">
        <w:rPr>
          <w:szCs w:val="28"/>
          <w:lang w:val="ru-RU"/>
        </w:rPr>
        <w:t xml:space="preserve">Заступник міського голови – 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A451D">
        <w:rPr>
          <w:szCs w:val="28"/>
        </w:rPr>
        <w:t xml:space="preserve">секретар Київської міської  ради      </w:t>
      </w:r>
      <w:r w:rsidR="006B5F94" w:rsidRPr="003A451D">
        <w:rPr>
          <w:szCs w:val="28"/>
        </w:rPr>
        <w:t xml:space="preserve">                       </w:t>
      </w:r>
      <w:r w:rsidRPr="003A451D">
        <w:rPr>
          <w:szCs w:val="28"/>
        </w:rPr>
        <w:t xml:space="preserve"> </w:t>
      </w:r>
      <w:r w:rsidR="00DA1FE5" w:rsidRPr="003A451D">
        <w:rPr>
          <w:szCs w:val="28"/>
        </w:rPr>
        <w:t xml:space="preserve">    </w:t>
      </w:r>
      <w:r w:rsidRPr="003A451D">
        <w:rPr>
          <w:szCs w:val="28"/>
        </w:rPr>
        <w:t xml:space="preserve">    Володимир</w:t>
      </w:r>
      <w:r w:rsidR="006B5F94" w:rsidRPr="003A451D">
        <w:rPr>
          <w:szCs w:val="28"/>
        </w:rPr>
        <w:t xml:space="preserve"> </w:t>
      </w:r>
      <w:r w:rsidR="00DA1FE5" w:rsidRPr="003A451D">
        <w:rPr>
          <w:szCs w:val="28"/>
        </w:rPr>
        <w:t>БОНДАРЕНКО</w:t>
      </w:r>
    </w:p>
    <w:p w:rsidR="00E90668" w:rsidRPr="003A451D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A451D" w:rsidRDefault="00E90668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41537" w:rsidRPr="003A451D" w:rsidRDefault="00041537" w:rsidP="00E90668">
      <w:pPr>
        <w:pStyle w:val="a8"/>
        <w:tabs>
          <w:tab w:val="left" w:pos="708"/>
        </w:tabs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9577C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302CA"/>
    <w:rsid w:val="00041537"/>
    <w:rsid w:val="00066261"/>
    <w:rsid w:val="0006659F"/>
    <w:rsid w:val="000B7B7C"/>
    <w:rsid w:val="000C03C2"/>
    <w:rsid w:val="000C48D6"/>
    <w:rsid w:val="000C7DA9"/>
    <w:rsid w:val="000E224E"/>
    <w:rsid w:val="000E6463"/>
    <w:rsid w:val="000E660E"/>
    <w:rsid w:val="000E6651"/>
    <w:rsid w:val="001078C8"/>
    <w:rsid w:val="00124791"/>
    <w:rsid w:val="001364C6"/>
    <w:rsid w:val="001364F9"/>
    <w:rsid w:val="00143C61"/>
    <w:rsid w:val="00144756"/>
    <w:rsid w:val="00165723"/>
    <w:rsid w:val="00180A90"/>
    <w:rsid w:val="00182121"/>
    <w:rsid w:val="00187E68"/>
    <w:rsid w:val="001928E6"/>
    <w:rsid w:val="001B4693"/>
    <w:rsid w:val="001C1442"/>
    <w:rsid w:val="001F523B"/>
    <w:rsid w:val="00222995"/>
    <w:rsid w:val="00244027"/>
    <w:rsid w:val="00247A22"/>
    <w:rsid w:val="00255710"/>
    <w:rsid w:val="002D1699"/>
    <w:rsid w:val="002D5737"/>
    <w:rsid w:val="002F47A7"/>
    <w:rsid w:val="003056D5"/>
    <w:rsid w:val="00336E89"/>
    <w:rsid w:val="0034544B"/>
    <w:rsid w:val="00345F37"/>
    <w:rsid w:val="0037553C"/>
    <w:rsid w:val="00387A83"/>
    <w:rsid w:val="00393BC4"/>
    <w:rsid w:val="00395394"/>
    <w:rsid w:val="003964EA"/>
    <w:rsid w:val="003A451D"/>
    <w:rsid w:val="003A6D79"/>
    <w:rsid w:val="003C466E"/>
    <w:rsid w:val="003D39E2"/>
    <w:rsid w:val="003E7D5C"/>
    <w:rsid w:val="003F5628"/>
    <w:rsid w:val="004133EF"/>
    <w:rsid w:val="0041670D"/>
    <w:rsid w:val="004246AA"/>
    <w:rsid w:val="00446AB0"/>
    <w:rsid w:val="0047787C"/>
    <w:rsid w:val="004A7457"/>
    <w:rsid w:val="004B1B7B"/>
    <w:rsid w:val="004D685F"/>
    <w:rsid w:val="00501B00"/>
    <w:rsid w:val="005161DC"/>
    <w:rsid w:val="00524CF2"/>
    <w:rsid w:val="0053667E"/>
    <w:rsid w:val="00540D81"/>
    <w:rsid w:val="00557D87"/>
    <w:rsid w:val="00563833"/>
    <w:rsid w:val="00587008"/>
    <w:rsid w:val="00591270"/>
    <w:rsid w:val="005A72BB"/>
    <w:rsid w:val="005B3C36"/>
    <w:rsid w:val="005C0AF9"/>
    <w:rsid w:val="005C4581"/>
    <w:rsid w:val="005E0D49"/>
    <w:rsid w:val="006031DC"/>
    <w:rsid w:val="00622CD3"/>
    <w:rsid w:val="00631F81"/>
    <w:rsid w:val="00635263"/>
    <w:rsid w:val="006B5F94"/>
    <w:rsid w:val="006B6C3A"/>
    <w:rsid w:val="006F29A3"/>
    <w:rsid w:val="006F6AE0"/>
    <w:rsid w:val="00720688"/>
    <w:rsid w:val="0072772F"/>
    <w:rsid w:val="00745B73"/>
    <w:rsid w:val="0076491A"/>
    <w:rsid w:val="00774663"/>
    <w:rsid w:val="0078463F"/>
    <w:rsid w:val="007C407E"/>
    <w:rsid w:val="007E3A05"/>
    <w:rsid w:val="007F4D07"/>
    <w:rsid w:val="00803885"/>
    <w:rsid w:val="008249FE"/>
    <w:rsid w:val="00825BF5"/>
    <w:rsid w:val="0083523F"/>
    <w:rsid w:val="0086748D"/>
    <w:rsid w:val="00875585"/>
    <w:rsid w:val="00881F22"/>
    <w:rsid w:val="008B2C9E"/>
    <w:rsid w:val="008D2ECE"/>
    <w:rsid w:val="008E0A5F"/>
    <w:rsid w:val="008E73F2"/>
    <w:rsid w:val="008F34BC"/>
    <w:rsid w:val="008F5A05"/>
    <w:rsid w:val="00905594"/>
    <w:rsid w:val="00913971"/>
    <w:rsid w:val="0091501B"/>
    <w:rsid w:val="009150B2"/>
    <w:rsid w:val="00933E46"/>
    <w:rsid w:val="00940202"/>
    <w:rsid w:val="00957B04"/>
    <w:rsid w:val="00986AC9"/>
    <w:rsid w:val="0098736A"/>
    <w:rsid w:val="009A2B97"/>
    <w:rsid w:val="009A49E4"/>
    <w:rsid w:val="009A67C1"/>
    <w:rsid w:val="009B78A9"/>
    <w:rsid w:val="009D1571"/>
    <w:rsid w:val="009D3FF6"/>
    <w:rsid w:val="00A01F27"/>
    <w:rsid w:val="00A32F9C"/>
    <w:rsid w:val="00A40296"/>
    <w:rsid w:val="00A43200"/>
    <w:rsid w:val="00A51C4B"/>
    <w:rsid w:val="00A77906"/>
    <w:rsid w:val="00AB254E"/>
    <w:rsid w:val="00AC2C54"/>
    <w:rsid w:val="00AF1A63"/>
    <w:rsid w:val="00AF37D6"/>
    <w:rsid w:val="00AF7590"/>
    <w:rsid w:val="00B04CA3"/>
    <w:rsid w:val="00B106A1"/>
    <w:rsid w:val="00B420A6"/>
    <w:rsid w:val="00B646B4"/>
    <w:rsid w:val="00B97B85"/>
    <w:rsid w:val="00BA2B6A"/>
    <w:rsid w:val="00BC2448"/>
    <w:rsid w:val="00BE01B6"/>
    <w:rsid w:val="00C02DA3"/>
    <w:rsid w:val="00C132E0"/>
    <w:rsid w:val="00C213FB"/>
    <w:rsid w:val="00C44616"/>
    <w:rsid w:val="00C715B4"/>
    <w:rsid w:val="00CE57E3"/>
    <w:rsid w:val="00CF6645"/>
    <w:rsid w:val="00D168CB"/>
    <w:rsid w:val="00D26C3B"/>
    <w:rsid w:val="00D36FD9"/>
    <w:rsid w:val="00D428ED"/>
    <w:rsid w:val="00D47418"/>
    <w:rsid w:val="00D550DC"/>
    <w:rsid w:val="00D6032F"/>
    <w:rsid w:val="00D66F32"/>
    <w:rsid w:val="00D9577C"/>
    <w:rsid w:val="00DA0713"/>
    <w:rsid w:val="00DA1FE5"/>
    <w:rsid w:val="00DB139F"/>
    <w:rsid w:val="00DB23E0"/>
    <w:rsid w:val="00E04CA0"/>
    <w:rsid w:val="00E13B0C"/>
    <w:rsid w:val="00E35C5D"/>
    <w:rsid w:val="00E42E68"/>
    <w:rsid w:val="00E85D8D"/>
    <w:rsid w:val="00E90668"/>
    <w:rsid w:val="00EA6FCA"/>
    <w:rsid w:val="00EB2669"/>
    <w:rsid w:val="00EB6743"/>
    <w:rsid w:val="00EC30E5"/>
    <w:rsid w:val="00F152EA"/>
    <w:rsid w:val="00F51B86"/>
    <w:rsid w:val="00F53FC9"/>
    <w:rsid w:val="00F547CD"/>
    <w:rsid w:val="00F64474"/>
    <w:rsid w:val="00F662EA"/>
    <w:rsid w:val="00F73B78"/>
    <w:rsid w:val="00F91928"/>
    <w:rsid w:val="00FC0F38"/>
    <w:rsid w:val="00FC10F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FB93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193</cp:revision>
  <cp:lastPrinted>2020-12-17T11:56:00Z</cp:lastPrinted>
  <dcterms:created xsi:type="dcterms:W3CDTF">2019-11-18T15:02:00Z</dcterms:created>
  <dcterms:modified xsi:type="dcterms:W3CDTF">2021-01-05T08:16:00Z</dcterms:modified>
</cp:coreProperties>
</file>