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A8" w:rsidRPr="00416BD1" w:rsidRDefault="00667AA8" w:rsidP="00845994">
      <w:pPr>
        <w:ind w:firstLine="567"/>
        <w:jc w:val="center"/>
        <w:rPr>
          <w:b/>
          <w:lang w:val="uk-UA"/>
        </w:rPr>
      </w:pPr>
      <w:bookmarkStart w:id="0" w:name="_GoBack"/>
      <w:bookmarkEnd w:id="0"/>
      <w:r w:rsidRPr="00416BD1">
        <w:rPr>
          <w:b/>
          <w:lang w:val="uk-UA"/>
        </w:rPr>
        <w:t>Звіт про вико</w:t>
      </w:r>
      <w:r w:rsidR="00EC1D5C" w:rsidRPr="00416BD1">
        <w:rPr>
          <w:b/>
          <w:lang w:val="uk-UA"/>
        </w:rPr>
        <w:t xml:space="preserve">нання </w:t>
      </w:r>
      <w:r w:rsidR="00845994" w:rsidRPr="00416BD1">
        <w:rPr>
          <w:b/>
          <w:lang w:val="uk-UA"/>
        </w:rPr>
        <w:t xml:space="preserve">у </w:t>
      </w:r>
      <w:r w:rsidR="0030112D">
        <w:rPr>
          <w:b/>
          <w:lang w:val="uk-UA"/>
        </w:rPr>
        <w:t>І</w:t>
      </w:r>
      <w:r w:rsidR="00AE50BF">
        <w:rPr>
          <w:b/>
          <w:lang w:val="uk-UA"/>
        </w:rPr>
        <w:t>І</w:t>
      </w:r>
      <w:r w:rsidR="0030112D">
        <w:rPr>
          <w:b/>
          <w:lang w:val="uk-UA"/>
        </w:rPr>
        <w:t xml:space="preserve"> кварталі</w:t>
      </w:r>
      <w:r w:rsidR="00845994" w:rsidRPr="00416BD1">
        <w:rPr>
          <w:b/>
          <w:lang w:val="uk-UA"/>
        </w:rPr>
        <w:t xml:space="preserve"> 202</w:t>
      </w:r>
      <w:r w:rsidR="0030112D">
        <w:rPr>
          <w:b/>
          <w:lang w:val="uk-UA"/>
        </w:rPr>
        <w:t>4</w:t>
      </w:r>
      <w:r w:rsidR="00845994" w:rsidRPr="00416BD1">
        <w:rPr>
          <w:b/>
          <w:lang w:val="uk-UA"/>
        </w:rPr>
        <w:t xml:space="preserve"> ро</w:t>
      </w:r>
      <w:r w:rsidR="0030112D">
        <w:rPr>
          <w:b/>
          <w:lang w:val="uk-UA"/>
        </w:rPr>
        <w:t>ку</w:t>
      </w:r>
      <w:r w:rsidR="00845994" w:rsidRPr="00416BD1">
        <w:rPr>
          <w:b/>
          <w:lang w:val="uk-UA"/>
        </w:rPr>
        <w:t xml:space="preserve"> П</w:t>
      </w:r>
      <w:r w:rsidR="00EC1D5C" w:rsidRPr="00416BD1">
        <w:rPr>
          <w:b/>
          <w:lang w:val="uk-UA"/>
        </w:rPr>
        <w:t xml:space="preserve">лану заходів </w:t>
      </w:r>
      <w:r w:rsidR="00845994" w:rsidRPr="00416BD1">
        <w:rPr>
          <w:b/>
          <w:lang w:val="uk-UA"/>
        </w:rPr>
        <w:t xml:space="preserve">на 2023 – 2024 роки </w:t>
      </w:r>
      <w:r w:rsidRPr="00416BD1">
        <w:rPr>
          <w:b/>
          <w:lang w:val="uk-UA"/>
        </w:rPr>
        <w:t>з</w:t>
      </w:r>
      <w:r w:rsidR="00EC1D5C" w:rsidRPr="00416BD1">
        <w:rPr>
          <w:b/>
          <w:lang w:val="uk-UA"/>
        </w:rPr>
        <w:t xml:space="preserve"> </w:t>
      </w:r>
      <w:r w:rsidRPr="00416BD1">
        <w:rPr>
          <w:b/>
          <w:lang w:val="uk-UA"/>
        </w:rPr>
        <w:t xml:space="preserve">реалізації Національної стратегії із створення безбар’єрного простору в Україні </w:t>
      </w:r>
      <w:r w:rsidR="00845994" w:rsidRPr="00416BD1">
        <w:rPr>
          <w:b/>
          <w:lang w:val="uk-UA"/>
        </w:rPr>
        <w:t xml:space="preserve"> </w:t>
      </w:r>
      <w:r w:rsidRPr="00416BD1">
        <w:rPr>
          <w:b/>
          <w:lang w:val="uk-UA"/>
        </w:rPr>
        <w:t>на період до 2030 року</w:t>
      </w:r>
      <w:r w:rsidR="00845994" w:rsidRPr="00416BD1">
        <w:rPr>
          <w:b/>
          <w:lang w:val="uk-UA"/>
        </w:rPr>
        <w:t xml:space="preserve"> у місті Києві</w:t>
      </w:r>
    </w:p>
    <w:p w:rsidR="00667AA8" w:rsidRDefault="00667AA8" w:rsidP="00667AA8">
      <w:pPr>
        <w:ind w:firstLine="567"/>
        <w:jc w:val="center"/>
        <w:rPr>
          <w:lang w:val="uk-UA"/>
        </w:rPr>
      </w:pPr>
    </w:p>
    <w:p w:rsidR="00416BD1" w:rsidRPr="00EC1D5C" w:rsidRDefault="00416BD1" w:rsidP="00667AA8">
      <w:pPr>
        <w:ind w:firstLine="567"/>
        <w:jc w:val="center"/>
        <w:rPr>
          <w:lang w:val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8392"/>
      </w:tblGrid>
      <w:tr w:rsidR="00F02383" w:rsidRPr="00044DAD" w:rsidTr="00F02383">
        <w:trPr>
          <w:trHeight w:val="552"/>
        </w:trPr>
        <w:tc>
          <w:tcPr>
            <w:tcW w:w="3403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 xml:space="preserve">Захід 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Виконавець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F02383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Результат виконання заходу</w:t>
            </w:r>
          </w:p>
        </w:tc>
      </w:tr>
      <w:tr w:rsidR="00667AA8" w:rsidRPr="00044DAD" w:rsidTr="00F02383">
        <w:trPr>
          <w:trHeight w:val="148"/>
        </w:trPr>
        <w:tc>
          <w:tcPr>
            <w:tcW w:w="15055" w:type="dxa"/>
            <w:gridSpan w:val="3"/>
            <w:shd w:val="clear" w:color="auto" w:fill="auto"/>
          </w:tcPr>
          <w:p w:rsidR="00667AA8" w:rsidRPr="00044DAD" w:rsidRDefault="00667AA8" w:rsidP="00EC1D5C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 xml:space="preserve">Напрям </w:t>
            </w:r>
            <w:r w:rsidR="00EC1D5C" w:rsidRPr="00044DAD">
              <w:rPr>
                <w:b/>
                <w:lang w:val="uk-UA"/>
              </w:rPr>
              <w:t>5. Освітня діяльність</w:t>
            </w:r>
          </w:p>
          <w:p w:rsidR="00EC1D5C" w:rsidRPr="00044DAD" w:rsidRDefault="00EC1D5C" w:rsidP="00EC1D5C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Стратегічна ціль 5.1. Можливість дорослих, молоді та дітей використовувати всі види та форми освіти</w:t>
            </w:r>
          </w:p>
          <w:p w:rsidR="00EC1D5C" w:rsidRPr="00044DAD" w:rsidRDefault="00EC1D5C" w:rsidP="00EC1D5C">
            <w:pPr>
              <w:jc w:val="center"/>
              <w:rPr>
                <w:b/>
                <w:lang w:val="uk-UA"/>
              </w:rPr>
            </w:pPr>
          </w:p>
        </w:tc>
      </w:tr>
      <w:tr w:rsidR="00F02383" w:rsidRPr="00B06F5C" w:rsidTr="00867340">
        <w:trPr>
          <w:trHeight w:val="4921"/>
        </w:trPr>
        <w:tc>
          <w:tcPr>
            <w:tcW w:w="3403" w:type="dxa"/>
            <w:shd w:val="clear" w:color="auto" w:fill="auto"/>
          </w:tcPr>
          <w:p w:rsidR="00F02383" w:rsidRPr="00044DAD" w:rsidRDefault="00F02383" w:rsidP="003C1CE9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5.1.4.1. Сприяти розвитку партнерства між бізнесом та освітніми закладами шляхом проведення спільних заходів, на яких студенти вищих навчальних закладів та старшокласники матимуть змогу ознайомитись з найкращими практиками ведення бізнесу, а підприємці – підібрати потенційні кадри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3C1CE9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освіти та науки виконавчого органу Київської міської ради (Київської міської державної адміністрації), 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3C1CE9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9.2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 </w:t>
            </w:r>
          </w:p>
          <w:p w:rsidR="00F02383" w:rsidRPr="00044DAD" w:rsidRDefault="00F02383" w:rsidP="003C1CE9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bCs/>
                <w:lang w:val="uk-UA"/>
              </w:rPr>
              <w:t>Звіти про виконання заходу Департаменту промисловості та розвитку підприємництва навали Департамент освіти та науки виконавчого органу Київської міської ради (Київської міської державної адміністрації) та районні в місті Києві державні адміністрації.</w:t>
            </w:r>
          </w:p>
          <w:p w:rsidR="00F02383" w:rsidRPr="00044DAD" w:rsidRDefault="00F02383" w:rsidP="000531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bCs/>
                <w:lang w:val="uk-UA"/>
              </w:rPr>
              <w:t xml:space="preserve">Враховуючи зазначене вище та те, що у 2024 році закінчився термін дії Комплексної програми, а  в </w:t>
            </w:r>
            <w:r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</w:t>
            </w:r>
            <w:r w:rsidR="00416BD1" w:rsidRPr="00044DAD">
              <w:rPr>
                <w:color w:val="000000"/>
                <w:lang w:val="uk-UA" w:eastAsia="en-US"/>
              </w:rPr>
              <w:t xml:space="preserve">тва та споживчого ринку на 2024 - </w:t>
            </w:r>
            <w:r w:rsidRPr="00044DAD">
              <w:rPr>
                <w:color w:val="000000"/>
                <w:lang w:val="uk-UA" w:eastAsia="en-US"/>
              </w:rPr>
              <w:t>2025 роки</w:t>
            </w:r>
            <w:r w:rsidR="00416BD1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7510/7551,</w:t>
            </w:r>
            <w:r w:rsidRPr="00044DAD">
              <w:rPr>
                <w:color w:val="000000"/>
                <w:lang w:val="uk-UA" w:eastAsia="en-US"/>
              </w:rPr>
              <w:t xml:space="preserve"> не передбачено виконання даного заходу, пропонуємо виключити Департамент промисловості та розвитку підприємництва виконавчого органу Київської міської ради (Київської міської державної адміністрації) з виконавців заходу.</w:t>
            </w:r>
          </w:p>
          <w:p w:rsidR="00416BD1" w:rsidRPr="00044DAD" w:rsidRDefault="00416BD1" w:rsidP="0005313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667AA8" w:rsidRPr="00044DAD" w:rsidTr="00F02383">
        <w:tc>
          <w:tcPr>
            <w:tcW w:w="15055" w:type="dxa"/>
            <w:gridSpan w:val="3"/>
            <w:shd w:val="clear" w:color="auto" w:fill="auto"/>
          </w:tcPr>
          <w:p w:rsidR="00667AA8" w:rsidRPr="00044DAD" w:rsidRDefault="002212AA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Напрям 6. Економічна безбар</w:t>
            </w:r>
            <w:r w:rsidRPr="00044DAD">
              <w:rPr>
                <w:b/>
              </w:rPr>
              <w:t>’</w:t>
            </w:r>
            <w:r w:rsidRPr="00044DAD">
              <w:rPr>
                <w:b/>
                <w:lang w:val="uk-UA"/>
              </w:rPr>
              <w:t>єрність</w:t>
            </w:r>
          </w:p>
          <w:p w:rsidR="00667AA8" w:rsidRPr="00044DAD" w:rsidRDefault="002212AA" w:rsidP="003C1CE9">
            <w:pPr>
              <w:jc w:val="center"/>
              <w:rPr>
                <w:b/>
                <w:lang w:val="uk-UA"/>
              </w:rPr>
            </w:pPr>
            <w:r w:rsidRPr="00044DAD">
              <w:rPr>
                <w:b/>
                <w:lang w:val="uk-UA"/>
              </w:rPr>
              <w:t>Стратегічна ціль 6.1. Забезпечити доступ до підприємницької діяльності та самозайнятості</w:t>
            </w:r>
          </w:p>
          <w:p w:rsidR="002212AA" w:rsidRPr="00044DAD" w:rsidRDefault="002212AA" w:rsidP="003C1CE9">
            <w:pPr>
              <w:jc w:val="center"/>
              <w:rPr>
                <w:lang w:val="uk-UA"/>
              </w:rPr>
            </w:pPr>
          </w:p>
        </w:tc>
      </w:tr>
      <w:tr w:rsidR="00F02383" w:rsidRPr="00044DAD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2212AA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6.1.1.2. Створити електронний каталог «Соціально відповідальний бізнес міста Києва» та розмістити його на Єдиному веб-порталі територіальної громади міста Києва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2212AA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 xml:space="preserve"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соціальної політики </w:t>
            </w:r>
            <w:r w:rsidRPr="00044DAD">
              <w:rPr>
                <w:lang w:val="uk-UA"/>
              </w:rPr>
              <w:lastRenderedPageBreak/>
              <w:t>виконавчого органу Київської міської ради (Київської міської державної адміністрації), районні в місті Києві державні адміністрації, суб’єкти господарювання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0C2D9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 xml:space="preserve">Даний захід був заходом 10.1.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</w:t>
            </w:r>
            <w:r w:rsidR="00867340">
              <w:rPr>
                <w:bCs/>
                <w:lang w:val="uk-UA"/>
              </w:rPr>
              <w:t xml:space="preserve"> </w:t>
            </w:r>
            <w:r w:rsidRPr="00044DAD">
              <w:rPr>
                <w:bCs/>
                <w:lang w:val="uk-UA"/>
              </w:rPr>
              <w:t xml:space="preserve">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F02383" w:rsidRPr="00044DAD" w:rsidRDefault="00867340" w:rsidP="002212AA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lastRenderedPageBreak/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</w:t>
            </w:r>
            <w:r w:rsidR="00416BD1" w:rsidRPr="00044DAD">
              <w:rPr>
                <w:color w:val="000000"/>
                <w:lang w:val="uk-UA" w:eastAsia="en-US"/>
              </w:rPr>
              <w:t xml:space="preserve"> споживчого ринку на 2024 - </w:t>
            </w:r>
            <w:r w:rsidR="00F02383" w:rsidRPr="00044DAD">
              <w:rPr>
                <w:color w:val="000000"/>
                <w:lang w:val="uk-UA" w:eastAsia="en-US"/>
              </w:rPr>
              <w:t>2025 роки</w:t>
            </w:r>
            <w:r w:rsidR="00416BD1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7510/7551,</w:t>
            </w:r>
            <w:r w:rsidR="00331E9A" w:rsidRPr="00044DAD">
              <w:rPr>
                <w:color w:val="000000"/>
                <w:lang w:val="uk-UA" w:eastAsia="en-US"/>
              </w:rPr>
              <w:t xml:space="preserve"> (далі – Міська програма)</w:t>
            </w:r>
            <w:r w:rsidR="00F02383" w:rsidRPr="00044DAD">
              <w:rPr>
                <w:color w:val="000000"/>
                <w:lang w:val="uk-UA" w:eastAsia="en-US"/>
              </w:rPr>
              <w:t xml:space="preserve"> не передбачено виконання даного заходу, </w:t>
            </w:r>
            <w:r>
              <w:rPr>
                <w:color w:val="000000"/>
                <w:lang w:val="uk-UA" w:eastAsia="en-US"/>
              </w:rPr>
              <w:t xml:space="preserve">тому </w:t>
            </w:r>
            <w:r w:rsidR="00F02383" w:rsidRPr="00044DAD">
              <w:rPr>
                <w:color w:val="000000"/>
                <w:lang w:val="uk-UA" w:eastAsia="en-US"/>
              </w:rPr>
              <w:t>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331E9A" w:rsidRPr="00044DAD" w:rsidRDefault="00331E9A" w:rsidP="002212AA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044DAD">
              <w:rPr>
                <w:color w:val="000000"/>
                <w:lang w:val="uk-UA" w:eastAsia="en-US"/>
              </w:rPr>
              <w:t>Разом з тим, у Міській програмі є захід 3.1. «Створення інформаційної бази «Соціальне підприємництво. Екосистема. Координація та взаємодія», який пропонуємо включити в План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Pr="00044DAD" w:rsidRDefault="00F02383" w:rsidP="002212A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9043F4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6.1.1.3. Провести навчальні програми для підприємців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9043F4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 xml:space="preserve">Департамент промисловості та розвитку підприємництва виконавчого органу Київської міської ради (Київської міської державної адміністрації), </w:t>
            </w:r>
          </w:p>
          <w:p w:rsidR="00F02383" w:rsidRPr="00044DAD" w:rsidRDefault="00F02383" w:rsidP="009043F4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суб’єкти господарювання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9043F4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5.1.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331E9A" w:rsidRPr="00044DAD" w:rsidRDefault="00867340" w:rsidP="00331E9A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 споживчого ринку на 2024–2025 роки</w:t>
            </w:r>
            <w:r w:rsidR="00331E9A" w:rsidRPr="00044DAD">
              <w:rPr>
                <w:color w:val="000000"/>
                <w:lang w:val="uk-UA" w:eastAsia="en-US"/>
              </w:rPr>
              <w:t>, затвердженій рішенням Київської міської ради від 07.12.2023 № 751</w:t>
            </w:r>
            <w:r w:rsidR="003E5937">
              <w:rPr>
                <w:color w:val="000000"/>
                <w:lang w:val="uk-UA" w:eastAsia="en-US"/>
              </w:rPr>
              <w:t>0/7551,</w:t>
            </w:r>
            <w:r w:rsidR="00F02383" w:rsidRPr="00044DAD">
              <w:rPr>
                <w:color w:val="000000"/>
                <w:lang w:val="uk-UA" w:eastAsia="en-US"/>
              </w:rPr>
              <w:t xml:space="preserve"> </w:t>
            </w:r>
            <w:r w:rsidR="00331E9A" w:rsidRPr="00044DAD">
              <w:rPr>
                <w:color w:val="000000"/>
                <w:lang w:val="uk-UA" w:eastAsia="en-US"/>
              </w:rPr>
              <w:t xml:space="preserve">передбачено виконання </w:t>
            </w:r>
            <w:r w:rsidR="00F02383" w:rsidRPr="00044DAD">
              <w:rPr>
                <w:color w:val="000000"/>
                <w:lang w:val="uk-UA" w:eastAsia="en-US"/>
              </w:rPr>
              <w:t xml:space="preserve"> заходу</w:t>
            </w:r>
            <w:r w:rsidR="00331E9A" w:rsidRPr="00044DAD">
              <w:rPr>
                <w:color w:val="000000"/>
                <w:lang w:val="uk-UA" w:eastAsia="en-US"/>
              </w:rPr>
              <w:t xml:space="preserve"> 3.5. «Проведення навчальних програм для підприємців та промисловців»</w:t>
            </w:r>
            <w:r>
              <w:rPr>
                <w:color w:val="000000"/>
                <w:lang w:val="uk-UA" w:eastAsia="en-US"/>
              </w:rPr>
              <w:t xml:space="preserve">, тому </w:t>
            </w:r>
            <w:r w:rsidR="00331E9A" w:rsidRPr="00044DAD">
              <w:rPr>
                <w:color w:val="000000"/>
                <w:lang w:val="uk-UA" w:eastAsia="en-US"/>
              </w:rPr>
              <w:t>пропонуємо змінити назву заходу 6.1.1.3. в Плані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AE50BF" w:rsidRPr="00AE50BF" w:rsidRDefault="00AE50BF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11-12.06.2024 </w:t>
            </w:r>
            <w:r w:rsidRPr="00AE50BF">
              <w:rPr>
                <w:bCs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  спільно</w:t>
            </w:r>
            <w:r w:rsidRPr="00AE50BF">
              <w:rPr>
                <w:b/>
                <w:bCs/>
                <w:lang w:val="uk-UA"/>
              </w:rPr>
              <w:t xml:space="preserve"> з </w:t>
            </w:r>
            <w:r w:rsidRPr="00AE50BF">
              <w:rPr>
                <w:lang w:val="uk-UA"/>
              </w:rPr>
              <w:t>Київською торгово-промисловою  палатою та іншими інституціями підтримки бізнесу пров</w:t>
            </w:r>
            <w:r>
              <w:rPr>
                <w:lang w:val="uk-UA"/>
              </w:rPr>
              <w:t>ів</w:t>
            </w:r>
            <w:r w:rsidRPr="00AE50BF">
              <w:rPr>
                <w:b/>
                <w:bCs/>
                <w:lang w:val="uk-UA"/>
              </w:rPr>
              <w:t> </w:t>
            </w:r>
            <w:r w:rsidRPr="00AE50BF">
              <w:rPr>
                <w:bCs/>
                <w:lang w:val="uk-UA"/>
              </w:rPr>
              <w:t>дводенне  безкоштовне навч</w:t>
            </w:r>
            <w:r>
              <w:rPr>
                <w:bCs/>
                <w:lang w:val="uk-UA"/>
              </w:rPr>
              <w:t>ання для  підприємців на тему: «</w:t>
            </w:r>
            <w:r w:rsidRPr="00AE50BF">
              <w:rPr>
                <w:bCs/>
                <w:lang w:val="uk-UA"/>
              </w:rPr>
              <w:t>Експорт та фінансов</w:t>
            </w:r>
            <w:r>
              <w:rPr>
                <w:bCs/>
                <w:lang w:val="uk-UA"/>
              </w:rPr>
              <w:t>і інструменти підтримки бізнесу»</w:t>
            </w:r>
            <w:r w:rsidRPr="00AE50BF">
              <w:rPr>
                <w:lang w:val="uk-UA"/>
              </w:rPr>
              <w:t>.</w:t>
            </w:r>
          </w:p>
          <w:p w:rsidR="00AE50BF" w:rsidRPr="00AE50BF" w:rsidRDefault="00AE50BF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На навчанні підприємці: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Ознайомились з </w:t>
            </w:r>
            <w:r w:rsidRPr="00AE50BF">
              <w:rPr>
                <w:bCs/>
                <w:lang w:val="uk-UA"/>
              </w:rPr>
              <w:t>новими методами </w:t>
            </w:r>
            <w:r w:rsidRPr="00AE50BF">
              <w:rPr>
                <w:lang w:val="uk-UA"/>
              </w:rPr>
              <w:t>виходу на міжнародні ринки.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lastRenderedPageBreak/>
              <w:t>Дізнались, як </w:t>
            </w:r>
            <w:r w:rsidRPr="00AE50BF">
              <w:rPr>
                <w:bCs/>
                <w:lang w:val="uk-UA"/>
              </w:rPr>
              <w:t>успішно брати участь у тендерах </w:t>
            </w:r>
            <w:r w:rsidRPr="00AE50BF">
              <w:rPr>
                <w:lang w:val="uk-UA"/>
              </w:rPr>
              <w:t>міжнародних організацій, в тому числі ООН.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Зрозуміли, як </w:t>
            </w:r>
            <w:r w:rsidRPr="00AE50BF">
              <w:rPr>
                <w:bCs/>
                <w:lang w:val="uk-UA"/>
              </w:rPr>
              <w:t>вийти на ринки Глобального півдня</w:t>
            </w:r>
            <w:r w:rsidRPr="00AE50BF">
              <w:rPr>
                <w:lang w:val="uk-UA"/>
              </w:rPr>
              <w:t>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Навчились  </w:t>
            </w:r>
            <w:r w:rsidRPr="00AE50BF">
              <w:rPr>
                <w:bCs/>
                <w:lang w:val="uk-UA"/>
              </w:rPr>
              <w:t>ефективно використовувати фінансові інструменти підтримки бізнесу</w:t>
            </w:r>
            <w:r w:rsidRPr="00AE50BF">
              <w:rPr>
                <w:lang w:val="uk-UA"/>
              </w:rPr>
              <w:t>, зокрема грантові програми, під час воєнного стану.</w:t>
            </w:r>
          </w:p>
          <w:p w:rsidR="00AE50BF" w:rsidRPr="00AE50BF" w:rsidRDefault="00AE50BF" w:rsidP="00AE50BF">
            <w:pPr>
              <w:numPr>
                <w:ilvl w:val="0"/>
                <w:numId w:val="1"/>
              </w:numPr>
              <w:tabs>
                <w:tab w:val="left" w:pos="-142"/>
              </w:tabs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Ознайомлись  з д</w:t>
            </w:r>
            <w:r w:rsidRPr="00AE50BF">
              <w:rPr>
                <w:bCs/>
                <w:lang w:val="uk-UA"/>
              </w:rPr>
              <w:t>онорськими програмами USAID, GIZ та японського уряду.</w:t>
            </w:r>
          </w:p>
          <w:p w:rsidR="00AE50BF" w:rsidRDefault="00AE50BF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AE50BF">
              <w:rPr>
                <w:lang w:val="uk-UA"/>
              </w:rPr>
              <w:t>Мета навчання  - надати вітчизняним виробникам повну інформацію про експортні можливості та систему закупівель агенцій, програм і фондів ООН, а також обговорити актуальні питання співпраці з міжнародними організаціями.</w:t>
            </w:r>
          </w:p>
          <w:p w:rsidR="00AE50BF" w:rsidRPr="00044DAD" w:rsidRDefault="00AE50BF" w:rsidP="00AE50B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F324A5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B620C2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6.1.1.5. Прийняти участь на провести міські форуми щодо взаємодії бізнесу і влади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B620C2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соціальної політики виконавчого органу Київської міської ради (Київської міської державної адміністрації), районні в місті Києві державні адміністрації, громадські організації промисловців і підприємців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Default="005A08D9" w:rsidP="004E0BA6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Взято участь та забезпечено учать бізнесу у:</w:t>
            </w:r>
          </w:p>
          <w:p w:rsidR="005A08D9" w:rsidRPr="005A08D9" w:rsidRDefault="005A08D9" w:rsidP="005A08D9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5A08D9">
              <w:rPr>
                <w:color w:val="000000"/>
                <w:lang w:val="uk-UA" w:eastAsia="en-US"/>
              </w:rPr>
              <w:t>Міжнародному форумі «Smart Building Forum 2024» (20.03.2024);</w:t>
            </w:r>
          </w:p>
          <w:p w:rsidR="005A08D9" w:rsidRPr="005A08D9" w:rsidRDefault="005A08D9" w:rsidP="005A08D9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5A08D9">
              <w:rPr>
                <w:color w:val="000000"/>
                <w:lang w:val="uk-UA" w:eastAsia="en-US"/>
              </w:rPr>
              <w:t>роботі ХV Міжнародного бізнес-форуму «Проблеми та перспективи розвитку інноваційної діяльності в Україні. Викл</w:t>
            </w:r>
            <w:r w:rsidR="00F324A5">
              <w:rPr>
                <w:color w:val="000000"/>
                <w:lang w:val="uk-UA" w:eastAsia="en-US"/>
              </w:rPr>
              <w:t>ики воєнного часу» (21.03.2024);</w:t>
            </w:r>
          </w:p>
          <w:p w:rsidR="00F324A5" w:rsidRPr="00F324A5" w:rsidRDefault="00F324A5" w:rsidP="00F324A5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EA7B7F">
              <w:rPr>
                <w:color w:val="000000"/>
                <w:lang w:val="uk-UA" w:eastAsia="en-US"/>
              </w:rPr>
              <w:t>міжнародному форумі харчової промисловості та упаковки IFFI 2024, який представляє галузеві виставки: «Пак Експо», «ПродЕкспо», «ПродТехМаш» та «Хлібопекарська та кондитерська промисловість» (19.04.2024);</w:t>
            </w:r>
          </w:p>
          <w:p w:rsidR="00EA7B7F" w:rsidRPr="00EA7B7F" w:rsidRDefault="00EA7B7F" w:rsidP="00EA7B7F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 w:rsidRPr="00EA7B7F">
              <w:rPr>
                <w:color w:val="000000"/>
                <w:lang w:val="uk-UA" w:eastAsia="en-US"/>
              </w:rPr>
              <w:t>ХХІІ Міжнародно</w:t>
            </w:r>
            <w:r>
              <w:rPr>
                <w:color w:val="000000"/>
                <w:lang w:val="uk-UA" w:eastAsia="en-US"/>
              </w:rPr>
              <w:t>му</w:t>
            </w:r>
            <w:r w:rsidRPr="00EA7B7F">
              <w:rPr>
                <w:color w:val="000000"/>
                <w:lang w:val="uk-UA" w:eastAsia="en-US"/>
              </w:rPr>
              <w:t xml:space="preserve"> промислово</w:t>
            </w:r>
            <w:r>
              <w:rPr>
                <w:color w:val="000000"/>
                <w:lang w:val="uk-UA" w:eastAsia="en-US"/>
              </w:rPr>
              <w:t>му</w:t>
            </w:r>
            <w:r w:rsidRPr="00EA7B7F">
              <w:rPr>
                <w:color w:val="000000"/>
                <w:lang w:val="uk-UA" w:eastAsia="en-US"/>
              </w:rPr>
              <w:t xml:space="preserve"> форум</w:t>
            </w:r>
            <w:r>
              <w:rPr>
                <w:color w:val="000000"/>
                <w:lang w:val="uk-UA" w:eastAsia="en-US"/>
              </w:rPr>
              <w:t>і</w:t>
            </w:r>
            <w:r w:rsidRPr="00EA7B7F"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en-US"/>
              </w:rPr>
              <w:t xml:space="preserve"> </w:t>
            </w:r>
            <w:r w:rsidRPr="00EA7B7F">
              <w:rPr>
                <w:color w:val="000000"/>
                <w:lang w:val="uk-UA" w:eastAsia="en-US"/>
              </w:rPr>
              <w:t>(28.05.2024).</w:t>
            </w:r>
          </w:p>
          <w:p w:rsidR="005A08D9" w:rsidRDefault="005A08D9" w:rsidP="004E0BA6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</w:p>
          <w:p w:rsidR="00886261" w:rsidRPr="00044DAD" w:rsidRDefault="00886261" w:rsidP="004E0BA6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676CC9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6.1.1.6. Створення та популяризація електронного каталогу "Успішні практики підприємництва" (у тому числі, успішний стартап, успішний молодіжний бізнес, успішний експортний проєкт тощо), що сприятиме формуванню у населення </w:t>
            </w:r>
            <w:r w:rsidRPr="00044DAD">
              <w:rPr>
                <w:lang w:val="uk-UA"/>
              </w:rPr>
              <w:lastRenderedPageBreak/>
              <w:t>"економічного" мислення та спонукатиме його до підприємницької діяльності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676CC9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 xml:space="preserve">Департамент промисловості та розвитку підприємництва виконавчого органу Київської міської ради (Київської міської державної адміністрації), Департамент суспільних комунікацій виконавчого органу Київської міської ради </w:t>
            </w:r>
            <w:r w:rsidRPr="00044DAD">
              <w:rPr>
                <w:lang w:val="uk-UA"/>
              </w:rPr>
              <w:lastRenderedPageBreak/>
              <w:t>(Київської міської державної адміністрації), 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676CC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 xml:space="preserve">Даний захід був заходом 9.1.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F02383" w:rsidRPr="00044DAD" w:rsidRDefault="002E159D" w:rsidP="00676CC9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F02383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F02383" w:rsidRPr="00044DAD">
              <w:rPr>
                <w:color w:val="000000"/>
                <w:lang w:val="uk-UA" w:eastAsia="en-US"/>
              </w:rPr>
              <w:t xml:space="preserve">Міській цільовій програмі сприяння розвитку промисловості, підприємництва та споживчого ринку на 2024–2025 роки не передбачено виконання даного заходу, </w:t>
            </w:r>
            <w:r w:rsidR="005E7DF7">
              <w:rPr>
                <w:color w:val="000000"/>
                <w:lang w:val="uk-UA" w:eastAsia="en-US"/>
              </w:rPr>
              <w:lastRenderedPageBreak/>
              <w:t xml:space="preserve">тому </w:t>
            </w:r>
            <w:r w:rsidR="00F02383" w:rsidRPr="00044DAD">
              <w:rPr>
                <w:color w:val="000000"/>
                <w:lang w:val="uk-UA" w:eastAsia="en-US"/>
              </w:rPr>
              <w:t>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Pr="00044DAD" w:rsidRDefault="00F02383" w:rsidP="00676CC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</w:tcPr>
          <w:p w:rsidR="00F02383" w:rsidRPr="00044DAD" w:rsidRDefault="00F02383" w:rsidP="004B01A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lastRenderedPageBreak/>
              <w:t>6.1.2.1. Проведення /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участь у засіданнях за круглим столом, інформаційних семінарах та зустрічах з бізнесом та громадськими об'єднаннями підприємців з актуальних питань підприємницької діяльності, в тому числі: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з проблемних питань державної регуляторної політики;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з питань оподаткування;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щодо проблемних питань надання адміністративних;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послуг, напрацювання пропозицій щодо їх вирішення;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семінарів-тренінгів для підвищення кваліфікації адміністраторів та представників суб'єктів надання адміністративних послуг;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з питань фінансово-економічного управління бізнесом;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із підготовки грантових та кредитних заявок;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- інших актуальних питань розвитку бізнесу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4B01AF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4B01AF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За участі бізнесу та громадських об’єднань  підприємців проведено наступні заходи:</w:t>
            </w:r>
          </w:p>
          <w:p w:rsidR="00F02383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засідання</w:t>
            </w:r>
            <w:r w:rsidRPr="00672422">
              <w:rPr>
                <w:lang w:val="uk-UA"/>
              </w:rPr>
              <w:t xml:space="preserve"> Антикризового штабу стійкості економіки в умовах війни з питання розширення кредитування з метою мобілізації фінансових ресурсів для забезпечення життєдіяльності суспільства та боротьби з російським агресором </w:t>
            </w:r>
            <w:r>
              <w:rPr>
                <w:lang w:val="uk-UA"/>
              </w:rPr>
              <w:t>(30.01.2024);</w:t>
            </w:r>
          </w:p>
          <w:p w:rsidR="00672422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672422">
              <w:rPr>
                <w:lang w:val="uk-UA"/>
              </w:rPr>
              <w:t>Міжнародн</w:t>
            </w:r>
            <w:r>
              <w:rPr>
                <w:lang w:val="uk-UA"/>
              </w:rPr>
              <w:t>а</w:t>
            </w:r>
            <w:r w:rsidRPr="00672422">
              <w:rPr>
                <w:lang w:val="uk-UA"/>
              </w:rPr>
              <w:t xml:space="preserve"> будівельн</w:t>
            </w:r>
            <w:r>
              <w:rPr>
                <w:lang w:val="uk-UA"/>
              </w:rPr>
              <w:t>а</w:t>
            </w:r>
            <w:r w:rsidRPr="00672422">
              <w:rPr>
                <w:lang w:val="uk-UA"/>
              </w:rPr>
              <w:t xml:space="preserve"> виставк</w:t>
            </w:r>
            <w:r>
              <w:rPr>
                <w:lang w:val="uk-UA"/>
              </w:rPr>
              <w:t>а</w:t>
            </w:r>
            <w:r w:rsidRPr="00672422">
              <w:rPr>
                <w:lang w:val="uk-UA"/>
              </w:rPr>
              <w:t xml:space="preserve"> «</w:t>
            </w:r>
            <w:r w:rsidRPr="00672422">
              <w:t>KyivBuild Ukrain</w:t>
            </w:r>
            <w:r w:rsidRPr="00672422">
              <w:rPr>
                <w:lang w:val="uk-UA"/>
              </w:rPr>
              <w:t>» (14.02.2024);</w:t>
            </w:r>
          </w:p>
          <w:p w:rsidR="00672422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>засідання</w:t>
            </w:r>
            <w:r w:rsidRPr="00672422">
              <w:rPr>
                <w:lang w:val="uk-UA"/>
              </w:rPr>
              <w:t xml:space="preserve"> Ради директорів підприємств промислового комплексу, установ та організацій Дніпровського району міста Києва при Дніпровській районній в місті Києві державній адміністрації</w:t>
            </w:r>
            <w:r>
              <w:rPr>
                <w:lang w:val="uk-UA"/>
              </w:rPr>
              <w:t xml:space="preserve"> (20.02.2024);</w:t>
            </w:r>
          </w:p>
          <w:p w:rsidR="00672422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672422">
              <w:rPr>
                <w:lang w:val="uk-UA"/>
              </w:rPr>
              <w:t>виставки «</w:t>
            </w:r>
            <w:r w:rsidRPr="00672422">
              <w:t>BABY</w:t>
            </w:r>
            <w:r w:rsidRPr="00672422">
              <w:rPr>
                <w:lang w:val="uk-UA"/>
              </w:rPr>
              <w:t xml:space="preserve"> </w:t>
            </w:r>
            <w:r w:rsidRPr="00672422">
              <w:t>EXPO</w:t>
            </w:r>
            <w:r w:rsidRPr="00672422">
              <w:rPr>
                <w:lang w:val="uk-UA"/>
              </w:rPr>
              <w:t xml:space="preserve"> 2024» та «</w:t>
            </w:r>
            <w:r w:rsidRPr="00672422">
              <w:t>CHILDRENS</w:t>
            </w:r>
            <w:r w:rsidRPr="00672422">
              <w:rPr>
                <w:lang w:val="uk-UA"/>
              </w:rPr>
              <w:t xml:space="preserve"> </w:t>
            </w:r>
            <w:r w:rsidRPr="00672422">
              <w:t>FASHION</w:t>
            </w:r>
            <w:r w:rsidRPr="00672422">
              <w:rPr>
                <w:lang w:val="uk-UA"/>
              </w:rPr>
              <w:t xml:space="preserve"> Весна 2024»</w:t>
            </w:r>
            <w:r w:rsidRPr="00672422">
              <w:t> </w:t>
            </w:r>
            <w:r w:rsidRPr="00672422">
              <w:rPr>
                <w:lang w:val="uk-UA"/>
              </w:rPr>
              <w:t>у</w:t>
            </w:r>
            <w:r w:rsidRPr="00672422">
              <w:t> </w:t>
            </w:r>
            <w:r w:rsidRPr="00672422">
              <w:rPr>
                <w:lang w:val="uk-UA"/>
              </w:rPr>
              <w:t>виставк</w:t>
            </w:r>
            <w:r>
              <w:rPr>
                <w:lang w:val="uk-UA"/>
              </w:rPr>
              <w:t xml:space="preserve">овому центрі «АККО Інтернешнл» </w:t>
            </w:r>
            <w:r w:rsidRPr="00672422">
              <w:rPr>
                <w:lang w:val="uk-UA"/>
              </w:rPr>
              <w:t>(12.03.2024);</w:t>
            </w:r>
          </w:p>
          <w:p w:rsidR="00672422" w:rsidRDefault="00672422" w:rsidP="00672422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672422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672422">
              <w:rPr>
                <w:lang w:val="uk-UA"/>
              </w:rPr>
              <w:t xml:space="preserve"> зустріч з представниками Київської торгово-промислової палати та Торгово-промислової палати України щодо організації та залучення підприємств-експортерів до участі у міжнародних виставках «THE MSV INTERNATIONAL ENGINEERING FAIR»</w:t>
            </w:r>
            <w:r w:rsidRPr="00672422">
              <w:rPr>
                <w:b/>
                <w:bCs/>
                <w:lang w:val="uk-UA"/>
              </w:rPr>
              <w:t> </w:t>
            </w:r>
            <w:r w:rsidRPr="00672422">
              <w:rPr>
                <w:lang w:val="uk-UA"/>
              </w:rPr>
              <w:t>(Брно, Чехія (8-11 жовтня 2024 року) та «SIAL PARIS»</w:t>
            </w:r>
            <w:r w:rsidRPr="00672422">
              <w:rPr>
                <w:b/>
                <w:bCs/>
                <w:lang w:val="uk-UA"/>
              </w:rPr>
              <w:t> </w:t>
            </w:r>
            <w:r w:rsidRPr="00672422">
              <w:rPr>
                <w:lang w:val="uk-UA"/>
              </w:rPr>
              <w:t>(Париж, Франція (18-22</w:t>
            </w:r>
            <w:r w:rsidR="001F3FC4">
              <w:rPr>
                <w:lang w:val="uk-UA"/>
              </w:rPr>
              <w:t xml:space="preserve"> жовтня 2024 року) (14.03.2024);</w:t>
            </w:r>
          </w:p>
          <w:p w:rsidR="001F3FC4" w:rsidRDefault="001F3FC4" w:rsidP="001F3FC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F3FC4">
              <w:rPr>
                <w:lang w:val="uk-UA"/>
              </w:rPr>
              <w:t>34-</w:t>
            </w:r>
            <w:r>
              <w:rPr>
                <w:lang w:val="uk-UA"/>
              </w:rPr>
              <w:t>та</w:t>
            </w:r>
            <w:r w:rsidRPr="001F3FC4">
              <w:rPr>
                <w:lang w:val="uk-UA"/>
              </w:rPr>
              <w:t xml:space="preserve"> Міжнародн</w:t>
            </w:r>
            <w:r>
              <w:rPr>
                <w:lang w:val="uk-UA"/>
              </w:rPr>
              <w:t>а</w:t>
            </w:r>
            <w:r w:rsidRPr="001F3FC4">
              <w:rPr>
                <w:lang w:val="uk-UA"/>
              </w:rPr>
              <w:t xml:space="preserve"> спеціалізован</w:t>
            </w:r>
            <w:r>
              <w:rPr>
                <w:lang w:val="uk-UA"/>
              </w:rPr>
              <w:t>а</w:t>
            </w:r>
            <w:r w:rsidRPr="001F3FC4">
              <w:rPr>
                <w:lang w:val="uk-UA"/>
              </w:rPr>
              <w:t xml:space="preserve"> виставк</w:t>
            </w:r>
            <w:r>
              <w:rPr>
                <w:lang w:val="uk-UA"/>
              </w:rPr>
              <w:t>а</w:t>
            </w:r>
            <w:r w:rsidRPr="001F3FC4">
              <w:rPr>
                <w:lang w:val="uk-UA"/>
              </w:rPr>
              <w:t xml:space="preserve"> взуття та аксесуарів EXPO SHOES 2024, яка була представлена торговими компаніями та виробниками </w:t>
            </w:r>
            <w:r>
              <w:rPr>
                <w:lang w:val="uk-UA"/>
              </w:rPr>
              <w:t xml:space="preserve">з усієї України та міста Києва </w:t>
            </w:r>
            <w:r w:rsidRPr="001F3FC4">
              <w:rPr>
                <w:lang w:val="uk-UA"/>
              </w:rPr>
              <w:t>(02.04.2024);</w:t>
            </w:r>
          </w:p>
          <w:p w:rsidR="002721CE" w:rsidRDefault="002721CE" w:rsidP="002721C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 xml:space="preserve">засідання Комітету підприємців малого та середнього бізнесу при Торгово-промисловій палаті України у формі круглого столу в змішаному форматі на тему: «Можливості використання сучасних технологій </w:t>
            </w:r>
            <w:r w:rsidRPr="00E32C15">
              <w:rPr>
                <w:lang w:val="en-US"/>
              </w:rPr>
              <w:t>Metaverse</w:t>
            </w:r>
            <w:r w:rsidRPr="00E32C15">
              <w:rPr>
                <w:lang w:val="uk-UA"/>
              </w:rPr>
              <w:t xml:space="preserve"> суб’єктами малого та середнього бізнесу» (23.04.202</w:t>
            </w:r>
            <w:r w:rsidR="00E32C15" w:rsidRPr="00E32C15">
              <w:rPr>
                <w:lang w:val="uk-UA"/>
              </w:rPr>
              <w:t>4);</w:t>
            </w:r>
          </w:p>
          <w:p w:rsidR="00E32C15" w:rsidRPr="00E32C15" w:rsidRDefault="00E32C15" w:rsidP="00E32C15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>25-</w:t>
            </w:r>
            <w:r>
              <w:rPr>
                <w:lang w:val="uk-UA"/>
              </w:rPr>
              <w:t>та</w:t>
            </w:r>
            <w:r w:rsidRPr="00E32C15">
              <w:rPr>
                <w:lang w:val="uk-UA"/>
              </w:rPr>
              <w:t xml:space="preserve"> ювілейн</w:t>
            </w:r>
            <w:r>
              <w:rPr>
                <w:lang w:val="uk-UA"/>
              </w:rPr>
              <w:t>а</w:t>
            </w:r>
            <w:r w:rsidRPr="00E32C15">
              <w:rPr>
                <w:lang w:val="uk-UA"/>
              </w:rPr>
              <w:t xml:space="preserve"> інженерн</w:t>
            </w:r>
            <w:r>
              <w:rPr>
                <w:lang w:val="uk-UA"/>
              </w:rPr>
              <w:t xml:space="preserve">а </w:t>
            </w:r>
            <w:r w:rsidRPr="00E32C15">
              <w:rPr>
                <w:lang w:val="uk-UA"/>
              </w:rPr>
              <w:t>виставк</w:t>
            </w:r>
            <w:r>
              <w:rPr>
                <w:lang w:val="uk-UA"/>
              </w:rPr>
              <w:t>а</w:t>
            </w:r>
            <w:r w:rsidRPr="00E32C15">
              <w:rPr>
                <w:lang w:val="uk-UA"/>
              </w:rPr>
              <w:t xml:space="preserve"> України «Aquatherm Kyiv» (14.05.2024);</w:t>
            </w:r>
          </w:p>
          <w:p w:rsidR="00E32C15" w:rsidRDefault="00E32C15" w:rsidP="00E32C15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>ІІ-</w:t>
            </w:r>
            <w:r>
              <w:rPr>
                <w:lang w:val="uk-UA"/>
              </w:rPr>
              <w:t>гий Український</w:t>
            </w:r>
            <w:r w:rsidRPr="00E32C15">
              <w:rPr>
                <w:lang w:val="uk-UA"/>
              </w:rPr>
              <w:t xml:space="preserve"> будівельн</w:t>
            </w:r>
            <w:r>
              <w:rPr>
                <w:lang w:val="uk-UA"/>
              </w:rPr>
              <w:t>ий Конгрес</w:t>
            </w:r>
            <w:r w:rsidRPr="00E32C15">
              <w:rPr>
                <w:lang w:val="uk-UA"/>
              </w:rPr>
              <w:t>, у рамках Конгресу Асоціація підприємців-ветеранів АТО провела панельну дискусію на тему: «Ветеранське підприємництво – запорука безпеки суспільства» (15.05.2024);</w:t>
            </w:r>
          </w:p>
          <w:p w:rsidR="00E32C15" w:rsidRPr="00E32C15" w:rsidRDefault="00E32C15" w:rsidP="00E32C15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E32C15">
              <w:rPr>
                <w:lang w:val="uk-UA"/>
              </w:rPr>
              <w:t>конференці</w:t>
            </w:r>
            <w:r>
              <w:rPr>
                <w:lang w:val="uk-UA"/>
              </w:rPr>
              <w:t>я</w:t>
            </w:r>
            <w:r w:rsidRPr="00E32C15">
              <w:rPr>
                <w:lang w:val="uk-UA"/>
              </w:rPr>
              <w:t xml:space="preserve"> «Europe-Poland-Ukraine: Cooperate Together», яка відбулася у Києві у рамках торговельної місії польських компаній до України</w:t>
            </w:r>
            <w:r w:rsidR="00507018">
              <w:rPr>
                <w:lang w:val="uk-UA"/>
              </w:rPr>
              <w:t xml:space="preserve"> (23.05.2024);</w:t>
            </w:r>
          </w:p>
          <w:p w:rsidR="00507018" w:rsidRPr="00507018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зустрічі</w:t>
            </w:r>
            <w:r w:rsidRPr="00507018">
              <w:rPr>
                <w:lang w:val="uk-UA"/>
              </w:rPr>
              <w:t xml:space="preserve"> з головою Асоціації підприємців-ветеранів АТО С. Позняком з питань організації заходів ветеранського підприємництва (01.05.2024, 14.05.2024 та 21.05.2024);</w:t>
            </w:r>
          </w:p>
          <w:p w:rsidR="00507018" w:rsidRPr="00507018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07018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507018">
              <w:rPr>
                <w:lang w:val="uk-UA"/>
              </w:rPr>
              <w:t xml:space="preserve"> зустріч з представниками Спілки підприємців та роботодавців Польщі (ZPP) (13.05.2024);</w:t>
            </w:r>
          </w:p>
          <w:p w:rsidR="00F02383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07018">
              <w:rPr>
                <w:lang w:val="uk-UA"/>
              </w:rPr>
              <w:t>робоч</w:t>
            </w:r>
            <w:r>
              <w:rPr>
                <w:lang w:val="uk-UA"/>
              </w:rPr>
              <w:t>а</w:t>
            </w:r>
            <w:r w:rsidRPr="00507018">
              <w:rPr>
                <w:lang w:val="uk-UA"/>
              </w:rPr>
              <w:t xml:space="preserve"> зустріч з делегацією Спілки підприємців та роботодавців Польщі (ZPP) на чолі з Президентом Спілки Цезарієм Казьмерчаком та Віцепрезидентом Марціном Новацьким (24.05.2024).</w:t>
            </w:r>
          </w:p>
          <w:p w:rsidR="00507018" w:rsidRPr="00044DAD" w:rsidRDefault="00507018" w:rsidP="00507018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AD5EED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6.1.2.2. Наповнення інформаційної онлайн-служби для підприємців з можливістю отримання переліку всіх необхідних дозволів і ліцензій для відкриття різних видів бізнесу (віртуальний бізнес-центр)</w:t>
            </w:r>
          </w:p>
        </w:tc>
        <w:tc>
          <w:tcPr>
            <w:tcW w:w="3260" w:type="dxa"/>
          </w:tcPr>
          <w:p w:rsidR="00F02383" w:rsidRPr="00044DAD" w:rsidRDefault="00F02383" w:rsidP="00AD5EE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Департамент інформаційно-комунікаційних технологій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 xml:space="preserve">Офіс ефективного регулювання / </w:t>
            </w:r>
            <w:r w:rsidRPr="00044DAD">
              <w:rPr>
                <w:color w:val="000000"/>
                <w:sz w:val="22"/>
                <w:szCs w:val="22"/>
              </w:rPr>
              <w:t>Better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Regulation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Delivery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044DAD">
              <w:rPr>
                <w:color w:val="000000"/>
                <w:sz w:val="22"/>
                <w:szCs w:val="22"/>
              </w:rPr>
              <w:t>Office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t xml:space="preserve">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AD5E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 xml:space="preserve">Даний захід був заходом 3.1. Підпрограми 1. Міської цільової програми сприяння розвитку малого та середнього підприємництва на 2019 - 2022 роки </w:t>
            </w:r>
            <w:r w:rsidRPr="00044DAD">
              <w:rPr>
                <w:bCs/>
                <w:lang w:val="uk-UA"/>
              </w:rPr>
              <w:t xml:space="preserve">Комплексної міської цільової програми сприяння розвитку підприємництва, промисловості та споживчого ринку на 2019 - 2023 роки, затвердженої рішенням Київської міської ради від 12.11.2019 № 59/7632 (зі змінами та доповненнями) (далі – Комплексна програма). </w:t>
            </w:r>
          </w:p>
          <w:p w:rsidR="004E0BA6" w:rsidRPr="00044DAD" w:rsidRDefault="00672422" w:rsidP="004E0BA6">
            <w:pPr>
              <w:tabs>
                <w:tab w:val="left" w:pos="-142"/>
              </w:tabs>
              <w:ind w:firstLine="314"/>
              <w:jc w:val="both"/>
              <w:rPr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>У</w:t>
            </w:r>
            <w:r w:rsidR="004E0BA6" w:rsidRPr="00044DAD">
              <w:rPr>
                <w:bCs/>
                <w:lang w:val="uk-UA"/>
              </w:rPr>
              <w:t xml:space="preserve"> 2024 році закінчився термін дії Комплексної програми, а  в </w:t>
            </w:r>
            <w:r w:rsidR="004E0BA6" w:rsidRPr="00044DAD">
              <w:rPr>
                <w:color w:val="000000"/>
                <w:lang w:val="uk-UA" w:eastAsia="en-US"/>
              </w:rPr>
              <w:t>Міській цільовій програмі сприяння розвитку промисловості, підприємництва та споживчого ринку на 2024 - 2025 роки, затвердженій рішенням Київської міської ради від 07.12.2023 № 7510/7551, (далі – Міська програма) не передбачено виконання даного заходу, тому пропонуємо виключити захід з Плану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4E0BA6" w:rsidRPr="00044DAD" w:rsidRDefault="004E0BA6" w:rsidP="00D23EEA">
            <w:pPr>
              <w:tabs>
                <w:tab w:val="left" w:pos="-142"/>
              </w:tabs>
              <w:ind w:firstLine="314"/>
              <w:jc w:val="both"/>
              <w:rPr>
                <w:bCs/>
                <w:lang w:val="uk-UA"/>
              </w:rPr>
            </w:pPr>
            <w:r w:rsidRPr="00044DAD">
              <w:rPr>
                <w:color w:val="000000"/>
                <w:lang w:val="uk-UA" w:eastAsia="en-US"/>
              </w:rPr>
              <w:t>Разом з тим, у Міській програмі є захід 2.2. «Розвиток інформаційної системи «Промисловість і наука міста Києва», який пропонуємо включити в План заходів на 2023 – 2024 роки з реалізації Національної стратегії із створення безбар’єрного простору в Україні  на період до 2030 року у місті Києві.</w:t>
            </w:r>
          </w:p>
          <w:p w:rsidR="00F02383" w:rsidRPr="00044DAD" w:rsidRDefault="00F02383" w:rsidP="00AD5EED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EF174C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6.1.3.1. Збільшити кількість об'єктів інноваційної інфраструктури (бізнес-інкубаторів, технопарків тощо) в місті Києві</w:t>
            </w:r>
          </w:p>
        </w:tc>
        <w:tc>
          <w:tcPr>
            <w:tcW w:w="3260" w:type="dxa"/>
          </w:tcPr>
          <w:p w:rsidR="00F02383" w:rsidRPr="00044DAD" w:rsidRDefault="00F02383" w:rsidP="003C1CE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672422" w:rsidRPr="00044DAD" w:rsidRDefault="005E2604" w:rsidP="003C1CE9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Всього станом на 01.07.2024  за останніми оперативними даними Головного управління статистики у м. Києві налічувалось 6161  об’єктів інфраструктури підтримки підприємництва, в т.ч.: 169 бізнес-центрів, 11 бізнес-інкубаторів, 39 технопарків, 499 лізингових компаній, 337 кредитних спілок, 84 фонди підтримки підприємництва, 2018 інвестиційних фондів і компаній, 584  інноваційних  фондів  і компаній, 842 інформаційно-консультативні  установи, 361 громадське  об’єднання, 224 біржі, 993 страхових організацій.</w:t>
            </w:r>
          </w:p>
        </w:tc>
      </w:tr>
      <w:tr w:rsidR="00F02383" w:rsidRPr="00044DAD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18353C">
            <w:pPr>
              <w:jc w:val="both"/>
              <w:rPr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6.1.4.1. Забезпечити  розширення напрямків діяльності КП "Київський міський бізнес-центр", як платформи для консультацій щодо підприємницької діяльності та професійного розвитку</w:t>
            </w:r>
          </w:p>
        </w:tc>
        <w:tc>
          <w:tcPr>
            <w:tcW w:w="3260" w:type="dxa"/>
          </w:tcPr>
          <w:p w:rsidR="00F02383" w:rsidRPr="00044DAD" w:rsidRDefault="00F02383" w:rsidP="0018353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color w:val="000000"/>
                <w:sz w:val="22"/>
                <w:szCs w:val="22"/>
                <w:lang w:val="uk-UA"/>
              </w:rPr>
              <w:br/>
              <w:t>районні в місті Києві державні адміністрації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Для надання допомоги підприємцям з питань ведення діяльності у столиці функціонує КП «Київський міський бізнес-центр», забезпечується діяльність районних інформаційно-консультативних центрів як структурних підрозділів КП «Київський міський бізнес-центр» (далі – КП КМБЦ) у 10 районах міста Києва.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У І півріччі 2024 року КП КМБЦ укладено 24 договори з суб’єктами підприємництва на надання офісних, інформаційно-консультативних та інших послуг та надано  2050  консультацій.</w:t>
            </w:r>
          </w:p>
          <w:p w:rsidR="0088293B" w:rsidRPr="00044DAD" w:rsidRDefault="0088293B" w:rsidP="0018353C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18353C">
            <w:pPr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6.1.5.1. Забезпечити надання фінансово-кредитної підтримки суб'єктам малого та середнього підприємництва в місті Києві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18353C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lang w:val="uk-UA"/>
              </w:rPr>
              <w:br/>
              <w:t>Фонд розвитку підприємництва (за згодою)</w:t>
            </w:r>
          </w:p>
        </w:tc>
        <w:tc>
          <w:tcPr>
            <w:tcW w:w="8392" w:type="dxa"/>
            <w:shd w:val="clear" w:color="auto" w:fill="auto"/>
          </w:tcPr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Проведено роботу по реалізації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21.09.2017 № 46/3053 (зі змінами та доповненнями), а саме у І півріччі 2024 року: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- погоджено надання фінансово-кредитної підтримки (за січень – травень 2024 року) на суму 33,04 млн грн (виплачено 10,4 млн грн) для 116 суб’єктів малого та середнього підприємництва, які отримали кредитів на суму 939,7 млн грн;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- підписано договори про співробітництво  та додаткові угоди до них 17 банками.;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 xml:space="preserve">  - у  І кварталі 2024 року суб’єктами малого та середнього підприємництва міста Києва, які отримали фінансово-кредитну підтримку, створено 300 робочих місць, збережено 5738 робочі місця. До бюджету міста Києва ними сплачено 38,9 млн грн, до зведеного бюджету – 264,4 млн грн, обсяг  виробництва  (надання послуг) склав 4  млрд грн;         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- проведено нараду з банками щодо проєкту «Положення про надання  фінансової допомоги на відкриття або розвиток власного бізнесу киянам – Захисникам та Захисницям України (для сплати власного внеску при отриманні кредиту)» (17.06.2024);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- підготовлені  зміни до Положення про ФКП у частині надання фінансової допомоги на відкриття та розвиток власного бізнесу Захисниками та Захисницями  України та членами їх сімей;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 xml:space="preserve">-  рішенням Київської міської ради від 30.05.2024 № 471/8437 «Про питання надання фінансово – кредитної підтримки суб’єктів малого та середнього підприємництва у місті Києві в умовах воєнного стану», встановлено, що з 01 червня 2024 року на час дії воєнного стану та 90 календарних днів після його </w:t>
            </w:r>
            <w:r w:rsidRPr="005E2604">
              <w:rPr>
                <w:lang w:val="uk-UA"/>
              </w:rPr>
              <w:lastRenderedPageBreak/>
              <w:t xml:space="preserve">припинення чи скасування, ФКП надається СМСП у місті Києві, які здійснюють свою основну діяльність, відповідно до КВЕД 2010 секція С «Переробна промисловість» клас 30.30 «Виробництво повітряних і космічних літальних апаратів, супутнього устаткування». 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Тому, у бюджеті міста Києва на 2024 рік  передбачено 30 млн грн для ФКП таких виробників;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- депутатами Київської міської ради  підготовлений проєкт рішення  Київської міської ради «Про внесення змін до рішення Київської міської ради від 30.05.2024 № 471/8437 «Про питання надання фінансово-кредитної підтримки суб’єктам малого та середнього підприємництва у місті Києві в умовах воєнного стану», який передбачає наступне: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що з 01 серпня 2024 року на час дії воєнного стану та 90 календарних днів після його припинення чи скасування, фінансово-кредитна підтримка надається: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суб’єктам малого та середнього підприємництва у місті Києві, які здійснюють свою основну діяльність, відповідно до КВЕД 2010 секція С «Переробна промисловість» клас 27.11 «Виробництво електродвигунів, генераторів, трансформаторів та контрольної апаратури», клас 27.12 «Виробництво електророзподільної та контрольної апаратури», клас 27.20 «Виробництво батарей і акумуляторів», клас 27.90 «Виробництво іншого електричного устаткування»;</w:t>
            </w:r>
          </w:p>
          <w:p w:rsidR="005E2604" w:rsidRPr="005E2604" w:rsidRDefault="005E2604" w:rsidP="005E2604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5E2604">
              <w:rPr>
                <w:lang w:val="uk-UA"/>
              </w:rPr>
              <w:t>суб’єктам малого та середнього підприємництва у місті Києві, які отримують кредити або кредитні лінії на придбання незалежних джерел електричної енергії.</w:t>
            </w:r>
          </w:p>
          <w:p w:rsidR="0088293B" w:rsidRPr="00044DAD" w:rsidRDefault="0088293B" w:rsidP="0090556E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  <w:tr w:rsidR="00F02383" w:rsidRPr="00B06F5C" w:rsidTr="00F02383">
        <w:trPr>
          <w:trHeight w:val="760"/>
        </w:trPr>
        <w:tc>
          <w:tcPr>
            <w:tcW w:w="3403" w:type="dxa"/>
            <w:shd w:val="clear" w:color="auto" w:fill="auto"/>
          </w:tcPr>
          <w:p w:rsidR="00F02383" w:rsidRPr="00044DAD" w:rsidRDefault="00F02383" w:rsidP="00490667">
            <w:pPr>
              <w:jc w:val="both"/>
              <w:rPr>
                <w:lang w:val="uk-UA"/>
              </w:rPr>
            </w:pPr>
            <w:r w:rsidRPr="00044DAD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6.1.5.2. Популяризувати  фінансово - кредитну підтримку суб'єктів малого та середнього підприємництва</w:t>
            </w:r>
          </w:p>
        </w:tc>
        <w:tc>
          <w:tcPr>
            <w:tcW w:w="3260" w:type="dxa"/>
            <w:shd w:val="clear" w:color="auto" w:fill="auto"/>
          </w:tcPr>
          <w:p w:rsidR="00F02383" w:rsidRPr="00044DAD" w:rsidRDefault="00F02383" w:rsidP="00490667">
            <w:pPr>
              <w:jc w:val="center"/>
              <w:rPr>
                <w:lang w:val="uk-UA"/>
              </w:rPr>
            </w:pPr>
            <w:r w:rsidRPr="00044DAD">
              <w:rPr>
                <w:lang w:val="uk-UA"/>
              </w:rPr>
              <w:t>Департамент промисловості та розвитку підприємництва виконавчого органу Київської міської ради (Київської міської державної адміністрації),</w:t>
            </w:r>
            <w:r w:rsidRPr="00044DAD">
              <w:rPr>
                <w:lang w:val="uk-UA"/>
              </w:rPr>
              <w:br/>
              <w:t>Фонд розвитку підприємництва (за згодою)</w:t>
            </w:r>
          </w:p>
        </w:tc>
        <w:tc>
          <w:tcPr>
            <w:tcW w:w="8392" w:type="dxa"/>
            <w:shd w:val="clear" w:color="auto" w:fill="auto"/>
          </w:tcPr>
          <w:p w:rsidR="00F02383" w:rsidRPr="00044DAD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Проводилася популяризація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21.09.2017 № 46/3053 (зі змінами та доповненнями)</w:t>
            </w:r>
            <w:r w:rsidR="00F25BC6" w:rsidRPr="00044DAD">
              <w:rPr>
                <w:lang w:val="uk-UA"/>
              </w:rPr>
              <w:t xml:space="preserve"> (далі – Положення про  ФКП).</w:t>
            </w:r>
          </w:p>
          <w:p w:rsidR="00096352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bCs/>
                <w:lang w:val="uk-UA"/>
              </w:rPr>
              <w:t xml:space="preserve">На </w:t>
            </w:r>
            <w:r w:rsidRPr="00044DAD">
              <w:rPr>
                <w:lang w:val="uk-UA"/>
              </w:rPr>
              <w:t xml:space="preserve">єдиному веб-порталі територіальної громади міста Києва розміщена інформація про Програму фінансово-кредитної підтримки суб’єктів малого та середнього підприємництва у місті Києві та презентація про неї </w:t>
            </w:r>
          </w:p>
          <w:p w:rsidR="00F02383" w:rsidRPr="00044DAD" w:rsidRDefault="00F02383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t>(</w:t>
            </w:r>
            <w:hyperlink r:id="rId8" w:history="1">
              <w:r w:rsidR="00F25BC6" w:rsidRPr="00044DAD">
                <w:rPr>
                  <w:rStyle w:val="a7"/>
                </w:rPr>
                <w:t>https</w:t>
              </w:r>
              <w:r w:rsidR="00F25BC6" w:rsidRPr="00044DAD">
                <w:rPr>
                  <w:rStyle w:val="a7"/>
                  <w:lang w:val="uk-UA"/>
                </w:rPr>
                <w:t>://</w:t>
              </w:r>
              <w:r w:rsidR="00F25BC6" w:rsidRPr="00044DAD">
                <w:rPr>
                  <w:rStyle w:val="a7"/>
                </w:rPr>
                <w:t>kyivcity</w:t>
              </w:r>
              <w:r w:rsidR="00F25BC6" w:rsidRPr="00044DAD">
                <w:rPr>
                  <w:rStyle w:val="a7"/>
                  <w:lang w:val="uk-UA"/>
                </w:rPr>
                <w:t>.</w:t>
              </w:r>
              <w:r w:rsidR="00F25BC6" w:rsidRPr="00044DAD">
                <w:rPr>
                  <w:rStyle w:val="a7"/>
                </w:rPr>
                <w:t>gov</w:t>
              </w:r>
              <w:r w:rsidR="00F25BC6" w:rsidRPr="00044DAD">
                <w:rPr>
                  <w:rStyle w:val="a7"/>
                  <w:lang w:val="uk-UA"/>
                </w:rPr>
                <w:t>.</w:t>
              </w:r>
              <w:r w:rsidR="00F25BC6" w:rsidRPr="00044DAD">
                <w:rPr>
                  <w:rStyle w:val="a7"/>
                </w:rPr>
                <w:t>ua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  <w:r w:rsidR="00F25BC6" w:rsidRPr="00044DAD">
                <w:rPr>
                  <w:rStyle w:val="a7"/>
                </w:rPr>
                <w:t>biznes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ta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litsenzuvannia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  <w:r w:rsidR="00F25BC6" w:rsidRPr="00044DAD">
                <w:rPr>
                  <w:rStyle w:val="a7"/>
                </w:rPr>
                <w:t>programa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finansovo</w:t>
              </w:r>
              <w:r w:rsidR="00F25BC6" w:rsidRPr="00044DAD">
                <w:rPr>
                  <w:rStyle w:val="a7"/>
                  <w:lang w:val="uk-UA"/>
                </w:rPr>
                <w:t>-</w:t>
              </w:r>
              <w:r w:rsidR="00F25BC6" w:rsidRPr="00044DAD">
                <w:rPr>
                  <w:rStyle w:val="a7"/>
                </w:rPr>
                <w:t>kreditno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pidtrimki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subyektiv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malogo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ta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serednogo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pidpriyemnitstva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u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misti</w:t>
              </w:r>
              <w:r w:rsidR="00F25BC6" w:rsidRPr="00044DAD">
                <w:rPr>
                  <w:rStyle w:val="a7"/>
                  <w:lang w:val="uk-UA"/>
                </w:rPr>
                <w:t>_</w:t>
              </w:r>
              <w:r w:rsidR="00F25BC6" w:rsidRPr="00044DAD">
                <w:rPr>
                  <w:rStyle w:val="a7"/>
                </w:rPr>
                <w:t>kiyevi</w:t>
              </w:r>
              <w:r w:rsidR="00F25BC6" w:rsidRPr="00044DAD">
                <w:rPr>
                  <w:rStyle w:val="a7"/>
                  <w:lang w:val="uk-UA"/>
                </w:rPr>
                <w:t>/</w:t>
              </w:r>
            </w:hyperlink>
            <w:r w:rsidRPr="00044DAD">
              <w:rPr>
                <w:lang w:val="uk-UA"/>
              </w:rPr>
              <w:t>).</w:t>
            </w:r>
          </w:p>
          <w:p w:rsidR="00F25BC6" w:rsidRPr="00F25BC6" w:rsidRDefault="00F25BC6" w:rsidP="00D60C9A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  <w:r w:rsidRPr="00044DAD">
              <w:rPr>
                <w:lang w:val="uk-UA"/>
              </w:rPr>
              <w:lastRenderedPageBreak/>
              <w:t>Також інформація про Програму фінансово-кредитної підтримки суб’єктів малого та середнього підприємництва у місті Києві та презентація про неї розміщена на офіційних веб сторінках банків, які реалізують Положення про ФКП, районних у місті Києва державних адміністрацій, Київської торгово-промислової палати та Українського союзу промисловців і підприємців.</w:t>
            </w:r>
          </w:p>
          <w:p w:rsidR="00F02383" w:rsidRPr="000C2D9D" w:rsidRDefault="00F02383" w:rsidP="00490667">
            <w:pPr>
              <w:tabs>
                <w:tab w:val="left" w:pos="-142"/>
              </w:tabs>
              <w:ind w:firstLine="314"/>
              <w:jc w:val="both"/>
              <w:rPr>
                <w:lang w:val="uk-UA"/>
              </w:rPr>
            </w:pPr>
          </w:p>
        </w:tc>
      </w:tr>
    </w:tbl>
    <w:p w:rsidR="00667AA8" w:rsidRPr="00EC1D5C" w:rsidRDefault="00667AA8" w:rsidP="00667AA8">
      <w:pPr>
        <w:jc w:val="center"/>
        <w:rPr>
          <w:b/>
          <w:sz w:val="28"/>
          <w:szCs w:val="28"/>
          <w:lang w:val="uk-UA"/>
        </w:rPr>
      </w:pPr>
      <w:bookmarkStart w:id="1" w:name="_heading=h.1puji2vmro0g" w:colFirst="0" w:colLast="0"/>
      <w:bookmarkEnd w:id="1"/>
      <w:r w:rsidRPr="00EC1D5C">
        <w:rPr>
          <w:b/>
          <w:sz w:val="28"/>
          <w:szCs w:val="28"/>
          <w:highlight w:val="green"/>
          <w:lang w:val="uk-UA"/>
        </w:rPr>
        <w:lastRenderedPageBreak/>
        <w:t xml:space="preserve"> </w:t>
      </w:r>
    </w:p>
    <w:p w:rsidR="009043F4" w:rsidRPr="00EC1D5C" w:rsidRDefault="00667AA8" w:rsidP="009043F4">
      <w:pPr>
        <w:rPr>
          <w:lang w:val="uk-UA"/>
        </w:rPr>
      </w:pP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  <w:r w:rsidRPr="00EC1D5C">
        <w:rPr>
          <w:lang w:val="uk-UA"/>
        </w:rPr>
        <w:tab/>
      </w:r>
    </w:p>
    <w:sectPr w:rsidR="009043F4" w:rsidRPr="00EC1D5C" w:rsidSect="000C2D9D">
      <w:headerReference w:type="default" r:id="rId9"/>
      <w:footerReference w:type="default" r:id="rId10"/>
      <w:footerReference w:type="first" r:id="rId11"/>
      <w:pgSz w:w="16838" w:h="11906" w:orient="landscape"/>
      <w:pgMar w:top="426" w:right="1134" w:bottom="993" w:left="1134" w:header="708" w:footer="15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7D" w:rsidRDefault="00724B7D">
      <w:r>
        <w:separator/>
      </w:r>
    </w:p>
  </w:endnote>
  <w:endnote w:type="continuationSeparator" w:id="0">
    <w:p w:rsidR="00724B7D" w:rsidRDefault="007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77366"/>
      <w:docPartObj>
        <w:docPartGallery w:val="Page Numbers (Bottom of Page)"/>
        <w:docPartUnique/>
      </w:docPartObj>
    </w:sdtPr>
    <w:sdtEndPr/>
    <w:sdtContent>
      <w:p w:rsidR="00096352" w:rsidRDefault="000963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5C" w:rsidRPr="00B06F5C">
          <w:rPr>
            <w:noProof/>
            <w:lang w:val="uk-UA"/>
          </w:rPr>
          <w:t>2</w:t>
        </w:r>
        <w:r>
          <w:fldChar w:fldCharType="end"/>
        </w:r>
      </w:p>
    </w:sdtContent>
  </w:sdt>
  <w:p w:rsidR="00096352" w:rsidRDefault="000963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E9" w:rsidRPr="00096352" w:rsidRDefault="00096352">
    <w:pPr>
      <w:pStyle w:val="a5"/>
      <w:jc w:val="right"/>
      <w:rPr>
        <w:lang w:val="uk-UA"/>
      </w:rPr>
    </w:pPr>
    <w:r>
      <w:rPr>
        <w:lang w:val="uk-UA"/>
      </w:rPr>
      <w:t>1</w:t>
    </w:r>
  </w:p>
  <w:p w:rsidR="003C1CE9" w:rsidRDefault="003C1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7D" w:rsidRDefault="00724B7D">
      <w:r>
        <w:separator/>
      </w:r>
    </w:p>
  </w:footnote>
  <w:footnote w:type="continuationSeparator" w:id="0">
    <w:p w:rsidR="00724B7D" w:rsidRDefault="0072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E9" w:rsidRDefault="003C1C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55F"/>
    <w:multiLevelType w:val="hybridMultilevel"/>
    <w:tmpl w:val="0F08F0AA"/>
    <w:lvl w:ilvl="0" w:tplc="2A6CBCBA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3D4"/>
    <w:multiLevelType w:val="multilevel"/>
    <w:tmpl w:val="BAC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8"/>
    <w:rsid w:val="00044DAD"/>
    <w:rsid w:val="00053134"/>
    <w:rsid w:val="00091021"/>
    <w:rsid w:val="00096352"/>
    <w:rsid w:val="000C2D9D"/>
    <w:rsid w:val="0018353C"/>
    <w:rsid w:val="001A3386"/>
    <w:rsid w:val="001F211E"/>
    <w:rsid w:val="001F3FC4"/>
    <w:rsid w:val="00215EB9"/>
    <w:rsid w:val="002212AA"/>
    <w:rsid w:val="0025742A"/>
    <w:rsid w:val="002721CE"/>
    <w:rsid w:val="002822A1"/>
    <w:rsid w:val="002C1799"/>
    <w:rsid w:val="002E159D"/>
    <w:rsid w:val="0030112D"/>
    <w:rsid w:val="00331E9A"/>
    <w:rsid w:val="00373F17"/>
    <w:rsid w:val="003C1CE9"/>
    <w:rsid w:val="003D08AB"/>
    <w:rsid w:val="003E5937"/>
    <w:rsid w:val="00416BD1"/>
    <w:rsid w:val="00435CC5"/>
    <w:rsid w:val="004636C6"/>
    <w:rsid w:val="00490667"/>
    <w:rsid w:val="004B01AF"/>
    <w:rsid w:val="004E0BA6"/>
    <w:rsid w:val="004F0104"/>
    <w:rsid w:val="005051FD"/>
    <w:rsid w:val="00507018"/>
    <w:rsid w:val="005A08D9"/>
    <w:rsid w:val="005E16C2"/>
    <w:rsid w:val="005E2604"/>
    <w:rsid w:val="005E58D9"/>
    <w:rsid w:val="005E5EB7"/>
    <w:rsid w:val="005E7DF7"/>
    <w:rsid w:val="00667AA8"/>
    <w:rsid w:val="00672422"/>
    <w:rsid w:val="00676CC9"/>
    <w:rsid w:val="006A3FE6"/>
    <w:rsid w:val="006D491B"/>
    <w:rsid w:val="007242EC"/>
    <w:rsid w:val="00724B7D"/>
    <w:rsid w:val="00750F8A"/>
    <w:rsid w:val="007E4D6B"/>
    <w:rsid w:val="00821BF9"/>
    <w:rsid w:val="00845994"/>
    <w:rsid w:val="00867340"/>
    <w:rsid w:val="0088293B"/>
    <w:rsid w:val="00886261"/>
    <w:rsid w:val="009043F4"/>
    <w:rsid w:val="0090556E"/>
    <w:rsid w:val="00942651"/>
    <w:rsid w:val="009D13E3"/>
    <w:rsid w:val="009E454A"/>
    <w:rsid w:val="009F652B"/>
    <w:rsid w:val="00A26DCF"/>
    <w:rsid w:val="00A64F38"/>
    <w:rsid w:val="00A677EC"/>
    <w:rsid w:val="00AD5EED"/>
    <w:rsid w:val="00AE50BF"/>
    <w:rsid w:val="00B06F5C"/>
    <w:rsid w:val="00B620C2"/>
    <w:rsid w:val="00B621E3"/>
    <w:rsid w:val="00BA2F16"/>
    <w:rsid w:val="00BB7557"/>
    <w:rsid w:val="00D23EEA"/>
    <w:rsid w:val="00D43FF4"/>
    <w:rsid w:val="00D60C9A"/>
    <w:rsid w:val="00DD29D8"/>
    <w:rsid w:val="00E32C15"/>
    <w:rsid w:val="00E71809"/>
    <w:rsid w:val="00EA7B7F"/>
    <w:rsid w:val="00EC1D5C"/>
    <w:rsid w:val="00EC6F6F"/>
    <w:rsid w:val="00EF174C"/>
    <w:rsid w:val="00F02383"/>
    <w:rsid w:val="00F219B1"/>
    <w:rsid w:val="00F25BC6"/>
    <w:rsid w:val="00F324A5"/>
    <w:rsid w:val="00F55A31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0DDF0C-CE43-41E7-A91A-E704D94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A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67A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667A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xl71">
    <w:name w:val="xl71"/>
    <w:basedOn w:val="a"/>
    <w:rsid w:val="00667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0C2D9D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C2D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25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biznes_ta_litsenzuvannia/programa_finansovo-kreditno_pidtrimki_subyektiv_malogo_ta_serednogo_pidpriyemnitstva_u_misti_kiyev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9507-54A9-4A83-8251-C06DFCD4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2965</Words>
  <Characters>16901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Анна Анатоліївна</dc:creator>
  <cp:keywords/>
  <dc:description/>
  <cp:lastModifiedBy>Сергійчук Юлія Олександрівна</cp:lastModifiedBy>
  <cp:revision>2</cp:revision>
  <dcterms:created xsi:type="dcterms:W3CDTF">2024-08-08T07:34:00Z</dcterms:created>
  <dcterms:modified xsi:type="dcterms:W3CDTF">2024-08-08T07:34:00Z</dcterms:modified>
</cp:coreProperties>
</file>