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8" w:rsidRDefault="00E53448" w:rsidP="00E534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</w:t>
      </w:r>
    </w:p>
    <w:p w:rsidR="00E53448" w:rsidRDefault="00E53448" w:rsidP="00E53448">
      <w:pPr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</w:t>
      </w:r>
    </w:p>
    <w:p w:rsidR="00E53448" w:rsidRDefault="00E53448" w:rsidP="00E53448">
      <w:pPr>
        <w:spacing w:after="60"/>
        <w:ind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розміру бюджетного призначення, очікуваної вартості предмета закупівлі</w:t>
      </w:r>
    </w:p>
    <w:p w:rsidR="00E53448" w:rsidRDefault="00E53448" w:rsidP="00E53448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(відповідно до пункту 4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постанови Кабінету Міністрів України від 11.10.2016 № 710 «Про ефективне використання державних коштів» (зі змінами))</w:t>
      </w:r>
    </w:p>
    <w:p w:rsidR="00E53448" w:rsidRDefault="00E53448" w:rsidP="00E53448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послуг 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«Надання консультацій суб’єктам малого та середнього підприємництва щодо створення, розвитку бізнесу тощо» (ДК 021:2015 код 79410000-1 — Консультаційні послуги з питань підприємницької діяльності та управління)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E53448" w:rsidRDefault="00E53448" w:rsidP="00E534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Ідентифікатор закупівлі:</w:t>
      </w:r>
      <w:r>
        <w:rPr>
          <w:rFonts w:ascii="Times New Roman" w:hAnsi="Times New Roman"/>
          <w:color w:val="555555"/>
          <w:sz w:val="28"/>
          <w:szCs w:val="28"/>
          <w:shd w:val="clear" w:color="auto" w:fill="F3F7FA"/>
        </w:rPr>
        <w:t xml:space="preserve"> </w:t>
      </w:r>
      <w:r>
        <w:rPr>
          <w:rFonts w:ascii="Times New Roman" w:hAnsi="Times New Roman"/>
          <w:b/>
          <w:bCs/>
          <w:color w:val="555555"/>
          <w:sz w:val="28"/>
          <w:szCs w:val="28"/>
          <w:shd w:val="clear" w:color="auto" w:fill="F3F7FA"/>
        </w:rPr>
        <w:t>UA-2024-10-07-001344-a</w:t>
      </w:r>
    </w:p>
    <w:p w:rsidR="00E53448" w:rsidRDefault="00E53448" w:rsidP="00E53448">
      <w:pPr>
        <w:spacing w:after="0"/>
        <w:jc w:val="center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1. </w:t>
      </w:r>
      <w:r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технічних та якісних характеристик предмета закупівлі:</w:t>
      </w:r>
    </w:p>
    <w:p w:rsidR="00E53448" w:rsidRDefault="00E53448" w:rsidP="00E53448">
      <w:pPr>
        <w:tabs>
          <w:tab w:val="left" w:pos="709"/>
        </w:tabs>
        <w:spacing w:after="0" w:line="240" w:lineRule="auto"/>
        <w:ind w:right="125" w:firstLine="709"/>
        <w:jc w:val="both"/>
        <w:rPr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Надання консультацій суб’єктам малого та середнього підприємництва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у 2024 році дозволить підвищити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проінформованість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суб’єктів малого та середнього підприємництва з питань створення, розвитку бізнесу тощо.</w:t>
      </w:r>
    </w:p>
    <w:p w:rsidR="00E53448" w:rsidRDefault="00E53448" w:rsidP="00E534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Надання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консультацій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с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уб’єктам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малого та середнього підприємництва, особам, які бажають відкрити бізнес має бути не менше 751 одиниць.</w:t>
      </w:r>
    </w:p>
    <w:p w:rsidR="00E53448" w:rsidRDefault="00E53448" w:rsidP="00E534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E53448" w:rsidRDefault="00E53448" w:rsidP="00E53448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2. 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розміру бюджетного призначення:</w:t>
      </w:r>
    </w:p>
    <w:p w:rsidR="00E53448" w:rsidRDefault="00E53448" w:rsidP="00E53448">
      <w:pPr>
        <w:tabs>
          <w:tab w:val="left" w:pos="9781"/>
        </w:tabs>
        <w:spacing w:after="0" w:line="240" w:lineRule="auto"/>
        <w:ind w:right="125" w:firstLine="709"/>
        <w:jc w:val="both"/>
        <w:rPr>
          <w:rStyle w:val="a3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Захід передбачено п.3.7. Додатку 1 Міської цільової програми сприяння розвитку промисловості, підприємництва та споживчого ринку на 2024–2025 роки, затвердженої рішенням Київської міської ради від 07.12.2023 № 7510/7551.</w:t>
      </w:r>
    </w:p>
    <w:p w:rsidR="00E53448" w:rsidRDefault="00E53448" w:rsidP="00E53448">
      <w:pPr>
        <w:spacing w:after="120"/>
        <w:jc w:val="both"/>
      </w:pPr>
      <w:r>
        <w:rPr>
          <w:rFonts w:ascii="Times New Roman" w:hAnsi="Times New Roman"/>
          <w:sz w:val="28"/>
          <w:szCs w:val="28"/>
        </w:rPr>
        <w:t>Розмір бюджетного призначення</w:t>
      </w:r>
      <w:r>
        <w:rPr>
          <w:rFonts w:ascii="Times New Roman" w:hAnsi="Times New Roman"/>
          <w:color w:val="1D1D1B"/>
          <w:sz w:val="28"/>
          <w:szCs w:val="28"/>
        </w:rPr>
        <w:t xml:space="preserve"> на 2024 рік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 xml:space="preserve">для закупівлі </w:t>
      </w:r>
      <w:r>
        <w:rPr>
          <w:rFonts w:ascii="Times New Roman" w:hAnsi="Times New Roman"/>
          <w:bCs/>
          <w:iCs/>
          <w:sz w:val="28"/>
          <w:szCs w:val="28"/>
        </w:rPr>
        <w:t xml:space="preserve">послуг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«Надання консультацій суб’єктам малого та середнього підприємництва щодо створення, розвитку бізнесу тощо»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>відповідає</w:t>
      </w:r>
      <w:r>
        <w:rPr>
          <w:rFonts w:ascii="Times New Roman" w:hAnsi="Times New Roman"/>
          <w:sz w:val="28"/>
          <w:szCs w:val="28"/>
        </w:rPr>
        <w:t xml:space="preserve"> розрахунку видатків Департаменту .</w:t>
      </w:r>
    </w:p>
    <w:p w:rsidR="00E53448" w:rsidRDefault="00E53448" w:rsidP="00E53448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3. 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очікуван</w:t>
      </w:r>
      <w:bookmarkStart w:id="0" w:name="_GoBack"/>
      <w:bookmarkEnd w:id="0"/>
      <w:r>
        <w:rPr>
          <w:rStyle w:val="a3"/>
          <w:color w:val="1D1D1B"/>
          <w:sz w:val="28"/>
          <w:szCs w:val="28"/>
          <w:bdr w:val="none" w:sz="0" w:space="0" w:color="auto" w:frame="1"/>
        </w:rPr>
        <w:t>ої вартості предмета закупівлі:</w:t>
      </w:r>
    </w:p>
    <w:p w:rsidR="00E53448" w:rsidRDefault="00E53448" w:rsidP="00E53448">
      <w:pPr>
        <w:spacing w:before="60" w:after="60" w:line="360" w:lineRule="atLeast"/>
        <w:ind w:firstLine="539"/>
        <w:jc w:val="both"/>
      </w:pPr>
      <w:r>
        <w:rPr>
          <w:rFonts w:ascii="Times New Roman" w:hAnsi="Times New Roman"/>
          <w:color w:val="1D1D1B"/>
          <w:sz w:val="28"/>
          <w:szCs w:val="28"/>
        </w:rPr>
        <w:t>Закупівля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послуг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«Надання консультацій суб’єктам малого та середнього підприємництва щодо створення, розвитку бізнесу тощо»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 xml:space="preserve"> проводиться на очікувану вартість </w:t>
      </w:r>
      <w:r>
        <w:rPr>
          <w:rFonts w:ascii="Times New Roman" w:hAnsi="Times New Roman"/>
          <w:b/>
          <w:color w:val="1D1D1B"/>
          <w:sz w:val="28"/>
          <w:szCs w:val="28"/>
        </w:rPr>
        <w:t>883000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,00 </w:t>
      </w:r>
      <w:r>
        <w:rPr>
          <w:rFonts w:ascii="Times New Roman" w:hAnsi="Times New Roman"/>
          <w:b/>
          <w:color w:val="1D1D1B"/>
          <w:sz w:val="28"/>
          <w:szCs w:val="28"/>
        </w:rPr>
        <w:t>грн</w:t>
      </w:r>
      <w:r>
        <w:rPr>
          <w:rFonts w:ascii="Times New Roman" w:hAnsi="Times New Roman"/>
          <w:color w:val="1D1D1B"/>
          <w:sz w:val="28"/>
          <w:szCs w:val="28"/>
        </w:rPr>
        <w:t xml:space="preserve"> в межах затверджених бюджетних асигнувань на 2024 рік.</w:t>
      </w:r>
    </w:p>
    <w:p w:rsidR="009E2F77" w:rsidRPr="00E53448" w:rsidRDefault="00E53448" w:rsidP="00E53448">
      <w:pPr>
        <w:rPr>
          <w:rFonts w:ascii="Times New Roman" w:hAnsi="Times New Roman"/>
        </w:rPr>
      </w:pPr>
      <w:r w:rsidRPr="00E53448">
        <w:rPr>
          <w:rFonts w:ascii="Times New Roman" w:hAnsi="Times New Roman"/>
          <w:sz w:val="28"/>
          <w:szCs w:val="28"/>
        </w:rPr>
        <w:t xml:space="preserve">Визначення очікуваної вартості предмета закупівлі здійснювалось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порівняння ринкових цін. Для отримання розрахункової </w:t>
      </w:r>
      <w:proofErr w:type="spellStart"/>
      <w:r w:rsidRPr="00E53448">
        <w:rPr>
          <w:rFonts w:ascii="Times New Roman" w:hAnsi="Times New Roman"/>
          <w:sz w:val="28"/>
          <w:szCs w:val="28"/>
        </w:rPr>
        <w:t>середньоринкової</w:t>
      </w:r>
      <w:proofErr w:type="spellEnd"/>
      <w:r w:rsidRPr="00E53448">
        <w:rPr>
          <w:rFonts w:ascii="Times New Roman" w:hAnsi="Times New Roman"/>
          <w:sz w:val="28"/>
          <w:szCs w:val="28"/>
        </w:rPr>
        <w:t xml:space="preserve"> вартості предмету закупівлі здійснено моніторинг ринку зазначених послуг на інтернет-ресурсах,  а також шляхом отримання цінових пропозицій.</w:t>
      </w:r>
    </w:p>
    <w:sectPr w:rsidR="009E2F77" w:rsidRPr="00E534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3"/>
    <w:rsid w:val="00201837"/>
    <w:rsid w:val="00294093"/>
    <w:rsid w:val="00B019C8"/>
    <w:rsid w:val="00E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79FA-E28D-40FB-B4CC-B2B64A6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48"/>
    <w:pPr>
      <w:spacing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44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53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Сергійчук Юлія Олександрівна</dc:creator>
  <cp:keywords/>
  <dc:description/>
  <cp:lastModifiedBy>Сергійчук Юлія Олександрівна</cp:lastModifiedBy>
  <cp:revision>2</cp:revision>
  <dcterms:created xsi:type="dcterms:W3CDTF">2024-10-10T13:55:00Z</dcterms:created>
  <dcterms:modified xsi:type="dcterms:W3CDTF">2024-10-10T13:56:00Z</dcterms:modified>
</cp:coreProperties>
</file>