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6F95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8957ECC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4"/>
        <w:gridCol w:w="16"/>
        <w:gridCol w:w="3355"/>
        <w:gridCol w:w="1285"/>
        <w:gridCol w:w="1195"/>
        <w:gridCol w:w="635"/>
        <w:gridCol w:w="345"/>
        <w:gridCol w:w="85"/>
        <w:gridCol w:w="915"/>
        <w:gridCol w:w="265"/>
        <w:gridCol w:w="1229"/>
        <w:gridCol w:w="54"/>
      </w:tblGrid>
      <w:tr w:rsidR="008E2EB3" w14:paraId="4A9D6A90" w14:textId="77777777" w:rsidTr="00120E28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E1F8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367BE8C4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F97D96">
              <w:rPr>
                <w:rStyle w:val="st42"/>
              </w:rPr>
              <w:t xml:space="preserve"> дошкільний навчальний заклад (дитячий садок) компенсуючого типу (спеціальний) №110 Шевченківського району </w:t>
            </w:r>
            <w:proofErr w:type="spellStart"/>
            <w:r w:rsidR="00F97D96">
              <w:rPr>
                <w:rStyle w:val="st42"/>
              </w:rPr>
              <w:t>м.</w:t>
            </w:r>
            <w:r w:rsidR="00650AD8">
              <w:rPr>
                <w:rStyle w:val="st42"/>
              </w:rPr>
              <w:t>К</w:t>
            </w:r>
            <w:r w:rsidR="00F97D96">
              <w:rPr>
                <w:rStyle w:val="st42"/>
              </w:rPr>
              <w:t>иєва</w:t>
            </w:r>
            <w:proofErr w:type="spellEnd"/>
          </w:p>
        </w:tc>
      </w:tr>
      <w:tr w:rsidR="008E2EB3" w14:paraId="5439B2FB" w14:textId="77777777" w:rsidTr="00120E2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DFB7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4E64F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F97D96">
              <w:rPr>
                <w:rStyle w:val="st42"/>
              </w:rPr>
              <w:t>16.08.2023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45BF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4EFE8FE" w14:textId="77777777" w:rsidTr="00120E2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4184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363F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F97D96">
              <w:rPr>
                <w:rStyle w:val="st42"/>
              </w:rPr>
              <w:t xml:space="preserve"> </w:t>
            </w:r>
            <w:proofErr w:type="spellStart"/>
            <w:r w:rsidR="00F97D96">
              <w:rPr>
                <w:rStyle w:val="st42"/>
              </w:rPr>
              <w:t>м.Київ</w:t>
            </w:r>
            <w:proofErr w:type="spellEnd"/>
            <w:r w:rsidR="00F97D96">
              <w:rPr>
                <w:rStyle w:val="st42"/>
              </w:rPr>
              <w:t>, вул.Б.Хмельницького,88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F836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3B9A3EB" w14:textId="77777777" w:rsidTr="00120E2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A4B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E27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F97D96">
              <w:rPr>
                <w:rStyle w:val="st42"/>
              </w:rPr>
              <w:t xml:space="preserve">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6990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A8D9A54" w14:textId="77777777" w:rsidTr="00120E2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24A5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98DAC" w14:textId="40D9E7BE" w:rsidR="008E2EB3" w:rsidRPr="00AE66CB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F97D96">
              <w:rPr>
                <w:rStyle w:val="st42"/>
              </w:rPr>
              <w:t xml:space="preserve"> дошкільна освіт</w:t>
            </w:r>
            <w:r w:rsidR="00AE66CB">
              <w:rPr>
                <w:rStyle w:val="st42"/>
              </w:rPr>
              <w:t>ні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CB23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52FADAE" w14:textId="77777777" w:rsidTr="00120E2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68B1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3C8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F97D96">
              <w:rPr>
                <w:rStyle w:val="st42"/>
              </w:rPr>
              <w:t xml:space="preserve"> </w:t>
            </w:r>
            <w:proofErr w:type="spellStart"/>
            <w:r w:rsidR="00F97D96">
              <w:rPr>
                <w:rStyle w:val="st42"/>
              </w:rPr>
              <w:t>Козенко</w:t>
            </w:r>
            <w:proofErr w:type="spellEnd"/>
            <w:r w:rsidR="00F97D96">
              <w:rPr>
                <w:rStyle w:val="st42"/>
              </w:rPr>
              <w:t xml:space="preserve"> Галина Іванівна, завідувач господарства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AF9D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57FCA1D" w14:textId="77777777" w:rsidTr="00120E2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E0B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8045A" w14:textId="77777777" w:rsidR="008E2EB3" w:rsidRPr="00F97D96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F97D96">
              <w:rPr>
                <w:rStyle w:val="st42"/>
              </w:rPr>
              <w:t xml:space="preserve"> (044) 234-22-65, </w:t>
            </w:r>
            <w:proofErr w:type="spellStart"/>
            <w:r w:rsidR="00F97D96">
              <w:rPr>
                <w:rStyle w:val="st42"/>
                <w:lang w:val="en-US"/>
              </w:rPr>
              <w:t>dnz</w:t>
            </w:r>
            <w:proofErr w:type="spellEnd"/>
            <w:r w:rsidR="00F97D96" w:rsidRPr="00F97D96">
              <w:rPr>
                <w:rStyle w:val="st42"/>
                <w:lang w:val="ru-RU"/>
              </w:rPr>
              <w:t>110@</w:t>
            </w:r>
            <w:proofErr w:type="spellStart"/>
            <w:r w:rsidR="00F97D96">
              <w:rPr>
                <w:rStyle w:val="st42"/>
                <w:lang w:val="en-US"/>
              </w:rPr>
              <w:t>ukr</w:t>
            </w:r>
            <w:proofErr w:type="spellEnd"/>
            <w:r w:rsidR="00F97D96" w:rsidRPr="00F97D96">
              <w:rPr>
                <w:rStyle w:val="st42"/>
                <w:lang w:val="ru-RU"/>
              </w:rPr>
              <w:t>.</w:t>
            </w:r>
            <w:r w:rsidR="00F97D96">
              <w:rPr>
                <w:rStyle w:val="st42"/>
                <w:lang w:val="en-US"/>
              </w:rPr>
              <w:t>net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BE72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D29D679" w14:textId="77777777" w:rsidTr="00120E2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998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4F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6F76B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AC12100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595D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1D6D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7E8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EDB5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C4893E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BBD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7F3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AFB6B" w14:textId="77777777" w:rsidR="008E2EB3" w:rsidRPr="00F97D96" w:rsidRDefault="00F97D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C21AB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E75B4A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1ED8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35F3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899C6" w14:textId="77777777" w:rsidR="008E2EB3" w:rsidRDefault="00F97D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FFD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0039B6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5EE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96A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9D8BB" w14:textId="77777777" w:rsidR="008E2EB3" w:rsidRDefault="00F97D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C44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86530A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2C1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F6E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142E3" w14:textId="77777777" w:rsidR="008E2EB3" w:rsidRPr="00BC1FE9" w:rsidRDefault="00F97D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FB743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7ECD81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C8E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D3B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846BA" w14:textId="77777777" w:rsidR="008E2EB3" w:rsidRDefault="00F97D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E1B6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5B7FFE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ED4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6E8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9FF40" w14:textId="77777777" w:rsidR="008E2EB3" w:rsidRPr="00BC1FE9" w:rsidRDefault="00120E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2261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C30FD6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A0BF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AC5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A0D4A" w14:textId="77777777" w:rsidR="008E2EB3" w:rsidRDefault="00F97D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C721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30D894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3794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F9D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411F0" w14:textId="77777777" w:rsidR="008E2EB3" w:rsidRDefault="00F97D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104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12F4B4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1658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0DB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43A9F" w14:textId="77777777" w:rsidR="008E2EB3" w:rsidRDefault="00F97D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9CB2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017611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261F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488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2403F" w14:textId="77777777" w:rsidR="008E2EB3" w:rsidRDefault="00F97D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7AE2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4FBD78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B713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271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B54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599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AB78D4D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4754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489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64E5D" w14:textId="77777777" w:rsidR="008E2EB3" w:rsidRDefault="00120E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93308" w14:textId="77777777" w:rsidR="008E2EB3" w:rsidRDefault="00120E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візуально</w:t>
            </w:r>
          </w:p>
        </w:tc>
      </w:tr>
      <w:tr w:rsidR="008E2EB3" w14:paraId="124786F4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4A32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4FE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A64E4" w14:textId="77777777" w:rsidR="008E2EB3" w:rsidRDefault="00120E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D6CE6" w14:textId="77777777" w:rsidR="008E2EB3" w:rsidRDefault="00120E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2 пандуси</w:t>
            </w:r>
          </w:p>
        </w:tc>
      </w:tr>
      <w:tr w:rsidR="00120E28" w14:paraId="303259D4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0F87C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98F93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5F523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A076B" w14:textId="77777777" w:rsidR="00120E28" w:rsidRPr="00F97D96" w:rsidRDefault="00120E28" w:rsidP="00120E28">
            <w:pPr>
              <w:pStyle w:val="a4"/>
              <w:rPr>
                <w:lang w:val="uk-UA"/>
              </w:rPr>
            </w:pPr>
            <w:r>
              <w:rPr>
                <w:rFonts w:ascii="TimesNewRomanPS" w:hAnsi="TimesNewRomanPS" w:hint="eastAsia"/>
                <w:lang w:val="uk-UA"/>
              </w:rPr>
              <w:t>д</w:t>
            </w:r>
            <w:r w:rsidRPr="00F97D96">
              <w:rPr>
                <w:rFonts w:ascii="TimesNewRomanPS" w:hAnsi="TimesNewRomanPS"/>
              </w:rPr>
              <w:t>овжин</w:t>
            </w:r>
            <w:r>
              <w:rPr>
                <w:rFonts w:ascii="TimesNewRomanPS" w:hAnsi="TimesNewRomanPS"/>
                <w:lang w:val="uk-UA"/>
              </w:rPr>
              <w:t xml:space="preserve">а </w:t>
            </w:r>
            <w:r w:rsidRPr="00F97D96">
              <w:rPr>
                <w:rFonts w:ascii="TimesNewRomanPS" w:hAnsi="TimesNewRomanPS"/>
              </w:rPr>
              <w:t>горизонтальної проєкції пандуса</w:t>
            </w:r>
            <w:r w:rsidRPr="00F97D96">
              <w:rPr>
                <w:rFonts w:ascii="TimesNewRomanPS" w:hAnsi="TimesNewRomanPS"/>
                <w:lang w:val="uk-UA"/>
              </w:rPr>
              <w:t xml:space="preserve"> дорівнює 6,72</w:t>
            </w:r>
          </w:p>
          <w:p w14:paraId="42BB8D8E" w14:textId="77777777" w:rsidR="00120E28" w:rsidRDefault="00120E28" w:rsidP="00120E28">
            <w:pPr>
              <w:pStyle w:val="st14"/>
              <w:rPr>
                <w:rStyle w:val="st42"/>
              </w:rPr>
            </w:pPr>
          </w:p>
        </w:tc>
      </w:tr>
      <w:tr w:rsidR="00120E28" w14:paraId="5645AF0C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CDA4F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FB656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2A61C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B41BC" w14:textId="77777777" w:rsidR="00120E28" w:rsidRDefault="00120E28" w:rsidP="00120E28">
            <w:pPr>
              <w:pStyle w:val="a4"/>
              <w:rPr>
                <w:rStyle w:val="st42"/>
              </w:rPr>
            </w:pPr>
          </w:p>
        </w:tc>
      </w:tr>
      <w:tr w:rsidR="00120E28" w14:paraId="1BEF3E89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952D3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B3EF8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B9387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756F1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1A5A8C8A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EBF4C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DA2EC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0092E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D1490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63225413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E54C4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69361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0E892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71E4E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0C68D8C1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05084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DBC36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A1870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88311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0FBEA2FE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012B8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AF5EE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9AA8B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04C5E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1529A202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FB2E2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E3BF5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ECDCB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9A988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075F8D36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8EF8E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B09B5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0269E" w14:textId="77777777" w:rsidR="00120E28" w:rsidRDefault="00D55586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64847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60B47A5F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8F3AE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95AB7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9E5BD" w14:textId="77777777" w:rsidR="00120E28" w:rsidRDefault="00D55586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F5388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32F35534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772EB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06422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E401F" w14:textId="77777777" w:rsidR="00120E28" w:rsidRDefault="00D55586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EC1F3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6CDF57A7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88222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52ED1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1C0F2" w14:textId="77777777" w:rsidR="00120E28" w:rsidRDefault="00D55586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3E686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0A91522B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28B9E" w14:textId="77777777" w:rsidR="00120E28" w:rsidRDefault="00120E28" w:rsidP="00120E2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30017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76E71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490BB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52C88D5D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9F53F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21927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BA78A" w14:textId="77777777" w:rsidR="00120E28" w:rsidRDefault="00D55586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71FB6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39CA423C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4198D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1E39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54F0B" w14:textId="77777777" w:rsidR="00120E28" w:rsidRDefault="00D55586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626C5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3A9D0647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BDC81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6F923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07700" w14:textId="77777777" w:rsidR="00120E28" w:rsidRDefault="00D55586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2192E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592C4A33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A258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EC78F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9EA1" w14:textId="77777777" w:rsidR="00120E28" w:rsidRDefault="00D55586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44CA0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554747D3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76996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A57E9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B7D3B" w14:textId="77777777" w:rsidR="00120E28" w:rsidRDefault="00D55586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01660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7CB5710C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B5986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6246D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02CA8" w14:textId="77777777" w:rsidR="00120E28" w:rsidRDefault="00D55586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E18AD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6D57ECF8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ECF25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DACF6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13022" w14:textId="77777777" w:rsidR="00120E28" w:rsidRDefault="00D55586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6F3A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77A05A1B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ACB52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F1EA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B71C8" w14:textId="77777777" w:rsidR="00120E28" w:rsidRDefault="00D55586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8BBFA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51A392A3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DBA6A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5510B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2F959" w14:textId="77777777" w:rsidR="00120E28" w:rsidRDefault="00D55586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4A9D0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4B4D731E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D5DA5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E4208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0480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162F1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6DCDD245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62F3F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F6C90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4A0B6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63C23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1DDD0F4C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88CD1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EE90B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F30E6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3C297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2F67FD95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0946D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AEDD1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24B10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65A03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3C6D0B06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80476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F9B5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B829A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E0C5C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42FA8258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CCAB5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96051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0BFBE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8BE55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1AEA2C49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73E0A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3D7D4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BC3D2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42708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66D5D824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19FD9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E0B91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E9B4F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F32D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6E56434F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1D244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C57D6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2A47A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CC033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338B439E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12548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03776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C90E6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F71BD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1820B510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DC3B8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A099E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FA67A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25E84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698AA953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EE8C0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3E198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267DF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7C62D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551E0290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ED476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95749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649A4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3BBF3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123781B1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425D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E891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9C309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C3199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13A0C046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253C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C6901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52F18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C7C7E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6E5C7098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CF062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EA6DC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415CB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4FEB6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7C4BCB6C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674F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037B6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61E42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374FC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0EC62F6C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F350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DE7F4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855B5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CD7F9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76D19BC1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5EC0B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D4979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87AE0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ECDFF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2AB19820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3F6F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B7CFC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6AC76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2E756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31745160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5BAD8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DEBA7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630D2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BC93E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3A6CF383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2A179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97161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F6895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C0DDF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5D72CAF3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6B7B8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2BA20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B44E0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E3638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45763409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0A67E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FFDED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D31E2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F7B33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54863FB3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7154F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961F3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F707B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B0A48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49D61203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6A42C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0646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E808C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661E3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401C1BD1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DE10C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F48AC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3DAFC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4A99F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5CD06B11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3FFB7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5BA57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A718D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2EED1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396F0C02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84C49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36695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348B5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914C8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7D64DF90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C69E9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810E5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D07C4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FDD99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5CF11210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1A53B" w14:textId="77777777" w:rsidR="00120E28" w:rsidRDefault="00120E28" w:rsidP="00120E2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C7CF5" w14:textId="77777777" w:rsidR="00120E28" w:rsidRDefault="00120E28" w:rsidP="00120E28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2A981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DA649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1F6D1E0A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EDDF5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5DA4C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4445D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F8AD0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336C680E" w14:textId="77777777" w:rsidTr="00120E2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61C42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6D36A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4F44" w14:textId="77777777" w:rsidR="00120E28" w:rsidRDefault="00567978" w:rsidP="00120E2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2C1AA" w14:textId="77777777" w:rsidR="00120E28" w:rsidRDefault="00120E28" w:rsidP="00120E28">
            <w:pPr>
              <w:pStyle w:val="st14"/>
              <w:jc w:val="center"/>
              <w:rPr>
                <w:rStyle w:val="st42"/>
              </w:rPr>
            </w:pPr>
          </w:p>
        </w:tc>
      </w:tr>
      <w:tr w:rsidR="00120E28" w14:paraId="28E5C278" w14:textId="77777777" w:rsidTr="00120E28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0BDFF" w14:textId="77777777" w:rsidR="00120E28" w:rsidRDefault="00120E28" w:rsidP="00120E2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120E28" w14:paraId="6919AB2F" w14:textId="77777777" w:rsidTr="00120E2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3F7A" w14:textId="77777777" w:rsidR="00120E28" w:rsidRDefault="00120E28" w:rsidP="00120E28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E28C" w14:textId="77777777" w:rsidR="00120E28" w:rsidRDefault="00120E28" w:rsidP="00120E28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C351" w14:textId="77777777" w:rsidR="00120E28" w:rsidRDefault="00120E28" w:rsidP="00120E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25C594" w14:textId="77777777" w:rsidR="00120E28" w:rsidRDefault="00120E28" w:rsidP="00120E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20E28" w14:paraId="0CC823C5" w14:textId="77777777" w:rsidTr="00120E2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23E9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6274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00EA" w14:textId="77777777" w:rsidR="00120E28" w:rsidRDefault="00120E28" w:rsidP="00120E2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E5C1" w14:textId="77777777" w:rsidR="00120E28" w:rsidRDefault="00120E28" w:rsidP="00120E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E14D" w14:textId="77777777" w:rsidR="00120E28" w:rsidRDefault="00120E28" w:rsidP="00120E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05B0" w14:textId="77777777" w:rsidR="00120E28" w:rsidRDefault="00120E28" w:rsidP="00120E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D10C0D" w14:textId="77777777" w:rsidR="00120E28" w:rsidRDefault="00120E28" w:rsidP="00120E2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20E28" w14:paraId="156296D6" w14:textId="77777777" w:rsidTr="00120E2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510F642" w14:textId="77777777" w:rsidR="00120E28" w:rsidRDefault="00120E28" w:rsidP="00120E28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C43CF0" w14:textId="77777777" w:rsidR="00120E28" w:rsidRDefault="00120E28" w:rsidP="00120E2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1627983" w14:textId="77777777" w:rsidR="00120E28" w:rsidRDefault="00567978" w:rsidP="00120E2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9DC6484" w14:textId="77777777" w:rsidR="00120E28" w:rsidRDefault="00567978" w:rsidP="00120E2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708F233" w14:textId="77777777" w:rsidR="00120E28" w:rsidRDefault="00567978" w:rsidP="00120E2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D4044A1" w14:textId="77777777" w:rsidR="00120E28" w:rsidRDefault="00567978" w:rsidP="00120E2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958D82" w14:textId="77777777" w:rsidR="00120E28" w:rsidRDefault="00567978" w:rsidP="00120E2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567978" w14:paraId="4A297AE0" w14:textId="77777777" w:rsidTr="00120E2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144B8" w14:textId="77777777" w:rsidR="00567978" w:rsidRDefault="00567978" w:rsidP="00567978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60A6E" w14:textId="77777777" w:rsidR="00567978" w:rsidRPr="00BA17E6" w:rsidRDefault="00567978" w:rsidP="0056797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14:paraId="25FAF1A9" w14:textId="77777777" w:rsidR="00567978" w:rsidRPr="00BA17E6" w:rsidRDefault="00567978" w:rsidP="0056797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5A6C1" w14:textId="77777777" w:rsidR="00567978" w:rsidRDefault="00567978" w:rsidP="0056797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B0319" w14:textId="77777777" w:rsidR="00567978" w:rsidRDefault="00567978" w:rsidP="0056797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28669" w14:textId="77777777" w:rsidR="00567978" w:rsidRDefault="00567978" w:rsidP="0056797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B4A0E" w14:textId="77777777" w:rsidR="00567978" w:rsidRDefault="00567978" w:rsidP="0056797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4C1BF" w14:textId="77777777" w:rsidR="00567978" w:rsidRDefault="00567978" w:rsidP="0056797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567978" w14:paraId="41455852" w14:textId="77777777" w:rsidTr="00120E2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BCFF2" w14:textId="77777777" w:rsidR="00567978" w:rsidRDefault="00567978" w:rsidP="0056797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567978" w14:paraId="265BD93C" w14:textId="77777777" w:rsidTr="00120E2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20BA" w14:textId="77777777" w:rsidR="00567978" w:rsidRDefault="00567978" w:rsidP="00567978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385E" w14:textId="77777777" w:rsidR="00567978" w:rsidRDefault="00567978" w:rsidP="00567978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3BDA" w14:textId="77777777" w:rsidR="00567978" w:rsidRDefault="00567978" w:rsidP="0056797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7DDB88" w14:textId="77777777" w:rsidR="00567978" w:rsidRDefault="00567978" w:rsidP="0056797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567978" w14:paraId="4EE17A1B" w14:textId="77777777" w:rsidTr="00120E2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8AC5" w14:textId="77777777" w:rsidR="00567978" w:rsidRDefault="00567978" w:rsidP="005679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7557" w14:textId="77777777" w:rsidR="00567978" w:rsidRDefault="00567978" w:rsidP="005679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7946" w14:textId="77777777" w:rsidR="00567978" w:rsidRDefault="00567978" w:rsidP="005679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5735" w14:textId="77777777" w:rsidR="00567978" w:rsidRDefault="00567978" w:rsidP="0056797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71EE" w14:textId="77777777" w:rsidR="00567978" w:rsidRDefault="00567978" w:rsidP="0056797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A3F6" w14:textId="77777777" w:rsidR="00567978" w:rsidRDefault="00567978" w:rsidP="0056797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7C872" w14:textId="77777777" w:rsidR="00567978" w:rsidRDefault="00567978" w:rsidP="0056797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567978" w14:paraId="10A1127C" w14:textId="77777777" w:rsidTr="00120E2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163C98" w14:textId="77777777" w:rsidR="00567978" w:rsidRDefault="00567978" w:rsidP="00567978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F1F6470" w14:textId="77777777" w:rsidR="00567978" w:rsidRDefault="00567978" w:rsidP="0056797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525D18FE" w14:textId="77777777" w:rsidR="00567978" w:rsidRPr="00BA17E6" w:rsidRDefault="00567978" w:rsidP="0056797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94AF39" w14:textId="77777777" w:rsidR="00567978" w:rsidRDefault="00567978" w:rsidP="0056797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130D93" w14:textId="77777777" w:rsidR="00567978" w:rsidRDefault="00567978" w:rsidP="0056797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FCA183" w14:textId="77777777" w:rsidR="00567978" w:rsidRDefault="00567978" w:rsidP="0056797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CCE1A6" w14:textId="77777777" w:rsidR="00567978" w:rsidRDefault="00567978" w:rsidP="0056797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F98CF2" w14:textId="77777777" w:rsidR="00567978" w:rsidRDefault="00567978" w:rsidP="0056797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567978" w14:paraId="50DBE816" w14:textId="77777777" w:rsidTr="00120E2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EC81C" w14:textId="77777777" w:rsidR="00567978" w:rsidRDefault="00567978" w:rsidP="00567978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FA253" w14:textId="77777777" w:rsidR="00567978" w:rsidRDefault="00567978" w:rsidP="0056797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34749" w14:textId="77777777" w:rsidR="00567978" w:rsidRDefault="00567978" w:rsidP="00567978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27C09" w14:textId="77777777" w:rsidR="00567978" w:rsidRDefault="00567978" w:rsidP="00567978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D27CF" w14:textId="77777777" w:rsidR="00567978" w:rsidRDefault="00567978" w:rsidP="00567978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CEF10" w14:textId="77777777" w:rsidR="00567978" w:rsidRDefault="00567978" w:rsidP="00567978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C21DC" w14:textId="77777777" w:rsidR="00567978" w:rsidRDefault="00567978" w:rsidP="00567978">
            <w:pPr>
              <w:pStyle w:val="st12"/>
              <w:rPr>
                <w:rStyle w:val="st42"/>
              </w:rPr>
            </w:pPr>
          </w:p>
        </w:tc>
      </w:tr>
    </w:tbl>
    <w:p w14:paraId="1F6374E0" w14:textId="77777777"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 xml:space="preserve">Підсумки </w:t>
      </w:r>
      <w:r w:rsidR="00567978">
        <w:rPr>
          <w:rStyle w:val="st42"/>
          <w:color w:val="FF0000"/>
        </w:rPr>
        <w:t xml:space="preserve">: </w:t>
      </w:r>
      <w:proofErr w:type="spellStart"/>
      <w:r w:rsidR="00567978">
        <w:rPr>
          <w:rStyle w:val="st42"/>
          <w:color w:val="FF0000"/>
        </w:rPr>
        <w:t>обʼєкт</w:t>
      </w:r>
      <w:proofErr w:type="spellEnd"/>
      <w:r w:rsidR="00567978">
        <w:rPr>
          <w:rStyle w:val="st42"/>
          <w:color w:val="FF0000"/>
        </w:rPr>
        <w:t xml:space="preserve"> є </w:t>
      </w:r>
      <w:proofErr w:type="spellStart"/>
      <w:r w:rsidR="00567978">
        <w:rPr>
          <w:rStyle w:val="st42"/>
          <w:color w:val="FF0000"/>
        </w:rPr>
        <w:t>баєрним</w:t>
      </w:r>
      <w:proofErr w:type="spellEnd"/>
      <w:r w:rsidR="00567978">
        <w:rPr>
          <w:rStyle w:val="st42"/>
          <w:color w:val="FF0000"/>
        </w:rPr>
        <w:t xml:space="preserve"> </w:t>
      </w:r>
      <w:r w:rsidRPr="00AC7AFF">
        <w:rPr>
          <w:rStyle w:val="st42"/>
          <w:color w:val="FF0000"/>
        </w:rPr>
        <w:t>*</w:t>
      </w:r>
    </w:p>
    <w:p w14:paraId="458789E5" w14:textId="77777777" w:rsidR="00C62E00" w:rsidRDefault="00C62E00">
      <w:pPr>
        <w:pStyle w:val="st14"/>
        <w:rPr>
          <w:rStyle w:val="st42"/>
        </w:rPr>
      </w:pPr>
    </w:p>
    <w:p w14:paraId="7BC1EBD5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lastRenderedPageBreak/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59813BD2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4DE0C147" w14:textId="77777777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567978">
        <w:rPr>
          <w:rStyle w:val="st42"/>
        </w:rPr>
        <w:t xml:space="preserve">:  </w:t>
      </w:r>
      <w:r>
        <w:rPr>
          <w:rStyle w:val="st42"/>
        </w:rPr>
        <w:t xml:space="preserve"> </w:t>
      </w:r>
      <w:r w:rsidR="00567978">
        <w:rPr>
          <w:rStyle w:val="st42"/>
        </w:rPr>
        <w:t>в.о. директора     Вороніна Н.В.</w:t>
      </w:r>
    </w:p>
    <w:p w14:paraId="4263A067" w14:textId="77777777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567978">
        <w:rPr>
          <w:rStyle w:val="st42"/>
        </w:rPr>
        <w:t>16</w:t>
      </w:r>
      <w:r>
        <w:rPr>
          <w:rStyle w:val="st42"/>
        </w:rPr>
        <w:t xml:space="preserve">” </w:t>
      </w:r>
      <w:r w:rsidR="00567978">
        <w:rPr>
          <w:rStyle w:val="st42"/>
        </w:rPr>
        <w:t xml:space="preserve">серпня 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120E28"/>
    <w:rsid w:val="00236E6E"/>
    <w:rsid w:val="004D02AA"/>
    <w:rsid w:val="00567978"/>
    <w:rsid w:val="00650AD8"/>
    <w:rsid w:val="006E6537"/>
    <w:rsid w:val="008E2EB3"/>
    <w:rsid w:val="00A26BE9"/>
    <w:rsid w:val="00AB1DD6"/>
    <w:rsid w:val="00AC3F66"/>
    <w:rsid w:val="00AC7AFF"/>
    <w:rsid w:val="00AE66CB"/>
    <w:rsid w:val="00BA17E6"/>
    <w:rsid w:val="00BC1FE9"/>
    <w:rsid w:val="00BE0ABD"/>
    <w:rsid w:val="00C60A2E"/>
    <w:rsid w:val="00C62E00"/>
    <w:rsid w:val="00D55586"/>
    <w:rsid w:val="00DA351A"/>
    <w:rsid w:val="00DD40AD"/>
    <w:rsid w:val="00F361BC"/>
    <w:rsid w:val="00F5298D"/>
    <w:rsid w:val="00F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E69A7"/>
  <w15:docId w15:val="{2AD6E97F-0AC5-0742-A342-2D9D2361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9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1934</Words>
  <Characters>11948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4</cp:revision>
  <cp:lastPrinted>2023-07-26T09:25:00Z</cp:lastPrinted>
  <dcterms:created xsi:type="dcterms:W3CDTF">2023-08-17T08:17:00Z</dcterms:created>
  <dcterms:modified xsi:type="dcterms:W3CDTF">2023-09-06T06:50:00Z</dcterms:modified>
</cp:coreProperties>
</file>