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716A2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3A8C12C7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</w:t>
      </w:r>
      <w:r w:rsidR="00C3742C">
        <w:rPr>
          <w:rStyle w:val="st161"/>
          <w:lang w:val="uk-UA"/>
        </w:rPr>
        <w:t>Закладу дошкільної освіти № 292</w:t>
      </w:r>
      <w:r>
        <w:rPr>
          <w:rStyle w:val="st161"/>
        </w:rPr>
        <w:t xml:space="preserve"> обстеження та </w:t>
      </w:r>
      <w:proofErr w:type="spellStart"/>
      <w:r>
        <w:rPr>
          <w:rStyle w:val="st161"/>
        </w:rPr>
        <w:t>оцінки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ступеня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об’єктів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фізичного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оточення</w:t>
      </w:r>
      <w:proofErr w:type="spellEnd"/>
      <w:r>
        <w:rPr>
          <w:rStyle w:val="st161"/>
        </w:rPr>
        <w:t xml:space="preserve"> і послуг для осіб з інвалідністю</w:t>
      </w:r>
    </w:p>
    <w:tbl>
      <w:tblPr>
        <w:tblW w:w="5022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76"/>
        <w:gridCol w:w="15"/>
        <w:gridCol w:w="3243"/>
        <w:gridCol w:w="1245"/>
        <w:gridCol w:w="1158"/>
        <w:gridCol w:w="616"/>
        <w:gridCol w:w="335"/>
        <w:gridCol w:w="1686"/>
        <w:gridCol w:w="219"/>
        <w:gridCol w:w="233"/>
        <w:gridCol w:w="691"/>
      </w:tblGrid>
      <w:tr w:rsidR="008E2EB3" w14:paraId="7E614CD0" w14:textId="77777777" w:rsidTr="00B20D21">
        <w:trPr>
          <w:gridAfter w:val="1"/>
          <w:wAfter w:w="691" w:type="dxa"/>
          <w:tblCellSpacing w:w="0" w:type="dxa"/>
        </w:trPr>
        <w:tc>
          <w:tcPr>
            <w:tcW w:w="93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9328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1DD48E3C" w14:textId="77777777" w:rsidR="00E02B7E" w:rsidRDefault="00E02B7E">
            <w:pPr>
              <w:pStyle w:val="st12"/>
              <w:rPr>
                <w:rStyle w:val="st42"/>
              </w:rPr>
            </w:pPr>
            <w:r w:rsidRPr="00E02B7E">
              <w:rPr>
                <w:rStyle w:val="st42"/>
              </w:rPr>
              <w:t>Дошкільний навчальний заклад (ясла-садок)  №292</w:t>
            </w:r>
          </w:p>
        </w:tc>
      </w:tr>
      <w:tr w:rsidR="008E2EB3" w14:paraId="77ADCA05" w14:textId="77777777" w:rsidTr="00B20D21">
        <w:tblPrEx>
          <w:tblCellSpacing w:w="-6" w:type="dxa"/>
        </w:tblPrEx>
        <w:trPr>
          <w:gridAfter w:val="1"/>
          <w:wAfter w:w="691" w:type="dxa"/>
          <w:tblCellSpacing w:w="-6" w:type="dxa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CD08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82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8CCBE" w14:textId="77777777" w:rsidR="008E2EB3" w:rsidRPr="00B20D21" w:rsidRDefault="004D02AA" w:rsidP="00B60AD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B20D21">
              <w:rPr>
                <w:rStyle w:val="st42"/>
                <w:lang w:val="uk-UA"/>
              </w:rPr>
              <w:t xml:space="preserve">   </w:t>
            </w:r>
            <w:r w:rsidR="00B60ADD">
              <w:rPr>
                <w:rStyle w:val="st42"/>
                <w:lang w:val="uk-UA"/>
              </w:rPr>
              <w:t>10</w:t>
            </w:r>
            <w:r w:rsidR="00B20D21">
              <w:rPr>
                <w:rStyle w:val="st42"/>
                <w:lang w:val="uk-UA"/>
              </w:rPr>
              <w:t>.0</w:t>
            </w:r>
            <w:r w:rsidR="00B60ADD">
              <w:rPr>
                <w:rStyle w:val="st42"/>
                <w:lang w:val="uk-UA"/>
              </w:rPr>
              <w:t>8</w:t>
            </w:r>
            <w:r w:rsidR="00B20D21">
              <w:rPr>
                <w:rStyle w:val="st42"/>
                <w:lang w:val="uk-UA"/>
              </w:rPr>
              <w:t>.2023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37F0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038C14A" w14:textId="77777777" w:rsidTr="00B20D21">
        <w:tblPrEx>
          <w:tblCellSpacing w:w="-6" w:type="dxa"/>
        </w:tblPrEx>
        <w:trPr>
          <w:gridAfter w:val="1"/>
          <w:wAfter w:w="691" w:type="dxa"/>
          <w:tblCellSpacing w:w="-6" w:type="dxa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C19C6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82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5B9C9" w14:textId="77777777" w:rsidR="008E2EB3" w:rsidRPr="00B20D21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 w:rsidR="00B20D21">
              <w:rPr>
                <w:rStyle w:val="st42"/>
                <w:lang w:val="uk-UA"/>
              </w:rPr>
              <w:t xml:space="preserve">  м. Київ, вулиця </w:t>
            </w:r>
            <w:proofErr w:type="spellStart"/>
            <w:r w:rsidR="00B20D21">
              <w:rPr>
                <w:rStyle w:val="st42"/>
                <w:lang w:val="uk-UA"/>
              </w:rPr>
              <w:t>Ружинська</w:t>
            </w:r>
            <w:proofErr w:type="spellEnd"/>
            <w:r w:rsidR="00B20D21">
              <w:rPr>
                <w:rStyle w:val="st42"/>
                <w:lang w:val="uk-UA"/>
              </w:rPr>
              <w:t>, 11-а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553B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D0EDC98" w14:textId="77777777" w:rsidTr="00B20D21">
        <w:tblPrEx>
          <w:tblCellSpacing w:w="-6" w:type="dxa"/>
        </w:tblPrEx>
        <w:trPr>
          <w:gridAfter w:val="1"/>
          <w:wAfter w:w="691" w:type="dxa"/>
          <w:tblCellSpacing w:w="-6" w:type="dxa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BDD65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82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9374D" w14:textId="77777777" w:rsidR="008E2EB3" w:rsidRPr="00B20D21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 w:rsidR="00B20D21">
              <w:rPr>
                <w:rStyle w:val="st42"/>
                <w:lang w:val="uk-UA"/>
              </w:rPr>
              <w:t xml:space="preserve">             комунальна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B2B0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16CE338" w14:textId="77777777" w:rsidTr="00B20D21">
        <w:tblPrEx>
          <w:tblCellSpacing w:w="-6" w:type="dxa"/>
        </w:tblPrEx>
        <w:trPr>
          <w:gridAfter w:val="1"/>
          <w:wAfter w:w="691" w:type="dxa"/>
          <w:tblCellSpacing w:w="-6" w:type="dxa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1BBB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82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C198E" w14:textId="77777777" w:rsidR="008E2EB3" w:rsidRPr="00B20D21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B20D21">
              <w:rPr>
                <w:rStyle w:val="st42"/>
                <w:lang w:val="uk-UA"/>
              </w:rPr>
              <w:t xml:space="preserve">       освіта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D128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82E33BB" w14:textId="77777777" w:rsidTr="00B20D21">
        <w:tblPrEx>
          <w:tblCellSpacing w:w="-6" w:type="dxa"/>
        </w:tblPrEx>
        <w:trPr>
          <w:gridAfter w:val="1"/>
          <w:wAfter w:w="691" w:type="dxa"/>
          <w:tblCellSpacing w:w="-6" w:type="dxa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59FD5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82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1629B" w14:textId="77777777" w:rsidR="008E2EB3" w:rsidRPr="00B20D21" w:rsidRDefault="004D02AA" w:rsidP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B20D21">
              <w:rPr>
                <w:rStyle w:val="st42"/>
                <w:lang w:val="uk-UA"/>
              </w:rPr>
              <w:t xml:space="preserve">   Малишева Вікторія Михайлівна, завідувач господарства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09EF0" w14:textId="77777777" w:rsidR="008E2EB3" w:rsidRPr="00B20D21" w:rsidRDefault="008E2EB3">
            <w:pPr>
              <w:pStyle w:val="st14"/>
              <w:rPr>
                <w:rStyle w:val="st42"/>
                <w:lang w:val="uk-UA"/>
              </w:rPr>
            </w:pPr>
          </w:p>
        </w:tc>
      </w:tr>
      <w:tr w:rsidR="008E2EB3" w14:paraId="1EF0E820" w14:textId="77777777" w:rsidTr="00B20D21">
        <w:tblPrEx>
          <w:tblCellSpacing w:w="-6" w:type="dxa"/>
        </w:tblPrEx>
        <w:trPr>
          <w:gridAfter w:val="1"/>
          <w:wAfter w:w="691" w:type="dxa"/>
          <w:tblCellSpacing w:w="-6" w:type="dxa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35EE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82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CB92E" w14:textId="77777777" w:rsidR="008E2EB3" w:rsidRPr="00B20D21" w:rsidRDefault="004D02AA">
            <w:pPr>
              <w:pStyle w:val="st14"/>
              <w:rPr>
                <w:rStyle w:val="st42"/>
                <w:lang w:val="ru-RU"/>
              </w:rPr>
            </w:pPr>
            <w:proofErr w:type="spellStart"/>
            <w:r>
              <w:rPr>
                <w:rStyle w:val="st42"/>
              </w:rPr>
              <w:t>Контактні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дані</w:t>
            </w:r>
            <w:proofErr w:type="spellEnd"/>
            <w:r>
              <w:rPr>
                <w:rStyle w:val="st42"/>
              </w:rPr>
              <w:t xml:space="preserve"> про особу, яка проводила </w:t>
            </w:r>
            <w:proofErr w:type="spellStart"/>
            <w:r>
              <w:rPr>
                <w:rStyle w:val="st42"/>
              </w:rPr>
              <w:t>обстеження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контактний</w:t>
            </w:r>
            <w:proofErr w:type="spellEnd"/>
            <w:r>
              <w:rPr>
                <w:rStyle w:val="st42"/>
              </w:rPr>
              <w:t xml:space="preserve"> номер телефону, адреса </w:t>
            </w:r>
            <w:proofErr w:type="spellStart"/>
            <w:r>
              <w:rPr>
                <w:rStyle w:val="st42"/>
              </w:rPr>
              <w:t>електронної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пошти</w:t>
            </w:r>
            <w:proofErr w:type="spellEnd"/>
            <w:r>
              <w:rPr>
                <w:rStyle w:val="st42"/>
              </w:rPr>
              <w:t>)</w:t>
            </w:r>
            <w:r w:rsidR="00B20D21">
              <w:rPr>
                <w:rStyle w:val="st42"/>
                <w:lang w:val="uk-UA"/>
              </w:rPr>
              <w:t xml:space="preserve"> 093-963-71-80, </w:t>
            </w:r>
            <w:proofErr w:type="spellStart"/>
            <w:r w:rsidR="00B20D21">
              <w:rPr>
                <w:rStyle w:val="st42"/>
                <w:lang w:val="en-US"/>
              </w:rPr>
              <w:t>dnz</w:t>
            </w:r>
            <w:proofErr w:type="spellEnd"/>
            <w:r w:rsidR="00B20D21" w:rsidRPr="00B20D21">
              <w:rPr>
                <w:rStyle w:val="st42"/>
                <w:lang w:val="ru-RU"/>
              </w:rPr>
              <w:t>_292@</w:t>
            </w:r>
            <w:proofErr w:type="spellStart"/>
            <w:r w:rsidR="00B20D21">
              <w:rPr>
                <w:rStyle w:val="st42"/>
                <w:lang w:val="en-US"/>
              </w:rPr>
              <w:t>ukr</w:t>
            </w:r>
            <w:proofErr w:type="spellEnd"/>
            <w:r w:rsidR="00B20D21" w:rsidRPr="00B20D21">
              <w:rPr>
                <w:rStyle w:val="st42"/>
                <w:lang w:val="ru-RU"/>
              </w:rPr>
              <w:t>.</w:t>
            </w:r>
            <w:r w:rsidR="00B20D21">
              <w:rPr>
                <w:rStyle w:val="st42"/>
                <w:lang w:val="en-US"/>
              </w:rPr>
              <w:t>net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8FDE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B07E2FF" w14:textId="77777777" w:rsidTr="00B20D21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68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5D45E" w14:textId="77777777" w:rsidR="008E2EB3" w:rsidRDefault="004D02AA">
            <w:pPr>
              <w:pStyle w:val="st12"/>
              <w:rPr>
                <w:rStyle w:val="st44"/>
              </w:rPr>
            </w:pPr>
            <w:proofErr w:type="spellStart"/>
            <w:r>
              <w:rPr>
                <w:rStyle w:val="st44"/>
              </w:rPr>
              <w:t>Критерії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об’єктів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фізичного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оточення</w:t>
            </w:r>
            <w:proofErr w:type="spellEnd"/>
            <w:r>
              <w:rPr>
                <w:rStyle w:val="st44"/>
              </w:rPr>
              <w:t xml:space="preserve"> і послуг для осіб з інвалідністю 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0CB3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7148F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713637E1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C393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CA28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37533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3F7C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176B066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AACC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3E3E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водії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які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>, розташовуються на відстані не більш як 50 метрів від входу до будівлі або споруди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AEDEF" w14:textId="77777777"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en-US"/>
              </w:rPr>
              <w:t xml:space="preserve">       </w:t>
            </w: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6BB9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FA7332A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A032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8080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896A3" w14:textId="77777777"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7B77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09ACAA8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2BCA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C502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C8B57" w14:textId="77777777"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так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A5CE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E0DB9F2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D667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108D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C4A76" w14:textId="77777777"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так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1797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94789EB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372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D510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</w:t>
            </w:r>
            <w:r>
              <w:rPr>
                <w:rStyle w:val="st42"/>
              </w:rPr>
              <w:lastRenderedPageBreak/>
              <w:t xml:space="preserve">(без вибоїн, без застосування як верхнього шару </w:t>
            </w:r>
            <w:proofErr w:type="spellStart"/>
            <w:r>
              <w:rPr>
                <w:rStyle w:val="st42"/>
              </w:rPr>
              <w:t>покриття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насипних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матеріалів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перешкоджають</w:t>
            </w:r>
            <w:proofErr w:type="spellEnd"/>
            <w:r>
              <w:rPr>
                <w:rStyle w:val="st42"/>
              </w:rPr>
              <w:t xml:space="preserve"> пересуванню на кріслах колісних або з милицями)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A44EB" w14:textId="77777777"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   так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2E13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1BF3491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2F56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C719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D8DA8" w14:textId="77777777"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058E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DF26B84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05D5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8C09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07A34" w14:textId="77777777"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CFC9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BF89C8F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3982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1951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09925" w14:textId="77777777"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так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016D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BF6F421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ACFB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0BC4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32311" w14:textId="77777777"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ні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51D0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4BA1DA3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0490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DECA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міжнародним символом доступності позначено </w:t>
            </w:r>
            <w:r w:rsidR="00B20D21">
              <w:rPr>
                <w:rStyle w:val="st42"/>
                <w:lang w:val="uk-UA"/>
              </w:rPr>
              <w:t xml:space="preserve">     </w:t>
            </w:r>
            <w:r>
              <w:rPr>
                <w:rStyle w:val="st42"/>
              </w:rPr>
              <w:t>шляхи/напрямки, доступні та безпечні для осіб з інвалідністю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D9AF6" w14:textId="77777777"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EC1B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289893B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FCAB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163F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3DFA1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7147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8315F17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2481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57CC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</w:t>
            </w:r>
            <w:proofErr w:type="spellStart"/>
            <w:r>
              <w:rPr>
                <w:rStyle w:val="st42"/>
              </w:rPr>
              <w:t>доступними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 xml:space="preserve"> та тактильно) </w:t>
            </w:r>
            <w:proofErr w:type="spellStart"/>
            <w:r>
              <w:rPr>
                <w:rStyle w:val="st42"/>
              </w:rPr>
              <w:t>інформаційними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покажчиками</w:t>
            </w:r>
            <w:proofErr w:type="spellEnd"/>
            <w:r>
              <w:rPr>
                <w:rStyle w:val="st42"/>
              </w:rPr>
              <w:t xml:space="preserve">: </w:t>
            </w:r>
            <w:proofErr w:type="spellStart"/>
            <w:r>
              <w:rPr>
                <w:rStyle w:val="st42"/>
              </w:rPr>
              <w:t>адресна</w:t>
            </w:r>
            <w:proofErr w:type="spellEnd"/>
            <w:r>
              <w:rPr>
                <w:rStyle w:val="st42"/>
              </w:rPr>
              <w:t xml:space="preserve">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0621D" w14:textId="77777777"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0D67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0C65279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9BB7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A84D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</w:t>
            </w:r>
            <w:proofErr w:type="spellStart"/>
            <w:r>
              <w:rPr>
                <w:rStyle w:val="st42"/>
              </w:rPr>
              <w:t>споруди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75BE3" w14:textId="77777777"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CF23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A951F0F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6C1E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97B8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3F3BC" w14:textId="77777777"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A2E0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7AD57EF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54BC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9F10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FA509" w14:textId="77777777"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так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AEC7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DE29C4B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33E1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2097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</w:t>
            </w:r>
            <w:proofErr w:type="spellStart"/>
            <w:r>
              <w:rPr>
                <w:rStyle w:val="st42"/>
              </w:rPr>
              <w:t>фіксації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полотен в </w:t>
            </w:r>
            <w:proofErr w:type="spellStart"/>
            <w:r>
              <w:rPr>
                <w:rStyle w:val="st42"/>
              </w:rPr>
              <w:t>положенні</w:t>
            </w:r>
            <w:proofErr w:type="spellEnd"/>
            <w:r>
              <w:rPr>
                <w:rStyle w:val="st42"/>
              </w:rPr>
              <w:t xml:space="preserve"> “зачинено” і “відчинено”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2FA64" w14:textId="77777777"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CC37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360DF93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2C5B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7902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17153" w14:textId="77777777"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5322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E1B9B10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DDE1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E3AC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29C85" w14:textId="77777777"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B702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00E180B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85C1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125A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DA4CB" w14:textId="77777777"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так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803F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2258A66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D1FA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3682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0D4D9" w14:textId="77777777"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так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279C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293DD86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B481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A714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97EF9" w14:textId="77777777"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8F4C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17C28CF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625F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C193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11) розміри в плані тамбура (у разі його наявності) </w:t>
            </w:r>
            <w:r w:rsidR="00B20D21">
              <w:rPr>
                <w:rStyle w:val="st42"/>
                <w:lang w:val="uk-UA"/>
              </w:rPr>
              <w:t xml:space="preserve">                 </w:t>
            </w:r>
            <w:r>
              <w:rPr>
                <w:rStyle w:val="st42"/>
              </w:rPr>
              <w:t>становлять не менше 1,5 х 1,5 метра (або такі, що дають змогу маневрувати кріслу колісному)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18AE3" w14:textId="77777777"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9E9D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019BFC8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648E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8304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1992D" w14:textId="77777777"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E596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95DA5F6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F280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EB21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2DC46" w14:textId="77777777"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так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91A9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D08161C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4B46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A55D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C2BAB" w14:textId="77777777"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3FDB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97A7052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533D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1DEA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84F16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F00B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EEF01C5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3FAE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CD57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631DC" w14:textId="77777777"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3B9E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268F41C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3C74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080B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</w:t>
            </w:r>
            <w:r>
              <w:rPr>
                <w:rStyle w:val="st42"/>
              </w:rPr>
              <w:lastRenderedPageBreak/>
              <w:t>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63CAD" w14:textId="77777777"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   ні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2970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F65E465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9A6B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DC4C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3ABCA" w14:textId="77777777"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так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22A8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4250331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7B36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9956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</w:t>
            </w:r>
            <w:proofErr w:type="spellStart"/>
            <w:r>
              <w:rPr>
                <w:rStyle w:val="st42"/>
              </w:rPr>
              <w:t>фіксації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полотен в </w:t>
            </w:r>
            <w:proofErr w:type="spellStart"/>
            <w:r>
              <w:rPr>
                <w:rStyle w:val="st42"/>
              </w:rPr>
              <w:t>положенні</w:t>
            </w:r>
            <w:proofErr w:type="spellEnd"/>
            <w:r>
              <w:rPr>
                <w:rStyle w:val="st42"/>
              </w:rPr>
              <w:t xml:space="preserve"> “зачинено” і “відчинено”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4C831" w14:textId="77777777"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0AF6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BCA3225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8384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4E97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C7D7A" w14:textId="77777777"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67A9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95B0D1D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2AB3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FBE9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F7D9F" w14:textId="77777777"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323A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CF9F829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2F6C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17FE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41AA2" w14:textId="77777777"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так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E734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3BDAAD1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216A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C1C1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EC898" w14:textId="77777777"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так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23D1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DCB41FE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ECE2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7407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061E8" w14:textId="77777777"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8CAD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83426A5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FB8F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6BF3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</w:t>
            </w:r>
            <w:proofErr w:type="spellStart"/>
            <w:r>
              <w:rPr>
                <w:rStyle w:val="st42"/>
              </w:rPr>
              <w:t>забезпечення</w:t>
            </w:r>
            <w:proofErr w:type="spellEnd"/>
            <w:r>
              <w:rPr>
                <w:rStyle w:val="st42"/>
              </w:rPr>
              <w:t xml:space="preserve"> текстового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 xml:space="preserve">, перекладу на </w:t>
            </w:r>
            <w:proofErr w:type="spellStart"/>
            <w:r>
              <w:rPr>
                <w:rStyle w:val="st42"/>
              </w:rPr>
              <w:t>жестову</w:t>
            </w:r>
            <w:proofErr w:type="spellEnd"/>
            <w:r>
              <w:rPr>
                <w:rStyle w:val="st42"/>
              </w:rPr>
              <w:t xml:space="preserve">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21D02" w14:textId="77777777"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FBDE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B115AFB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B73D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7C82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6AA8D" w14:textId="77777777"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9E55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E9594D0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C377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963E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A057D" w14:textId="77777777"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12FD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F71145B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AC88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AC7A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</w:t>
            </w:r>
            <w:r w:rsidR="00D21369">
              <w:rPr>
                <w:rStyle w:val="st42"/>
                <w:lang w:val="uk-UA"/>
              </w:rPr>
              <w:t xml:space="preserve">                           </w:t>
            </w:r>
            <w:r>
              <w:rPr>
                <w:rStyle w:val="st42"/>
              </w:rPr>
              <w:t xml:space="preserve"> </w:t>
            </w:r>
            <w:r w:rsidR="00D21369">
              <w:rPr>
                <w:rStyle w:val="st42"/>
                <w:lang w:val="uk-UA"/>
              </w:rPr>
              <w:t xml:space="preserve">   </w:t>
            </w:r>
            <w:r>
              <w:rPr>
                <w:rStyle w:val="st42"/>
              </w:rPr>
              <w:lastRenderedPageBreak/>
              <w:t>супроводжується звуковим сигналом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9C30E" w14:textId="77777777"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 ні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CE02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6073E57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6EA7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E617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D60C7" w14:textId="77777777"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690A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5DFA3BD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F5EE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7BE5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D2ECD" w14:textId="77777777"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92E3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EF6E24F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971B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D1E9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</w:t>
            </w:r>
            <w:proofErr w:type="spellStart"/>
            <w:r>
              <w:rPr>
                <w:rStyle w:val="st42"/>
              </w:rPr>
              <w:t>ліфта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та шрифтом Брайля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BC399" w14:textId="77777777"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BB3A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4E193AD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4BAB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C5D1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C2E4D" w14:textId="77777777"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8F3E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69BBF67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B148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EB61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B60CD" w14:textId="77777777"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D5BE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A27C3E1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AB06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D4A8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146AF" w14:textId="77777777"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1640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B9D0758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245F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2C33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6D397" w14:textId="77777777"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03FD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902995A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FB3A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CE5A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3813A" w14:textId="77777777"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1700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3C18EAF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1D40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F210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3BEC5" w14:textId="77777777"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A7D9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2B1E14A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B8E3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BA82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DACCB" w14:textId="77777777"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AA11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E4A0CDC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CC51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23B8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29603" w14:textId="77777777"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1E77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2D93456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C301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D7F8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14497" w14:textId="77777777"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12EB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60B37A1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9A0A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4351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50C04" w14:textId="77777777"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AE7C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EE6A913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1F00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1525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27) місце розташування санітарно-гігієнічного приміщення, </w:t>
            </w:r>
            <w:r>
              <w:rPr>
                <w:rStyle w:val="st42"/>
              </w:rPr>
              <w:lastRenderedPageBreak/>
              <w:t>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1D198" w14:textId="77777777"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ні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267D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18F9937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1356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AF28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823A0" w14:textId="77777777"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B9C7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15D317D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5AE1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4A3C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B4FE5" w14:textId="77777777"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4FF2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DD8F571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07CC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F952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30) відповідна схема </w:t>
            </w:r>
            <w:proofErr w:type="spellStart"/>
            <w:r>
              <w:rPr>
                <w:rStyle w:val="st42"/>
              </w:rPr>
              <w:t>виконана</w:t>
            </w:r>
            <w:proofErr w:type="spellEnd"/>
            <w:r>
              <w:rPr>
                <w:rStyle w:val="st42"/>
              </w:rPr>
              <w:t xml:space="preserve"> в </w:t>
            </w:r>
            <w:proofErr w:type="spellStart"/>
            <w:r>
              <w:rPr>
                <w:rStyle w:val="st42"/>
              </w:rPr>
              <w:t>доступних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>/тактильно) форматах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95E6C" w14:textId="77777777"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80EB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4ACAE52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CD90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EA75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7F2CD" w14:textId="77777777"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A961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7D65B57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8620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538A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C1D0A" w14:textId="77777777"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2DA8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F72E5B1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ADA7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BFA7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4B55F" w14:textId="77777777"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EC6F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AC0CE35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27E7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B23F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F175E" w14:textId="77777777"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02ED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1FB0115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3AFA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58E6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3DF60" w14:textId="77777777"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D524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572F74C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5437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9247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8979D" w14:textId="77777777"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D264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CFBB4A4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5CF3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C2C9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7064C" w14:textId="77777777"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99E5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B4B093F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DACE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FE68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B8835" w14:textId="77777777"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537C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8DCA6B1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E71E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497B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D176F" w14:textId="77777777"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8A98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3772448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3977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4.</w:t>
            </w: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573F1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послуг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інвалідністю: 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D8646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4D4D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1C267EB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7B5F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CE6C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F1C0B" w14:textId="77777777"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3961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F19035A" w14:textId="77777777" w:rsidTr="00B20D2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9819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DEBF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2B966" w14:textId="77777777"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F674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B2014A5" w14:textId="77777777" w:rsidTr="00B20D21">
        <w:trPr>
          <w:gridAfter w:val="1"/>
          <w:wAfter w:w="691" w:type="dxa"/>
          <w:trHeight w:val="12"/>
          <w:tblCellSpacing w:w="0" w:type="dxa"/>
        </w:trPr>
        <w:tc>
          <w:tcPr>
            <w:tcW w:w="932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A26C4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481C1F5E" w14:textId="77777777" w:rsidTr="00B20D21">
        <w:tblPrEx>
          <w:tblCellSpacing w:w="-6" w:type="dxa"/>
        </w:tblPrEx>
        <w:trPr>
          <w:gridAfter w:val="1"/>
          <w:wAfter w:w="691" w:type="dxa"/>
          <w:trHeight w:val="12"/>
          <w:tblCellSpacing w:w="-6" w:type="dxa"/>
        </w:trPr>
        <w:tc>
          <w:tcPr>
            <w:tcW w:w="591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4AA5F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8F3B3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9F72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CBD7A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11212B89" w14:textId="77777777" w:rsidTr="00B20D21">
        <w:tblPrEx>
          <w:tblCellSpacing w:w="-6" w:type="dxa"/>
        </w:tblPrEx>
        <w:trPr>
          <w:gridAfter w:val="1"/>
          <w:wAfter w:w="691" w:type="dxa"/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C37D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7BD2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1417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A1FA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DB31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B8C2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3DCE5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C3742C" w14:paraId="300E7009" w14:textId="77777777" w:rsidTr="00B20D21">
        <w:tblPrEx>
          <w:tblCellSpacing w:w="-6" w:type="dxa"/>
        </w:tblPrEx>
        <w:trPr>
          <w:gridAfter w:val="1"/>
          <w:wAfter w:w="691" w:type="dxa"/>
          <w:trHeight w:val="12"/>
          <w:tblCellSpacing w:w="-6" w:type="dxa"/>
        </w:trPr>
        <w:tc>
          <w:tcPr>
            <w:tcW w:w="5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FD108" w14:textId="77777777" w:rsidR="00C3742C" w:rsidRDefault="00C3742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2E477" w14:textId="77777777" w:rsidR="00C3742C" w:rsidRDefault="00C3742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38AC9" w14:textId="77777777" w:rsidR="00C3742C" w:rsidRPr="00C3742C" w:rsidRDefault="00C3742C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  <w:r>
              <w:rPr>
                <w:rStyle w:val="st161"/>
                <w:lang w:val="uk-UA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02DE4" w14:textId="77777777" w:rsidR="00C3742C" w:rsidRPr="00C3742C" w:rsidRDefault="00C3742C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0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D5ABE" w14:textId="77777777" w:rsidR="00C3742C" w:rsidRPr="00C3742C" w:rsidRDefault="00C3742C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0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F1FD6" w14:textId="77777777" w:rsidR="00C3742C" w:rsidRPr="00C3742C" w:rsidRDefault="00C3742C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0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F53566" w14:textId="77777777" w:rsidR="00C3742C" w:rsidRPr="00C3742C" w:rsidRDefault="00C3742C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0</w:t>
            </w:r>
          </w:p>
        </w:tc>
      </w:tr>
      <w:tr w:rsidR="008E2EB3" w14:paraId="2BC73AB2" w14:textId="77777777" w:rsidTr="00B20D21">
        <w:tblPrEx>
          <w:tblCellSpacing w:w="-6" w:type="dxa"/>
        </w:tblPrEx>
        <w:trPr>
          <w:gridAfter w:val="1"/>
          <w:wAfter w:w="691" w:type="dxa"/>
          <w:trHeight w:val="12"/>
          <w:tblCellSpacing w:w="-6" w:type="dxa"/>
        </w:trPr>
        <w:tc>
          <w:tcPr>
            <w:tcW w:w="59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4ECC4E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A4B0EF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C89D7EC" w14:textId="77777777" w:rsidR="008E2EB3" w:rsidRPr="00D21369" w:rsidRDefault="00D21369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F2D496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766F2D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37F72A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B5D77BB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32F1D520" w14:textId="77777777" w:rsidTr="00B20D21">
        <w:tblPrEx>
          <w:tblCellSpacing w:w="-6" w:type="dxa"/>
        </w:tblPrEx>
        <w:trPr>
          <w:gridAfter w:val="1"/>
          <w:wAfter w:w="691" w:type="dxa"/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3788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2F5C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AE7D9" w14:textId="77777777" w:rsidR="008E2EB3" w:rsidRDefault="00D21369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4D0D378A" w14:textId="77777777" w:rsidR="00007A53" w:rsidRDefault="00007A53">
            <w:pPr>
              <w:pStyle w:val="st12"/>
              <w:rPr>
                <w:rStyle w:val="st42"/>
                <w:lang w:val="uk-UA"/>
              </w:rPr>
            </w:pPr>
          </w:p>
          <w:p w14:paraId="0F187C75" w14:textId="77777777" w:rsidR="00007A53" w:rsidRDefault="00007A53">
            <w:pPr>
              <w:pStyle w:val="st12"/>
              <w:rPr>
                <w:rStyle w:val="st42"/>
                <w:lang w:val="uk-UA"/>
              </w:rPr>
            </w:pPr>
          </w:p>
          <w:p w14:paraId="396B4762" w14:textId="77777777" w:rsidR="00007A53" w:rsidRPr="00D21369" w:rsidRDefault="00007A53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E3AE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610D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039E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954A9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02F6229D" w14:textId="77777777" w:rsidTr="00B20D21">
        <w:tblPrEx>
          <w:tblCellSpacing w:w="-6" w:type="dxa"/>
        </w:tblPrEx>
        <w:trPr>
          <w:gridAfter w:val="1"/>
          <w:wAfter w:w="691" w:type="dxa"/>
          <w:trHeight w:val="12"/>
          <w:tblCellSpacing w:w="-6" w:type="dxa"/>
        </w:trPr>
        <w:tc>
          <w:tcPr>
            <w:tcW w:w="932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89FE8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416BFEE0" w14:textId="77777777" w:rsidTr="00B20D21">
        <w:tblPrEx>
          <w:tblCellSpacing w:w="-6" w:type="dxa"/>
        </w:tblPrEx>
        <w:trPr>
          <w:gridAfter w:val="1"/>
          <w:wAfter w:w="691" w:type="dxa"/>
          <w:trHeight w:val="12"/>
          <w:tblCellSpacing w:w="-6" w:type="dxa"/>
        </w:trPr>
        <w:tc>
          <w:tcPr>
            <w:tcW w:w="591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AA2E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8356E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940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F9ACE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58B8B60F" w14:textId="77777777" w:rsidTr="00B20D21">
        <w:tblPrEx>
          <w:tblCellSpacing w:w="-6" w:type="dxa"/>
        </w:tblPrEx>
        <w:trPr>
          <w:gridAfter w:val="1"/>
          <w:wAfter w:w="691" w:type="dxa"/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DBE1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2C66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2714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F8C9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2B0F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AC6B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86716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C3742C" w14:paraId="65747452" w14:textId="77777777" w:rsidTr="00B20D21">
        <w:tblPrEx>
          <w:tblCellSpacing w:w="-6" w:type="dxa"/>
        </w:tblPrEx>
        <w:trPr>
          <w:gridAfter w:val="1"/>
          <w:wAfter w:w="691" w:type="dxa"/>
          <w:trHeight w:val="12"/>
          <w:tblCellSpacing w:w="-6" w:type="dxa"/>
        </w:trPr>
        <w:tc>
          <w:tcPr>
            <w:tcW w:w="5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D4839" w14:textId="77777777" w:rsidR="00C3742C" w:rsidRDefault="00C3742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88655" w14:textId="77777777" w:rsidR="00C3742C" w:rsidRDefault="00C3742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61343" w14:textId="77777777" w:rsidR="00C3742C" w:rsidRPr="00C3742C" w:rsidRDefault="00C3742C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  <w:r>
              <w:rPr>
                <w:rStyle w:val="st161"/>
                <w:lang w:val="uk-UA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DEDDF" w14:textId="77777777" w:rsidR="00C3742C" w:rsidRPr="00C3742C" w:rsidRDefault="00C3742C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0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B650B" w14:textId="77777777" w:rsidR="00C3742C" w:rsidRPr="00C3742C" w:rsidRDefault="00C3742C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0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03974" w14:textId="77777777" w:rsidR="00C3742C" w:rsidRPr="00C3742C" w:rsidRDefault="00C3742C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0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48E48A" w14:textId="77777777" w:rsidR="00C3742C" w:rsidRPr="00C3742C" w:rsidRDefault="00C3742C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0</w:t>
            </w:r>
          </w:p>
        </w:tc>
      </w:tr>
      <w:tr w:rsidR="008E2EB3" w14:paraId="7BC5E89C" w14:textId="77777777" w:rsidTr="00B20D21">
        <w:tblPrEx>
          <w:tblCellSpacing w:w="-6" w:type="dxa"/>
        </w:tblPrEx>
        <w:trPr>
          <w:gridAfter w:val="1"/>
          <w:wAfter w:w="691" w:type="dxa"/>
          <w:trHeight w:val="12"/>
          <w:tblCellSpacing w:w="-6" w:type="dxa"/>
        </w:trPr>
        <w:tc>
          <w:tcPr>
            <w:tcW w:w="59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F9F671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14306D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36A615C" w14:textId="77777777" w:rsidR="008E2EB3" w:rsidRPr="00D21369" w:rsidRDefault="00D21369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325FEE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3B0E71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49F45C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D442ED8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3DE15661" w14:textId="77777777" w:rsidTr="00B20D21">
        <w:tblPrEx>
          <w:tblCellSpacing w:w="-6" w:type="dxa"/>
        </w:tblPrEx>
        <w:trPr>
          <w:gridAfter w:val="1"/>
          <w:wAfter w:w="691" w:type="dxa"/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9A83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68C3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DCBD0" w14:textId="77777777" w:rsidR="008E2EB3" w:rsidRPr="00D21369" w:rsidRDefault="00D21369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0960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8252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5C26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09C1A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14:paraId="08BBA547" w14:textId="2EDDC613" w:rsidR="008E2EB3" w:rsidRPr="00C3742C" w:rsidRDefault="00C3742C">
      <w:pPr>
        <w:pStyle w:val="st14"/>
        <w:rPr>
          <w:rStyle w:val="st42"/>
          <w:lang w:val="uk-UA"/>
        </w:rPr>
      </w:pPr>
      <w:r>
        <w:rPr>
          <w:rStyle w:val="st42"/>
        </w:rPr>
        <w:t>Підсумки</w:t>
      </w:r>
      <w:r>
        <w:rPr>
          <w:rStyle w:val="st42"/>
          <w:lang w:val="uk-UA"/>
        </w:rPr>
        <w:t xml:space="preserve">: </w:t>
      </w:r>
      <w:r w:rsidRPr="00007A53">
        <w:rPr>
          <w:u w:val="single"/>
        </w:rPr>
        <w:t xml:space="preserve"> є </w:t>
      </w:r>
      <w:proofErr w:type="spellStart"/>
      <w:r w:rsidRPr="00007A53">
        <w:rPr>
          <w:u w:val="single"/>
        </w:rPr>
        <w:t>бар’єрним</w:t>
      </w:r>
      <w:proofErr w:type="spellEnd"/>
      <w:r w:rsidRPr="00007A53">
        <w:rPr>
          <w:u w:val="single"/>
          <w:lang w:val="uk-UA"/>
        </w:rPr>
        <w:t>.</w:t>
      </w:r>
    </w:p>
    <w:p w14:paraId="21C046B3" w14:textId="77777777" w:rsidR="00C62E00" w:rsidRDefault="00C62E00">
      <w:pPr>
        <w:pStyle w:val="st14"/>
        <w:rPr>
          <w:rStyle w:val="st42"/>
        </w:rPr>
      </w:pPr>
    </w:p>
    <w:p w14:paraId="6864F374" w14:textId="77777777" w:rsidR="008E2EB3" w:rsidRDefault="004D02AA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</w:r>
      <w:proofErr w:type="spellStart"/>
      <w:r>
        <w:rPr>
          <w:rStyle w:val="st82"/>
        </w:rPr>
        <w:t>об’єкт</w:t>
      </w:r>
      <w:proofErr w:type="spellEnd"/>
      <w:r>
        <w:rPr>
          <w:rStyle w:val="st82"/>
        </w:rPr>
        <w:t xml:space="preserve">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</w:r>
      <w:proofErr w:type="spellStart"/>
      <w:r>
        <w:rPr>
          <w:rStyle w:val="st82"/>
        </w:rPr>
        <w:t>об’єкт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має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часткову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14:paraId="03DC8C5A" w14:textId="0F73357F" w:rsidR="008E2EB3" w:rsidRPr="00D21369" w:rsidRDefault="004D02AA">
      <w:pPr>
        <w:pStyle w:val="st14"/>
        <w:rPr>
          <w:rStyle w:val="st42"/>
          <w:lang w:val="uk-UA"/>
        </w:rPr>
      </w:pPr>
      <w:r>
        <w:rPr>
          <w:rStyle w:val="st42"/>
        </w:rPr>
        <w:t>Управитель</w:t>
      </w:r>
      <w:r w:rsidR="00C3742C">
        <w:rPr>
          <w:rStyle w:val="st42"/>
          <w:lang w:val="uk-UA"/>
        </w:rPr>
        <w:t xml:space="preserve"> ЗДО № 292</w:t>
      </w:r>
      <w:r w:rsidR="00FA1AB8">
        <w:rPr>
          <w:rStyle w:val="st42"/>
          <w:lang w:val="en-US"/>
        </w:rPr>
        <w:t>.</w:t>
      </w:r>
      <w:r w:rsidR="00D21369">
        <w:rPr>
          <w:rStyle w:val="st42"/>
          <w:lang w:val="uk-UA"/>
        </w:rPr>
        <w:t xml:space="preserve">     Жанна АНТОНЮК</w:t>
      </w:r>
    </w:p>
    <w:p w14:paraId="3F00F8B1" w14:textId="77777777" w:rsidR="004D02AA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C3742C">
        <w:rPr>
          <w:rStyle w:val="st42"/>
          <w:lang w:val="uk-UA"/>
        </w:rPr>
        <w:t>10</w:t>
      </w:r>
      <w:r>
        <w:rPr>
          <w:rStyle w:val="st42"/>
        </w:rPr>
        <w:t xml:space="preserve">” </w:t>
      </w:r>
      <w:r w:rsidR="00C3742C">
        <w:rPr>
          <w:rStyle w:val="st42"/>
          <w:lang w:val="uk-UA"/>
        </w:rPr>
        <w:t>серпня</w:t>
      </w:r>
      <w:r>
        <w:rPr>
          <w:rStyle w:val="st42"/>
        </w:rPr>
        <w:t xml:space="preserve"> 20</w:t>
      </w:r>
      <w:r w:rsidR="00D21369">
        <w:rPr>
          <w:rStyle w:val="st42"/>
          <w:lang w:val="uk-UA"/>
        </w:rPr>
        <w:t>23</w:t>
      </w:r>
      <w:r>
        <w:rPr>
          <w:rStyle w:val="st42"/>
        </w:rPr>
        <w:t>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BD"/>
    <w:rsid w:val="00007A53"/>
    <w:rsid w:val="004D02AA"/>
    <w:rsid w:val="008A3451"/>
    <w:rsid w:val="008E2EB3"/>
    <w:rsid w:val="00A26BE9"/>
    <w:rsid w:val="00AB1DD6"/>
    <w:rsid w:val="00B20D21"/>
    <w:rsid w:val="00B60ADD"/>
    <w:rsid w:val="00BE0ABD"/>
    <w:rsid w:val="00C34B06"/>
    <w:rsid w:val="00C3742C"/>
    <w:rsid w:val="00C60A2E"/>
    <w:rsid w:val="00C62E00"/>
    <w:rsid w:val="00D21369"/>
    <w:rsid w:val="00DD40AD"/>
    <w:rsid w:val="00E02B7E"/>
    <w:rsid w:val="00F361BC"/>
    <w:rsid w:val="00FA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F40BDA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1908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Денис Денис</cp:lastModifiedBy>
  <cp:revision>4</cp:revision>
  <dcterms:created xsi:type="dcterms:W3CDTF">2023-09-04T10:38:00Z</dcterms:created>
  <dcterms:modified xsi:type="dcterms:W3CDTF">2023-09-06T06:44:00Z</dcterms:modified>
</cp:coreProperties>
</file>