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50" w:rsidRDefault="000F0350" w:rsidP="000F03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253274" w:rsidRPr="000F0350" w:rsidRDefault="00253274" w:rsidP="000F03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C00" w:rsidRDefault="002B6F2A" w:rsidP="002B6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2A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0A1475" w:rsidRPr="002B6F2A" w:rsidRDefault="000A1475" w:rsidP="002B6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 «Київпастранс»</w:t>
      </w:r>
    </w:p>
    <w:p w:rsidR="002B6F2A" w:rsidRPr="002B6F2A" w:rsidRDefault="002B6F2A" w:rsidP="002B6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2A">
        <w:rPr>
          <w:rFonts w:ascii="Times New Roman" w:hAnsi="Times New Roman" w:cs="Times New Roman"/>
          <w:b/>
          <w:sz w:val="28"/>
          <w:szCs w:val="28"/>
        </w:rPr>
        <w:t xml:space="preserve">про проведення обстеження та оцінки ступеня </w:t>
      </w:r>
      <w:proofErr w:type="spellStart"/>
      <w:r w:rsidRPr="002B6F2A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2B6F2A">
        <w:rPr>
          <w:rFonts w:ascii="Times New Roman" w:hAnsi="Times New Roman" w:cs="Times New Roman"/>
          <w:b/>
          <w:sz w:val="28"/>
          <w:szCs w:val="28"/>
        </w:rPr>
        <w:t xml:space="preserve"> об’єктів </w:t>
      </w:r>
      <w:r w:rsidR="00EB6AFF">
        <w:rPr>
          <w:rFonts w:ascii="Times New Roman" w:hAnsi="Times New Roman" w:cs="Times New Roman"/>
          <w:b/>
          <w:sz w:val="28"/>
          <w:szCs w:val="28"/>
        </w:rPr>
        <w:t>цивільного захисту</w:t>
      </w:r>
      <w:r w:rsidRPr="002B6F2A">
        <w:rPr>
          <w:rFonts w:ascii="Times New Roman" w:hAnsi="Times New Roman" w:cs="Times New Roman"/>
          <w:b/>
          <w:sz w:val="28"/>
          <w:szCs w:val="28"/>
        </w:rPr>
        <w:t xml:space="preserve"> для осіб з інвалідністю</w:t>
      </w:r>
    </w:p>
    <w:p w:rsidR="002B6F2A" w:rsidRDefault="002B6F2A" w:rsidP="002B6F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F2A" w:rsidRPr="00EB6AFF" w:rsidRDefault="002B6F2A" w:rsidP="002B6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FF">
        <w:rPr>
          <w:rFonts w:ascii="Times New Roman" w:hAnsi="Times New Roman" w:cs="Times New Roman"/>
          <w:b/>
          <w:sz w:val="28"/>
          <w:szCs w:val="28"/>
        </w:rPr>
        <w:t>Загальна інформація про об</w:t>
      </w:r>
      <w:r w:rsidRPr="00EB6AF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EB6AFF">
        <w:rPr>
          <w:rFonts w:ascii="Times New Roman" w:hAnsi="Times New Roman" w:cs="Times New Roman"/>
          <w:b/>
          <w:sz w:val="28"/>
          <w:szCs w:val="28"/>
        </w:rPr>
        <w:t>єкт</w:t>
      </w:r>
      <w:proofErr w:type="spellEnd"/>
      <w:r w:rsidR="00EB6AFF" w:rsidRPr="00EB6AFF">
        <w:rPr>
          <w:rFonts w:ascii="Times New Roman" w:hAnsi="Times New Roman" w:cs="Times New Roman"/>
          <w:b/>
          <w:sz w:val="28"/>
          <w:szCs w:val="28"/>
        </w:rPr>
        <w:t>:</w:t>
      </w:r>
    </w:p>
    <w:p w:rsidR="00EB6AFF" w:rsidRDefault="00EB6AFF" w:rsidP="00EB6A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«Київпастранс» філія ТРЕД №2</w:t>
      </w:r>
      <w:r w:rsidR="000967E1">
        <w:rPr>
          <w:rFonts w:ascii="Times New Roman" w:hAnsi="Times New Roman" w:cs="Times New Roman"/>
          <w:sz w:val="28"/>
          <w:szCs w:val="28"/>
        </w:rPr>
        <w:t xml:space="preserve"> Сховище № 108843</w:t>
      </w:r>
    </w:p>
    <w:p w:rsidR="00EB6AFF" w:rsidRDefault="00EB6AFF" w:rsidP="00EB6A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проведення обстеження – 08.06.2023</w:t>
      </w:r>
    </w:p>
    <w:p w:rsidR="00EB6AFF" w:rsidRDefault="00EB6AFF" w:rsidP="00EB6A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розташування об</w:t>
      </w:r>
      <w:r w:rsidRPr="00EB6AF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 Київ, вул.. Довженка,7 </w:t>
      </w:r>
    </w:p>
    <w:p w:rsidR="00EB6AFF" w:rsidRDefault="00EB6AFF" w:rsidP="00EB6A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власності - комунальна</w:t>
      </w:r>
    </w:p>
    <w:p w:rsidR="00EB6AFF" w:rsidRDefault="00EB6AFF" w:rsidP="00EB6A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Найменування послуги – </w:t>
      </w:r>
      <w:r w:rsidR="000F313A">
        <w:rPr>
          <w:rFonts w:ascii="Times New Roman" w:hAnsi="Times New Roman" w:cs="Times New Roman"/>
          <w:sz w:val="28"/>
          <w:szCs w:val="28"/>
        </w:rPr>
        <w:t>споруда цивільного захисту</w:t>
      </w:r>
    </w:p>
    <w:p w:rsidR="000967E1" w:rsidRDefault="000967E1" w:rsidP="000967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Особа, яка проводила обстеження</w:t>
      </w:r>
      <w:r w:rsidR="00907A29">
        <w:rPr>
          <w:rFonts w:ascii="Times New Roman" w:hAnsi="Times New Roman" w:cs="Times New Roman"/>
          <w:sz w:val="28"/>
          <w:szCs w:val="28"/>
        </w:rPr>
        <w:t xml:space="preserve"> </w:t>
      </w:r>
      <w:r w:rsidR="00D36157">
        <w:rPr>
          <w:rFonts w:ascii="Times New Roman" w:hAnsi="Times New Roman" w:cs="Times New Roman"/>
          <w:sz w:val="28"/>
          <w:szCs w:val="28"/>
        </w:rPr>
        <w:t>–</w:t>
      </w:r>
      <w:r w:rsidR="00D52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157">
        <w:rPr>
          <w:rFonts w:ascii="Times New Roman" w:hAnsi="Times New Roman" w:cs="Times New Roman"/>
          <w:sz w:val="28"/>
          <w:szCs w:val="28"/>
        </w:rPr>
        <w:t>Розкладій</w:t>
      </w:r>
      <w:proofErr w:type="spellEnd"/>
      <w:r w:rsidR="00D36157">
        <w:rPr>
          <w:rFonts w:ascii="Times New Roman" w:hAnsi="Times New Roman" w:cs="Times New Roman"/>
          <w:sz w:val="28"/>
          <w:szCs w:val="28"/>
        </w:rPr>
        <w:t xml:space="preserve"> П. Ю., головний інспектор ВЗНС та ЗЦЗ Шевченківського РУ ГУ ДСНС України у м. Києві, підполковник служби ЦЗ, представники ТРЕД №2: головний інженер Бойко С. А., </w:t>
      </w:r>
      <w:proofErr w:type="spellStart"/>
      <w:r w:rsidR="00D36157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D36157">
        <w:rPr>
          <w:rFonts w:ascii="Times New Roman" w:hAnsi="Times New Roman" w:cs="Times New Roman"/>
          <w:sz w:val="28"/>
          <w:szCs w:val="28"/>
        </w:rPr>
        <w:t xml:space="preserve">. відділу кадрів </w:t>
      </w:r>
      <w:proofErr w:type="spellStart"/>
      <w:r w:rsidR="00D36157">
        <w:rPr>
          <w:rFonts w:ascii="Times New Roman" w:hAnsi="Times New Roman" w:cs="Times New Roman"/>
          <w:sz w:val="28"/>
          <w:szCs w:val="28"/>
        </w:rPr>
        <w:t>Ілієв</w:t>
      </w:r>
      <w:proofErr w:type="spellEnd"/>
      <w:r w:rsidR="00D36157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0967E1" w:rsidRDefault="000967E1" w:rsidP="000967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Контактні дані про </w:t>
      </w:r>
      <w:r w:rsidR="00D52D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собу, яка проводила обстеження (контактний номер телефону, адреса </w:t>
      </w:r>
      <w:r w:rsidR="00D52DC8">
        <w:rPr>
          <w:rFonts w:ascii="Times New Roman" w:hAnsi="Times New Roman" w:cs="Times New Roman"/>
          <w:sz w:val="28"/>
          <w:szCs w:val="28"/>
        </w:rPr>
        <w:t>електронної</w:t>
      </w:r>
      <w:r>
        <w:rPr>
          <w:rFonts w:ascii="Times New Roman" w:hAnsi="Times New Roman" w:cs="Times New Roman"/>
          <w:sz w:val="28"/>
          <w:szCs w:val="28"/>
        </w:rPr>
        <w:t xml:space="preserve"> пошти)</w:t>
      </w:r>
      <w:r w:rsidR="00D361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36157">
        <w:rPr>
          <w:rFonts w:ascii="Times New Roman" w:hAnsi="Times New Roman" w:cs="Times New Roman"/>
          <w:sz w:val="28"/>
          <w:szCs w:val="28"/>
        </w:rPr>
        <w:t>Ілієв</w:t>
      </w:r>
      <w:proofErr w:type="spellEnd"/>
      <w:r w:rsidR="00D36157">
        <w:rPr>
          <w:rFonts w:ascii="Times New Roman" w:hAnsi="Times New Roman" w:cs="Times New Roman"/>
          <w:sz w:val="28"/>
          <w:szCs w:val="28"/>
        </w:rPr>
        <w:t xml:space="preserve"> О. М. тел. (044) 454-00-45, 456-50-02 (приймальня депо), </w:t>
      </w:r>
      <w:r w:rsidR="00D36157">
        <w:rPr>
          <w:rFonts w:ascii="Times New Roman" w:hAnsi="Times New Roman" w:cs="Times New Roman"/>
          <w:sz w:val="28"/>
          <w:szCs w:val="28"/>
          <w:lang w:val="en-US"/>
        </w:rPr>
        <w:t>o.iliyev@kpt.kyiv.ua</w:t>
      </w:r>
    </w:p>
    <w:p w:rsidR="000967E1" w:rsidRDefault="000967E1" w:rsidP="000967E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35"/>
        <w:gridCol w:w="2551"/>
        <w:gridCol w:w="1667"/>
      </w:tblGrid>
      <w:tr w:rsidR="005C3A4A" w:rsidRPr="005C3A4A" w:rsidTr="007E3610">
        <w:trPr>
          <w:jc w:val="center"/>
        </w:trPr>
        <w:tc>
          <w:tcPr>
            <w:tcW w:w="5637" w:type="dxa"/>
          </w:tcPr>
          <w:p w:rsidR="005C3A4A" w:rsidRPr="005C3A4A" w:rsidRDefault="005C3A4A" w:rsidP="005C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4A">
              <w:rPr>
                <w:rFonts w:ascii="Times New Roman" w:hAnsi="Times New Roman" w:cs="Times New Roman"/>
                <w:sz w:val="28"/>
                <w:szCs w:val="28"/>
              </w:rPr>
              <w:t xml:space="preserve">Критерії </w:t>
            </w:r>
            <w:proofErr w:type="spellStart"/>
            <w:r w:rsidRPr="005C3A4A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5C3A4A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2551" w:type="dxa"/>
          </w:tcPr>
          <w:p w:rsidR="005C3A4A" w:rsidRPr="005C3A4A" w:rsidRDefault="005C3A4A" w:rsidP="005C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4A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Відповідальність критеріям (так або ні) </w:t>
            </w:r>
          </w:p>
        </w:tc>
        <w:tc>
          <w:tcPr>
            <w:tcW w:w="1667" w:type="dxa"/>
          </w:tcPr>
          <w:p w:rsidR="005C3A4A" w:rsidRPr="005C3A4A" w:rsidRDefault="005C3A4A" w:rsidP="005C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4A">
              <w:rPr>
                <w:rFonts w:ascii="Times New Roman" w:hAnsi="Times New Roman" w:cs="Times New Roman"/>
                <w:sz w:val="28"/>
                <w:szCs w:val="28"/>
              </w:rPr>
              <w:t xml:space="preserve">Примітки </w:t>
            </w:r>
          </w:p>
        </w:tc>
      </w:tr>
      <w:tr w:rsidR="002C3560" w:rsidTr="007E3610">
        <w:tblPrEx>
          <w:jc w:val="left"/>
        </w:tblPrEx>
        <w:trPr>
          <w:trHeight w:val="255"/>
        </w:trPr>
        <w:tc>
          <w:tcPr>
            <w:tcW w:w="9855" w:type="dxa"/>
            <w:gridSpan w:val="3"/>
          </w:tcPr>
          <w:p w:rsidR="002C3560" w:rsidRPr="002C3560" w:rsidRDefault="002C3560" w:rsidP="00D6365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C3560">
              <w:rPr>
                <w:rFonts w:ascii="Times New Roman" w:hAnsi="Times New Roman" w:cs="Times New Roman"/>
                <w:b/>
              </w:rPr>
              <w:t>Шляхи руху до будівлі:</w:t>
            </w:r>
          </w:p>
        </w:tc>
      </w:tr>
      <w:tr w:rsidR="002C3560" w:rsidTr="007E3610">
        <w:tblPrEx>
          <w:jc w:val="left"/>
        </w:tblPrEx>
        <w:trPr>
          <w:trHeight w:val="1530"/>
        </w:trPr>
        <w:tc>
          <w:tcPr>
            <w:tcW w:w="5637" w:type="dxa"/>
          </w:tcPr>
          <w:p w:rsidR="002C3560" w:rsidRPr="002C3560" w:rsidRDefault="002C3560" w:rsidP="002C3560">
            <w:pPr>
              <w:pStyle w:val="a3"/>
              <w:numPr>
                <w:ilvl w:val="0"/>
                <w:numId w:val="3"/>
              </w:numPr>
              <w:ind w:left="218"/>
              <w:jc w:val="both"/>
              <w:rPr>
                <w:rFonts w:ascii="Times New Roman" w:hAnsi="Times New Roman" w:cs="Times New Roman"/>
              </w:rPr>
            </w:pPr>
            <w:r w:rsidRPr="002C3560">
              <w:rPr>
                <w:rFonts w:ascii="Times New Roman" w:hAnsi="Times New Roman" w:cs="Times New Roman"/>
              </w:rPr>
              <w:t>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560">
              <w:rPr>
                <w:rFonts w:ascii="Times New Roman" w:hAnsi="Times New Roman" w:cs="Times New Roman"/>
              </w:rPr>
              <w:t>відстані не більше як 50 метрів від входу до будівлі або споруди</w:t>
            </w:r>
          </w:p>
        </w:tc>
        <w:tc>
          <w:tcPr>
            <w:tcW w:w="2551" w:type="dxa"/>
          </w:tcPr>
          <w:p w:rsidR="002C3560" w:rsidRPr="00785CE8" w:rsidRDefault="00785CE8" w:rsidP="00785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C3560" w:rsidRDefault="002C3560" w:rsidP="002C356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rPr>
          <w:trHeight w:val="1130"/>
        </w:trPr>
        <w:tc>
          <w:tcPr>
            <w:tcW w:w="5637" w:type="dxa"/>
          </w:tcPr>
          <w:p w:rsidR="0024563A" w:rsidRDefault="002C3560" w:rsidP="002C3560">
            <w:pPr>
              <w:pStyle w:val="a3"/>
              <w:numPr>
                <w:ilvl w:val="0"/>
                <w:numId w:val="3"/>
              </w:numPr>
              <w:ind w:left="218"/>
              <w:jc w:val="both"/>
              <w:rPr>
                <w:rFonts w:ascii="Times New Roman" w:hAnsi="Times New Roman" w:cs="Times New Roman"/>
              </w:rPr>
            </w:pPr>
            <w:r w:rsidRPr="002C3560">
              <w:rPr>
                <w:rFonts w:ascii="Times New Roman" w:hAnsi="Times New Roman" w:cs="Times New Roman"/>
              </w:rPr>
              <w:t>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2C3560" w:rsidP="002C35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2C356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C3560" w:rsidRPr="002C3560" w:rsidRDefault="002C3560" w:rsidP="002C3560">
            <w:pPr>
              <w:pStyle w:val="a3"/>
              <w:numPr>
                <w:ilvl w:val="0"/>
                <w:numId w:val="3"/>
              </w:numPr>
              <w:ind w:left="218"/>
              <w:rPr>
                <w:rFonts w:ascii="Times New Roman" w:hAnsi="Times New Roman" w:cs="Times New Roman"/>
              </w:rPr>
            </w:pPr>
            <w:r w:rsidRPr="002C3560">
              <w:rPr>
                <w:rFonts w:ascii="Times New Roman" w:hAnsi="Times New Roman" w:cs="Times New Roman"/>
              </w:rPr>
              <w:t>Ширина пішохідних доріжок по будівлі становить не менше 1,8 метра</w:t>
            </w:r>
          </w:p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C3560" w:rsidRDefault="002C3560" w:rsidP="002C35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Покриття пішохідних доріжок , тротуарів і пандусів</w:t>
            </w:r>
          </w:p>
          <w:p w:rsidR="0024563A" w:rsidRDefault="002C3560" w:rsidP="002C3560">
            <w:pPr>
              <w:ind w:lef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рівне (без вибоїн, без застосування як верхнього шару </w:t>
            </w:r>
            <w:r>
              <w:rPr>
                <w:rFonts w:ascii="Times New Roman" w:hAnsi="Times New Roman" w:cs="Times New Roman"/>
              </w:rPr>
              <w:lastRenderedPageBreak/>
              <w:t>покриття насипних або крупно 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1667" w:type="dxa"/>
          </w:tcPr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2C3560" w:rsidP="002C3560">
            <w:pPr>
              <w:pStyle w:val="a3"/>
              <w:numPr>
                <w:ilvl w:val="0"/>
                <w:numId w:val="3"/>
              </w:numPr>
              <w:ind w:left="218"/>
              <w:jc w:val="both"/>
              <w:rPr>
                <w:rFonts w:ascii="Times New Roman" w:hAnsi="Times New Roman" w:cs="Times New Roman"/>
              </w:rPr>
            </w:pPr>
            <w:r w:rsidRPr="002C3560">
              <w:rPr>
                <w:rFonts w:ascii="Times New Roman" w:hAnsi="Times New Roman" w:cs="Times New Roman"/>
              </w:rPr>
              <w:lastRenderedPageBreak/>
              <w:t>У разі наявності на прилеглій території та/або на шляху до будівля сходів вони про дубльовані пандусом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2C356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C3560" w:rsidRPr="009F3297" w:rsidRDefault="002C3560" w:rsidP="009F3297">
            <w:pPr>
              <w:pStyle w:val="a3"/>
              <w:numPr>
                <w:ilvl w:val="0"/>
                <w:numId w:val="3"/>
              </w:numPr>
              <w:ind w:left="218"/>
              <w:jc w:val="both"/>
              <w:rPr>
                <w:rFonts w:ascii="Times New Roman" w:hAnsi="Times New Roman" w:cs="Times New Roman"/>
              </w:rPr>
            </w:pPr>
            <w:r w:rsidRPr="009F3297">
              <w:rPr>
                <w:rFonts w:ascii="Times New Roman" w:hAnsi="Times New Roman" w:cs="Times New Roman"/>
              </w:rPr>
              <w:t>Нахил пандуса становить не більше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</w:t>
            </w:r>
          </w:p>
          <w:p w:rsidR="0024563A" w:rsidRDefault="002C3560" w:rsidP="009F3297">
            <w:pPr>
              <w:ind w:left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державних стандартів, які встановлюють вимоги до зазначеного обладнання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9F3297" w:rsidP="009F329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137A23" w:rsidP="00137A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</w:t>
            </w:r>
            <w:r w:rsidRPr="00137A23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єктів та перешкод )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137A2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137A23" w:rsidP="00137A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2456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3610" w:rsidTr="007E3610">
        <w:tblPrEx>
          <w:jc w:val="left"/>
        </w:tblPrEx>
        <w:tc>
          <w:tcPr>
            <w:tcW w:w="9855" w:type="dxa"/>
            <w:gridSpan w:val="3"/>
          </w:tcPr>
          <w:p w:rsidR="007E3610" w:rsidRPr="007E3610" w:rsidRDefault="007E3610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2.Вхідна група</w:t>
            </w: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7E3610" w:rsidP="001E32C9">
            <w:pPr>
              <w:pStyle w:val="a3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Вхідна група до об</w:t>
            </w:r>
            <w:r w:rsidRPr="007E3610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лаштована доступними (візуально та </w:t>
            </w:r>
            <w:proofErr w:type="spellStart"/>
            <w:r>
              <w:rPr>
                <w:rFonts w:ascii="Times New Roman" w:hAnsi="Times New Roman" w:cs="Times New Roman"/>
              </w:rPr>
              <w:t>тактильно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1E32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інформаційними покажчиками:</w:t>
            </w:r>
            <w:r w:rsidR="001E32C9">
              <w:rPr>
                <w:rFonts w:ascii="Times New Roman" w:hAnsi="Times New Roman" w:cs="Times New Roman"/>
              </w:rPr>
              <w:t xml:space="preserve"> адресна табличка, інформація про: назву, опис діяльності установи, години роботи; інша довідкова інформація тощо 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1E32C9" w:rsidP="001E32C9">
            <w:pPr>
              <w:pStyle w:val="a3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разі наявності на вході до будівлі або споруди сходів вони про дубльовані пандусом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661750" w:rsidP="00661750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Нахил пандуса становить не більше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865BD5" w:rsidP="00865BD5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FB10CB" w:rsidP="00FB10CB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Двері об лаштовані спеціальними пристосуваннями для фіксації дверних полотен в положенні «зачинено» і «відчинено»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971E78" w:rsidP="00971E78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наявності прозорих дверних (фасадних) </w:t>
            </w:r>
            <w:r>
              <w:rPr>
                <w:rFonts w:ascii="Times New Roman" w:hAnsi="Times New Roman" w:cs="Times New Roman"/>
              </w:rPr>
              <w:lastRenderedPageBreak/>
              <w:t>конструкцій на них нанесено відповідне контрастне маркування кольором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2867EA" w:rsidP="002867EA">
            <w:pPr>
              <w:pStyle w:val="a3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Дверні отвори без порогів і перепадів висот, ширина дверних отворів становить не менше як 0,9 метра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FB7847" w:rsidP="00FB7847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наявності порогів висота кожного елемента порога не перевищує 0,02 метра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FB7847" w:rsidP="00FB7847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 порогів заокруглені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FB7847" w:rsidP="00FB7847">
            <w:pPr>
              <w:pStyle w:val="a3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першу/останню сходинки, пороги, інші об</w:t>
            </w:r>
            <w:r w:rsidRPr="00FB7847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перешкоди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контрастне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кольором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(ширина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горизонтальної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площини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ребра – 0,05-0,1 метра,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вертикальної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0,03-0,05 метра)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3B2360" w:rsidP="003B2360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Розміри в плані тамбура (у разі його наявності) становлять не менше 1,5х1,5 метра (або такі, що дають змогу маневрувати кріслу колісному)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4B2CF7" w:rsidRDefault="004B2CF7" w:rsidP="004B2CF7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F45A0A" w:rsidP="00F45A0A">
            <w:pPr>
              <w:pStyle w:val="a3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547BFB" w:rsidP="00547BFB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разі наявності турнікета його ширина у просвіті становить не менше 1 метра</w:t>
            </w:r>
          </w:p>
        </w:tc>
        <w:tc>
          <w:tcPr>
            <w:tcW w:w="2551" w:type="dxa"/>
          </w:tcPr>
          <w:p w:rsidR="0024563A" w:rsidRPr="00785CE8" w:rsidRDefault="00785CE8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D95" w:rsidTr="000967E1">
        <w:tblPrEx>
          <w:jc w:val="left"/>
        </w:tblPrEx>
        <w:tc>
          <w:tcPr>
            <w:tcW w:w="9855" w:type="dxa"/>
            <w:gridSpan w:val="3"/>
          </w:tcPr>
          <w:p w:rsidR="00BE0D95" w:rsidRPr="00BE0D95" w:rsidRDefault="00BE0D95" w:rsidP="00BE0D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Шляхи руху всередині будівлі, приміщення де надається послуга, допоміжні приміщення: </w:t>
            </w: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BE0D95" w:rsidP="00BE0D95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разі наявності на шляхах руху осіб з інвалідністю сходів вони про дубльовані пандусом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BE0D95" w:rsidP="00BE0D95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Нахил пандуса становить не більше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BE0D95" w:rsidP="00A75CFE">
            <w:pPr>
              <w:pStyle w:val="a3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Всі сходи в межах одного маршу однакові за формою в плані за шириною сходинки і висотою підйому сходинок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3A" w:rsidTr="007E3610">
        <w:tblPrEx>
          <w:jc w:val="left"/>
        </w:tblPrEx>
        <w:tc>
          <w:tcPr>
            <w:tcW w:w="5637" w:type="dxa"/>
          </w:tcPr>
          <w:p w:rsidR="0024563A" w:rsidRDefault="00A75CFE" w:rsidP="00E211CC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Двері об лаштовані спеціальними пристосуваннями для фіксації дверних полотен в положенні «зачинено» і </w:t>
            </w:r>
            <w:r w:rsidR="00E211CC">
              <w:rPr>
                <w:rFonts w:ascii="Times New Roman" w:hAnsi="Times New Roman" w:cs="Times New Roman"/>
              </w:rPr>
              <w:t>«відчинено»</w:t>
            </w:r>
          </w:p>
        </w:tc>
        <w:tc>
          <w:tcPr>
            <w:tcW w:w="2551" w:type="dxa"/>
          </w:tcPr>
          <w:p w:rsidR="0024563A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24563A" w:rsidRDefault="0024563A" w:rsidP="007E36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B16FF4" w:rsidP="001F6809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наявності прозорих дверних</w:t>
            </w:r>
            <w:r w:rsidR="001F6809">
              <w:rPr>
                <w:rFonts w:ascii="Times New Roman" w:hAnsi="Times New Roman" w:cs="Times New Roman"/>
              </w:rPr>
              <w:t xml:space="preserve"> (фасадних) конструкцій на них нанесено відповідне контрастне маркування кольором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F6809" w:rsidP="001F6809">
            <w:pPr>
              <w:pStyle w:val="a3"/>
              <w:numPr>
                <w:ilvl w:val="0"/>
                <w:numId w:val="10"/>
              </w:numPr>
              <w:ind w:left="284" w:hanging="2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F6809" w:rsidP="001F6809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наявності порогів висота кожного елемента порога не перевищує 0,02 метра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F6809" w:rsidP="001F6809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 порогів заокруглені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327827" w:rsidP="00327827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першу/останню сходинки, пороги, інші об</w:t>
            </w:r>
            <w:r w:rsidRPr="00327827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перешкоди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нанесено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контрастне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кольором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(ширина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горизонтальної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площини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ребра – 0,05-0,1 метра,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вертикальної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0,03-0,05 метра)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327827" w:rsidP="00EB4598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</w:t>
            </w:r>
            <w:r w:rsidRPr="00327827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єктів)</w:t>
            </w:r>
            <w:r w:rsidR="00EB4598">
              <w:rPr>
                <w:rFonts w:ascii="Times New Roman" w:hAnsi="Times New Roman" w:cs="Times New Roman"/>
              </w:rPr>
              <w:t xml:space="preserve"> та для осіб з порушенням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="00EB4598">
              <w:rPr>
                <w:rFonts w:ascii="Times New Roman" w:hAnsi="Times New Roman" w:cs="Times New Roman"/>
              </w:rPr>
              <w:t>відеозв</w:t>
            </w:r>
            <w:r w:rsidR="00EB4598" w:rsidRPr="00EB4598">
              <w:rPr>
                <w:rFonts w:ascii="Times New Roman" w:hAnsi="Times New Roman" w:cs="Times New Roman"/>
              </w:rPr>
              <w:t>’</w:t>
            </w:r>
            <w:r w:rsidR="00EB4598">
              <w:rPr>
                <w:rFonts w:ascii="Times New Roman" w:hAnsi="Times New Roman" w:cs="Times New Roman"/>
              </w:rPr>
              <w:t>язку</w:t>
            </w:r>
            <w:proofErr w:type="spellEnd"/>
            <w:r w:rsidR="00EB4598">
              <w:rPr>
                <w:rFonts w:ascii="Times New Roman" w:hAnsi="Times New Roman" w:cs="Times New Roman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EB4598" w:rsidP="00EB4598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приміщенні відсутні предмети/перепони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EB4598" w:rsidP="00CF0DCA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CF0DCA" w:rsidP="00CF0DCA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 відкриття/закриття дверей ліфта супроводжується звуковим сигналом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BB240E" w:rsidP="00BB240E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 час зупинки ліфта рівень його підлоги залишається в рівень із підлогою поверху (допускається відхилення не більше як 0,02 метра)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2D143C" w:rsidP="002D143C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2D143C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Номери поверхів, зазначені на кнопках ліфта, </w:t>
            </w:r>
            <w:proofErr w:type="spellStart"/>
            <w:r>
              <w:rPr>
                <w:rFonts w:ascii="Times New Roman" w:hAnsi="Times New Roman" w:cs="Times New Roman"/>
              </w:rPr>
              <w:t>продубльовані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тактильному вигляді та шрифтом </w:t>
            </w:r>
            <w:proofErr w:type="spellStart"/>
            <w:r>
              <w:rPr>
                <w:rFonts w:ascii="Times New Roman" w:hAnsi="Times New Roman" w:cs="Times New Roman"/>
              </w:rPr>
              <w:t>Брайля</w:t>
            </w:r>
            <w:proofErr w:type="spellEnd"/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2D143C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Ліфт обладнано функцією голосового </w:t>
            </w:r>
            <w:r w:rsidR="00456477">
              <w:rPr>
                <w:rFonts w:ascii="Times New Roman" w:hAnsi="Times New Roman" w:cs="Times New Roman"/>
              </w:rPr>
              <w:t>повідомлення номера поверху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456477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Навпроти дверей ліфта наявна табличка із номером поверху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456477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дверей ліфта не менш як 0,9 метра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456477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Висота розташування зовнішньої кнопки виклику та висота розташування кнопок керування ліфтом від 900 до 1100 міліметрів від підлоги кабіни і поверхневої площадки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456477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Санітарно-гігієнічні та інші допоміжні приміщення розраховані на осіб з інвалідністю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456477" w:rsidP="00456477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туалетах загального користування (у разі їх в наявності) (окремо для чоловіків і жінок) виконано універсальні кабіну з можливістю заїзду до неї та переміщення в ній осіб у кріслах колісних (у туалетах та/або універсальних кабінах наявне в </w:t>
            </w:r>
            <w:r>
              <w:rPr>
                <w:rFonts w:ascii="Times New Roman" w:hAnsi="Times New Roman" w:cs="Times New Roman"/>
              </w:rPr>
              <w:lastRenderedPageBreak/>
              <w:t>плані вільне від обладнання коло діаметром 1,5 метра)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382CB4" w:rsidP="00382CB4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382CB4" w:rsidP="00382CB4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 сигналізації розташовано в межах між 0,8-1,1 метра над рівнем підлоги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B5968" w:rsidP="001B5968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B5968" w:rsidP="001B5968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B5968" w:rsidP="001B5968">
            <w:pPr>
              <w:pStyle w:val="a3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B5968" w:rsidP="001B5968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1B5968" w:rsidP="001B5968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визначеної потреби на вході/виході до/з будівлі встановлено план-схему, що сприятиме самостійній навігації (орієнтуванню на об</w:t>
            </w:r>
            <w:r w:rsidRPr="001B5968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єкті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201B99" w:rsidP="00201B99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Відповідна схема виконана в доступних (візуально/</w:t>
            </w:r>
            <w:proofErr w:type="spellStart"/>
            <w:r>
              <w:rPr>
                <w:rFonts w:ascii="Times New Roman" w:hAnsi="Times New Roman" w:cs="Times New Roman"/>
              </w:rPr>
              <w:t>тактильно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форматах)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201B99" w:rsidP="00CA2EAE">
            <w:pPr>
              <w:pStyle w:val="a3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551" w:type="dxa"/>
          </w:tcPr>
          <w:p w:rsidR="00547BFB" w:rsidRPr="00785CE8" w:rsidRDefault="00785CE8" w:rsidP="00785C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CA2EAE" w:rsidP="00CA2EAE">
            <w:pPr>
              <w:pStyle w:val="a3"/>
              <w:numPr>
                <w:ilvl w:val="0"/>
                <w:numId w:val="10"/>
              </w:numPr>
              <w:tabs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551" w:type="dxa"/>
          </w:tcPr>
          <w:p w:rsidR="00547BFB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E33D12" w:rsidP="00E33D12">
            <w:pPr>
              <w:pStyle w:val="a3"/>
              <w:numPr>
                <w:ilvl w:val="0"/>
                <w:numId w:val="10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шляху руху в коридорах, приміщеннях 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551" w:type="dxa"/>
          </w:tcPr>
          <w:p w:rsidR="00547BFB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667" w:type="dxa"/>
          </w:tcPr>
          <w:p w:rsidR="00547BFB" w:rsidRDefault="00547BFB" w:rsidP="00A75C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FB" w:rsidTr="00547BFB">
        <w:tblPrEx>
          <w:jc w:val="left"/>
        </w:tblPrEx>
        <w:tc>
          <w:tcPr>
            <w:tcW w:w="5637" w:type="dxa"/>
          </w:tcPr>
          <w:p w:rsidR="00547BFB" w:rsidRDefault="00E33D12" w:rsidP="00E33D12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34) Ширина шляху руху в коридорах, приміщеннях 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551" w:type="dxa"/>
          </w:tcPr>
          <w:p w:rsidR="00547BFB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547BFB" w:rsidRDefault="00547BFB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D12" w:rsidTr="00E33D12">
        <w:tblPrEx>
          <w:jc w:val="left"/>
        </w:tblPrEx>
        <w:tc>
          <w:tcPr>
            <w:tcW w:w="5637" w:type="dxa"/>
          </w:tcPr>
          <w:p w:rsidR="00E33D12" w:rsidRPr="00E33D12" w:rsidRDefault="00E33D12" w:rsidP="00E33D12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</w:rPr>
            </w:pPr>
            <w:r w:rsidRPr="00E33D12">
              <w:rPr>
                <w:rFonts w:ascii="Times New Roman" w:hAnsi="Times New Roman" w:cs="Times New Roman"/>
              </w:rPr>
              <w:t>Ширина проходу в приміщенні з обладнанням і меблями не менш як 1,2 метра</w:t>
            </w:r>
          </w:p>
        </w:tc>
        <w:tc>
          <w:tcPr>
            <w:tcW w:w="2551" w:type="dxa"/>
          </w:tcPr>
          <w:p w:rsidR="00E33D12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E33D12" w:rsidRDefault="00E33D12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D12" w:rsidTr="00E33D12">
        <w:tblPrEx>
          <w:jc w:val="left"/>
        </w:tblPrEx>
        <w:tc>
          <w:tcPr>
            <w:tcW w:w="5637" w:type="dxa"/>
          </w:tcPr>
          <w:p w:rsidR="00E33D12" w:rsidRDefault="00E33D12" w:rsidP="00E33D12">
            <w:pPr>
              <w:pStyle w:val="a3"/>
              <w:numPr>
                <w:ilvl w:val="0"/>
                <w:numId w:val="11"/>
              </w:numPr>
              <w:tabs>
                <w:tab w:val="left" w:pos="435"/>
              </w:tabs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551" w:type="dxa"/>
          </w:tcPr>
          <w:p w:rsidR="00E33D12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E33D12" w:rsidRDefault="00E33D12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D12" w:rsidTr="00E33D12">
        <w:tblPrEx>
          <w:jc w:val="left"/>
        </w:tblPrEx>
        <w:tc>
          <w:tcPr>
            <w:tcW w:w="5637" w:type="dxa"/>
          </w:tcPr>
          <w:p w:rsidR="00E33D12" w:rsidRDefault="00636454" w:rsidP="00636454">
            <w:pPr>
              <w:pStyle w:val="a3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551" w:type="dxa"/>
          </w:tcPr>
          <w:p w:rsidR="00E33D12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E33D12" w:rsidRDefault="00E33D12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D12" w:rsidTr="00E33D12">
        <w:tblPrEx>
          <w:jc w:val="left"/>
        </w:tblPrEx>
        <w:tc>
          <w:tcPr>
            <w:tcW w:w="5637" w:type="dxa"/>
          </w:tcPr>
          <w:p w:rsidR="00E33D12" w:rsidRDefault="00636454" w:rsidP="00316EFF">
            <w:pPr>
              <w:pStyle w:val="a3"/>
              <w:numPr>
                <w:ilvl w:val="0"/>
                <w:numId w:val="11"/>
              </w:numPr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про евакуаційні виходи (шляхи руху) доступна </w:t>
            </w:r>
            <w:r w:rsidR="00316EFF">
              <w:rPr>
                <w:rFonts w:ascii="Times New Roman" w:hAnsi="Times New Roman" w:cs="Times New Roman"/>
              </w:rPr>
              <w:t xml:space="preserve">для осіб з інвалідністю, насамперед осіб, які пересуваються на кріслах колісних, мають порушення </w:t>
            </w:r>
            <w:r w:rsidR="00316EFF">
              <w:rPr>
                <w:rFonts w:ascii="Times New Roman" w:hAnsi="Times New Roman" w:cs="Times New Roman"/>
              </w:rPr>
              <w:lastRenderedPageBreak/>
              <w:t>зору та слуху</w:t>
            </w:r>
          </w:p>
        </w:tc>
        <w:tc>
          <w:tcPr>
            <w:tcW w:w="2551" w:type="dxa"/>
          </w:tcPr>
          <w:p w:rsidR="00E33D12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  <w:tc>
          <w:tcPr>
            <w:tcW w:w="1667" w:type="dxa"/>
          </w:tcPr>
          <w:p w:rsidR="00E33D12" w:rsidRDefault="00E33D12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D12" w:rsidTr="00E33D12">
        <w:tblPrEx>
          <w:jc w:val="left"/>
        </w:tblPrEx>
        <w:tc>
          <w:tcPr>
            <w:tcW w:w="5637" w:type="dxa"/>
          </w:tcPr>
          <w:p w:rsidR="00E33D12" w:rsidRDefault="00316EFF" w:rsidP="00316EFF">
            <w:pPr>
              <w:pStyle w:val="a3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551" w:type="dxa"/>
          </w:tcPr>
          <w:p w:rsidR="00E33D12" w:rsidRPr="00FD5CCA" w:rsidRDefault="00FD5CCA" w:rsidP="00FD5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E33D12" w:rsidRDefault="00E33D12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350" w:rsidTr="000967E1">
        <w:tblPrEx>
          <w:jc w:val="left"/>
        </w:tblPrEx>
        <w:tc>
          <w:tcPr>
            <w:tcW w:w="9855" w:type="dxa"/>
            <w:gridSpan w:val="3"/>
          </w:tcPr>
          <w:p w:rsidR="00320350" w:rsidRPr="00320350" w:rsidRDefault="00320350" w:rsidP="0032035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Безбар</w:t>
            </w:r>
            <w:proofErr w:type="spellEnd"/>
            <w:r w:rsidRPr="00320350">
              <w:rPr>
                <w:rFonts w:ascii="Times New Roman" w:hAnsi="Times New Roman" w:cs="Times New Roman"/>
                <w:b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єрність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послуг для осіб з інвалідністю</w:t>
            </w:r>
          </w:p>
        </w:tc>
      </w:tr>
      <w:tr w:rsidR="00FD5CCA" w:rsidTr="00E33D12">
        <w:tblPrEx>
          <w:jc w:val="left"/>
        </w:tblPrEx>
        <w:tc>
          <w:tcPr>
            <w:tcW w:w="5637" w:type="dxa"/>
          </w:tcPr>
          <w:p w:rsidR="00FD5CCA" w:rsidRDefault="00FD5CCA" w:rsidP="006B3D3C">
            <w:pPr>
              <w:pStyle w:val="a3"/>
              <w:numPr>
                <w:ilvl w:val="0"/>
                <w:numId w:val="1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32035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 w:rsidRPr="003203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40500:2015 «Інформаційні технології». Настанова з доступності </w:t>
            </w:r>
            <w:proofErr w:type="spellStart"/>
            <w:r>
              <w:rPr>
                <w:rFonts w:ascii="Times New Roman" w:hAnsi="Times New Roman" w:cs="Times New Roman"/>
              </w:rPr>
              <w:t>веб-контенту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B3D3C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WCAG</w:t>
            </w:r>
            <w:r w:rsidRPr="006B3D3C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2,0 не нижче </w:t>
            </w:r>
            <w:proofErr w:type="spellStart"/>
            <w:r>
              <w:rPr>
                <w:rFonts w:ascii="Times New Roman" w:hAnsi="Times New Roman" w:cs="Times New Roman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АА</w:t>
            </w:r>
          </w:p>
        </w:tc>
        <w:tc>
          <w:tcPr>
            <w:tcW w:w="2551" w:type="dxa"/>
          </w:tcPr>
          <w:p w:rsidR="00FD5CCA" w:rsidRDefault="00FD5CCA" w:rsidP="00FD5CCA">
            <w:pPr>
              <w:jc w:val="center"/>
            </w:pPr>
            <w:r w:rsidRPr="008A06FD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FD5CCA" w:rsidRDefault="00FD5CCA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5CCA" w:rsidTr="00E33D12">
        <w:tblPrEx>
          <w:jc w:val="left"/>
        </w:tblPrEx>
        <w:tc>
          <w:tcPr>
            <w:tcW w:w="5637" w:type="dxa"/>
          </w:tcPr>
          <w:p w:rsidR="00FD5CCA" w:rsidRDefault="00FD5CCA" w:rsidP="006B3D3C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ind w:left="284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551" w:type="dxa"/>
          </w:tcPr>
          <w:p w:rsidR="00FD5CCA" w:rsidRDefault="00FD5CCA" w:rsidP="00FD5CCA">
            <w:pPr>
              <w:jc w:val="center"/>
            </w:pPr>
            <w:r w:rsidRPr="008A06FD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667" w:type="dxa"/>
          </w:tcPr>
          <w:p w:rsidR="00FD5CCA" w:rsidRDefault="00FD5CCA" w:rsidP="00E33D1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563A" w:rsidRDefault="0024563A" w:rsidP="00E33D12">
      <w:pPr>
        <w:pStyle w:val="a3"/>
        <w:spacing w:after="0"/>
        <w:ind w:left="218"/>
        <w:jc w:val="both"/>
        <w:rPr>
          <w:rFonts w:ascii="Times New Roman" w:hAnsi="Times New Roman" w:cs="Times New Roman"/>
        </w:rPr>
      </w:pPr>
    </w:p>
    <w:p w:rsidR="00817E16" w:rsidRPr="00817E16" w:rsidRDefault="00817E16" w:rsidP="00817E16">
      <w:pPr>
        <w:pStyle w:val="a3"/>
        <w:spacing w:after="0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працюючих кількість осіб</w:t>
      </w:r>
    </w:p>
    <w:p w:rsidR="0024563A" w:rsidRDefault="0024563A" w:rsidP="00A75CFE">
      <w:pPr>
        <w:pStyle w:val="a3"/>
        <w:spacing w:after="0"/>
        <w:ind w:left="218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598"/>
        <w:gridCol w:w="1796"/>
        <w:gridCol w:w="1417"/>
        <w:gridCol w:w="1650"/>
        <w:gridCol w:w="1407"/>
        <w:gridCol w:w="1407"/>
        <w:gridCol w:w="1360"/>
      </w:tblGrid>
      <w:tr w:rsidR="00817E16" w:rsidTr="00FD5CCA">
        <w:tc>
          <w:tcPr>
            <w:tcW w:w="599" w:type="dxa"/>
            <w:vMerge w:val="restart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 w:val="restart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осіб з інвалідністю</w:t>
            </w:r>
          </w:p>
        </w:tc>
        <w:tc>
          <w:tcPr>
            <w:tcW w:w="5824" w:type="dxa"/>
            <w:gridSpan w:val="4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них</w:t>
            </w:r>
          </w:p>
        </w:tc>
      </w:tr>
      <w:tr w:rsidR="00817E16" w:rsidTr="00FD5CCA">
        <w:tc>
          <w:tcPr>
            <w:tcW w:w="599" w:type="dxa"/>
            <w:vMerge/>
          </w:tcPr>
          <w:p w:rsidR="00817E16" w:rsidRDefault="00817E16" w:rsidP="00A75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817E16" w:rsidRDefault="00817E16" w:rsidP="00A75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7E16" w:rsidRDefault="00817E16" w:rsidP="00A75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Пересуваються на кріслах колісних</w:t>
            </w:r>
          </w:p>
        </w:tc>
        <w:tc>
          <w:tcPr>
            <w:tcW w:w="1407" w:type="dxa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зору</w:t>
            </w:r>
          </w:p>
        </w:tc>
        <w:tc>
          <w:tcPr>
            <w:tcW w:w="1407" w:type="dxa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слуху</w:t>
            </w:r>
          </w:p>
        </w:tc>
        <w:tc>
          <w:tcPr>
            <w:tcW w:w="1360" w:type="dxa"/>
          </w:tcPr>
          <w:p w:rsidR="00817E16" w:rsidRDefault="00817E16" w:rsidP="00817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Мають інші порушення</w:t>
            </w:r>
          </w:p>
        </w:tc>
      </w:tr>
      <w:tr w:rsidR="00817E16" w:rsidTr="00FD5CCA">
        <w:tc>
          <w:tcPr>
            <w:tcW w:w="599" w:type="dxa"/>
          </w:tcPr>
          <w:p w:rsidR="00817E16" w:rsidRDefault="00817E16" w:rsidP="00A75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17E16" w:rsidRPr="00FD5CCA" w:rsidRDefault="00FD5CCA" w:rsidP="00A7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A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7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7E16" w:rsidTr="00FD5CCA">
        <w:tc>
          <w:tcPr>
            <w:tcW w:w="599" w:type="dxa"/>
          </w:tcPr>
          <w:p w:rsidR="00817E16" w:rsidRDefault="00817E16" w:rsidP="00A75C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17E16" w:rsidRPr="00FD5CCA" w:rsidRDefault="00FD5CCA" w:rsidP="00A75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CA">
              <w:rPr>
                <w:rFonts w:ascii="Times New Roman" w:hAnsi="Times New Roman" w:cs="Times New Roman"/>
                <w:sz w:val="28"/>
                <w:szCs w:val="28"/>
              </w:rPr>
              <w:t>З них жінки</w:t>
            </w:r>
          </w:p>
        </w:tc>
        <w:tc>
          <w:tcPr>
            <w:tcW w:w="1417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:rsidR="00817E16" w:rsidRPr="00FD5CCA" w:rsidRDefault="00FD5CCA" w:rsidP="00FD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3A48" w:rsidRDefault="00883A48" w:rsidP="00A75CFE">
      <w:pPr>
        <w:spacing w:after="0"/>
        <w:ind w:left="218"/>
        <w:jc w:val="both"/>
        <w:rPr>
          <w:rFonts w:ascii="Times New Roman" w:hAnsi="Times New Roman" w:cs="Times New Roman"/>
        </w:rPr>
      </w:pPr>
    </w:p>
    <w:p w:rsidR="0080291C" w:rsidRDefault="0080291C" w:rsidP="00A75CFE">
      <w:pPr>
        <w:spacing w:after="0"/>
        <w:ind w:left="218"/>
        <w:jc w:val="both"/>
        <w:rPr>
          <w:rFonts w:ascii="Times New Roman" w:hAnsi="Times New Roman" w:cs="Times New Roman"/>
        </w:rPr>
      </w:pPr>
    </w:p>
    <w:p w:rsidR="0080291C" w:rsidRDefault="0080291C" w:rsidP="00A75CFE">
      <w:pPr>
        <w:spacing w:after="0"/>
        <w:ind w:left="218"/>
        <w:jc w:val="both"/>
        <w:rPr>
          <w:rFonts w:ascii="Times New Roman" w:hAnsi="Times New Roman" w:cs="Times New Roman"/>
        </w:rPr>
      </w:pPr>
    </w:p>
    <w:p w:rsidR="000F0350" w:rsidRDefault="000F0350" w:rsidP="00A75CFE">
      <w:pPr>
        <w:spacing w:after="0"/>
        <w:ind w:left="218"/>
        <w:jc w:val="both"/>
        <w:rPr>
          <w:rFonts w:ascii="Times New Roman" w:hAnsi="Times New Roman" w:cs="Times New Roman"/>
        </w:rPr>
      </w:pPr>
    </w:p>
    <w:p w:rsidR="00817E16" w:rsidRPr="0080291C" w:rsidRDefault="0080291C" w:rsidP="0080291C">
      <w:pPr>
        <w:spacing w:after="0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відвідувачів/клієнтів/тих, хто навчається з початку року, кількість осіб</w:t>
      </w:r>
    </w:p>
    <w:p w:rsidR="00817E16" w:rsidRDefault="00817E16" w:rsidP="00A75CFE">
      <w:pPr>
        <w:spacing w:after="0"/>
        <w:ind w:left="218"/>
        <w:jc w:val="both"/>
        <w:rPr>
          <w:rFonts w:ascii="Times New Roman" w:hAnsi="Times New Roman" w:cs="Times New Roman"/>
        </w:rPr>
      </w:pPr>
    </w:p>
    <w:p w:rsidR="0080291C" w:rsidRDefault="0080291C" w:rsidP="00A75CFE">
      <w:pPr>
        <w:spacing w:after="0"/>
        <w:ind w:left="218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456"/>
        <w:gridCol w:w="1938"/>
        <w:gridCol w:w="1417"/>
        <w:gridCol w:w="1650"/>
        <w:gridCol w:w="1407"/>
        <w:gridCol w:w="1407"/>
        <w:gridCol w:w="1360"/>
      </w:tblGrid>
      <w:tr w:rsidR="0080291C" w:rsidTr="000F0350">
        <w:tc>
          <w:tcPr>
            <w:tcW w:w="457" w:type="dxa"/>
            <w:vMerge w:val="restart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 w:val="restart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осіб з інвалідністю</w:t>
            </w:r>
          </w:p>
        </w:tc>
        <w:tc>
          <w:tcPr>
            <w:tcW w:w="5824" w:type="dxa"/>
            <w:gridSpan w:val="4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них</w:t>
            </w:r>
          </w:p>
        </w:tc>
      </w:tr>
      <w:tr w:rsidR="0080291C" w:rsidTr="000F0350">
        <w:tc>
          <w:tcPr>
            <w:tcW w:w="457" w:type="dxa"/>
            <w:vMerge/>
          </w:tcPr>
          <w:p w:rsidR="0080291C" w:rsidRDefault="0080291C" w:rsidP="000967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</w:tcPr>
          <w:p w:rsidR="0080291C" w:rsidRDefault="0080291C" w:rsidP="000967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291C" w:rsidRDefault="0080291C" w:rsidP="000967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Пересуваються на кріслах колісних</w:t>
            </w:r>
          </w:p>
        </w:tc>
        <w:tc>
          <w:tcPr>
            <w:tcW w:w="1407" w:type="dxa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зору</w:t>
            </w:r>
          </w:p>
        </w:tc>
        <w:tc>
          <w:tcPr>
            <w:tcW w:w="1407" w:type="dxa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слуху</w:t>
            </w:r>
          </w:p>
        </w:tc>
        <w:tc>
          <w:tcPr>
            <w:tcW w:w="1360" w:type="dxa"/>
          </w:tcPr>
          <w:p w:rsidR="0080291C" w:rsidRDefault="0080291C" w:rsidP="00096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Мають інші порушення</w:t>
            </w:r>
          </w:p>
        </w:tc>
      </w:tr>
      <w:tr w:rsidR="0080291C" w:rsidRPr="000F0350" w:rsidTr="000F0350">
        <w:tc>
          <w:tcPr>
            <w:tcW w:w="457" w:type="dxa"/>
          </w:tcPr>
          <w:p w:rsidR="0080291C" w:rsidRPr="000F0350" w:rsidRDefault="0080291C" w:rsidP="000967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80291C" w:rsidRPr="000F0350" w:rsidRDefault="000F0350" w:rsidP="000967E1">
            <w:pPr>
              <w:jc w:val="both"/>
              <w:rPr>
                <w:rFonts w:ascii="Times New Roman" w:hAnsi="Times New Roman" w:cs="Times New Roman"/>
              </w:rPr>
            </w:pPr>
            <w:r w:rsidRPr="000F0350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7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0291C" w:rsidRPr="000F0350" w:rsidTr="000F0350">
        <w:tc>
          <w:tcPr>
            <w:tcW w:w="457" w:type="dxa"/>
          </w:tcPr>
          <w:p w:rsidR="0080291C" w:rsidRPr="000F0350" w:rsidRDefault="0080291C" w:rsidP="000967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80291C" w:rsidRPr="000F0350" w:rsidRDefault="000F0350" w:rsidP="000967E1">
            <w:pPr>
              <w:jc w:val="both"/>
              <w:rPr>
                <w:rFonts w:ascii="Times New Roman" w:hAnsi="Times New Roman" w:cs="Times New Roman"/>
              </w:rPr>
            </w:pPr>
            <w:r w:rsidRPr="000F0350">
              <w:rPr>
                <w:rFonts w:ascii="Times New Roman" w:hAnsi="Times New Roman" w:cs="Times New Roman"/>
                <w:sz w:val="28"/>
                <w:szCs w:val="28"/>
              </w:rPr>
              <w:t>З них жінки</w:t>
            </w:r>
          </w:p>
        </w:tc>
        <w:tc>
          <w:tcPr>
            <w:tcW w:w="1417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:rsidR="0080291C" w:rsidRPr="000F0350" w:rsidRDefault="000F0350" w:rsidP="000F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6186A" w:rsidRPr="000F0350" w:rsidRDefault="00B6186A" w:rsidP="00A75CFE">
      <w:pPr>
        <w:spacing w:after="0"/>
        <w:jc w:val="both"/>
        <w:rPr>
          <w:rFonts w:ascii="Times New Roman" w:hAnsi="Times New Roman" w:cs="Times New Roman"/>
          <w:b/>
        </w:rPr>
      </w:pPr>
    </w:p>
    <w:p w:rsidR="001A0F1F" w:rsidRDefault="001A0F1F" w:rsidP="00A75CFE">
      <w:pPr>
        <w:spacing w:after="0"/>
        <w:jc w:val="both"/>
        <w:rPr>
          <w:rFonts w:ascii="Times New Roman" w:hAnsi="Times New Roman" w:cs="Times New Roman"/>
        </w:rPr>
      </w:pPr>
    </w:p>
    <w:p w:rsidR="001A0F1F" w:rsidRPr="000F313A" w:rsidRDefault="000F313A" w:rsidP="00A75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849">
        <w:rPr>
          <w:rFonts w:ascii="Times New Roman" w:hAnsi="Times New Roman" w:cs="Times New Roman"/>
          <w:sz w:val="28"/>
          <w:szCs w:val="28"/>
        </w:rPr>
        <w:t>Підсумки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85849">
        <w:rPr>
          <w:rFonts w:ascii="Times New Roman" w:hAnsi="Times New Roman" w:cs="Times New Roman"/>
          <w:sz w:val="28"/>
          <w:szCs w:val="28"/>
        </w:rPr>
        <w:t xml:space="preserve"> </w:t>
      </w:r>
      <w:r w:rsidRPr="000F313A">
        <w:rPr>
          <w:rFonts w:ascii="Times New Roman" w:hAnsi="Times New Roman" w:cs="Times New Roman"/>
          <w:sz w:val="28"/>
          <w:szCs w:val="28"/>
        </w:rPr>
        <w:t xml:space="preserve">об’єкт  має часткову </w:t>
      </w:r>
      <w:proofErr w:type="spellStart"/>
      <w:r w:rsidRPr="000F313A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0F313A">
        <w:rPr>
          <w:rFonts w:ascii="Times New Roman" w:hAnsi="Times New Roman" w:cs="Times New Roman"/>
          <w:sz w:val="28"/>
          <w:szCs w:val="28"/>
        </w:rPr>
        <w:t xml:space="preserve"> для осіб з інвалідністю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A0F1F" w:rsidRPr="000F313A" w:rsidSect="00911863">
      <w:pgSz w:w="11906" w:h="16838"/>
      <w:pgMar w:top="851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429"/>
    <w:multiLevelType w:val="hybridMultilevel"/>
    <w:tmpl w:val="3E64F6AA"/>
    <w:lvl w:ilvl="0" w:tplc="9648D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9055C"/>
    <w:multiLevelType w:val="hybridMultilevel"/>
    <w:tmpl w:val="4B0C810C"/>
    <w:lvl w:ilvl="0" w:tplc="C22CCB4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CD358B"/>
    <w:multiLevelType w:val="hybridMultilevel"/>
    <w:tmpl w:val="649E7B3E"/>
    <w:lvl w:ilvl="0" w:tplc="08DC46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ADA54EE"/>
    <w:multiLevelType w:val="hybridMultilevel"/>
    <w:tmpl w:val="0898F2E4"/>
    <w:lvl w:ilvl="0" w:tplc="659EC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80809"/>
    <w:multiLevelType w:val="hybridMultilevel"/>
    <w:tmpl w:val="3EF82ABE"/>
    <w:lvl w:ilvl="0" w:tplc="2662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02F13"/>
    <w:multiLevelType w:val="hybridMultilevel"/>
    <w:tmpl w:val="99BC4C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71294"/>
    <w:multiLevelType w:val="hybridMultilevel"/>
    <w:tmpl w:val="DBF25BE2"/>
    <w:lvl w:ilvl="0" w:tplc="0422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6559B"/>
    <w:multiLevelType w:val="hybridMultilevel"/>
    <w:tmpl w:val="879028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561FC"/>
    <w:multiLevelType w:val="hybridMultilevel"/>
    <w:tmpl w:val="2B76AEAC"/>
    <w:lvl w:ilvl="0" w:tplc="1E0AC03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697FC5"/>
    <w:multiLevelType w:val="hybridMultilevel"/>
    <w:tmpl w:val="9496E604"/>
    <w:lvl w:ilvl="0" w:tplc="9648D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C03EB5"/>
    <w:multiLevelType w:val="hybridMultilevel"/>
    <w:tmpl w:val="D8BEAB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A394A"/>
    <w:multiLevelType w:val="hybridMultilevel"/>
    <w:tmpl w:val="5BE6F4B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663F4"/>
    <w:multiLevelType w:val="hybridMultilevel"/>
    <w:tmpl w:val="CE9E4044"/>
    <w:lvl w:ilvl="0" w:tplc="9648D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425476"/>
    <w:multiLevelType w:val="hybridMultilevel"/>
    <w:tmpl w:val="00622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D1C73"/>
    <w:multiLevelType w:val="hybridMultilevel"/>
    <w:tmpl w:val="3614F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329FF"/>
    <w:multiLevelType w:val="hybridMultilevel"/>
    <w:tmpl w:val="44E2194C"/>
    <w:lvl w:ilvl="0" w:tplc="A6826F4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5FE0F40"/>
    <w:multiLevelType w:val="hybridMultilevel"/>
    <w:tmpl w:val="7DBE4422"/>
    <w:lvl w:ilvl="0" w:tplc="9648D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DF49EC"/>
    <w:multiLevelType w:val="hybridMultilevel"/>
    <w:tmpl w:val="CECE71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25F4E"/>
    <w:multiLevelType w:val="hybridMultilevel"/>
    <w:tmpl w:val="D726695E"/>
    <w:lvl w:ilvl="0" w:tplc="9648D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8"/>
  </w:num>
  <w:num w:numId="5">
    <w:abstractNumId w:val="12"/>
  </w:num>
  <w:num w:numId="6">
    <w:abstractNumId w:val="16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6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2A"/>
    <w:rsid w:val="00071464"/>
    <w:rsid w:val="000967E1"/>
    <w:rsid w:val="000A1475"/>
    <w:rsid w:val="000F0350"/>
    <w:rsid w:val="000F313A"/>
    <w:rsid w:val="00137A23"/>
    <w:rsid w:val="001A0F1F"/>
    <w:rsid w:val="001B50C0"/>
    <w:rsid w:val="001B5968"/>
    <w:rsid w:val="001E32C9"/>
    <w:rsid w:val="001F6809"/>
    <w:rsid w:val="00201B99"/>
    <w:rsid w:val="0024563A"/>
    <w:rsid w:val="00253274"/>
    <w:rsid w:val="002867EA"/>
    <w:rsid w:val="002B6F2A"/>
    <w:rsid w:val="002C3560"/>
    <w:rsid w:val="002D143C"/>
    <w:rsid w:val="00316EFF"/>
    <w:rsid w:val="00320350"/>
    <w:rsid w:val="00327827"/>
    <w:rsid w:val="00382CB4"/>
    <w:rsid w:val="003B2360"/>
    <w:rsid w:val="003C22B8"/>
    <w:rsid w:val="003C54BD"/>
    <w:rsid w:val="00414CF5"/>
    <w:rsid w:val="00456477"/>
    <w:rsid w:val="004B2CF7"/>
    <w:rsid w:val="00547BFB"/>
    <w:rsid w:val="00585502"/>
    <w:rsid w:val="005C3A4A"/>
    <w:rsid w:val="00612C00"/>
    <w:rsid w:val="00636091"/>
    <w:rsid w:val="00636454"/>
    <w:rsid w:val="00650140"/>
    <w:rsid w:val="00661750"/>
    <w:rsid w:val="00680758"/>
    <w:rsid w:val="00687E2B"/>
    <w:rsid w:val="006933E6"/>
    <w:rsid w:val="006B3D3C"/>
    <w:rsid w:val="006F163A"/>
    <w:rsid w:val="00785CE8"/>
    <w:rsid w:val="007E3610"/>
    <w:rsid w:val="007F05C5"/>
    <w:rsid w:val="0080291C"/>
    <w:rsid w:val="00817E16"/>
    <w:rsid w:val="00865BD5"/>
    <w:rsid w:val="00883A48"/>
    <w:rsid w:val="00907A29"/>
    <w:rsid w:val="00911863"/>
    <w:rsid w:val="00971E78"/>
    <w:rsid w:val="00982581"/>
    <w:rsid w:val="009B41E7"/>
    <w:rsid w:val="009C13D0"/>
    <w:rsid w:val="009F3297"/>
    <w:rsid w:val="00A75CFE"/>
    <w:rsid w:val="00B16FF4"/>
    <w:rsid w:val="00B6186A"/>
    <w:rsid w:val="00BB240E"/>
    <w:rsid w:val="00BD7D55"/>
    <w:rsid w:val="00BE0D95"/>
    <w:rsid w:val="00C927FE"/>
    <w:rsid w:val="00CA2EAE"/>
    <w:rsid w:val="00CF0DCA"/>
    <w:rsid w:val="00D36157"/>
    <w:rsid w:val="00D52DC8"/>
    <w:rsid w:val="00D63654"/>
    <w:rsid w:val="00E211CC"/>
    <w:rsid w:val="00E23A11"/>
    <w:rsid w:val="00E33D12"/>
    <w:rsid w:val="00EB4598"/>
    <w:rsid w:val="00EB6AFF"/>
    <w:rsid w:val="00F45A0A"/>
    <w:rsid w:val="00FB10CB"/>
    <w:rsid w:val="00FB7847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2A"/>
    <w:pPr>
      <w:ind w:left="720"/>
      <w:contextualSpacing/>
    </w:pPr>
  </w:style>
  <w:style w:type="table" w:styleId="a4">
    <w:name w:val="Table Grid"/>
    <w:basedOn w:val="a1"/>
    <w:uiPriority w:val="59"/>
    <w:rsid w:val="005C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67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2A"/>
    <w:pPr>
      <w:ind w:left="720"/>
      <w:contextualSpacing/>
    </w:pPr>
  </w:style>
  <w:style w:type="table" w:styleId="a4">
    <w:name w:val="Table Grid"/>
    <w:basedOn w:val="a1"/>
    <w:uiPriority w:val="59"/>
    <w:rsid w:val="005C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67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3B23-7E0B-4D25-B256-380A4CF8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7799</Words>
  <Characters>4446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Безпека</dc:creator>
  <cp:lastModifiedBy>Безпека</cp:lastModifiedBy>
  <cp:revision>53</cp:revision>
  <cp:lastPrinted>2023-08-24T07:56:00Z</cp:lastPrinted>
  <dcterms:created xsi:type="dcterms:W3CDTF">2023-08-17T08:12:00Z</dcterms:created>
  <dcterms:modified xsi:type="dcterms:W3CDTF">2023-08-24T09:01:00Z</dcterms:modified>
</cp:coreProperties>
</file>