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22DEE" w:rsidRPr="00722DEE" w:rsidTr="00722DEE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ind w:left="5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4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Порядку визначення потреб населення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адміністративно-територіальної одиниці/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територіальної громади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соціальних послугах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722DEE" w:rsidRPr="00722DEE" w:rsidRDefault="00722DEE" w:rsidP="00722DEE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color w:val="333333"/>
        </w:rPr>
      </w:pPr>
      <w:bookmarkStart w:id="0" w:name="n166"/>
      <w:bookmarkEnd w:id="0"/>
      <w:r w:rsidRPr="00722DEE">
        <w:rPr>
          <w:rFonts w:ascii="Times New Roman" w:eastAsia="Times New Roman" w:hAnsi="Times New Roman" w:cs="Times New Roman"/>
          <w:b/>
          <w:bCs/>
          <w:color w:val="333333"/>
          <w:sz w:val="28"/>
        </w:rPr>
        <w:t>ІНФОРМАЦІЯ</w:t>
      </w:r>
      <w:r w:rsidRPr="00722DEE">
        <w:rPr>
          <w:rFonts w:ascii="Times New Roman" w:eastAsia="Times New Roman" w:hAnsi="Times New Roman" w:cs="Times New Roman"/>
          <w:color w:val="333333"/>
        </w:rPr>
        <w:br/>
      </w:r>
      <w:r w:rsidRPr="00722DEE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 результатами оцінювання організаційної спроможності</w:t>
      </w:r>
    </w:p>
    <w:p w:rsidR="001A5320" w:rsidRDefault="001A5320" w:rsidP="001A5320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color w:val="333333"/>
          <w:u w:val="single"/>
        </w:rPr>
      </w:pPr>
      <w:bookmarkStart w:id="1" w:name="n167"/>
      <w:bookmarkEnd w:id="1"/>
      <w:r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Шевченківського району міста Києва</w:t>
      </w:r>
    </w:p>
    <w:p w:rsidR="00722DEE" w:rsidRPr="00722DEE" w:rsidRDefault="00722DEE" w:rsidP="00722DEE">
      <w:pPr>
        <w:shd w:val="clear" w:color="auto" w:fill="FFFFFF"/>
        <w:spacing w:before="136" w:after="136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722DEE">
        <w:rPr>
          <w:rFonts w:ascii="Times New Roman" w:eastAsia="Times New Roman" w:hAnsi="Times New Roman" w:cs="Times New Roman"/>
          <w:color w:val="333333"/>
          <w:sz w:val="20"/>
        </w:rPr>
        <w:t>(назва територіальної громади)</w:t>
      </w:r>
    </w:p>
    <w:p w:rsidR="00722DEE" w:rsidRPr="00722DEE" w:rsidRDefault="00722DEE" w:rsidP="00722DEE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color w:val="333333"/>
        </w:rPr>
      </w:pPr>
      <w:bookmarkStart w:id="2" w:name="n168"/>
      <w:bookmarkEnd w:id="2"/>
      <w:r w:rsidRPr="00722DEE">
        <w:rPr>
          <w:rFonts w:ascii="Times New Roman" w:eastAsia="Times New Roman" w:hAnsi="Times New Roman" w:cs="Times New Roman"/>
          <w:b/>
          <w:bCs/>
          <w:color w:val="333333"/>
          <w:sz w:val="28"/>
        </w:rPr>
        <w:t>у забезпеченні населення соціальними послугами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310"/>
        <w:gridCol w:w="2029"/>
        <w:gridCol w:w="1451"/>
        <w:gridCol w:w="1489"/>
        <w:gridCol w:w="490"/>
        <w:gridCol w:w="320"/>
      </w:tblGrid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n169"/>
            <w:bookmarkEnd w:id="3"/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Організаційний розвиток суб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єктів системи надання соціальних послуг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1.1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Функціонування структурного підрозділу з питань соціального захисту населення районної у мм. Києві та Севастополі державної адміністрації, виконавчого органу сільської, селищної, міської ради (далі 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 місцевий орган соціального захисту населення)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місцевого органу соціального захисту населення*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070E07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1.1.2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у місцевого органу соціального захисту населення статусу головного розпорядника коштів місцевого бюджету*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070E07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1.1.3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проведення моніторингу надання та оцінки якості соціальних послуг, що надаються населенню за бюджетні кошти, за результатами звітного року*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070E07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A92010" w:rsidRPr="00722DEE" w:rsidTr="000C56AE">
        <w:trPr>
          <w:trHeight w:val="28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1.1.4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охоплення соціальних послуг, що фінансуються за рахунок коштів місцевого бюджету, моніторингом надання соціальних послуг*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Моніторинг не проводився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Моніторингом охоплено лише окремі послуги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Моніторингом охоплено більшу частину послуг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070E07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F5CD7" w:rsidRPr="00722DEE" w:rsidTr="000C56AE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Моніторингом охоплено всі послуги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1.1.4</w:t>
            </w:r>
          </w:p>
        </w:tc>
      </w:tr>
      <w:tr w:rsidR="00A92010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1.1.5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охоплення соціальних послуг, що фінансуються за рахунок коштів місцевого бюджету, оцінкою якості соціальних послуг*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Оцінка не проводилася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Оцінкою охоплено лише окремі послуг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070E07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Оцінкою охоплено більшу частину послуг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0E0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Оцінкою охоплено всі послуги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1.1.5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lastRenderedPageBreak/>
              <w:t>1.2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Функціонування надавачів соціальних послуг комунального сектору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надавачів соціальних послуг комунального сектору 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070E07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1.2.2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у надавачів соціальних послуг комунального сектору статусу розпорядників коштів місцевого бюджету*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070E07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1.2.3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виконання заходів щодо забезпечення надання та якості соціальних послуг: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0E0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1) участь у визначенні потреб населення в соціальних послугах; 2) проведення внутрішньої оцінки якості наданих соціальних послуг; 3) навчання та підвищення кваліфікації персоналу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70E07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1.2.3</w:t>
            </w:r>
            <w:r w:rsidR="00070E07" w:rsidRPr="00070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забезпечується Шевченківськи</w:t>
            </w:r>
            <w:r w:rsidR="00070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="00070E07" w:rsidRPr="00070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районни</w:t>
            </w:r>
            <w:r w:rsidR="00070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="00070E07" w:rsidRPr="00070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місті Києві центр</w:t>
            </w:r>
            <w:r w:rsidR="00070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ом</w:t>
            </w:r>
            <w:r w:rsidR="00070E07" w:rsidRPr="00070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соціальних служб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1.2.4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спрямованих надавачами соціальних послуг комунального сектору на навчання та підвищення кваліфікації персоналу,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D27502" w:rsidRDefault="00D27502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D27502" w:rsidRPr="00722DEE" w:rsidTr="000C56AE">
        <w:trPr>
          <w:trHeight w:val="467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722DEE" w:rsidRDefault="00D275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1.2.5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722DEE" w:rsidRDefault="00D27502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обсяг коштів, які надавачі соціальних послуг комунального сектору залучили за надані соціальні послуги на платній основі**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7502" w:rsidRPr="00722DEE" w:rsidRDefault="00D27502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27502" w:rsidRPr="00D27502" w:rsidRDefault="00D27502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2023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27502" w:rsidRPr="00D27502" w:rsidRDefault="00D27502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27502" w:rsidRPr="00655E84" w:rsidRDefault="00D27502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2025 р.</w:t>
            </w:r>
            <w:r w:rsidR="009352D1" w:rsidRPr="00655E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(план)</w:t>
            </w:r>
          </w:p>
        </w:tc>
      </w:tr>
      <w:tr w:rsidR="00D27502" w:rsidRPr="00722DEE" w:rsidTr="000C56AE">
        <w:trPr>
          <w:trHeight w:val="426"/>
        </w:trPr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502" w:rsidRPr="00722DEE" w:rsidRDefault="00D275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502" w:rsidRPr="00722DEE" w:rsidRDefault="00D27502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502" w:rsidRPr="00722DEE" w:rsidRDefault="00D27502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502" w:rsidRPr="00D27502" w:rsidRDefault="00D27502" w:rsidP="00D2750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502" w:rsidRPr="00D27502" w:rsidRDefault="00D27502" w:rsidP="00D2750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502" w:rsidRPr="00655E84" w:rsidRDefault="00D27502" w:rsidP="009352D1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352D1"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9352D1"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F5CD7" w:rsidRPr="00722DEE" w:rsidTr="000C56AE">
        <w:trPr>
          <w:trHeight w:val="5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частка у загальному обсязі видатків, 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D27502" w:rsidRDefault="00D27502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D27502" w:rsidRDefault="00D27502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655E84" w:rsidRDefault="00D27502" w:rsidP="009352D1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9352D1"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92010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1.2.6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вжиття заходів надавачами соціальних послуг комунального сектору щодо залучення власних надходжень від надання соціальних послуг*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Надання платних послуг не передбачено, тарифи не затверджено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Затверджено тарифи на соціальні послуги, платні послуги не надавалися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Залучено кошти від надання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платних соціальних послуг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D27502" w:rsidP="00D27502">
            <w:pPr>
              <w:tabs>
                <w:tab w:val="center" w:pos="143"/>
              </w:tabs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1.2.6</w:t>
            </w:r>
          </w:p>
        </w:tc>
      </w:tr>
      <w:tr w:rsidR="00BF5CD7" w:rsidRPr="00722DEE" w:rsidTr="000C56AE">
        <w:trPr>
          <w:trHeight w:val="28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722DEE" w:rsidRDefault="00D27502" w:rsidP="00D27502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1.2.7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722DEE" w:rsidRDefault="00D27502" w:rsidP="00D27502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обсяг коштів, які надавачі соціальних послуг комунального сектору залучили від благодійників для надання та розвитку соціальних послуг**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722DEE" w:rsidRDefault="00D27502" w:rsidP="00D27502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D27502" w:rsidRDefault="00D27502" w:rsidP="00D2750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2023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D27502" w:rsidRDefault="00D27502" w:rsidP="00D2750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655E84" w:rsidRDefault="00A92010" w:rsidP="00D2750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2025 р.</w:t>
            </w:r>
            <w:r w:rsidR="009352D1" w:rsidRPr="00655E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(план)</w:t>
            </w:r>
          </w:p>
        </w:tc>
      </w:tr>
      <w:tr w:rsidR="00BF5CD7" w:rsidRPr="00722DEE" w:rsidTr="000C56AE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D27502" w:rsidRDefault="00D275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3401</w:t>
            </w: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D27502" w:rsidRDefault="00D275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2170,0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655E84" w:rsidRDefault="00D27502" w:rsidP="009352D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9352D1"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352D1"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F5CD7" w:rsidRPr="00722DEE" w:rsidTr="000C56AE">
        <w:trPr>
          <w:trHeight w:val="6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502" w:rsidRPr="00722DEE" w:rsidRDefault="00D27502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502" w:rsidRPr="00722DEE" w:rsidRDefault="00D27502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7502" w:rsidRPr="00722DEE" w:rsidRDefault="00D275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частка у загальному обсязі видатків, 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7502" w:rsidRPr="00D27502" w:rsidRDefault="00D275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7502" w:rsidRPr="00D27502" w:rsidRDefault="00D275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4,8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7502" w:rsidRPr="00655E84" w:rsidRDefault="00D275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1,1</w:t>
            </w:r>
          </w:p>
        </w:tc>
      </w:tr>
      <w:tr w:rsidR="00A92010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1.2.8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вжиття заходів (заявки, листи, участь у конкурсах тощо) надавачами соціальних послуг комунального сектору щодо залучення коштів та інших ресурсів від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грантодавців</w:t>
            </w:r>
            <w:proofErr w:type="spellEnd"/>
            <w:r w:rsidRPr="00722DEE">
              <w:rPr>
                <w:rFonts w:ascii="Times New Roman" w:eastAsia="Times New Roman" w:hAnsi="Times New Roman" w:cs="Times New Roman"/>
                <w:sz w:val="20"/>
              </w:rPr>
              <w:t>, благодійників, для забезпечення населення соціальними послугами*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вживалися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Вживалися заходи, але допомоги не одержано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Залучено натуральну допомогу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від благодійників за результатами вжитих заходів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Залучено фінансову допомогу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від благодійників за результатами вжитих заходів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A92010" w:rsidRDefault="00A92010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1.2.8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1.3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Залучення надавачів соціальних послуг недержавного сектору до надання соціальних послуг у територіальній громаді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укладено угоди (договори) з надавачами соціальних послуг недержавного сектору щодо надання соціальних послуг*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A92010" w:rsidRDefault="00A92010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9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D27502" w:rsidRPr="00722DEE" w:rsidTr="000C56AE">
        <w:trPr>
          <w:trHeight w:val="22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1.3.2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передбачених в угодах (договорах) із надавачами соціальних послуг недержавного сектору**,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27502" w:rsidRPr="00722DEE" w:rsidTr="000C56AE">
        <w:trPr>
          <w:trHeight w:val="22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1.3.3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сплачених у межах виконання угод (договорів) із надавачами соціальних послуг недержавного сектору**,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A92010" w:rsidRPr="00722DEE" w:rsidTr="000C56AE">
        <w:trPr>
          <w:trHeight w:val="13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1.3.4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виконання угод (договорів) з надавачами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соціальних послуг недержавного сектору*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Угоди не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Угоди виконано фрагментарно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Частину угод (більшість положень) виконано повністю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Усі положення, передбачені в угодах,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1.3.4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1.3.5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укладено меморандуми, договори про співробітництво у сфері організації надання соціальних послуг з громадськими об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єднаннями, благодійними організаціями, проектами міжнародної технічної допомоги тощо*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A92010" w:rsidRDefault="00A92010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A92010" w:rsidRPr="00722DEE" w:rsidTr="000C56AE">
        <w:trPr>
          <w:trHeight w:val="13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1.3.6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виконання меморандумів, договорів*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Меморандуми, договори не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Меморандуми, договори виконано фрагментарно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Частину меморандумів, договорів (більшість положень) виконано повністю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Усі заходи, передбачені в меморандумах, договорах,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A92010" w:rsidRDefault="00A92010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9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1.3.6</w:t>
            </w:r>
          </w:p>
        </w:tc>
      </w:tr>
      <w:tr w:rsidR="00722DEE" w:rsidRPr="00722DEE" w:rsidTr="000C56AE">
        <w:trPr>
          <w:trHeight w:val="27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1.4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Співробітництво територіальних громад у сфері надання соціальних послуг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укладено договори про співробітництво територіальних громад у сфері надання соціальних послуг*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A92010" w:rsidRDefault="00A92010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9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46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1.4.2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відповідність складу соціальних послуг, надання яких передбачено договорами, визначеним у територіальних громадах потребам населення у соціальних послугах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1.4.2</w:t>
            </w:r>
          </w:p>
        </w:tc>
      </w:tr>
      <w:tr w:rsidR="00D27502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1.4.3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сплачених у межах виконання договорів**,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27502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1.4.4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отриманих у межах виконання договорів**,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A92010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1.4.5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виконання договорів про співробітництво територіальних громад*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Договори не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Договори виконано частково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Більше 50% положень договорів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Усі положення, передбачені в договорах,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1.4.5</w:t>
            </w:r>
          </w:p>
        </w:tc>
      </w:tr>
      <w:tr w:rsidR="00722DEE" w:rsidRPr="00722DEE" w:rsidTr="000C56AE">
        <w:trPr>
          <w:trHeight w:val="64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1.5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Співробітництво територіальної громади з районною та/або, обласною радами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(Радою міністрів Автономної Республіки Крим, місцевими державними адміністраціями) у сфері надання соціальних послуг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1.5.1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укладено угоди (договори) про співробітництво з районною та/або обласною радами (Радою міністрів Автономної Республіки Крим, місцевими державними адміністраціями) у сфері надання соціальних послуг*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6D7E02" w:rsidRDefault="006D7E02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46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1.5.2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відповідність соціальних послуг, надання яких передбачено угодами (договорами), визначеним у територіальній громаді потребам населення у соціальних послугах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1.5.2</w:t>
            </w:r>
          </w:p>
        </w:tc>
      </w:tr>
      <w:tr w:rsidR="00D27502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1.5.3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сплачених у межах виконання (угод) договорів**,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A92010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1.5.4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виконання угод (договорів) про співробітництво з районною та/або обласною радами (Радою міністрів Автономної Республіки Крим, місцевими державними адміністраціями) у сфері надання соціальних послуг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Угоди (договори) не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Угоди (договори) виконано частково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Більше 50% положень угод (договорів)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Усі положення, передбачені в угодах (договорах),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1.5.4</w:t>
            </w:r>
          </w:p>
        </w:tc>
      </w:tr>
      <w:tr w:rsidR="00722DEE" w:rsidRPr="00722DEE" w:rsidTr="000C56AE">
        <w:trPr>
          <w:trHeight w:val="46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1.6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Загальний висновок щодо організаційного розвитку уповноважених органів у сфері надання соціальних послуг, надавачів соціальних послуг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Узгодженість бюджетного планування з прогнозними та програмними документами економічного і соціального розвитку територіальної громади та завданнями щодо удосконалення соціальних послуг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2.1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Узгодженість бюджетного планування із завданнями щодо удосконалення соціальних послуг, передбаченими у стратегії розвитку територіальної громади</w:t>
            </w:r>
          </w:p>
        </w:tc>
      </w:tr>
      <w:tr w:rsidR="00BF5CD7" w:rsidRPr="00722DEE" w:rsidTr="000C56AE">
        <w:trPr>
          <w:trHeight w:val="13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затвердженої стратегії розвитку територіальної громади*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95341D" w:rsidRDefault="0095341D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2.1.2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реквізити рішення сільської, селищної, міської ради (далі 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 місцева рада) (дата, номер, назва), яким затверджено стратегію розвитку територіальної громади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95341D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2.1.2</w:t>
            </w:r>
            <w:r w:rsidR="0095341D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95341D" w:rsidRPr="0095341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Рішення Київської міської ради від 05 грудня 2024 року № 425/10233 «Про внесення змін до Програми економічного і соціального розвитку м. Києва на 2024-2026 роки»</w:t>
            </w:r>
          </w:p>
        </w:tc>
      </w:tr>
      <w:tr w:rsidR="00A92010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2.1.3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включення до аналітичної частини стратегії розвитку територіальної громади результатів визначення потреб населення у соціальних послугах*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включено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Включено лише частково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Включено більшу частину основних положень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Включено всі головні висновки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95341D" w:rsidRDefault="0095341D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2.1.3</w:t>
            </w:r>
          </w:p>
        </w:tc>
      </w:tr>
      <w:tr w:rsidR="00A92010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2.1.4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оперативної цілі, завдань щодо розвитку та організації надання соціальних послуг;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охоплення соціальними послугами відповідно до виявлених потреб усіх вразливих груп населення територіальної громади;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системи показників для моніторингу; передбачення для реалізації завдань фінансових ресурсів*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містить оперативної цілі, завдань щодо розвитку та організації надання соціальних послуг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Містить оперативну ціль, завдання щодо розвитку та організації надання соціальних послуг, однак не містить системи показників для моніторингу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Містить оперативну ціль, завдання щодо розвитку та організації надання соціальних послуг; систему показників для моніторингу, однак для реалізації завдань не передбачено фінансових ресурсів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Містить оперативну ціль, завдання щодо розвитку та організації надання соціальних послуг; систему показників для моніторингу; передбачено фінансові ресурси для реалізації завдань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95341D" w:rsidRDefault="0095341D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2.1.4</w:t>
            </w:r>
          </w:p>
        </w:tc>
      </w:tr>
      <w:tr w:rsidR="00A92010" w:rsidRPr="00722DEE" w:rsidTr="000C56AE">
        <w:trPr>
          <w:trHeight w:val="13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2.1.5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виконання завдань щодо розвитку та організації надання соціальних послуг, стан фінансування заходів*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виконано або неможливо встановити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лише окремі завдання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більшу частину завдань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усі завдання та профінансовано усі заходи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95341D" w:rsidRDefault="0095341D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2.1.5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lastRenderedPageBreak/>
              <w:t>2.2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Середньострокове планування розвитку соціальних послуг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затверджених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(місцевих програм розвитку тощо)*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95341D" w:rsidRDefault="0095341D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3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2.2.2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реквізити рішень місцевої ради (дата, номер, назва), якими затверджено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(місцевих програм розвитку тощо), що виконувалися у звітному році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95341D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2.2.2</w:t>
            </w:r>
            <w:r w:rsidR="0095341D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494EE8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Стратегічний план діяльності Шевченківської районної в місті Києві державної адміністрації на 2025-2027 </w:t>
            </w:r>
            <w:proofErr w:type="spellStart"/>
            <w:r w:rsidR="00494EE8">
              <w:rPr>
                <w:rFonts w:ascii="Times New Roman" w:eastAsia="Times New Roman" w:hAnsi="Times New Roman" w:cs="Times New Roman"/>
                <w:b/>
                <w:sz w:val="20"/>
              </w:rPr>
              <w:t>рр</w:t>
            </w:r>
            <w:proofErr w:type="spellEnd"/>
            <w:r w:rsidR="00494EE8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затверджений 11.10.2024; </w:t>
            </w:r>
            <w:r w:rsidR="0095341D" w:rsidRPr="0095341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Рішення сесії Київської міської ради "Про бюджет міста Києва на 2025</w:t>
            </w:r>
            <w:r w:rsidR="00494EE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рік" від 05.12.2024 №426/1023;</w:t>
            </w:r>
            <w:r w:rsidR="0095341D" w:rsidRPr="0095341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Розпорядження виконавчого органу Київської міської ради (Київської міської державної адміністрації) "Про схвалення прогнозу бюджету міста Києва на 2026-2028 роки" від 25.11.2025 №96</w:t>
            </w:r>
          </w:p>
        </w:tc>
      </w:tr>
      <w:tr w:rsidR="00A92010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2.2.3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включення результатів визначення потреб населення у соціальних послугах в описі проблеми, на розв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язання якої спрямовано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(місцевих програм розвитку тощо)*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включено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Включено частково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Включено більшу частину основних положень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Включено всі головні висновки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E64C85" w:rsidRDefault="00E64C85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64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2.2.3</w:t>
            </w:r>
          </w:p>
        </w:tc>
      </w:tr>
      <w:tr w:rsidR="00A92010" w:rsidRPr="00722DEE" w:rsidTr="000C56AE">
        <w:trPr>
          <w:trHeight w:val="45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2.2.4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охоплення в середньострокових прогнозних та програмних документах економічного і соціального розвитку територіальної громади щодо забезпечення потреб населення у соціальних послугах (місцевих програм розвитку тощо) усього процесу надання соціальних послуг (визначення потреб населення в соціальних послугах; організація їх надання, моніторинг надання та оцінка якості соціальних послуг); для заходів передбачено фінансові ресурси*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зазначено жодного етапу процесу надання соціальних послуг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Етапи надання соціальних послуг відображено фрагментарно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Охоплено більшу частину етапів надання соціальних послуг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Охоплено усі етапи надання соціальних послуг, однак для виконання заходів не передбачено фінансові ресурси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Охоплено усі етапи надання соціальних послуг, для виконання заходів передбачено фінансові ресурси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E64C85" w:rsidRDefault="00E64C85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2.2.4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2.2.5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затверджено звіти про виконання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(місцевих програм розвитку тощо) за підсумками звітного року*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A92010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2.2.6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реалізації завдань щодо розвитку та організації надання соціальних послуг*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лише окремі завдання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більшу частину завдань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F5CD7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усі завдання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2.2.6</w:t>
            </w:r>
          </w:p>
        </w:tc>
      </w:tr>
      <w:tr w:rsidR="00722DEE" w:rsidRPr="00722DEE" w:rsidTr="000C56AE">
        <w:trPr>
          <w:trHeight w:val="45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2.3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Відповідність місцевого бюджету програмі економічного і соціального розвитку територіальної громади, заходам щодо надання соціальних послуг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затвердженої програми економічного і соціального розвитку територіальної громади*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1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45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2.3.2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реквізити рішення місцевої ради (дата, номер, назва), яким затверджено програму економічного і соціального розвитку територіальної громади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2.3.2</w:t>
            </w:r>
            <w:r w:rsidR="00001F0F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001F0F" w:rsidRPr="00001F0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Рішення Київської міської ради від 05 грудня 2024 року № 425/10233 «Про внесення змін до Програми економічного і соціального розвитку м. Києва на 2024-2026 роки»</w:t>
            </w:r>
          </w:p>
        </w:tc>
      </w:tr>
      <w:tr w:rsidR="00A92010" w:rsidRPr="00722DEE" w:rsidTr="000C56AE">
        <w:trPr>
          <w:trHeight w:val="63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2.3.3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завдань (заходів) щодо розвитку та організації надання соціальних послуг;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наявність показників для моніторингу;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передбачення для реалізації завдань фінансових ресурсів*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містить завдань (заходів) щодо розвитку та організації надання соціальних послуг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8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Містить завдання (заходи) щодо розвитку та організації надання соціальних послуг, однак не містить системи показників для моніторингу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Містить завдання (заходи) щодо розвитку та організації надання соціальних послуг; систему показників для моніторингу, однак для реалізації завдань (заходів) не передбачено фінансових ресурсів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Містить завдання (заходи) щодо розвитку та організації надання соціальних послуг; систему показників для моніторингу; передбачено фінансові ресурси для реалізації завдань (заходів)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2.3.3</w:t>
            </w:r>
          </w:p>
        </w:tc>
      </w:tr>
      <w:tr w:rsidR="00A92010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2.3.4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реалізації завдань щодо розвитку та організації надання соціальних послуг, рівень фінансування заходів*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виконано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лише окремі завдання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більшу частину завдань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F5CD7" w:rsidRPr="00722DEE" w:rsidTr="000C56AE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Виконано усі завдання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та профінансовано усі заходи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2.3.4</w:t>
            </w:r>
          </w:p>
        </w:tc>
      </w:tr>
      <w:tr w:rsidR="00722DEE" w:rsidRPr="00722DEE" w:rsidTr="000C56AE">
        <w:trPr>
          <w:trHeight w:val="25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2.4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Застосування прогнозу місцевого бюджету</w:t>
            </w:r>
          </w:p>
        </w:tc>
      </w:tr>
      <w:tr w:rsidR="00BF5CD7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затверджено прогноз місцевого бюджету (прогноз охоплює звітний та два наступних роки)*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2.4.2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 прогнозі місцевого бюджету виокремлено видатки на соціальні послуги*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A92010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2.4.3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врахування у бюджетних пропозиціях до прогнозу місцевого бюджету потреб у ресурсах, необхідних для розвитку та забезпечення надання соціальних послуг, встановлених за результатами визначення потреб населення у соціальних послугах та відображених у середньострокових прогнозних та програмних документах економічного і соціального розвитку територіальної громади*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Враховано фрагментарно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Здебільшого 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F5CD7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2.4.3</w:t>
            </w:r>
          </w:p>
        </w:tc>
      </w:tr>
      <w:tr w:rsidR="00A92010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2.4.4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врахування у прогнозі місцевого бюджету обсягу видатків на соціальні послуги, передбачених у бюджетних пропозиціях до прогнозу місцевого бюджету *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Враховано фрагментарно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Здебільшого 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2.4.4</w:t>
            </w:r>
          </w:p>
        </w:tc>
      </w:tr>
      <w:tr w:rsidR="00722DEE" w:rsidRPr="00722DEE" w:rsidTr="000C56AE">
        <w:trPr>
          <w:trHeight w:val="43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2.5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Планування діяльності головного розпорядника коштів, що реалізує політику у сфері соціальних послуг, на середньостроковий період</w:t>
            </w:r>
          </w:p>
        </w:tc>
      </w:tr>
      <w:tr w:rsidR="00BF5CD7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2.5.1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затверджено план діяльності на середньостроковий період (на звітний та два наступних роки) головного розпорядника коштів, що реалізує політику у сфері соціальних послуг 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2.5.2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план діяльності на середньостроковий період містить заходи щодо розвитку та організації надання соціальних послуг*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A92010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2.5.3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врахування у плані діяльності на середньостроковий період заходів щодо розвитку та організації надання соціальних послуг, передбачених у середньострокових прогнозних та програмних документах економічного і соціального розвитку територіальної громади (місцевих програмах розвитку тощо) та стратегії розвитку територіальної громади*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Враховано фрагментарно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Здебільшого 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F5CD7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2.5.3</w:t>
            </w:r>
          </w:p>
        </w:tc>
      </w:tr>
      <w:tr w:rsidR="00A92010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2.5.4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врахування у бюджетному запиті потреб у ресурсах, необхідних для розвитку та організації надання соціальних послуг, встановлених за результатами визначення потреб населення у соціальних послугах та відображених у бюджетних пропозиціях до прогнозу місцевого бюджету*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Не 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Враховано фрагментарно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Здебільшого 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F5CD7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Враховано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2.5.4</w:t>
            </w:r>
          </w:p>
        </w:tc>
      </w:tr>
      <w:tr w:rsidR="00722DEE" w:rsidRPr="00722DEE" w:rsidTr="000C56AE">
        <w:trPr>
          <w:trHeight w:val="45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2.5.5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врахування обсягу видатків на соціальні послуги, зазначених у бюджетному запиті головного розпорядника бюджетних коштів, у проекті місцевого бюджету на звітний рік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2.5.5</w:t>
            </w:r>
            <w:r w:rsidR="00001F0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001F0F" w:rsidRPr="00001F0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Здебільшого враховано</w:t>
            </w:r>
          </w:p>
        </w:tc>
      </w:tr>
      <w:tr w:rsidR="00722DEE" w:rsidRPr="00722DEE" w:rsidTr="000C56AE">
        <w:trPr>
          <w:trHeight w:val="63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2.6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Загальний висновок щодо узгодженості бюджетного планування з прогнозними та програмними документами економічного і соціального розвитку територіальної громади та завданнями щодо розвитку соціальних послуг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001F0F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Бюджетне планування узгоджене з прогнозними та програмними документами економічного і соціального розвитку та спрямоване на отримання високої результативності по виконанню бюджетних програм</w:t>
            </w:r>
          </w:p>
        </w:tc>
      </w:tr>
      <w:tr w:rsidR="00722DEE" w:rsidRPr="00722DEE" w:rsidTr="000C56AE">
        <w:trPr>
          <w:trHeight w:val="45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Розвиненість комунікацій органу місцевого самоврядування з громадою у сфері планування та здійснення видатків місцевого бюджету на соціальні послуги</w:t>
            </w:r>
          </w:p>
        </w:tc>
      </w:tr>
      <w:tr w:rsidR="00722DEE" w:rsidRPr="00722DEE" w:rsidTr="000C56AE">
        <w:trPr>
          <w:trHeight w:val="63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3.1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Залученість робочої групи з питань визначення потреб населення територіальної громади у соціальних послугах (далі 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 робоча група) до планування видатків місцевого бюджету на соціальні послуги на звітний рік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члени робочої групи брали участь у плануванні видатків місцевого бюджету на соціальні послуги на звітний рік*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45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3.1.2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врахування пропозицій робочої групи щодо спрямування коштів місцевих бюджетів на соціальні послуги у проекті місцевого бюджету на плановий рік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3.1.2</w:t>
            </w:r>
          </w:p>
        </w:tc>
      </w:tr>
      <w:tr w:rsidR="00722DEE" w:rsidRPr="00722DEE" w:rsidTr="000C56AE">
        <w:trPr>
          <w:trHeight w:val="45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3.2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Опублікування інформації з питань місцевого бюджету в доступній для громадськості формі бюджету для громадян, яка містить інформацію про місцевий бюджет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 звітному році було опубліковано інформацію з питань місцевого бюджету в доступній для громадськості формі бюджету для громадян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3.2.2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опублікована у звітному році інформація з питань місцевого бюджету в доступній для громадськості формі бюджету для громадян містила, зокрема, інформацію про видатки на соціальні послуги*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A92010" w:rsidRPr="00722DEE" w:rsidTr="000C56AE">
        <w:trPr>
          <w:trHeight w:val="45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3.2.3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доступність викладу інформації про соціальні послуги у формі бюджету для громадян, зокрема, про їх склад, обсяг видатків та очікувані результати*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Інформацію про видатки на соціальні послуги не відображено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Наведено лише інформацію про обсяг видатків на соціальні послуги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Наведено інформацію про обсяг видатків та очікувані результати, але немає очікуваних результатів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Наведено інформацію про обсяг видатків, очікувані результати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Коментар до пункту 3.2.3</w:t>
            </w:r>
          </w:p>
        </w:tc>
      </w:tr>
      <w:tr w:rsidR="00722DEE" w:rsidRPr="00722DEE" w:rsidTr="000C56AE">
        <w:trPr>
          <w:trHeight w:val="27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3.3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Проведення консультацій з громадськістю щодо проекту місцевого бюджету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проведено консультації з громадськістю з метою представлення проекту бюджету на звітний 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рік та отримання зворотного зв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язку*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3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3.3.2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результати проведених консультацій з громадськістю: викликаний інтерес громадськості, обговорення фінансування соціальних послуг, ухвалення рішень про підтримку пропозицій щодо розвитку соціальних послуг та/або їх удосконалення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3.3.2</w:t>
            </w:r>
          </w:p>
        </w:tc>
      </w:tr>
      <w:tr w:rsidR="00722DEE" w:rsidRPr="00722DEE" w:rsidTr="000C56AE">
        <w:trPr>
          <w:trHeight w:val="45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3.4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Застосування механізму громадського бюджету та/або проведення конкурсу громадських проектів (ініціатив)</w:t>
            </w:r>
          </w:p>
        </w:tc>
      </w:tr>
      <w:tr w:rsidR="00BF5CD7" w:rsidRPr="00722DEE" w:rsidTr="000C56AE">
        <w:trPr>
          <w:trHeight w:val="27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 звітному році в територіальній громаді було застосовано механізм громадського бюджету та/або проведено конкурс громадських проектів*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1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3.4.2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кількість проектів, спрямованих на розвиток соціальних послуг, соціальної інфраструктури, поданих у звітному році до громадського бюджету та/або на конкурс громадських проектів (ініціатив)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61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3.4.3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кількість проектів, що стосуються розвитку соціальних послуг, соціальної інфраструктури, які стали переможцями громадського бюджету та/або конкурсу громадських проектів (ініціатив) у звітному році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61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3.4.4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фінансування громадського бюджету та / або фонду конкурсу громадських проектів (ініціатив), спрямований у звітному році на реалізацію проектів, що стосуються розвитку соціальних послуг, соціальної інфраструктури,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61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3.4.5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реалізації та ефективність виконання (досягнення визначеної мети) проектів, спрямованих на розвиток соціальних послуг, соціальної інфраструктури, які були переможцями громадського бюджету та/або конкурсу громадських проектів (ініціатив)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3.4.5</w:t>
            </w:r>
          </w:p>
        </w:tc>
      </w:tr>
      <w:tr w:rsidR="00722DEE" w:rsidRPr="00722DEE" w:rsidTr="000C56AE">
        <w:trPr>
          <w:trHeight w:val="43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3.5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Загальний висновок щодо розвиненості комунікацій органу місцевого самоврядування з громадою у сфері управління видатками бюджету на соціальні послуги</w:t>
            </w:r>
          </w:p>
        </w:tc>
      </w:tr>
      <w:tr w:rsidR="00722DEE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25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Забезпеченість органу місцевого самоврядування фінансовими ресурсами</w:t>
            </w:r>
          </w:p>
        </w:tc>
      </w:tr>
      <w:tr w:rsidR="00722DEE" w:rsidRPr="00722DEE" w:rsidTr="000C56AE">
        <w:trPr>
          <w:trHeight w:val="25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4.1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Мобілізація власних доходів місцевого бюджету</w:t>
            </w:r>
          </w:p>
        </w:tc>
      </w:tr>
      <w:tr w:rsidR="00D27502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4.1.1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власних доходів загального фонду місцевого бюджету (доходів місцевого бюджету, крім міжбюджетних трансфертів)**,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27502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4.1.2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обсяг власних доходів місцевого бюджету (доходів місцевого бюджету, крім міжбюджетних трансфертів) у розрахунку на одну особу, яка проживає в територіальній громаді**, грн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27502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4.1.3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рівень виконання планових показників за власними доходами у звітному році та двох попередніх роках**, 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</w:tr>
      <w:tr w:rsidR="00D27502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4.1.4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частка доходів загального фонду місцевого бюджету (крім субвенцій та додаткової дотації на здійснення переданих з державного бюджету видатків з утримання закладів освіти та охорони здоров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я), що спрямована на соціальні послуги**, 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25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4.2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Обсяг та динаміка базової або реверсної дотації</w:t>
            </w:r>
          </w:p>
        </w:tc>
      </w:tr>
      <w:tr w:rsidR="00D27502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4.2.1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базової дотації**,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27502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4.2.2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реверсної дотації**,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27502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4.2.3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частка доходів від базової дотації у загальному обсязі доходів місцевого бюджету (без урахування субвенцій)**, 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27502" w:rsidRPr="00722DEE" w:rsidTr="000C56AE">
        <w:trPr>
          <w:trHeight w:val="25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4.2.4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співвідношення реверсної дотації до власних доходів місцевого бюджету**, 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D27502" w:rsidRPr="00722DEE" w:rsidTr="000C56A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25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4.3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Участь органу місцевого самоврядування у конкурсах для місцевого самоврядування</w:t>
            </w:r>
          </w:p>
        </w:tc>
      </w:tr>
      <w:tr w:rsidR="00722DEE" w:rsidRPr="00722DEE" w:rsidTr="000C56AE">
        <w:trPr>
          <w:trHeight w:val="94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4.3.1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кількість заявок (проектів), спрямованих на розвиток соціальних послуг, які місцева рада у звітному році подала на участь у конкурсі для місцевого самоврядування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43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4.3.2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кількість поданих заявок (проектів), спрямованих на розвиток соціальних послуг, які стали переможцями конкурсу для місцевого самоврядування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43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4.3.3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кількість проектів, спрямованих на розвиток соціальних послуг, які були реалізовані за результатами конкурсу для місцевого самоврядування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615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4.3.4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ресурсів, залучених у звітному році місцевою радою для фінансування проектів, спрямованих на розвиток соціальних послуг, визнаних переможцями конкурсу проектів для місцевого самоврядування,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22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4.3.5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стан реалізації та ефективність (досягнення визначеної мети) проектів, спрямованих на розвиток соціальних послуг, виконаних у звітному році за результатами конкурсу проектів для місцевого самоврядування</w:t>
            </w:r>
          </w:p>
        </w:tc>
      </w:tr>
      <w:tr w:rsidR="00722DEE" w:rsidRPr="00722DEE" w:rsidTr="000C56AE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4.3.5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4.4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Вжиття місцевою радою (місцевим органом соціального захисту населення) заходів щодо залучення ресурсів з обласного бюджету, міського (мм. Києва, Севастополя) бюджету, бюджету Автономної Республіки Крим для надання соціальних послуг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4.4.1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 разі неможливості задоволення потреб населення територіальної громади у соціальних послугах, крім базових соціальних послуг, місцевий орган соціального захисту населення поінформував про це обласну, Київську, Севастопольську міські державні адміністрації, Раду міністрів Автономної Республіки Крим*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4.4.2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що надійшли у звітному році до місцевого бюджету за результатами інформування обласної, Київської, Севастопольської міської державних адміністрацій, Ради міністрів Автономної Республіки Крим про неможливість задоволення потреб населення територіальної громади у соціальних послугах, крім базових соціальних послуг,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4.4.3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місцевий орган соціального захисту населення (орган місцевого самоврядування) у звітному році брав участь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міської державних адміністрацій, які передбачають розвиток соціальних послуг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4.4.4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що надійшли з обласного бюджету, міського (мм. Києва, Севастополя) бюджету, бюджету Автономної Республіки Крим у звітному році до місцевого бюджету територіальної громади в результаті її участі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які передбачають розвиток соціальних послуг,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4.4.5</w:t>
            </w:r>
          </w:p>
        </w:tc>
        <w:tc>
          <w:tcPr>
            <w:tcW w:w="5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перелік та кількість обладнання, транспортних засобів, інших товарно-матеріальних цінностей, одержаних у звітному році в результаті участі територіальної громади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4.4.6</w:t>
            </w:r>
          </w:p>
        </w:tc>
        <w:tc>
          <w:tcPr>
            <w:tcW w:w="5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склад та кількість працівників комунальних установ/закладів, що надають соціальні послуги, які взяли участь у навчальних заходах під час виконання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4.4.7.</w:t>
            </w:r>
          </w:p>
        </w:tc>
        <w:tc>
          <w:tcPr>
            <w:tcW w:w="5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перелік будівель, приміщень комунальних установ/закладів, що надають соціальні послуги, побудованих, реконструйованих чи відремонтованих в результаті участі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4.4.8.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результативність вжиття місцевою радою (місцевим органом соціального захисту населення) заходів щодо залучення коштів з бюджету Автономної Республіки Крим, обласного бюджету, міського (мм. Києва, Севастополя) бюджету для надання соціальних послуг</w:t>
            </w:r>
          </w:p>
        </w:tc>
      </w:tr>
      <w:tr w:rsidR="00722DEE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4.4.8</w:t>
            </w:r>
          </w:p>
        </w:tc>
      </w:tr>
      <w:tr w:rsidR="00722DEE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4.5.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Вжиття місцевою радою (місцевим органом соціального захисту населення) заходів щодо залучення ресурсів з Державного бюджету України для надання соціальних послуг</w:t>
            </w:r>
          </w:p>
        </w:tc>
      </w:tr>
      <w:tr w:rsidR="00BF5CD7" w:rsidRPr="00722DEE" w:rsidTr="000C56AE">
        <w:trPr>
          <w:trHeight w:val="13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4.5.1.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у звітному році місцева рада (місцевий орган соціального захисту населення) вживала заходів 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для участі територіальної громади в державних цільових програмах, проектах, заходах,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24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4.5.2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 результатами вжитих місцевою радою (місцевим органом соціального захисту населення) заходів територіальна громада у звітному році брала участь у виконанні державних цільових програмах,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722DEE" w:rsidRPr="00722DEE" w:rsidTr="000C56AE">
        <w:trPr>
          <w:trHeight w:val="9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4.5.3.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обсяг коштів, що надійшли з Державного бюджету України у звітному році до місцевого бюджету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132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4.5.4.</w:t>
            </w:r>
          </w:p>
        </w:tc>
        <w:tc>
          <w:tcPr>
            <w:tcW w:w="5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перелік та кількість обладнання, транспортних засобів, інших товарно-матеріальних цінностей, одержаних у звітному році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114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4.5.5</w:t>
            </w:r>
          </w:p>
        </w:tc>
        <w:tc>
          <w:tcPr>
            <w:tcW w:w="5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склад та кількість працівників комунальних установ/закладів, що надають соціальні послуги, які взяли участь у навчальних заходах під час виконання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132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4.5.6</w:t>
            </w:r>
          </w:p>
        </w:tc>
        <w:tc>
          <w:tcPr>
            <w:tcW w:w="5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перелік будівель, приміщень комунальних установ/закладів, що надають соціальні послуги, побудованих, реконструйованих чи відремонтованих в результаті участі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22DEE" w:rsidRPr="00722DEE" w:rsidTr="000C56AE">
        <w:trPr>
          <w:trHeight w:val="42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4.5.7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результативність вжиття місцевою радою (місцевим органом соціального захисту населення) заходів щодо залучення ресурсів з Державного бюджету України для надання соціальних послуг</w:t>
            </w:r>
          </w:p>
        </w:tc>
      </w:tr>
      <w:tr w:rsidR="00722DEE" w:rsidRPr="00722DEE" w:rsidTr="000C56A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4.5.7</w:t>
            </w:r>
          </w:p>
        </w:tc>
      </w:tr>
      <w:tr w:rsidR="00722DEE" w:rsidRPr="00722DEE" w:rsidTr="000C56AE">
        <w:trPr>
          <w:trHeight w:val="24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4.6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Загальний висновок щодо забезпеченості органу місцевого самоврядування фінансовими ресурсами</w:t>
            </w:r>
          </w:p>
        </w:tc>
      </w:tr>
      <w:tr w:rsidR="00722DEE" w:rsidRPr="00722DEE" w:rsidTr="000C56AE">
        <w:trPr>
          <w:trHeight w:val="24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Стан управління видатками місцевого бюджету на соціальні послуги</w:t>
            </w:r>
          </w:p>
        </w:tc>
      </w:tr>
      <w:tr w:rsidR="00722DEE" w:rsidRPr="00722DEE" w:rsidTr="000C56AE">
        <w:trPr>
          <w:trHeight w:val="24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5.1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Обсяг і динаміка видатків місцевого бюджету на соціальні послуги</w:t>
            </w:r>
          </w:p>
        </w:tc>
      </w:tr>
      <w:tr w:rsidR="00D27502" w:rsidRPr="00722DEE" w:rsidTr="000C56AE">
        <w:trPr>
          <w:trHeight w:val="24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5.1.1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загальний обсяг видатків місцевого бюджету на соціальні послуги**,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  <w:proofErr w:type="spellEnd"/>
            <w:r w:rsidRPr="00722DEE">
              <w:rPr>
                <w:rFonts w:ascii="Times New Roman" w:eastAsia="Times New Roman" w:hAnsi="Times New Roman" w:cs="Times New Roman"/>
                <w:sz w:val="20"/>
              </w:rPr>
              <w:t>, в тому числі: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BF5CD7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</w:t>
            </w:r>
            <w:r w:rsidR="00BF5CD7" w:rsidRPr="00BF5CD7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23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BF5CD7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</w:t>
            </w:r>
            <w:r w:rsidR="00BF5CD7" w:rsidRPr="00BF5CD7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24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BF5CD7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</w:t>
            </w:r>
            <w:r w:rsidR="00BF5CD7"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25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р.</w:t>
            </w:r>
            <w:r w:rsidR="00D729C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(план)</w:t>
            </w:r>
          </w:p>
        </w:tc>
      </w:tr>
      <w:tr w:rsidR="00D27502" w:rsidRPr="00722DEE" w:rsidTr="000C56AE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DEE" w:rsidRPr="00722DEE" w:rsidRDefault="00722DEE" w:rsidP="0072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CD7" w:rsidRPr="00722DEE" w:rsidTr="000C56AE">
        <w:trPr>
          <w:trHeight w:val="90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назва бюджетної програми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 xml:space="preserve">код програмної класифікації видатків 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бюджету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114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5.1.1.1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забезпечення соціальними послугами стаціонарного догляду з наданням місця для проживання,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0113102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60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5.1.1.1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забезпечення соціальними послугами за місцем проживання, які не здатні до самообслуговування у зв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язку з похилим віком, хворобою, інвалідністю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0113104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42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5.1.1.2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утримання та забезпечення діяльності центрів соціальних служб для сім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ї, дітей та молоді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4913121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4761CD" w:rsidRDefault="00BF5CD7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9862,3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4761CD" w:rsidRDefault="00BF5CD7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11152,3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001F0F" w:rsidRDefault="00001F0F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12230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BF5CD7" w:rsidRPr="00722DEE" w:rsidTr="000C56AE">
        <w:trPr>
          <w:trHeight w:val="42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5.1.1.3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забезпечення діяльності інших закладів у сфері соціального захисту і соціального забезпечення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0113241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DEE" w:rsidRPr="00722DEE" w:rsidRDefault="00722DEE" w:rsidP="00722DE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5.1.1.4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інші бюджетні програми</w:t>
            </w:r>
            <w:r w:rsidR="00001F0F">
              <w:rPr>
                <w:rFonts w:ascii="Times New Roman" w:eastAsia="Times New Roman" w:hAnsi="Times New Roman" w:cs="Times New Roman"/>
                <w:sz w:val="20"/>
              </w:rPr>
              <w:t xml:space="preserve"> (Реабілітаційний центр)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001F0F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4913105</w:t>
            </w:r>
            <w:r w:rsidR="00BF5CD7"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01F0F" w:rsidRDefault="00001F0F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33353,7</w:t>
            </w:r>
            <w:r w:rsidR="00BF5CD7" w:rsidRPr="00001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4761CD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19607,</w:t>
            </w:r>
            <w:r w:rsidR="00001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76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4761CD" w:rsidRDefault="00001F0F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67682,4</w:t>
            </w:r>
            <w:r w:rsidR="00BF5CD7" w:rsidRPr="00476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5.1.2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обсяг видатків місцевого бюджету на соціальні послуги в розрахунку на одну особу, що проживає у територіальній громаді**, грн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20__ р.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0C56AE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722DEE" w:rsidRDefault="000C56AE" w:rsidP="000C56A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5.1.3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722DEE" w:rsidRDefault="000C56AE" w:rsidP="000C56A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частка видатків на соціальні послуги у загальному обсязі видатків місцевого бюджету**, 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BF5CD7" w:rsidRDefault="000C56AE" w:rsidP="000C56A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23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BF5CD7" w:rsidRDefault="000C56AE" w:rsidP="000C56A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24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BF5CD7" w:rsidRDefault="000C56AE" w:rsidP="000C56A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2025 р.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(план)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655E84" w:rsidRDefault="00B9253F" w:rsidP="00B9253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56AE"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655E84" w:rsidRDefault="00B9253F" w:rsidP="00B9253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56AE"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655E84" w:rsidRDefault="00B9253F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0C56AE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722DEE" w:rsidRDefault="000C56AE" w:rsidP="000C56A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5.2.4</w:t>
            </w:r>
          </w:p>
        </w:tc>
        <w:tc>
          <w:tcPr>
            <w:tcW w:w="53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722DEE" w:rsidRDefault="000C56AE" w:rsidP="000C56A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рівень виконання планових показників видатків місцевого бюджету на соціальні послуги**, 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BF5CD7" w:rsidRDefault="000C56AE" w:rsidP="000C56A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23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р.***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BF5CD7" w:rsidRDefault="000C56AE" w:rsidP="000C56A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24</w:t>
            </w: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р.***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6AE" w:rsidRPr="00BF5CD7" w:rsidRDefault="000C56AE" w:rsidP="000C56A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CD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2025 р.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(план)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C56AE" w:rsidRDefault="000C56AE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5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99,12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C56AE" w:rsidRDefault="000C56AE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5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98,25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C56AE" w:rsidRDefault="000C56AE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5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5.2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Оцінка бюджетних програм, в межах яких надаються соціальні послуги (зазначається щодо кожної бюджетної програми)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5.2.1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C56A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своєчасність затвердження паспортів бюджетних програм, згідно з якими передбачено фінансування соціальних послуг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5.2.1</w:t>
            </w:r>
            <w:r w:rsidR="000C56A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0C56A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Своєчасно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5.2.2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відповідність мети бюджетних програм пріоритетам економічного і соціального розвитку ****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C56A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5.2.2</w:t>
            </w:r>
            <w:r w:rsidR="000C56A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0C56A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Відповідає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lastRenderedPageBreak/>
              <w:t>5.2.3.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відповідність завдань бюджетних програм їхній меті****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5.2.3</w:t>
            </w:r>
            <w:r w:rsidR="000C56A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0C56A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Відповідає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5.2.4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відповідність результативних показників бюджетних програм меті та завданням ****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5.2.4</w:t>
            </w:r>
            <w:r w:rsidR="000C56A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0C56A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Відповідає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5.2.5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рівень виконання запланованих показників результативності бюджетних програм у звітному році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5.2.5</w:t>
            </w:r>
            <w:r w:rsidR="000C56A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0C56AE" w:rsidRPr="000C56A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 поточному році планується виконання всіх основних завдань бюджетної програми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5.3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Застосування </w:t>
            </w:r>
            <w:proofErr w:type="spellStart"/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гендерно</w:t>
            </w:r>
            <w:proofErr w:type="spellEnd"/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 орієнтованого підходу в бюджетному процесі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проведено гендерний аналіз бюджетних програм, в межах яких відбувається надання соціальних послуг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4761CD" w:rsidRDefault="004761CD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4761CD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5.3.2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головними розпорядниками та іншими учасниками бюджетного процесу прийнято рішення відповідно до компетенції на основі висновків та пропозицій, розроблених за результатами гендерного аналізу бюджетних програм*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Так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C56AE" w:rsidRDefault="000C56AE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4761CD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Ні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</w:tr>
      <w:tr w:rsidR="00BF5CD7" w:rsidRPr="00722DEE" w:rsidTr="000C56AE">
        <w:trPr>
          <w:trHeight w:val="135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5.3.3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оцінка проведеного гендерного аналізу бюджетних програм, у межах яких відбувається надання соціальних послуг, а саме: з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ясування рівня забезпечення потреб та задоволення інтересів цільових груп отримувачів послуг за ознакою статі та в разі доцільності за іншими ознаками: віку, місця проживання, стану здоров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я, етнічного походження, соціально-економічного статусу тощо у процесі реалізації бюджетних програм, а також виявлення гендерних розривів,</w:t>
            </w:r>
            <w:r w:rsidRPr="00722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2DEE">
              <w:rPr>
                <w:rFonts w:ascii="Times New Roman" w:eastAsia="Times New Roman" w:hAnsi="Times New Roman" w:cs="Times New Roman"/>
                <w:sz w:val="20"/>
              </w:rPr>
              <w:t>гендерної дискримінації та причин їх виникнення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C56A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5.3.3</w:t>
            </w:r>
            <w:r w:rsidR="000C56A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0C56A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Гендерна рівність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5.3.4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повнота врахування висновків та пропозицій, розроблених за результатами гендерного аналізу бюджетної програми, у бюджетному процесі</w:t>
            </w:r>
          </w:p>
        </w:tc>
      </w:tr>
      <w:tr w:rsidR="00BF5CD7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CD7" w:rsidRPr="00722DEE" w:rsidRDefault="00BF5CD7" w:rsidP="00B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0C56A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sz w:val="20"/>
              </w:rPr>
              <w:t>Відповідь до пункту 5.3.4</w:t>
            </w:r>
            <w:r w:rsidR="000C56A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0C56A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Враховано</w:t>
            </w:r>
          </w:p>
        </w:tc>
      </w:tr>
      <w:tr w:rsidR="00BF5CD7" w:rsidRPr="00722DEE" w:rsidTr="000C56AE">
        <w:trPr>
          <w:trHeight w:val="60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5.4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CD7" w:rsidRPr="00722DEE" w:rsidRDefault="00BF5CD7" w:rsidP="00BF5CD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Загальний висновок щодо якості управління видатками місцевого бюджету на соціальні послуги</w:t>
            </w:r>
          </w:p>
        </w:tc>
      </w:tr>
      <w:tr w:rsidR="004761CD" w:rsidRPr="00722DEE" w:rsidTr="000C56A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1CD" w:rsidRPr="00722DEE" w:rsidRDefault="004761CD" w:rsidP="00476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1CD" w:rsidRPr="00EA35E4" w:rsidRDefault="00EA35E4" w:rsidP="004761CD">
            <w:pPr>
              <w:spacing w:before="136" w:after="136" w:line="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3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Бюджетна програма визначається високим рівнем ефективності використання бюджетних коштів, у ході реалізації програми забезпечується надання комплексних соціальних послуг сім’ям/особам відповідно до їх потреб з метою подолання складних життєвих обставин</w:t>
            </w:r>
          </w:p>
        </w:tc>
      </w:tr>
    </w:tbl>
    <w:p w:rsidR="00722DEE" w:rsidRPr="00722DEE" w:rsidRDefault="00722DEE" w:rsidP="00722DEE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  <w:bookmarkStart w:id="4" w:name="n170"/>
      <w:bookmarkEnd w:id="4"/>
      <w:r w:rsidRPr="00722DEE">
        <w:rPr>
          <w:rFonts w:ascii="Times New Roman" w:eastAsia="Times New Roman" w:hAnsi="Times New Roman" w:cs="Times New Roman"/>
          <w:color w:val="333333"/>
          <w:sz w:val="20"/>
        </w:rPr>
        <w:t>__________</w:t>
      </w:r>
      <w:r w:rsidRPr="00722DEE">
        <w:rPr>
          <w:rFonts w:ascii="Times New Roman" w:eastAsia="Times New Roman" w:hAnsi="Times New Roman" w:cs="Times New Roman"/>
          <w:color w:val="333333"/>
        </w:rPr>
        <w:br/>
      </w:r>
      <w:r w:rsidRPr="00722DEE">
        <w:rPr>
          <w:rFonts w:ascii="Times New Roman" w:eastAsia="Times New Roman" w:hAnsi="Times New Roman" w:cs="Times New Roman"/>
          <w:color w:val="333333"/>
          <w:sz w:val="20"/>
        </w:rPr>
        <w:t>* Може бути обраний один варіант відповіді з наведеного переліку.</w:t>
      </w:r>
      <w:r w:rsidRPr="00722DEE">
        <w:rPr>
          <w:rFonts w:ascii="Times New Roman" w:eastAsia="Times New Roman" w:hAnsi="Times New Roman" w:cs="Times New Roman"/>
          <w:color w:val="333333"/>
        </w:rPr>
        <w:br/>
      </w:r>
      <w:r w:rsidRPr="00722DEE">
        <w:rPr>
          <w:rFonts w:ascii="Times New Roman" w:eastAsia="Times New Roman" w:hAnsi="Times New Roman" w:cs="Times New Roman"/>
          <w:color w:val="333333"/>
          <w:sz w:val="20"/>
        </w:rPr>
        <w:t>** Заповнюється з урахуванням даних за звітний рік та два попередніх роки. Звітним роком вважати рік, що передує року, в якому проводиться визначення потреб населення територіальної громади у соціальних послугах.</w:t>
      </w:r>
      <w:r w:rsidRPr="00722DEE">
        <w:rPr>
          <w:rFonts w:ascii="Times New Roman" w:eastAsia="Times New Roman" w:hAnsi="Times New Roman" w:cs="Times New Roman"/>
          <w:color w:val="333333"/>
        </w:rPr>
        <w:br/>
      </w:r>
      <w:r w:rsidRPr="00722DEE">
        <w:rPr>
          <w:rFonts w:ascii="Times New Roman" w:eastAsia="Times New Roman" w:hAnsi="Times New Roman" w:cs="Times New Roman"/>
          <w:color w:val="333333"/>
          <w:sz w:val="20"/>
        </w:rPr>
        <w:t>*** Не заповнюється під час збирання даних у процесі визначення потреб населення територіальної громади у соціальних послугах для планування на короткостроковий період.</w:t>
      </w:r>
      <w:r w:rsidRPr="00722DEE">
        <w:rPr>
          <w:rFonts w:ascii="Times New Roman" w:eastAsia="Times New Roman" w:hAnsi="Times New Roman" w:cs="Times New Roman"/>
          <w:color w:val="333333"/>
        </w:rPr>
        <w:br/>
      </w:r>
      <w:r w:rsidRPr="00722DEE">
        <w:rPr>
          <w:rFonts w:ascii="Times New Roman" w:eastAsia="Times New Roman" w:hAnsi="Times New Roman" w:cs="Times New Roman"/>
          <w:color w:val="333333"/>
          <w:sz w:val="20"/>
        </w:rPr>
        <w:t>**** Пропонується застосовувати </w:t>
      </w:r>
      <w:hyperlink r:id="rId5" w:anchor="n4" w:tgtFrame="_blank" w:history="1">
        <w:r w:rsidRPr="00722DEE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Правила складання паспортів бюджетних програм місцевих бюджетів та звітів про їх виконання</w:t>
        </w:r>
      </w:hyperlink>
      <w:r w:rsidRPr="00722DEE">
        <w:rPr>
          <w:rFonts w:ascii="Times New Roman" w:eastAsia="Times New Roman" w:hAnsi="Times New Roman" w:cs="Times New Roman"/>
          <w:color w:val="333333"/>
          <w:sz w:val="20"/>
        </w:rPr>
        <w:t>, затверджені наказом Міністерства фінансів України від 26 серпня 2014 року </w:t>
      </w:r>
      <w:hyperlink r:id="rId6" w:tgtFrame="_blank" w:history="1">
        <w:r w:rsidRPr="00722DEE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№ 836</w:t>
        </w:r>
      </w:hyperlink>
      <w:r w:rsidRPr="00722DEE">
        <w:rPr>
          <w:rFonts w:ascii="Times New Roman" w:eastAsia="Times New Roman" w:hAnsi="Times New Roman" w:cs="Times New Roman"/>
          <w:color w:val="333333"/>
          <w:sz w:val="20"/>
        </w:rPr>
        <w:t>, зареєстровані в Міністерстві юстиції України 10 вересня 2014 року за № 1104/25881.</w:t>
      </w:r>
    </w:p>
    <w:sectPr w:rsidR="00722DEE" w:rsidRPr="00722DEE" w:rsidSect="001B1F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DEE"/>
    <w:rsid w:val="00001F0F"/>
    <w:rsid w:val="00070E07"/>
    <w:rsid w:val="000C56AE"/>
    <w:rsid w:val="000D0710"/>
    <w:rsid w:val="001A5320"/>
    <w:rsid w:val="001B1FAD"/>
    <w:rsid w:val="002B1125"/>
    <w:rsid w:val="0038557A"/>
    <w:rsid w:val="004215CC"/>
    <w:rsid w:val="004626A3"/>
    <w:rsid w:val="004761CD"/>
    <w:rsid w:val="00494EE8"/>
    <w:rsid w:val="00583FD5"/>
    <w:rsid w:val="00605009"/>
    <w:rsid w:val="00655E84"/>
    <w:rsid w:val="006D7E02"/>
    <w:rsid w:val="006E6BCA"/>
    <w:rsid w:val="00722DEE"/>
    <w:rsid w:val="009352D1"/>
    <w:rsid w:val="0095341D"/>
    <w:rsid w:val="009C5C69"/>
    <w:rsid w:val="00A92010"/>
    <w:rsid w:val="00A932E9"/>
    <w:rsid w:val="00B77D3A"/>
    <w:rsid w:val="00B9253F"/>
    <w:rsid w:val="00BF5CD7"/>
    <w:rsid w:val="00C3781C"/>
    <w:rsid w:val="00D27502"/>
    <w:rsid w:val="00D729C6"/>
    <w:rsid w:val="00D77BBB"/>
    <w:rsid w:val="00E64C85"/>
    <w:rsid w:val="00EA35E4"/>
    <w:rsid w:val="00F72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93BFA-C0D3-4E13-80D5-D6258AFD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2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72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722DEE"/>
  </w:style>
  <w:style w:type="paragraph" w:customStyle="1" w:styleId="rvps12">
    <w:name w:val="rvps12"/>
    <w:basedOn w:val="a"/>
    <w:rsid w:val="0072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722DEE"/>
  </w:style>
  <w:style w:type="character" w:customStyle="1" w:styleId="rvts90">
    <w:name w:val="rvts90"/>
    <w:basedOn w:val="a0"/>
    <w:rsid w:val="00722DEE"/>
  </w:style>
  <w:style w:type="character" w:customStyle="1" w:styleId="rvts94">
    <w:name w:val="rvts94"/>
    <w:basedOn w:val="a0"/>
    <w:rsid w:val="00722DEE"/>
  </w:style>
  <w:style w:type="character" w:styleId="a3">
    <w:name w:val="Hyperlink"/>
    <w:basedOn w:val="a0"/>
    <w:uiPriority w:val="99"/>
    <w:semiHidden/>
    <w:unhideWhenUsed/>
    <w:rsid w:val="00722D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2D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150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46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1103-14" TargetMode="External"/><Relationship Id="rId5" Type="http://schemas.openxmlformats.org/officeDocument/2006/relationships/hyperlink" Target="https://zakon.rada.gov.ua/laws/show/z1104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25DC-DB7E-4673-B4BF-ED451FE4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5096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Inna.Karpenko</dc:creator>
  <cp:keywords/>
  <dc:description/>
  <cp:lastModifiedBy>Tanya</cp:lastModifiedBy>
  <cp:revision>21</cp:revision>
  <dcterms:created xsi:type="dcterms:W3CDTF">2025-11-19T09:26:00Z</dcterms:created>
  <dcterms:modified xsi:type="dcterms:W3CDTF">2025-12-06T16:41:00Z</dcterms:modified>
</cp:coreProperties>
</file>