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BD3350" w:rsidRPr="00BD3350" w:rsidTr="00BD3350">
        <w:tc>
          <w:tcPr>
            <w:tcW w:w="50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430" w:after="0" w:line="240" w:lineRule="auto"/>
              <w:ind w:left="645" w:right="645"/>
              <w:jc w:val="center"/>
              <w:rPr>
                <w:rFonts w:ascii="Times New Roman" w:eastAsia="Times New Roman" w:hAnsi="Times New Roman" w:cs="Times New Roman"/>
                <w:sz w:val="28"/>
                <w:szCs w:val="28"/>
                <w:lang w:val="uk-UA" w:eastAsia="ru-RU"/>
              </w:rPr>
            </w:pPr>
            <w:r w:rsidRPr="00BD3350">
              <w:rPr>
                <w:rFonts w:ascii="Times New Roman" w:eastAsia="Times New Roman" w:hAnsi="Times New Roman" w:cs="Times New Roman"/>
                <w:b/>
                <w:bCs/>
                <w:sz w:val="28"/>
                <w:szCs w:val="28"/>
                <w:lang w:val="uk-UA" w:eastAsia="ru-RU"/>
              </w:rPr>
              <w:t>КАБІНЕТ МІНІСТРІВ УКРАЇНИ</w:t>
            </w:r>
            <w:r w:rsidRPr="00BD3350">
              <w:rPr>
                <w:rFonts w:ascii="Times New Roman" w:eastAsia="Times New Roman" w:hAnsi="Times New Roman" w:cs="Times New Roman"/>
                <w:sz w:val="28"/>
                <w:szCs w:val="28"/>
                <w:lang w:val="uk-UA" w:eastAsia="ru-RU"/>
              </w:rPr>
              <w:t> </w:t>
            </w:r>
            <w:r w:rsidRPr="00BD3350">
              <w:rPr>
                <w:rFonts w:ascii="Times New Roman" w:eastAsia="Times New Roman" w:hAnsi="Times New Roman" w:cs="Times New Roman"/>
                <w:sz w:val="28"/>
                <w:szCs w:val="28"/>
                <w:lang w:val="uk-UA" w:eastAsia="ru-RU"/>
              </w:rPr>
              <w:br/>
            </w:r>
            <w:r w:rsidRPr="00BD3350">
              <w:rPr>
                <w:rFonts w:ascii="Times New Roman" w:eastAsia="Times New Roman" w:hAnsi="Times New Roman" w:cs="Times New Roman"/>
                <w:b/>
                <w:bCs/>
                <w:sz w:val="28"/>
                <w:szCs w:val="28"/>
                <w:lang w:val="uk-UA" w:eastAsia="ru-RU"/>
              </w:rPr>
              <w:t>ПОСТАНОВА</w:t>
            </w:r>
          </w:p>
        </w:tc>
      </w:tr>
      <w:tr w:rsidR="00BD3350" w:rsidRPr="00BD3350" w:rsidTr="00BD3350">
        <w:tc>
          <w:tcPr>
            <w:tcW w:w="50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215" w:after="215" w:line="240" w:lineRule="auto"/>
              <w:ind w:left="645" w:right="645"/>
              <w:jc w:val="center"/>
              <w:rPr>
                <w:rFonts w:ascii="Times New Roman" w:eastAsia="Times New Roman" w:hAnsi="Times New Roman" w:cs="Times New Roman"/>
                <w:sz w:val="28"/>
                <w:szCs w:val="28"/>
                <w:lang w:val="uk-UA" w:eastAsia="ru-RU"/>
              </w:rPr>
            </w:pPr>
            <w:r w:rsidRPr="00BD3350">
              <w:rPr>
                <w:rFonts w:ascii="Times New Roman" w:eastAsia="Times New Roman" w:hAnsi="Times New Roman" w:cs="Times New Roman"/>
                <w:b/>
                <w:bCs/>
                <w:sz w:val="28"/>
                <w:szCs w:val="28"/>
                <w:lang w:val="uk-UA" w:eastAsia="ru-RU"/>
              </w:rPr>
              <w:t>від 18 квітня 2018 р. № 280 </w:t>
            </w:r>
            <w:r w:rsidRPr="00BD3350">
              <w:rPr>
                <w:rFonts w:ascii="Times New Roman" w:eastAsia="Times New Roman" w:hAnsi="Times New Roman" w:cs="Times New Roman"/>
                <w:sz w:val="28"/>
                <w:szCs w:val="28"/>
                <w:lang w:val="uk-UA" w:eastAsia="ru-RU"/>
              </w:rPr>
              <w:br/>
            </w:r>
            <w:r w:rsidRPr="00BD3350">
              <w:rPr>
                <w:rFonts w:ascii="Times New Roman" w:eastAsia="Times New Roman" w:hAnsi="Times New Roman" w:cs="Times New Roman"/>
                <w:b/>
                <w:bCs/>
                <w:sz w:val="28"/>
                <w:szCs w:val="28"/>
                <w:lang w:val="uk-UA" w:eastAsia="ru-RU"/>
              </w:rPr>
              <w:t>Київ</w:t>
            </w:r>
          </w:p>
        </w:tc>
      </w:tr>
    </w:tbl>
    <w:p w:rsidR="00BD3350" w:rsidRPr="00BD3350" w:rsidRDefault="00BD3350" w:rsidP="00BD3350">
      <w:pPr>
        <w:spacing w:before="430" w:after="645" w:line="240" w:lineRule="auto"/>
        <w:ind w:left="645" w:right="645"/>
        <w:jc w:val="center"/>
        <w:rPr>
          <w:rFonts w:ascii="Times New Roman" w:eastAsia="Times New Roman" w:hAnsi="Times New Roman" w:cs="Times New Roman"/>
          <w:color w:val="000000"/>
          <w:sz w:val="28"/>
          <w:szCs w:val="28"/>
          <w:lang w:val="uk-UA" w:eastAsia="ru-RU"/>
        </w:rPr>
      </w:pPr>
      <w:bookmarkStart w:id="0" w:name="n3"/>
      <w:bookmarkEnd w:id="0"/>
      <w:r w:rsidRPr="00BD3350">
        <w:rPr>
          <w:rFonts w:ascii="Times New Roman" w:eastAsia="Times New Roman" w:hAnsi="Times New Roman" w:cs="Times New Roman"/>
          <w:b/>
          <w:bCs/>
          <w:color w:val="000000"/>
          <w:sz w:val="28"/>
          <w:szCs w:val="28"/>
          <w:lang w:val="uk-UA" w:eastAsia="ru-RU"/>
        </w:rPr>
        <w:t>Питання забезпечення житлом внутрішньо переміщених осіб, які захищали незалежність, суверенітет та територіальну цілісність України</w:t>
      </w:r>
    </w:p>
    <w:p w:rsidR="00BD3350" w:rsidRPr="00BD3350" w:rsidRDefault="00BD3350" w:rsidP="00BD3350">
      <w:pPr>
        <w:spacing w:before="215" w:after="430" w:line="240" w:lineRule="auto"/>
        <w:ind w:left="645" w:right="645"/>
        <w:rPr>
          <w:rFonts w:ascii="Times New Roman" w:eastAsia="Times New Roman" w:hAnsi="Times New Roman" w:cs="Times New Roman"/>
          <w:i/>
          <w:iCs/>
          <w:color w:val="000000"/>
          <w:sz w:val="28"/>
          <w:szCs w:val="28"/>
          <w:lang w:val="uk-UA" w:eastAsia="ru-RU"/>
        </w:rPr>
      </w:pPr>
      <w:bookmarkStart w:id="1" w:name="n172"/>
      <w:bookmarkEnd w:id="1"/>
      <w:r w:rsidRPr="00BD3350">
        <w:rPr>
          <w:rFonts w:ascii="Times New Roman" w:eastAsia="Times New Roman" w:hAnsi="Times New Roman" w:cs="Times New Roman"/>
          <w:i/>
          <w:iCs/>
          <w:color w:val="000000"/>
          <w:sz w:val="28"/>
          <w:szCs w:val="28"/>
          <w:lang w:val="uk-UA" w:eastAsia="ru-RU"/>
        </w:rPr>
        <w:t>{Із змінами, внесеними згідно з Постановами КМ </w:t>
      </w:r>
      <w:r w:rsidRPr="00BD3350">
        <w:rPr>
          <w:rFonts w:ascii="Times New Roman" w:eastAsia="Times New Roman" w:hAnsi="Times New Roman" w:cs="Times New Roman"/>
          <w:i/>
          <w:iCs/>
          <w:color w:val="000000"/>
          <w:sz w:val="28"/>
          <w:szCs w:val="28"/>
          <w:lang w:val="uk-UA" w:eastAsia="ru-RU"/>
        </w:rPr>
        <w:br/>
      </w:r>
      <w:hyperlink r:id="rId4" w:anchor="n21" w:tgtFrame="_blank" w:history="1">
        <w:r w:rsidRPr="00BD3350">
          <w:rPr>
            <w:rFonts w:ascii="Times New Roman" w:eastAsia="Times New Roman" w:hAnsi="Times New Roman" w:cs="Times New Roman"/>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w:t>
      </w:r>
      <w:r w:rsidRPr="00BD3350">
        <w:rPr>
          <w:rFonts w:ascii="Times New Roman" w:eastAsia="Times New Roman" w:hAnsi="Times New Roman" w:cs="Times New Roman"/>
          <w:i/>
          <w:iCs/>
          <w:color w:val="000000"/>
          <w:sz w:val="28"/>
          <w:szCs w:val="28"/>
          <w:lang w:val="uk-UA" w:eastAsia="ru-RU"/>
        </w:rPr>
        <w:br/>
      </w:r>
      <w:hyperlink r:id="rId5" w:anchor="n8" w:tgtFrame="_blank" w:history="1">
        <w:r w:rsidRPr="00BD3350">
          <w:rPr>
            <w:rFonts w:ascii="Times New Roman" w:eastAsia="Times New Roman" w:hAnsi="Times New Roman" w:cs="Times New Roman"/>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 w:name="n4"/>
      <w:bookmarkEnd w:id="2"/>
      <w:r w:rsidRPr="00BD3350">
        <w:rPr>
          <w:rFonts w:ascii="Times New Roman" w:eastAsia="Times New Roman" w:hAnsi="Times New Roman" w:cs="Times New Roman"/>
          <w:color w:val="000000"/>
          <w:sz w:val="28"/>
          <w:szCs w:val="28"/>
          <w:lang w:val="uk-UA" w:eastAsia="ru-RU"/>
        </w:rPr>
        <w:t>Відповідно до </w:t>
      </w:r>
      <w:hyperlink r:id="rId6" w:anchor="n1531" w:tgtFrame="_blank" w:history="1">
        <w:r w:rsidRPr="00BD3350">
          <w:rPr>
            <w:rFonts w:ascii="Times New Roman" w:eastAsia="Times New Roman" w:hAnsi="Times New Roman" w:cs="Times New Roman"/>
            <w:color w:val="000099"/>
            <w:sz w:val="28"/>
            <w:szCs w:val="28"/>
            <w:lang w:val="uk-UA" w:eastAsia="ru-RU"/>
          </w:rPr>
          <w:t>частини другої</w:t>
        </w:r>
      </w:hyperlink>
      <w:r w:rsidRPr="00BD3350">
        <w:rPr>
          <w:rFonts w:ascii="Times New Roman" w:eastAsia="Times New Roman" w:hAnsi="Times New Roman" w:cs="Times New Roman"/>
          <w:color w:val="000000"/>
          <w:sz w:val="28"/>
          <w:szCs w:val="28"/>
          <w:lang w:val="uk-UA" w:eastAsia="ru-RU"/>
        </w:rPr>
        <w:t> статті 97 Бюджетного кодексу України, </w:t>
      </w:r>
      <w:hyperlink r:id="rId7" w:tgtFrame="_blank" w:history="1">
        <w:r w:rsidRPr="00BD3350">
          <w:rPr>
            <w:rFonts w:ascii="Times New Roman" w:eastAsia="Times New Roman" w:hAnsi="Times New Roman" w:cs="Times New Roman"/>
            <w:color w:val="000099"/>
            <w:sz w:val="28"/>
            <w:szCs w:val="28"/>
            <w:lang w:val="uk-UA" w:eastAsia="ru-RU"/>
          </w:rPr>
          <w:t>статті 48</w:t>
        </w:r>
      </w:hyperlink>
      <w:hyperlink r:id="rId8" w:tgtFrame="_blank" w:history="1">
        <w:r w:rsidRPr="00BD3350">
          <w:rPr>
            <w:rFonts w:ascii="Times New Roman" w:eastAsia="Times New Roman" w:hAnsi="Times New Roman" w:cs="Times New Roman"/>
            <w:b/>
            <w:bCs/>
            <w:color w:val="000099"/>
            <w:sz w:val="28"/>
            <w:szCs w:val="28"/>
            <w:vertAlign w:val="superscript"/>
            <w:lang w:val="uk-UA" w:eastAsia="ru-RU"/>
          </w:rPr>
          <w:t>-1</w:t>
        </w:r>
      </w:hyperlink>
      <w:r w:rsidRPr="00BD3350">
        <w:rPr>
          <w:rFonts w:ascii="Times New Roman" w:eastAsia="Times New Roman" w:hAnsi="Times New Roman" w:cs="Times New Roman"/>
          <w:color w:val="000000"/>
          <w:sz w:val="28"/>
          <w:szCs w:val="28"/>
          <w:lang w:val="uk-UA" w:eastAsia="ru-RU"/>
        </w:rPr>
        <w:t> Житлового кодексу Української РСР Кабінет Міністрів України </w:t>
      </w:r>
      <w:r w:rsidRPr="00BD3350">
        <w:rPr>
          <w:rFonts w:ascii="Times New Roman" w:eastAsia="Times New Roman" w:hAnsi="Times New Roman" w:cs="Times New Roman"/>
          <w:b/>
          <w:bCs/>
          <w:color w:val="000000"/>
          <w:spacing w:val="43"/>
          <w:sz w:val="28"/>
          <w:szCs w:val="28"/>
          <w:lang w:val="uk-UA" w:eastAsia="ru-RU"/>
        </w:rPr>
        <w:t>постановляє:</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 w:name="n5"/>
      <w:bookmarkEnd w:id="3"/>
      <w:r w:rsidRPr="00BD3350">
        <w:rPr>
          <w:rFonts w:ascii="Times New Roman" w:eastAsia="Times New Roman" w:hAnsi="Times New Roman" w:cs="Times New Roman"/>
          <w:color w:val="000000"/>
          <w:sz w:val="28"/>
          <w:szCs w:val="28"/>
          <w:lang w:val="uk-UA" w:eastAsia="ru-RU"/>
        </w:rPr>
        <w:t>1. Затвердити такі, що додаються:</w:t>
      </w:r>
    </w:p>
    <w:bookmarkStart w:id="4" w:name="n6"/>
    <w:bookmarkEnd w:id="4"/>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r w:rsidRPr="00BD3350">
        <w:rPr>
          <w:rFonts w:ascii="Times New Roman" w:eastAsia="Times New Roman" w:hAnsi="Times New Roman" w:cs="Times New Roman"/>
          <w:color w:val="000000"/>
          <w:sz w:val="28"/>
          <w:szCs w:val="28"/>
          <w:lang w:val="uk-UA" w:eastAsia="ru-RU"/>
        </w:rPr>
        <w:fldChar w:fldCharType="begin"/>
      </w:r>
      <w:r w:rsidRPr="00BD3350">
        <w:rPr>
          <w:rFonts w:ascii="Times New Roman" w:eastAsia="Times New Roman" w:hAnsi="Times New Roman" w:cs="Times New Roman"/>
          <w:color w:val="000000"/>
          <w:sz w:val="28"/>
          <w:szCs w:val="28"/>
          <w:lang w:val="uk-UA" w:eastAsia="ru-RU"/>
        </w:rPr>
        <w:instrText xml:space="preserve"> HYPERLINK "file:///C:\\Documents%20and%20Settings\\Inna.Ragimova\\%D0%9C%D0%BE%D0%B8%20%D0%B4%D0%BE%D0%BA%D1%83%D0%BC%D0%B5%D0%BD%D1%82%D1%8B\\Downloads\\d474569.htm" \l "n13" </w:instrText>
      </w:r>
      <w:r w:rsidRPr="00BD3350">
        <w:rPr>
          <w:rFonts w:ascii="Times New Roman" w:eastAsia="Times New Roman" w:hAnsi="Times New Roman" w:cs="Times New Roman"/>
          <w:color w:val="000000"/>
          <w:sz w:val="28"/>
          <w:szCs w:val="28"/>
          <w:lang w:val="uk-UA" w:eastAsia="ru-RU"/>
        </w:rPr>
        <w:fldChar w:fldCharType="separate"/>
      </w:r>
      <w:r w:rsidRPr="00BD3350">
        <w:rPr>
          <w:rFonts w:ascii="Times New Roman" w:eastAsia="Times New Roman" w:hAnsi="Times New Roman" w:cs="Times New Roman"/>
          <w:color w:val="006600"/>
          <w:sz w:val="28"/>
          <w:szCs w:val="28"/>
          <w:lang w:val="uk-UA" w:eastAsia="ru-RU"/>
        </w:rPr>
        <w:t>Порядок та умови надання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sidRPr="00BD3350">
        <w:rPr>
          <w:rFonts w:ascii="Times New Roman" w:eastAsia="Times New Roman" w:hAnsi="Times New Roman" w:cs="Times New Roman"/>
          <w:color w:val="000000"/>
          <w:sz w:val="28"/>
          <w:szCs w:val="28"/>
          <w:lang w:val="uk-UA" w:eastAsia="ru-RU"/>
        </w:rPr>
        <w:fldChar w:fldCharType="end"/>
      </w:r>
      <w:r w:rsidRPr="00BD3350">
        <w:rPr>
          <w:rFonts w:ascii="Times New Roman" w:eastAsia="Times New Roman" w:hAnsi="Times New Roman" w:cs="Times New Roman"/>
          <w:color w:val="000000"/>
          <w:sz w:val="28"/>
          <w:szCs w:val="28"/>
          <w:lang w:val="uk-UA" w:eastAsia="ru-RU"/>
        </w:rPr>
        <w:t>;</w:t>
      </w:r>
    </w:p>
    <w:bookmarkStart w:id="5" w:name="n7"/>
    <w:bookmarkEnd w:id="5"/>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r w:rsidRPr="00BD3350">
        <w:rPr>
          <w:rFonts w:ascii="Times New Roman" w:eastAsia="Times New Roman" w:hAnsi="Times New Roman" w:cs="Times New Roman"/>
          <w:color w:val="000000"/>
          <w:sz w:val="28"/>
          <w:szCs w:val="28"/>
          <w:lang w:val="uk-UA" w:eastAsia="ru-RU"/>
        </w:rPr>
        <w:fldChar w:fldCharType="begin"/>
      </w:r>
      <w:r w:rsidRPr="00BD3350">
        <w:rPr>
          <w:rFonts w:ascii="Times New Roman" w:eastAsia="Times New Roman" w:hAnsi="Times New Roman" w:cs="Times New Roman"/>
          <w:color w:val="000000"/>
          <w:sz w:val="28"/>
          <w:szCs w:val="28"/>
          <w:lang w:val="uk-UA" w:eastAsia="ru-RU"/>
        </w:rPr>
        <w:instrText xml:space="preserve"> HYPERLINK "file:///C:\\Documents%20and%20Settings\\Inna.Ragimova\\%D0%9C%D0%BE%D0%B8%20%D0%B4%D0%BE%D0%BA%D1%83%D0%BC%D0%B5%D0%BD%D1%82%D1%8B\\Downloads\\d474569.htm" \l "n35" </w:instrText>
      </w:r>
      <w:r w:rsidRPr="00BD3350">
        <w:rPr>
          <w:rFonts w:ascii="Times New Roman" w:eastAsia="Times New Roman" w:hAnsi="Times New Roman" w:cs="Times New Roman"/>
          <w:color w:val="000000"/>
          <w:sz w:val="28"/>
          <w:szCs w:val="28"/>
          <w:lang w:val="uk-UA" w:eastAsia="ru-RU"/>
        </w:rPr>
        <w:fldChar w:fldCharType="separate"/>
      </w:r>
      <w:r w:rsidRPr="00BD3350">
        <w:rPr>
          <w:rFonts w:ascii="Times New Roman" w:eastAsia="Times New Roman" w:hAnsi="Times New Roman" w:cs="Times New Roman"/>
          <w:color w:val="006600"/>
          <w:sz w:val="28"/>
          <w:szCs w:val="28"/>
          <w:lang w:val="uk-UA" w:eastAsia="ru-RU"/>
        </w:rPr>
        <w:t>Порядок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sidRPr="00BD3350">
        <w:rPr>
          <w:rFonts w:ascii="Times New Roman" w:eastAsia="Times New Roman" w:hAnsi="Times New Roman" w:cs="Times New Roman"/>
          <w:color w:val="000000"/>
          <w:sz w:val="28"/>
          <w:szCs w:val="28"/>
          <w:lang w:val="uk-UA" w:eastAsia="ru-RU"/>
        </w:rPr>
        <w:fldChar w:fldCharType="end"/>
      </w:r>
      <w:r w:rsidRPr="00BD3350">
        <w:rPr>
          <w:rFonts w:ascii="Times New Roman" w:eastAsia="Times New Roman" w:hAnsi="Times New Roman" w:cs="Times New Roman"/>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 w:name="n8"/>
      <w:bookmarkEnd w:id="6"/>
      <w:r w:rsidRPr="00BD3350">
        <w:rPr>
          <w:rFonts w:ascii="Times New Roman" w:eastAsia="Times New Roman" w:hAnsi="Times New Roman" w:cs="Times New Roman"/>
          <w:color w:val="000000"/>
          <w:sz w:val="28"/>
          <w:szCs w:val="28"/>
          <w:lang w:val="uk-UA" w:eastAsia="ru-RU"/>
        </w:rPr>
        <w:t>2. Внести до </w:t>
      </w:r>
      <w:hyperlink r:id="rId9" w:tgtFrame="_blank" w:history="1">
        <w:r w:rsidRPr="00BD3350">
          <w:rPr>
            <w:rFonts w:ascii="Times New Roman" w:eastAsia="Times New Roman" w:hAnsi="Times New Roman" w:cs="Times New Roman"/>
            <w:color w:val="000099"/>
            <w:sz w:val="28"/>
            <w:szCs w:val="28"/>
            <w:lang w:val="uk-UA" w:eastAsia="ru-RU"/>
          </w:rPr>
          <w:t>Правил обліку громадян, які потребують поліпшення житлових умов, і надання їм жилих приміщень в Українській РСР</w:t>
        </w:r>
      </w:hyperlink>
      <w:r w:rsidRPr="00BD3350">
        <w:rPr>
          <w:rFonts w:ascii="Times New Roman" w:eastAsia="Times New Roman" w:hAnsi="Times New Roman" w:cs="Times New Roman"/>
          <w:color w:val="000000"/>
          <w:sz w:val="28"/>
          <w:szCs w:val="28"/>
          <w:lang w:val="uk-UA" w:eastAsia="ru-RU"/>
        </w:rPr>
        <w:t>, затверджених постановою Ради Міністрів УРСР і Укрпрофради від 11 грудня 1984 р. № 470 (ЗП УРСР, 1984 р., № 12, ст. 80; 1991 р., № 3, ст. 15; ЗП України, 1994 р., № 3, ст. 55; Офіційний вісник України, 2016 р., № 95, ст. 3107; 2017 р., № 22, ст. 605), зміни, що додаються.</w:t>
      </w:r>
    </w:p>
    <w:tbl>
      <w:tblPr>
        <w:tblW w:w="5000" w:type="pct"/>
        <w:tblCellMar>
          <w:left w:w="0" w:type="dxa"/>
          <w:right w:w="0" w:type="dxa"/>
        </w:tblCellMar>
        <w:tblLook w:val="04A0"/>
      </w:tblPr>
      <w:tblGrid>
        <w:gridCol w:w="2893"/>
        <w:gridCol w:w="6752"/>
      </w:tblGrid>
      <w:tr w:rsidR="00BD3350" w:rsidRPr="00BD3350" w:rsidTr="00BD3350">
        <w:tc>
          <w:tcPr>
            <w:tcW w:w="15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430" w:after="215" w:line="240" w:lineRule="auto"/>
              <w:jc w:val="center"/>
              <w:rPr>
                <w:rFonts w:ascii="Times New Roman" w:eastAsia="Times New Roman" w:hAnsi="Times New Roman" w:cs="Times New Roman"/>
                <w:sz w:val="28"/>
                <w:szCs w:val="28"/>
                <w:lang w:val="uk-UA" w:eastAsia="ru-RU"/>
              </w:rPr>
            </w:pPr>
            <w:bookmarkStart w:id="7" w:name="n9"/>
            <w:bookmarkEnd w:id="7"/>
            <w:r w:rsidRPr="00BD3350">
              <w:rPr>
                <w:rFonts w:ascii="Times New Roman" w:eastAsia="Times New Roman" w:hAnsi="Times New Roman" w:cs="Times New Roman"/>
                <w:b/>
                <w:bCs/>
                <w:sz w:val="28"/>
                <w:szCs w:val="28"/>
                <w:lang w:val="uk-UA"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430" w:after="0" w:line="240" w:lineRule="auto"/>
              <w:jc w:val="right"/>
              <w:rPr>
                <w:rFonts w:ascii="Times New Roman" w:eastAsia="Times New Roman" w:hAnsi="Times New Roman" w:cs="Times New Roman"/>
                <w:sz w:val="28"/>
                <w:szCs w:val="28"/>
                <w:lang w:val="uk-UA" w:eastAsia="ru-RU"/>
              </w:rPr>
            </w:pPr>
            <w:r w:rsidRPr="00BD3350">
              <w:rPr>
                <w:rFonts w:ascii="Times New Roman" w:eastAsia="Times New Roman" w:hAnsi="Times New Roman" w:cs="Times New Roman"/>
                <w:b/>
                <w:bCs/>
                <w:sz w:val="28"/>
                <w:szCs w:val="28"/>
                <w:lang w:val="uk-UA" w:eastAsia="ru-RU"/>
              </w:rPr>
              <w:t>В.ГРОЙСМАН</w:t>
            </w:r>
          </w:p>
        </w:tc>
      </w:tr>
      <w:tr w:rsidR="00BD3350" w:rsidRPr="00BD3350" w:rsidTr="00BD3350">
        <w:tc>
          <w:tcPr>
            <w:tcW w:w="0" w:type="auto"/>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430" w:after="215" w:line="240" w:lineRule="auto"/>
              <w:jc w:val="center"/>
              <w:rPr>
                <w:rFonts w:ascii="Times New Roman" w:eastAsia="Times New Roman" w:hAnsi="Times New Roman" w:cs="Times New Roman"/>
                <w:sz w:val="28"/>
                <w:szCs w:val="28"/>
                <w:lang w:val="uk-UA" w:eastAsia="ru-RU"/>
              </w:rPr>
            </w:pPr>
            <w:r w:rsidRPr="00BD3350">
              <w:rPr>
                <w:rFonts w:ascii="Times New Roman" w:eastAsia="Times New Roman" w:hAnsi="Times New Roman" w:cs="Times New Roman"/>
                <w:b/>
                <w:bCs/>
                <w:sz w:val="28"/>
                <w:szCs w:val="28"/>
                <w:lang w:val="uk-UA" w:eastAsia="ru-RU"/>
              </w:rPr>
              <w:t>Інд. 73</w:t>
            </w:r>
          </w:p>
        </w:tc>
        <w:tc>
          <w:tcPr>
            <w:tcW w:w="0" w:type="auto"/>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430" w:after="0" w:line="240" w:lineRule="auto"/>
              <w:jc w:val="right"/>
              <w:rPr>
                <w:rFonts w:ascii="Times New Roman" w:eastAsia="Times New Roman" w:hAnsi="Times New Roman" w:cs="Times New Roman"/>
                <w:sz w:val="28"/>
                <w:szCs w:val="28"/>
                <w:lang w:val="uk-UA" w:eastAsia="ru-RU"/>
              </w:rPr>
            </w:pPr>
          </w:p>
        </w:tc>
      </w:tr>
    </w:tbl>
    <w:p w:rsidR="00BD3350" w:rsidRPr="00BD3350" w:rsidRDefault="00BD3350" w:rsidP="00BD3350">
      <w:pPr>
        <w:spacing w:after="0" w:line="240" w:lineRule="auto"/>
        <w:rPr>
          <w:rFonts w:ascii="Times New Roman" w:eastAsia="Times New Roman" w:hAnsi="Times New Roman" w:cs="Times New Roman"/>
          <w:sz w:val="28"/>
          <w:szCs w:val="28"/>
          <w:lang w:val="uk-UA" w:eastAsia="ru-RU"/>
        </w:rPr>
      </w:pPr>
      <w:bookmarkStart w:id="8" w:name="n161"/>
      <w:bookmarkEnd w:id="8"/>
      <w:r w:rsidRPr="00BD3350">
        <w:rPr>
          <w:rFonts w:ascii="Times New Roman" w:eastAsia="Times New Roman" w:hAnsi="Times New Roman" w:cs="Times New Roman"/>
          <w:sz w:val="28"/>
          <w:szCs w:val="28"/>
          <w:lang w:val="uk-UA" w:eastAsia="ru-RU"/>
        </w:rPr>
        <w:pict>
          <v:rect id="_x0000_i1025" style="width:0;height:1.5pt" o:hralign="center" o:hrstd="t" o:hrnoshade="t" o:hr="t" fillcolor="black" stroked="f"/>
        </w:pict>
      </w:r>
    </w:p>
    <w:p w:rsidR="00BD3350" w:rsidRPr="00BD3350" w:rsidRDefault="00BD3350" w:rsidP="00BD3350">
      <w:pPr>
        <w:spacing w:after="0" w:line="240" w:lineRule="auto"/>
        <w:rPr>
          <w:rFonts w:ascii="Times New Roman" w:eastAsia="Times New Roman" w:hAnsi="Times New Roman" w:cs="Times New Roman"/>
          <w:sz w:val="28"/>
          <w:szCs w:val="28"/>
          <w:lang w:val="uk-UA" w:eastAsia="ru-RU"/>
        </w:rPr>
      </w:pPr>
    </w:p>
    <w:tbl>
      <w:tblPr>
        <w:tblW w:w="5000" w:type="pct"/>
        <w:tblCellMar>
          <w:left w:w="0" w:type="dxa"/>
          <w:right w:w="0" w:type="dxa"/>
        </w:tblCellMar>
        <w:tblLook w:val="04A0"/>
      </w:tblPr>
      <w:tblGrid>
        <w:gridCol w:w="3858"/>
        <w:gridCol w:w="5787"/>
      </w:tblGrid>
      <w:tr w:rsidR="00BD3350" w:rsidRPr="00BD3350" w:rsidTr="00BD3350">
        <w:tc>
          <w:tcPr>
            <w:tcW w:w="20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215" w:after="215" w:line="240" w:lineRule="auto"/>
              <w:rPr>
                <w:rFonts w:ascii="Times New Roman" w:eastAsia="Times New Roman" w:hAnsi="Times New Roman" w:cs="Times New Roman"/>
                <w:sz w:val="28"/>
                <w:szCs w:val="28"/>
                <w:lang w:val="uk-UA" w:eastAsia="ru-RU"/>
              </w:rPr>
            </w:pPr>
            <w:bookmarkStart w:id="9" w:name="n12"/>
            <w:bookmarkEnd w:id="9"/>
          </w:p>
        </w:tc>
        <w:tc>
          <w:tcPr>
            <w:tcW w:w="30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215" w:after="215" w:line="240" w:lineRule="auto"/>
              <w:jc w:val="center"/>
              <w:rPr>
                <w:rFonts w:ascii="Times New Roman" w:eastAsia="Times New Roman" w:hAnsi="Times New Roman" w:cs="Times New Roman"/>
                <w:sz w:val="28"/>
                <w:szCs w:val="28"/>
                <w:lang w:val="uk-UA" w:eastAsia="ru-RU"/>
              </w:rPr>
            </w:pPr>
            <w:r w:rsidRPr="00BD3350">
              <w:rPr>
                <w:rFonts w:ascii="Times New Roman" w:eastAsia="Times New Roman" w:hAnsi="Times New Roman" w:cs="Times New Roman"/>
                <w:b/>
                <w:bCs/>
                <w:sz w:val="28"/>
                <w:szCs w:val="28"/>
                <w:lang w:val="uk-UA" w:eastAsia="ru-RU"/>
              </w:rPr>
              <w:t>ЗАТВЕРДЖЕНО </w:t>
            </w:r>
            <w:r w:rsidRPr="00BD3350">
              <w:rPr>
                <w:rFonts w:ascii="Times New Roman" w:eastAsia="Times New Roman" w:hAnsi="Times New Roman" w:cs="Times New Roman"/>
                <w:sz w:val="28"/>
                <w:szCs w:val="28"/>
                <w:lang w:val="uk-UA" w:eastAsia="ru-RU"/>
              </w:rPr>
              <w:br/>
            </w:r>
            <w:r w:rsidRPr="00BD3350">
              <w:rPr>
                <w:rFonts w:ascii="Times New Roman" w:eastAsia="Times New Roman" w:hAnsi="Times New Roman" w:cs="Times New Roman"/>
                <w:b/>
                <w:bCs/>
                <w:sz w:val="28"/>
                <w:szCs w:val="28"/>
                <w:lang w:val="uk-UA" w:eastAsia="ru-RU"/>
              </w:rPr>
              <w:t>постановою Кабінету Міністрів України </w:t>
            </w:r>
            <w:r w:rsidRPr="00BD3350">
              <w:rPr>
                <w:rFonts w:ascii="Times New Roman" w:eastAsia="Times New Roman" w:hAnsi="Times New Roman" w:cs="Times New Roman"/>
                <w:sz w:val="28"/>
                <w:szCs w:val="28"/>
                <w:lang w:val="uk-UA" w:eastAsia="ru-RU"/>
              </w:rPr>
              <w:br/>
            </w:r>
            <w:r w:rsidRPr="00BD3350">
              <w:rPr>
                <w:rFonts w:ascii="Times New Roman" w:eastAsia="Times New Roman" w:hAnsi="Times New Roman" w:cs="Times New Roman"/>
                <w:b/>
                <w:bCs/>
                <w:sz w:val="28"/>
                <w:szCs w:val="28"/>
                <w:lang w:val="uk-UA" w:eastAsia="ru-RU"/>
              </w:rPr>
              <w:t>від 18 квітня 2018 р. № 280</w:t>
            </w:r>
          </w:p>
        </w:tc>
      </w:tr>
    </w:tbl>
    <w:p w:rsidR="00BD3350" w:rsidRPr="00BD3350" w:rsidRDefault="00BD3350" w:rsidP="00BD3350">
      <w:pPr>
        <w:spacing w:before="430" w:after="645" w:line="240" w:lineRule="auto"/>
        <w:ind w:left="645" w:right="645"/>
        <w:jc w:val="center"/>
        <w:rPr>
          <w:rFonts w:ascii="Times New Roman" w:eastAsia="Times New Roman" w:hAnsi="Times New Roman" w:cs="Times New Roman"/>
          <w:color w:val="000000"/>
          <w:sz w:val="28"/>
          <w:szCs w:val="28"/>
          <w:lang w:val="uk-UA" w:eastAsia="ru-RU"/>
        </w:rPr>
      </w:pPr>
      <w:bookmarkStart w:id="10" w:name="n13"/>
      <w:bookmarkEnd w:id="10"/>
      <w:r w:rsidRPr="00BD3350">
        <w:rPr>
          <w:rFonts w:ascii="Times New Roman" w:eastAsia="Times New Roman" w:hAnsi="Times New Roman" w:cs="Times New Roman"/>
          <w:b/>
          <w:bCs/>
          <w:color w:val="000000"/>
          <w:sz w:val="28"/>
          <w:szCs w:val="28"/>
          <w:lang w:val="uk-UA" w:eastAsia="ru-RU"/>
        </w:rPr>
        <w:t>ПОРЯДОК ТА УМОВИ </w:t>
      </w:r>
      <w:r w:rsidRPr="00BD3350">
        <w:rPr>
          <w:rFonts w:ascii="Times New Roman" w:eastAsia="Times New Roman" w:hAnsi="Times New Roman" w:cs="Times New Roman"/>
          <w:color w:val="000000"/>
          <w:sz w:val="28"/>
          <w:szCs w:val="28"/>
          <w:lang w:val="uk-UA" w:eastAsia="ru-RU"/>
        </w:rPr>
        <w:br/>
      </w:r>
      <w:r w:rsidRPr="00BD3350">
        <w:rPr>
          <w:rFonts w:ascii="Times New Roman" w:eastAsia="Times New Roman" w:hAnsi="Times New Roman" w:cs="Times New Roman"/>
          <w:b/>
          <w:bCs/>
          <w:color w:val="000000"/>
          <w:sz w:val="28"/>
          <w:szCs w:val="28"/>
          <w:lang w:val="uk-UA" w:eastAsia="ru-RU"/>
        </w:rPr>
        <w:t>надання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 w:name="n14"/>
      <w:bookmarkEnd w:id="11"/>
      <w:r w:rsidRPr="00BD3350">
        <w:rPr>
          <w:rFonts w:ascii="Times New Roman" w:eastAsia="Times New Roman" w:hAnsi="Times New Roman" w:cs="Times New Roman"/>
          <w:color w:val="000000"/>
          <w:sz w:val="28"/>
          <w:szCs w:val="28"/>
          <w:lang w:val="uk-UA" w:eastAsia="ru-RU"/>
        </w:rPr>
        <w:t>1. Ці Порядок та умови визначають механізм надання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w:t>
      </w:r>
      <w:hyperlink r:id="rId10" w:anchor="n103" w:tgtFrame="_blank" w:history="1">
        <w:r w:rsidRPr="00BD3350">
          <w:rPr>
            <w:rFonts w:ascii="Times New Roman" w:eastAsia="Times New Roman" w:hAnsi="Times New Roman" w:cs="Times New Roman"/>
            <w:color w:val="000099"/>
            <w:sz w:val="28"/>
            <w:szCs w:val="28"/>
            <w:lang w:val="uk-UA" w:eastAsia="ru-RU"/>
          </w:rPr>
          <w:t>пунктів 11-14</w:t>
        </w:r>
      </w:hyperlink>
      <w:r w:rsidRPr="00BD3350">
        <w:rPr>
          <w:rFonts w:ascii="Times New Roman" w:eastAsia="Times New Roman" w:hAnsi="Times New Roman" w:cs="Times New Roman"/>
          <w:color w:val="000000"/>
          <w:sz w:val="28"/>
          <w:szCs w:val="28"/>
          <w:lang w:val="uk-UA" w:eastAsia="ru-RU"/>
        </w:rPr>
        <w:t> частини другої статті 7 або учасниками бойових дій відповідно до </w:t>
      </w:r>
      <w:hyperlink r:id="rId11" w:anchor="n73" w:tgtFrame="_blank" w:history="1">
        <w:r w:rsidRPr="00BD3350">
          <w:rPr>
            <w:rFonts w:ascii="Times New Roman" w:eastAsia="Times New Roman" w:hAnsi="Times New Roman" w:cs="Times New Roman"/>
            <w:color w:val="000099"/>
            <w:sz w:val="28"/>
            <w:szCs w:val="28"/>
            <w:lang w:val="uk-UA" w:eastAsia="ru-RU"/>
          </w:rPr>
          <w:t>пунктів 19-20</w:t>
        </w:r>
      </w:hyperlink>
      <w:r w:rsidRPr="00BD3350">
        <w:rPr>
          <w:rFonts w:ascii="Times New Roman" w:eastAsia="Times New Roman" w:hAnsi="Times New Roman" w:cs="Times New Roman"/>
          <w:color w:val="000000"/>
          <w:sz w:val="28"/>
          <w:szCs w:val="28"/>
          <w:lang w:val="uk-UA" w:eastAsia="ru-RU"/>
        </w:rPr>
        <w:t>частини першої статті 6 Закону України “Про статус ветеранів війни, гарантії їх соціального захисту”, та які потребують поліпшення житлових умов (далі - субвенція) і перебувають не менш як один рік на обліку в Єдиній інформаційній базі даних про внутрішньо переміщених осіб за місцем фактичного проживання в межах м. Києва або в межах однієї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2" w:name="n173"/>
      <w:bookmarkEnd w:id="12"/>
      <w:r w:rsidRPr="00BD3350">
        <w:rPr>
          <w:rFonts w:ascii="Times New Roman" w:eastAsia="Times New Roman" w:hAnsi="Times New Roman" w:cs="Times New Roman"/>
          <w:i/>
          <w:iCs/>
          <w:color w:val="000000"/>
          <w:sz w:val="28"/>
          <w:szCs w:val="28"/>
          <w:lang w:val="uk-UA" w:eastAsia="ru-RU"/>
        </w:rPr>
        <w:t>{Пункт 1 в редакції Постанови КМ </w:t>
      </w:r>
      <w:hyperlink r:id="rId12" w:anchor="n23"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 w:name="n15"/>
      <w:bookmarkEnd w:id="13"/>
      <w:r w:rsidRPr="00BD3350">
        <w:rPr>
          <w:rFonts w:ascii="Times New Roman" w:eastAsia="Times New Roman" w:hAnsi="Times New Roman" w:cs="Times New Roman"/>
          <w:color w:val="000000"/>
          <w:sz w:val="28"/>
          <w:szCs w:val="28"/>
          <w:lang w:val="uk-UA" w:eastAsia="ru-RU"/>
        </w:rPr>
        <w:t>2. Головним розпорядником субвенції та відповідальним виконавцем бюджетної програми є Мінветеранів.</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4" w:name="n203"/>
      <w:bookmarkEnd w:id="14"/>
      <w:r w:rsidRPr="00BD3350">
        <w:rPr>
          <w:rFonts w:ascii="Times New Roman" w:eastAsia="Times New Roman" w:hAnsi="Times New Roman" w:cs="Times New Roman"/>
          <w:i/>
          <w:iCs/>
          <w:color w:val="000000"/>
          <w:sz w:val="28"/>
          <w:szCs w:val="28"/>
          <w:lang w:val="uk-UA" w:eastAsia="ru-RU"/>
        </w:rPr>
        <w:t>{Пункт 2 із змінами, внесеними згідно з Постановою КМ </w:t>
      </w:r>
      <w:hyperlink r:id="rId13" w:anchor="n10"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 w:name="n16"/>
      <w:bookmarkEnd w:id="15"/>
      <w:r w:rsidRPr="00BD3350">
        <w:rPr>
          <w:rFonts w:ascii="Times New Roman" w:eastAsia="Times New Roman" w:hAnsi="Times New Roman" w:cs="Times New Roman"/>
          <w:color w:val="000000"/>
          <w:sz w:val="28"/>
          <w:szCs w:val="28"/>
          <w:lang w:val="uk-UA" w:eastAsia="ru-RU"/>
        </w:rPr>
        <w:t>3. Розпорядниками субвенції нижчого рівня є:</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6" w:name="n204"/>
      <w:bookmarkEnd w:id="16"/>
      <w:r w:rsidRPr="00BD3350">
        <w:rPr>
          <w:rFonts w:ascii="Times New Roman" w:eastAsia="Times New Roman" w:hAnsi="Times New Roman" w:cs="Times New Roman"/>
          <w:i/>
          <w:iCs/>
          <w:color w:val="000000"/>
          <w:sz w:val="28"/>
          <w:szCs w:val="28"/>
          <w:lang w:val="uk-UA" w:eastAsia="ru-RU"/>
        </w:rPr>
        <w:t>{Абзац перший пункту 3 із змінами, внесеними згідно з Постановою КМ </w:t>
      </w:r>
      <w:hyperlink r:id="rId14" w:anchor="n12"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 w:name="n17"/>
      <w:bookmarkEnd w:id="17"/>
      <w:r w:rsidRPr="00BD3350">
        <w:rPr>
          <w:rFonts w:ascii="Times New Roman" w:eastAsia="Times New Roman" w:hAnsi="Times New Roman" w:cs="Times New Roman"/>
          <w:color w:val="000000"/>
          <w:sz w:val="28"/>
          <w:szCs w:val="28"/>
          <w:lang w:val="uk-UA" w:eastAsia="ru-RU"/>
        </w:rPr>
        <w:lastRenderedPageBreak/>
        <w:t>структурні підрозділи з питань соціального захисту населення обласних, Київської міської держадміністрацій (далі - регіональні органи соціального захисту населення);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 w:name="n18"/>
      <w:bookmarkEnd w:id="18"/>
      <w:r w:rsidRPr="00BD3350">
        <w:rPr>
          <w:rFonts w:ascii="Times New Roman" w:eastAsia="Times New Roman" w:hAnsi="Times New Roman" w:cs="Times New Roman"/>
          <w:color w:val="000000"/>
          <w:sz w:val="28"/>
          <w:szCs w:val="28"/>
          <w:lang w:val="uk-UA" w:eastAsia="ru-RU"/>
        </w:rPr>
        <w:t>структурні підрозділи з питань соціального захисту населення районних, районних у м. Києві держадміністрацій, виконавчі органи міських, районних у містах (крім м. Києва) рад, об’єднаної територіальної громади, утвореної згідно із законом та перспективним планом формування територій громад і визнаної Кабінетом Міністрів України спроможною в порядку, встановленому законом (далі - місцеві органи соціального захисту населення).</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9" w:name="n205"/>
      <w:bookmarkEnd w:id="19"/>
      <w:r w:rsidRPr="00BD3350">
        <w:rPr>
          <w:rFonts w:ascii="Times New Roman" w:eastAsia="Times New Roman" w:hAnsi="Times New Roman" w:cs="Times New Roman"/>
          <w:i/>
          <w:iCs/>
          <w:color w:val="000000"/>
          <w:sz w:val="28"/>
          <w:szCs w:val="28"/>
          <w:lang w:val="uk-UA" w:eastAsia="ru-RU"/>
        </w:rPr>
        <w:t>{Абзац третій пункту 3 із змінами, внесеними згідно з Постановою КМ </w:t>
      </w:r>
      <w:hyperlink r:id="rId15" w:anchor="n13"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 w:name="n19"/>
      <w:bookmarkEnd w:id="20"/>
      <w:r w:rsidRPr="00BD3350">
        <w:rPr>
          <w:rFonts w:ascii="Times New Roman" w:eastAsia="Times New Roman" w:hAnsi="Times New Roman" w:cs="Times New Roman"/>
          <w:color w:val="000000"/>
          <w:sz w:val="28"/>
          <w:szCs w:val="28"/>
          <w:lang w:val="uk-UA" w:eastAsia="ru-RU"/>
        </w:rPr>
        <w:t>4. Субвенція спрямовується на виплату грошової компенсації за належні для отримання жилі приміщення, що відповідають установленим вимогам законодавства для забезпечення громадян, які потребують поліпшення житлових умов, у прийнятих в експлуатацію житлових будинках на первинному та вторинному ринку нерухомості або на інвестування в об’єкти житлового будівництва відповідно до Законів України </w:t>
      </w:r>
      <w:hyperlink r:id="rId16" w:tgtFrame="_blank" w:history="1">
        <w:r w:rsidRPr="00BD3350">
          <w:rPr>
            <w:rFonts w:ascii="Times New Roman" w:eastAsia="Times New Roman" w:hAnsi="Times New Roman" w:cs="Times New Roman"/>
            <w:color w:val="000099"/>
            <w:sz w:val="28"/>
            <w:szCs w:val="28"/>
            <w:lang w:val="uk-UA" w:eastAsia="ru-RU"/>
          </w:rPr>
          <w:t>“Про інвестиційну діяльність”</w:t>
        </w:r>
      </w:hyperlink>
      <w:r w:rsidRPr="00BD3350">
        <w:rPr>
          <w:rFonts w:ascii="Times New Roman" w:eastAsia="Times New Roman" w:hAnsi="Times New Roman" w:cs="Times New Roman"/>
          <w:color w:val="000000"/>
          <w:sz w:val="28"/>
          <w:szCs w:val="28"/>
          <w:lang w:val="uk-UA" w:eastAsia="ru-RU"/>
        </w:rPr>
        <w:t> і </w:t>
      </w:r>
      <w:hyperlink r:id="rId17" w:tgtFrame="_blank" w:history="1">
        <w:r w:rsidRPr="00BD3350">
          <w:rPr>
            <w:rFonts w:ascii="Times New Roman" w:eastAsia="Times New Roman" w:hAnsi="Times New Roman" w:cs="Times New Roman"/>
            <w:color w:val="000099"/>
            <w:sz w:val="28"/>
            <w:szCs w:val="28"/>
            <w:lang w:val="uk-UA" w:eastAsia="ru-RU"/>
          </w:rPr>
          <w:t>“Про кооперацію”</w:t>
        </w:r>
      </w:hyperlink>
      <w:r w:rsidRPr="00BD3350">
        <w:rPr>
          <w:rFonts w:ascii="Times New Roman" w:eastAsia="Times New Roman" w:hAnsi="Times New Roman" w:cs="Times New Roman"/>
          <w:color w:val="000000"/>
          <w:sz w:val="28"/>
          <w:szCs w:val="28"/>
          <w:lang w:val="uk-UA" w:eastAsia="ru-RU"/>
        </w:rPr>
        <w:t>шляхом призначення та виплати грошової компенсації за належні для отримання жилі приміщення внутрішньо переміщеним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w:t>
      </w:r>
      <w:hyperlink r:id="rId18" w:anchor="n103" w:tgtFrame="_blank" w:history="1">
        <w:r w:rsidRPr="00BD3350">
          <w:rPr>
            <w:rFonts w:ascii="Times New Roman" w:eastAsia="Times New Roman" w:hAnsi="Times New Roman" w:cs="Times New Roman"/>
            <w:color w:val="000099"/>
            <w:sz w:val="28"/>
            <w:szCs w:val="28"/>
            <w:lang w:val="uk-UA" w:eastAsia="ru-RU"/>
          </w:rPr>
          <w:t>пунктів 11-14</w:t>
        </w:r>
      </w:hyperlink>
      <w:r w:rsidRPr="00BD3350">
        <w:rPr>
          <w:rFonts w:ascii="Times New Roman" w:eastAsia="Times New Roman" w:hAnsi="Times New Roman" w:cs="Times New Roman"/>
          <w:color w:val="000000"/>
          <w:sz w:val="28"/>
          <w:szCs w:val="28"/>
          <w:lang w:val="uk-UA" w:eastAsia="ru-RU"/>
        </w:rPr>
        <w:t> частини другої статті 7 або учасниками бойових дій відповідно до </w:t>
      </w:r>
      <w:hyperlink r:id="rId19" w:anchor="n73" w:tgtFrame="_blank" w:history="1">
        <w:r w:rsidRPr="00BD3350">
          <w:rPr>
            <w:rFonts w:ascii="Times New Roman" w:eastAsia="Times New Roman" w:hAnsi="Times New Roman" w:cs="Times New Roman"/>
            <w:color w:val="000099"/>
            <w:sz w:val="28"/>
            <w:szCs w:val="28"/>
            <w:lang w:val="uk-UA" w:eastAsia="ru-RU"/>
          </w:rPr>
          <w:t>пунктів 19-20</w:t>
        </w:r>
      </w:hyperlink>
      <w:r w:rsidRPr="00BD3350">
        <w:rPr>
          <w:rFonts w:ascii="Times New Roman" w:eastAsia="Times New Roman" w:hAnsi="Times New Roman" w:cs="Times New Roman"/>
          <w:color w:val="000000"/>
          <w:sz w:val="28"/>
          <w:szCs w:val="28"/>
          <w:lang w:val="uk-UA" w:eastAsia="ru-RU"/>
        </w:rPr>
        <w:t>частини першої статті 6 Закону України “Про статус ветеранів війни, гарантії їх соціального захисту”, та які потребують поліпшення житлових умов та перебувають не менш як один рік на обліку в Єдиній інформаційній базі даних про внутрішньо переміщених осіб за місцем фактичного проживання в межах м. Києва або в межах однієї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 w:name="n174"/>
      <w:bookmarkEnd w:id="21"/>
      <w:r w:rsidRPr="00BD3350">
        <w:rPr>
          <w:rFonts w:ascii="Times New Roman" w:eastAsia="Times New Roman" w:hAnsi="Times New Roman" w:cs="Times New Roman"/>
          <w:i/>
          <w:iCs/>
          <w:color w:val="000000"/>
          <w:sz w:val="28"/>
          <w:szCs w:val="28"/>
          <w:lang w:val="uk-UA" w:eastAsia="ru-RU"/>
        </w:rPr>
        <w:t>{Пункт 4 в редакції Постанови КМ </w:t>
      </w:r>
      <w:hyperlink r:id="rId20" w:anchor="n23"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21" w:anchor="n14"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 w:name="n20"/>
      <w:bookmarkEnd w:id="22"/>
      <w:r w:rsidRPr="00BD3350">
        <w:rPr>
          <w:rFonts w:ascii="Times New Roman" w:eastAsia="Times New Roman" w:hAnsi="Times New Roman" w:cs="Times New Roman"/>
          <w:color w:val="000000"/>
          <w:sz w:val="28"/>
          <w:szCs w:val="28"/>
          <w:lang w:val="uk-UA" w:eastAsia="ru-RU"/>
        </w:rPr>
        <w:t>5. Розподіл субвенції між обласними бюджетами і міським бюджетом м. Києва проводиться Мінветеранів пропорційно потребі в наданні грошової компенсації на підставі інформації, поданої Мінветеранів регіональними органами соціального захисту населення станом на 1 квітня поточного року, за </w:t>
      </w:r>
      <w:hyperlink r:id="rId22" w:anchor="n31" w:history="1">
        <w:r w:rsidRPr="00BD3350">
          <w:rPr>
            <w:rFonts w:ascii="Times New Roman" w:eastAsia="Times New Roman" w:hAnsi="Times New Roman" w:cs="Times New Roman"/>
            <w:color w:val="006600"/>
            <w:sz w:val="28"/>
            <w:szCs w:val="28"/>
            <w:lang w:val="uk-UA" w:eastAsia="ru-RU"/>
          </w:rPr>
          <w:t>формою</w:t>
        </w:r>
      </w:hyperlink>
      <w:r w:rsidRPr="00BD3350">
        <w:rPr>
          <w:rFonts w:ascii="Times New Roman" w:eastAsia="Times New Roman" w:hAnsi="Times New Roman" w:cs="Times New Roman"/>
          <w:color w:val="000000"/>
          <w:sz w:val="28"/>
          <w:szCs w:val="28"/>
          <w:lang w:val="uk-UA" w:eastAsia="ru-RU"/>
        </w:rPr>
        <w:t> згідно з додатком.</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 w:name="n206"/>
      <w:bookmarkEnd w:id="23"/>
      <w:r w:rsidRPr="00BD3350">
        <w:rPr>
          <w:rFonts w:ascii="Times New Roman" w:eastAsia="Times New Roman" w:hAnsi="Times New Roman" w:cs="Times New Roman"/>
          <w:i/>
          <w:iCs/>
          <w:color w:val="000000"/>
          <w:sz w:val="28"/>
          <w:szCs w:val="28"/>
          <w:lang w:val="uk-UA" w:eastAsia="ru-RU"/>
        </w:rPr>
        <w:lastRenderedPageBreak/>
        <w:t>{Пункт 5 в редакції Постанови КМ </w:t>
      </w:r>
      <w:hyperlink r:id="rId23" w:anchor="n15"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 w:name="n21"/>
      <w:bookmarkEnd w:id="24"/>
      <w:r w:rsidRPr="00BD3350">
        <w:rPr>
          <w:rFonts w:ascii="Times New Roman" w:eastAsia="Times New Roman" w:hAnsi="Times New Roman" w:cs="Times New Roman"/>
          <w:color w:val="000000"/>
          <w:sz w:val="28"/>
          <w:szCs w:val="28"/>
          <w:lang w:val="uk-UA" w:eastAsia="ru-RU"/>
        </w:rPr>
        <w:t>6. Регіональні органи соціального захисту населення розподіляють субвенцію між місцевими органами соціального захисту населення відповідно до потреби в наданні грошової компенсації, інформація про яку складена на підставі рішень комісій щодо розгляду заяв внутрішньо переміщених осіб, які захищали незалежність, суверенітет та територіальну цілісність України, про призначення грошової компенсації та подана станом на 1 квітня поточного року, з урахуванням черговості взяття на облік громадян, які потребують поліпшення житлових умов.</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5" w:name="n207"/>
      <w:bookmarkEnd w:id="25"/>
      <w:r w:rsidRPr="00BD3350">
        <w:rPr>
          <w:rFonts w:ascii="Times New Roman" w:eastAsia="Times New Roman" w:hAnsi="Times New Roman" w:cs="Times New Roman"/>
          <w:i/>
          <w:iCs/>
          <w:color w:val="000000"/>
          <w:sz w:val="28"/>
          <w:szCs w:val="28"/>
          <w:lang w:val="uk-UA" w:eastAsia="ru-RU"/>
        </w:rPr>
        <w:t>{Абзац перший пункту 6 в редакції Постанови КМ </w:t>
      </w:r>
      <w:hyperlink r:id="rId24" w:anchor="n18"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6" w:name="n22"/>
      <w:bookmarkEnd w:id="26"/>
      <w:r w:rsidRPr="00BD3350">
        <w:rPr>
          <w:rFonts w:ascii="Times New Roman" w:eastAsia="Times New Roman" w:hAnsi="Times New Roman" w:cs="Times New Roman"/>
          <w:color w:val="000000"/>
          <w:sz w:val="28"/>
          <w:szCs w:val="28"/>
          <w:lang w:val="uk-UA" w:eastAsia="ru-RU"/>
        </w:rPr>
        <w:t>Під час розподілу субвенції регіональними органами соціального захисту населення враховується обов’язкова виплата грошової компенсації на одного одержувача у повному обсязі, визначеному </w:t>
      </w:r>
      <w:hyperlink r:id="rId25" w:anchor="n94" w:history="1">
        <w:r w:rsidRPr="00BD3350">
          <w:rPr>
            <w:rFonts w:ascii="Times New Roman" w:eastAsia="Times New Roman" w:hAnsi="Times New Roman" w:cs="Times New Roman"/>
            <w:color w:val="006600"/>
            <w:sz w:val="28"/>
            <w:szCs w:val="28"/>
            <w:lang w:val="uk-UA" w:eastAsia="ru-RU"/>
          </w:rPr>
          <w:t>пунктом 18</w:t>
        </w:r>
      </w:hyperlink>
      <w:r w:rsidRPr="00BD3350">
        <w:rPr>
          <w:rFonts w:ascii="Times New Roman" w:eastAsia="Times New Roman" w:hAnsi="Times New Roman" w:cs="Times New Roman"/>
          <w:color w:val="000000"/>
          <w:sz w:val="28"/>
          <w:szCs w:val="28"/>
          <w:lang w:val="uk-UA" w:eastAsia="ru-RU"/>
        </w:rPr>
        <w:t>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від 18 квітня 2018 р. № 280.</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7" w:name="n208"/>
      <w:bookmarkEnd w:id="27"/>
      <w:r w:rsidRPr="00BD3350">
        <w:rPr>
          <w:rFonts w:ascii="Times New Roman" w:eastAsia="Times New Roman" w:hAnsi="Times New Roman" w:cs="Times New Roman"/>
          <w:i/>
          <w:iCs/>
          <w:color w:val="000000"/>
          <w:sz w:val="28"/>
          <w:szCs w:val="28"/>
          <w:lang w:val="uk-UA" w:eastAsia="ru-RU"/>
        </w:rPr>
        <w:t>{Абзац другий пункту 6 із змінами, внесеними згідно з Постановою КМ </w:t>
      </w:r>
      <w:hyperlink r:id="rId26" w:anchor="n20"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8" w:name="n23"/>
      <w:bookmarkEnd w:id="28"/>
      <w:r w:rsidRPr="00BD3350">
        <w:rPr>
          <w:rFonts w:ascii="Times New Roman" w:eastAsia="Times New Roman" w:hAnsi="Times New Roman" w:cs="Times New Roman"/>
          <w:color w:val="000000"/>
          <w:sz w:val="28"/>
          <w:szCs w:val="28"/>
          <w:lang w:val="uk-UA" w:eastAsia="ru-RU"/>
        </w:rPr>
        <w:t>7. Казначейство перераховує субвенцію відповідно до </w:t>
      </w:r>
      <w:hyperlink r:id="rId27" w:anchor="n10" w:tgtFrame="_blank" w:history="1">
        <w:r w:rsidRPr="00BD3350">
          <w:rPr>
            <w:rFonts w:ascii="Times New Roman" w:eastAsia="Times New Roman" w:hAnsi="Times New Roman" w:cs="Times New Roman"/>
            <w:color w:val="000099"/>
            <w:sz w:val="28"/>
            <w:szCs w:val="28"/>
            <w:lang w:val="uk-UA" w:eastAsia="ru-RU"/>
          </w:rPr>
          <w:t>Порядку перерахування міжбюджетних трансфертів</w:t>
        </w:r>
      </w:hyperlink>
      <w:r w:rsidRPr="00BD3350">
        <w:rPr>
          <w:rFonts w:ascii="Times New Roman" w:eastAsia="Times New Roman" w:hAnsi="Times New Roman" w:cs="Times New Roman"/>
          <w:color w:val="000000"/>
          <w:sz w:val="28"/>
          <w:szCs w:val="28"/>
          <w:lang w:val="uk-UA" w:eastAsia="ru-RU"/>
        </w:rPr>
        <w:t>, затвердженого постановою Кабінету Міністрів України від 15 грудня 2010 р. № 1132 (Офіційний вісник України, 2010 р., № 96, ст. 3399; 2015 р., № 7, ст. 161), і</w:t>
      </w:r>
      <w:hyperlink r:id="rId28" w:anchor="n15" w:tgtFrame="_blank" w:history="1">
        <w:r w:rsidRPr="00BD3350">
          <w:rPr>
            <w:rFonts w:ascii="Times New Roman" w:eastAsia="Times New Roman" w:hAnsi="Times New Roman" w:cs="Times New Roman"/>
            <w:color w:val="000099"/>
            <w:sz w:val="28"/>
            <w:szCs w:val="28"/>
            <w:lang w:val="uk-UA" w:eastAsia="ru-RU"/>
          </w:rPr>
          <w:t>Порядку казначейського обслуговування державного бюджету за витратами</w:t>
        </w:r>
      </w:hyperlink>
      <w:r w:rsidRPr="00BD3350">
        <w:rPr>
          <w:rFonts w:ascii="Times New Roman" w:eastAsia="Times New Roman" w:hAnsi="Times New Roman" w:cs="Times New Roman"/>
          <w:color w:val="000000"/>
          <w:sz w:val="28"/>
          <w:szCs w:val="28"/>
          <w:lang w:val="uk-UA" w:eastAsia="ru-RU"/>
        </w:rPr>
        <w:t>, затвердженого наказом Мінфіну від 24 грудня 2012 р. № 1407.</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9" w:name="n24"/>
      <w:bookmarkEnd w:id="29"/>
      <w:r w:rsidRPr="00BD3350">
        <w:rPr>
          <w:rFonts w:ascii="Times New Roman" w:eastAsia="Times New Roman" w:hAnsi="Times New Roman" w:cs="Times New Roman"/>
          <w:color w:val="000000"/>
          <w:sz w:val="28"/>
          <w:szCs w:val="28"/>
          <w:lang w:val="uk-UA" w:eastAsia="ru-RU"/>
        </w:rPr>
        <w:t>8. Відкриття рахунків, реєстрація, облік бюджетних зобов’язань в органах Казначейства та проведення операцій, пов’язаних з використанням бюджетних коштів, здійснюються в установленому законодавством порядку.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0" w:name="n25"/>
      <w:bookmarkEnd w:id="30"/>
      <w:r w:rsidRPr="00BD3350">
        <w:rPr>
          <w:rFonts w:ascii="Times New Roman" w:eastAsia="Times New Roman" w:hAnsi="Times New Roman" w:cs="Times New Roman"/>
          <w:color w:val="000000"/>
          <w:sz w:val="28"/>
          <w:szCs w:val="28"/>
          <w:lang w:val="uk-UA" w:eastAsia="ru-RU"/>
        </w:rPr>
        <w:t>9. Казначейство подає щомісяця до 5 числа наступного періоду Мінфіну та Мінветеранів інформацію про перераховані суми коштів субвенції та касові видатки у розрізі бюджетів областей, м. Києва, районів і міст обласного значення, об’єднаних територіальних громад, утворених згідно із законом та перспективним планом формування територій громад, визнаних Кабінетом Міністрів України спроможними в порядку, встановленому законом, та зведену інформацію в розрізі бюджетів областей та міського бюджету м. Києва.</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31" w:name="n209"/>
      <w:bookmarkEnd w:id="31"/>
      <w:r w:rsidRPr="00BD3350">
        <w:rPr>
          <w:rFonts w:ascii="Times New Roman" w:eastAsia="Times New Roman" w:hAnsi="Times New Roman" w:cs="Times New Roman"/>
          <w:i/>
          <w:iCs/>
          <w:color w:val="000000"/>
          <w:sz w:val="28"/>
          <w:szCs w:val="28"/>
          <w:lang w:val="uk-UA" w:eastAsia="ru-RU"/>
        </w:rPr>
        <w:t>{Пункт 9 в редакції Постанови КМ </w:t>
      </w:r>
      <w:hyperlink r:id="rId29" w:anchor="n21"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2" w:name="n26"/>
      <w:bookmarkEnd w:id="32"/>
      <w:r w:rsidRPr="00BD3350">
        <w:rPr>
          <w:rFonts w:ascii="Times New Roman" w:eastAsia="Times New Roman" w:hAnsi="Times New Roman" w:cs="Times New Roman"/>
          <w:color w:val="000000"/>
          <w:sz w:val="28"/>
          <w:szCs w:val="28"/>
          <w:lang w:val="uk-UA" w:eastAsia="ru-RU"/>
        </w:rPr>
        <w:t>10. Погашення кредиторської заборгованості, зареєстрованої органами Казначейства, за бюджетними зобов’язаннями минулих років проводиться в установленому законодавством порядку.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3" w:name="n211"/>
      <w:bookmarkEnd w:id="33"/>
      <w:r w:rsidRPr="00BD3350">
        <w:rPr>
          <w:rFonts w:ascii="Times New Roman" w:eastAsia="Times New Roman" w:hAnsi="Times New Roman" w:cs="Times New Roman"/>
          <w:color w:val="000000"/>
          <w:sz w:val="28"/>
          <w:szCs w:val="28"/>
          <w:lang w:val="uk-UA" w:eastAsia="ru-RU"/>
        </w:rPr>
        <w:lastRenderedPageBreak/>
        <w:t>10</w:t>
      </w:r>
      <w:r w:rsidRPr="00BD3350">
        <w:rPr>
          <w:rFonts w:ascii="Times New Roman" w:eastAsia="Times New Roman" w:hAnsi="Times New Roman" w:cs="Times New Roman"/>
          <w:b/>
          <w:bCs/>
          <w:color w:val="000000"/>
          <w:sz w:val="28"/>
          <w:szCs w:val="28"/>
          <w:vertAlign w:val="superscript"/>
          <w:lang w:val="uk-UA" w:eastAsia="ru-RU"/>
        </w:rPr>
        <w:t>-1</w:t>
      </w:r>
      <w:r w:rsidRPr="00BD3350">
        <w:rPr>
          <w:rFonts w:ascii="Times New Roman" w:eastAsia="Times New Roman" w:hAnsi="Times New Roman" w:cs="Times New Roman"/>
          <w:color w:val="000000"/>
          <w:sz w:val="28"/>
          <w:szCs w:val="28"/>
          <w:lang w:val="uk-UA" w:eastAsia="ru-RU"/>
        </w:rPr>
        <w:t>. Регіональні органи соціального захисту населення подають Мінветеранів щомісяця не пізніше 10 числа наступного періоду інформацію про використання субвенції.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34" w:name="n210"/>
      <w:bookmarkEnd w:id="34"/>
      <w:r w:rsidRPr="00BD3350">
        <w:rPr>
          <w:rFonts w:ascii="Times New Roman" w:eastAsia="Times New Roman" w:hAnsi="Times New Roman" w:cs="Times New Roman"/>
          <w:i/>
          <w:iCs/>
          <w:color w:val="000000"/>
          <w:sz w:val="28"/>
          <w:szCs w:val="28"/>
          <w:lang w:val="uk-UA" w:eastAsia="ru-RU"/>
        </w:rPr>
        <w:t>{Порядок та умови доповнено пунктом 10</w:t>
      </w:r>
      <w:r w:rsidRPr="00BD3350">
        <w:rPr>
          <w:rFonts w:ascii="Times New Roman" w:eastAsia="Times New Roman" w:hAnsi="Times New Roman" w:cs="Times New Roman"/>
          <w:b/>
          <w:bCs/>
          <w:color w:val="000000"/>
          <w:sz w:val="28"/>
          <w:szCs w:val="28"/>
          <w:vertAlign w:val="superscript"/>
          <w:lang w:val="uk-UA" w:eastAsia="ru-RU"/>
        </w:rPr>
        <w:t>-1</w:t>
      </w:r>
      <w:r w:rsidRPr="00BD3350">
        <w:rPr>
          <w:rFonts w:ascii="Times New Roman" w:eastAsia="Times New Roman" w:hAnsi="Times New Roman" w:cs="Times New Roman"/>
          <w:i/>
          <w:iCs/>
          <w:color w:val="000000"/>
          <w:sz w:val="28"/>
          <w:szCs w:val="28"/>
          <w:lang w:val="uk-UA" w:eastAsia="ru-RU"/>
        </w:rPr>
        <w:t> згідно з Постановою КМ </w:t>
      </w:r>
      <w:hyperlink r:id="rId30" w:anchor="n23"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5" w:name="n27"/>
      <w:bookmarkEnd w:id="35"/>
      <w:r w:rsidRPr="00BD3350">
        <w:rPr>
          <w:rFonts w:ascii="Times New Roman" w:eastAsia="Times New Roman" w:hAnsi="Times New Roman" w:cs="Times New Roman"/>
          <w:color w:val="000000"/>
          <w:sz w:val="28"/>
          <w:szCs w:val="28"/>
          <w:lang w:val="uk-UA" w:eastAsia="ru-RU"/>
        </w:rPr>
        <w:t>11. Мінветеранів подає Мінфіну щокварталу до 20 числа наступного місяця зведений звіт про використання субвенції.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36" w:name="n212"/>
      <w:bookmarkEnd w:id="36"/>
      <w:r w:rsidRPr="00BD3350">
        <w:rPr>
          <w:rFonts w:ascii="Times New Roman" w:eastAsia="Times New Roman" w:hAnsi="Times New Roman" w:cs="Times New Roman"/>
          <w:i/>
          <w:iCs/>
          <w:color w:val="000000"/>
          <w:sz w:val="28"/>
          <w:szCs w:val="28"/>
          <w:lang w:val="uk-UA" w:eastAsia="ru-RU"/>
        </w:rPr>
        <w:t>{Пункт 11 в редакції Постанови КМ </w:t>
      </w:r>
      <w:hyperlink r:id="rId31" w:anchor="n25"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7" w:name="n28"/>
      <w:bookmarkEnd w:id="37"/>
      <w:r w:rsidRPr="00BD3350">
        <w:rPr>
          <w:rFonts w:ascii="Times New Roman" w:eastAsia="Times New Roman" w:hAnsi="Times New Roman" w:cs="Times New Roman"/>
          <w:color w:val="000000"/>
          <w:sz w:val="28"/>
          <w:szCs w:val="28"/>
          <w:lang w:val="uk-UA" w:eastAsia="ru-RU"/>
        </w:rPr>
        <w:t>12. Складення та подання фінансової і бюджетної звітності про виконання бюджетної програми та використання бюджетних коштів, а також контроль за їх цільовим витрачанням здійснюються в установленому законодавством порядку.</w:t>
      </w:r>
    </w:p>
    <w:p w:rsidR="00BD3350" w:rsidRPr="00BD3350" w:rsidRDefault="00BD3350" w:rsidP="00BD3350">
      <w:pPr>
        <w:spacing w:after="0" w:line="240" w:lineRule="auto"/>
        <w:rPr>
          <w:rFonts w:ascii="Times New Roman" w:eastAsia="Times New Roman" w:hAnsi="Times New Roman" w:cs="Times New Roman"/>
          <w:sz w:val="28"/>
          <w:szCs w:val="28"/>
          <w:lang w:val="uk-UA" w:eastAsia="ru-RU"/>
        </w:rPr>
      </w:pPr>
      <w:bookmarkStart w:id="38" w:name="n163"/>
      <w:bookmarkEnd w:id="38"/>
      <w:r w:rsidRPr="00BD3350">
        <w:rPr>
          <w:rFonts w:ascii="Times New Roman" w:eastAsia="Times New Roman" w:hAnsi="Times New Roman" w:cs="Times New Roman"/>
          <w:sz w:val="28"/>
          <w:szCs w:val="28"/>
          <w:lang w:val="uk-UA" w:eastAsia="ru-RU"/>
        </w:rPr>
        <w:pict>
          <v:rect id="_x0000_i1026" style="width:0;height:1.5pt" o:hralign="center" o:hrstd="t" o:hrnoshade="t" o:hr="t" fillcolor="black" stroked="f"/>
        </w:pict>
      </w:r>
    </w:p>
    <w:tbl>
      <w:tblPr>
        <w:tblW w:w="5000" w:type="pct"/>
        <w:tblCellMar>
          <w:left w:w="0" w:type="dxa"/>
          <w:right w:w="0" w:type="dxa"/>
        </w:tblCellMar>
        <w:tblLook w:val="04A0"/>
      </w:tblPr>
      <w:tblGrid>
        <w:gridCol w:w="4487"/>
        <w:gridCol w:w="5158"/>
      </w:tblGrid>
      <w:tr w:rsidR="00BD3350" w:rsidRPr="00BD3350" w:rsidTr="00BD3350">
        <w:tc>
          <w:tcPr>
            <w:tcW w:w="20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215" w:after="215" w:line="240" w:lineRule="auto"/>
              <w:rPr>
                <w:rFonts w:ascii="Times New Roman" w:eastAsia="Times New Roman" w:hAnsi="Times New Roman" w:cs="Times New Roman"/>
                <w:sz w:val="28"/>
                <w:szCs w:val="28"/>
                <w:lang w:val="uk-UA" w:eastAsia="ru-RU"/>
              </w:rPr>
            </w:pPr>
            <w:bookmarkStart w:id="39" w:name="n30"/>
            <w:bookmarkEnd w:id="39"/>
          </w:p>
        </w:tc>
        <w:tc>
          <w:tcPr>
            <w:tcW w:w="23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215" w:after="215" w:line="240" w:lineRule="auto"/>
              <w:jc w:val="center"/>
              <w:rPr>
                <w:rFonts w:ascii="Times New Roman" w:eastAsia="Times New Roman" w:hAnsi="Times New Roman" w:cs="Times New Roman"/>
                <w:sz w:val="28"/>
                <w:szCs w:val="28"/>
                <w:lang w:val="uk-UA" w:eastAsia="ru-RU"/>
              </w:rPr>
            </w:pPr>
            <w:r w:rsidRPr="00BD3350">
              <w:rPr>
                <w:rFonts w:ascii="Times New Roman" w:eastAsia="Times New Roman" w:hAnsi="Times New Roman" w:cs="Times New Roman"/>
                <w:sz w:val="28"/>
                <w:szCs w:val="28"/>
                <w:lang w:val="uk-UA" w:eastAsia="ru-RU"/>
              </w:rPr>
              <w:t>Додаток </w:t>
            </w:r>
            <w:r w:rsidRPr="00BD3350">
              <w:rPr>
                <w:rFonts w:ascii="Times New Roman" w:eastAsia="Times New Roman" w:hAnsi="Times New Roman" w:cs="Times New Roman"/>
                <w:sz w:val="28"/>
                <w:szCs w:val="28"/>
                <w:lang w:val="uk-UA" w:eastAsia="ru-RU"/>
              </w:rPr>
              <w:br/>
              <w:t>до Порядку та умов </w:t>
            </w:r>
            <w:r w:rsidRPr="00BD3350">
              <w:rPr>
                <w:rFonts w:ascii="Times New Roman" w:eastAsia="Times New Roman" w:hAnsi="Times New Roman" w:cs="Times New Roman"/>
                <w:sz w:val="28"/>
                <w:szCs w:val="28"/>
                <w:lang w:val="uk-UA" w:eastAsia="ru-RU"/>
              </w:rPr>
              <w:br/>
              <w:t>(в редакції постанови Кабінету Міністрів України </w:t>
            </w:r>
            <w:r w:rsidRPr="00BD3350">
              <w:rPr>
                <w:rFonts w:ascii="Times New Roman" w:eastAsia="Times New Roman" w:hAnsi="Times New Roman" w:cs="Times New Roman"/>
                <w:sz w:val="28"/>
                <w:szCs w:val="28"/>
                <w:lang w:val="uk-UA" w:eastAsia="ru-RU"/>
              </w:rPr>
              <w:br/>
            </w:r>
            <w:hyperlink r:id="rId32" w:anchor="n28" w:tgtFrame="_blank" w:history="1">
              <w:r w:rsidRPr="00BD3350">
                <w:rPr>
                  <w:rFonts w:ascii="Times New Roman" w:eastAsia="Times New Roman" w:hAnsi="Times New Roman" w:cs="Times New Roman"/>
                  <w:color w:val="000099"/>
                  <w:sz w:val="28"/>
                  <w:szCs w:val="28"/>
                  <w:lang w:val="uk-UA" w:eastAsia="ru-RU"/>
                </w:rPr>
                <w:t>від 6 травня 2020 р. № 351</w:t>
              </w:r>
            </w:hyperlink>
            <w:r w:rsidRPr="00BD3350">
              <w:rPr>
                <w:rFonts w:ascii="Times New Roman" w:eastAsia="Times New Roman" w:hAnsi="Times New Roman" w:cs="Times New Roman"/>
                <w:sz w:val="28"/>
                <w:szCs w:val="28"/>
                <w:lang w:val="uk-UA" w:eastAsia="ru-RU"/>
              </w:rPr>
              <w:t>)</w:t>
            </w:r>
          </w:p>
        </w:tc>
      </w:tr>
    </w:tbl>
    <w:bookmarkStart w:id="40" w:name="n31"/>
    <w:bookmarkEnd w:id="40"/>
    <w:p w:rsidR="00BD3350" w:rsidRPr="00BD3350" w:rsidRDefault="00BD3350" w:rsidP="00BD3350">
      <w:pPr>
        <w:spacing w:before="215" w:after="215" w:line="240" w:lineRule="auto"/>
        <w:ind w:left="645" w:right="645"/>
        <w:jc w:val="center"/>
        <w:rPr>
          <w:rFonts w:ascii="Times New Roman" w:eastAsia="Times New Roman" w:hAnsi="Times New Roman" w:cs="Times New Roman"/>
          <w:color w:val="000000"/>
          <w:sz w:val="28"/>
          <w:szCs w:val="28"/>
          <w:lang w:val="uk-UA" w:eastAsia="ru-RU"/>
        </w:rPr>
      </w:pPr>
      <w:r w:rsidRPr="00BD3350">
        <w:rPr>
          <w:rFonts w:ascii="Times New Roman" w:eastAsia="Times New Roman" w:hAnsi="Times New Roman" w:cs="Times New Roman"/>
          <w:color w:val="000000"/>
          <w:sz w:val="28"/>
          <w:szCs w:val="28"/>
          <w:lang w:val="uk-UA" w:eastAsia="ru-RU"/>
        </w:rPr>
        <w:fldChar w:fldCharType="begin"/>
      </w:r>
      <w:r w:rsidRPr="00BD3350">
        <w:rPr>
          <w:rFonts w:ascii="Times New Roman" w:eastAsia="Times New Roman" w:hAnsi="Times New Roman" w:cs="Times New Roman"/>
          <w:color w:val="000000"/>
          <w:sz w:val="28"/>
          <w:szCs w:val="28"/>
          <w:lang w:val="uk-UA" w:eastAsia="ru-RU"/>
        </w:rPr>
        <w:instrText xml:space="preserve"> HYPERLINK "https://zakon.rada.gov.ua/laws/file/text/80/f474569n214.doc" </w:instrText>
      </w:r>
      <w:r w:rsidRPr="00BD3350">
        <w:rPr>
          <w:rFonts w:ascii="Times New Roman" w:eastAsia="Times New Roman" w:hAnsi="Times New Roman" w:cs="Times New Roman"/>
          <w:color w:val="000000"/>
          <w:sz w:val="28"/>
          <w:szCs w:val="28"/>
          <w:lang w:val="uk-UA" w:eastAsia="ru-RU"/>
        </w:rPr>
        <w:fldChar w:fldCharType="separate"/>
      </w:r>
      <w:r w:rsidRPr="00BD3350">
        <w:rPr>
          <w:rFonts w:ascii="Times New Roman" w:eastAsia="Times New Roman" w:hAnsi="Times New Roman" w:cs="Times New Roman"/>
          <w:b/>
          <w:bCs/>
          <w:color w:val="C00909"/>
          <w:sz w:val="28"/>
          <w:szCs w:val="28"/>
          <w:lang w:val="uk-UA" w:eastAsia="ru-RU"/>
        </w:rPr>
        <w:t>ІНФОРМАЦІЯ</w:t>
      </w:r>
      <w:r w:rsidRPr="00BD3350">
        <w:rPr>
          <w:rFonts w:ascii="Times New Roman" w:eastAsia="Times New Roman" w:hAnsi="Times New Roman" w:cs="Times New Roman"/>
          <w:color w:val="000000"/>
          <w:sz w:val="28"/>
          <w:szCs w:val="28"/>
          <w:lang w:val="uk-UA" w:eastAsia="ru-RU"/>
        </w:rPr>
        <w:fldChar w:fldCharType="end"/>
      </w:r>
      <w:r w:rsidRPr="00BD3350">
        <w:rPr>
          <w:rFonts w:ascii="Times New Roman" w:eastAsia="Times New Roman" w:hAnsi="Times New Roman" w:cs="Times New Roman"/>
          <w:b/>
          <w:bCs/>
          <w:color w:val="000000"/>
          <w:sz w:val="28"/>
          <w:szCs w:val="28"/>
          <w:lang w:val="uk-UA" w:eastAsia="ru-RU"/>
        </w:rPr>
        <w:t> </w:t>
      </w:r>
      <w:r w:rsidRPr="00BD3350">
        <w:rPr>
          <w:rFonts w:ascii="Times New Roman" w:eastAsia="Times New Roman" w:hAnsi="Times New Roman" w:cs="Times New Roman"/>
          <w:color w:val="000000"/>
          <w:sz w:val="28"/>
          <w:szCs w:val="28"/>
          <w:lang w:val="uk-UA" w:eastAsia="ru-RU"/>
        </w:rPr>
        <w:br/>
      </w:r>
      <w:r w:rsidRPr="00BD3350">
        <w:rPr>
          <w:rFonts w:ascii="Times New Roman" w:eastAsia="Times New Roman" w:hAnsi="Times New Roman" w:cs="Times New Roman"/>
          <w:b/>
          <w:bCs/>
          <w:color w:val="000000"/>
          <w:sz w:val="28"/>
          <w:szCs w:val="28"/>
          <w:lang w:val="uk-UA" w:eastAsia="ru-RU"/>
        </w:rPr>
        <w:t>про потребу структурних підрозділів з питань соціального захисту населення обласних, Київської міської держадміністрацій в наданні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41" w:name="n213"/>
      <w:bookmarkEnd w:id="41"/>
      <w:r w:rsidRPr="00BD3350">
        <w:rPr>
          <w:rFonts w:ascii="Times New Roman" w:eastAsia="Times New Roman" w:hAnsi="Times New Roman" w:cs="Times New Roman"/>
          <w:i/>
          <w:iCs/>
          <w:color w:val="000000"/>
          <w:sz w:val="28"/>
          <w:szCs w:val="28"/>
          <w:lang w:val="uk-UA" w:eastAsia="ru-RU"/>
        </w:rPr>
        <w:t>{Додаток в редакції Постанови КМ </w:t>
      </w:r>
      <w:hyperlink r:id="rId33" w:anchor="n29"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0" w:line="240" w:lineRule="auto"/>
        <w:rPr>
          <w:rFonts w:ascii="Times New Roman" w:eastAsia="Times New Roman" w:hAnsi="Times New Roman" w:cs="Times New Roman"/>
          <w:sz w:val="28"/>
          <w:szCs w:val="28"/>
          <w:lang w:val="uk-UA" w:eastAsia="ru-RU"/>
        </w:rPr>
      </w:pPr>
      <w:bookmarkStart w:id="42" w:name="n165"/>
      <w:bookmarkEnd w:id="42"/>
      <w:r w:rsidRPr="00BD3350">
        <w:rPr>
          <w:rFonts w:ascii="Times New Roman" w:eastAsia="Times New Roman" w:hAnsi="Times New Roman" w:cs="Times New Roman"/>
          <w:sz w:val="28"/>
          <w:szCs w:val="28"/>
          <w:lang w:val="uk-UA" w:eastAsia="ru-RU"/>
        </w:rPr>
        <w:pict>
          <v:rect id="_x0000_i1027" style="width:0;height:1.5pt" o:hralign="center" o:hrstd="t" o:hrnoshade="t" o:hr="t" fillcolor="black" stroked="f"/>
        </w:pict>
      </w:r>
    </w:p>
    <w:tbl>
      <w:tblPr>
        <w:tblW w:w="5000" w:type="pct"/>
        <w:tblCellMar>
          <w:left w:w="0" w:type="dxa"/>
          <w:right w:w="0" w:type="dxa"/>
        </w:tblCellMar>
        <w:tblLook w:val="04A0"/>
      </w:tblPr>
      <w:tblGrid>
        <w:gridCol w:w="3858"/>
        <w:gridCol w:w="5787"/>
      </w:tblGrid>
      <w:tr w:rsidR="00BD3350" w:rsidRPr="00BD3350" w:rsidTr="00BD3350">
        <w:tc>
          <w:tcPr>
            <w:tcW w:w="20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215" w:after="215" w:line="240" w:lineRule="auto"/>
              <w:rPr>
                <w:rFonts w:ascii="Times New Roman" w:eastAsia="Times New Roman" w:hAnsi="Times New Roman" w:cs="Times New Roman"/>
                <w:sz w:val="28"/>
                <w:szCs w:val="28"/>
                <w:lang w:val="uk-UA" w:eastAsia="ru-RU"/>
              </w:rPr>
            </w:pPr>
            <w:bookmarkStart w:id="43" w:name="n34"/>
            <w:bookmarkEnd w:id="43"/>
          </w:p>
        </w:tc>
        <w:tc>
          <w:tcPr>
            <w:tcW w:w="30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215" w:after="215" w:line="240" w:lineRule="auto"/>
              <w:jc w:val="center"/>
              <w:rPr>
                <w:rFonts w:ascii="Times New Roman" w:eastAsia="Times New Roman" w:hAnsi="Times New Roman" w:cs="Times New Roman"/>
                <w:sz w:val="28"/>
                <w:szCs w:val="28"/>
                <w:lang w:val="uk-UA" w:eastAsia="ru-RU"/>
              </w:rPr>
            </w:pPr>
            <w:r w:rsidRPr="00BD3350">
              <w:rPr>
                <w:rFonts w:ascii="Times New Roman" w:eastAsia="Times New Roman" w:hAnsi="Times New Roman" w:cs="Times New Roman"/>
                <w:b/>
                <w:bCs/>
                <w:sz w:val="28"/>
                <w:szCs w:val="28"/>
                <w:lang w:val="uk-UA" w:eastAsia="ru-RU"/>
              </w:rPr>
              <w:t>ЗАТВЕРДЖЕНО </w:t>
            </w:r>
            <w:r w:rsidRPr="00BD3350">
              <w:rPr>
                <w:rFonts w:ascii="Times New Roman" w:eastAsia="Times New Roman" w:hAnsi="Times New Roman" w:cs="Times New Roman"/>
                <w:sz w:val="28"/>
                <w:szCs w:val="28"/>
                <w:lang w:val="uk-UA" w:eastAsia="ru-RU"/>
              </w:rPr>
              <w:br/>
            </w:r>
            <w:r w:rsidRPr="00BD3350">
              <w:rPr>
                <w:rFonts w:ascii="Times New Roman" w:eastAsia="Times New Roman" w:hAnsi="Times New Roman" w:cs="Times New Roman"/>
                <w:b/>
                <w:bCs/>
                <w:sz w:val="28"/>
                <w:szCs w:val="28"/>
                <w:lang w:val="uk-UA" w:eastAsia="ru-RU"/>
              </w:rPr>
              <w:t>постановою Кабінету Міністрів України </w:t>
            </w:r>
            <w:r w:rsidRPr="00BD3350">
              <w:rPr>
                <w:rFonts w:ascii="Times New Roman" w:eastAsia="Times New Roman" w:hAnsi="Times New Roman" w:cs="Times New Roman"/>
                <w:sz w:val="28"/>
                <w:szCs w:val="28"/>
                <w:lang w:val="uk-UA" w:eastAsia="ru-RU"/>
              </w:rPr>
              <w:br/>
            </w:r>
            <w:r w:rsidRPr="00BD3350">
              <w:rPr>
                <w:rFonts w:ascii="Times New Roman" w:eastAsia="Times New Roman" w:hAnsi="Times New Roman" w:cs="Times New Roman"/>
                <w:b/>
                <w:bCs/>
                <w:sz w:val="28"/>
                <w:szCs w:val="28"/>
                <w:lang w:val="uk-UA" w:eastAsia="ru-RU"/>
              </w:rPr>
              <w:t>від 18 квітня 2018 р. № 280</w:t>
            </w:r>
          </w:p>
        </w:tc>
      </w:tr>
    </w:tbl>
    <w:p w:rsidR="00BD3350" w:rsidRPr="00BD3350" w:rsidRDefault="00BD3350" w:rsidP="00BD3350">
      <w:pPr>
        <w:spacing w:before="430" w:after="645" w:line="240" w:lineRule="auto"/>
        <w:ind w:left="645" w:right="645"/>
        <w:jc w:val="center"/>
        <w:rPr>
          <w:rFonts w:ascii="Times New Roman" w:eastAsia="Times New Roman" w:hAnsi="Times New Roman" w:cs="Times New Roman"/>
          <w:color w:val="000000"/>
          <w:sz w:val="28"/>
          <w:szCs w:val="28"/>
          <w:lang w:val="uk-UA" w:eastAsia="ru-RU"/>
        </w:rPr>
      </w:pPr>
      <w:bookmarkStart w:id="44" w:name="n35"/>
      <w:bookmarkEnd w:id="44"/>
      <w:r w:rsidRPr="00BD3350">
        <w:rPr>
          <w:rFonts w:ascii="Times New Roman" w:eastAsia="Times New Roman" w:hAnsi="Times New Roman" w:cs="Times New Roman"/>
          <w:b/>
          <w:bCs/>
          <w:color w:val="000000"/>
          <w:sz w:val="28"/>
          <w:szCs w:val="28"/>
          <w:lang w:val="uk-UA" w:eastAsia="ru-RU"/>
        </w:rPr>
        <w:t>ПОРЯДОК </w:t>
      </w:r>
      <w:r w:rsidRPr="00BD3350">
        <w:rPr>
          <w:rFonts w:ascii="Times New Roman" w:eastAsia="Times New Roman" w:hAnsi="Times New Roman" w:cs="Times New Roman"/>
          <w:color w:val="000000"/>
          <w:sz w:val="28"/>
          <w:szCs w:val="28"/>
          <w:lang w:val="uk-UA" w:eastAsia="ru-RU"/>
        </w:rPr>
        <w:br/>
      </w:r>
      <w:r w:rsidRPr="00BD3350">
        <w:rPr>
          <w:rFonts w:ascii="Times New Roman" w:eastAsia="Times New Roman" w:hAnsi="Times New Roman" w:cs="Times New Roman"/>
          <w:b/>
          <w:bCs/>
          <w:color w:val="000000"/>
          <w:sz w:val="28"/>
          <w:szCs w:val="28"/>
          <w:lang w:val="uk-UA" w:eastAsia="ru-RU"/>
        </w:rPr>
        <w:t>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45" w:name="n36"/>
      <w:bookmarkEnd w:id="45"/>
      <w:r w:rsidRPr="00BD3350">
        <w:rPr>
          <w:rFonts w:ascii="Times New Roman" w:eastAsia="Times New Roman" w:hAnsi="Times New Roman" w:cs="Times New Roman"/>
          <w:color w:val="000000"/>
          <w:sz w:val="28"/>
          <w:szCs w:val="28"/>
          <w:lang w:val="uk-UA" w:eastAsia="ru-RU"/>
        </w:rPr>
        <w:t xml:space="preserve">1. Цей Порядок визначає умови та механізм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w:t>
      </w:r>
      <w:r w:rsidRPr="00BD3350">
        <w:rPr>
          <w:rFonts w:ascii="Times New Roman" w:eastAsia="Times New Roman" w:hAnsi="Times New Roman" w:cs="Times New Roman"/>
          <w:color w:val="000000"/>
          <w:sz w:val="28"/>
          <w:szCs w:val="28"/>
          <w:lang w:val="uk-UA" w:eastAsia="ru-RU"/>
        </w:rPr>
        <w:lastRenderedPageBreak/>
        <w:t>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hyperlink r:id="rId34" w:anchor="n103" w:tgtFrame="_blank" w:history="1">
        <w:r w:rsidRPr="00BD3350">
          <w:rPr>
            <w:rFonts w:ascii="Times New Roman" w:eastAsia="Times New Roman" w:hAnsi="Times New Roman" w:cs="Times New Roman"/>
            <w:color w:val="000099"/>
            <w:sz w:val="28"/>
            <w:szCs w:val="28"/>
            <w:lang w:val="uk-UA" w:eastAsia="ru-RU"/>
          </w:rPr>
          <w:t>пунктів 11-14</w:t>
        </w:r>
      </w:hyperlink>
      <w:r w:rsidRPr="00BD3350">
        <w:rPr>
          <w:rFonts w:ascii="Times New Roman" w:eastAsia="Times New Roman" w:hAnsi="Times New Roman" w:cs="Times New Roman"/>
          <w:color w:val="000000"/>
          <w:sz w:val="28"/>
          <w:szCs w:val="28"/>
          <w:lang w:val="uk-UA" w:eastAsia="ru-RU"/>
        </w:rPr>
        <w:t> частини другої статті 7 або учасниками бойових дій відповідно до </w:t>
      </w:r>
      <w:hyperlink r:id="rId35" w:anchor="n73" w:tgtFrame="_blank" w:history="1">
        <w:r w:rsidRPr="00BD3350">
          <w:rPr>
            <w:rFonts w:ascii="Times New Roman" w:eastAsia="Times New Roman" w:hAnsi="Times New Roman" w:cs="Times New Roman"/>
            <w:color w:val="000099"/>
            <w:sz w:val="28"/>
            <w:szCs w:val="28"/>
            <w:lang w:val="uk-UA" w:eastAsia="ru-RU"/>
          </w:rPr>
          <w:t>пунктів 19-20</w:t>
        </w:r>
      </w:hyperlink>
      <w:r w:rsidRPr="00BD3350">
        <w:rPr>
          <w:rFonts w:ascii="Times New Roman" w:eastAsia="Times New Roman" w:hAnsi="Times New Roman" w:cs="Times New Roman"/>
          <w:color w:val="000000"/>
          <w:sz w:val="28"/>
          <w:szCs w:val="28"/>
          <w:lang w:val="uk-UA" w:eastAsia="ru-RU"/>
        </w:rPr>
        <w:t> частини першої статті 6 Закону України “Про статус ветеранів війни, гарантії їх соціального захисту”, та які потребують поліпшення житлових умов (далі - грошова компенсація) відповідно до </w:t>
      </w:r>
      <w:hyperlink r:id="rId36" w:tgtFrame="_blank" w:history="1">
        <w:r w:rsidRPr="00BD3350">
          <w:rPr>
            <w:rFonts w:ascii="Times New Roman" w:eastAsia="Times New Roman" w:hAnsi="Times New Roman" w:cs="Times New Roman"/>
            <w:color w:val="000099"/>
            <w:sz w:val="28"/>
            <w:szCs w:val="28"/>
            <w:lang w:val="uk-UA" w:eastAsia="ru-RU"/>
          </w:rPr>
          <w:t>Житлового кодексу Української РСР</w:t>
        </w:r>
      </w:hyperlink>
      <w:r w:rsidRPr="00BD3350">
        <w:rPr>
          <w:rFonts w:ascii="Times New Roman" w:eastAsia="Times New Roman" w:hAnsi="Times New Roman" w:cs="Times New Roman"/>
          <w:color w:val="000000"/>
          <w:sz w:val="28"/>
          <w:szCs w:val="28"/>
          <w:lang w:val="uk-UA" w:eastAsia="ru-RU"/>
        </w:rPr>
        <w:t> та перебувають не менш як один рік на обліку в Єдиній інформаційній базі даних про внутрішньо переміщених осіб за місцем фактичного проживання в межах м. Києва або в межах однієї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46" w:name="n175"/>
      <w:bookmarkEnd w:id="46"/>
      <w:r w:rsidRPr="00BD3350">
        <w:rPr>
          <w:rFonts w:ascii="Times New Roman" w:eastAsia="Times New Roman" w:hAnsi="Times New Roman" w:cs="Times New Roman"/>
          <w:i/>
          <w:iCs/>
          <w:color w:val="000000"/>
          <w:sz w:val="28"/>
          <w:szCs w:val="28"/>
          <w:lang w:val="uk-UA" w:eastAsia="ru-RU"/>
        </w:rPr>
        <w:t>{Пункт 1 в редакції Постанови КМ </w:t>
      </w:r>
      <w:hyperlink r:id="rId37" w:anchor="n27"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47" w:name="n37"/>
      <w:bookmarkEnd w:id="47"/>
      <w:r w:rsidRPr="00BD3350">
        <w:rPr>
          <w:rFonts w:ascii="Times New Roman" w:eastAsia="Times New Roman" w:hAnsi="Times New Roman" w:cs="Times New Roman"/>
          <w:color w:val="000000"/>
          <w:sz w:val="28"/>
          <w:szCs w:val="28"/>
          <w:lang w:val="uk-UA" w:eastAsia="ru-RU"/>
        </w:rPr>
        <w:t>2. Право на отримання грошової компенсації відповідно до цього Порядку мають внутрішньо переміщені особи,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hyperlink r:id="rId38" w:anchor="n103" w:tgtFrame="_blank" w:history="1">
        <w:r w:rsidRPr="00BD3350">
          <w:rPr>
            <w:rFonts w:ascii="Times New Roman" w:eastAsia="Times New Roman" w:hAnsi="Times New Roman" w:cs="Times New Roman"/>
            <w:color w:val="000099"/>
            <w:sz w:val="28"/>
            <w:szCs w:val="28"/>
            <w:lang w:val="uk-UA" w:eastAsia="ru-RU"/>
          </w:rPr>
          <w:t>пунктів 11-14</w:t>
        </w:r>
      </w:hyperlink>
      <w:r w:rsidRPr="00BD3350">
        <w:rPr>
          <w:rFonts w:ascii="Times New Roman" w:eastAsia="Times New Roman" w:hAnsi="Times New Roman" w:cs="Times New Roman"/>
          <w:color w:val="000000"/>
          <w:sz w:val="28"/>
          <w:szCs w:val="28"/>
          <w:lang w:val="uk-UA" w:eastAsia="ru-RU"/>
        </w:rPr>
        <w:t> частини другої статті 7 або учасниками бойових дій відповідно до </w:t>
      </w:r>
      <w:hyperlink r:id="rId39" w:anchor="n73" w:tgtFrame="_blank" w:history="1">
        <w:r w:rsidRPr="00BD3350">
          <w:rPr>
            <w:rFonts w:ascii="Times New Roman" w:eastAsia="Times New Roman" w:hAnsi="Times New Roman" w:cs="Times New Roman"/>
            <w:color w:val="000099"/>
            <w:sz w:val="28"/>
            <w:szCs w:val="28"/>
            <w:lang w:val="uk-UA" w:eastAsia="ru-RU"/>
          </w:rPr>
          <w:t>пунктів 19-20</w:t>
        </w:r>
      </w:hyperlink>
      <w:r w:rsidRPr="00BD3350">
        <w:rPr>
          <w:rFonts w:ascii="Times New Roman" w:eastAsia="Times New Roman" w:hAnsi="Times New Roman" w:cs="Times New Roman"/>
          <w:color w:val="000000"/>
          <w:sz w:val="28"/>
          <w:szCs w:val="28"/>
          <w:lang w:val="uk-UA" w:eastAsia="ru-RU"/>
        </w:rPr>
        <w:t> частини першої статті 6 Закону України “Про статус ветеранів війни, гарантії їх соціального захисту” (далі - внутрішньо переміщені особи, які захищали незалежність, суверенітет та територіальну цілісність України), що перебувають на обліку громадян, які потребують поліпшення житлових умов (далі - квартирний облік), та перебувають не менш як один рік на обліку в Єдиній інформаційній базі даних про внутрішньо переміщених осіб за місцем фактичного проживання в межах м. Києва або в межах однієї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48" w:name="n176"/>
      <w:bookmarkEnd w:id="48"/>
      <w:r w:rsidRPr="00BD3350">
        <w:rPr>
          <w:rFonts w:ascii="Times New Roman" w:eastAsia="Times New Roman" w:hAnsi="Times New Roman" w:cs="Times New Roman"/>
          <w:i/>
          <w:iCs/>
          <w:color w:val="000000"/>
          <w:sz w:val="28"/>
          <w:szCs w:val="28"/>
          <w:lang w:val="uk-UA" w:eastAsia="ru-RU"/>
        </w:rPr>
        <w:t>{Пункт 2 в редакції Постанови КМ </w:t>
      </w:r>
      <w:hyperlink r:id="rId40" w:anchor="n27"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41" w:anchor="n32"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49" w:name="n38"/>
      <w:bookmarkEnd w:id="49"/>
      <w:r w:rsidRPr="00BD3350">
        <w:rPr>
          <w:rFonts w:ascii="Times New Roman" w:eastAsia="Times New Roman" w:hAnsi="Times New Roman" w:cs="Times New Roman"/>
          <w:color w:val="000000"/>
          <w:sz w:val="28"/>
          <w:szCs w:val="28"/>
          <w:lang w:val="uk-UA" w:eastAsia="ru-RU"/>
        </w:rPr>
        <w:t xml:space="preserve">3. Грошова компенсація внутрішньо переміщеним особам, які захищали незалежність, суверенітет та територіальну цілісність України, виплачується у повному обсязі в порядку черговості взяття на квартирний облік за рахунок субвенції з державного бюджету місцевим бюджетам на виплату грошової </w:t>
      </w:r>
      <w:r w:rsidRPr="00BD3350">
        <w:rPr>
          <w:rFonts w:ascii="Times New Roman" w:eastAsia="Times New Roman" w:hAnsi="Times New Roman" w:cs="Times New Roman"/>
          <w:color w:val="000000"/>
          <w:sz w:val="28"/>
          <w:szCs w:val="28"/>
          <w:lang w:val="uk-UA" w:eastAsia="ru-RU"/>
        </w:rPr>
        <w:lastRenderedPageBreak/>
        <w:t>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hyperlink r:id="rId42" w:anchor="n103" w:tgtFrame="_blank" w:history="1">
        <w:r w:rsidRPr="00BD3350">
          <w:rPr>
            <w:rFonts w:ascii="Times New Roman" w:eastAsia="Times New Roman" w:hAnsi="Times New Roman" w:cs="Times New Roman"/>
            <w:color w:val="000099"/>
            <w:sz w:val="28"/>
            <w:szCs w:val="28"/>
            <w:lang w:val="uk-UA" w:eastAsia="ru-RU"/>
          </w:rPr>
          <w:t>пунктів 11-14</w:t>
        </w:r>
      </w:hyperlink>
      <w:r w:rsidRPr="00BD3350">
        <w:rPr>
          <w:rFonts w:ascii="Times New Roman" w:eastAsia="Times New Roman" w:hAnsi="Times New Roman" w:cs="Times New Roman"/>
          <w:color w:val="000000"/>
          <w:sz w:val="28"/>
          <w:szCs w:val="28"/>
          <w:lang w:val="uk-UA" w:eastAsia="ru-RU"/>
        </w:rPr>
        <w:t> частини другої статті 7 або учасниками бойових дій відповідно до </w:t>
      </w:r>
      <w:hyperlink r:id="rId43" w:anchor="n73" w:tgtFrame="_blank" w:history="1">
        <w:r w:rsidRPr="00BD3350">
          <w:rPr>
            <w:rFonts w:ascii="Times New Roman" w:eastAsia="Times New Roman" w:hAnsi="Times New Roman" w:cs="Times New Roman"/>
            <w:color w:val="000099"/>
            <w:sz w:val="28"/>
            <w:szCs w:val="28"/>
            <w:lang w:val="uk-UA" w:eastAsia="ru-RU"/>
          </w:rPr>
          <w:t>пунктів 19-20</w:t>
        </w:r>
      </w:hyperlink>
      <w:r w:rsidRPr="00BD3350">
        <w:rPr>
          <w:rFonts w:ascii="Times New Roman" w:eastAsia="Times New Roman" w:hAnsi="Times New Roman" w:cs="Times New Roman"/>
          <w:color w:val="000000"/>
          <w:sz w:val="28"/>
          <w:szCs w:val="28"/>
          <w:lang w:val="uk-UA" w:eastAsia="ru-RU"/>
        </w:rPr>
        <w:t> частини першої статті 6 Закону України “Про статус ветеранів війни, гарантії їх соціального захисту”, які потребують поліпшення житлових умов (далі - субвенція).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0" w:name="n215"/>
      <w:bookmarkEnd w:id="50"/>
      <w:r w:rsidRPr="00BD3350">
        <w:rPr>
          <w:rFonts w:ascii="Times New Roman" w:eastAsia="Times New Roman" w:hAnsi="Times New Roman" w:cs="Times New Roman"/>
          <w:color w:val="000000"/>
          <w:sz w:val="28"/>
          <w:szCs w:val="28"/>
          <w:lang w:val="uk-UA" w:eastAsia="ru-RU"/>
        </w:rPr>
        <w:t>Грошова компенсація за рахунок коштів субвенції внутрішньо переміщеним особам, які захищали незалежність, суверенітет та територіальну цілісність України, надається один раз.</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51" w:name="n218"/>
      <w:bookmarkEnd w:id="51"/>
      <w:r w:rsidRPr="00BD3350">
        <w:rPr>
          <w:rFonts w:ascii="Times New Roman" w:eastAsia="Times New Roman" w:hAnsi="Times New Roman" w:cs="Times New Roman"/>
          <w:i/>
          <w:iCs/>
          <w:color w:val="000000"/>
          <w:sz w:val="28"/>
          <w:szCs w:val="28"/>
          <w:lang w:val="uk-UA" w:eastAsia="ru-RU"/>
        </w:rPr>
        <w:t>{Пункт 3 доповнено абзацом згідно з Постановою КМ </w:t>
      </w:r>
      <w:hyperlink r:id="rId44" w:anchor="n35"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2" w:name="n216"/>
      <w:bookmarkEnd w:id="52"/>
      <w:r w:rsidRPr="00BD3350">
        <w:rPr>
          <w:rFonts w:ascii="Times New Roman" w:eastAsia="Times New Roman" w:hAnsi="Times New Roman" w:cs="Times New Roman"/>
          <w:color w:val="000000"/>
          <w:sz w:val="28"/>
          <w:szCs w:val="28"/>
          <w:lang w:val="uk-UA" w:eastAsia="ru-RU"/>
        </w:rPr>
        <w:t>Право на отримання грошової компенсації вважається використаним з дати державної реєстрації речових прав на нерухоме майно у Державному реєстрі речових прав на нерухоме майно за внутрішньо переміщеною особою, яка захищала незалежність, суверенітет та територіальну цілісність України, і членами її сім’ї, на яких було розраховано грошову компенсацію.</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53" w:name="n217"/>
      <w:bookmarkEnd w:id="53"/>
      <w:r w:rsidRPr="00BD3350">
        <w:rPr>
          <w:rFonts w:ascii="Times New Roman" w:eastAsia="Times New Roman" w:hAnsi="Times New Roman" w:cs="Times New Roman"/>
          <w:i/>
          <w:iCs/>
          <w:color w:val="000000"/>
          <w:sz w:val="28"/>
          <w:szCs w:val="28"/>
          <w:lang w:val="uk-UA" w:eastAsia="ru-RU"/>
        </w:rPr>
        <w:t>{Пункт 3 доповнено абзацом згідно з Постановою КМ </w:t>
      </w:r>
      <w:hyperlink r:id="rId45" w:anchor="n35"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54" w:name="n177"/>
      <w:bookmarkEnd w:id="54"/>
      <w:r w:rsidRPr="00BD3350">
        <w:rPr>
          <w:rFonts w:ascii="Times New Roman" w:eastAsia="Times New Roman" w:hAnsi="Times New Roman" w:cs="Times New Roman"/>
          <w:i/>
          <w:iCs/>
          <w:color w:val="000000"/>
          <w:sz w:val="28"/>
          <w:szCs w:val="28"/>
          <w:lang w:val="uk-UA" w:eastAsia="ru-RU"/>
        </w:rPr>
        <w:t>{Пункт 3 в редакції Постанови КМ </w:t>
      </w:r>
      <w:hyperlink r:id="rId46" w:anchor="n27"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47" w:anchor="n33"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5" w:name="n39"/>
      <w:bookmarkEnd w:id="55"/>
      <w:r w:rsidRPr="00BD3350">
        <w:rPr>
          <w:rFonts w:ascii="Times New Roman" w:eastAsia="Times New Roman" w:hAnsi="Times New Roman" w:cs="Times New Roman"/>
          <w:color w:val="000000"/>
          <w:sz w:val="28"/>
          <w:szCs w:val="28"/>
          <w:lang w:val="uk-UA" w:eastAsia="ru-RU"/>
        </w:rPr>
        <w:t>4. За поданням структурних підрозділів з питань соціального захисту населення районних, районних у м. Києві, виконавчих органів з питань соціального захисту населення міських, районних у містах (крім м. Києва) рад, об’єднаних територіальних громад, утворених згідно із законом та перспективним планом формування територій громад, визнаних Кабінетом Міністрів України спроможними в порядку, встановленому законом (далі - органи соціального захисту населення), за рішенням виконавчого комітету міської, районної в місті (у разі її утворення) ради або за розпорядженням голови районної, районної в м. Києві держадміністрації утворюються комісії щодо розгляду заяв внутрішньо переміщених осіб, які захищали незалежність, суверенітет та територіальну цілісність України, про призначення грошової компенсації (далі - комісії).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56" w:name="n219"/>
      <w:bookmarkEnd w:id="56"/>
      <w:r w:rsidRPr="00BD3350">
        <w:rPr>
          <w:rFonts w:ascii="Times New Roman" w:eastAsia="Times New Roman" w:hAnsi="Times New Roman" w:cs="Times New Roman"/>
          <w:i/>
          <w:iCs/>
          <w:color w:val="000000"/>
          <w:sz w:val="28"/>
          <w:szCs w:val="28"/>
          <w:lang w:val="uk-UA" w:eastAsia="ru-RU"/>
        </w:rPr>
        <w:t>{Абзац перший пункту 4 в редакції Постанови КМ </w:t>
      </w:r>
      <w:hyperlink r:id="rId48" w:anchor="n38"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7" w:name="n40"/>
      <w:bookmarkEnd w:id="57"/>
      <w:r w:rsidRPr="00BD3350">
        <w:rPr>
          <w:rFonts w:ascii="Times New Roman" w:eastAsia="Times New Roman" w:hAnsi="Times New Roman" w:cs="Times New Roman"/>
          <w:color w:val="000000"/>
          <w:sz w:val="28"/>
          <w:szCs w:val="28"/>
          <w:lang w:val="uk-UA" w:eastAsia="ru-RU"/>
        </w:rPr>
        <w:lastRenderedPageBreak/>
        <w:t>До складу комісії входять представники виконавчих органів міських, районних у містах (у разі їх утворення) рад, структурних підрозділів районних, районних у м. Києві держадміністрацій з питань соціального захисту населення, економіки, фінансів, квартирного обліку, капітального будівництва, громадських об’єднань ветеранів антитерористичної операції (за їх згодою).</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8" w:name="n41"/>
      <w:bookmarkEnd w:id="58"/>
      <w:r w:rsidRPr="00BD3350">
        <w:rPr>
          <w:rFonts w:ascii="Times New Roman" w:eastAsia="Times New Roman" w:hAnsi="Times New Roman" w:cs="Times New Roman"/>
          <w:color w:val="000000"/>
          <w:sz w:val="28"/>
          <w:szCs w:val="28"/>
          <w:lang w:val="uk-UA" w:eastAsia="ru-RU"/>
        </w:rPr>
        <w:t>5. До повноважень комісії належить:</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9" w:name="n42"/>
      <w:bookmarkEnd w:id="59"/>
      <w:r w:rsidRPr="00BD3350">
        <w:rPr>
          <w:rFonts w:ascii="Times New Roman" w:eastAsia="Times New Roman" w:hAnsi="Times New Roman" w:cs="Times New Roman"/>
          <w:color w:val="000000"/>
          <w:sz w:val="28"/>
          <w:szCs w:val="28"/>
          <w:lang w:val="uk-UA" w:eastAsia="ru-RU"/>
        </w:rPr>
        <w:t>перевірка:</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0" w:name="n43"/>
      <w:bookmarkEnd w:id="60"/>
      <w:r w:rsidRPr="00BD3350">
        <w:rPr>
          <w:rFonts w:ascii="Times New Roman" w:eastAsia="Times New Roman" w:hAnsi="Times New Roman" w:cs="Times New Roman"/>
          <w:color w:val="000000"/>
          <w:sz w:val="28"/>
          <w:szCs w:val="28"/>
          <w:lang w:val="uk-UA" w:eastAsia="ru-RU"/>
        </w:rPr>
        <w:t>- перебування внутрішньо переміщеної особи, яка захищала незалежність, суверенітет та територіальну цілісність України, на обліку в базі даних та наявності статусу учасника бойових дій відповідно до </w:t>
      </w:r>
      <w:hyperlink r:id="rId49" w:anchor="n73" w:tgtFrame="_blank" w:history="1">
        <w:r w:rsidRPr="00BD3350">
          <w:rPr>
            <w:rFonts w:ascii="Times New Roman" w:eastAsia="Times New Roman" w:hAnsi="Times New Roman" w:cs="Times New Roman"/>
            <w:color w:val="000099"/>
            <w:sz w:val="28"/>
            <w:szCs w:val="28"/>
            <w:lang w:val="uk-UA" w:eastAsia="ru-RU"/>
          </w:rPr>
          <w:t>пунктів 19</w:t>
        </w:r>
      </w:hyperlink>
      <w:r w:rsidRPr="00BD3350">
        <w:rPr>
          <w:rFonts w:ascii="Times New Roman" w:eastAsia="Times New Roman" w:hAnsi="Times New Roman" w:cs="Times New Roman"/>
          <w:color w:val="000000"/>
          <w:sz w:val="28"/>
          <w:szCs w:val="28"/>
          <w:lang w:val="uk-UA" w:eastAsia="ru-RU"/>
        </w:rPr>
        <w:t> і </w:t>
      </w:r>
      <w:hyperlink r:id="rId50" w:anchor="n77" w:tgtFrame="_blank" w:history="1">
        <w:r w:rsidRPr="00BD3350">
          <w:rPr>
            <w:rFonts w:ascii="Times New Roman" w:eastAsia="Times New Roman" w:hAnsi="Times New Roman" w:cs="Times New Roman"/>
            <w:color w:val="000099"/>
            <w:sz w:val="28"/>
            <w:szCs w:val="28"/>
            <w:lang w:val="uk-UA" w:eastAsia="ru-RU"/>
          </w:rPr>
          <w:t>20</w:t>
        </w:r>
      </w:hyperlink>
      <w:r w:rsidRPr="00BD3350">
        <w:rPr>
          <w:rFonts w:ascii="Times New Roman" w:eastAsia="Times New Roman" w:hAnsi="Times New Roman" w:cs="Times New Roman"/>
          <w:color w:val="000000"/>
          <w:sz w:val="28"/>
          <w:szCs w:val="28"/>
          <w:lang w:val="uk-UA" w:eastAsia="ru-RU"/>
        </w:rPr>
        <w:t> частини першої статті 6 Закону України “Про статус ветеранів війни, гарантії їх соціального захисту” або статусу особи з інвалідністю внаслідок війни III групи відповідно до </w:t>
      </w:r>
      <w:hyperlink r:id="rId51" w:anchor="n103" w:tgtFrame="_blank" w:history="1">
        <w:r w:rsidRPr="00BD3350">
          <w:rPr>
            <w:rFonts w:ascii="Times New Roman" w:eastAsia="Times New Roman" w:hAnsi="Times New Roman" w:cs="Times New Roman"/>
            <w:color w:val="000099"/>
            <w:sz w:val="28"/>
            <w:szCs w:val="28"/>
            <w:lang w:val="uk-UA" w:eastAsia="ru-RU"/>
          </w:rPr>
          <w:t>пунктів 11-14</w:t>
        </w:r>
      </w:hyperlink>
      <w:r w:rsidRPr="00BD3350">
        <w:rPr>
          <w:rFonts w:ascii="Times New Roman" w:eastAsia="Times New Roman" w:hAnsi="Times New Roman" w:cs="Times New Roman"/>
          <w:color w:val="000000"/>
          <w:sz w:val="28"/>
          <w:szCs w:val="28"/>
          <w:lang w:val="uk-UA" w:eastAsia="ru-RU"/>
        </w:rPr>
        <w:t> частини другої статті 7 зазначеного Закону;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1" w:name="n44"/>
      <w:bookmarkEnd w:id="61"/>
      <w:r w:rsidRPr="00BD3350">
        <w:rPr>
          <w:rFonts w:ascii="Times New Roman" w:eastAsia="Times New Roman" w:hAnsi="Times New Roman" w:cs="Times New Roman"/>
          <w:color w:val="000000"/>
          <w:sz w:val="28"/>
          <w:szCs w:val="28"/>
          <w:lang w:val="uk-UA" w:eastAsia="ru-RU"/>
        </w:rPr>
        <w:t>- складу сім’ї внутрішньо переміщеної особи, яка захищала незалежність, суверенітет та територіальну цілісність України;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2" w:name="n45"/>
      <w:bookmarkEnd w:id="62"/>
      <w:r w:rsidRPr="00BD3350">
        <w:rPr>
          <w:rFonts w:ascii="Times New Roman" w:eastAsia="Times New Roman" w:hAnsi="Times New Roman" w:cs="Times New Roman"/>
          <w:color w:val="000000"/>
          <w:sz w:val="28"/>
          <w:szCs w:val="28"/>
          <w:lang w:val="uk-UA" w:eastAsia="ru-RU"/>
        </w:rPr>
        <w:t>- факту проживання не менш як один рік у межах м. Києва або в межах однієї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 відповідно до </w:t>
      </w:r>
      <w:hyperlink r:id="rId52" w:anchor="n88" w:history="1">
        <w:r w:rsidRPr="00BD3350">
          <w:rPr>
            <w:rFonts w:ascii="Times New Roman" w:eastAsia="Times New Roman" w:hAnsi="Times New Roman" w:cs="Times New Roman"/>
            <w:color w:val="006600"/>
            <w:sz w:val="28"/>
            <w:szCs w:val="28"/>
            <w:lang w:val="uk-UA" w:eastAsia="ru-RU"/>
          </w:rPr>
          <w:t>пунктів 17</w:t>
        </w:r>
      </w:hyperlink>
      <w:r w:rsidRPr="00BD3350">
        <w:rPr>
          <w:rFonts w:ascii="Times New Roman" w:eastAsia="Times New Roman" w:hAnsi="Times New Roman" w:cs="Times New Roman"/>
          <w:color w:val="000000"/>
          <w:sz w:val="28"/>
          <w:szCs w:val="28"/>
          <w:lang w:val="uk-UA" w:eastAsia="ru-RU"/>
        </w:rPr>
        <w:t> і </w:t>
      </w:r>
      <w:hyperlink r:id="rId53" w:anchor="n94" w:history="1">
        <w:r w:rsidRPr="00BD3350">
          <w:rPr>
            <w:rFonts w:ascii="Times New Roman" w:eastAsia="Times New Roman" w:hAnsi="Times New Roman" w:cs="Times New Roman"/>
            <w:color w:val="006600"/>
            <w:sz w:val="28"/>
            <w:szCs w:val="28"/>
            <w:lang w:val="uk-UA" w:eastAsia="ru-RU"/>
          </w:rPr>
          <w:t>18</w:t>
        </w:r>
      </w:hyperlink>
      <w:r w:rsidRPr="00BD3350">
        <w:rPr>
          <w:rFonts w:ascii="Times New Roman" w:eastAsia="Times New Roman" w:hAnsi="Times New Roman" w:cs="Times New Roman"/>
          <w:color w:val="000000"/>
          <w:sz w:val="28"/>
          <w:szCs w:val="28"/>
          <w:lang w:val="uk-UA" w:eastAsia="ru-RU"/>
        </w:rPr>
        <w:t> цього Порядку;</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63" w:name="n178"/>
      <w:bookmarkEnd w:id="63"/>
      <w:r w:rsidRPr="00BD3350">
        <w:rPr>
          <w:rFonts w:ascii="Times New Roman" w:eastAsia="Times New Roman" w:hAnsi="Times New Roman" w:cs="Times New Roman"/>
          <w:i/>
          <w:iCs/>
          <w:color w:val="000000"/>
          <w:sz w:val="28"/>
          <w:szCs w:val="28"/>
          <w:lang w:val="uk-UA" w:eastAsia="ru-RU"/>
        </w:rPr>
        <w:t>{Абзац п'ятий пункту 5 в редакції Постанови КМ </w:t>
      </w:r>
      <w:hyperlink r:id="rId54" w:anchor="n31"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4" w:name="n46"/>
      <w:bookmarkEnd w:id="64"/>
      <w:r w:rsidRPr="00BD3350">
        <w:rPr>
          <w:rFonts w:ascii="Times New Roman" w:eastAsia="Times New Roman" w:hAnsi="Times New Roman" w:cs="Times New Roman"/>
          <w:color w:val="000000"/>
          <w:sz w:val="28"/>
          <w:szCs w:val="28"/>
          <w:lang w:val="uk-UA" w:eastAsia="ru-RU"/>
        </w:rPr>
        <w:t>- наявності документів про взяття на квартирний облік внутрішньо переміщеної особи, яка захищала незалежність, суверенітет та територіальну цілісність України, та членів сім’ї;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5" w:name="n47"/>
      <w:bookmarkEnd w:id="65"/>
      <w:r w:rsidRPr="00BD3350">
        <w:rPr>
          <w:rFonts w:ascii="Times New Roman" w:eastAsia="Times New Roman" w:hAnsi="Times New Roman" w:cs="Times New Roman"/>
          <w:color w:val="000000"/>
          <w:sz w:val="28"/>
          <w:szCs w:val="28"/>
          <w:lang w:val="uk-UA" w:eastAsia="ru-RU"/>
        </w:rPr>
        <w:t>- факту спільного проживання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6" w:name="n48"/>
      <w:bookmarkEnd w:id="66"/>
      <w:r w:rsidRPr="00BD3350">
        <w:rPr>
          <w:rFonts w:ascii="Times New Roman" w:eastAsia="Times New Roman" w:hAnsi="Times New Roman" w:cs="Times New Roman"/>
          <w:color w:val="000000"/>
          <w:sz w:val="28"/>
          <w:szCs w:val="28"/>
          <w:lang w:val="uk-UA" w:eastAsia="ru-RU"/>
        </w:rPr>
        <w:t>- майнових прав на нерухомість, будівництво якої не завершено, чи права власності на нерухоме майно внутрішньо переміщеної особи, яка захищала незалежність, суверенітет та територіальну цілісність України, та всіх членів її сім’ї, на яких розраховується грошова компенсація,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факту відчуження такого майна протягом п’яти років, що передують даті подання заяви про призначення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67" w:name="n179"/>
      <w:bookmarkEnd w:id="67"/>
      <w:r w:rsidRPr="00BD3350">
        <w:rPr>
          <w:rFonts w:ascii="Times New Roman" w:eastAsia="Times New Roman" w:hAnsi="Times New Roman" w:cs="Times New Roman"/>
          <w:i/>
          <w:iCs/>
          <w:color w:val="000000"/>
          <w:sz w:val="28"/>
          <w:szCs w:val="28"/>
          <w:lang w:val="uk-UA" w:eastAsia="ru-RU"/>
        </w:rPr>
        <w:t>{Абзац восьмий пункту 5 в редакції Постанов КМ </w:t>
      </w:r>
      <w:hyperlink r:id="rId55" w:anchor="n31"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w:t>
      </w:r>
      <w:hyperlink r:id="rId56" w:anchor="n41"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8" w:name="n220"/>
      <w:bookmarkEnd w:id="68"/>
      <w:r w:rsidRPr="00BD3350">
        <w:rPr>
          <w:rFonts w:ascii="Times New Roman" w:eastAsia="Times New Roman" w:hAnsi="Times New Roman" w:cs="Times New Roman"/>
          <w:color w:val="000000"/>
          <w:sz w:val="28"/>
          <w:szCs w:val="28"/>
          <w:lang w:val="uk-UA" w:eastAsia="ru-RU"/>
        </w:rPr>
        <w:lastRenderedPageBreak/>
        <w:t>- факту про надання раніше внутрішньо переміщеній особі, яка захищала незалежність, суверенітет та територіальну цілісність України, або членам її сім’ї жилого приміщення чи виплату грошової компенсації за належні для отримання жилі приміщення за рахунок коштів субвенції;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69" w:name="n221"/>
      <w:bookmarkEnd w:id="69"/>
      <w:r w:rsidRPr="00BD3350">
        <w:rPr>
          <w:rFonts w:ascii="Times New Roman" w:eastAsia="Times New Roman" w:hAnsi="Times New Roman" w:cs="Times New Roman"/>
          <w:i/>
          <w:iCs/>
          <w:color w:val="000000"/>
          <w:sz w:val="28"/>
          <w:szCs w:val="28"/>
          <w:lang w:val="uk-UA" w:eastAsia="ru-RU"/>
        </w:rPr>
        <w:t>{Пункт 5 доповнено новим абзацом згідно з Постановою КМ </w:t>
      </w:r>
      <w:hyperlink r:id="rId57" w:anchor="n43"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0" w:name="n49"/>
      <w:bookmarkEnd w:id="70"/>
      <w:r w:rsidRPr="00BD3350">
        <w:rPr>
          <w:rFonts w:ascii="Times New Roman" w:eastAsia="Times New Roman" w:hAnsi="Times New Roman" w:cs="Times New Roman"/>
          <w:color w:val="000000"/>
          <w:sz w:val="28"/>
          <w:szCs w:val="28"/>
          <w:lang w:val="uk-UA" w:eastAsia="ru-RU"/>
        </w:rPr>
        <w:t>прийняття рішення про призначення або відмову в призначенні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1" w:name="n223"/>
      <w:bookmarkEnd w:id="71"/>
      <w:r w:rsidRPr="00BD3350">
        <w:rPr>
          <w:rFonts w:ascii="Times New Roman" w:eastAsia="Times New Roman" w:hAnsi="Times New Roman" w:cs="Times New Roman"/>
          <w:color w:val="000000"/>
          <w:sz w:val="28"/>
          <w:szCs w:val="28"/>
          <w:lang w:val="uk-UA" w:eastAsia="ru-RU"/>
        </w:rPr>
        <w:t>перегляд рішення про призначення грошової компенсації за нововиявленими обставинами (у разі зміни у складі сім’ї, показників опосередкованої вартості спорудження житла тощо);</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72" w:name="n222"/>
      <w:bookmarkEnd w:id="72"/>
      <w:r w:rsidRPr="00BD3350">
        <w:rPr>
          <w:rFonts w:ascii="Times New Roman" w:eastAsia="Times New Roman" w:hAnsi="Times New Roman" w:cs="Times New Roman"/>
          <w:i/>
          <w:iCs/>
          <w:color w:val="000000"/>
          <w:sz w:val="28"/>
          <w:szCs w:val="28"/>
          <w:lang w:val="uk-UA" w:eastAsia="ru-RU"/>
        </w:rPr>
        <w:t>{Пункт 5 доповнено абзацом згідно з Постановою КМ </w:t>
      </w:r>
      <w:hyperlink r:id="rId58" w:anchor="n46"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3" w:name="n50"/>
      <w:bookmarkEnd w:id="73"/>
      <w:r w:rsidRPr="00BD3350">
        <w:rPr>
          <w:rFonts w:ascii="Times New Roman" w:eastAsia="Times New Roman" w:hAnsi="Times New Roman" w:cs="Times New Roman"/>
          <w:color w:val="000000"/>
          <w:sz w:val="28"/>
          <w:szCs w:val="28"/>
          <w:lang w:val="uk-UA" w:eastAsia="ru-RU"/>
        </w:rPr>
        <w:t>визначення розміру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4" w:name="n51"/>
      <w:bookmarkEnd w:id="74"/>
      <w:r w:rsidRPr="00BD3350">
        <w:rPr>
          <w:rFonts w:ascii="Times New Roman" w:eastAsia="Times New Roman" w:hAnsi="Times New Roman" w:cs="Times New Roman"/>
          <w:color w:val="000000"/>
          <w:sz w:val="28"/>
          <w:szCs w:val="28"/>
          <w:lang w:val="uk-UA" w:eastAsia="ru-RU"/>
        </w:rPr>
        <w:t>6. Заяву про призначення грошової компенсації внутрішньо переміщена особа, яка захищала незалежність, суверенітет та територіальну цілісність України, або її законний представник особисто подає органу соціального захисту населення за місцем перебування на квартирному обліку.</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75" w:name="n224"/>
      <w:bookmarkEnd w:id="75"/>
      <w:r w:rsidRPr="00BD3350">
        <w:rPr>
          <w:rFonts w:ascii="Times New Roman" w:eastAsia="Times New Roman" w:hAnsi="Times New Roman" w:cs="Times New Roman"/>
          <w:i/>
          <w:iCs/>
          <w:color w:val="000000"/>
          <w:sz w:val="28"/>
          <w:szCs w:val="28"/>
          <w:lang w:val="uk-UA" w:eastAsia="ru-RU"/>
        </w:rPr>
        <w:t>{Пункт 6 із змінами, внесеними згідно з Постановою КМ </w:t>
      </w:r>
      <w:hyperlink r:id="rId59" w:anchor="n49"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6" w:name="n52"/>
      <w:bookmarkEnd w:id="76"/>
      <w:r w:rsidRPr="00BD3350">
        <w:rPr>
          <w:rFonts w:ascii="Times New Roman" w:eastAsia="Times New Roman" w:hAnsi="Times New Roman" w:cs="Times New Roman"/>
          <w:color w:val="000000"/>
          <w:sz w:val="28"/>
          <w:szCs w:val="28"/>
          <w:lang w:val="uk-UA" w:eastAsia="ru-RU"/>
        </w:rPr>
        <w:t>7. До заяви додаються копії: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7" w:name="n53"/>
      <w:bookmarkEnd w:id="77"/>
      <w:r w:rsidRPr="00BD3350">
        <w:rPr>
          <w:rFonts w:ascii="Times New Roman" w:eastAsia="Times New Roman" w:hAnsi="Times New Roman" w:cs="Times New Roman"/>
          <w:color w:val="000000"/>
          <w:sz w:val="28"/>
          <w:szCs w:val="28"/>
          <w:lang w:val="uk-UA" w:eastAsia="ru-RU"/>
        </w:rPr>
        <w:t>1) документа, що посвідчує внутрішньо переміщену особу, яка захищала незалежність, суверенітет та територіальну цілісність України; в разі подання документів законним представником - документи, що посвідчують особи тих, від чийого імені подається заява, а також документ, яким надано повноваження законному представникові представляти таких осіб, оформлений відповідно до законодавства;</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8" w:name="n54"/>
      <w:bookmarkEnd w:id="78"/>
      <w:r w:rsidRPr="00BD3350">
        <w:rPr>
          <w:rFonts w:ascii="Times New Roman" w:eastAsia="Times New Roman" w:hAnsi="Times New Roman" w:cs="Times New Roman"/>
          <w:color w:val="000000"/>
          <w:sz w:val="28"/>
          <w:szCs w:val="28"/>
          <w:lang w:val="uk-UA" w:eastAsia="ru-RU"/>
        </w:rPr>
        <w:t>2) для осіб з інвалідністю внаслідок війни - посвідчення встановленого зразка згідно з</w:t>
      </w:r>
      <w:hyperlink r:id="rId60" w:anchor="n88" w:tgtFrame="_blank" w:history="1">
        <w:r w:rsidRPr="00BD3350">
          <w:rPr>
            <w:rFonts w:ascii="Times New Roman" w:eastAsia="Times New Roman" w:hAnsi="Times New Roman" w:cs="Times New Roman"/>
            <w:color w:val="000099"/>
            <w:sz w:val="28"/>
            <w:szCs w:val="28"/>
            <w:lang w:val="uk-UA" w:eastAsia="ru-RU"/>
          </w:rPr>
          <w:t>додатком 2</w:t>
        </w:r>
      </w:hyperlink>
      <w:r w:rsidRPr="00BD3350">
        <w:rPr>
          <w:rFonts w:ascii="Times New Roman" w:eastAsia="Times New Roman" w:hAnsi="Times New Roman" w:cs="Times New Roman"/>
          <w:color w:val="000000"/>
          <w:sz w:val="28"/>
          <w:szCs w:val="28"/>
          <w:lang w:val="uk-UA" w:eastAsia="ru-RU"/>
        </w:rPr>
        <w:t> до постанови Кабінету Міністрів України від 12 травня 1994 р. № 302 “Про порядок видачі посвідчень і нагрудних знаків ветеранів війни” (ЗП України, 1994 р., № 9, ст. 218);</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79" w:name="n225"/>
      <w:bookmarkEnd w:id="79"/>
      <w:r w:rsidRPr="00BD3350">
        <w:rPr>
          <w:rFonts w:ascii="Times New Roman" w:eastAsia="Times New Roman" w:hAnsi="Times New Roman" w:cs="Times New Roman"/>
          <w:i/>
          <w:iCs/>
          <w:color w:val="000000"/>
          <w:sz w:val="28"/>
          <w:szCs w:val="28"/>
          <w:lang w:val="uk-UA" w:eastAsia="ru-RU"/>
        </w:rPr>
        <w:t>{Підпункт 2 пункту 7 із змінами, внесеними згідно з Постановою КМ </w:t>
      </w:r>
      <w:hyperlink r:id="rId61" w:anchor="n51"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0" w:name="n55"/>
      <w:bookmarkEnd w:id="80"/>
      <w:r w:rsidRPr="00BD3350">
        <w:rPr>
          <w:rFonts w:ascii="Times New Roman" w:eastAsia="Times New Roman" w:hAnsi="Times New Roman" w:cs="Times New Roman"/>
          <w:color w:val="000000"/>
          <w:sz w:val="28"/>
          <w:szCs w:val="28"/>
          <w:lang w:val="uk-UA" w:eastAsia="ru-RU"/>
        </w:rPr>
        <w:t>3) для учасників бойових дій - посвідчення встановленого зразка згідно з </w:t>
      </w:r>
      <w:hyperlink r:id="rId62" w:anchor="n88" w:tgtFrame="_blank" w:history="1">
        <w:r w:rsidRPr="00BD3350">
          <w:rPr>
            <w:rFonts w:ascii="Times New Roman" w:eastAsia="Times New Roman" w:hAnsi="Times New Roman" w:cs="Times New Roman"/>
            <w:color w:val="000099"/>
            <w:sz w:val="28"/>
            <w:szCs w:val="28"/>
            <w:lang w:val="uk-UA" w:eastAsia="ru-RU"/>
          </w:rPr>
          <w:t>додатком 2</w:t>
        </w:r>
      </w:hyperlink>
      <w:r w:rsidRPr="00BD3350">
        <w:rPr>
          <w:rFonts w:ascii="Times New Roman" w:eastAsia="Times New Roman" w:hAnsi="Times New Roman" w:cs="Times New Roman"/>
          <w:color w:val="000000"/>
          <w:sz w:val="28"/>
          <w:szCs w:val="28"/>
          <w:lang w:val="uk-UA" w:eastAsia="ru-RU"/>
        </w:rPr>
        <w:t> до постанови Кабінету Міністрів України від 12 травня 1994 р. № 302 “Про порядок видачі посвідчень і нагрудних знаків ветеранів війни”;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1" w:name="n56"/>
      <w:bookmarkEnd w:id="81"/>
      <w:r w:rsidRPr="00BD3350">
        <w:rPr>
          <w:rFonts w:ascii="Times New Roman" w:eastAsia="Times New Roman" w:hAnsi="Times New Roman" w:cs="Times New Roman"/>
          <w:color w:val="000000"/>
          <w:sz w:val="28"/>
          <w:szCs w:val="28"/>
          <w:lang w:val="uk-UA" w:eastAsia="ru-RU"/>
        </w:rPr>
        <w:t>4) для осіб, статус яким надано відповідно до </w:t>
      </w:r>
      <w:hyperlink r:id="rId63" w:anchor="n73" w:tgtFrame="_blank" w:history="1">
        <w:r w:rsidRPr="00BD3350">
          <w:rPr>
            <w:rFonts w:ascii="Times New Roman" w:eastAsia="Times New Roman" w:hAnsi="Times New Roman" w:cs="Times New Roman"/>
            <w:color w:val="000099"/>
            <w:sz w:val="28"/>
            <w:szCs w:val="28"/>
            <w:lang w:val="uk-UA" w:eastAsia="ru-RU"/>
          </w:rPr>
          <w:t>пункту 19</w:t>
        </w:r>
      </w:hyperlink>
      <w:r w:rsidRPr="00BD3350">
        <w:rPr>
          <w:rFonts w:ascii="Times New Roman" w:eastAsia="Times New Roman" w:hAnsi="Times New Roman" w:cs="Times New Roman"/>
          <w:color w:val="000000"/>
          <w:sz w:val="28"/>
          <w:szCs w:val="28"/>
          <w:lang w:val="uk-UA" w:eastAsia="ru-RU"/>
        </w:rPr>
        <w:t xml:space="preserve"> частини першої статті 6 Закону України “Про статус ветеранів війни, гарантії їх соціального </w:t>
      </w:r>
      <w:r w:rsidRPr="00BD3350">
        <w:rPr>
          <w:rFonts w:ascii="Times New Roman" w:eastAsia="Times New Roman" w:hAnsi="Times New Roman" w:cs="Times New Roman"/>
          <w:color w:val="000000"/>
          <w:sz w:val="28"/>
          <w:szCs w:val="28"/>
          <w:lang w:val="uk-UA" w:eastAsia="ru-RU"/>
        </w:rPr>
        <w:lastRenderedPageBreak/>
        <w:t>захисту”, -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 </w:t>
      </w:r>
      <w:hyperlink r:id="rId64" w:anchor="n31" w:tgtFrame="_blank" w:history="1">
        <w:r w:rsidRPr="00BD3350">
          <w:rPr>
            <w:rFonts w:ascii="Times New Roman" w:eastAsia="Times New Roman" w:hAnsi="Times New Roman" w:cs="Times New Roman"/>
            <w:color w:val="000099"/>
            <w:sz w:val="28"/>
            <w:szCs w:val="28"/>
            <w:lang w:val="uk-UA" w:eastAsia="ru-RU"/>
          </w:rPr>
          <w:t>додатками 1</w:t>
        </w:r>
      </w:hyperlink>
      <w:r w:rsidRPr="00BD3350">
        <w:rPr>
          <w:rFonts w:ascii="Times New Roman" w:eastAsia="Times New Roman" w:hAnsi="Times New Roman" w:cs="Times New Roman"/>
          <w:color w:val="000000"/>
          <w:sz w:val="28"/>
          <w:szCs w:val="28"/>
          <w:lang w:val="uk-UA" w:eastAsia="ru-RU"/>
        </w:rPr>
        <w:t> і </w:t>
      </w:r>
      <w:hyperlink r:id="rId65" w:anchor="n139" w:tgtFrame="_blank" w:history="1">
        <w:r w:rsidRPr="00BD3350">
          <w:rPr>
            <w:rFonts w:ascii="Times New Roman" w:eastAsia="Times New Roman" w:hAnsi="Times New Roman" w:cs="Times New Roman"/>
            <w:color w:val="000099"/>
            <w:sz w:val="28"/>
            <w:szCs w:val="28"/>
            <w:lang w:val="uk-UA" w:eastAsia="ru-RU"/>
          </w:rPr>
          <w:t>4</w:t>
        </w:r>
      </w:hyperlink>
      <w:r w:rsidRPr="00BD3350">
        <w:rPr>
          <w:rFonts w:ascii="Times New Roman" w:eastAsia="Times New Roman" w:hAnsi="Times New Roman" w:cs="Times New Roman"/>
          <w:color w:val="000000"/>
          <w:sz w:val="28"/>
          <w:szCs w:val="28"/>
          <w:lang w:val="uk-UA" w:eastAsia="ru-RU"/>
        </w:rPr>
        <w:t>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 (Офіційний вісник України, 2014 р., № 73, ст. 2068; 2017 р., № 86, ст. 2614);</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82" w:name="n180"/>
      <w:bookmarkEnd w:id="82"/>
      <w:r w:rsidRPr="00BD3350">
        <w:rPr>
          <w:rFonts w:ascii="Times New Roman" w:eastAsia="Times New Roman" w:hAnsi="Times New Roman" w:cs="Times New Roman"/>
          <w:i/>
          <w:iCs/>
          <w:color w:val="000000"/>
          <w:sz w:val="28"/>
          <w:szCs w:val="28"/>
          <w:lang w:val="uk-UA" w:eastAsia="ru-RU"/>
        </w:rPr>
        <w:t>{Підпункт 4 пункту 7 в редакції Постанови КМ </w:t>
      </w:r>
      <w:hyperlink r:id="rId66" w:anchor="n35"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67" w:anchor="n52"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3" w:name="n226"/>
      <w:bookmarkEnd w:id="83"/>
      <w:r w:rsidRPr="00BD3350">
        <w:rPr>
          <w:rFonts w:ascii="Times New Roman" w:eastAsia="Times New Roman" w:hAnsi="Times New Roman" w:cs="Times New Roman"/>
          <w:color w:val="000000"/>
          <w:sz w:val="28"/>
          <w:szCs w:val="28"/>
          <w:lang w:val="uk-UA" w:eastAsia="ru-RU"/>
        </w:rPr>
        <w:t>4</w:t>
      </w:r>
      <w:r w:rsidRPr="00BD3350">
        <w:rPr>
          <w:rFonts w:ascii="Times New Roman" w:eastAsia="Times New Roman" w:hAnsi="Times New Roman" w:cs="Times New Roman"/>
          <w:b/>
          <w:bCs/>
          <w:color w:val="000000"/>
          <w:sz w:val="28"/>
          <w:szCs w:val="28"/>
          <w:vertAlign w:val="superscript"/>
          <w:lang w:val="uk-UA" w:eastAsia="ru-RU"/>
        </w:rPr>
        <w:t>-1</w:t>
      </w:r>
      <w:r w:rsidRPr="00BD3350">
        <w:rPr>
          <w:rFonts w:ascii="Times New Roman" w:eastAsia="Times New Roman" w:hAnsi="Times New Roman" w:cs="Times New Roman"/>
          <w:color w:val="000000"/>
          <w:sz w:val="28"/>
          <w:szCs w:val="28"/>
          <w:lang w:val="uk-UA" w:eastAsia="ru-RU"/>
        </w:rPr>
        <w:t>) для осіб, статус яким надано відповідно до </w:t>
      </w:r>
      <w:hyperlink r:id="rId68" w:anchor="n77" w:tgtFrame="_blank" w:history="1">
        <w:r w:rsidRPr="00BD3350">
          <w:rPr>
            <w:rFonts w:ascii="Times New Roman" w:eastAsia="Times New Roman" w:hAnsi="Times New Roman" w:cs="Times New Roman"/>
            <w:color w:val="000099"/>
            <w:sz w:val="28"/>
            <w:szCs w:val="28"/>
            <w:lang w:val="uk-UA" w:eastAsia="ru-RU"/>
          </w:rPr>
          <w:t>пункту 20</w:t>
        </w:r>
      </w:hyperlink>
      <w:r w:rsidRPr="00BD3350">
        <w:rPr>
          <w:rFonts w:ascii="Times New Roman" w:eastAsia="Times New Roman" w:hAnsi="Times New Roman" w:cs="Times New Roman"/>
          <w:color w:val="000000"/>
          <w:sz w:val="28"/>
          <w:szCs w:val="28"/>
          <w:lang w:val="uk-UA" w:eastAsia="ru-RU"/>
        </w:rPr>
        <w:t> частини першої статті 6 Закону України “Про статус ветеранів війни, гарантії їх соціального захисту”, - документів, передбачених</w:t>
      </w:r>
      <w:hyperlink r:id="rId69" w:anchor="n16" w:tgtFrame="_blank" w:history="1">
        <w:r w:rsidRPr="00BD3350">
          <w:rPr>
            <w:rFonts w:ascii="Times New Roman" w:eastAsia="Times New Roman" w:hAnsi="Times New Roman" w:cs="Times New Roman"/>
            <w:color w:val="000099"/>
            <w:sz w:val="28"/>
            <w:szCs w:val="28"/>
            <w:lang w:val="uk-UA" w:eastAsia="ru-RU"/>
          </w:rPr>
          <w:t>пунктом 4</w:t>
        </w:r>
      </w:hyperlink>
      <w:r w:rsidRPr="00BD3350">
        <w:rPr>
          <w:rFonts w:ascii="Times New Roman" w:eastAsia="Times New Roman" w:hAnsi="Times New Roman" w:cs="Times New Roman"/>
          <w:color w:val="000000"/>
          <w:sz w:val="28"/>
          <w:szCs w:val="28"/>
          <w:lang w:val="uk-UA" w:eastAsia="ru-RU"/>
        </w:rPr>
        <w:t>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 (Офіційний вісник України, 2014 р., № 73, ст. 2068; 2017 р., № 86, ст. 2614; 2018 р., № 42, ст. 1484), які є підставою для надання особам статусу учасника бойових дій;</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84" w:name="n227"/>
      <w:bookmarkEnd w:id="84"/>
      <w:r w:rsidRPr="00BD3350">
        <w:rPr>
          <w:rFonts w:ascii="Times New Roman" w:eastAsia="Times New Roman" w:hAnsi="Times New Roman" w:cs="Times New Roman"/>
          <w:i/>
          <w:iCs/>
          <w:color w:val="000000"/>
          <w:sz w:val="28"/>
          <w:szCs w:val="28"/>
          <w:lang w:val="uk-UA" w:eastAsia="ru-RU"/>
        </w:rPr>
        <w:t>{Пункт 7 доповнено підпунктом 4</w:t>
      </w:r>
      <w:r w:rsidRPr="00BD3350">
        <w:rPr>
          <w:rFonts w:ascii="Times New Roman" w:eastAsia="Times New Roman" w:hAnsi="Times New Roman" w:cs="Times New Roman"/>
          <w:b/>
          <w:bCs/>
          <w:color w:val="000000"/>
          <w:sz w:val="28"/>
          <w:szCs w:val="28"/>
          <w:vertAlign w:val="superscript"/>
          <w:lang w:val="uk-UA" w:eastAsia="ru-RU"/>
        </w:rPr>
        <w:t>-1</w:t>
      </w:r>
      <w:r w:rsidRPr="00BD3350">
        <w:rPr>
          <w:rFonts w:ascii="Times New Roman" w:eastAsia="Times New Roman" w:hAnsi="Times New Roman" w:cs="Times New Roman"/>
          <w:i/>
          <w:iCs/>
          <w:color w:val="000000"/>
          <w:sz w:val="28"/>
          <w:szCs w:val="28"/>
          <w:lang w:val="uk-UA" w:eastAsia="ru-RU"/>
        </w:rPr>
        <w:t> згідно з Постановою КМ </w:t>
      </w:r>
      <w:hyperlink r:id="rId70" w:anchor="n53"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5" w:name="n57"/>
      <w:bookmarkEnd w:id="85"/>
      <w:r w:rsidRPr="00BD3350">
        <w:rPr>
          <w:rFonts w:ascii="Times New Roman" w:eastAsia="Times New Roman" w:hAnsi="Times New Roman" w:cs="Times New Roman"/>
          <w:color w:val="000000"/>
          <w:sz w:val="28"/>
          <w:szCs w:val="28"/>
          <w:lang w:val="uk-UA" w:eastAsia="ru-RU"/>
        </w:rPr>
        <w:t>5) для осіб, статус яким надано відповідно до </w:t>
      </w:r>
      <w:hyperlink r:id="rId71" w:anchor="n103" w:tgtFrame="_blank" w:history="1">
        <w:r w:rsidRPr="00BD3350">
          <w:rPr>
            <w:rFonts w:ascii="Times New Roman" w:eastAsia="Times New Roman" w:hAnsi="Times New Roman" w:cs="Times New Roman"/>
            <w:color w:val="000099"/>
            <w:sz w:val="28"/>
            <w:szCs w:val="28"/>
            <w:lang w:val="uk-UA" w:eastAsia="ru-RU"/>
          </w:rPr>
          <w:t>пункту 11</w:t>
        </w:r>
      </w:hyperlink>
      <w:r w:rsidRPr="00BD3350">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 -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 </w:t>
      </w:r>
      <w:hyperlink r:id="rId72" w:anchor="n31" w:tgtFrame="_blank" w:history="1">
        <w:r w:rsidRPr="00BD3350">
          <w:rPr>
            <w:rFonts w:ascii="Times New Roman" w:eastAsia="Times New Roman" w:hAnsi="Times New Roman" w:cs="Times New Roman"/>
            <w:color w:val="000099"/>
            <w:sz w:val="28"/>
            <w:szCs w:val="28"/>
            <w:lang w:val="uk-UA" w:eastAsia="ru-RU"/>
          </w:rPr>
          <w:t>додатками 1</w:t>
        </w:r>
      </w:hyperlink>
      <w:r w:rsidRPr="00BD3350">
        <w:rPr>
          <w:rFonts w:ascii="Times New Roman" w:eastAsia="Times New Roman" w:hAnsi="Times New Roman" w:cs="Times New Roman"/>
          <w:color w:val="000000"/>
          <w:sz w:val="28"/>
          <w:szCs w:val="28"/>
          <w:lang w:val="uk-UA" w:eastAsia="ru-RU"/>
        </w:rPr>
        <w:t> і </w:t>
      </w:r>
      <w:hyperlink r:id="rId73" w:anchor="n139" w:tgtFrame="_blank" w:history="1">
        <w:r w:rsidRPr="00BD3350">
          <w:rPr>
            <w:rFonts w:ascii="Times New Roman" w:eastAsia="Times New Roman" w:hAnsi="Times New Roman" w:cs="Times New Roman"/>
            <w:color w:val="000099"/>
            <w:sz w:val="28"/>
            <w:szCs w:val="28"/>
            <w:lang w:val="uk-UA" w:eastAsia="ru-RU"/>
          </w:rPr>
          <w:t>4</w:t>
        </w:r>
      </w:hyperlink>
      <w:r w:rsidRPr="00BD3350">
        <w:rPr>
          <w:rFonts w:ascii="Times New Roman" w:eastAsia="Times New Roman" w:hAnsi="Times New Roman" w:cs="Times New Roman"/>
          <w:color w:val="000000"/>
          <w:sz w:val="28"/>
          <w:szCs w:val="28"/>
          <w:lang w:val="uk-UA" w:eastAsia="ru-RU"/>
        </w:rPr>
        <w:t xml:space="preserve">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w:t>
      </w:r>
      <w:r w:rsidRPr="00BD3350">
        <w:rPr>
          <w:rFonts w:ascii="Times New Roman" w:eastAsia="Times New Roman" w:hAnsi="Times New Roman" w:cs="Times New Roman"/>
          <w:color w:val="000000"/>
          <w:sz w:val="28"/>
          <w:szCs w:val="28"/>
          <w:lang w:val="uk-UA" w:eastAsia="ru-RU"/>
        </w:rPr>
        <w:lastRenderedPageBreak/>
        <w:t>Міністрів України від 20 серпня 2014 р. № 413, довідки медико-соціальної експертної комісії про групу та причину інвалідності та/або документа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акта медичного огляду, постанови тощо);</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86" w:name="n181"/>
      <w:bookmarkEnd w:id="86"/>
      <w:r w:rsidRPr="00BD3350">
        <w:rPr>
          <w:rFonts w:ascii="Times New Roman" w:eastAsia="Times New Roman" w:hAnsi="Times New Roman" w:cs="Times New Roman"/>
          <w:i/>
          <w:iCs/>
          <w:color w:val="000000"/>
          <w:sz w:val="28"/>
          <w:szCs w:val="28"/>
          <w:lang w:val="uk-UA" w:eastAsia="ru-RU"/>
        </w:rPr>
        <w:t>{Підпункт 5 пункту 7 в редакції Постанови КМ </w:t>
      </w:r>
      <w:hyperlink r:id="rId74" w:anchor="n35"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75" w:anchor="n55"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7" w:name="n58"/>
      <w:bookmarkEnd w:id="87"/>
      <w:r w:rsidRPr="00BD3350">
        <w:rPr>
          <w:rFonts w:ascii="Times New Roman" w:eastAsia="Times New Roman" w:hAnsi="Times New Roman" w:cs="Times New Roman"/>
          <w:color w:val="000000"/>
          <w:sz w:val="28"/>
          <w:szCs w:val="28"/>
          <w:lang w:val="uk-UA" w:eastAsia="ru-RU"/>
        </w:rPr>
        <w:t>6) для осіб, статус яким надано відповідно до </w:t>
      </w:r>
      <w:hyperlink r:id="rId76" w:anchor="n105" w:tgtFrame="_blank" w:history="1">
        <w:r w:rsidRPr="00BD3350">
          <w:rPr>
            <w:rFonts w:ascii="Times New Roman" w:eastAsia="Times New Roman" w:hAnsi="Times New Roman" w:cs="Times New Roman"/>
            <w:color w:val="000099"/>
            <w:sz w:val="28"/>
            <w:szCs w:val="28"/>
            <w:lang w:val="uk-UA" w:eastAsia="ru-RU"/>
          </w:rPr>
          <w:t>пунктів 12-14</w:t>
        </w:r>
      </w:hyperlink>
      <w:r w:rsidRPr="00BD3350">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 - довідки керівника Антитерористичного центру при СБУ, Генерального штабу Збройних Сил, передбаченої постановою Кабінету Міністрів України від 8 вересня 2015 р. </w:t>
      </w:r>
      <w:hyperlink r:id="rId77" w:tgtFrame="_blank" w:history="1">
        <w:r w:rsidRPr="00BD3350">
          <w:rPr>
            <w:rFonts w:ascii="Times New Roman" w:eastAsia="Times New Roman" w:hAnsi="Times New Roman" w:cs="Times New Roman"/>
            <w:color w:val="000099"/>
            <w:sz w:val="28"/>
            <w:szCs w:val="28"/>
            <w:lang w:val="uk-UA" w:eastAsia="ru-RU"/>
          </w:rPr>
          <w:t>№ 685</w:t>
        </w:r>
      </w:hyperlink>
      <w:r w:rsidRPr="00BD3350">
        <w:rPr>
          <w:rFonts w:ascii="Times New Roman" w:eastAsia="Times New Roman" w:hAnsi="Times New Roman" w:cs="Times New Roman"/>
          <w:color w:val="000000"/>
          <w:sz w:val="28"/>
          <w:szCs w:val="28"/>
          <w:lang w:val="uk-UA" w:eastAsia="ru-RU"/>
        </w:rPr>
        <w:t>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(Офіційний вісник України, 2015 р., № 74, ст. 2434; 2018 р., № 23, ст. 782; 2019 р., № 30, ст. 1050),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довідки медико-соціальної експертної комісії про групу та причину інвалідності;</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88" w:name="n228"/>
      <w:bookmarkEnd w:id="88"/>
      <w:r w:rsidRPr="00BD3350">
        <w:rPr>
          <w:rFonts w:ascii="Times New Roman" w:eastAsia="Times New Roman" w:hAnsi="Times New Roman" w:cs="Times New Roman"/>
          <w:i/>
          <w:iCs/>
          <w:color w:val="000000"/>
          <w:sz w:val="28"/>
          <w:szCs w:val="28"/>
          <w:lang w:val="uk-UA" w:eastAsia="ru-RU"/>
        </w:rPr>
        <w:t>{Підпункт 6 пункту 7 в редакції Постанови КМ </w:t>
      </w:r>
      <w:hyperlink r:id="rId78" w:anchor="n56"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9" w:name="n59"/>
      <w:bookmarkEnd w:id="89"/>
      <w:r w:rsidRPr="00BD3350">
        <w:rPr>
          <w:rFonts w:ascii="Times New Roman" w:eastAsia="Times New Roman" w:hAnsi="Times New Roman" w:cs="Times New Roman"/>
          <w:color w:val="000000"/>
          <w:sz w:val="28"/>
          <w:szCs w:val="28"/>
          <w:lang w:val="uk-UA" w:eastAsia="ru-RU"/>
        </w:rPr>
        <w:t>7) </w:t>
      </w:r>
      <w:hyperlink r:id="rId79" w:anchor="n53" w:tgtFrame="_blank" w:history="1">
        <w:r w:rsidRPr="00BD3350">
          <w:rPr>
            <w:rFonts w:ascii="Times New Roman" w:eastAsia="Times New Roman" w:hAnsi="Times New Roman" w:cs="Times New Roman"/>
            <w:color w:val="000099"/>
            <w:sz w:val="28"/>
            <w:szCs w:val="28"/>
            <w:lang w:val="uk-UA" w:eastAsia="ru-RU"/>
          </w:rPr>
          <w:t>довідки про взяття на облік внутрішньо переміщеної особи</w:t>
        </w:r>
      </w:hyperlink>
      <w:r w:rsidRPr="00BD3350">
        <w:rPr>
          <w:rFonts w:ascii="Times New Roman" w:eastAsia="Times New Roman" w:hAnsi="Times New Roman" w:cs="Times New Roman"/>
          <w:color w:val="000000"/>
          <w:sz w:val="28"/>
          <w:szCs w:val="28"/>
          <w:lang w:val="uk-UA" w:eastAsia="ru-RU"/>
        </w:rPr>
        <w:t> та кожного із членів її сім’ї, передбаченої </w:t>
      </w:r>
      <w:hyperlink r:id="rId80" w:anchor="n9" w:tgtFrame="_blank" w:history="1">
        <w:r w:rsidRPr="00BD3350">
          <w:rPr>
            <w:rFonts w:ascii="Times New Roman" w:eastAsia="Times New Roman" w:hAnsi="Times New Roman" w:cs="Times New Roman"/>
            <w:color w:val="000099"/>
            <w:sz w:val="28"/>
            <w:szCs w:val="28"/>
            <w:lang w:val="uk-UA" w:eastAsia="ru-RU"/>
          </w:rPr>
          <w:t>Порядком оформлення і видачі довідки про взяття на облік внутрішньо переміщеної особи</w:t>
        </w:r>
      </w:hyperlink>
      <w:r w:rsidRPr="00BD3350">
        <w:rPr>
          <w:rFonts w:ascii="Times New Roman" w:eastAsia="Times New Roman" w:hAnsi="Times New Roman" w:cs="Times New Roman"/>
          <w:color w:val="000000"/>
          <w:sz w:val="28"/>
          <w:szCs w:val="28"/>
          <w:lang w:val="uk-UA" w:eastAsia="ru-RU"/>
        </w:rPr>
        <w:t>, затвердженим постановою Кабінету Міністрів України від 1 жовтня 2014 р. № 509 (Офіційний вісник України, 2014 р., № 81, ст. 2296; 2015 р., № 70, ст. 2312).</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0" w:name="n60"/>
      <w:bookmarkEnd w:id="90"/>
      <w:r w:rsidRPr="00BD3350">
        <w:rPr>
          <w:rFonts w:ascii="Times New Roman" w:eastAsia="Times New Roman" w:hAnsi="Times New Roman" w:cs="Times New Roman"/>
          <w:color w:val="000000"/>
          <w:sz w:val="28"/>
          <w:szCs w:val="28"/>
          <w:lang w:val="uk-UA" w:eastAsia="ru-RU"/>
        </w:rPr>
        <w:t>Копії документів, зазначених у цьому підпункті, додаються до заяви органом соціального захисту населення самостійно з урахуванням тих, що подані внутрішньо переміщеною особою, яка захищала незалежність, суверенітет та територіальну цілісність України, для надання (встановлення) відповідного статусу; за бажанням внутрішньо переміщеної особи, яка захищала незалежність, суверенітет та територіальну цілісність України, такі копії документів подаються нею особисто.</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1" w:name="n61"/>
      <w:bookmarkEnd w:id="91"/>
      <w:r w:rsidRPr="00BD3350">
        <w:rPr>
          <w:rFonts w:ascii="Times New Roman" w:eastAsia="Times New Roman" w:hAnsi="Times New Roman" w:cs="Times New Roman"/>
          <w:color w:val="000000"/>
          <w:sz w:val="28"/>
          <w:szCs w:val="28"/>
          <w:lang w:val="uk-UA" w:eastAsia="ru-RU"/>
        </w:rPr>
        <w:t xml:space="preserve">Якщо орган соціального захисту населення за місцем перебування на квартирному обліку внутрішньо переміщеної особи, яка захищала незалежність, суверенітет та територіальну цілісність України, не приймав рішення про надання (встановлення) їй відповідного статусу, що дає право на отримання грошової компенсації, він надсилає запит для отримання зазначених документів </w:t>
      </w:r>
      <w:r w:rsidRPr="00BD3350">
        <w:rPr>
          <w:rFonts w:ascii="Times New Roman" w:eastAsia="Times New Roman" w:hAnsi="Times New Roman" w:cs="Times New Roman"/>
          <w:color w:val="000000"/>
          <w:sz w:val="28"/>
          <w:szCs w:val="28"/>
          <w:lang w:val="uk-UA" w:eastAsia="ru-RU"/>
        </w:rPr>
        <w:lastRenderedPageBreak/>
        <w:t>до органу соціального захисту населення, що приймав таке рішення. Запит надсилається не пізніше ніж протягом наступного робочого дня з дати подання заяви та розглядається відповідним органом соціального захисту населення протягом одного робочого дня з дати його надходження;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2" w:name="n62"/>
      <w:bookmarkEnd w:id="92"/>
      <w:r w:rsidRPr="00BD3350">
        <w:rPr>
          <w:rFonts w:ascii="Times New Roman" w:eastAsia="Times New Roman" w:hAnsi="Times New Roman" w:cs="Times New Roman"/>
          <w:color w:val="000000"/>
          <w:sz w:val="28"/>
          <w:szCs w:val="28"/>
          <w:lang w:val="uk-UA" w:eastAsia="ru-RU"/>
        </w:rPr>
        <w:t>8) згоди (викладеної письмово у довільній формі) кожного повнолітнього члена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щодо включення їх у розрахунок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3" w:name="n63"/>
      <w:bookmarkEnd w:id="93"/>
      <w:r w:rsidRPr="00BD3350">
        <w:rPr>
          <w:rFonts w:ascii="Times New Roman" w:eastAsia="Times New Roman" w:hAnsi="Times New Roman" w:cs="Times New Roman"/>
          <w:color w:val="000000"/>
          <w:sz w:val="28"/>
          <w:szCs w:val="28"/>
          <w:lang w:val="uk-UA" w:eastAsia="ru-RU"/>
        </w:rPr>
        <w:t>9) документів, що підтверджують родинні стосунки між внутрішньо переміщеною особою, яка захищала незалежність, суверенітет та територіальну цілісність України, і членами її сім’ї, на яких нараховується грошова компенсація, які разом з нею перебувають на квартирному обліку;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4" w:name="n230"/>
      <w:bookmarkEnd w:id="94"/>
      <w:r w:rsidRPr="00BD3350">
        <w:rPr>
          <w:rFonts w:ascii="Times New Roman" w:eastAsia="Times New Roman" w:hAnsi="Times New Roman" w:cs="Times New Roman"/>
          <w:color w:val="000000"/>
          <w:sz w:val="28"/>
          <w:szCs w:val="28"/>
          <w:lang w:val="uk-UA" w:eastAsia="ru-RU"/>
        </w:rPr>
        <w:t>10) довідки виконавчого комітету районної, міської, районної в місті (у разі її утворення), селищної, сільської ради про взяття внутрішньо переміщеної особи, яка захищала незалежність, суверенітет та територіальну цілісність України, та членів її сім’ї (для малолітніх і неповнолітніх дітей за наявності) на квартирний облік;</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95" w:name="n232"/>
      <w:bookmarkEnd w:id="95"/>
      <w:r w:rsidRPr="00BD3350">
        <w:rPr>
          <w:rFonts w:ascii="Times New Roman" w:eastAsia="Times New Roman" w:hAnsi="Times New Roman" w:cs="Times New Roman"/>
          <w:i/>
          <w:iCs/>
          <w:color w:val="000000"/>
          <w:sz w:val="28"/>
          <w:szCs w:val="28"/>
          <w:lang w:val="uk-UA" w:eastAsia="ru-RU"/>
        </w:rPr>
        <w:t>{Пункт 7 доповнено підпунктом 10 згідно з Постановою КМ </w:t>
      </w:r>
      <w:hyperlink r:id="rId81" w:anchor="n58"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6" w:name="n231"/>
      <w:bookmarkEnd w:id="96"/>
      <w:r w:rsidRPr="00BD3350">
        <w:rPr>
          <w:rFonts w:ascii="Times New Roman" w:eastAsia="Times New Roman" w:hAnsi="Times New Roman" w:cs="Times New Roman"/>
          <w:color w:val="000000"/>
          <w:sz w:val="28"/>
          <w:szCs w:val="28"/>
          <w:lang w:val="uk-UA" w:eastAsia="ru-RU"/>
        </w:rPr>
        <w:t>11) </w:t>
      </w:r>
      <w:hyperlink r:id="rId82" w:anchor="n160" w:tgtFrame="_blank" w:history="1">
        <w:r w:rsidRPr="00BD3350">
          <w:rPr>
            <w:rFonts w:ascii="Times New Roman" w:eastAsia="Times New Roman" w:hAnsi="Times New Roman" w:cs="Times New Roman"/>
            <w:color w:val="000099"/>
            <w:sz w:val="28"/>
            <w:szCs w:val="28"/>
            <w:lang w:val="uk-UA" w:eastAsia="ru-RU"/>
          </w:rPr>
          <w:t>акта обстеження технічного стану житлового приміщення (будинку, квартири)</w:t>
        </w:r>
      </w:hyperlink>
      <w:r w:rsidRPr="00BD3350">
        <w:rPr>
          <w:rFonts w:ascii="Times New Roman" w:eastAsia="Times New Roman" w:hAnsi="Times New Roman" w:cs="Times New Roman"/>
          <w:color w:val="000000"/>
          <w:sz w:val="28"/>
          <w:szCs w:val="28"/>
          <w:lang w:val="uk-UA" w:eastAsia="ru-RU"/>
        </w:rPr>
        <w:t> (у разі потреби) за формою, встановленою Порядком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затвердженим постановою Кабінету Міністрів України від 1 жовтня 2014 р. № 505 (Офіційний вісник України, 2014 р., № 80, ст. 2271; 2015 р., № 70, ст. 2312).</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97" w:name="n229"/>
      <w:bookmarkEnd w:id="97"/>
      <w:r w:rsidRPr="00BD3350">
        <w:rPr>
          <w:rFonts w:ascii="Times New Roman" w:eastAsia="Times New Roman" w:hAnsi="Times New Roman" w:cs="Times New Roman"/>
          <w:i/>
          <w:iCs/>
          <w:color w:val="000000"/>
          <w:sz w:val="28"/>
          <w:szCs w:val="28"/>
          <w:lang w:val="uk-UA" w:eastAsia="ru-RU"/>
        </w:rPr>
        <w:t>{Пункт 7 доповнено підпунктом 11 згідно з Постановою КМ </w:t>
      </w:r>
      <w:hyperlink r:id="rId83" w:anchor="n58"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8" w:name="n183"/>
      <w:bookmarkEnd w:id="98"/>
      <w:r w:rsidRPr="00BD3350">
        <w:rPr>
          <w:rFonts w:ascii="Times New Roman" w:eastAsia="Times New Roman" w:hAnsi="Times New Roman" w:cs="Times New Roman"/>
          <w:color w:val="000000"/>
          <w:sz w:val="28"/>
          <w:szCs w:val="28"/>
          <w:lang w:val="uk-UA" w:eastAsia="ru-RU"/>
        </w:rPr>
        <w:t>Перелік документів, визначених цим пунктом, є вичерпним.</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99" w:name="n182"/>
      <w:bookmarkEnd w:id="99"/>
      <w:r w:rsidRPr="00BD3350">
        <w:rPr>
          <w:rFonts w:ascii="Times New Roman" w:eastAsia="Times New Roman" w:hAnsi="Times New Roman" w:cs="Times New Roman"/>
          <w:i/>
          <w:iCs/>
          <w:color w:val="000000"/>
          <w:sz w:val="28"/>
          <w:szCs w:val="28"/>
          <w:lang w:val="uk-UA" w:eastAsia="ru-RU"/>
        </w:rPr>
        <w:t>{Пункт 7 доповнено абзацом згідно з Постановою КМ </w:t>
      </w:r>
      <w:hyperlink r:id="rId84" w:anchor="n38"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0" w:name="n64"/>
      <w:bookmarkEnd w:id="100"/>
      <w:r w:rsidRPr="00BD3350">
        <w:rPr>
          <w:rFonts w:ascii="Times New Roman" w:eastAsia="Times New Roman" w:hAnsi="Times New Roman" w:cs="Times New Roman"/>
          <w:color w:val="000000"/>
          <w:sz w:val="28"/>
          <w:szCs w:val="28"/>
          <w:lang w:val="uk-UA" w:eastAsia="ru-RU"/>
        </w:rPr>
        <w:t>8. Вимога щодо обов’язкового перебування на квартирному обліку не поширюється на малолітніх і неповнолітніх дітей, які є членами сім’ї внутрішньо переміщеної особи, яка захищала незалежність, суверенітет та територіальну цілісність України.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1" w:name="n65"/>
      <w:bookmarkEnd w:id="101"/>
      <w:r w:rsidRPr="00BD3350">
        <w:rPr>
          <w:rFonts w:ascii="Times New Roman" w:eastAsia="Times New Roman" w:hAnsi="Times New Roman" w:cs="Times New Roman"/>
          <w:color w:val="000000"/>
          <w:sz w:val="28"/>
          <w:szCs w:val="28"/>
          <w:lang w:val="uk-UA" w:eastAsia="ru-RU"/>
        </w:rPr>
        <w:t>9. Орган соціального захисту населення не пізніше ніж через десять робочих днів з дати прийняття заяви з усіма необхідними документами обстежує матеріально-побутові умови внутрішньо переміщеної особи, яка захищала незалежність, суверенітет та територіальну цілісність України, за місцем перебування на квартирному обліку, про що складає акт за формою, встановленою Мінветеранів.</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02" w:name="n233"/>
      <w:bookmarkEnd w:id="102"/>
      <w:r w:rsidRPr="00BD3350">
        <w:rPr>
          <w:rFonts w:ascii="Times New Roman" w:eastAsia="Times New Roman" w:hAnsi="Times New Roman" w:cs="Times New Roman"/>
          <w:i/>
          <w:iCs/>
          <w:color w:val="000000"/>
          <w:sz w:val="28"/>
          <w:szCs w:val="28"/>
          <w:lang w:val="uk-UA" w:eastAsia="ru-RU"/>
        </w:rPr>
        <w:lastRenderedPageBreak/>
        <w:t>{Пункт 9 в редакції Постанови КМ </w:t>
      </w:r>
      <w:hyperlink r:id="rId85" w:anchor="n61"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3" w:name="n66"/>
      <w:bookmarkEnd w:id="103"/>
      <w:r w:rsidRPr="00BD3350">
        <w:rPr>
          <w:rFonts w:ascii="Times New Roman" w:eastAsia="Times New Roman" w:hAnsi="Times New Roman" w:cs="Times New Roman"/>
          <w:color w:val="000000"/>
          <w:sz w:val="28"/>
          <w:szCs w:val="28"/>
          <w:lang w:val="uk-UA" w:eastAsia="ru-RU"/>
        </w:rPr>
        <w:t>10. Після складення акта обстеження матеріально-побутових умов внутрішньо переміщеної особи, яка захищала незалежність, суверенітет та територіальну цілісність України, орган соціального захисту населення не пізніше ніж через десять робочих днів вносить до комісії подання про виплату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04" w:name="n234"/>
      <w:bookmarkEnd w:id="104"/>
      <w:r w:rsidRPr="00BD3350">
        <w:rPr>
          <w:rFonts w:ascii="Times New Roman" w:eastAsia="Times New Roman" w:hAnsi="Times New Roman" w:cs="Times New Roman"/>
          <w:i/>
          <w:iCs/>
          <w:color w:val="000000"/>
          <w:sz w:val="28"/>
          <w:szCs w:val="28"/>
          <w:lang w:val="uk-UA" w:eastAsia="ru-RU"/>
        </w:rPr>
        <w:t>{Пункт 10 із змінами, внесеними згідно з Постановою КМ </w:t>
      </w:r>
      <w:hyperlink r:id="rId86" w:anchor="n63"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5" w:name="n67"/>
      <w:bookmarkEnd w:id="105"/>
      <w:r w:rsidRPr="00BD3350">
        <w:rPr>
          <w:rFonts w:ascii="Times New Roman" w:eastAsia="Times New Roman" w:hAnsi="Times New Roman" w:cs="Times New Roman"/>
          <w:color w:val="000000"/>
          <w:sz w:val="28"/>
          <w:szCs w:val="28"/>
          <w:lang w:val="uk-UA" w:eastAsia="ru-RU"/>
        </w:rPr>
        <w:t>11. Комісія протягом п’яти робочих днів з дати надходження подання розглядає його по суті та у присутності внутрішньо переміщеної особи, яка захищала незалежність, суверенітет та територіальну цілісність України, або її законного представника приймає рішення про призначення або відмову в призначенні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6" w:name="n68"/>
      <w:bookmarkEnd w:id="106"/>
      <w:r w:rsidRPr="00BD3350">
        <w:rPr>
          <w:rFonts w:ascii="Times New Roman" w:eastAsia="Times New Roman" w:hAnsi="Times New Roman" w:cs="Times New Roman"/>
          <w:color w:val="000000"/>
          <w:sz w:val="28"/>
          <w:szCs w:val="28"/>
          <w:lang w:val="uk-UA" w:eastAsia="ru-RU"/>
        </w:rPr>
        <w:t>12. За наявності письмового клопотання комісія може розглядати питання щодо призначення або відмови в призначенні грошової компенсації за відсутності внутрішньо переміщеної особи, яка захищала незалежність, суверенітет та територіальну цілісність України, або її законного представника. У разі відсутності такого клопотання та/або неявки зазначених осіб розгляд відповідного питання переноситься на наступне засідання комісії.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7" w:name="n69"/>
      <w:bookmarkEnd w:id="107"/>
      <w:r w:rsidRPr="00BD3350">
        <w:rPr>
          <w:rFonts w:ascii="Times New Roman" w:eastAsia="Times New Roman" w:hAnsi="Times New Roman" w:cs="Times New Roman"/>
          <w:color w:val="000000"/>
          <w:sz w:val="28"/>
          <w:szCs w:val="28"/>
          <w:lang w:val="uk-UA" w:eastAsia="ru-RU"/>
        </w:rPr>
        <w:t>13. У рішенні комісії зазначається: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8" w:name="n70"/>
      <w:bookmarkEnd w:id="108"/>
      <w:r w:rsidRPr="00BD3350">
        <w:rPr>
          <w:rFonts w:ascii="Times New Roman" w:eastAsia="Times New Roman" w:hAnsi="Times New Roman" w:cs="Times New Roman"/>
          <w:color w:val="000000"/>
          <w:sz w:val="28"/>
          <w:szCs w:val="28"/>
          <w:lang w:val="uk-UA" w:eastAsia="ru-RU"/>
        </w:rPr>
        <w:t>1) прізвище, ім’я та по батькові внутрішньо переміщеної особи, яка захищала незалежність, суверенітет та територіальну цілісність України;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9" w:name="n71"/>
      <w:bookmarkEnd w:id="109"/>
      <w:r w:rsidRPr="00BD3350">
        <w:rPr>
          <w:rFonts w:ascii="Times New Roman" w:eastAsia="Times New Roman" w:hAnsi="Times New Roman" w:cs="Times New Roman"/>
          <w:color w:val="000000"/>
          <w:sz w:val="28"/>
          <w:szCs w:val="28"/>
          <w:lang w:val="uk-UA" w:eastAsia="ru-RU"/>
        </w:rPr>
        <w:t>2) прізвище, ім’я та по батькові законного представника і документ, що підтверджує його повноваження;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0" w:name="n72"/>
      <w:bookmarkEnd w:id="110"/>
      <w:r w:rsidRPr="00BD3350">
        <w:rPr>
          <w:rFonts w:ascii="Times New Roman" w:eastAsia="Times New Roman" w:hAnsi="Times New Roman" w:cs="Times New Roman"/>
          <w:color w:val="000000"/>
          <w:sz w:val="28"/>
          <w:szCs w:val="28"/>
          <w:lang w:val="uk-UA" w:eastAsia="ru-RU"/>
        </w:rPr>
        <w:t>3) належність внутрішньо переміщеної особи, яка захищала незалежність, суверенітет та територіальну цілісність України, до осіб, визначених </w:t>
      </w:r>
      <w:hyperlink r:id="rId87" w:anchor="n103" w:tgtFrame="_blank" w:history="1">
        <w:r w:rsidRPr="00BD3350">
          <w:rPr>
            <w:rFonts w:ascii="Times New Roman" w:eastAsia="Times New Roman" w:hAnsi="Times New Roman" w:cs="Times New Roman"/>
            <w:color w:val="000099"/>
            <w:sz w:val="28"/>
            <w:szCs w:val="28"/>
            <w:lang w:val="uk-UA" w:eastAsia="ru-RU"/>
          </w:rPr>
          <w:t>пунктами 11-14</w:t>
        </w:r>
      </w:hyperlink>
      <w:r w:rsidRPr="00BD3350">
        <w:rPr>
          <w:rFonts w:ascii="Times New Roman" w:eastAsia="Times New Roman" w:hAnsi="Times New Roman" w:cs="Times New Roman"/>
          <w:color w:val="000000"/>
          <w:sz w:val="28"/>
          <w:szCs w:val="28"/>
          <w:lang w:val="uk-UA" w:eastAsia="ru-RU"/>
        </w:rPr>
        <w:t> частини другої статті 7 або</w:t>
      </w:r>
      <w:hyperlink r:id="rId88" w:anchor="n73" w:tgtFrame="_blank" w:history="1">
        <w:r w:rsidRPr="00BD3350">
          <w:rPr>
            <w:rFonts w:ascii="Times New Roman" w:eastAsia="Times New Roman" w:hAnsi="Times New Roman" w:cs="Times New Roman"/>
            <w:color w:val="000099"/>
            <w:sz w:val="28"/>
            <w:szCs w:val="28"/>
            <w:lang w:val="uk-UA" w:eastAsia="ru-RU"/>
          </w:rPr>
          <w:t>пунктами 19</w:t>
        </w:r>
      </w:hyperlink>
      <w:r w:rsidRPr="00BD3350">
        <w:rPr>
          <w:rFonts w:ascii="Times New Roman" w:eastAsia="Times New Roman" w:hAnsi="Times New Roman" w:cs="Times New Roman"/>
          <w:color w:val="000000"/>
          <w:sz w:val="28"/>
          <w:szCs w:val="28"/>
          <w:lang w:val="uk-UA" w:eastAsia="ru-RU"/>
        </w:rPr>
        <w:t> і </w:t>
      </w:r>
      <w:hyperlink r:id="rId89" w:anchor="n77" w:tgtFrame="_blank" w:history="1">
        <w:r w:rsidRPr="00BD3350">
          <w:rPr>
            <w:rFonts w:ascii="Times New Roman" w:eastAsia="Times New Roman" w:hAnsi="Times New Roman" w:cs="Times New Roman"/>
            <w:color w:val="000099"/>
            <w:sz w:val="28"/>
            <w:szCs w:val="28"/>
            <w:lang w:val="uk-UA" w:eastAsia="ru-RU"/>
          </w:rPr>
          <w:t>20</w:t>
        </w:r>
      </w:hyperlink>
      <w:r w:rsidRPr="00BD3350">
        <w:rPr>
          <w:rFonts w:ascii="Times New Roman" w:eastAsia="Times New Roman" w:hAnsi="Times New Roman" w:cs="Times New Roman"/>
          <w:color w:val="000000"/>
          <w:sz w:val="28"/>
          <w:szCs w:val="28"/>
          <w:lang w:val="uk-UA" w:eastAsia="ru-RU"/>
        </w:rPr>
        <w:t> частини першої статті 6 Закону України “Про статус ветеранів війни, гарантії їх соціального захисту”;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1" w:name="n73"/>
      <w:bookmarkEnd w:id="111"/>
      <w:r w:rsidRPr="00BD3350">
        <w:rPr>
          <w:rFonts w:ascii="Times New Roman" w:eastAsia="Times New Roman" w:hAnsi="Times New Roman" w:cs="Times New Roman"/>
          <w:color w:val="000000"/>
          <w:sz w:val="28"/>
          <w:szCs w:val="28"/>
          <w:lang w:val="uk-UA" w:eastAsia="ru-RU"/>
        </w:rPr>
        <w:t>4) факт спільного або окремого проживання із внутрішньо переміщеною особою, яка захищала незалежність, суверенітет та територіальну цілісність України, неповнолітніх і малолітніх дітей та інших членів її сім’ї;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2" w:name="n74"/>
      <w:bookmarkEnd w:id="112"/>
      <w:r w:rsidRPr="00BD3350">
        <w:rPr>
          <w:rFonts w:ascii="Times New Roman" w:eastAsia="Times New Roman" w:hAnsi="Times New Roman" w:cs="Times New Roman"/>
          <w:color w:val="000000"/>
          <w:sz w:val="28"/>
          <w:szCs w:val="28"/>
          <w:lang w:val="uk-UA" w:eastAsia="ru-RU"/>
        </w:rPr>
        <w:t>5) прізвище, ім’я та по батькові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із зазначенням членів сім’ї внутрішньо переміщеної особи відповідно до </w:t>
      </w:r>
      <w:hyperlink r:id="rId90" w:anchor="n106" w:history="1">
        <w:r w:rsidRPr="00BD3350">
          <w:rPr>
            <w:rFonts w:ascii="Times New Roman" w:eastAsia="Times New Roman" w:hAnsi="Times New Roman" w:cs="Times New Roman"/>
            <w:color w:val="006600"/>
            <w:sz w:val="28"/>
            <w:szCs w:val="28"/>
            <w:lang w:val="uk-UA" w:eastAsia="ru-RU"/>
          </w:rPr>
          <w:t>абзацу п’ятого</w:t>
        </w:r>
      </w:hyperlink>
      <w:r w:rsidRPr="00BD3350">
        <w:rPr>
          <w:rFonts w:ascii="Times New Roman" w:eastAsia="Times New Roman" w:hAnsi="Times New Roman" w:cs="Times New Roman"/>
          <w:color w:val="000000"/>
          <w:sz w:val="28"/>
          <w:szCs w:val="28"/>
          <w:lang w:val="uk-UA" w:eastAsia="ru-RU"/>
        </w:rPr>
        <w:t> пункту 19 цього Порядку;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3" w:name="n75"/>
      <w:bookmarkEnd w:id="113"/>
      <w:r w:rsidRPr="00BD3350">
        <w:rPr>
          <w:rFonts w:ascii="Times New Roman" w:eastAsia="Times New Roman" w:hAnsi="Times New Roman" w:cs="Times New Roman"/>
          <w:color w:val="000000"/>
          <w:sz w:val="28"/>
          <w:szCs w:val="28"/>
          <w:lang w:val="uk-UA" w:eastAsia="ru-RU"/>
        </w:rPr>
        <w:t>6) факт перебування внутрішньо переміщеної особи, яка захищала незалежність, суверенітет та територіальну цілісність України, та членів її сім’ї на квартирному обліку;</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14" w:name="n235"/>
      <w:bookmarkEnd w:id="114"/>
      <w:r w:rsidRPr="00BD3350">
        <w:rPr>
          <w:rFonts w:ascii="Times New Roman" w:eastAsia="Times New Roman" w:hAnsi="Times New Roman" w:cs="Times New Roman"/>
          <w:i/>
          <w:iCs/>
          <w:color w:val="000000"/>
          <w:sz w:val="28"/>
          <w:szCs w:val="28"/>
          <w:lang w:val="uk-UA" w:eastAsia="ru-RU"/>
        </w:rPr>
        <w:lastRenderedPageBreak/>
        <w:t>{Підпункт 6 пункту 13 із змінами, внесеними згідно з Постановою КМ </w:t>
      </w:r>
      <w:hyperlink r:id="rId91" w:anchor="n65"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5" w:name="n76"/>
      <w:bookmarkEnd w:id="115"/>
      <w:r w:rsidRPr="00BD3350">
        <w:rPr>
          <w:rFonts w:ascii="Times New Roman" w:eastAsia="Times New Roman" w:hAnsi="Times New Roman" w:cs="Times New Roman"/>
          <w:color w:val="000000"/>
          <w:sz w:val="28"/>
          <w:szCs w:val="28"/>
          <w:lang w:val="uk-UA" w:eastAsia="ru-RU"/>
        </w:rPr>
        <w:t>7) інформація про надання раніше внутрішньо переміщеній особі, яка захищала незалежність, суверенітет та територіальну цілісність України, або членам її сім’ї жилого приміщення або виплати грошової компенсації за належні для отримання жилі приміщення за рахунок коштів субвенції;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16" w:name="n236"/>
      <w:bookmarkEnd w:id="116"/>
      <w:r w:rsidRPr="00BD3350">
        <w:rPr>
          <w:rFonts w:ascii="Times New Roman" w:eastAsia="Times New Roman" w:hAnsi="Times New Roman" w:cs="Times New Roman"/>
          <w:i/>
          <w:iCs/>
          <w:color w:val="000000"/>
          <w:sz w:val="28"/>
          <w:szCs w:val="28"/>
          <w:lang w:val="uk-UA" w:eastAsia="ru-RU"/>
        </w:rPr>
        <w:t>{Підпункт 7 пункту 13 із змінами, внесеними згідно з Постановою КМ </w:t>
      </w:r>
      <w:hyperlink r:id="rId92" w:anchor="n66"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7" w:name="n237"/>
      <w:bookmarkEnd w:id="117"/>
      <w:r w:rsidRPr="00BD3350">
        <w:rPr>
          <w:rFonts w:ascii="Times New Roman" w:eastAsia="Times New Roman" w:hAnsi="Times New Roman" w:cs="Times New Roman"/>
          <w:color w:val="000000"/>
          <w:sz w:val="28"/>
          <w:szCs w:val="28"/>
          <w:lang w:val="uk-UA" w:eastAsia="ru-RU"/>
        </w:rPr>
        <w:t>8) інформація про наявність майнових прав на нерухомість, будівництво якої не завершено, чи права власності на нерухоме майно за внутрішньо переміщеною особою, яка захищала незалежність, суверенітет та територіальну цілісність України, та членами її сім’ї, на яких було розраховано грошову компенсацію,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факту відчуження такого майна протягом п’яти років, що передують даті подання заяви про призначення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18" w:name="n238"/>
      <w:bookmarkEnd w:id="118"/>
      <w:r w:rsidRPr="00BD3350">
        <w:rPr>
          <w:rFonts w:ascii="Times New Roman" w:eastAsia="Times New Roman" w:hAnsi="Times New Roman" w:cs="Times New Roman"/>
          <w:i/>
          <w:iCs/>
          <w:color w:val="000000"/>
          <w:sz w:val="28"/>
          <w:szCs w:val="28"/>
          <w:lang w:val="uk-UA" w:eastAsia="ru-RU"/>
        </w:rPr>
        <w:t>{Пункт 13 доповнено підпунктом 8 згідно з Постановою КМ </w:t>
      </w:r>
      <w:hyperlink r:id="rId93" w:anchor="n67"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9" w:name="n77"/>
      <w:bookmarkEnd w:id="119"/>
      <w:r w:rsidRPr="00BD3350">
        <w:rPr>
          <w:rFonts w:ascii="Times New Roman" w:eastAsia="Times New Roman" w:hAnsi="Times New Roman" w:cs="Times New Roman"/>
          <w:color w:val="000000"/>
          <w:sz w:val="28"/>
          <w:szCs w:val="28"/>
          <w:lang w:val="uk-UA" w:eastAsia="ru-RU"/>
        </w:rPr>
        <w:t>14. Комісія відмовляє внутрішньо переміщеній особі, яка захищала незалежність, суверенітет та територіальну цілісність України, у призначенні грошової компенсації з таких підстав:</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20" w:name="n239"/>
      <w:bookmarkEnd w:id="120"/>
      <w:r w:rsidRPr="00BD3350">
        <w:rPr>
          <w:rFonts w:ascii="Times New Roman" w:eastAsia="Times New Roman" w:hAnsi="Times New Roman" w:cs="Times New Roman"/>
          <w:i/>
          <w:iCs/>
          <w:color w:val="000000"/>
          <w:sz w:val="28"/>
          <w:szCs w:val="28"/>
          <w:lang w:val="uk-UA" w:eastAsia="ru-RU"/>
        </w:rPr>
        <w:t>{Абзац перший пункту 14 із змінами, внесеними згідно з Постановою КМ </w:t>
      </w:r>
      <w:hyperlink r:id="rId94" w:anchor="n70"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1" w:name="n78"/>
      <w:bookmarkEnd w:id="121"/>
      <w:r w:rsidRPr="00BD3350">
        <w:rPr>
          <w:rFonts w:ascii="Times New Roman" w:eastAsia="Times New Roman" w:hAnsi="Times New Roman" w:cs="Times New Roman"/>
          <w:color w:val="000000"/>
          <w:sz w:val="28"/>
          <w:szCs w:val="28"/>
          <w:lang w:val="uk-UA" w:eastAsia="ru-RU"/>
        </w:rPr>
        <w:t>1) невідповідність в документах, що посвідчують внутрішньо переміщену особу, яка захищала незалежність, суверенітет та територіальну цілісність України, чи законного представника, від імені якого подається заява;</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2" w:name="n79"/>
      <w:bookmarkEnd w:id="122"/>
      <w:r w:rsidRPr="00BD3350">
        <w:rPr>
          <w:rFonts w:ascii="Times New Roman" w:eastAsia="Times New Roman" w:hAnsi="Times New Roman" w:cs="Times New Roman"/>
          <w:color w:val="000000"/>
          <w:sz w:val="28"/>
          <w:szCs w:val="28"/>
          <w:lang w:val="uk-UA" w:eastAsia="ru-RU"/>
        </w:rPr>
        <w:t>2) подання недостовірних відомостей;</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3" w:name="n80"/>
      <w:bookmarkEnd w:id="123"/>
      <w:r w:rsidRPr="00BD3350">
        <w:rPr>
          <w:rFonts w:ascii="Times New Roman" w:eastAsia="Times New Roman" w:hAnsi="Times New Roman" w:cs="Times New Roman"/>
          <w:color w:val="000000"/>
          <w:sz w:val="28"/>
          <w:szCs w:val="28"/>
          <w:lang w:val="uk-UA" w:eastAsia="ru-RU"/>
        </w:rPr>
        <w:t>3) внутрішньо переміщена особа, яка захищала незалежність, суверенітет та територіальну цілісність України, не брала безпосередньої участі в антитерористичній операції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(відсутні документи, передбачені</w:t>
      </w:r>
      <w:hyperlink r:id="rId95" w:anchor="n56" w:history="1">
        <w:r w:rsidRPr="00BD3350">
          <w:rPr>
            <w:rFonts w:ascii="Times New Roman" w:eastAsia="Times New Roman" w:hAnsi="Times New Roman" w:cs="Times New Roman"/>
            <w:color w:val="006600"/>
            <w:sz w:val="28"/>
            <w:szCs w:val="28"/>
            <w:lang w:val="uk-UA" w:eastAsia="ru-RU"/>
          </w:rPr>
          <w:t>підпунктами 4-6</w:t>
        </w:r>
      </w:hyperlink>
      <w:r w:rsidRPr="00BD3350">
        <w:rPr>
          <w:rFonts w:ascii="Times New Roman" w:eastAsia="Times New Roman" w:hAnsi="Times New Roman" w:cs="Times New Roman"/>
          <w:color w:val="000000"/>
          <w:sz w:val="28"/>
          <w:szCs w:val="28"/>
          <w:lang w:val="uk-UA" w:eastAsia="ru-RU"/>
        </w:rPr>
        <w:t> пункту 7 цього Порядку);</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24" w:name="n184"/>
      <w:bookmarkEnd w:id="124"/>
      <w:r w:rsidRPr="00BD3350">
        <w:rPr>
          <w:rFonts w:ascii="Times New Roman" w:eastAsia="Times New Roman" w:hAnsi="Times New Roman" w:cs="Times New Roman"/>
          <w:i/>
          <w:iCs/>
          <w:color w:val="000000"/>
          <w:sz w:val="28"/>
          <w:szCs w:val="28"/>
          <w:lang w:val="uk-UA" w:eastAsia="ru-RU"/>
        </w:rPr>
        <w:t>{Підпункт 3 пункту 14 із змінами, внесеними згідно з Постановами КМ </w:t>
      </w:r>
      <w:hyperlink r:id="rId96" w:anchor="n41"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w:t>
      </w:r>
      <w:hyperlink r:id="rId97" w:anchor="n71"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5" w:name="n81"/>
      <w:bookmarkEnd w:id="125"/>
      <w:r w:rsidRPr="00BD3350">
        <w:rPr>
          <w:rFonts w:ascii="Times New Roman" w:eastAsia="Times New Roman" w:hAnsi="Times New Roman" w:cs="Times New Roman"/>
          <w:color w:val="000000"/>
          <w:sz w:val="28"/>
          <w:szCs w:val="28"/>
          <w:lang w:val="uk-UA" w:eastAsia="ru-RU"/>
        </w:rPr>
        <w:t>4) внутрішньо переміщена особа, яка захищала незалежність, суверенітет та територіальну цілісність України, не є особою, визначеною у </w:t>
      </w:r>
      <w:hyperlink r:id="rId98" w:anchor="n73" w:tgtFrame="_blank" w:history="1">
        <w:r w:rsidRPr="00BD3350">
          <w:rPr>
            <w:rFonts w:ascii="Times New Roman" w:eastAsia="Times New Roman" w:hAnsi="Times New Roman" w:cs="Times New Roman"/>
            <w:color w:val="000099"/>
            <w:sz w:val="28"/>
            <w:szCs w:val="28"/>
            <w:lang w:val="uk-UA" w:eastAsia="ru-RU"/>
          </w:rPr>
          <w:t xml:space="preserve">пунктах </w:t>
        </w:r>
        <w:r w:rsidRPr="00BD3350">
          <w:rPr>
            <w:rFonts w:ascii="Times New Roman" w:eastAsia="Times New Roman" w:hAnsi="Times New Roman" w:cs="Times New Roman"/>
            <w:color w:val="000099"/>
            <w:sz w:val="28"/>
            <w:szCs w:val="28"/>
            <w:lang w:val="uk-UA" w:eastAsia="ru-RU"/>
          </w:rPr>
          <w:lastRenderedPageBreak/>
          <w:t>19</w:t>
        </w:r>
      </w:hyperlink>
      <w:r w:rsidRPr="00BD3350">
        <w:rPr>
          <w:rFonts w:ascii="Times New Roman" w:eastAsia="Times New Roman" w:hAnsi="Times New Roman" w:cs="Times New Roman"/>
          <w:color w:val="000000"/>
          <w:sz w:val="28"/>
          <w:szCs w:val="28"/>
          <w:lang w:val="uk-UA" w:eastAsia="ru-RU"/>
        </w:rPr>
        <w:t> і </w:t>
      </w:r>
      <w:hyperlink r:id="rId99" w:anchor="n77" w:tgtFrame="_blank" w:history="1">
        <w:r w:rsidRPr="00BD3350">
          <w:rPr>
            <w:rFonts w:ascii="Times New Roman" w:eastAsia="Times New Roman" w:hAnsi="Times New Roman" w:cs="Times New Roman"/>
            <w:color w:val="000099"/>
            <w:sz w:val="28"/>
            <w:szCs w:val="28"/>
            <w:lang w:val="uk-UA" w:eastAsia="ru-RU"/>
          </w:rPr>
          <w:t>20</w:t>
        </w:r>
      </w:hyperlink>
      <w:r w:rsidRPr="00BD3350">
        <w:rPr>
          <w:rFonts w:ascii="Times New Roman" w:eastAsia="Times New Roman" w:hAnsi="Times New Roman" w:cs="Times New Roman"/>
          <w:color w:val="000000"/>
          <w:sz w:val="28"/>
          <w:szCs w:val="28"/>
          <w:lang w:val="uk-UA" w:eastAsia="ru-RU"/>
        </w:rPr>
        <w:t> частини першої статті 6, </w:t>
      </w:r>
      <w:hyperlink r:id="rId100" w:anchor="n103" w:tgtFrame="_blank" w:history="1">
        <w:r w:rsidRPr="00BD3350">
          <w:rPr>
            <w:rFonts w:ascii="Times New Roman" w:eastAsia="Times New Roman" w:hAnsi="Times New Roman" w:cs="Times New Roman"/>
            <w:color w:val="000099"/>
            <w:sz w:val="28"/>
            <w:szCs w:val="28"/>
            <w:lang w:val="uk-UA" w:eastAsia="ru-RU"/>
          </w:rPr>
          <w:t>пунктах 11-14</w:t>
        </w:r>
      </w:hyperlink>
      <w:r w:rsidRPr="00BD3350">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6" w:name="n82"/>
      <w:bookmarkEnd w:id="126"/>
      <w:r w:rsidRPr="00BD3350">
        <w:rPr>
          <w:rFonts w:ascii="Times New Roman" w:eastAsia="Times New Roman" w:hAnsi="Times New Roman" w:cs="Times New Roman"/>
          <w:color w:val="000000"/>
          <w:sz w:val="28"/>
          <w:szCs w:val="28"/>
          <w:lang w:val="uk-UA" w:eastAsia="ru-RU"/>
        </w:rPr>
        <w:t>5) скасування дії довідки про взяття на облік внутрішньо переміщеної особи;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7" w:name="n83"/>
      <w:bookmarkEnd w:id="127"/>
      <w:r w:rsidRPr="00BD3350">
        <w:rPr>
          <w:rFonts w:ascii="Times New Roman" w:eastAsia="Times New Roman" w:hAnsi="Times New Roman" w:cs="Times New Roman"/>
          <w:color w:val="000000"/>
          <w:sz w:val="28"/>
          <w:szCs w:val="28"/>
          <w:lang w:val="uk-UA" w:eastAsia="ru-RU"/>
        </w:rPr>
        <w:t>6) внутрішньо переміщена особа, яка захищала незалежність, суверенітет та територіальну цілісність України, та члени її сім’ї, на яких було розраховано грошову компенсацію, володіють майновими правами на нерухомість, будівництво якої не завершено, чи правом власності на нерухоме майно, в тому числі на житлове приміщення, що відповідає нормі жилої площі, визначеної </w:t>
      </w:r>
      <w:hyperlink r:id="rId101" w:anchor="n289" w:tgtFrame="_blank" w:history="1">
        <w:r w:rsidRPr="00BD3350">
          <w:rPr>
            <w:rFonts w:ascii="Times New Roman" w:eastAsia="Times New Roman" w:hAnsi="Times New Roman" w:cs="Times New Roman"/>
            <w:color w:val="000099"/>
            <w:sz w:val="28"/>
            <w:szCs w:val="28"/>
            <w:lang w:val="uk-UA" w:eastAsia="ru-RU"/>
          </w:rPr>
          <w:t>статтею 47</w:t>
        </w:r>
      </w:hyperlink>
      <w:r w:rsidRPr="00BD3350">
        <w:rPr>
          <w:rFonts w:ascii="Times New Roman" w:eastAsia="Times New Roman" w:hAnsi="Times New Roman" w:cs="Times New Roman"/>
          <w:color w:val="000000"/>
          <w:sz w:val="28"/>
          <w:szCs w:val="28"/>
          <w:lang w:val="uk-UA" w:eastAsia="ru-RU"/>
        </w:rPr>
        <w:t> Житлового кодексу Української РСР,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таке нерухоме майно було відчужено протягом останніх п’яти років, що передують даті подання заяви про призначення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28" w:name="n185"/>
      <w:bookmarkEnd w:id="128"/>
      <w:r w:rsidRPr="00BD3350">
        <w:rPr>
          <w:rFonts w:ascii="Times New Roman" w:eastAsia="Times New Roman" w:hAnsi="Times New Roman" w:cs="Times New Roman"/>
          <w:i/>
          <w:iCs/>
          <w:color w:val="000000"/>
          <w:sz w:val="28"/>
          <w:szCs w:val="28"/>
          <w:lang w:val="uk-UA" w:eastAsia="ru-RU"/>
        </w:rPr>
        <w:t>{Підпункт 6 пункту 14 із змінами, внесеними згідно з Постановою КМ </w:t>
      </w:r>
      <w:hyperlink r:id="rId102" w:anchor="n42"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в редакції Постанови КМ </w:t>
      </w:r>
      <w:hyperlink r:id="rId103" w:anchor="n72"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9" w:name="n84"/>
      <w:bookmarkEnd w:id="129"/>
      <w:r w:rsidRPr="00BD3350">
        <w:rPr>
          <w:rFonts w:ascii="Times New Roman" w:eastAsia="Times New Roman" w:hAnsi="Times New Roman" w:cs="Times New Roman"/>
          <w:color w:val="000000"/>
          <w:sz w:val="28"/>
          <w:szCs w:val="28"/>
          <w:lang w:val="uk-UA" w:eastAsia="ru-RU"/>
        </w:rPr>
        <w:t>7) внутрішньо переміщена особа, яка захищала незалежність, суверенітет та територіальну цілісність України, не перебуває на квартирному обліку;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0" w:name="n85"/>
      <w:bookmarkEnd w:id="130"/>
      <w:r w:rsidRPr="00BD3350">
        <w:rPr>
          <w:rFonts w:ascii="Times New Roman" w:eastAsia="Times New Roman" w:hAnsi="Times New Roman" w:cs="Times New Roman"/>
          <w:color w:val="000000"/>
          <w:sz w:val="28"/>
          <w:szCs w:val="28"/>
          <w:lang w:val="uk-UA" w:eastAsia="ru-RU"/>
        </w:rPr>
        <w:t>8) внутрішньо переміщеній особі, яка захищала незалежність, суверенітет та територіальну цілісність України, або членам її сім’ї вже надавалося жиле приміщення або виплачувалася грошова компенсація за належні для отримання жилі приміщення за рахунок коштів субвенції;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31" w:name="n240"/>
      <w:bookmarkEnd w:id="131"/>
      <w:r w:rsidRPr="00BD3350">
        <w:rPr>
          <w:rFonts w:ascii="Times New Roman" w:eastAsia="Times New Roman" w:hAnsi="Times New Roman" w:cs="Times New Roman"/>
          <w:i/>
          <w:iCs/>
          <w:color w:val="000000"/>
          <w:sz w:val="28"/>
          <w:szCs w:val="28"/>
          <w:lang w:val="uk-UA" w:eastAsia="ru-RU"/>
        </w:rPr>
        <w:t>{Підпункт 8 пункту 14 в редакції Постанови КМ </w:t>
      </w:r>
      <w:hyperlink r:id="rId104" w:anchor="n74"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2" w:name="n187"/>
      <w:bookmarkEnd w:id="132"/>
      <w:r w:rsidRPr="00BD3350">
        <w:rPr>
          <w:rFonts w:ascii="Times New Roman" w:eastAsia="Times New Roman" w:hAnsi="Times New Roman" w:cs="Times New Roman"/>
          <w:color w:val="000000"/>
          <w:sz w:val="28"/>
          <w:szCs w:val="28"/>
          <w:lang w:val="uk-UA" w:eastAsia="ru-RU"/>
        </w:rPr>
        <w:t>9) внутрішньо переміщена особа, яка захищала незалежність, суверенітет та територіальну цілісність України, проживає менш як один рік у межах м. Києва або в межах однієї області згідно з відомостями Єдиної інформаційної бази даних про внутрішньо переміщених осіб, або зміна її місця проживання в межах однієї області протягом року призводить до збільшення розміру компенсації відповідно до </w:t>
      </w:r>
      <w:hyperlink r:id="rId105" w:anchor="n88" w:history="1">
        <w:r w:rsidRPr="00BD3350">
          <w:rPr>
            <w:rFonts w:ascii="Times New Roman" w:eastAsia="Times New Roman" w:hAnsi="Times New Roman" w:cs="Times New Roman"/>
            <w:color w:val="006600"/>
            <w:sz w:val="28"/>
            <w:szCs w:val="28"/>
            <w:lang w:val="uk-UA" w:eastAsia="ru-RU"/>
          </w:rPr>
          <w:t>пунктів 17</w:t>
        </w:r>
      </w:hyperlink>
      <w:r w:rsidRPr="00BD3350">
        <w:rPr>
          <w:rFonts w:ascii="Times New Roman" w:eastAsia="Times New Roman" w:hAnsi="Times New Roman" w:cs="Times New Roman"/>
          <w:color w:val="000000"/>
          <w:sz w:val="28"/>
          <w:szCs w:val="28"/>
          <w:lang w:val="uk-UA" w:eastAsia="ru-RU"/>
        </w:rPr>
        <w:t> і </w:t>
      </w:r>
      <w:hyperlink r:id="rId106" w:anchor="n94" w:history="1">
        <w:r w:rsidRPr="00BD3350">
          <w:rPr>
            <w:rFonts w:ascii="Times New Roman" w:eastAsia="Times New Roman" w:hAnsi="Times New Roman" w:cs="Times New Roman"/>
            <w:color w:val="006600"/>
            <w:sz w:val="28"/>
            <w:szCs w:val="28"/>
            <w:lang w:val="uk-UA" w:eastAsia="ru-RU"/>
          </w:rPr>
          <w:t>18</w:t>
        </w:r>
      </w:hyperlink>
      <w:r w:rsidRPr="00BD3350">
        <w:rPr>
          <w:rFonts w:ascii="Times New Roman" w:eastAsia="Times New Roman" w:hAnsi="Times New Roman" w:cs="Times New Roman"/>
          <w:color w:val="000000"/>
          <w:sz w:val="28"/>
          <w:szCs w:val="28"/>
          <w:lang w:val="uk-UA" w:eastAsia="ru-RU"/>
        </w:rPr>
        <w:t> цього Порядку.</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33" w:name="n186"/>
      <w:bookmarkEnd w:id="133"/>
      <w:r w:rsidRPr="00BD3350">
        <w:rPr>
          <w:rFonts w:ascii="Times New Roman" w:eastAsia="Times New Roman" w:hAnsi="Times New Roman" w:cs="Times New Roman"/>
          <w:i/>
          <w:iCs/>
          <w:color w:val="000000"/>
          <w:sz w:val="28"/>
          <w:szCs w:val="28"/>
          <w:lang w:val="uk-UA" w:eastAsia="ru-RU"/>
        </w:rPr>
        <w:t>{Пункт 14 доповнено підпунктом 9 згідно з Постановою КМ </w:t>
      </w:r>
      <w:hyperlink r:id="rId107" w:anchor="n43"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4" w:name="n86"/>
      <w:bookmarkEnd w:id="134"/>
      <w:r w:rsidRPr="00BD3350">
        <w:rPr>
          <w:rFonts w:ascii="Times New Roman" w:eastAsia="Times New Roman" w:hAnsi="Times New Roman" w:cs="Times New Roman"/>
          <w:color w:val="000000"/>
          <w:sz w:val="28"/>
          <w:szCs w:val="28"/>
          <w:lang w:val="uk-UA" w:eastAsia="ru-RU"/>
        </w:rPr>
        <w:t>15. У разі відмови в призначенні грошової компенсації комісія не пізніше ніж через три робочих дні з дати прийняття рішення надсилає внутрішньо переміщеній особі, яка захищала незалежність, суверенітет та територіальну цілісність України, його копію із зазначенням підстав відмови.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5" w:name="n87"/>
      <w:bookmarkEnd w:id="135"/>
      <w:r w:rsidRPr="00BD3350">
        <w:rPr>
          <w:rFonts w:ascii="Times New Roman" w:eastAsia="Times New Roman" w:hAnsi="Times New Roman" w:cs="Times New Roman"/>
          <w:color w:val="000000"/>
          <w:sz w:val="28"/>
          <w:szCs w:val="28"/>
          <w:lang w:val="uk-UA" w:eastAsia="ru-RU"/>
        </w:rPr>
        <w:t>16. Внутрішньо переміщена особа, яка захищала незалежність, суверенітет та територіальну цілісність України, має право оскаржити в суді рішення комісії про відмову в призначенні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6" w:name="n88"/>
      <w:bookmarkEnd w:id="136"/>
      <w:r w:rsidRPr="00BD3350">
        <w:rPr>
          <w:rFonts w:ascii="Times New Roman" w:eastAsia="Times New Roman" w:hAnsi="Times New Roman" w:cs="Times New Roman"/>
          <w:color w:val="000000"/>
          <w:sz w:val="28"/>
          <w:szCs w:val="28"/>
          <w:lang w:val="uk-UA" w:eastAsia="ru-RU"/>
        </w:rPr>
        <w:lastRenderedPageBreak/>
        <w:t>17. У разі прийняття рішення про призначення внутрішньо переміщеній особі, яка захищала незалежність, суверенітет та територіальну цілісність України, грошової компенсації комісія визначає її розмір виходячи з таких нормативів:</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7" w:name="n89"/>
      <w:bookmarkEnd w:id="137"/>
      <w:r w:rsidRPr="00BD3350">
        <w:rPr>
          <w:rFonts w:ascii="Times New Roman" w:eastAsia="Times New Roman" w:hAnsi="Times New Roman" w:cs="Times New Roman"/>
          <w:color w:val="000000"/>
          <w:sz w:val="28"/>
          <w:szCs w:val="28"/>
          <w:lang w:val="uk-UA" w:eastAsia="ru-RU"/>
        </w:rPr>
        <w:t>1) за нормою - 13,65 кв. метра жилої площі для внутрішньо переміщеної особи, яка захищала незалежність, суверенітет та територіальну цілісність України, та кожного члена сім’ї, зазначеного в </w:t>
      </w:r>
      <w:hyperlink r:id="rId108" w:anchor="n106" w:history="1">
        <w:r w:rsidRPr="00BD3350">
          <w:rPr>
            <w:rFonts w:ascii="Times New Roman" w:eastAsia="Times New Roman" w:hAnsi="Times New Roman" w:cs="Times New Roman"/>
            <w:color w:val="006600"/>
            <w:sz w:val="28"/>
            <w:szCs w:val="28"/>
            <w:lang w:val="uk-UA" w:eastAsia="ru-RU"/>
          </w:rPr>
          <w:t>абзаці п’ятому</w:t>
        </w:r>
      </w:hyperlink>
      <w:r w:rsidRPr="00BD3350">
        <w:rPr>
          <w:rFonts w:ascii="Times New Roman" w:eastAsia="Times New Roman" w:hAnsi="Times New Roman" w:cs="Times New Roman"/>
          <w:color w:val="000000"/>
          <w:sz w:val="28"/>
          <w:szCs w:val="28"/>
          <w:lang w:val="uk-UA" w:eastAsia="ru-RU"/>
        </w:rPr>
        <w:t> пункту 19 цього Порядку;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8" w:name="n90"/>
      <w:bookmarkEnd w:id="138"/>
      <w:r w:rsidRPr="00BD3350">
        <w:rPr>
          <w:rFonts w:ascii="Times New Roman" w:eastAsia="Times New Roman" w:hAnsi="Times New Roman" w:cs="Times New Roman"/>
          <w:color w:val="000000"/>
          <w:sz w:val="28"/>
          <w:szCs w:val="28"/>
          <w:lang w:val="uk-UA" w:eastAsia="ru-RU"/>
        </w:rPr>
        <w:t>2) за нормою - 35,22 кв. метра загальної площі на сім’ю внутрішньо переміщеної особі, яка захищала незалежність, суверенітет та територіальну цілісність України;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9" w:name="n91"/>
      <w:bookmarkEnd w:id="139"/>
      <w:r w:rsidRPr="00BD3350">
        <w:rPr>
          <w:rFonts w:ascii="Times New Roman" w:eastAsia="Times New Roman" w:hAnsi="Times New Roman" w:cs="Times New Roman"/>
          <w:color w:val="000000"/>
          <w:sz w:val="28"/>
          <w:szCs w:val="28"/>
          <w:lang w:val="uk-UA" w:eastAsia="ru-RU"/>
        </w:rPr>
        <w:t>3) додатково - 10 кв. метрів жилої площі на кожного члена сім’ї внутрішньо переміщеної особи, яка захищала незалежність, суверенітет та територіальну цілісність України, який є особою з інвалідністю або дитиною з інвалідністю (з урахуванням внутрішньо переміщеної особи, яка захищала незалежність, суверенітет та територіальну цілісність України).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0" w:name="n92"/>
      <w:bookmarkEnd w:id="140"/>
      <w:r w:rsidRPr="00BD3350">
        <w:rPr>
          <w:rFonts w:ascii="Times New Roman" w:eastAsia="Times New Roman" w:hAnsi="Times New Roman" w:cs="Times New Roman"/>
          <w:color w:val="000000"/>
          <w:sz w:val="28"/>
          <w:szCs w:val="28"/>
          <w:lang w:val="uk-UA" w:eastAsia="ru-RU"/>
        </w:rPr>
        <w:t>При цьому враховується опосередкована вартість спорудження 1 кв. метра загальної площі житла в населеному пункті, в якому внутрішньо переміщена особа, яка захищала незалежність, суверенітет та територіальну цілісність України, перебуває на квартирному обліку, на день звернення за грошовою компенсацією, визначена Мінрегіоном відповідно до </w:t>
      </w:r>
      <w:hyperlink r:id="rId109" w:tgtFrame="_blank" w:history="1">
        <w:r w:rsidRPr="00BD3350">
          <w:rPr>
            <w:rFonts w:ascii="Times New Roman" w:eastAsia="Times New Roman" w:hAnsi="Times New Roman" w:cs="Times New Roman"/>
            <w:color w:val="000099"/>
            <w:sz w:val="28"/>
            <w:szCs w:val="28"/>
            <w:lang w:val="uk-UA" w:eastAsia="ru-RU"/>
          </w:rPr>
          <w:t>Порядку визначення та застосування показників опосередкованої вартості спорудження житла за регіонами України</w:t>
        </w:r>
      </w:hyperlink>
      <w:r w:rsidRPr="00BD3350">
        <w:rPr>
          <w:rFonts w:ascii="Times New Roman" w:eastAsia="Times New Roman" w:hAnsi="Times New Roman" w:cs="Times New Roman"/>
          <w:color w:val="000000"/>
          <w:sz w:val="28"/>
          <w:szCs w:val="28"/>
          <w:lang w:val="uk-UA" w:eastAsia="ru-RU"/>
        </w:rPr>
        <w:t>, затвердженого наказом Державного комітету з будівництва та архітектури від 27 вересня 2005 р. № 174. У разі зміни опосередкованої вартості спорудження 1 кв. метра загальної площі житла, визначеною Мінрегіоном після розрахунку комісією розміру грошової компенсації, її розмір підлягає перерахунку комісією без звернення внутрішньо переміщеної особи, яка захищала незалежність, суверенітет та територіальну цілісність України, за умови, що на день такої зміни грошову компенсацію не виплачено чи виплачено не в повному обсязі.</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41" w:name="n241"/>
      <w:bookmarkEnd w:id="141"/>
      <w:r w:rsidRPr="00BD3350">
        <w:rPr>
          <w:rFonts w:ascii="Times New Roman" w:eastAsia="Times New Roman" w:hAnsi="Times New Roman" w:cs="Times New Roman"/>
          <w:i/>
          <w:iCs/>
          <w:color w:val="000000"/>
          <w:sz w:val="28"/>
          <w:szCs w:val="28"/>
          <w:lang w:val="uk-UA" w:eastAsia="ru-RU"/>
        </w:rPr>
        <w:t>{Абзац п'ятий пункту 17 із змінами, внесеними згідно з Постановою КМ </w:t>
      </w:r>
      <w:hyperlink r:id="rId110" w:anchor="n77"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2" w:name="n93"/>
      <w:bookmarkEnd w:id="142"/>
      <w:r w:rsidRPr="00BD3350">
        <w:rPr>
          <w:rFonts w:ascii="Times New Roman" w:eastAsia="Times New Roman" w:hAnsi="Times New Roman" w:cs="Times New Roman"/>
          <w:color w:val="000000"/>
          <w:sz w:val="28"/>
          <w:szCs w:val="28"/>
          <w:lang w:val="uk-UA" w:eastAsia="ru-RU"/>
        </w:rPr>
        <w:t>Для мм. Києва, Дніпра, Львова, Одеси та Харкова опосередкована вартість збільшується на коефіцієнт 1,75, для міст - обласних центрів, а також міст обласного значення з населенням понад 300 тис. - коефіцієнт 1,5, для міст обласного значення з населенням від 100 до 300 тис. - коефіцієнт 1,25.</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3" w:name="n243"/>
      <w:bookmarkEnd w:id="143"/>
      <w:r w:rsidRPr="00BD3350">
        <w:rPr>
          <w:rFonts w:ascii="Times New Roman" w:eastAsia="Times New Roman" w:hAnsi="Times New Roman" w:cs="Times New Roman"/>
          <w:color w:val="000000"/>
          <w:sz w:val="28"/>
          <w:szCs w:val="28"/>
          <w:lang w:val="uk-UA" w:eastAsia="ru-RU"/>
        </w:rPr>
        <w:t>Під час перерахунку грошової компенсації у зв’язку із зміною опосередкованої вартості спорудження 1 кв. метра загальної площі житла за внутрішньо переміщеною особою, яка захищала незалежність, суверенітет та територіальну цілісність України, зберігається черговість виплати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44" w:name="n242"/>
      <w:bookmarkEnd w:id="144"/>
      <w:r w:rsidRPr="00BD3350">
        <w:rPr>
          <w:rFonts w:ascii="Times New Roman" w:eastAsia="Times New Roman" w:hAnsi="Times New Roman" w:cs="Times New Roman"/>
          <w:i/>
          <w:iCs/>
          <w:color w:val="000000"/>
          <w:sz w:val="28"/>
          <w:szCs w:val="28"/>
          <w:lang w:val="uk-UA" w:eastAsia="ru-RU"/>
        </w:rPr>
        <w:lastRenderedPageBreak/>
        <w:t>{Пункт 17 доповнено абзацом згідно з Постановою КМ </w:t>
      </w:r>
      <w:hyperlink r:id="rId111" w:anchor="n78"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5" w:name="n94"/>
      <w:bookmarkEnd w:id="145"/>
      <w:r w:rsidRPr="00BD3350">
        <w:rPr>
          <w:rFonts w:ascii="Times New Roman" w:eastAsia="Times New Roman" w:hAnsi="Times New Roman" w:cs="Times New Roman"/>
          <w:color w:val="000000"/>
          <w:sz w:val="28"/>
          <w:szCs w:val="28"/>
          <w:lang w:val="uk-UA" w:eastAsia="ru-RU"/>
        </w:rPr>
        <w:t>18. Розмір грошової компенсації розраховується за такою формулою:</w:t>
      </w:r>
    </w:p>
    <w:p w:rsidR="00BD3350" w:rsidRPr="00BD3350" w:rsidRDefault="00BD3350" w:rsidP="00BD3350">
      <w:pPr>
        <w:spacing w:after="215" w:line="240" w:lineRule="auto"/>
        <w:ind w:left="645" w:right="645"/>
        <w:jc w:val="center"/>
        <w:rPr>
          <w:rFonts w:ascii="Times New Roman" w:eastAsia="Times New Roman" w:hAnsi="Times New Roman" w:cs="Times New Roman"/>
          <w:color w:val="000000"/>
          <w:sz w:val="28"/>
          <w:szCs w:val="28"/>
          <w:lang w:val="uk-UA" w:eastAsia="ru-RU"/>
        </w:rPr>
      </w:pPr>
      <w:bookmarkStart w:id="146" w:name="n95"/>
      <w:bookmarkEnd w:id="146"/>
      <w:r w:rsidRPr="00BD3350">
        <w:rPr>
          <w:rFonts w:ascii="Times New Roman" w:eastAsia="Times New Roman" w:hAnsi="Times New Roman" w:cs="Times New Roman"/>
          <w:color w:val="000000"/>
          <w:sz w:val="28"/>
          <w:szCs w:val="28"/>
          <w:lang w:val="uk-UA" w:eastAsia="ru-RU"/>
        </w:rPr>
        <w:t>ГК = (13,65 </w:t>
      </w:r>
      <w:r w:rsidRPr="00BD3350">
        <w:rPr>
          <w:rFonts w:ascii="Arial Unicode MS" w:eastAsia="Arial Unicode MS" w:hAnsi="Arial Unicode MS" w:cs="Arial Unicode MS"/>
          <w:b/>
          <w:bCs/>
          <w:color w:val="000000"/>
          <w:sz w:val="28"/>
          <w:szCs w:val="28"/>
          <w:lang w:val="uk-UA" w:eastAsia="ru-RU"/>
        </w:rPr>
        <w:t>×</w:t>
      </w:r>
      <w:r w:rsidRPr="00BD3350">
        <w:rPr>
          <w:rFonts w:ascii="Times New Roman" w:eastAsia="Times New Roman" w:hAnsi="Times New Roman" w:cs="Times New Roman"/>
          <w:color w:val="000000"/>
          <w:sz w:val="28"/>
          <w:szCs w:val="28"/>
          <w:lang w:val="uk-UA" w:eastAsia="ru-RU"/>
        </w:rPr>
        <w:t> Nс + 35,22 + (10 </w:t>
      </w:r>
      <w:r w:rsidRPr="00BD3350">
        <w:rPr>
          <w:rFonts w:ascii="Arial Unicode MS" w:eastAsia="Arial Unicode MS" w:hAnsi="Arial Unicode MS" w:cs="Arial Unicode MS"/>
          <w:b/>
          <w:bCs/>
          <w:color w:val="000000"/>
          <w:sz w:val="28"/>
          <w:szCs w:val="28"/>
          <w:lang w:val="uk-UA" w:eastAsia="ru-RU"/>
        </w:rPr>
        <w:t>×</w:t>
      </w:r>
      <w:r w:rsidRPr="00BD3350">
        <w:rPr>
          <w:rFonts w:ascii="Times New Roman" w:eastAsia="Times New Roman" w:hAnsi="Times New Roman" w:cs="Times New Roman"/>
          <w:color w:val="000000"/>
          <w:sz w:val="28"/>
          <w:szCs w:val="28"/>
          <w:lang w:val="uk-UA" w:eastAsia="ru-RU"/>
        </w:rPr>
        <w:t> Nп)) </w:t>
      </w:r>
      <w:r w:rsidRPr="00BD3350">
        <w:rPr>
          <w:rFonts w:ascii="Arial Unicode MS" w:eastAsia="Arial Unicode MS" w:hAnsi="Arial Unicode MS" w:cs="Arial Unicode MS"/>
          <w:b/>
          <w:bCs/>
          <w:color w:val="000000"/>
          <w:sz w:val="28"/>
          <w:szCs w:val="28"/>
          <w:lang w:val="uk-UA" w:eastAsia="ru-RU"/>
        </w:rPr>
        <w:t>×</w:t>
      </w:r>
      <w:r w:rsidRPr="00BD3350">
        <w:rPr>
          <w:rFonts w:ascii="Times New Roman" w:eastAsia="Times New Roman" w:hAnsi="Times New Roman" w:cs="Times New Roman"/>
          <w:color w:val="000000"/>
          <w:sz w:val="28"/>
          <w:szCs w:val="28"/>
          <w:lang w:val="uk-UA" w:eastAsia="ru-RU"/>
        </w:rPr>
        <w:t> Bг </w:t>
      </w:r>
      <w:r w:rsidRPr="00BD3350">
        <w:rPr>
          <w:rFonts w:ascii="Arial Unicode MS" w:eastAsia="Arial Unicode MS" w:hAnsi="Arial Unicode MS" w:cs="Arial Unicode MS"/>
          <w:b/>
          <w:bCs/>
          <w:color w:val="000000"/>
          <w:sz w:val="28"/>
          <w:szCs w:val="28"/>
          <w:lang w:val="uk-UA" w:eastAsia="ru-RU"/>
        </w:rPr>
        <w:t>×</w:t>
      </w:r>
      <w:r w:rsidRPr="00BD3350">
        <w:rPr>
          <w:rFonts w:ascii="Times New Roman" w:eastAsia="Times New Roman" w:hAnsi="Times New Roman" w:cs="Times New Roman"/>
          <w:color w:val="000000"/>
          <w:sz w:val="28"/>
          <w:szCs w:val="28"/>
          <w:lang w:val="uk-UA" w:eastAsia="ru-RU"/>
        </w:rPr>
        <w:t> Км + ПЗ,</w:t>
      </w:r>
    </w:p>
    <w:p w:rsidR="00BD3350" w:rsidRPr="00BD3350" w:rsidRDefault="00BD3350" w:rsidP="00BD3350">
      <w:pPr>
        <w:spacing w:before="215" w:after="215" w:line="240" w:lineRule="auto"/>
        <w:rPr>
          <w:rFonts w:ascii="Times New Roman" w:eastAsia="Times New Roman" w:hAnsi="Times New Roman" w:cs="Times New Roman"/>
          <w:color w:val="000000"/>
          <w:sz w:val="28"/>
          <w:szCs w:val="28"/>
          <w:lang w:val="uk-UA" w:eastAsia="ru-RU"/>
        </w:rPr>
      </w:pPr>
      <w:bookmarkStart w:id="147" w:name="n96"/>
      <w:bookmarkEnd w:id="147"/>
      <w:r w:rsidRPr="00BD3350">
        <w:rPr>
          <w:rFonts w:ascii="Times New Roman" w:eastAsia="Times New Roman" w:hAnsi="Times New Roman" w:cs="Times New Roman"/>
          <w:color w:val="000000"/>
          <w:sz w:val="28"/>
          <w:szCs w:val="28"/>
          <w:lang w:val="uk-UA" w:eastAsia="ru-RU"/>
        </w:rPr>
        <w:t>де ГК - грошова компенсація;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8" w:name="n97"/>
      <w:bookmarkEnd w:id="148"/>
      <w:r w:rsidRPr="00BD3350">
        <w:rPr>
          <w:rFonts w:ascii="Times New Roman" w:eastAsia="Times New Roman" w:hAnsi="Times New Roman" w:cs="Times New Roman"/>
          <w:color w:val="000000"/>
          <w:sz w:val="28"/>
          <w:szCs w:val="28"/>
          <w:lang w:val="uk-UA" w:eastAsia="ru-RU"/>
        </w:rPr>
        <w:t>Nс - кількість членів сім’ї внутрішньо переміщеної особи, яка захищала незалежність, суверенітет та територіальну цілісність України, на яких розраховується грошова компенсація;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9" w:name="n98"/>
      <w:bookmarkEnd w:id="149"/>
      <w:r w:rsidRPr="00BD3350">
        <w:rPr>
          <w:rFonts w:ascii="Times New Roman" w:eastAsia="Times New Roman" w:hAnsi="Times New Roman" w:cs="Times New Roman"/>
          <w:color w:val="000000"/>
          <w:sz w:val="28"/>
          <w:szCs w:val="28"/>
          <w:lang w:val="uk-UA" w:eastAsia="ru-RU"/>
        </w:rPr>
        <w:t>Nп - кількість членів сім’ї внутрішньо переміщеної особи, яка захищала незалежність, суверенітет та територіальну цілісність України, які є особами з інвалідністю або дітьми з інвалідністю і на яких розраховується грошова компенсація з урахуванням додаткових 10 кв. метрів жилої площі на кожного члена сім’ї (з урахуванням внутрішньо переміщеної особи, яка захищала незалежність, суверенітет та територіальну цілісність України);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0" w:name="n99"/>
      <w:bookmarkEnd w:id="150"/>
      <w:r w:rsidRPr="00BD3350">
        <w:rPr>
          <w:rFonts w:ascii="Times New Roman" w:eastAsia="Times New Roman" w:hAnsi="Times New Roman" w:cs="Times New Roman"/>
          <w:color w:val="000000"/>
          <w:sz w:val="28"/>
          <w:szCs w:val="28"/>
          <w:lang w:val="uk-UA" w:eastAsia="ru-RU"/>
        </w:rPr>
        <w:t>Вг - опосередкована вартість (гривень) 1 кв. метра загальної площі житла для населеного пункту, в якому внутрішньо переміщена особа, яка захищала незалежність, суверенітет та територіальну цілісність України, перебуває на обліку як особа, що потребує поліпшення житлових умов, на день звернення за грошовою компенсацією;</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1" w:name="n100"/>
      <w:bookmarkEnd w:id="151"/>
      <w:r w:rsidRPr="00BD3350">
        <w:rPr>
          <w:rFonts w:ascii="Times New Roman" w:eastAsia="Times New Roman" w:hAnsi="Times New Roman" w:cs="Times New Roman"/>
          <w:color w:val="000000"/>
          <w:sz w:val="28"/>
          <w:szCs w:val="28"/>
          <w:lang w:val="uk-UA" w:eastAsia="ru-RU"/>
        </w:rPr>
        <w:t>Км - коефіцієнт збільшення опосередкованої вартості 1 кв. метра загальної площі житла для міст, визначених в </w:t>
      </w:r>
      <w:hyperlink r:id="rId112" w:anchor="n93" w:history="1">
        <w:r w:rsidRPr="00BD3350">
          <w:rPr>
            <w:rFonts w:ascii="Times New Roman" w:eastAsia="Times New Roman" w:hAnsi="Times New Roman" w:cs="Times New Roman"/>
            <w:color w:val="006600"/>
            <w:sz w:val="28"/>
            <w:szCs w:val="28"/>
            <w:lang w:val="uk-UA" w:eastAsia="ru-RU"/>
          </w:rPr>
          <w:t>абзаці шостому</w:t>
        </w:r>
      </w:hyperlink>
      <w:r w:rsidRPr="00BD3350">
        <w:rPr>
          <w:rFonts w:ascii="Times New Roman" w:eastAsia="Times New Roman" w:hAnsi="Times New Roman" w:cs="Times New Roman"/>
          <w:color w:val="000000"/>
          <w:sz w:val="28"/>
          <w:szCs w:val="28"/>
          <w:lang w:val="uk-UA" w:eastAsia="ru-RU"/>
        </w:rPr>
        <w:t> пункту 17 цього Порядку;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2" w:name="n101"/>
      <w:bookmarkEnd w:id="152"/>
      <w:r w:rsidRPr="00BD3350">
        <w:rPr>
          <w:rFonts w:ascii="Times New Roman" w:eastAsia="Times New Roman" w:hAnsi="Times New Roman" w:cs="Times New Roman"/>
          <w:color w:val="000000"/>
          <w:sz w:val="28"/>
          <w:szCs w:val="28"/>
          <w:lang w:val="uk-UA" w:eastAsia="ru-RU"/>
        </w:rPr>
        <w:t>ПЗ - витрати (гривень), пов’язані з купівлею, оформленням права власності на житло та сплатою передбачених законом податків і зборів.</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3" w:name="n102"/>
      <w:bookmarkEnd w:id="153"/>
      <w:r w:rsidRPr="00BD3350">
        <w:rPr>
          <w:rFonts w:ascii="Times New Roman" w:eastAsia="Times New Roman" w:hAnsi="Times New Roman" w:cs="Times New Roman"/>
          <w:color w:val="000000"/>
          <w:sz w:val="28"/>
          <w:szCs w:val="28"/>
          <w:lang w:val="uk-UA" w:eastAsia="ru-RU"/>
        </w:rPr>
        <w:t>19. У разі прийняття рішення щодо призначення грошової компенсації внутрішньо переміщеній особі, яка захищала незалежність, суверенітет та територіальну цілісність України, комісія розраховує розмір такої компенсації на підставі:</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4" w:name="n103"/>
      <w:bookmarkEnd w:id="154"/>
      <w:r w:rsidRPr="00BD3350">
        <w:rPr>
          <w:rFonts w:ascii="Times New Roman" w:eastAsia="Times New Roman" w:hAnsi="Times New Roman" w:cs="Times New Roman"/>
          <w:color w:val="000000"/>
          <w:sz w:val="28"/>
          <w:szCs w:val="28"/>
          <w:lang w:val="uk-UA" w:eastAsia="ru-RU"/>
        </w:rPr>
        <w:t>1) рішення про взяття внутрішньо переміщеної особи, яка захищала незалежність, суверенітет та територіальну цілісність України, на квартирний облік із зазначенням членів сім’ї, які разом із внутрішньо переміщеною особою, яка захищала незалежність, суверенітет та територіальну цілісність України, перебувають на такому обліку;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5" w:name="n104"/>
      <w:bookmarkEnd w:id="155"/>
      <w:r w:rsidRPr="00BD3350">
        <w:rPr>
          <w:rFonts w:ascii="Times New Roman" w:eastAsia="Times New Roman" w:hAnsi="Times New Roman" w:cs="Times New Roman"/>
          <w:color w:val="000000"/>
          <w:sz w:val="28"/>
          <w:szCs w:val="28"/>
          <w:lang w:val="uk-UA" w:eastAsia="ru-RU"/>
        </w:rPr>
        <w:t>2) рішення про взяття на квартирний облік членів сім’ї внутрішньо переміщеної особи, яка захищала незалежність, суверенітет та територіальну цілісність України (для малолітніх і неповнолітніх дітей за наявності), на яких нараховується грошова компенсація;</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56" w:name="n244"/>
      <w:bookmarkEnd w:id="156"/>
      <w:r w:rsidRPr="00BD3350">
        <w:rPr>
          <w:rFonts w:ascii="Times New Roman" w:eastAsia="Times New Roman" w:hAnsi="Times New Roman" w:cs="Times New Roman"/>
          <w:i/>
          <w:iCs/>
          <w:color w:val="000000"/>
          <w:sz w:val="28"/>
          <w:szCs w:val="28"/>
          <w:lang w:val="uk-UA" w:eastAsia="ru-RU"/>
        </w:rPr>
        <w:t>{Абзац третій пункту 19 із змінами, внесеними згідно з Постановою КМ </w:t>
      </w:r>
      <w:hyperlink r:id="rId113" w:anchor="n81"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7" w:name="n105"/>
      <w:bookmarkEnd w:id="157"/>
      <w:r w:rsidRPr="00BD3350">
        <w:rPr>
          <w:rFonts w:ascii="Times New Roman" w:eastAsia="Times New Roman" w:hAnsi="Times New Roman" w:cs="Times New Roman"/>
          <w:color w:val="000000"/>
          <w:sz w:val="28"/>
          <w:szCs w:val="28"/>
          <w:lang w:val="uk-UA" w:eastAsia="ru-RU"/>
        </w:rPr>
        <w:lastRenderedPageBreak/>
        <w:t>3) письмової згоди (викладеної у довільній формі) кожного із повнолітніх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щодо включення їх у розрахунок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8" w:name="n106"/>
      <w:bookmarkEnd w:id="158"/>
      <w:r w:rsidRPr="00BD3350">
        <w:rPr>
          <w:rFonts w:ascii="Times New Roman" w:eastAsia="Times New Roman" w:hAnsi="Times New Roman" w:cs="Times New Roman"/>
          <w:color w:val="000000"/>
          <w:sz w:val="28"/>
          <w:szCs w:val="28"/>
          <w:lang w:val="uk-UA" w:eastAsia="ru-RU"/>
        </w:rPr>
        <w:t>При цьому в розрахунок включаються члени сім’ї внутрішньо переміщеної особи, яка захищала незалежність, суверенітет та територіальну цілісність України, які перебувають на квартирному обліку, незалежно від того, перебувають вони на такому обліку разом з нею чи окремо від неї, з урахуванням перебування на квартирному обліку внутрішньо переміщеної особи, яка захищала незалежність, суверенітет та територіальну цілісність України, та членів її сім’ї у різних населених пунктах.</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9" w:name="n107"/>
      <w:bookmarkEnd w:id="159"/>
      <w:r w:rsidRPr="00BD3350">
        <w:rPr>
          <w:rFonts w:ascii="Times New Roman" w:eastAsia="Times New Roman" w:hAnsi="Times New Roman" w:cs="Times New Roman"/>
          <w:color w:val="000000"/>
          <w:sz w:val="28"/>
          <w:szCs w:val="28"/>
          <w:lang w:val="uk-UA" w:eastAsia="ru-RU"/>
        </w:rPr>
        <w:t>До членів сім’ї внутрішньо переміщеної особи, яка захищала незалежність, суверенітет та територіальну цілісність України, належать: дружина (чоловік); їх малолітні (до 14 років) і неповнолітні (до 18 років) діти; неодружені повнолітні діти, визнані особами з інвалідністю з дитинства I та II групи або особами з інвалідністю I групи; неодружені діти, які навчаються за денною формою у закладах загальної середньої освіти, закладах професійної (професійно-технічної освіти), фахової передвищої освіти і вищої освіти (у тому числі в період між завершенням навчання в одному із зазначених закладів і вступом до іншого закладу, а також у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 до закінчення такими дітьми закладів освіти, але не довше ніж до виповнення їм 23 років; непрацездатні батьки, що проживають разом з нею; особа, яка перебуває під її опікою або піклуванням та проживає разом з нею.</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60" w:name="n188"/>
      <w:bookmarkEnd w:id="160"/>
      <w:r w:rsidRPr="00BD3350">
        <w:rPr>
          <w:rFonts w:ascii="Times New Roman" w:eastAsia="Times New Roman" w:hAnsi="Times New Roman" w:cs="Times New Roman"/>
          <w:i/>
          <w:iCs/>
          <w:color w:val="000000"/>
          <w:sz w:val="28"/>
          <w:szCs w:val="28"/>
          <w:lang w:val="uk-UA" w:eastAsia="ru-RU"/>
        </w:rPr>
        <w:t>{Абзац шостий пункту 19 в редакції Постанов КМ </w:t>
      </w:r>
      <w:hyperlink r:id="rId114" w:anchor="n45"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w:t>
      </w:r>
      <w:hyperlink r:id="rId115" w:anchor="n82"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1" w:name="n108"/>
      <w:bookmarkEnd w:id="161"/>
      <w:r w:rsidRPr="00BD3350">
        <w:rPr>
          <w:rFonts w:ascii="Times New Roman" w:eastAsia="Times New Roman" w:hAnsi="Times New Roman" w:cs="Times New Roman"/>
          <w:color w:val="000000"/>
          <w:sz w:val="28"/>
          <w:szCs w:val="28"/>
          <w:lang w:val="uk-UA" w:eastAsia="ru-RU"/>
        </w:rPr>
        <w:t>20. Не пізніше ніж через три робочих дні з дати прийняття рішення про призначення грошової компенсації комісія надсилає його копію внутрішньо переміщеній особі, яка захищала незалежність, суверенітет та територіальну цілісність України, а також структурному підрозділу з питань соціального захисту населення обласної, Київської міської держадміністрації.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2" w:name="n245"/>
      <w:bookmarkEnd w:id="162"/>
      <w:r w:rsidRPr="00BD3350">
        <w:rPr>
          <w:rFonts w:ascii="Times New Roman" w:eastAsia="Times New Roman" w:hAnsi="Times New Roman" w:cs="Times New Roman"/>
          <w:color w:val="000000"/>
          <w:sz w:val="28"/>
          <w:szCs w:val="28"/>
          <w:lang w:val="uk-UA" w:eastAsia="ru-RU"/>
        </w:rPr>
        <w:t>20</w:t>
      </w:r>
      <w:r w:rsidRPr="00BD3350">
        <w:rPr>
          <w:rFonts w:ascii="Times New Roman" w:eastAsia="Times New Roman" w:hAnsi="Times New Roman" w:cs="Times New Roman"/>
          <w:b/>
          <w:bCs/>
          <w:color w:val="000000"/>
          <w:sz w:val="28"/>
          <w:szCs w:val="28"/>
          <w:vertAlign w:val="superscript"/>
          <w:lang w:val="uk-UA" w:eastAsia="ru-RU"/>
        </w:rPr>
        <w:t>-1</w:t>
      </w:r>
      <w:r w:rsidRPr="00BD3350">
        <w:rPr>
          <w:rFonts w:ascii="Times New Roman" w:eastAsia="Times New Roman" w:hAnsi="Times New Roman" w:cs="Times New Roman"/>
          <w:color w:val="000000"/>
          <w:sz w:val="28"/>
          <w:szCs w:val="28"/>
          <w:lang w:val="uk-UA" w:eastAsia="ru-RU"/>
        </w:rPr>
        <w:t>. У разі змін у складі сім’ї внутрішньо переміщена особа, яка захищала незалежність, суверенітет та територіальну цілісність України і якій призначено грошову компенсацію, зобов’язана протягом 30 календарних днів поінформувати у письмовому вигляді орган соціального захисту населення про такі зміни (народження або смерть члена сім’ї, одруження/розірвання шлюбу, включення до складу сім’ї нових членів сім’ї тощо) та подати копії відповідних підтвердних документів.</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3" w:name="n246"/>
      <w:bookmarkEnd w:id="163"/>
      <w:r w:rsidRPr="00BD3350">
        <w:rPr>
          <w:rFonts w:ascii="Times New Roman" w:eastAsia="Times New Roman" w:hAnsi="Times New Roman" w:cs="Times New Roman"/>
          <w:color w:val="000000"/>
          <w:sz w:val="28"/>
          <w:szCs w:val="28"/>
          <w:lang w:val="uk-UA" w:eastAsia="ru-RU"/>
        </w:rPr>
        <w:t>У такому разі розмір грошової компенсації підлягає перерахунку комісією, якщо на день подання заяви та документів грошова компенсація не виплачена чи виплачена не в повному обсязі.</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4" w:name="n247"/>
      <w:bookmarkEnd w:id="164"/>
      <w:r w:rsidRPr="00BD3350">
        <w:rPr>
          <w:rFonts w:ascii="Times New Roman" w:eastAsia="Times New Roman" w:hAnsi="Times New Roman" w:cs="Times New Roman"/>
          <w:color w:val="000000"/>
          <w:sz w:val="28"/>
          <w:szCs w:val="28"/>
          <w:lang w:val="uk-UA" w:eastAsia="ru-RU"/>
        </w:rPr>
        <w:lastRenderedPageBreak/>
        <w:t>Під час перерахунку грошової компенсації у зв’язку із зміною у складі сім’ї зберігається черговість виплати грошової компенсації, крім випадку, передбаченого в абзаці четвертому цього пункту, коли черговість виплати грошової компенсації визначається за часом взяття на квартирний облік повнолітнього члена сім’ї.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5" w:name="n248"/>
      <w:bookmarkEnd w:id="165"/>
      <w:r w:rsidRPr="00BD3350">
        <w:rPr>
          <w:rFonts w:ascii="Times New Roman" w:eastAsia="Times New Roman" w:hAnsi="Times New Roman" w:cs="Times New Roman"/>
          <w:color w:val="000000"/>
          <w:sz w:val="28"/>
          <w:szCs w:val="28"/>
          <w:lang w:val="uk-UA" w:eastAsia="ru-RU"/>
        </w:rPr>
        <w:t>У разі змін у складі сім’ї внутрішньо переміщеної особи, яка захищала незалежність, суверенітет та територіальну цілісність України, у зв’язку із включенням до її складу повнолітніх членів сім’ї, яких взято на квартирний облік після призначення грошової компенсації, внутрішньо переміщеною особою, яка захищала незалежність, суверенітет та територіальну цілісність України, може бути подана нова заява про призначення грошової компенсації для оновленого складу сім’ї. Попереднє рішення комісії про призначення грошової компенсації скасовується.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6" w:name="n249"/>
      <w:bookmarkEnd w:id="166"/>
      <w:r w:rsidRPr="00BD3350">
        <w:rPr>
          <w:rFonts w:ascii="Times New Roman" w:eastAsia="Times New Roman" w:hAnsi="Times New Roman" w:cs="Times New Roman"/>
          <w:color w:val="000000"/>
          <w:sz w:val="28"/>
          <w:szCs w:val="28"/>
          <w:lang w:val="uk-UA" w:eastAsia="ru-RU"/>
        </w:rPr>
        <w:t>Якщо внутрішньо переміщена особа, яка захищала незалежність, суверенітет та територіальну цілісність України, або її законний представник не повідомили органу соціального захисту населення про зміну у складі сім’ї, що спричинило виплату грошової компенсації у розмірі з розрахунку на померлу особу або на особу, яка не є членом її сім’ї, внутрішньо переміщена особа, яка захищала незалежність, суверенітет та територіальну цілісність України, повертає органу соціального захисту населення різницю надміру виплачених коштів. Сума коштів, яка підлягає поверненню, визначається комісією з урахуванням норм, передбачених у</w:t>
      </w:r>
      <w:hyperlink r:id="rId116" w:anchor="n88" w:history="1">
        <w:r w:rsidRPr="00BD3350">
          <w:rPr>
            <w:rFonts w:ascii="Times New Roman" w:eastAsia="Times New Roman" w:hAnsi="Times New Roman" w:cs="Times New Roman"/>
            <w:color w:val="006600"/>
            <w:sz w:val="28"/>
            <w:szCs w:val="28"/>
            <w:lang w:val="uk-UA" w:eastAsia="ru-RU"/>
          </w:rPr>
          <w:t>пунктах 17</w:t>
        </w:r>
      </w:hyperlink>
      <w:r w:rsidRPr="00BD3350">
        <w:rPr>
          <w:rFonts w:ascii="Times New Roman" w:eastAsia="Times New Roman" w:hAnsi="Times New Roman" w:cs="Times New Roman"/>
          <w:color w:val="000000"/>
          <w:sz w:val="28"/>
          <w:szCs w:val="28"/>
          <w:lang w:val="uk-UA" w:eastAsia="ru-RU"/>
        </w:rPr>
        <w:t> і </w:t>
      </w:r>
      <w:hyperlink r:id="rId117" w:anchor="n94" w:history="1">
        <w:r w:rsidRPr="00BD3350">
          <w:rPr>
            <w:rFonts w:ascii="Times New Roman" w:eastAsia="Times New Roman" w:hAnsi="Times New Roman" w:cs="Times New Roman"/>
            <w:color w:val="006600"/>
            <w:sz w:val="28"/>
            <w:szCs w:val="28"/>
            <w:lang w:val="uk-UA" w:eastAsia="ru-RU"/>
          </w:rPr>
          <w:t>18</w:t>
        </w:r>
      </w:hyperlink>
      <w:r w:rsidRPr="00BD3350">
        <w:rPr>
          <w:rFonts w:ascii="Times New Roman" w:eastAsia="Times New Roman" w:hAnsi="Times New Roman" w:cs="Times New Roman"/>
          <w:color w:val="000000"/>
          <w:sz w:val="28"/>
          <w:szCs w:val="28"/>
          <w:lang w:val="uk-UA" w:eastAsia="ru-RU"/>
        </w:rPr>
        <w:t> цього Порядку.</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67" w:name="n250"/>
      <w:bookmarkEnd w:id="167"/>
      <w:r w:rsidRPr="00BD3350">
        <w:rPr>
          <w:rFonts w:ascii="Times New Roman" w:eastAsia="Times New Roman" w:hAnsi="Times New Roman" w:cs="Times New Roman"/>
          <w:i/>
          <w:iCs/>
          <w:color w:val="000000"/>
          <w:sz w:val="28"/>
          <w:szCs w:val="28"/>
          <w:lang w:val="uk-UA" w:eastAsia="ru-RU"/>
        </w:rPr>
        <w:t>{Порядок доповнено пунктом 20</w:t>
      </w:r>
      <w:r w:rsidRPr="00BD3350">
        <w:rPr>
          <w:rFonts w:ascii="Times New Roman" w:eastAsia="Times New Roman" w:hAnsi="Times New Roman" w:cs="Times New Roman"/>
          <w:b/>
          <w:bCs/>
          <w:color w:val="000000"/>
          <w:sz w:val="28"/>
          <w:szCs w:val="28"/>
          <w:vertAlign w:val="superscript"/>
          <w:lang w:val="uk-UA" w:eastAsia="ru-RU"/>
        </w:rPr>
        <w:t>-1</w:t>
      </w:r>
      <w:r w:rsidRPr="00BD3350">
        <w:rPr>
          <w:rFonts w:ascii="Times New Roman" w:eastAsia="Times New Roman" w:hAnsi="Times New Roman" w:cs="Times New Roman"/>
          <w:i/>
          <w:iCs/>
          <w:color w:val="000000"/>
          <w:sz w:val="28"/>
          <w:szCs w:val="28"/>
          <w:lang w:val="uk-UA" w:eastAsia="ru-RU"/>
        </w:rPr>
        <w:t> згідно з Постановою КМ </w:t>
      </w:r>
      <w:hyperlink r:id="rId118" w:anchor="n84"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8" w:name="n109"/>
      <w:bookmarkEnd w:id="168"/>
      <w:r w:rsidRPr="00BD3350">
        <w:rPr>
          <w:rFonts w:ascii="Times New Roman" w:eastAsia="Times New Roman" w:hAnsi="Times New Roman" w:cs="Times New Roman"/>
          <w:color w:val="000000"/>
          <w:sz w:val="28"/>
          <w:szCs w:val="28"/>
          <w:lang w:val="uk-UA" w:eastAsia="ru-RU"/>
        </w:rPr>
        <w:t>21. Внутрішньо переміщена особа, яка захищала незалежність, суверенітет та територіальну цілісність України, може оскаржити рішення комісії у судовому порядку.</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69" w:name="n251"/>
      <w:bookmarkEnd w:id="169"/>
      <w:r w:rsidRPr="00BD3350">
        <w:rPr>
          <w:rFonts w:ascii="Times New Roman" w:eastAsia="Times New Roman" w:hAnsi="Times New Roman" w:cs="Times New Roman"/>
          <w:i/>
          <w:iCs/>
          <w:color w:val="000000"/>
          <w:sz w:val="28"/>
          <w:szCs w:val="28"/>
          <w:lang w:val="uk-UA" w:eastAsia="ru-RU"/>
        </w:rPr>
        <w:t>{Пункт 21 із змінами, внесеними згідно з Постановою КМ </w:t>
      </w:r>
      <w:hyperlink r:id="rId119" w:anchor="n90"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0" w:name="n110"/>
      <w:bookmarkEnd w:id="170"/>
      <w:r w:rsidRPr="00BD3350">
        <w:rPr>
          <w:rFonts w:ascii="Times New Roman" w:eastAsia="Times New Roman" w:hAnsi="Times New Roman" w:cs="Times New Roman"/>
          <w:color w:val="000000"/>
          <w:sz w:val="28"/>
          <w:szCs w:val="28"/>
          <w:lang w:val="uk-UA" w:eastAsia="ru-RU"/>
        </w:rPr>
        <w:t>22. Після отримання копії рішення комісії про призначення грошової компенсації внутрішньо переміщена особа, яка захищала незалежність, суверенітет та територіальну цілісність України, звертається до відділення ПАТ “Державний ощадний банк України” (далі - уповноважений банк) із заявою про відкриття спеціального поточного рахунка (далі - спеціальний рахунок). До заяви додається копія рішення комісії про призначення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1" w:name="n111"/>
      <w:bookmarkEnd w:id="171"/>
      <w:r w:rsidRPr="00BD3350">
        <w:rPr>
          <w:rFonts w:ascii="Times New Roman" w:eastAsia="Times New Roman" w:hAnsi="Times New Roman" w:cs="Times New Roman"/>
          <w:color w:val="000000"/>
          <w:sz w:val="28"/>
          <w:szCs w:val="28"/>
          <w:lang w:val="uk-UA" w:eastAsia="ru-RU"/>
        </w:rPr>
        <w:t>23. Після відкриття спеціального рахунка внутрішньо переміщена особа, яка захищала незалежність, суверенітет та територіальну цілісність України, повідомляє про його реквізити органу соціального захисту населення, в якому вона перебуває на обліку в базі даних, шляхом надання копії договору про відкриття спеціального рахунка в уповноваженому банку.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2" w:name="n112"/>
      <w:bookmarkEnd w:id="172"/>
      <w:r w:rsidRPr="00BD3350">
        <w:rPr>
          <w:rFonts w:ascii="Times New Roman" w:eastAsia="Times New Roman" w:hAnsi="Times New Roman" w:cs="Times New Roman"/>
          <w:color w:val="000000"/>
          <w:sz w:val="28"/>
          <w:szCs w:val="28"/>
          <w:lang w:val="uk-UA" w:eastAsia="ru-RU"/>
        </w:rPr>
        <w:lastRenderedPageBreak/>
        <w:t>24. Орган соціального захисту населення після отримання від внутрішньо переміщеної особи, яка захищала незалежність, суверенітет та територіальну цілісність України, реквізитів її спеціального рахунка перераховує на нього кошти грошової компенсації в розмірі, визначеному у рішенні комісії, про що повідомляє внутрішньо переміщеній особі, яка захищала незалежність, суверенітет та територіальну цілісність України, не пізніше ніж через три робочих дні з дати переказу коштів грошової компенсації на її спеціальний рахунок.</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73" w:name="n252"/>
      <w:bookmarkEnd w:id="173"/>
      <w:r w:rsidRPr="00BD3350">
        <w:rPr>
          <w:rFonts w:ascii="Times New Roman" w:eastAsia="Times New Roman" w:hAnsi="Times New Roman" w:cs="Times New Roman"/>
          <w:i/>
          <w:iCs/>
          <w:color w:val="000000"/>
          <w:sz w:val="28"/>
          <w:szCs w:val="28"/>
          <w:lang w:val="uk-UA" w:eastAsia="ru-RU"/>
        </w:rPr>
        <w:t>{Пункт 24 в редакції Постанови КМ </w:t>
      </w:r>
      <w:hyperlink r:id="rId120" w:anchor="n91"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4" w:name="n113"/>
      <w:bookmarkEnd w:id="174"/>
      <w:r w:rsidRPr="00BD3350">
        <w:rPr>
          <w:rFonts w:ascii="Times New Roman" w:eastAsia="Times New Roman" w:hAnsi="Times New Roman" w:cs="Times New Roman"/>
          <w:color w:val="000000"/>
          <w:sz w:val="28"/>
          <w:szCs w:val="28"/>
          <w:lang w:val="uk-UA" w:eastAsia="ru-RU"/>
        </w:rPr>
        <w:t>25. Розмір отриманої грошової компенсації не враховується під час обчислення сукупного доходу сім’ї для всіх видів соціальної допомоги, що надаються відповідно до законодавства, а також не включається до розрахунку загального місячного (річного) оподатковуваного доходу відповідно до </w:t>
      </w:r>
      <w:hyperlink r:id="rId121" w:anchor="n3701" w:tgtFrame="_blank" w:history="1">
        <w:r w:rsidRPr="00BD3350">
          <w:rPr>
            <w:rFonts w:ascii="Times New Roman" w:eastAsia="Times New Roman" w:hAnsi="Times New Roman" w:cs="Times New Roman"/>
            <w:color w:val="000099"/>
            <w:sz w:val="28"/>
            <w:szCs w:val="28"/>
            <w:lang w:val="uk-UA" w:eastAsia="ru-RU"/>
          </w:rPr>
          <w:t>підпункту 165.1.1</w:t>
        </w:r>
      </w:hyperlink>
      <w:r w:rsidRPr="00BD3350">
        <w:rPr>
          <w:rFonts w:ascii="Times New Roman" w:eastAsia="Times New Roman" w:hAnsi="Times New Roman" w:cs="Times New Roman"/>
          <w:color w:val="000000"/>
          <w:sz w:val="28"/>
          <w:szCs w:val="28"/>
          <w:lang w:val="uk-UA" w:eastAsia="ru-RU"/>
        </w:rPr>
        <w:t> пункту 165.1 статті 165 Податкового кодексу України.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5" w:name="n114"/>
      <w:bookmarkEnd w:id="175"/>
      <w:r w:rsidRPr="00BD3350">
        <w:rPr>
          <w:rFonts w:ascii="Times New Roman" w:eastAsia="Times New Roman" w:hAnsi="Times New Roman" w:cs="Times New Roman"/>
          <w:color w:val="000000"/>
          <w:sz w:val="28"/>
          <w:szCs w:val="28"/>
          <w:lang w:val="uk-UA" w:eastAsia="ru-RU"/>
        </w:rPr>
        <w:t>26. Протягом року з дня зарахування коштів грошової компенсації на спеціальний рахунок в уповноваженому банку внутрішньо переміщена особа, яка захищала незалежність, суверенітет та територіальну цілісність України, самостійно використовує призначену їй грошову компенсацію на придбання жилого приміщення як в прийнятих в експлуатацію житлових будинках на первинному або на вторинному ринку нерухомості, так і шляхом інвестування в об’єкти житлового будівництва відповідно до Законів України </w:t>
      </w:r>
      <w:hyperlink r:id="rId122" w:tgtFrame="_blank" w:history="1">
        <w:r w:rsidRPr="00BD3350">
          <w:rPr>
            <w:rFonts w:ascii="Times New Roman" w:eastAsia="Times New Roman" w:hAnsi="Times New Roman" w:cs="Times New Roman"/>
            <w:color w:val="000099"/>
            <w:sz w:val="28"/>
            <w:szCs w:val="28"/>
            <w:lang w:val="uk-UA" w:eastAsia="ru-RU"/>
          </w:rPr>
          <w:t>“Про інвестиційну діяльність”</w:t>
        </w:r>
      </w:hyperlink>
      <w:r w:rsidRPr="00BD3350">
        <w:rPr>
          <w:rFonts w:ascii="Times New Roman" w:eastAsia="Times New Roman" w:hAnsi="Times New Roman" w:cs="Times New Roman"/>
          <w:color w:val="000000"/>
          <w:sz w:val="28"/>
          <w:szCs w:val="28"/>
          <w:lang w:val="uk-UA" w:eastAsia="ru-RU"/>
        </w:rPr>
        <w:t> та </w:t>
      </w:r>
      <w:hyperlink r:id="rId123" w:tgtFrame="_blank" w:history="1">
        <w:r w:rsidRPr="00BD3350">
          <w:rPr>
            <w:rFonts w:ascii="Times New Roman" w:eastAsia="Times New Roman" w:hAnsi="Times New Roman" w:cs="Times New Roman"/>
            <w:color w:val="000099"/>
            <w:sz w:val="28"/>
            <w:szCs w:val="28"/>
            <w:lang w:val="uk-UA" w:eastAsia="ru-RU"/>
          </w:rPr>
          <w:t>“Про кооперацію”</w:t>
        </w:r>
      </w:hyperlink>
      <w:r w:rsidRPr="00BD3350">
        <w:rPr>
          <w:rFonts w:ascii="Times New Roman" w:eastAsia="Times New Roman" w:hAnsi="Times New Roman" w:cs="Times New Roman"/>
          <w:color w:val="000000"/>
          <w:sz w:val="28"/>
          <w:szCs w:val="28"/>
          <w:lang w:val="uk-UA" w:eastAsia="ru-RU"/>
        </w:rPr>
        <w:t> в будь-якому населеному пункті на території України, крім населених пунктів, розташованих на тимчасово окупованій території та на лінії розмежування.</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76" w:name="n189"/>
      <w:bookmarkEnd w:id="176"/>
      <w:r w:rsidRPr="00BD3350">
        <w:rPr>
          <w:rFonts w:ascii="Times New Roman" w:eastAsia="Times New Roman" w:hAnsi="Times New Roman" w:cs="Times New Roman"/>
          <w:i/>
          <w:iCs/>
          <w:color w:val="000000"/>
          <w:sz w:val="28"/>
          <w:szCs w:val="28"/>
          <w:lang w:val="uk-UA" w:eastAsia="ru-RU"/>
        </w:rPr>
        <w:t>{Пункт 26 із змінами, внесеними згідно з Постановами КМ </w:t>
      </w:r>
      <w:hyperlink r:id="rId124" w:anchor="n47"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w:t>
      </w:r>
      <w:hyperlink r:id="rId125" w:anchor="n93"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7" w:name="n115"/>
      <w:bookmarkEnd w:id="177"/>
      <w:r w:rsidRPr="00BD3350">
        <w:rPr>
          <w:rFonts w:ascii="Times New Roman" w:eastAsia="Times New Roman" w:hAnsi="Times New Roman" w:cs="Times New Roman"/>
          <w:color w:val="000000"/>
          <w:sz w:val="28"/>
          <w:szCs w:val="28"/>
          <w:lang w:val="uk-UA" w:eastAsia="ru-RU"/>
        </w:rPr>
        <w:t>27. Для переказу коштів грошової компенсації із спеціального рахунка внутрішньо переміщена особа, яка захищала незалежність, суверенітет та територіальну цілісність України, подає уповноваженому банку заяву про переказ коштів грошової компенсації на придбання житла або на інвестування в об’єкти житлового будівництва, до якої додається платіжне доручення щодо переказу коштів грошової компенсації на оплату за договором купівлі-продажу житла у прийнятих в експлуатацію житлових будинках на первинному та вторинному ринку, у разі інвестування в об’єкти житлового будівництва - інвестиційний договір будівництва відповідно до </w:t>
      </w:r>
      <w:hyperlink r:id="rId126" w:tgtFrame="_blank" w:history="1">
        <w:r w:rsidRPr="00BD3350">
          <w:rPr>
            <w:rFonts w:ascii="Times New Roman" w:eastAsia="Times New Roman" w:hAnsi="Times New Roman" w:cs="Times New Roman"/>
            <w:color w:val="000099"/>
            <w:sz w:val="28"/>
            <w:szCs w:val="28"/>
            <w:lang w:val="uk-UA" w:eastAsia="ru-RU"/>
          </w:rPr>
          <w:t>Закону України</w:t>
        </w:r>
      </w:hyperlink>
      <w:r w:rsidRPr="00BD3350">
        <w:rPr>
          <w:rFonts w:ascii="Times New Roman" w:eastAsia="Times New Roman" w:hAnsi="Times New Roman" w:cs="Times New Roman"/>
          <w:color w:val="000000"/>
          <w:sz w:val="28"/>
          <w:szCs w:val="28"/>
          <w:lang w:val="uk-UA" w:eastAsia="ru-RU"/>
        </w:rPr>
        <w:t> “Про інвестиційну діяльність” або договір купівлі-продажу майнових прав, або договір про пайову участь, а також письмову згоду органу соціального захисту населення на перерахування коштів грошової компенсації із спеціального рахунка як оплату за відповідними договорами.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8" w:name="n254"/>
      <w:bookmarkEnd w:id="178"/>
      <w:r w:rsidRPr="00BD3350">
        <w:rPr>
          <w:rFonts w:ascii="Times New Roman" w:eastAsia="Times New Roman" w:hAnsi="Times New Roman" w:cs="Times New Roman"/>
          <w:color w:val="000000"/>
          <w:sz w:val="28"/>
          <w:szCs w:val="28"/>
          <w:lang w:val="uk-UA" w:eastAsia="ru-RU"/>
        </w:rPr>
        <w:t xml:space="preserve">Якщо предметом договору є житловий будинок, розташований на земельній ділянці, кошти грошової компенсації можуть спрямовуватися на придбання земельної ділянки, про що зазначається у договорі. У такому разі у платіжному дорученні щодо переказу коштів грошової компенсації </w:t>
      </w:r>
      <w:r w:rsidRPr="00BD3350">
        <w:rPr>
          <w:rFonts w:ascii="Times New Roman" w:eastAsia="Times New Roman" w:hAnsi="Times New Roman" w:cs="Times New Roman"/>
          <w:color w:val="000000"/>
          <w:sz w:val="28"/>
          <w:szCs w:val="28"/>
          <w:lang w:val="uk-UA" w:eastAsia="ru-RU"/>
        </w:rPr>
        <w:lastRenderedPageBreak/>
        <w:t>зазначаються реквізити договору/договорів купівлі-продажу житлового будинку та земельної ділянки, на якій він розміщується.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9" w:name="n255"/>
      <w:bookmarkEnd w:id="179"/>
      <w:r w:rsidRPr="00BD3350">
        <w:rPr>
          <w:rFonts w:ascii="Times New Roman" w:eastAsia="Times New Roman" w:hAnsi="Times New Roman" w:cs="Times New Roman"/>
          <w:color w:val="000000"/>
          <w:sz w:val="28"/>
          <w:szCs w:val="28"/>
          <w:lang w:val="uk-UA" w:eastAsia="ru-RU"/>
        </w:rPr>
        <w:t>У договорі зазначається рахунок одержувача коштів грошової компенсації, який може бути відкритий у будь-якій банківській установі відповідно до законодавства.</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80" w:name="n253"/>
      <w:bookmarkEnd w:id="180"/>
      <w:r w:rsidRPr="00BD3350">
        <w:rPr>
          <w:rFonts w:ascii="Times New Roman" w:eastAsia="Times New Roman" w:hAnsi="Times New Roman" w:cs="Times New Roman"/>
          <w:i/>
          <w:iCs/>
          <w:color w:val="000000"/>
          <w:sz w:val="28"/>
          <w:szCs w:val="28"/>
          <w:lang w:val="uk-UA" w:eastAsia="ru-RU"/>
        </w:rPr>
        <w:t>{Пункт 27 в редакції Постанови КМ </w:t>
      </w:r>
      <w:hyperlink r:id="rId127" w:anchor="n94"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1" w:name="n117"/>
      <w:bookmarkEnd w:id="181"/>
      <w:r w:rsidRPr="00BD3350">
        <w:rPr>
          <w:rFonts w:ascii="Times New Roman" w:eastAsia="Times New Roman" w:hAnsi="Times New Roman" w:cs="Times New Roman"/>
          <w:color w:val="000000"/>
          <w:sz w:val="28"/>
          <w:szCs w:val="28"/>
          <w:lang w:val="uk-UA" w:eastAsia="ru-RU"/>
        </w:rPr>
        <w:t>28. Для отримання згоди на перерахування коштів грошової компенсації із спеціального рахунка як оплату за відповідними договорами внутрішньо переміщена особа, яка захищала незалежність, суверенітет та територіальну цілісність України, подає органу соціального захисту населення один примірник договору, в якому повинно бути зазначено, що житлове приміщення передається у власність внутрішньо переміщеної особи, яка захищала незалежність, суверенітет та територіальну цілісність України, та членів її сім’ї, на яких розраховано грошову компенсацію. У разі придбання житлового будинку, розташованого на земельній ділянці, подається також один примірник договору/договорів, в якому повинно бути зазначено, що земельна ділянка передається у власність внутрішньо переміщеної особи, яка захищала незалежність, суверенітет та територіальну цілісність України.</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82" w:name="n193"/>
      <w:bookmarkEnd w:id="182"/>
      <w:r w:rsidRPr="00BD3350">
        <w:rPr>
          <w:rFonts w:ascii="Times New Roman" w:eastAsia="Times New Roman" w:hAnsi="Times New Roman" w:cs="Times New Roman"/>
          <w:i/>
          <w:iCs/>
          <w:color w:val="000000"/>
          <w:sz w:val="28"/>
          <w:szCs w:val="28"/>
          <w:lang w:val="uk-UA" w:eastAsia="ru-RU"/>
        </w:rPr>
        <w:t>{Пункт 28 із змінами, внесеними згідно з Постановою КМ </w:t>
      </w:r>
      <w:hyperlink r:id="rId128" w:anchor="n52"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в редакції Постанови КМ </w:t>
      </w:r>
      <w:hyperlink r:id="rId129" w:anchor="n94"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3" w:name="n118"/>
      <w:bookmarkEnd w:id="183"/>
      <w:r w:rsidRPr="00BD3350">
        <w:rPr>
          <w:rFonts w:ascii="Times New Roman" w:eastAsia="Times New Roman" w:hAnsi="Times New Roman" w:cs="Times New Roman"/>
          <w:color w:val="000000"/>
          <w:sz w:val="28"/>
          <w:szCs w:val="28"/>
          <w:lang w:val="uk-UA" w:eastAsia="ru-RU"/>
        </w:rPr>
        <w:t>29. У разі укладення інвестиційного договору про будівництво, договору купівлі-продажу майнових прав або договору про пайову участь у договорі повинна бути передбачена відповідальність забудовника або житлово-будівельного (житлового) кооперативу за порушення строку введення в експлуатацію об’єкта нерухомості та надання документів щодо права власності на житло внутрішньо переміщеної особи, яка захищала незалежність, суверенітет та територіальну цілісність України, після завершення будівництва.</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4" w:name="n256"/>
      <w:bookmarkEnd w:id="184"/>
      <w:r w:rsidRPr="00BD3350">
        <w:rPr>
          <w:rFonts w:ascii="Times New Roman" w:eastAsia="Times New Roman" w:hAnsi="Times New Roman" w:cs="Times New Roman"/>
          <w:color w:val="000000"/>
          <w:sz w:val="28"/>
          <w:szCs w:val="28"/>
          <w:lang w:val="uk-UA" w:eastAsia="ru-RU"/>
        </w:rPr>
        <w:t>29</w:t>
      </w:r>
      <w:r w:rsidRPr="00BD3350">
        <w:rPr>
          <w:rFonts w:ascii="Times New Roman" w:eastAsia="Times New Roman" w:hAnsi="Times New Roman" w:cs="Times New Roman"/>
          <w:b/>
          <w:bCs/>
          <w:color w:val="000000"/>
          <w:sz w:val="28"/>
          <w:szCs w:val="28"/>
          <w:vertAlign w:val="superscript"/>
          <w:lang w:val="uk-UA" w:eastAsia="ru-RU"/>
        </w:rPr>
        <w:t>-1</w:t>
      </w:r>
      <w:r w:rsidRPr="00BD3350">
        <w:rPr>
          <w:rFonts w:ascii="Times New Roman" w:eastAsia="Times New Roman" w:hAnsi="Times New Roman" w:cs="Times New Roman"/>
          <w:color w:val="000000"/>
          <w:sz w:val="28"/>
          <w:szCs w:val="28"/>
          <w:lang w:val="uk-UA" w:eastAsia="ru-RU"/>
        </w:rPr>
        <w:t>. Забудовники повинні відповідати таким критеріям:</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5" w:name="n257"/>
      <w:bookmarkEnd w:id="185"/>
      <w:r w:rsidRPr="00BD3350">
        <w:rPr>
          <w:rFonts w:ascii="Times New Roman" w:eastAsia="Times New Roman" w:hAnsi="Times New Roman" w:cs="Times New Roman"/>
          <w:color w:val="000000"/>
          <w:sz w:val="28"/>
          <w:szCs w:val="28"/>
          <w:lang w:val="uk-UA" w:eastAsia="ru-RU"/>
        </w:rPr>
        <w:t>щодо забудовників не порушено провадження у справі про банкрутство/забудовники не перебувають у стані припинення;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6" w:name="n258"/>
      <w:bookmarkEnd w:id="186"/>
      <w:r w:rsidRPr="00BD3350">
        <w:rPr>
          <w:rFonts w:ascii="Times New Roman" w:eastAsia="Times New Roman" w:hAnsi="Times New Roman" w:cs="Times New Roman"/>
          <w:color w:val="000000"/>
          <w:sz w:val="28"/>
          <w:szCs w:val="28"/>
          <w:lang w:val="uk-UA" w:eastAsia="ru-RU"/>
        </w:rPr>
        <w:t>наявність документів, що надають право на виконання будівельних робіт відповідного об’єкта, що відповідають вимогам законодавства (повідомлення про початок виконання будівельних робіт/дозвіл на виконання будівельних робіт), або наявність сертифіката про прийняття в експлуатацію закінченого будівництвом об’єкта або декларації про готовність об’єкта до експлуатації;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7" w:name="n259"/>
      <w:bookmarkEnd w:id="187"/>
      <w:r w:rsidRPr="00BD3350">
        <w:rPr>
          <w:rFonts w:ascii="Times New Roman" w:eastAsia="Times New Roman" w:hAnsi="Times New Roman" w:cs="Times New Roman"/>
          <w:color w:val="000000"/>
          <w:sz w:val="28"/>
          <w:szCs w:val="28"/>
          <w:lang w:val="uk-UA" w:eastAsia="ru-RU"/>
        </w:rPr>
        <w:t>наявність документів, що посвідчують право власності чи користування земельною ділянкою, на якій здійснюється будівництво відповідного об’єкта, або договір суперфіцію;</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8" w:name="n260"/>
      <w:bookmarkEnd w:id="188"/>
      <w:r w:rsidRPr="00BD3350">
        <w:rPr>
          <w:rFonts w:ascii="Times New Roman" w:eastAsia="Times New Roman" w:hAnsi="Times New Roman" w:cs="Times New Roman"/>
          <w:color w:val="000000"/>
          <w:sz w:val="28"/>
          <w:szCs w:val="28"/>
          <w:lang w:val="uk-UA" w:eastAsia="ru-RU"/>
        </w:rPr>
        <w:lastRenderedPageBreak/>
        <w:t>строк прийняття в експлуатацію закінченого будівництвом об’єкта підтверджено забудовником документально та не перевищує 24 місяців з дати укладення інвестиційного договору будівництва.</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89" w:name="n261"/>
      <w:bookmarkEnd w:id="189"/>
      <w:r w:rsidRPr="00BD3350">
        <w:rPr>
          <w:rFonts w:ascii="Times New Roman" w:eastAsia="Times New Roman" w:hAnsi="Times New Roman" w:cs="Times New Roman"/>
          <w:i/>
          <w:iCs/>
          <w:color w:val="000000"/>
          <w:sz w:val="28"/>
          <w:szCs w:val="28"/>
          <w:lang w:val="uk-UA" w:eastAsia="ru-RU"/>
        </w:rPr>
        <w:t>{Порядок доповнено пунктом 29</w:t>
      </w:r>
      <w:r w:rsidRPr="00BD3350">
        <w:rPr>
          <w:rFonts w:ascii="Times New Roman" w:eastAsia="Times New Roman" w:hAnsi="Times New Roman" w:cs="Times New Roman"/>
          <w:b/>
          <w:bCs/>
          <w:color w:val="000000"/>
          <w:sz w:val="28"/>
          <w:szCs w:val="28"/>
          <w:vertAlign w:val="superscript"/>
          <w:lang w:val="uk-UA" w:eastAsia="ru-RU"/>
        </w:rPr>
        <w:t>-1</w:t>
      </w:r>
      <w:r w:rsidRPr="00BD3350">
        <w:rPr>
          <w:rFonts w:ascii="Times New Roman" w:eastAsia="Times New Roman" w:hAnsi="Times New Roman" w:cs="Times New Roman"/>
          <w:i/>
          <w:iCs/>
          <w:color w:val="000000"/>
          <w:sz w:val="28"/>
          <w:szCs w:val="28"/>
          <w:lang w:val="uk-UA" w:eastAsia="ru-RU"/>
        </w:rPr>
        <w:t> згідно з Постановою КМ </w:t>
      </w:r>
      <w:hyperlink r:id="rId130" w:anchor="n99"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0" w:name="n119"/>
      <w:bookmarkEnd w:id="190"/>
      <w:r w:rsidRPr="00BD3350">
        <w:rPr>
          <w:rFonts w:ascii="Times New Roman" w:eastAsia="Times New Roman" w:hAnsi="Times New Roman" w:cs="Times New Roman"/>
          <w:color w:val="000000"/>
          <w:sz w:val="28"/>
          <w:szCs w:val="28"/>
          <w:lang w:val="uk-UA" w:eastAsia="ru-RU"/>
        </w:rPr>
        <w:t>30. Орган соціального захисту населення у разі відповідності умов договору/договорів вимогам, установленим у </w:t>
      </w:r>
      <w:hyperlink r:id="rId131" w:anchor="n114" w:history="1">
        <w:r w:rsidRPr="00BD3350">
          <w:rPr>
            <w:rFonts w:ascii="Times New Roman" w:eastAsia="Times New Roman" w:hAnsi="Times New Roman" w:cs="Times New Roman"/>
            <w:color w:val="006600"/>
            <w:sz w:val="28"/>
            <w:szCs w:val="28"/>
            <w:lang w:val="uk-UA" w:eastAsia="ru-RU"/>
          </w:rPr>
          <w:t>пунктах </w:t>
        </w:r>
      </w:hyperlink>
      <w:hyperlink r:id="rId132" w:anchor="n114" w:history="1">
        <w:r w:rsidRPr="00BD3350">
          <w:rPr>
            <w:rFonts w:ascii="Times New Roman" w:eastAsia="Times New Roman" w:hAnsi="Times New Roman" w:cs="Times New Roman"/>
            <w:color w:val="006600"/>
            <w:sz w:val="28"/>
            <w:szCs w:val="28"/>
            <w:lang w:val="uk-UA" w:eastAsia="ru-RU"/>
          </w:rPr>
          <w:t>26</w:t>
        </w:r>
      </w:hyperlink>
      <w:r w:rsidRPr="00BD3350">
        <w:rPr>
          <w:rFonts w:ascii="Times New Roman" w:eastAsia="Times New Roman" w:hAnsi="Times New Roman" w:cs="Times New Roman"/>
          <w:color w:val="000000"/>
          <w:sz w:val="28"/>
          <w:szCs w:val="28"/>
          <w:lang w:val="uk-UA" w:eastAsia="ru-RU"/>
        </w:rPr>
        <w:t>, </w:t>
      </w:r>
      <w:hyperlink r:id="rId133" w:anchor="n117" w:history="1">
        <w:r w:rsidRPr="00BD3350">
          <w:rPr>
            <w:rFonts w:ascii="Times New Roman" w:eastAsia="Times New Roman" w:hAnsi="Times New Roman" w:cs="Times New Roman"/>
            <w:color w:val="006600"/>
            <w:sz w:val="28"/>
            <w:szCs w:val="28"/>
            <w:lang w:val="uk-UA" w:eastAsia="ru-RU"/>
          </w:rPr>
          <w:t>28</w:t>
        </w:r>
      </w:hyperlink>
      <w:r w:rsidRPr="00BD3350">
        <w:rPr>
          <w:rFonts w:ascii="Times New Roman" w:eastAsia="Times New Roman" w:hAnsi="Times New Roman" w:cs="Times New Roman"/>
          <w:color w:val="000000"/>
          <w:sz w:val="28"/>
          <w:szCs w:val="28"/>
          <w:lang w:val="uk-UA" w:eastAsia="ru-RU"/>
        </w:rPr>
        <w:t> і </w:t>
      </w:r>
      <w:hyperlink r:id="rId134" w:anchor="n118" w:history="1">
        <w:r w:rsidRPr="00BD3350">
          <w:rPr>
            <w:rFonts w:ascii="Times New Roman" w:eastAsia="Times New Roman" w:hAnsi="Times New Roman" w:cs="Times New Roman"/>
            <w:color w:val="006600"/>
            <w:sz w:val="28"/>
            <w:szCs w:val="28"/>
            <w:lang w:val="uk-UA" w:eastAsia="ru-RU"/>
          </w:rPr>
          <w:t>29</w:t>
        </w:r>
      </w:hyperlink>
      <w:r w:rsidRPr="00BD3350">
        <w:rPr>
          <w:rFonts w:ascii="Times New Roman" w:eastAsia="Times New Roman" w:hAnsi="Times New Roman" w:cs="Times New Roman"/>
          <w:color w:val="000000"/>
          <w:sz w:val="28"/>
          <w:szCs w:val="28"/>
          <w:lang w:val="uk-UA" w:eastAsia="ru-RU"/>
        </w:rPr>
        <w:t> цього Порядку, не пізніше ніж через п’ять робочих днів надає внутрішньо переміщеній особі, яка захищала незалежність, суверенітет та територіальну цілісність України, письмову згоду на переказ коштів грошової компенсації із спеціального рахунка як оплату за договором із визначенням суми, що підлягає перерахуванню, та реквізитів рахунка для перерахування.</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91" w:name="n194"/>
      <w:bookmarkEnd w:id="191"/>
      <w:r w:rsidRPr="00BD3350">
        <w:rPr>
          <w:rFonts w:ascii="Times New Roman" w:eastAsia="Times New Roman" w:hAnsi="Times New Roman" w:cs="Times New Roman"/>
          <w:i/>
          <w:iCs/>
          <w:color w:val="000000"/>
          <w:sz w:val="28"/>
          <w:szCs w:val="28"/>
          <w:lang w:val="uk-UA" w:eastAsia="ru-RU"/>
        </w:rPr>
        <w:t>{Пункт 30 із змінами, внесеними згідно з Постановами КМ </w:t>
      </w:r>
      <w:hyperlink r:id="rId135" w:anchor="n54"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w:t>
      </w:r>
      <w:hyperlink r:id="rId136" w:anchor="n105"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2" w:name="n120"/>
      <w:bookmarkEnd w:id="192"/>
      <w:r w:rsidRPr="00BD3350">
        <w:rPr>
          <w:rFonts w:ascii="Times New Roman" w:eastAsia="Times New Roman" w:hAnsi="Times New Roman" w:cs="Times New Roman"/>
          <w:color w:val="000000"/>
          <w:sz w:val="28"/>
          <w:szCs w:val="28"/>
          <w:lang w:val="uk-UA" w:eastAsia="ru-RU"/>
        </w:rPr>
        <w:t>31. Орган соціального захисту населення дає згоду на переказ коштів грошової компенсації із спеціального рахунка внутрішньо переміщеної особи, яка захищала незалежність, суверенітет та територіальну цілісність України, на зазначений у договорі рахунок, який відкрито у будь-якій банківській установі відповідно до законодавства, за таких умов:</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93" w:name="n195"/>
      <w:bookmarkEnd w:id="193"/>
      <w:r w:rsidRPr="00BD3350">
        <w:rPr>
          <w:rFonts w:ascii="Times New Roman" w:eastAsia="Times New Roman" w:hAnsi="Times New Roman" w:cs="Times New Roman"/>
          <w:i/>
          <w:iCs/>
          <w:color w:val="000000"/>
          <w:sz w:val="28"/>
          <w:szCs w:val="28"/>
          <w:lang w:val="uk-UA" w:eastAsia="ru-RU"/>
        </w:rPr>
        <w:t>{Абзац перший пункту 31 із змінами, внесеними згідно з Постановою КМ </w:t>
      </w:r>
      <w:hyperlink r:id="rId137" w:anchor="n55"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4" w:name="n121"/>
      <w:bookmarkEnd w:id="194"/>
      <w:r w:rsidRPr="00BD3350">
        <w:rPr>
          <w:rFonts w:ascii="Times New Roman" w:eastAsia="Times New Roman" w:hAnsi="Times New Roman" w:cs="Times New Roman"/>
          <w:color w:val="000000"/>
          <w:sz w:val="28"/>
          <w:szCs w:val="28"/>
          <w:lang w:val="uk-UA" w:eastAsia="ru-RU"/>
        </w:rPr>
        <w:t>1) предметом договору є придбання у власність внутрішньо переміщеної особи, яка захищала незалежність, суверенітет та територіальну цілісність України, житла, що відповідає установленим вимогам законодавства для забезпечення громадян, які потребують поліпшення житлових умов, що буде підставою для зняття з квартирного обліку;</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95" w:name="n262"/>
      <w:bookmarkEnd w:id="195"/>
      <w:r w:rsidRPr="00BD3350">
        <w:rPr>
          <w:rFonts w:ascii="Times New Roman" w:eastAsia="Times New Roman" w:hAnsi="Times New Roman" w:cs="Times New Roman"/>
          <w:i/>
          <w:iCs/>
          <w:color w:val="000000"/>
          <w:sz w:val="28"/>
          <w:szCs w:val="28"/>
          <w:lang w:val="uk-UA" w:eastAsia="ru-RU"/>
        </w:rPr>
        <w:t>{Підпункт 1 пункту 31 в редакції Постанови КМ </w:t>
      </w:r>
      <w:hyperlink r:id="rId138" w:anchor="n106"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6" w:name="n122"/>
      <w:bookmarkEnd w:id="196"/>
      <w:r w:rsidRPr="00BD3350">
        <w:rPr>
          <w:rFonts w:ascii="Times New Roman" w:eastAsia="Times New Roman" w:hAnsi="Times New Roman" w:cs="Times New Roman"/>
          <w:color w:val="000000"/>
          <w:sz w:val="28"/>
          <w:szCs w:val="28"/>
          <w:lang w:val="uk-UA" w:eastAsia="ru-RU"/>
        </w:rPr>
        <w:t>2) ціна договору є меншою або дорівнює сумі коштів грошової компенсації, що розміщені на спеціальному рахунку внутрішньо переміщеної особи, яка захищала незалежність, суверенітет та територіальну цілісність України, крім випадків, установлених </w:t>
      </w:r>
      <w:hyperlink r:id="rId139" w:anchor="n127" w:history="1">
        <w:r w:rsidRPr="00BD3350">
          <w:rPr>
            <w:rFonts w:ascii="Times New Roman" w:eastAsia="Times New Roman" w:hAnsi="Times New Roman" w:cs="Times New Roman"/>
            <w:color w:val="006600"/>
            <w:sz w:val="28"/>
            <w:szCs w:val="28"/>
            <w:lang w:val="uk-UA" w:eastAsia="ru-RU"/>
          </w:rPr>
          <w:t>пунктом 35</w:t>
        </w:r>
      </w:hyperlink>
      <w:r w:rsidRPr="00BD3350">
        <w:rPr>
          <w:rFonts w:ascii="Times New Roman" w:eastAsia="Times New Roman" w:hAnsi="Times New Roman" w:cs="Times New Roman"/>
          <w:color w:val="000000"/>
          <w:sz w:val="28"/>
          <w:szCs w:val="28"/>
          <w:lang w:val="uk-UA" w:eastAsia="ru-RU"/>
        </w:rPr>
        <w:t> цього Порядку;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7" w:name="n123"/>
      <w:bookmarkEnd w:id="197"/>
      <w:r w:rsidRPr="00BD3350">
        <w:rPr>
          <w:rFonts w:ascii="Times New Roman" w:eastAsia="Times New Roman" w:hAnsi="Times New Roman" w:cs="Times New Roman"/>
          <w:color w:val="000000"/>
          <w:sz w:val="28"/>
          <w:szCs w:val="28"/>
          <w:lang w:val="uk-UA" w:eastAsia="ru-RU"/>
        </w:rPr>
        <w:t>3) строк виконання договору купівлі-продажу житла не перевищує двох місяців, а строк виконання інвестиційного договору чи договору про пайову участь не перевищує двох років з дня його укладення.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8" w:name="n124"/>
      <w:bookmarkEnd w:id="198"/>
      <w:r w:rsidRPr="00BD3350">
        <w:rPr>
          <w:rFonts w:ascii="Times New Roman" w:eastAsia="Times New Roman" w:hAnsi="Times New Roman" w:cs="Times New Roman"/>
          <w:color w:val="000000"/>
          <w:sz w:val="28"/>
          <w:szCs w:val="28"/>
          <w:lang w:val="uk-UA" w:eastAsia="ru-RU"/>
        </w:rPr>
        <w:t>32. У разі виявлення порушень вимог, установлених </w:t>
      </w:r>
      <w:hyperlink r:id="rId140" w:anchor="n114" w:history="1">
        <w:r w:rsidRPr="00BD3350">
          <w:rPr>
            <w:rFonts w:ascii="Times New Roman" w:eastAsia="Times New Roman" w:hAnsi="Times New Roman" w:cs="Times New Roman"/>
            <w:color w:val="006600"/>
            <w:sz w:val="28"/>
            <w:szCs w:val="28"/>
            <w:lang w:val="uk-UA" w:eastAsia="ru-RU"/>
          </w:rPr>
          <w:t>пунктами 26</w:t>
        </w:r>
      </w:hyperlink>
      <w:r w:rsidRPr="00BD3350">
        <w:rPr>
          <w:rFonts w:ascii="Times New Roman" w:eastAsia="Times New Roman" w:hAnsi="Times New Roman" w:cs="Times New Roman"/>
          <w:color w:val="000000"/>
          <w:sz w:val="28"/>
          <w:szCs w:val="28"/>
          <w:lang w:val="uk-UA" w:eastAsia="ru-RU"/>
        </w:rPr>
        <w:t>, </w:t>
      </w:r>
      <w:hyperlink r:id="rId141" w:anchor="n117" w:history="1">
        <w:r w:rsidRPr="00BD3350">
          <w:rPr>
            <w:rFonts w:ascii="Times New Roman" w:eastAsia="Times New Roman" w:hAnsi="Times New Roman" w:cs="Times New Roman"/>
            <w:color w:val="006600"/>
            <w:sz w:val="28"/>
            <w:szCs w:val="28"/>
            <w:lang w:val="uk-UA" w:eastAsia="ru-RU"/>
          </w:rPr>
          <w:t>28</w:t>
        </w:r>
      </w:hyperlink>
      <w:r w:rsidRPr="00BD3350">
        <w:rPr>
          <w:rFonts w:ascii="Times New Roman" w:eastAsia="Times New Roman" w:hAnsi="Times New Roman" w:cs="Times New Roman"/>
          <w:color w:val="000000"/>
          <w:sz w:val="28"/>
          <w:szCs w:val="28"/>
          <w:lang w:val="uk-UA" w:eastAsia="ru-RU"/>
        </w:rPr>
        <w:t>, </w:t>
      </w:r>
      <w:hyperlink r:id="rId142" w:anchor="n118" w:history="1">
        <w:r w:rsidRPr="00BD3350">
          <w:rPr>
            <w:rFonts w:ascii="Times New Roman" w:eastAsia="Times New Roman" w:hAnsi="Times New Roman" w:cs="Times New Roman"/>
            <w:color w:val="006600"/>
            <w:sz w:val="28"/>
            <w:szCs w:val="28"/>
            <w:lang w:val="uk-UA" w:eastAsia="ru-RU"/>
          </w:rPr>
          <w:t>29</w:t>
        </w:r>
      </w:hyperlink>
      <w:r w:rsidRPr="00BD3350">
        <w:rPr>
          <w:rFonts w:ascii="Times New Roman" w:eastAsia="Times New Roman" w:hAnsi="Times New Roman" w:cs="Times New Roman"/>
          <w:color w:val="000000"/>
          <w:sz w:val="28"/>
          <w:szCs w:val="28"/>
          <w:lang w:val="uk-UA" w:eastAsia="ru-RU"/>
        </w:rPr>
        <w:t> і </w:t>
      </w:r>
      <w:hyperlink r:id="rId143" w:anchor="n120" w:history="1">
        <w:r w:rsidRPr="00BD3350">
          <w:rPr>
            <w:rFonts w:ascii="Times New Roman" w:eastAsia="Times New Roman" w:hAnsi="Times New Roman" w:cs="Times New Roman"/>
            <w:color w:val="006600"/>
            <w:sz w:val="28"/>
            <w:szCs w:val="28"/>
            <w:lang w:val="uk-UA" w:eastAsia="ru-RU"/>
          </w:rPr>
          <w:t>31</w:t>
        </w:r>
      </w:hyperlink>
      <w:r w:rsidRPr="00BD3350">
        <w:rPr>
          <w:rFonts w:ascii="Times New Roman" w:eastAsia="Times New Roman" w:hAnsi="Times New Roman" w:cs="Times New Roman"/>
          <w:color w:val="000000"/>
          <w:sz w:val="28"/>
          <w:szCs w:val="28"/>
          <w:lang w:val="uk-UA" w:eastAsia="ru-RU"/>
        </w:rPr>
        <w:t> цього Порядку, орган соціального захисту населення письмово відмовляє внутрішньо переміщеній особі, яка захищала незалежність, суверенітет та територіальну цілісність України, в наданні згоди на переказ коштів грошової компенсації із зазначенням причин такої відмови.</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99" w:name="n196"/>
      <w:bookmarkEnd w:id="199"/>
      <w:r w:rsidRPr="00BD3350">
        <w:rPr>
          <w:rFonts w:ascii="Times New Roman" w:eastAsia="Times New Roman" w:hAnsi="Times New Roman" w:cs="Times New Roman"/>
          <w:i/>
          <w:iCs/>
          <w:color w:val="000000"/>
          <w:sz w:val="28"/>
          <w:szCs w:val="28"/>
          <w:lang w:val="uk-UA" w:eastAsia="ru-RU"/>
        </w:rPr>
        <w:lastRenderedPageBreak/>
        <w:t>{Пункт 32 із змінами, внесеними згідно з Постановою КМ </w:t>
      </w:r>
      <w:hyperlink r:id="rId144" w:anchor="n56"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в редакції Постанови КМ </w:t>
      </w:r>
      <w:hyperlink r:id="rId145" w:anchor="n108"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0" w:name="n125"/>
      <w:bookmarkEnd w:id="200"/>
      <w:r w:rsidRPr="00BD3350">
        <w:rPr>
          <w:rFonts w:ascii="Times New Roman" w:eastAsia="Times New Roman" w:hAnsi="Times New Roman" w:cs="Times New Roman"/>
          <w:color w:val="000000"/>
          <w:sz w:val="28"/>
          <w:szCs w:val="28"/>
          <w:lang w:val="uk-UA" w:eastAsia="ru-RU"/>
        </w:rPr>
        <w:t>33. Внутрішньо переміщена особа, яка захищала незалежність, суверенітет та територіальну цілісність України, має право повторно звернутися до органу соціального захисту населення із заявою про переказ коштів грошової компенсації після усунення причин відмови в переказі коштів грошової компенсації згідно з договором або оскаржити в суді відмову органу соціального захисту населення.</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01" w:name="n263"/>
      <w:bookmarkEnd w:id="201"/>
      <w:r w:rsidRPr="00BD3350">
        <w:rPr>
          <w:rFonts w:ascii="Times New Roman" w:eastAsia="Times New Roman" w:hAnsi="Times New Roman" w:cs="Times New Roman"/>
          <w:i/>
          <w:iCs/>
          <w:color w:val="000000"/>
          <w:sz w:val="28"/>
          <w:szCs w:val="28"/>
          <w:lang w:val="uk-UA" w:eastAsia="ru-RU"/>
        </w:rPr>
        <w:t>{Пункт 33 із змінами, внесеними згідно з Постановою КМ </w:t>
      </w:r>
      <w:hyperlink r:id="rId146" w:anchor="n109"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2" w:name="n126"/>
      <w:bookmarkEnd w:id="202"/>
      <w:r w:rsidRPr="00BD3350">
        <w:rPr>
          <w:rFonts w:ascii="Times New Roman" w:eastAsia="Times New Roman" w:hAnsi="Times New Roman" w:cs="Times New Roman"/>
          <w:color w:val="000000"/>
          <w:sz w:val="28"/>
          <w:szCs w:val="28"/>
          <w:lang w:val="uk-UA" w:eastAsia="ru-RU"/>
        </w:rPr>
        <w:t>34. Якщо внутрішньо переміщена особа, яка захищала незалежність, суверенітет та територіальну цілісність України, протягом року з дня зарахування коштів грошової компенсації на її спеціальний рахунок в уповноваженому банку не уклала договір і не переказала кошти грошової компенсації на придбання житла, уповноважений банк самостійно повертає кошти грошової компенсації із спеціального рахунка внутрішньо переміщеної особи, яка захищала незалежність, суверенітет та територіальну цілісність України, на рахунок органу соціального захисту населення.</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03" w:name="n264"/>
      <w:bookmarkEnd w:id="203"/>
      <w:r w:rsidRPr="00BD3350">
        <w:rPr>
          <w:rFonts w:ascii="Times New Roman" w:eastAsia="Times New Roman" w:hAnsi="Times New Roman" w:cs="Times New Roman"/>
          <w:i/>
          <w:iCs/>
          <w:color w:val="000000"/>
          <w:sz w:val="28"/>
          <w:szCs w:val="28"/>
          <w:lang w:val="uk-UA" w:eastAsia="ru-RU"/>
        </w:rPr>
        <w:t>{Пункт 34 в редакції Постанови КМ </w:t>
      </w:r>
      <w:hyperlink r:id="rId147" w:anchor="n111"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4" w:name="n127"/>
      <w:bookmarkEnd w:id="204"/>
      <w:r w:rsidRPr="00BD3350">
        <w:rPr>
          <w:rFonts w:ascii="Times New Roman" w:eastAsia="Times New Roman" w:hAnsi="Times New Roman" w:cs="Times New Roman"/>
          <w:color w:val="000000"/>
          <w:sz w:val="28"/>
          <w:szCs w:val="28"/>
          <w:lang w:val="uk-UA" w:eastAsia="ru-RU"/>
        </w:rPr>
        <w:t>35. Якщо сума коштів, визначена у договорі/договорах, перевищує суму коштів грошової компенсації на спеціальному рахунку внутрішньо переміщеної особи, яка захищала незалежність, суверенітет та територіальну цілісність України, уповноважений банк переказує кошти грошової компенсації із спеціального рахунка такої особи за договором/договорами лише після надходження на її спеціальний рахунок додаткових коштів у сумі, якої не вистачало для його/їх виконання.</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05" w:name="n197"/>
      <w:bookmarkEnd w:id="205"/>
      <w:r w:rsidRPr="00BD3350">
        <w:rPr>
          <w:rFonts w:ascii="Times New Roman" w:eastAsia="Times New Roman" w:hAnsi="Times New Roman" w:cs="Times New Roman"/>
          <w:i/>
          <w:iCs/>
          <w:color w:val="000000"/>
          <w:sz w:val="28"/>
          <w:szCs w:val="28"/>
          <w:lang w:val="uk-UA" w:eastAsia="ru-RU"/>
        </w:rPr>
        <w:t>{Пункт 35 в редакції Постанов КМ </w:t>
      </w:r>
      <w:hyperlink r:id="rId148" w:anchor="n57"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w:t>
      </w:r>
      <w:hyperlink r:id="rId149" w:anchor="n111"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6" w:name="n128"/>
      <w:bookmarkEnd w:id="206"/>
      <w:r w:rsidRPr="00BD3350">
        <w:rPr>
          <w:rFonts w:ascii="Times New Roman" w:eastAsia="Times New Roman" w:hAnsi="Times New Roman" w:cs="Times New Roman"/>
          <w:color w:val="000000"/>
          <w:sz w:val="28"/>
          <w:szCs w:val="28"/>
          <w:lang w:val="uk-UA" w:eastAsia="ru-RU"/>
        </w:rPr>
        <w:t>36. Додаткові кошти на спеціальний рахунок внутрішньо переміщеної особи, яка захищала незалежність, суверенітет та територіальну цілісність України, можуть бути внесені за рахунок коштів місцевого бюджету, особистих коштів внутрішньо переміщеної особи, яка захищала незалежність, суверенітет та територіальну цілісність України, благодійних надходжень від юридичних і фізичних осіб, з інших джерел, не заборонених законодавством.</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7" w:name="n129"/>
      <w:bookmarkEnd w:id="207"/>
      <w:r w:rsidRPr="00BD3350">
        <w:rPr>
          <w:rFonts w:ascii="Times New Roman" w:eastAsia="Times New Roman" w:hAnsi="Times New Roman" w:cs="Times New Roman"/>
          <w:color w:val="000000"/>
          <w:sz w:val="28"/>
          <w:szCs w:val="28"/>
          <w:lang w:val="uk-UA" w:eastAsia="ru-RU"/>
        </w:rPr>
        <w:t>37. Кошти грошової компенсації можуть бути використані на відшкодування витрат, пов’язаних з купівлею, оформленням права власності на житло, земельну ділянку, на якій розташований житловий будинок, та сплатою передбачених законом податків і зборів, що обов’язково зазначається в договорі.</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08" w:name="n265"/>
      <w:bookmarkEnd w:id="208"/>
      <w:r w:rsidRPr="00BD3350">
        <w:rPr>
          <w:rFonts w:ascii="Times New Roman" w:eastAsia="Times New Roman" w:hAnsi="Times New Roman" w:cs="Times New Roman"/>
          <w:i/>
          <w:iCs/>
          <w:color w:val="000000"/>
          <w:sz w:val="28"/>
          <w:szCs w:val="28"/>
          <w:lang w:val="uk-UA" w:eastAsia="ru-RU"/>
        </w:rPr>
        <w:t>{Абзац перший пункту 37 із змінами, внесеними згідно з Постановою КМ </w:t>
      </w:r>
      <w:hyperlink r:id="rId150" w:anchor="n114"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9" w:name="n130"/>
      <w:bookmarkEnd w:id="209"/>
      <w:r w:rsidRPr="00BD3350">
        <w:rPr>
          <w:rFonts w:ascii="Times New Roman" w:eastAsia="Times New Roman" w:hAnsi="Times New Roman" w:cs="Times New Roman"/>
          <w:color w:val="000000"/>
          <w:sz w:val="28"/>
          <w:szCs w:val="28"/>
          <w:lang w:val="uk-UA" w:eastAsia="ru-RU"/>
        </w:rPr>
        <w:lastRenderedPageBreak/>
        <w:t>Забороняється використання коштів грошової компенсації на оплату посередницьких послуг.</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0" w:name="n198"/>
      <w:bookmarkEnd w:id="210"/>
      <w:r w:rsidRPr="00BD3350">
        <w:rPr>
          <w:rFonts w:ascii="Times New Roman" w:eastAsia="Times New Roman" w:hAnsi="Times New Roman" w:cs="Times New Roman"/>
          <w:i/>
          <w:iCs/>
          <w:color w:val="000000"/>
          <w:sz w:val="28"/>
          <w:szCs w:val="28"/>
          <w:lang w:val="uk-UA" w:eastAsia="ru-RU"/>
        </w:rPr>
        <w:t>{Пункт 37 із змінами, внесеними згідно з Постановою КМ </w:t>
      </w:r>
      <w:hyperlink r:id="rId151" w:anchor="n59"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1" w:name="n131"/>
      <w:bookmarkEnd w:id="211"/>
      <w:r w:rsidRPr="00BD3350">
        <w:rPr>
          <w:rFonts w:ascii="Times New Roman" w:eastAsia="Times New Roman" w:hAnsi="Times New Roman" w:cs="Times New Roman"/>
          <w:color w:val="000000"/>
          <w:sz w:val="28"/>
          <w:szCs w:val="28"/>
          <w:lang w:val="uk-UA" w:eastAsia="ru-RU"/>
        </w:rPr>
        <w:t>38. Уповноважений банк має право переказувати лише у повному обсязі суму, визначену в договорі, і не має права переказувати суму частинами, крім витрат, пов’язаних із купівлею, оформленням права власності на житло, земельну ділянку, на якій розташований житловий будинок, та сплатою передбачених законом податків і зборів. У разі придбання житлового будинку, розташованого на земельній ділянці, у платіжному дорученні щодо переказу коштів грошової компенсації зазначаються реквізити договору/договорів купівлі-продажу житлового будинку та земельної ділянки, на якій він розміщений.</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2" w:name="n199"/>
      <w:bookmarkEnd w:id="212"/>
      <w:r w:rsidRPr="00BD3350">
        <w:rPr>
          <w:rFonts w:ascii="Times New Roman" w:eastAsia="Times New Roman" w:hAnsi="Times New Roman" w:cs="Times New Roman"/>
          <w:i/>
          <w:iCs/>
          <w:color w:val="000000"/>
          <w:sz w:val="28"/>
          <w:szCs w:val="28"/>
          <w:lang w:val="uk-UA" w:eastAsia="ru-RU"/>
        </w:rPr>
        <w:t>{Пункт 38 в редакції Постанов КМ </w:t>
      </w:r>
      <w:hyperlink r:id="rId152" w:anchor="n60"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w:t>
      </w:r>
      <w:hyperlink r:id="rId153" w:anchor="n115"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3" w:name="n132"/>
      <w:bookmarkEnd w:id="213"/>
      <w:r w:rsidRPr="00BD3350">
        <w:rPr>
          <w:rFonts w:ascii="Times New Roman" w:eastAsia="Times New Roman" w:hAnsi="Times New Roman" w:cs="Times New Roman"/>
          <w:color w:val="000000"/>
          <w:sz w:val="28"/>
          <w:szCs w:val="28"/>
          <w:lang w:val="uk-UA" w:eastAsia="ru-RU"/>
        </w:rPr>
        <w:t>39. У разі укладення договору/договорів на суму меншу, ніж сума коштів грошової компенсації на спеціальному рахунку внутрішньо переміщеної особи, яка захищала незалежність, суверенітет та територіальну цілісність України, уповноважений банк не пізніше ніж через три банківських дні після переказу коштів грошової компенсації згідно з договором/договорами повертає залишки коштів грошової компенсації на рахунок органу соціального захисту населення.</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4" w:name="n200"/>
      <w:bookmarkEnd w:id="214"/>
      <w:r w:rsidRPr="00BD3350">
        <w:rPr>
          <w:rFonts w:ascii="Times New Roman" w:eastAsia="Times New Roman" w:hAnsi="Times New Roman" w:cs="Times New Roman"/>
          <w:i/>
          <w:iCs/>
          <w:color w:val="000000"/>
          <w:sz w:val="28"/>
          <w:szCs w:val="28"/>
          <w:lang w:val="uk-UA" w:eastAsia="ru-RU"/>
        </w:rPr>
        <w:t>{Пункт 39 в редакції Постанови КМ </w:t>
      </w:r>
      <w:hyperlink r:id="rId154" w:anchor="n60"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155" w:anchor="n117"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5" w:name="n133"/>
      <w:bookmarkEnd w:id="215"/>
      <w:r w:rsidRPr="00BD3350">
        <w:rPr>
          <w:rFonts w:ascii="Times New Roman" w:eastAsia="Times New Roman" w:hAnsi="Times New Roman" w:cs="Times New Roman"/>
          <w:color w:val="000000"/>
          <w:sz w:val="28"/>
          <w:szCs w:val="28"/>
          <w:lang w:val="uk-UA" w:eastAsia="ru-RU"/>
        </w:rPr>
        <w:t>40. Орган соціального захисту населення не пізніше ніж через 30 календарних днів з дати закінчення строку дії договору купівлі-продажу житла (інвестиційного договору будівництва або договору купівлі-продажу майнових прав, або договору про пайову участь), укладеного внутрішньо переміщеною особою, яка захищала незалежність, суверенітет та територіальну цілісність України, самостійно отримує інформаційну довідку з Державного реєстру речових прав на нерухоме майно про зареєстровані речові права на нерухоме майно за внутрішньо переміщеною особою, яка захищала незалежність, суверенітет та територіальну цілісність України, і членами її сім’ї, на яких було розраховано грошову компенсацію (далі - інформаційна довідка).</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6" w:name="n266"/>
      <w:bookmarkEnd w:id="216"/>
      <w:r w:rsidRPr="00BD3350">
        <w:rPr>
          <w:rFonts w:ascii="Times New Roman" w:eastAsia="Times New Roman" w:hAnsi="Times New Roman" w:cs="Times New Roman"/>
          <w:i/>
          <w:iCs/>
          <w:color w:val="000000"/>
          <w:sz w:val="28"/>
          <w:szCs w:val="28"/>
          <w:lang w:val="uk-UA" w:eastAsia="ru-RU"/>
        </w:rPr>
        <w:t>{Абзац перший пункту 40 в редакції Постанови КМ </w:t>
      </w:r>
      <w:hyperlink r:id="rId156" w:anchor="n119"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7" w:name="n134"/>
      <w:bookmarkEnd w:id="217"/>
      <w:r w:rsidRPr="00BD3350">
        <w:rPr>
          <w:rFonts w:ascii="Times New Roman" w:eastAsia="Times New Roman" w:hAnsi="Times New Roman" w:cs="Times New Roman"/>
          <w:color w:val="000000"/>
          <w:sz w:val="28"/>
          <w:szCs w:val="28"/>
          <w:lang w:val="uk-UA" w:eastAsia="ru-RU"/>
        </w:rPr>
        <w:t>Право власності на нерухоме майно оформляється на внутрішньо переміщену особу, яка захищала незалежність, суверенітет та територіальну цілісність України, та членів її сім’ї, на яких було розраховано грошову компенсацію.</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8" w:name="n202"/>
      <w:bookmarkEnd w:id="218"/>
      <w:r w:rsidRPr="00BD3350">
        <w:rPr>
          <w:rFonts w:ascii="Times New Roman" w:eastAsia="Times New Roman" w:hAnsi="Times New Roman" w:cs="Times New Roman"/>
          <w:color w:val="000000"/>
          <w:sz w:val="28"/>
          <w:szCs w:val="28"/>
          <w:lang w:val="uk-UA" w:eastAsia="ru-RU"/>
        </w:rPr>
        <w:t xml:space="preserve">У разі придбання житлового будинку, розташованого на земельній ділянці, орган соціального захисту населення одночасно разом з інформаційною довідкою про зареєстровані права на житлові приміщення </w:t>
      </w:r>
      <w:r w:rsidRPr="00BD3350">
        <w:rPr>
          <w:rFonts w:ascii="Times New Roman" w:eastAsia="Times New Roman" w:hAnsi="Times New Roman" w:cs="Times New Roman"/>
          <w:color w:val="000000"/>
          <w:sz w:val="28"/>
          <w:szCs w:val="28"/>
          <w:lang w:val="uk-UA" w:eastAsia="ru-RU"/>
        </w:rPr>
        <w:lastRenderedPageBreak/>
        <w:t>отримує інформацію з Державного реєстру речових прав на нерухоме майно про зареєстровані речові права на земельну ділянку, які оформляються на всіх осіб, на яких було розраховано грошову компенсацію.</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9" w:name="n201"/>
      <w:bookmarkEnd w:id="219"/>
      <w:r w:rsidRPr="00BD3350">
        <w:rPr>
          <w:rFonts w:ascii="Times New Roman" w:eastAsia="Times New Roman" w:hAnsi="Times New Roman" w:cs="Times New Roman"/>
          <w:i/>
          <w:iCs/>
          <w:color w:val="000000"/>
          <w:sz w:val="28"/>
          <w:szCs w:val="28"/>
          <w:lang w:val="uk-UA" w:eastAsia="ru-RU"/>
        </w:rPr>
        <w:t>{Пункт 40 доповнено абзацом згідно з Постановою КМ </w:t>
      </w:r>
      <w:hyperlink r:id="rId157" w:anchor="n63" w:tgtFrame="_blank" w:history="1">
        <w:r w:rsidRPr="00BD3350">
          <w:rPr>
            <w:rFonts w:ascii="Times New Roman" w:eastAsia="Times New Roman" w:hAnsi="Times New Roman" w:cs="Times New Roman"/>
            <w:i/>
            <w:iCs/>
            <w:color w:val="000099"/>
            <w:sz w:val="28"/>
            <w:szCs w:val="28"/>
            <w:lang w:val="uk-UA" w:eastAsia="ru-RU"/>
          </w:rPr>
          <w:t>№ 225 від 20.02.2019</w:t>
        </w:r>
      </w:hyperlink>
      <w:r w:rsidRPr="00BD3350">
        <w:rPr>
          <w:rFonts w:ascii="Times New Roman" w:eastAsia="Times New Roman" w:hAnsi="Times New Roman" w:cs="Times New Roman"/>
          <w:i/>
          <w:iCs/>
          <w:color w:val="000000"/>
          <w:sz w:val="28"/>
          <w:szCs w:val="28"/>
          <w:lang w:val="uk-UA" w:eastAsia="ru-RU"/>
        </w:rPr>
        <w:t>; в редакції Постанови КМ </w:t>
      </w:r>
      <w:hyperlink r:id="rId158" w:anchor="n121"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0" w:name="n135"/>
      <w:bookmarkEnd w:id="220"/>
      <w:r w:rsidRPr="00BD3350">
        <w:rPr>
          <w:rFonts w:ascii="Times New Roman" w:eastAsia="Times New Roman" w:hAnsi="Times New Roman" w:cs="Times New Roman"/>
          <w:color w:val="000000"/>
          <w:sz w:val="28"/>
          <w:szCs w:val="28"/>
          <w:lang w:val="uk-UA" w:eastAsia="ru-RU"/>
        </w:rPr>
        <w:t>41. Після виплати внутрішньо переміщеній особі, яка захищала незалежність, суверенітет та територіальну цілісність України, грошової компенсації (перерахунку коштів на спеціальний рахунок внутрішньо переміщеної особи, яка захищала незалежність, суверенітет та територіальну цілісність України) орган соціального захисту населення вносить інформацію про таке перерахування в базу даних, а також інформує відповідні органи (в тому числі на території інших населених пунктів) про необхідність зняття з квартирного обліку внутрішньо переміщеної особи, яка захищала незалежність, суверенітет та територіальну цілісність України, та членів її сім’ї, яких включено в розрахунок грошової компенсації.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1" w:name="n136"/>
      <w:bookmarkEnd w:id="221"/>
      <w:r w:rsidRPr="00BD3350">
        <w:rPr>
          <w:rFonts w:ascii="Times New Roman" w:eastAsia="Times New Roman" w:hAnsi="Times New Roman" w:cs="Times New Roman"/>
          <w:color w:val="000000"/>
          <w:sz w:val="28"/>
          <w:szCs w:val="28"/>
          <w:lang w:val="uk-UA" w:eastAsia="ru-RU"/>
        </w:rPr>
        <w:t>42. Після оформлення права власності на жилі приміщення всім членам сім’ї внутрішньо переміщеної особи, яка захищала незалежність, суверенітет та територіальну цілісність України, які придбали жилі приміщення за рахунок коштів державного бюджету та отримували щомісячну адресну допомогу для покриття витрат на проживання, в тому числі на оплату житлово-комунальних послуг, відповідно до </w:t>
      </w:r>
      <w:hyperlink r:id="rId159" w:anchor="n10" w:tgtFrame="_blank" w:history="1">
        <w:r w:rsidRPr="00BD3350">
          <w:rPr>
            <w:rFonts w:ascii="Times New Roman" w:eastAsia="Times New Roman" w:hAnsi="Times New Roman" w:cs="Times New Roman"/>
            <w:color w:val="000099"/>
            <w:sz w:val="28"/>
            <w:szCs w:val="28"/>
            <w:lang w:val="uk-UA" w:eastAsia="ru-RU"/>
          </w:rPr>
          <w:t>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hyperlink>
      <w:r w:rsidRPr="00BD3350">
        <w:rPr>
          <w:rFonts w:ascii="Times New Roman" w:eastAsia="Times New Roman" w:hAnsi="Times New Roman" w:cs="Times New Roman"/>
          <w:color w:val="000000"/>
          <w:sz w:val="28"/>
          <w:szCs w:val="28"/>
          <w:lang w:val="uk-UA" w:eastAsia="ru-RU"/>
        </w:rPr>
        <w:t>, затвердженого постановою Кабінету Міністрів України від 1 жовтня 2014 р. № 505 (Офіційний вісник України, 2014 р., № 80, ст. 2271; 2015 р., № 70, ст. 2312), виплата такої допомоги припиняється.</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2" w:name="n137"/>
      <w:bookmarkEnd w:id="222"/>
      <w:r w:rsidRPr="00BD3350">
        <w:rPr>
          <w:rFonts w:ascii="Times New Roman" w:eastAsia="Times New Roman" w:hAnsi="Times New Roman" w:cs="Times New Roman"/>
          <w:color w:val="000000"/>
          <w:sz w:val="28"/>
          <w:szCs w:val="28"/>
          <w:lang w:val="uk-UA" w:eastAsia="ru-RU"/>
        </w:rPr>
        <w:t>43. Орган соціального захисту населення має право вимагати від внутрішньо переміщеної особи, яка захищала незалежність, суверенітет та територіальну цілісність України, повернення коштів грошової компенсації до бюджету в разі відсутності відомостей про зареєстровані речові права на нерухоме майно за нею та членами її сім’ї, на яких було розраховано грошову компенсацію, у Державному реєстрі речових прав на нерухоме майно протягом 30 календарних днів після закінчення строку дії укладеного внутрішньо переміщеною особою, яка захищала незалежність, суверенітет та територіальну цілісність України, договору купівлі-продажу житла (інвестиційного договору будівництва або договору купівлі-продажу майнових прав, або договору про пайову участь).</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23" w:name="n267"/>
      <w:bookmarkEnd w:id="223"/>
      <w:r w:rsidRPr="00BD3350">
        <w:rPr>
          <w:rFonts w:ascii="Times New Roman" w:eastAsia="Times New Roman" w:hAnsi="Times New Roman" w:cs="Times New Roman"/>
          <w:i/>
          <w:iCs/>
          <w:color w:val="000000"/>
          <w:sz w:val="28"/>
          <w:szCs w:val="28"/>
          <w:lang w:val="uk-UA" w:eastAsia="ru-RU"/>
        </w:rPr>
        <w:t>{Пункт 43 в редакції Постанови КМ </w:t>
      </w:r>
      <w:hyperlink r:id="rId160" w:anchor="n123"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4" w:name="n138"/>
      <w:bookmarkEnd w:id="224"/>
      <w:r w:rsidRPr="00BD3350">
        <w:rPr>
          <w:rFonts w:ascii="Times New Roman" w:eastAsia="Times New Roman" w:hAnsi="Times New Roman" w:cs="Times New Roman"/>
          <w:color w:val="000000"/>
          <w:sz w:val="28"/>
          <w:szCs w:val="28"/>
          <w:lang w:val="uk-UA" w:eastAsia="ru-RU"/>
        </w:rPr>
        <w:t>44. Кошти грошової компенсації повертаються у випадку, передбаченому </w:t>
      </w:r>
      <w:hyperlink r:id="rId161" w:anchor="n137" w:history="1">
        <w:r w:rsidRPr="00BD3350">
          <w:rPr>
            <w:rFonts w:ascii="Times New Roman" w:eastAsia="Times New Roman" w:hAnsi="Times New Roman" w:cs="Times New Roman"/>
            <w:color w:val="006600"/>
            <w:sz w:val="28"/>
            <w:szCs w:val="28"/>
            <w:lang w:val="uk-UA" w:eastAsia="ru-RU"/>
          </w:rPr>
          <w:t>пунктом 43</w:t>
        </w:r>
      </w:hyperlink>
      <w:r w:rsidRPr="00BD3350">
        <w:rPr>
          <w:rFonts w:ascii="Times New Roman" w:eastAsia="Times New Roman" w:hAnsi="Times New Roman" w:cs="Times New Roman"/>
          <w:color w:val="000000"/>
          <w:sz w:val="28"/>
          <w:szCs w:val="28"/>
          <w:lang w:val="uk-UA" w:eastAsia="ru-RU"/>
        </w:rPr>
        <w:t> цього Порядку, внутрішньо переміщеною особою, яка захищала незалежність, суверенітет та територіальну цілісність України, добровільно або за судовим рішенням.</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5" w:name="n139"/>
      <w:bookmarkEnd w:id="225"/>
      <w:r w:rsidRPr="00BD3350">
        <w:rPr>
          <w:rFonts w:ascii="Times New Roman" w:eastAsia="Times New Roman" w:hAnsi="Times New Roman" w:cs="Times New Roman"/>
          <w:color w:val="000000"/>
          <w:sz w:val="28"/>
          <w:szCs w:val="28"/>
          <w:lang w:val="uk-UA" w:eastAsia="ru-RU"/>
        </w:rPr>
        <w:lastRenderedPageBreak/>
        <w:t>45. Після отримання інформаційної довідки орган соціального захисту населення не пізніше ніж через три робочих дні надсилає копію такої довідки структурному підрозділу з питань соціального захисту населення обласної, Київської міської держадміністрації.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6" w:name="n140"/>
      <w:bookmarkEnd w:id="226"/>
      <w:r w:rsidRPr="00BD3350">
        <w:rPr>
          <w:rFonts w:ascii="Times New Roman" w:eastAsia="Times New Roman" w:hAnsi="Times New Roman" w:cs="Times New Roman"/>
          <w:color w:val="000000"/>
          <w:sz w:val="28"/>
          <w:szCs w:val="28"/>
          <w:lang w:val="uk-UA" w:eastAsia="ru-RU"/>
        </w:rPr>
        <w:t>Ведення обліку звернень внутрішньо переміщених осіб, які захищали незалежність, суверенітет та територіальну цілісність України, щодо отримання грошової компенсації та інформації про її використання здійснюється за формою, затвердженою Мінветеранів.</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27" w:name="n268"/>
      <w:bookmarkEnd w:id="227"/>
      <w:r w:rsidRPr="00BD3350">
        <w:rPr>
          <w:rFonts w:ascii="Times New Roman" w:eastAsia="Times New Roman" w:hAnsi="Times New Roman" w:cs="Times New Roman"/>
          <w:i/>
          <w:iCs/>
          <w:color w:val="000000"/>
          <w:sz w:val="28"/>
          <w:szCs w:val="28"/>
          <w:lang w:val="uk-UA" w:eastAsia="ru-RU"/>
        </w:rPr>
        <w:t>{Абзац другий пункту 45 із змінами, внесеними згідно з Постановою КМ </w:t>
      </w:r>
      <w:hyperlink r:id="rId162" w:anchor="n125"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8" w:name="n141"/>
      <w:bookmarkEnd w:id="228"/>
      <w:r w:rsidRPr="00BD3350">
        <w:rPr>
          <w:rFonts w:ascii="Times New Roman" w:eastAsia="Times New Roman" w:hAnsi="Times New Roman" w:cs="Times New Roman"/>
          <w:color w:val="000000"/>
          <w:sz w:val="28"/>
          <w:szCs w:val="28"/>
          <w:lang w:val="uk-UA" w:eastAsia="ru-RU"/>
        </w:rPr>
        <w:t>46. Структурні підрозділи з питань соціального захисту населення обласних, Київської міської держадміністрацій подають Мінветеранів щокварталу до 20 числа наступного місяця інформацію про житлові приміщення, придбані внутрішньо переміщеними особами, які захищали незалежність, суверенітет та територіальну цілісність України, за формою згідно з </w:t>
      </w:r>
      <w:hyperlink r:id="rId163" w:anchor="n146" w:history="1">
        <w:r w:rsidRPr="00BD3350">
          <w:rPr>
            <w:rFonts w:ascii="Times New Roman" w:eastAsia="Times New Roman" w:hAnsi="Times New Roman" w:cs="Times New Roman"/>
            <w:color w:val="006600"/>
            <w:sz w:val="28"/>
            <w:szCs w:val="28"/>
            <w:lang w:val="uk-UA" w:eastAsia="ru-RU"/>
          </w:rPr>
          <w:t>додатком</w:t>
        </w:r>
      </w:hyperlink>
      <w:r w:rsidRPr="00BD3350">
        <w:rPr>
          <w:rFonts w:ascii="Times New Roman" w:eastAsia="Times New Roman" w:hAnsi="Times New Roman" w:cs="Times New Roman"/>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29" w:name="n269"/>
      <w:bookmarkEnd w:id="229"/>
      <w:r w:rsidRPr="00BD3350">
        <w:rPr>
          <w:rFonts w:ascii="Times New Roman" w:eastAsia="Times New Roman" w:hAnsi="Times New Roman" w:cs="Times New Roman"/>
          <w:i/>
          <w:iCs/>
          <w:color w:val="000000"/>
          <w:sz w:val="28"/>
          <w:szCs w:val="28"/>
          <w:lang w:val="uk-UA" w:eastAsia="ru-RU"/>
        </w:rPr>
        <w:t>{Пункт 46 в редакції Постанови КМ </w:t>
      </w:r>
      <w:hyperlink r:id="rId164" w:anchor="n126"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0" w:name="n142"/>
      <w:bookmarkEnd w:id="230"/>
      <w:r w:rsidRPr="00BD3350">
        <w:rPr>
          <w:rFonts w:ascii="Times New Roman" w:eastAsia="Times New Roman" w:hAnsi="Times New Roman" w:cs="Times New Roman"/>
          <w:i/>
          <w:iCs/>
          <w:color w:val="000000"/>
          <w:sz w:val="28"/>
          <w:szCs w:val="28"/>
          <w:lang w:val="uk-UA" w:eastAsia="ru-RU"/>
        </w:rPr>
        <w:t>{Пункт 47 виключено на підставі Постанови КМ </w:t>
      </w:r>
      <w:hyperlink r:id="rId165" w:anchor="n128"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31" w:name="n143"/>
      <w:bookmarkEnd w:id="231"/>
      <w:r w:rsidRPr="00BD3350">
        <w:rPr>
          <w:rFonts w:ascii="Times New Roman" w:eastAsia="Times New Roman" w:hAnsi="Times New Roman" w:cs="Times New Roman"/>
          <w:color w:val="000000"/>
          <w:sz w:val="28"/>
          <w:szCs w:val="28"/>
          <w:lang w:val="uk-UA" w:eastAsia="ru-RU"/>
        </w:rPr>
        <w:t>48. Мінветеранів в установленому порядку вносить щокварталу відомості про забезпечення житловими приміщеннями внутрішньо переміщених осіб, які захищали незалежність, суверенітет та територіальну цілісність України, до Єдиного державного реєстру ветеранів війни після початку його функціонування.</w:t>
      </w:r>
    </w:p>
    <w:p w:rsid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2" w:name="n270"/>
      <w:bookmarkEnd w:id="232"/>
      <w:r w:rsidRPr="00BD3350">
        <w:rPr>
          <w:rFonts w:ascii="Times New Roman" w:eastAsia="Times New Roman" w:hAnsi="Times New Roman" w:cs="Times New Roman"/>
          <w:i/>
          <w:iCs/>
          <w:color w:val="000000"/>
          <w:sz w:val="28"/>
          <w:szCs w:val="28"/>
          <w:lang w:val="uk-UA" w:eastAsia="ru-RU"/>
        </w:rPr>
        <w:t>{Пункт 48 в редакції Постанови КМ </w:t>
      </w:r>
      <w:hyperlink r:id="rId166" w:anchor="n129"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p>
    <w:p w:rsid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p>
    <w:p w:rsid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p>
    <w:p w:rsid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p>
    <w:p w:rsid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p>
    <w:p w:rsid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p>
    <w:p w:rsid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p>
    <w:p w:rsidR="00BD3350" w:rsidRPr="00BD3350" w:rsidRDefault="00BD3350" w:rsidP="00BD3350">
      <w:pPr>
        <w:spacing w:after="0" w:line="240" w:lineRule="auto"/>
        <w:rPr>
          <w:rFonts w:ascii="Times New Roman" w:eastAsia="Times New Roman" w:hAnsi="Times New Roman" w:cs="Times New Roman"/>
          <w:sz w:val="28"/>
          <w:szCs w:val="28"/>
          <w:lang w:val="uk-UA" w:eastAsia="ru-RU"/>
        </w:rPr>
      </w:pPr>
      <w:bookmarkStart w:id="233" w:name="n166"/>
      <w:bookmarkEnd w:id="233"/>
      <w:r w:rsidRPr="00BD3350">
        <w:rPr>
          <w:rFonts w:ascii="Times New Roman" w:eastAsia="Times New Roman" w:hAnsi="Times New Roman" w:cs="Times New Roman"/>
          <w:sz w:val="28"/>
          <w:szCs w:val="28"/>
          <w:lang w:val="uk-UA" w:eastAsia="ru-RU"/>
        </w:rPr>
        <w:pict>
          <v:rect id="_x0000_i1028" style="width:0;height:1.5pt" o:hralign="center" o:hrstd="t" o:hrnoshade="t" o:hr="t" fillcolor="black" stroked="f"/>
        </w:pict>
      </w:r>
    </w:p>
    <w:tbl>
      <w:tblPr>
        <w:tblW w:w="5000" w:type="pct"/>
        <w:tblCellMar>
          <w:left w:w="0" w:type="dxa"/>
          <w:right w:w="0" w:type="dxa"/>
        </w:tblCellMar>
        <w:tblLook w:val="04A0"/>
      </w:tblPr>
      <w:tblGrid>
        <w:gridCol w:w="4487"/>
        <w:gridCol w:w="5158"/>
      </w:tblGrid>
      <w:tr w:rsidR="00BD3350" w:rsidRPr="00BD3350" w:rsidTr="00BD3350">
        <w:tc>
          <w:tcPr>
            <w:tcW w:w="20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215" w:after="215" w:line="240" w:lineRule="auto"/>
              <w:rPr>
                <w:rFonts w:ascii="Times New Roman" w:eastAsia="Times New Roman" w:hAnsi="Times New Roman" w:cs="Times New Roman"/>
                <w:sz w:val="28"/>
                <w:szCs w:val="28"/>
                <w:lang w:val="uk-UA" w:eastAsia="ru-RU"/>
              </w:rPr>
            </w:pPr>
            <w:bookmarkStart w:id="234" w:name="n145"/>
            <w:bookmarkEnd w:id="234"/>
          </w:p>
        </w:tc>
        <w:tc>
          <w:tcPr>
            <w:tcW w:w="23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215" w:after="215" w:line="240" w:lineRule="auto"/>
              <w:jc w:val="center"/>
              <w:rPr>
                <w:rFonts w:ascii="Times New Roman" w:eastAsia="Times New Roman" w:hAnsi="Times New Roman" w:cs="Times New Roman"/>
                <w:sz w:val="28"/>
                <w:szCs w:val="28"/>
                <w:lang w:val="uk-UA" w:eastAsia="ru-RU"/>
              </w:rPr>
            </w:pPr>
            <w:r w:rsidRPr="00BD3350">
              <w:rPr>
                <w:rFonts w:ascii="Times New Roman" w:eastAsia="Times New Roman" w:hAnsi="Times New Roman" w:cs="Times New Roman"/>
                <w:sz w:val="28"/>
                <w:szCs w:val="28"/>
                <w:lang w:val="uk-UA" w:eastAsia="ru-RU"/>
              </w:rPr>
              <w:t>Додаток </w:t>
            </w:r>
            <w:r w:rsidRPr="00BD3350">
              <w:rPr>
                <w:rFonts w:ascii="Times New Roman" w:eastAsia="Times New Roman" w:hAnsi="Times New Roman" w:cs="Times New Roman"/>
                <w:sz w:val="28"/>
                <w:szCs w:val="28"/>
                <w:lang w:val="uk-UA" w:eastAsia="ru-RU"/>
              </w:rPr>
              <w:br/>
              <w:t>до Порядку </w:t>
            </w:r>
            <w:r w:rsidRPr="00BD3350">
              <w:rPr>
                <w:rFonts w:ascii="Times New Roman" w:eastAsia="Times New Roman" w:hAnsi="Times New Roman" w:cs="Times New Roman"/>
                <w:sz w:val="28"/>
                <w:szCs w:val="28"/>
                <w:lang w:val="uk-UA" w:eastAsia="ru-RU"/>
              </w:rPr>
              <w:br/>
              <w:t>(в редакції постанови Кабінету Міністрів України </w:t>
            </w:r>
            <w:r w:rsidRPr="00BD3350">
              <w:rPr>
                <w:rFonts w:ascii="Times New Roman" w:eastAsia="Times New Roman" w:hAnsi="Times New Roman" w:cs="Times New Roman"/>
                <w:sz w:val="28"/>
                <w:szCs w:val="28"/>
                <w:lang w:val="uk-UA" w:eastAsia="ru-RU"/>
              </w:rPr>
              <w:br/>
            </w:r>
            <w:hyperlink r:id="rId167" w:anchor="n133" w:tgtFrame="_blank" w:history="1">
              <w:r w:rsidRPr="00BD3350">
                <w:rPr>
                  <w:rFonts w:ascii="Times New Roman" w:eastAsia="Times New Roman" w:hAnsi="Times New Roman" w:cs="Times New Roman"/>
                  <w:color w:val="000099"/>
                  <w:sz w:val="28"/>
                  <w:szCs w:val="28"/>
                  <w:lang w:val="uk-UA" w:eastAsia="ru-RU"/>
                </w:rPr>
                <w:t>від 6 травня 2020 р. № 351</w:t>
              </w:r>
            </w:hyperlink>
            <w:r w:rsidRPr="00BD3350">
              <w:rPr>
                <w:rFonts w:ascii="Times New Roman" w:eastAsia="Times New Roman" w:hAnsi="Times New Roman" w:cs="Times New Roman"/>
                <w:sz w:val="28"/>
                <w:szCs w:val="28"/>
                <w:lang w:val="uk-UA" w:eastAsia="ru-RU"/>
              </w:rPr>
              <w:t>)</w:t>
            </w:r>
          </w:p>
        </w:tc>
      </w:tr>
    </w:tbl>
    <w:bookmarkStart w:id="235" w:name="n146"/>
    <w:bookmarkEnd w:id="235"/>
    <w:p w:rsidR="00BD3350" w:rsidRPr="00BD3350" w:rsidRDefault="00BD3350" w:rsidP="00BD3350">
      <w:pPr>
        <w:spacing w:before="215" w:after="215" w:line="240" w:lineRule="auto"/>
        <w:ind w:left="645" w:right="645"/>
        <w:jc w:val="center"/>
        <w:rPr>
          <w:rFonts w:ascii="Times New Roman" w:eastAsia="Times New Roman" w:hAnsi="Times New Roman" w:cs="Times New Roman"/>
          <w:color w:val="000000"/>
          <w:sz w:val="28"/>
          <w:szCs w:val="28"/>
          <w:lang w:val="uk-UA" w:eastAsia="ru-RU"/>
        </w:rPr>
      </w:pPr>
      <w:r w:rsidRPr="00BD3350">
        <w:rPr>
          <w:rFonts w:ascii="Times New Roman" w:eastAsia="Times New Roman" w:hAnsi="Times New Roman" w:cs="Times New Roman"/>
          <w:color w:val="000000"/>
          <w:sz w:val="28"/>
          <w:szCs w:val="28"/>
          <w:lang w:val="uk-UA" w:eastAsia="ru-RU"/>
        </w:rPr>
        <w:lastRenderedPageBreak/>
        <w:fldChar w:fldCharType="begin"/>
      </w:r>
      <w:r w:rsidRPr="00BD3350">
        <w:rPr>
          <w:rFonts w:ascii="Times New Roman" w:eastAsia="Times New Roman" w:hAnsi="Times New Roman" w:cs="Times New Roman"/>
          <w:color w:val="000000"/>
          <w:sz w:val="28"/>
          <w:szCs w:val="28"/>
          <w:lang w:val="uk-UA" w:eastAsia="ru-RU"/>
        </w:rPr>
        <w:instrText xml:space="preserve"> HYPERLINK "https://zakon.rada.gov.ua/laws/file/text/81/f474569n272.doc" </w:instrText>
      </w:r>
      <w:r w:rsidRPr="00BD3350">
        <w:rPr>
          <w:rFonts w:ascii="Times New Roman" w:eastAsia="Times New Roman" w:hAnsi="Times New Roman" w:cs="Times New Roman"/>
          <w:color w:val="000000"/>
          <w:sz w:val="28"/>
          <w:szCs w:val="28"/>
          <w:lang w:val="uk-UA" w:eastAsia="ru-RU"/>
        </w:rPr>
        <w:fldChar w:fldCharType="separate"/>
      </w:r>
      <w:r w:rsidRPr="00BD3350">
        <w:rPr>
          <w:rFonts w:ascii="Times New Roman" w:eastAsia="Times New Roman" w:hAnsi="Times New Roman" w:cs="Times New Roman"/>
          <w:b/>
          <w:bCs/>
          <w:color w:val="C00909"/>
          <w:sz w:val="28"/>
          <w:szCs w:val="28"/>
          <w:lang w:val="uk-UA" w:eastAsia="ru-RU"/>
        </w:rPr>
        <w:t>ІНФОРМАЦІЯ</w:t>
      </w:r>
      <w:r w:rsidRPr="00BD3350">
        <w:rPr>
          <w:rFonts w:ascii="Times New Roman" w:eastAsia="Times New Roman" w:hAnsi="Times New Roman" w:cs="Times New Roman"/>
          <w:color w:val="000000"/>
          <w:sz w:val="28"/>
          <w:szCs w:val="28"/>
          <w:lang w:val="uk-UA" w:eastAsia="ru-RU"/>
        </w:rPr>
        <w:fldChar w:fldCharType="end"/>
      </w:r>
      <w:r w:rsidRPr="00BD3350">
        <w:rPr>
          <w:rFonts w:ascii="Times New Roman" w:eastAsia="Times New Roman" w:hAnsi="Times New Roman" w:cs="Times New Roman"/>
          <w:b/>
          <w:bCs/>
          <w:color w:val="000000"/>
          <w:sz w:val="28"/>
          <w:szCs w:val="28"/>
          <w:lang w:val="uk-UA" w:eastAsia="ru-RU"/>
        </w:rPr>
        <w:t> </w:t>
      </w:r>
      <w:r w:rsidRPr="00BD3350">
        <w:rPr>
          <w:rFonts w:ascii="Times New Roman" w:eastAsia="Times New Roman" w:hAnsi="Times New Roman" w:cs="Times New Roman"/>
          <w:color w:val="000000"/>
          <w:sz w:val="28"/>
          <w:szCs w:val="28"/>
          <w:lang w:val="uk-UA" w:eastAsia="ru-RU"/>
        </w:rPr>
        <w:br/>
      </w:r>
      <w:r w:rsidRPr="00BD3350">
        <w:rPr>
          <w:rFonts w:ascii="Times New Roman" w:eastAsia="Times New Roman" w:hAnsi="Times New Roman" w:cs="Times New Roman"/>
          <w:b/>
          <w:bCs/>
          <w:color w:val="000000"/>
          <w:sz w:val="28"/>
          <w:szCs w:val="28"/>
          <w:lang w:val="uk-UA" w:eastAsia="ru-RU"/>
        </w:rPr>
        <w:t>про житло, придбане внутрішньо переміщеними особами, які захищали незалежність, суверенітет та територіальну цілісність України</w:t>
      </w:r>
    </w:p>
    <w:p w:rsidR="00BD3350" w:rsidRPr="00BD3350" w:rsidRDefault="00BD3350" w:rsidP="00BD3350">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6" w:name="n271"/>
      <w:bookmarkEnd w:id="236"/>
      <w:r w:rsidRPr="00BD3350">
        <w:rPr>
          <w:rFonts w:ascii="Times New Roman" w:eastAsia="Times New Roman" w:hAnsi="Times New Roman" w:cs="Times New Roman"/>
          <w:i/>
          <w:iCs/>
          <w:color w:val="000000"/>
          <w:sz w:val="28"/>
          <w:szCs w:val="28"/>
          <w:lang w:val="uk-UA" w:eastAsia="ru-RU"/>
        </w:rPr>
        <w:t>{Додаток в редакції Постанови КМ </w:t>
      </w:r>
      <w:hyperlink r:id="rId168" w:anchor="n133" w:tgtFrame="_blank" w:history="1">
        <w:r w:rsidRPr="00BD3350">
          <w:rPr>
            <w:rFonts w:ascii="Times New Roman" w:eastAsia="Times New Roman" w:hAnsi="Times New Roman" w:cs="Times New Roman"/>
            <w:i/>
            <w:iCs/>
            <w:color w:val="000099"/>
            <w:sz w:val="28"/>
            <w:szCs w:val="28"/>
            <w:lang w:val="uk-UA" w:eastAsia="ru-RU"/>
          </w:rPr>
          <w:t>№ 351 від 06.05.2020</w:t>
        </w:r>
      </w:hyperlink>
      <w:r w:rsidRPr="00BD3350">
        <w:rPr>
          <w:rFonts w:ascii="Times New Roman" w:eastAsia="Times New Roman" w:hAnsi="Times New Roman" w:cs="Times New Roman"/>
          <w:i/>
          <w:iCs/>
          <w:color w:val="000000"/>
          <w:sz w:val="28"/>
          <w:szCs w:val="28"/>
          <w:lang w:val="uk-UA" w:eastAsia="ru-RU"/>
        </w:rPr>
        <w:t>}</w:t>
      </w:r>
      <w:bookmarkStart w:id="237" w:name="n169"/>
      <w:bookmarkEnd w:id="237"/>
    </w:p>
    <w:tbl>
      <w:tblPr>
        <w:tblW w:w="5000" w:type="pct"/>
        <w:tblCellMar>
          <w:left w:w="0" w:type="dxa"/>
          <w:right w:w="0" w:type="dxa"/>
        </w:tblCellMar>
        <w:tblLook w:val="04A0"/>
      </w:tblPr>
      <w:tblGrid>
        <w:gridCol w:w="3858"/>
        <w:gridCol w:w="5787"/>
      </w:tblGrid>
      <w:tr w:rsidR="00BD3350" w:rsidRPr="00BD3350" w:rsidTr="00BD3350">
        <w:tc>
          <w:tcPr>
            <w:tcW w:w="20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215" w:after="215" w:line="240" w:lineRule="auto"/>
              <w:rPr>
                <w:rFonts w:ascii="Times New Roman" w:eastAsia="Times New Roman" w:hAnsi="Times New Roman" w:cs="Times New Roman"/>
                <w:sz w:val="28"/>
                <w:szCs w:val="28"/>
                <w:lang w:val="uk-UA" w:eastAsia="ru-RU"/>
              </w:rPr>
            </w:pPr>
            <w:bookmarkStart w:id="238" w:name="n148"/>
            <w:bookmarkEnd w:id="238"/>
          </w:p>
        </w:tc>
        <w:tc>
          <w:tcPr>
            <w:tcW w:w="3000" w:type="pct"/>
            <w:tcBorders>
              <w:top w:val="single" w:sz="2" w:space="0" w:color="auto"/>
              <w:left w:val="single" w:sz="2" w:space="0" w:color="auto"/>
              <w:bottom w:val="single" w:sz="2" w:space="0" w:color="auto"/>
              <w:right w:val="single" w:sz="2" w:space="0" w:color="auto"/>
            </w:tcBorders>
            <w:hideMark/>
          </w:tcPr>
          <w:p w:rsidR="00BD3350" w:rsidRPr="00BD3350" w:rsidRDefault="00BD3350" w:rsidP="00BD3350">
            <w:pPr>
              <w:spacing w:before="215" w:after="215" w:line="240" w:lineRule="auto"/>
              <w:jc w:val="center"/>
              <w:rPr>
                <w:rFonts w:ascii="Times New Roman" w:eastAsia="Times New Roman" w:hAnsi="Times New Roman" w:cs="Times New Roman"/>
                <w:sz w:val="28"/>
                <w:szCs w:val="28"/>
                <w:lang w:val="uk-UA" w:eastAsia="ru-RU"/>
              </w:rPr>
            </w:pPr>
            <w:r w:rsidRPr="00BD3350">
              <w:rPr>
                <w:rFonts w:ascii="Times New Roman" w:eastAsia="Times New Roman" w:hAnsi="Times New Roman" w:cs="Times New Roman"/>
                <w:b/>
                <w:bCs/>
                <w:sz w:val="28"/>
                <w:szCs w:val="28"/>
                <w:lang w:val="uk-UA" w:eastAsia="ru-RU"/>
              </w:rPr>
              <w:t>ЗАТВЕРДЖЕНО </w:t>
            </w:r>
            <w:r w:rsidRPr="00BD3350">
              <w:rPr>
                <w:rFonts w:ascii="Times New Roman" w:eastAsia="Times New Roman" w:hAnsi="Times New Roman" w:cs="Times New Roman"/>
                <w:sz w:val="28"/>
                <w:szCs w:val="28"/>
                <w:lang w:val="uk-UA" w:eastAsia="ru-RU"/>
              </w:rPr>
              <w:br/>
            </w:r>
            <w:r w:rsidRPr="00BD3350">
              <w:rPr>
                <w:rFonts w:ascii="Times New Roman" w:eastAsia="Times New Roman" w:hAnsi="Times New Roman" w:cs="Times New Roman"/>
                <w:b/>
                <w:bCs/>
                <w:sz w:val="28"/>
                <w:szCs w:val="28"/>
                <w:lang w:val="uk-UA" w:eastAsia="ru-RU"/>
              </w:rPr>
              <w:t>постановою Кабінету Міністрів України </w:t>
            </w:r>
            <w:r w:rsidRPr="00BD3350">
              <w:rPr>
                <w:rFonts w:ascii="Times New Roman" w:eastAsia="Times New Roman" w:hAnsi="Times New Roman" w:cs="Times New Roman"/>
                <w:sz w:val="28"/>
                <w:szCs w:val="28"/>
                <w:lang w:val="uk-UA" w:eastAsia="ru-RU"/>
              </w:rPr>
              <w:br/>
            </w:r>
            <w:r w:rsidRPr="00BD3350">
              <w:rPr>
                <w:rFonts w:ascii="Times New Roman" w:eastAsia="Times New Roman" w:hAnsi="Times New Roman" w:cs="Times New Roman"/>
                <w:b/>
                <w:bCs/>
                <w:sz w:val="28"/>
                <w:szCs w:val="28"/>
                <w:lang w:val="uk-UA" w:eastAsia="ru-RU"/>
              </w:rPr>
              <w:t>від 18 квітня 2018 р. № 280</w:t>
            </w:r>
          </w:p>
        </w:tc>
      </w:tr>
    </w:tbl>
    <w:p w:rsidR="00BD3350" w:rsidRPr="00BD3350" w:rsidRDefault="00BD3350" w:rsidP="00BD3350">
      <w:pPr>
        <w:spacing w:before="430" w:after="645" w:line="240" w:lineRule="auto"/>
        <w:ind w:left="645" w:right="645"/>
        <w:jc w:val="center"/>
        <w:rPr>
          <w:rFonts w:ascii="Times New Roman" w:eastAsia="Times New Roman" w:hAnsi="Times New Roman" w:cs="Times New Roman"/>
          <w:color w:val="000000"/>
          <w:sz w:val="28"/>
          <w:szCs w:val="28"/>
          <w:lang w:val="uk-UA" w:eastAsia="ru-RU"/>
        </w:rPr>
      </w:pPr>
      <w:bookmarkStart w:id="239" w:name="n149"/>
      <w:bookmarkEnd w:id="239"/>
      <w:r w:rsidRPr="00BD3350">
        <w:rPr>
          <w:rFonts w:ascii="Times New Roman" w:eastAsia="Times New Roman" w:hAnsi="Times New Roman" w:cs="Times New Roman"/>
          <w:b/>
          <w:bCs/>
          <w:color w:val="000000"/>
          <w:sz w:val="28"/>
          <w:szCs w:val="28"/>
          <w:lang w:val="uk-UA" w:eastAsia="ru-RU"/>
        </w:rPr>
        <w:t>ЗМІНИ, </w:t>
      </w:r>
      <w:r w:rsidRPr="00BD3350">
        <w:rPr>
          <w:rFonts w:ascii="Times New Roman" w:eastAsia="Times New Roman" w:hAnsi="Times New Roman" w:cs="Times New Roman"/>
          <w:color w:val="000000"/>
          <w:sz w:val="28"/>
          <w:szCs w:val="28"/>
          <w:lang w:val="uk-UA" w:eastAsia="ru-RU"/>
        </w:rPr>
        <w:br/>
      </w:r>
      <w:r w:rsidRPr="00BD3350">
        <w:rPr>
          <w:rFonts w:ascii="Times New Roman" w:eastAsia="Times New Roman" w:hAnsi="Times New Roman" w:cs="Times New Roman"/>
          <w:b/>
          <w:bCs/>
          <w:color w:val="000000"/>
          <w:sz w:val="28"/>
          <w:szCs w:val="28"/>
          <w:lang w:val="uk-UA" w:eastAsia="ru-RU"/>
        </w:rPr>
        <w:t>що вносяться до </w:t>
      </w:r>
      <w:hyperlink r:id="rId169" w:tgtFrame="_blank" w:history="1">
        <w:r w:rsidRPr="00BD3350">
          <w:rPr>
            <w:rFonts w:ascii="Times New Roman" w:eastAsia="Times New Roman" w:hAnsi="Times New Roman" w:cs="Times New Roman"/>
            <w:b/>
            <w:bCs/>
            <w:color w:val="000099"/>
            <w:sz w:val="28"/>
            <w:szCs w:val="28"/>
            <w:lang w:val="uk-UA" w:eastAsia="ru-RU"/>
          </w:rPr>
          <w:t>Правил обліку громадян, які потребують поліпшення житлових умов, і надання їм жилих приміщень в Українській РСР</w:t>
        </w:r>
      </w:hyperlink>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0" w:name="n150"/>
      <w:bookmarkEnd w:id="240"/>
      <w:r w:rsidRPr="00BD3350">
        <w:rPr>
          <w:rFonts w:ascii="Times New Roman" w:eastAsia="Times New Roman" w:hAnsi="Times New Roman" w:cs="Times New Roman"/>
          <w:color w:val="000000"/>
          <w:sz w:val="28"/>
          <w:szCs w:val="28"/>
          <w:lang w:val="uk-UA" w:eastAsia="ru-RU"/>
        </w:rPr>
        <w:t>1. Абзац четвертий пункту 8 викласти в такій редакції: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1" w:name="n151"/>
      <w:bookmarkEnd w:id="241"/>
      <w:r w:rsidRPr="00BD3350">
        <w:rPr>
          <w:rFonts w:ascii="Times New Roman" w:eastAsia="Times New Roman" w:hAnsi="Times New Roman" w:cs="Times New Roman"/>
          <w:color w:val="000000"/>
          <w:sz w:val="28"/>
          <w:szCs w:val="28"/>
          <w:lang w:val="uk-UA" w:eastAsia="ru-RU"/>
        </w:rPr>
        <w:t>“Внутрішньо переміщені особи, визначені у підпункті 8 пункту 13 цих Правил, беруться на квартирний облік у населеному пункті в межах території обслуговування органу соціального захисту населення, в якому вони перебувають протягом року на обліку в Єдиній інформаційній базі даних про внутрішньо переміщених осіб незалежно від наявності майнових прав чи прав власності на нерухоме майно, що розміщується в населених пунктах, на території яких органи державної влади тимчасово не здійснюють свої повноваження, або розташованих на лінії зіткнення. При цьому члени сім’ї особи з інвалідністю або учасника бойових дій, які мають</w:t>
      </w:r>
      <w:hyperlink r:id="rId170" w:anchor="n53" w:tgtFrame="_blank" w:history="1">
        <w:r w:rsidRPr="00BD3350">
          <w:rPr>
            <w:rFonts w:ascii="Times New Roman" w:eastAsia="Times New Roman" w:hAnsi="Times New Roman" w:cs="Times New Roman"/>
            <w:color w:val="000099"/>
            <w:sz w:val="28"/>
            <w:szCs w:val="28"/>
            <w:lang w:val="uk-UA" w:eastAsia="ru-RU"/>
          </w:rPr>
          <w:t>довідку про взяття на облік внутрішньо переміщеної особи</w:t>
        </w:r>
      </w:hyperlink>
      <w:r w:rsidRPr="00BD3350">
        <w:rPr>
          <w:rFonts w:ascii="Times New Roman" w:eastAsia="Times New Roman" w:hAnsi="Times New Roman" w:cs="Times New Roman"/>
          <w:color w:val="000000"/>
          <w:sz w:val="28"/>
          <w:szCs w:val="28"/>
          <w:lang w:val="uk-UA" w:eastAsia="ru-RU"/>
        </w:rPr>
        <w:t> (видану згідно з </w:t>
      </w:r>
      <w:hyperlink r:id="rId171" w:anchor="n9" w:tgtFrame="_blank" w:history="1">
        <w:r w:rsidRPr="00BD3350">
          <w:rPr>
            <w:rFonts w:ascii="Times New Roman" w:eastAsia="Times New Roman" w:hAnsi="Times New Roman" w:cs="Times New Roman"/>
            <w:color w:val="000099"/>
            <w:sz w:val="28"/>
            <w:szCs w:val="28"/>
            <w:lang w:val="uk-UA" w:eastAsia="ru-RU"/>
          </w:rPr>
          <w:t>Порядком оформлення і видачі довідки про взяття на облік внутрішньо переміщеної особи</w:t>
        </w:r>
      </w:hyperlink>
      <w:r w:rsidRPr="00BD3350">
        <w:rPr>
          <w:rFonts w:ascii="Times New Roman" w:eastAsia="Times New Roman" w:hAnsi="Times New Roman" w:cs="Times New Roman"/>
          <w:color w:val="000000"/>
          <w:sz w:val="28"/>
          <w:szCs w:val="28"/>
          <w:lang w:val="uk-UA" w:eastAsia="ru-RU"/>
        </w:rPr>
        <w:t>, затвердженим постановою Кабінету Міністрів України від 1 жовтня 2014 р. № 509 (Офіційний вісник України, 2014 р., № 81, ст. 2296; 2015 р., № 70, ст. 2312), беруться на квартирний облік разом з нею (ним).”.</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2" w:name="n152"/>
      <w:bookmarkEnd w:id="242"/>
      <w:r w:rsidRPr="00BD3350">
        <w:rPr>
          <w:rFonts w:ascii="Times New Roman" w:eastAsia="Times New Roman" w:hAnsi="Times New Roman" w:cs="Times New Roman"/>
          <w:color w:val="000000"/>
          <w:sz w:val="28"/>
          <w:szCs w:val="28"/>
          <w:lang w:val="uk-UA" w:eastAsia="ru-RU"/>
        </w:rPr>
        <w:t>2. Підпункт 8 пункту 13 викласти в такій редакції:</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3" w:name="n153"/>
      <w:bookmarkEnd w:id="243"/>
      <w:r w:rsidRPr="00BD3350">
        <w:rPr>
          <w:rFonts w:ascii="Times New Roman" w:eastAsia="Times New Roman" w:hAnsi="Times New Roman" w:cs="Times New Roman"/>
          <w:color w:val="000000"/>
          <w:sz w:val="28"/>
          <w:szCs w:val="28"/>
          <w:lang w:val="uk-UA" w:eastAsia="ru-RU"/>
        </w:rPr>
        <w:t>“внутрішньо переміщені особи з числа учасників бойових дій відповідно до </w:t>
      </w:r>
      <w:hyperlink r:id="rId172" w:anchor="n73" w:tgtFrame="_blank" w:history="1">
        <w:r w:rsidRPr="00BD3350">
          <w:rPr>
            <w:rFonts w:ascii="Times New Roman" w:eastAsia="Times New Roman" w:hAnsi="Times New Roman" w:cs="Times New Roman"/>
            <w:color w:val="000099"/>
            <w:sz w:val="28"/>
            <w:szCs w:val="28"/>
            <w:lang w:val="uk-UA" w:eastAsia="ru-RU"/>
          </w:rPr>
          <w:t>пунктів 19</w:t>
        </w:r>
      </w:hyperlink>
      <w:r w:rsidRPr="00BD3350">
        <w:rPr>
          <w:rFonts w:ascii="Times New Roman" w:eastAsia="Times New Roman" w:hAnsi="Times New Roman" w:cs="Times New Roman"/>
          <w:color w:val="000000"/>
          <w:sz w:val="28"/>
          <w:szCs w:val="28"/>
          <w:lang w:val="uk-UA" w:eastAsia="ru-RU"/>
        </w:rPr>
        <w:t> і </w:t>
      </w:r>
      <w:hyperlink r:id="rId173" w:anchor="n77" w:tgtFrame="_blank" w:history="1">
        <w:r w:rsidRPr="00BD3350">
          <w:rPr>
            <w:rFonts w:ascii="Times New Roman" w:eastAsia="Times New Roman" w:hAnsi="Times New Roman" w:cs="Times New Roman"/>
            <w:color w:val="000099"/>
            <w:sz w:val="28"/>
            <w:szCs w:val="28"/>
            <w:lang w:val="uk-UA" w:eastAsia="ru-RU"/>
          </w:rPr>
          <w:t>20</w:t>
        </w:r>
      </w:hyperlink>
      <w:r w:rsidRPr="00BD3350">
        <w:rPr>
          <w:rFonts w:ascii="Times New Roman" w:eastAsia="Times New Roman" w:hAnsi="Times New Roman" w:cs="Times New Roman"/>
          <w:color w:val="000000"/>
          <w:sz w:val="28"/>
          <w:szCs w:val="28"/>
          <w:lang w:val="uk-UA" w:eastAsia="ru-RU"/>
        </w:rPr>
        <w:t>частини першої статті 6 та особи з інвалідністю внаслідок війни, визначені в </w:t>
      </w:r>
      <w:hyperlink r:id="rId174" w:anchor="n103" w:tgtFrame="_blank" w:history="1">
        <w:r w:rsidRPr="00BD3350">
          <w:rPr>
            <w:rFonts w:ascii="Times New Roman" w:eastAsia="Times New Roman" w:hAnsi="Times New Roman" w:cs="Times New Roman"/>
            <w:color w:val="000099"/>
            <w:sz w:val="28"/>
            <w:szCs w:val="28"/>
            <w:lang w:val="uk-UA" w:eastAsia="ru-RU"/>
          </w:rPr>
          <w:t>пунктах 11-14</w:t>
        </w:r>
      </w:hyperlink>
      <w:r w:rsidRPr="00BD3350">
        <w:rPr>
          <w:rFonts w:ascii="Times New Roman" w:eastAsia="Times New Roman" w:hAnsi="Times New Roman" w:cs="Times New Roman"/>
          <w:color w:val="000000"/>
          <w:sz w:val="28"/>
          <w:szCs w:val="28"/>
          <w:lang w:val="uk-UA" w:eastAsia="ru-RU"/>
        </w:rPr>
        <w:t>частини другої статті 7, та члени їх сімей, а також члени сімей загиблих, визначені </w:t>
      </w:r>
      <w:hyperlink r:id="rId175" w:anchor="n153" w:tgtFrame="_blank" w:history="1">
        <w:r w:rsidRPr="00BD3350">
          <w:rPr>
            <w:rFonts w:ascii="Times New Roman" w:eastAsia="Times New Roman" w:hAnsi="Times New Roman" w:cs="Times New Roman"/>
            <w:color w:val="000099"/>
            <w:sz w:val="28"/>
            <w:szCs w:val="28"/>
            <w:lang w:val="uk-UA" w:eastAsia="ru-RU"/>
          </w:rPr>
          <w:t>абзацами четвертим - восьмим</w:t>
        </w:r>
      </w:hyperlink>
      <w:r w:rsidRPr="00BD3350">
        <w:rPr>
          <w:rFonts w:ascii="Times New Roman" w:eastAsia="Times New Roman" w:hAnsi="Times New Roman" w:cs="Times New Roman"/>
          <w:color w:val="000000"/>
          <w:sz w:val="28"/>
          <w:szCs w:val="28"/>
          <w:lang w:val="uk-UA" w:eastAsia="ru-RU"/>
        </w:rPr>
        <w:t>, </w:t>
      </w:r>
      <w:hyperlink r:id="rId176" w:anchor="n173" w:tgtFrame="_blank" w:history="1">
        <w:r w:rsidRPr="00BD3350">
          <w:rPr>
            <w:rFonts w:ascii="Times New Roman" w:eastAsia="Times New Roman" w:hAnsi="Times New Roman" w:cs="Times New Roman"/>
            <w:color w:val="000099"/>
            <w:sz w:val="28"/>
            <w:szCs w:val="28"/>
            <w:lang w:val="uk-UA" w:eastAsia="ru-RU"/>
          </w:rPr>
          <w:t>шістнадцятим - двадцять другим</w:t>
        </w:r>
      </w:hyperlink>
      <w:r w:rsidRPr="00BD3350">
        <w:rPr>
          <w:rFonts w:ascii="Times New Roman" w:eastAsia="Times New Roman" w:hAnsi="Times New Roman" w:cs="Times New Roman"/>
          <w:color w:val="000000"/>
          <w:sz w:val="28"/>
          <w:szCs w:val="28"/>
          <w:lang w:val="uk-UA" w:eastAsia="ru-RU"/>
        </w:rPr>
        <w:t> пункту 1 статті 10 Закону України “Про статус ветеранів війни, гарантії їх соціального захисту”.”.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4" w:name="n154"/>
      <w:bookmarkEnd w:id="244"/>
      <w:r w:rsidRPr="00BD3350">
        <w:rPr>
          <w:rFonts w:ascii="Times New Roman" w:eastAsia="Times New Roman" w:hAnsi="Times New Roman" w:cs="Times New Roman"/>
          <w:color w:val="000000"/>
          <w:sz w:val="28"/>
          <w:szCs w:val="28"/>
          <w:lang w:val="uk-UA" w:eastAsia="ru-RU"/>
        </w:rPr>
        <w:lastRenderedPageBreak/>
        <w:t>3. Абзаци сьомий - тринадцятий пункту 18 замінити абзацами такого змісту:</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5" w:name="n155"/>
      <w:bookmarkEnd w:id="245"/>
      <w:r w:rsidRPr="00BD3350">
        <w:rPr>
          <w:rFonts w:ascii="Times New Roman" w:eastAsia="Times New Roman" w:hAnsi="Times New Roman" w:cs="Times New Roman"/>
          <w:color w:val="000000"/>
          <w:sz w:val="28"/>
          <w:szCs w:val="28"/>
          <w:lang w:val="uk-UA" w:eastAsia="ru-RU"/>
        </w:rPr>
        <w:t>“довідку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згідно з</w:t>
      </w:r>
      <w:hyperlink r:id="rId177" w:anchor="n31" w:tgtFrame="_blank" w:history="1">
        <w:r w:rsidRPr="00BD3350">
          <w:rPr>
            <w:rFonts w:ascii="Times New Roman" w:eastAsia="Times New Roman" w:hAnsi="Times New Roman" w:cs="Times New Roman"/>
            <w:color w:val="000099"/>
            <w:sz w:val="28"/>
            <w:szCs w:val="28"/>
            <w:lang w:val="uk-UA" w:eastAsia="ru-RU"/>
          </w:rPr>
          <w:t>додатком 1</w:t>
        </w:r>
      </w:hyperlink>
      <w:r w:rsidRPr="00BD3350">
        <w:rPr>
          <w:rFonts w:ascii="Times New Roman" w:eastAsia="Times New Roman" w:hAnsi="Times New Roman" w:cs="Times New Roman"/>
          <w:color w:val="000000"/>
          <w:sz w:val="28"/>
          <w:szCs w:val="28"/>
          <w:lang w:val="uk-UA" w:eastAsia="ru-RU"/>
        </w:rPr>
        <w:t>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затвердженого постановою Кабінету Міністрів України від 20 серпня 2014 р. № 413 (Офіційний вісник України, 2014 р., № 73, ст. 2068; 2017 р., № 86, ст. 2614);</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6" w:name="n156"/>
      <w:bookmarkEnd w:id="246"/>
      <w:r w:rsidRPr="00BD3350">
        <w:rPr>
          <w:rFonts w:ascii="Times New Roman" w:eastAsia="Times New Roman" w:hAnsi="Times New Roman" w:cs="Times New Roman"/>
          <w:color w:val="000000"/>
          <w:sz w:val="28"/>
          <w:szCs w:val="28"/>
          <w:lang w:val="uk-UA" w:eastAsia="ru-RU"/>
        </w:rPr>
        <w:t>копію посвідчення встановленого зразка згідно з </w:t>
      </w:r>
      <w:hyperlink r:id="rId178" w:anchor="n88" w:tgtFrame="_blank" w:history="1">
        <w:r w:rsidRPr="00BD3350">
          <w:rPr>
            <w:rFonts w:ascii="Times New Roman" w:eastAsia="Times New Roman" w:hAnsi="Times New Roman" w:cs="Times New Roman"/>
            <w:color w:val="000099"/>
            <w:sz w:val="28"/>
            <w:szCs w:val="28"/>
            <w:lang w:val="uk-UA" w:eastAsia="ru-RU"/>
          </w:rPr>
          <w:t>додатком 2</w:t>
        </w:r>
      </w:hyperlink>
      <w:r w:rsidRPr="00BD3350">
        <w:rPr>
          <w:rFonts w:ascii="Times New Roman" w:eastAsia="Times New Roman" w:hAnsi="Times New Roman" w:cs="Times New Roman"/>
          <w:color w:val="000000"/>
          <w:sz w:val="28"/>
          <w:szCs w:val="28"/>
          <w:lang w:val="uk-UA" w:eastAsia="ru-RU"/>
        </w:rPr>
        <w:t> до постанови Кабінету Міністрів України від 12 травня 1994 р. № 302 “Про порядок видачі посвідчень і нагрудних знаків ветеранів війни” (ЗП України, 1994 р., № 9, ст. 218), що підтверджує статус особи як члена сім’ї загиблого або особи з інвалідністю внаслідок війни;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7" w:name="n157"/>
      <w:bookmarkEnd w:id="247"/>
      <w:r w:rsidRPr="00BD3350">
        <w:rPr>
          <w:rFonts w:ascii="Times New Roman" w:eastAsia="Times New Roman" w:hAnsi="Times New Roman" w:cs="Times New Roman"/>
          <w:color w:val="000000"/>
          <w:sz w:val="28"/>
          <w:szCs w:val="28"/>
          <w:lang w:val="uk-UA" w:eastAsia="ru-RU"/>
        </w:rPr>
        <w:t>довідку органу соціального захисту населення про перебування на обліку в Єдиному державному автоматизованому реєстрі осіб, які мають право на пільги, особи з інвалідністю внаслідок війни або учасника бойових дій, або члена сім’ї загиблого згідно із </w:t>
      </w:r>
      <w:hyperlink r:id="rId179" w:tgtFrame="_blank" w:history="1">
        <w:r w:rsidRPr="00BD3350">
          <w:rPr>
            <w:rFonts w:ascii="Times New Roman" w:eastAsia="Times New Roman" w:hAnsi="Times New Roman" w:cs="Times New Roman"/>
            <w:color w:val="000099"/>
            <w:sz w:val="28"/>
            <w:szCs w:val="28"/>
            <w:lang w:val="uk-UA" w:eastAsia="ru-RU"/>
          </w:rPr>
          <w:t>Законом України</w:t>
        </w:r>
      </w:hyperlink>
      <w:r w:rsidRPr="00BD3350">
        <w:rPr>
          <w:rFonts w:ascii="Times New Roman" w:eastAsia="Times New Roman" w:hAnsi="Times New Roman" w:cs="Times New Roman"/>
          <w:color w:val="000000"/>
          <w:sz w:val="28"/>
          <w:szCs w:val="28"/>
          <w:lang w:val="uk-UA" w:eastAsia="ru-RU"/>
        </w:rPr>
        <w:t>“Про статус ветеранів війни, гарантії їх соціального захисту” за формою, затвердженою Мінсоцполітики;</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8" w:name="n158"/>
      <w:bookmarkEnd w:id="248"/>
      <w:r w:rsidRPr="00BD3350">
        <w:rPr>
          <w:rFonts w:ascii="Times New Roman" w:eastAsia="Times New Roman" w:hAnsi="Times New Roman" w:cs="Times New Roman"/>
          <w:color w:val="000000"/>
          <w:sz w:val="28"/>
          <w:szCs w:val="28"/>
          <w:lang w:val="uk-UA" w:eastAsia="ru-RU"/>
        </w:rPr>
        <w:t>копії документів, які підтверджують родинний зв’язок членів сім’ї особи з інвалідністю внаслідок війни або учасника бойових дій;</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9" w:name="n159"/>
      <w:bookmarkEnd w:id="249"/>
      <w:r w:rsidRPr="00BD3350">
        <w:rPr>
          <w:rFonts w:ascii="Times New Roman" w:eastAsia="Times New Roman" w:hAnsi="Times New Roman" w:cs="Times New Roman"/>
          <w:color w:val="000000"/>
          <w:sz w:val="28"/>
          <w:szCs w:val="28"/>
          <w:lang w:val="uk-UA" w:eastAsia="ru-RU"/>
        </w:rPr>
        <w:t>копію довідки про взяття на облік внутрішньо переміщеної особи на кожного члена сім’ї загиблого або особи з інвалідністю внаслідок війни, або учасника бойових дій;</w:t>
      </w:r>
    </w:p>
    <w:p w:rsidR="00BD3350" w:rsidRPr="00BD3350" w:rsidRDefault="00BD3350" w:rsidP="00BD3350">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50" w:name="n160"/>
      <w:bookmarkEnd w:id="250"/>
      <w:r w:rsidRPr="00BD3350">
        <w:rPr>
          <w:rFonts w:ascii="Times New Roman" w:eastAsia="Times New Roman" w:hAnsi="Times New Roman" w:cs="Times New Roman"/>
          <w:color w:val="000000"/>
          <w:sz w:val="28"/>
          <w:szCs w:val="28"/>
          <w:lang w:val="uk-UA" w:eastAsia="ru-RU"/>
        </w:rPr>
        <w:t>копію </w:t>
      </w:r>
      <w:hyperlink r:id="rId180" w:anchor="n53" w:tgtFrame="_blank" w:history="1">
        <w:r w:rsidRPr="00BD3350">
          <w:rPr>
            <w:rFonts w:ascii="Times New Roman" w:eastAsia="Times New Roman" w:hAnsi="Times New Roman" w:cs="Times New Roman"/>
            <w:color w:val="000099"/>
            <w:sz w:val="28"/>
            <w:szCs w:val="28"/>
            <w:lang w:val="uk-UA" w:eastAsia="ru-RU"/>
          </w:rPr>
          <w:t>довідки про взяття на облік внутрішньо переміщеної особи</w:t>
        </w:r>
      </w:hyperlink>
      <w:r w:rsidRPr="00BD3350">
        <w:rPr>
          <w:rFonts w:ascii="Times New Roman" w:eastAsia="Times New Roman" w:hAnsi="Times New Roman" w:cs="Times New Roman"/>
          <w:color w:val="000000"/>
          <w:sz w:val="28"/>
          <w:szCs w:val="28"/>
          <w:lang w:val="uk-UA" w:eastAsia="ru-RU"/>
        </w:rPr>
        <w:t> (видану згідно з </w:t>
      </w:r>
      <w:hyperlink r:id="rId181" w:anchor="n9" w:tgtFrame="_blank" w:history="1">
        <w:r w:rsidRPr="00BD3350">
          <w:rPr>
            <w:rFonts w:ascii="Times New Roman" w:eastAsia="Times New Roman" w:hAnsi="Times New Roman" w:cs="Times New Roman"/>
            <w:color w:val="000099"/>
            <w:sz w:val="28"/>
            <w:szCs w:val="28"/>
            <w:lang w:val="uk-UA" w:eastAsia="ru-RU"/>
          </w:rPr>
          <w:t>Порядком оформлення і видачі довідки про взяття на облік внутрішньо переміщеної особи</w:t>
        </w:r>
      </w:hyperlink>
      <w:r w:rsidRPr="00BD3350">
        <w:rPr>
          <w:rFonts w:ascii="Times New Roman" w:eastAsia="Times New Roman" w:hAnsi="Times New Roman" w:cs="Times New Roman"/>
          <w:color w:val="000000"/>
          <w:sz w:val="28"/>
          <w:szCs w:val="28"/>
          <w:lang w:val="uk-UA" w:eastAsia="ru-RU"/>
        </w:rPr>
        <w:t>, затвердженим постановою Кабінету Міністрів України від 1 жовтня 2014 р. № 509 (Офіційний вісник України, 2014 р., № 81, ст. 2296; 2015 р., № 70, ст. 2312).”.</w:t>
      </w:r>
    </w:p>
    <w:p w:rsidR="002A564B" w:rsidRPr="00BD3350" w:rsidRDefault="002A564B">
      <w:pPr>
        <w:rPr>
          <w:sz w:val="28"/>
          <w:szCs w:val="28"/>
          <w:lang w:val="uk-UA"/>
        </w:rPr>
      </w:pPr>
    </w:p>
    <w:sectPr w:rsidR="002A564B" w:rsidRPr="00BD3350" w:rsidSect="002A564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BD3350"/>
    <w:rsid w:val="002A564B"/>
    <w:rsid w:val="00BD3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BD3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BD3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D3350"/>
  </w:style>
  <w:style w:type="character" w:customStyle="1" w:styleId="apple-converted-space">
    <w:name w:val="apple-converted-space"/>
    <w:basedOn w:val="a0"/>
    <w:rsid w:val="00BD3350"/>
  </w:style>
  <w:style w:type="character" w:customStyle="1" w:styleId="rvts64">
    <w:name w:val="rvts64"/>
    <w:basedOn w:val="a0"/>
    <w:rsid w:val="00BD3350"/>
  </w:style>
  <w:style w:type="character" w:customStyle="1" w:styleId="rvts9">
    <w:name w:val="rvts9"/>
    <w:basedOn w:val="a0"/>
    <w:rsid w:val="00BD3350"/>
  </w:style>
  <w:style w:type="paragraph" w:customStyle="1" w:styleId="rvps6">
    <w:name w:val="rvps6"/>
    <w:basedOn w:val="a"/>
    <w:rsid w:val="00BD3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BD3350"/>
    <w:rPr>
      <w:i/>
      <w:iCs/>
    </w:rPr>
  </w:style>
  <w:style w:type="paragraph" w:customStyle="1" w:styleId="rvps18">
    <w:name w:val="rvps18"/>
    <w:basedOn w:val="a"/>
    <w:rsid w:val="00BD3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3350"/>
    <w:rPr>
      <w:color w:val="0000FF"/>
      <w:u w:val="single"/>
    </w:rPr>
  </w:style>
  <w:style w:type="character" w:styleId="a5">
    <w:name w:val="FollowedHyperlink"/>
    <w:basedOn w:val="a0"/>
    <w:uiPriority w:val="99"/>
    <w:semiHidden/>
    <w:unhideWhenUsed/>
    <w:rsid w:val="00BD3350"/>
    <w:rPr>
      <w:color w:val="800080"/>
      <w:u w:val="single"/>
    </w:rPr>
  </w:style>
  <w:style w:type="paragraph" w:customStyle="1" w:styleId="rvps2">
    <w:name w:val="rvps2"/>
    <w:basedOn w:val="a"/>
    <w:rsid w:val="00BD3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BD3350"/>
  </w:style>
  <w:style w:type="paragraph" w:customStyle="1" w:styleId="rvps4">
    <w:name w:val="rvps4"/>
    <w:basedOn w:val="a"/>
    <w:rsid w:val="00BD3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D3350"/>
  </w:style>
  <w:style w:type="paragraph" w:customStyle="1" w:styleId="rvps15">
    <w:name w:val="rvps15"/>
    <w:basedOn w:val="a"/>
    <w:rsid w:val="00BD3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BD3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D3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BD3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BD3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BD3350"/>
  </w:style>
  <w:style w:type="character" w:customStyle="1" w:styleId="rvts37">
    <w:name w:val="rvts37"/>
    <w:basedOn w:val="a0"/>
    <w:rsid w:val="00BD3350"/>
  </w:style>
  <w:style w:type="character" w:customStyle="1" w:styleId="rvts15">
    <w:name w:val="rvts15"/>
    <w:basedOn w:val="a0"/>
    <w:rsid w:val="00BD3350"/>
  </w:style>
  <w:style w:type="paragraph" w:customStyle="1" w:styleId="rvps3">
    <w:name w:val="rvps3"/>
    <w:basedOn w:val="a"/>
    <w:rsid w:val="00BD3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BD3350"/>
  </w:style>
</w:styles>
</file>

<file path=word/webSettings.xml><?xml version="1.0" encoding="utf-8"?>
<w:webSettings xmlns:r="http://schemas.openxmlformats.org/officeDocument/2006/relationships" xmlns:w="http://schemas.openxmlformats.org/wordprocessingml/2006/main">
  <w:divs>
    <w:div w:id="2092237159">
      <w:bodyDiv w:val="1"/>
      <w:marLeft w:val="0"/>
      <w:marRight w:val="0"/>
      <w:marTop w:val="0"/>
      <w:marBottom w:val="0"/>
      <w:divBdr>
        <w:top w:val="none" w:sz="0" w:space="0" w:color="auto"/>
        <w:left w:val="none" w:sz="0" w:space="0" w:color="auto"/>
        <w:bottom w:val="none" w:sz="0" w:space="0" w:color="auto"/>
        <w:right w:val="none" w:sz="0" w:space="0" w:color="auto"/>
      </w:divBdr>
      <w:divsChild>
        <w:div w:id="378240711">
          <w:marLeft w:val="0"/>
          <w:marRight w:val="0"/>
          <w:marTop w:val="0"/>
          <w:marBottom w:val="215"/>
          <w:divBdr>
            <w:top w:val="none" w:sz="0" w:space="0" w:color="auto"/>
            <w:left w:val="none" w:sz="0" w:space="0" w:color="auto"/>
            <w:bottom w:val="none" w:sz="0" w:space="0" w:color="auto"/>
            <w:right w:val="none" w:sz="0" w:space="0" w:color="auto"/>
          </w:divBdr>
        </w:div>
        <w:div w:id="1111051752">
          <w:marLeft w:val="0"/>
          <w:marRight w:val="0"/>
          <w:marTop w:val="0"/>
          <w:marBottom w:val="215"/>
          <w:divBdr>
            <w:top w:val="none" w:sz="0" w:space="0" w:color="auto"/>
            <w:left w:val="none" w:sz="0" w:space="0" w:color="auto"/>
            <w:bottom w:val="none" w:sz="0" w:space="0" w:color="auto"/>
            <w:right w:val="none" w:sz="0" w:space="0" w:color="auto"/>
          </w:divBdr>
        </w:div>
        <w:div w:id="1463111129">
          <w:marLeft w:val="0"/>
          <w:marRight w:val="0"/>
          <w:marTop w:val="0"/>
          <w:marBottom w:val="215"/>
          <w:divBdr>
            <w:top w:val="none" w:sz="0" w:space="0" w:color="auto"/>
            <w:left w:val="none" w:sz="0" w:space="0" w:color="auto"/>
            <w:bottom w:val="none" w:sz="0" w:space="0" w:color="auto"/>
            <w:right w:val="none" w:sz="0" w:space="0" w:color="auto"/>
          </w:divBdr>
        </w:div>
        <w:div w:id="314798280">
          <w:marLeft w:val="0"/>
          <w:marRight w:val="0"/>
          <w:marTop w:val="0"/>
          <w:marBottom w:val="215"/>
          <w:divBdr>
            <w:top w:val="none" w:sz="0" w:space="0" w:color="auto"/>
            <w:left w:val="none" w:sz="0" w:space="0" w:color="auto"/>
            <w:bottom w:val="none" w:sz="0" w:space="0" w:color="auto"/>
            <w:right w:val="none" w:sz="0" w:space="0" w:color="auto"/>
          </w:divBdr>
        </w:div>
        <w:div w:id="1150445107">
          <w:marLeft w:val="0"/>
          <w:marRight w:val="0"/>
          <w:marTop w:val="0"/>
          <w:marBottom w:val="215"/>
          <w:divBdr>
            <w:top w:val="none" w:sz="0" w:space="0" w:color="auto"/>
            <w:left w:val="none" w:sz="0" w:space="0" w:color="auto"/>
            <w:bottom w:val="none" w:sz="0" w:space="0" w:color="auto"/>
            <w:right w:val="none" w:sz="0" w:space="0" w:color="auto"/>
          </w:divBdr>
        </w:div>
        <w:div w:id="1371302792">
          <w:marLeft w:val="0"/>
          <w:marRight w:val="0"/>
          <w:marTop w:val="0"/>
          <w:marBottom w:val="215"/>
          <w:divBdr>
            <w:top w:val="none" w:sz="0" w:space="0" w:color="auto"/>
            <w:left w:val="none" w:sz="0" w:space="0" w:color="auto"/>
            <w:bottom w:val="none" w:sz="0" w:space="0" w:color="auto"/>
            <w:right w:val="none" w:sz="0" w:space="0" w:color="auto"/>
          </w:divBdr>
        </w:div>
        <w:div w:id="2046635488">
          <w:marLeft w:val="0"/>
          <w:marRight w:val="0"/>
          <w:marTop w:val="0"/>
          <w:marBottom w:val="2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51-2020-%D0%BF" TargetMode="External"/><Relationship Id="rId117" Type="http://schemas.openxmlformats.org/officeDocument/2006/relationships/hyperlink" Target="file:///C:\Documents%20and%20Settings\Inna.Ragimova\%D0%9C%D0%BE%D0%B8%20%D0%B4%D0%BE%D0%BA%D1%83%D0%BC%D0%B5%D0%BD%D1%82%D1%8B\Downloads\d474569.htm" TargetMode="External"/><Relationship Id="rId21" Type="http://schemas.openxmlformats.org/officeDocument/2006/relationships/hyperlink" Target="https://zakon.rada.gov.ua/laws/show/351-2020-%D0%BF" TargetMode="External"/><Relationship Id="rId42" Type="http://schemas.openxmlformats.org/officeDocument/2006/relationships/hyperlink" Target="https://zakon.rada.gov.ua/laws/show/3551-12" TargetMode="External"/><Relationship Id="rId47" Type="http://schemas.openxmlformats.org/officeDocument/2006/relationships/hyperlink" Target="https://zakon.rada.gov.ua/laws/show/351-2020-%D0%BF" TargetMode="External"/><Relationship Id="rId63" Type="http://schemas.openxmlformats.org/officeDocument/2006/relationships/hyperlink" Target="https://zakon.rada.gov.ua/laws/show/3551-12" TargetMode="External"/><Relationship Id="rId68" Type="http://schemas.openxmlformats.org/officeDocument/2006/relationships/hyperlink" Target="https://zakon.rada.gov.ua/laws/show/3551-12" TargetMode="External"/><Relationship Id="rId84" Type="http://schemas.openxmlformats.org/officeDocument/2006/relationships/hyperlink" Target="https://zakon.rada.gov.ua/laws/show/225-2019-%D0%BF" TargetMode="External"/><Relationship Id="rId89" Type="http://schemas.openxmlformats.org/officeDocument/2006/relationships/hyperlink" Target="https://zakon.rada.gov.ua/laws/show/3551-12" TargetMode="External"/><Relationship Id="rId112" Type="http://schemas.openxmlformats.org/officeDocument/2006/relationships/hyperlink" Target="file:///C:\Documents%20and%20Settings\Inna.Ragimova\%D0%9C%D0%BE%D0%B8%20%D0%B4%D0%BE%D0%BA%D1%83%D0%BC%D0%B5%D0%BD%D1%82%D1%8B\Downloads\d474569.htm" TargetMode="External"/><Relationship Id="rId133" Type="http://schemas.openxmlformats.org/officeDocument/2006/relationships/hyperlink" Target="file:///C:\Documents%20and%20Settings\Inna.Ragimova\%D0%9C%D0%BE%D0%B8%20%D0%B4%D0%BE%D0%BA%D1%83%D0%BC%D0%B5%D0%BD%D1%82%D1%8B\Downloads\d474569.htm" TargetMode="External"/><Relationship Id="rId138" Type="http://schemas.openxmlformats.org/officeDocument/2006/relationships/hyperlink" Target="https://zakon.rada.gov.ua/laws/show/351-2020-%D0%BF" TargetMode="External"/><Relationship Id="rId154" Type="http://schemas.openxmlformats.org/officeDocument/2006/relationships/hyperlink" Target="https://zakon.rada.gov.ua/laws/show/225-2019-%D0%BF" TargetMode="External"/><Relationship Id="rId159" Type="http://schemas.openxmlformats.org/officeDocument/2006/relationships/hyperlink" Target="https://zakon.rada.gov.ua/laws/show/505-2014-%D0%BF" TargetMode="External"/><Relationship Id="rId175" Type="http://schemas.openxmlformats.org/officeDocument/2006/relationships/hyperlink" Target="https://zakon.rada.gov.ua/laws/show/3551-12" TargetMode="External"/><Relationship Id="rId170" Type="http://schemas.openxmlformats.org/officeDocument/2006/relationships/hyperlink" Target="https://zakon.rada.gov.ua/laws/show/509-2014-%D0%BF" TargetMode="External"/><Relationship Id="rId16" Type="http://schemas.openxmlformats.org/officeDocument/2006/relationships/hyperlink" Target="https://zakon.rada.gov.ua/laws/show/1560-12" TargetMode="External"/><Relationship Id="rId107" Type="http://schemas.openxmlformats.org/officeDocument/2006/relationships/hyperlink" Target="https://zakon.rada.gov.ua/laws/show/225-2019-%D0%BF" TargetMode="External"/><Relationship Id="rId11" Type="http://schemas.openxmlformats.org/officeDocument/2006/relationships/hyperlink" Target="https://zakon.rada.gov.ua/laws/show/3551-12" TargetMode="External"/><Relationship Id="rId32" Type="http://schemas.openxmlformats.org/officeDocument/2006/relationships/hyperlink" Target="https://zakon.rada.gov.ua/laws/show/351-2020-%D0%BF" TargetMode="External"/><Relationship Id="rId37" Type="http://schemas.openxmlformats.org/officeDocument/2006/relationships/hyperlink" Target="https://zakon.rada.gov.ua/laws/show/225-2019-%D0%BF" TargetMode="External"/><Relationship Id="rId53" Type="http://schemas.openxmlformats.org/officeDocument/2006/relationships/hyperlink" Target="file:///C:\Documents%20and%20Settings\Inna.Ragimova\%D0%9C%D0%BE%D0%B8%20%D0%B4%D0%BE%D0%BA%D1%83%D0%BC%D0%B5%D0%BD%D1%82%D1%8B\Downloads\d474569.htm" TargetMode="External"/><Relationship Id="rId58" Type="http://schemas.openxmlformats.org/officeDocument/2006/relationships/hyperlink" Target="https://zakon.rada.gov.ua/laws/show/351-2020-%D0%BF" TargetMode="External"/><Relationship Id="rId74" Type="http://schemas.openxmlformats.org/officeDocument/2006/relationships/hyperlink" Target="https://zakon.rada.gov.ua/laws/show/225-2019-%D0%BF" TargetMode="External"/><Relationship Id="rId79" Type="http://schemas.openxmlformats.org/officeDocument/2006/relationships/hyperlink" Target="https://zakon.rada.gov.ua/laws/show/509-2014-%D0%BF" TargetMode="External"/><Relationship Id="rId102" Type="http://schemas.openxmlformats.org/officeDocument/2006/relationships/hyperlink" Target="https://zakon.rada.gov.ua/laws/show/225-2019-%D0%BF" TargetMode="External"/><Relationship Id="rId123" Type="http://schemas.openxmlformats.org/officeDocument/2006/relationships/hyperlink" Target="https://zakon.rada.gov.ua/laws/show/1087-15" TargetMode="External"/><Relationship Id="rId128" Type="http://schemas.openxmlformats.org/officeDocument/2006/relationships/hyperlink" Target="https://zakon.rada.gov.ua/laws/show/225-2019-%D0%BF" TargetMode="External"/><Relationship Id="rId144" Type="http://schemas.openxmlformats.org/officeDocument/2006/relationships/hyperlink" Target="https://zakon.rada.gov.ua/laws/show/225-2019-%D0%BF" TargetMode="External"/><Relationship Id="rId149" Type="http://schemas.openxmlformats.org/officeDocument/2006/relationships/hyperlink" Target="https://zakon.rada.gov.ua/laws/show/351-2020-%D0%BF" TargetMode="External"/><Relationship Id="rId5" Type="http://schemas.openxmlformats.org/officeDocument/2006/relationships/hyperlink" Target="https://zakon.rada.gov.ua/laws/show/351-2020-%D0%BF" TargetMode="External"/><Relationship Id="rId90" Type="http://schemas.openxmlformats.org/officeDocument/2006/relationships/hyperlink" Target="file:///C:\Documents%20and%20Settings\Inna.Ragimova\%D0%9C%D0%BE%D0%B8%20%D0%B4%D0%BE%D0%BA%D1%83%D0%BC%D0%B5%D0%BD%D1%82%D1%8B\Downloads\d474569.htm" TargetMode="External"/><Relationship Id="rId95" Type="http://schemas.openxmlformats.org/officeDocument/2006/relationships/hyperlink" Target="file:///C:\Documents%20and%20Settings\Inna.Ragimova\%D0%9C%D0%BE%D0%B8%20%D0%B4%D0%BE%D0%BA%D1%83%D0%BC%D0%B5%D0%BD%D1%82%D1%8B\Downloads\d474569.htm" TargetMode="External"/><Relationship Id="rId160" Type="http://schemas.openxmlformats.org/officeDocument/2006/relationships/hyperlink" Target="https://zakon.rada.gov.ua/laws/show/351-2020-%D0%BF" TargetMode="External"/><Relationship Id="rId165" Type="http://schemas.openxmlformats.org/officeDocument/2006/relationships/hyperlink" Target="https://zakon.rada.gov.ua/laws/show/351-2020-%D0%BF" TargetMode="External"/><Relationship Id="rId181" Type="http://schemas.openxmlformats.org/officeDocument/2006/relationships/hyperlink" Target="https://zakon.rada.gov.ua/laws/show/509-2014-%D0%BF" TargetMode="External"/><Relationship Id="rId22" Type="http://schemas.openxmlformats.org/officeDocument/2006/relationships/hyperlink" Target="file:///C:\Documents%20and%20Settings\Inna.Ragimova\%D0%9C%D0%BE%D0%B8%20%D0%B4%D0%BE%D0%BA%D1%83%D0%BC%D0%B5%D0%BD%D1%82%D1%8B\Downloads\d474569.htm" TargetMode="External"/><Relationship Id="rId27" Type="http://schemas.openxmlformats.org/officeDocument/2006/relationships/hyperlink" Target="https://zakon.rada.gov.ua/laws/show/1132-2010-%D0%BF" TargetMode="External"/><Relationship Id="rId43" Type="http://schemas.openxmlformats.org/officeDocument/2006/relationships/hyperlink" Target="https://zakon.rada.gov.ua/laws/show/3551-12" TargetMode="External"/><Relationship Id="rId48" Type="http://schemas.openxmlformats.org/officeDocument/2006/relationships/hyperlink" Target="https://zakon.rada.gov.ua/laws/show/351-2020-%D0%BF" TargetMode="External"/><Relationship Id="rId64" Type="http://schemas.openxmlformats.org/officeDocument/2006/relationships/hyperlink" Target="https://zakon.rada.gov.ua/laws/show/413-2014-%D0%BF" TargetMode="External"/><Relationship Id="rId69" Type="http://schemas.openxmlformats.org/officeDocument/2006/relationships/hyperlink" Target="https://zakon.rada.gov.ua/laws/show/413-2014-%D0%BF" TargetMode="External"/><Relationship Id="rId113" Type="http://schemas.openxmlformats.org/officeDocument/2006/relationships/hyperlink" Target="https://zakon.rada.gov.ua/laws/show/351-2020-%D0%BF" TargetMode="External"/><Relationship Id="rId118" Type="http://schemas.openxmlformats.org/officeDocument/2006/relationships/hyperlink" Target="https://zakon.rada.gov.ua/laws/show/351-2020-%D0%BF" TargetMode="External"/><Relationship Id="rId134" Type="http://schemas.openxmlformats.org/officeDocument/2006/relationships/hyperlink" Target="file:///C:\Documents%20and%20Settings\Inna.Ragimova\%D0%9C%D0%BE%D0%B8%20%D0%B4%D0%BE%D0%BA%D1%83%D0%BC%D0%B5%D0%BD%D1%82%D1%8B\Downloads\d474569.htm" TargetMode="External"/><Relationship Id="rId139" Type="http://schemas.openxmlformats.org/officeDocument/2006/relationships/hyperlink" Target="file:///C:\Documents%20and%20Settings\Inna.Ragimova\%D0%9C%D0%BE%D0%B8%20%D0%B4%D0%BE%D0%BA%D1%83%D0%BC%D0%B5%D0%BD%D1%82%D1%8B\Downloads\d474569.htm" TargetMode="External"/><Relationship Id="rId80" Type="http://schemas.openxmlformats.org/officeDocument/2006/relationships/hyperlink" Target="https://zakon.rada.gov.ua/laws/show/509-2014-%D0%BF" TargetMode="External"/><Relationship Id="rId85" Type="http://schemas.openxmlformats.org/officeDocument/2006/relationships/hyperlink" Target="https://zakon.rada.gov.ua/laws/show/351-2020-%D0%BF" TargetMode="External"/><Relationship Id="rId150" Type="http://schemas.openxmlformats.org/officeDocument/2006/relationships/hyperlink" Target="https://zakon.rada.gov.ua/laws/show/351-2020-%D0%BF" TargetMode="External"/><Relationship Id="rId155" Type="http://schemas.openxmlformats.org/officeDocument/2006/relationships/hyperlink" Target="https://zakon.rada.gov.ua/laws/show/351-2020-%D0%BF" TargetMode="External"/><Relationship Id="rId171" Type="http://schemas.openxmlformats.org/officeDocument/2006/relationships/hyperlink" Target="https://zakon.rada.gov.ua/laws/show/509-2014-%D0%BF" TargetMode="External"/><Relationship Id="rId176" Type="http://schemas.openxmlformats.org/officeDocument/2006/relationships/hyperlink" Target="https://zakon.rada.gov.ua/laws/show/3551-12" TargetMode="External"/><Relationship Id="rId12" Type="http://schemas.openxmlformats.org/officeDocument/2006/relationships/hyperlink" Target="https://zakon.rada.gov.ua/laws/show/225-2019-%D0%BF" TargetMode="External"/><Relationship Id="rId17" Type="http://schemas.openxmlformats.org/officeDocument/2006/relationships/hyperlink" Target="https://zakon.rada.gov.ua/laws/show/1087-15" TargetMode="External"/><Relationship Id="rId33" Type="http://schemas.openxmlformats.org/officeDocument/2006/relationships/hyperlink" Target="https://zakon.rada.gov.ua/laws/show/351-2020-%D0%BF" TargetMode="External"/><Relationship Id="rId38" Type="http://schemas.openxmlformats.org/officeDocument/2006/relationships/hyperlink" Target="https://zakon.rada.gov.ua/laws/show/3551-12" TargetMode="External"/><Relationship Id="rId59" Type="http://schemas.openxmlformats.org/officeDocument/2006/relationships/hyperlink" Target="https://zakon.rada.gov.ua/laws/show/351-2020-%D0%BF" TargetMode="External"/><Relationship Id="rId103" Type="http://schemas.openxmlformats.org/officeDocument/2006/relationships/hyperlink" Target="https://zakon.rada.gov.ua/laws/show/351-2020-%D0%BF" TargetMode="External"/><Relationship Id="rId108" Type="http://schemas.openxmlformats.org/officeDocument/2006/relationships/hyperlink" Target="file:///C:\Documents%20and%20Settings\Inna.Ragimova\%D0%9C%D0%BE%D0%B8%20%D0%B4%D0%BE%D0%BA%D1%83%D0%BC%D0%B5%D0%BD%D1%82%D1%8B\Downloads\d474569.htm" TargetMode="External"/><Relationship Id="rId124" Type="http://schemas.openxmlformats.org/officeDocument/2006/relationships/hyperlink" Target="https://zakon.rada.gov.ua/laws/show/225-2019-%D0%BF" TargetMode="External"/><Relationship Id="rId129" Type="http://schemas.openxmlformats.org/officeDocument/2006/relationships/hyperlink" Target="https://zakon.rada.gov.ua/laws/show/351-2020-%D0%BF" TargetMode="External"/><Relationship Id="rId54" Type="http://schemas.openxmlformats.org/officeDocument/2006/relationships/hyperlink" Target="https://zakon.rada.gov.ua/laws/show/225-2019-%D0%BF" TargetMode="External"/><Relationship Id="rId70" Type="http://schemas.openxmlformats.org/officeDocument/2006/relationships/hyperlink" Target="https://zakon.rada.gov.ua/laws/show/351-2020-%D0%BF" TargetMode="External"/><Relationship Id="rId75" Type="http://schemas.openxmlformats.org/officeDocument/2006/relationships/hyperlink" Target="https://zakon.rada.gov.ua/laws/show/351-2020-%D0%BF" TargetMode="External"/><Relationship Id="rId91" Type="http://schemas.openxmlformats.org/officeDocument/2006/relationships/hyperlink" Target="https://zakon.rada.gov.ua/laws/show/351-2020-%D0%BF" TargetMode="External"/><Relationship Id="rId96" Type="http://schemas.openxmlformats.org/officeDocument/2006/relationships/hyperlink" Target="https://zakon.rada.gov.ua/laws/show/225-2019-%D0%BF" TargetMode="External"/><Relationship Id="rId140" Type="http://schemas.openxmlformats.org/officeDocument/2006/relationships/hyperlink" Target="file:///C:\Documents%20and%20Settings\Inna.Ragimova\%D0%9C%D0%BE%D0%B8%20%D0%B4%D0%BE%D0%BA%D1%83%D0%BC%D0%B5%D0%BD%D1%82%D1%8B\Downloads\d474569.htm" TargetMode="External"/><Relationship Id="rId145" Type="http://schemas.openxmlformats.org/officeDocument/2006/relationships/hyperlink" Target="https://zakon.rada.gov.ua/laws/show/351-2020-%D0%BF" TargetMode="External"/><Relationship Id="rId161" Type="http://schemas.openxmlformats.org/officeDocument/2006/relationships/hyperlink" Target="file:///C:\Documents%20and%20Settings\Inna.Ragimova\%D0%9C%D0%BE%D0%B8%20%D0%B4%D0%BE%D0%BA%D1%83%D0%BC%D0%B5%D0%BD%D1%82%D1%8B\Downloads\d474569.htm" TargetMode="External"/><Relationship Id="rId166" Type="http://schemas.openxmlformats.org/officeDocument/2006/relationships/hyperlink" Target="https://zakon.rada.gov.ua/laws/show/351-2020-%D0%BF"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2456-17" TargetMode="External"/><Relationship Id="rId23" Type="http://schemas.openxmlformats.org/officeDocument/2006/relationships/hyperlink" Target="https://zakon.rada.gov.ua/laws/show/351-2020-%D0%BF" TargetMode="External"/><Relationship Id="rId28" Type="http://schemas.openxmlformats.org/officeDocument/2006/relationships/hyperlink" Target="https://zakon.rada.gov.ua/laws/show/z0130-13" TargetMode="External"/><Relationship Id="rId49" Type="http://schemas.openxmlformats.org/officeDocument/2006/relationships/hyperlink" Target="https://zakon.rada.gov.ua/laws/show/3551-12" TargetMode="External"/><Relationship Id="rId114" Type="http://schemas.openxmlformats.org/officeDocument/2006/relationships/hyperlink" Target="https://zakon.rada.gov.ua/laws/show/225-2019-%D0%BF" TargetMode="External"/><Relationship Id="rId119" Type="http://schemas.openxmlformats.org/officeDocument/2006/relationships/hyperlink" Target="https://zakon.rada.gov.ua/laws/show/351-2020-%D0%BF" TargetMode="External"/><Relationship Id="rId44" Type="http://schemas.openxmlformats.org/officeDocument/2006/relationships/hyperlink" Target="https://zakon.rada.gov.ua/laws/show/351-2020-%D0%BF" TargetMode="External"/><Relationship Id="rId60" Type="http://schemas.openxmlformats.org/officeDocument/2006/relationships/hyperlink" Target="https://zakon.rada.gov.ua/laws/show/302-94-%D0%BF" TargetMode="External"/><Relationship Id="rId65" Type="http://schemas.openxmlformats.org/officeDocument/2006/relationships/hyperlink" Target="https://zakon.rada.gov.ua/laws/show/413-2014-%D0%BF" TargetMode="External"/><Relationship Id="rId81" Type="http://schemas.openxmlformats.org/officeDocument/2006/relationships/hyperlink" Target="https://zakon.rada.gov.ua/laws/show/351-2020-%D0%BF" TargetMode="External"/><Relationship Id="rId86" Type="http://schemas.openxmlformats.org/officeDocument/2006/relationships/hyperlink" Target="https://zakon.rada.gov.ua/laws/show/351-2020-%D0%BF" TargetMode="External"/><Relationship Id="rId130" Type="http://schemas.openxmlformats.org/officeDocument/2006/relationships/hyperlink" Target="https://zakon.rada.gov.ua/laws/show/351-2020-%D0%BF" TargetMode="External"/><Relationship Id="rId135" Type="http://schemas.openxmlformats.org/officeDocument/2006/relationships/hyperlink" Target="https://zakon.rada.gov.ua/laws/show/225-2019-%D0%BF" TargetMode="External"/><Relationship Id="rId151" Type="http://schemas.openxmlformats.org/officeDocument/2006/relationships/hyperlink" Target="https://zakon.rada.gov.ua/laws/show/225-2019-%D0%BF" TargetMode="External"/><Relationship Id="rId156" Type="http://schemas.openxmlformats.org/officeDocument/2006/relationships/hyperlink" Target="https://zakon.rada.gov.ua/laws/show/351-2020-%D0%BF" TargetMode="External"/><Relationship Id="rId177" Type="http://schemas.openxmlformats.org/officeDocument/2006/relationships/hyperlink" Target="https://zakon.rada.gov.ua/laws/show/413-2014-%D0%BF" TargetMode="External"/><Relationship Id="rId4" Type="http://schemas.openxmlformats.org/officeDocument/2006/relationships/hyperlink" Target="https://zakon.rada.gov.ua/laws/show/225-2019-%D0%BF" TargetMode="External"/><Relationship Id="rId9" Type="http://schemas.openxmlformats.org/officeDocument/2006/relationships/hyperlink" Target="https://zakon.rada.gov.ua/laws/show/470-84-%D0%BF" TargetMode="External"/><Relationship Id="rId172" Type="http://schemas.openxmlformats.org/officeDocument/2006/relationships/hyperlink" Target="https://zakon.rada.gov.ua/laws/show/3551-12" TargetMode="External"/><Relationship Id="rId180" Type="http://schemas.openxmlformats.org/officeDocument/2006/relationships/hyperlink" Target="https://zakon.rada.gov.ua/laws/show/509-2014-%D0%BF" TargetMode="External"/><Relationship Id="rId13" Type="http://schemas.openxmlformats.org/officeDocument/2006/relationships/hyperlink" Target="https://zakon.rada.gov.ua/laws/show/351-2020-%D0%BF" TargetMode="External"/><Relationship Id="rId18" Type="http://schemas.openxmlformats.org/officeDocument/2006/relationships/hyperlink" Target="https://zakon.rada.gov.ua/laws/show/3551-12" TargetMode="External"/><Relationship Id="rId39" Type="http://schemas.openxmlformats.org/officeDocument/2006/relationships/hyperlink" Target="https://zakon.rada.gov.ua/laws/show/3551-12" TargetMode="External"/><Relationship Id="rId109" Type="http://schemas.openxmlformats.org/officeDocument/2006/relationships/hyperlink" Target="https://zakon.rada.gov.ua/laws/show/z1185-05" TargetMode="External"/><Relationship Id="rId34" Type="http://schemas.openxmlformats.org/officeDocument/2006/relationships/hyperlink" Target="https://zakon.rada.gov.ua/laws/show/3551-12" TargetMode="External"/><Relationship Id="rId50" Type="http://schemas.openxmlformats.org/officeDocument/2006/relationships/hyperlink" Target="https://zakon.rada.gov.ua/laws/show/3551-12" TargetMode="External"/><Relationship Id="rId55" Type="http://schemas.openxmlformats.org/officeDocument/2006/relationships/hyperlink" Target="https://zakon.rada.gov.ua/laws/show/225-2019-%D0%BF" TargetMode="External"/><Relationship Id="rId76" Type="http://schemas.openxmlformats.org/officeDocument/2006/relationships/hyperlink" Target="https://zakon.rada.gov.ua/laws/show/3551-12" TargetMode="External"/><Relationship Id="rId97" Type="http://schemas.openxmlformats.org/officeDocument/2006/relationships/hyperlink" Target="https://zakon.rada.gov.ua/laws/show/351-2020-%D0%BF" TargetMode="External"/><Relationship Id="rId104" Type="http://schemas.openxmlformats.org/officeDocument/2006/relationships/hyperlink" Target="https://zakon.rada.gov.ua/laws/show/351-2020-%D0%BF" TargetMode="External"/><Relationship Id="rId120" Type="http://schemas.openxmlformats.org/officeDocument/2006/relationships/hyperlink" Target="https://zakon.rada.gov.ua/laws/show/351-2020-%D0%BF" TargetMode="External"/><Relationship Id="rId125" Type="http://schemas.openxmlformats.org/officeDocument/2006/relationships/hyperlink" Target="https://zakon.rada.gov.ua/laws/show/351-2020-%D0%BF" TargetMode="External"/><Relationship Id="rId141" Type="http://schemas.openxmlformats.org/officeDocument/2006/relationships/hyperlink" Target="file:///C:\Documents%20and%20Settings\Inna.Ragimova\%D0%9C%D0%BE%D0%B8%20%D0%B4%D0%BE%D0%BA%D1%83%D0%BC%D0%B5%D0%BD%D1%82%D1%8B\Downloads\d474569.htm" TargetMode="External"/><Relationship Id="rId146" Type="http://schemas.openxmlformats.org/officeDocument/2006/relationships/hyperlink" Target="https://zakon.rada.gov.ua/laws/show/351-2020-%D0%BF" TargetMode="External"/><Relationship Id="rId167" Type="http://schemas.openxmlformats.org/officeDocument/2006/relationships/hyperlink" Target="https://zakon.rada.gov.ua/laws/show/351-2020-%D0%BF" TargetMode="External"/><Relationship Id="rId7" Type="http://schemas.openxmlformats.org/officeDocument/2006/relationships/hyperlink" Target="https://zakon.rada.gov.ua/laws/show/5464-10" TargetMode="External"/><Relationship Id="rId71" Type="http://schemas.openxmlformats.org/officeDocument/2006/relationships/hyperlink" Target="https://zakon.rada.gov.ua/laws/show/3551-12" TargetMode="External"/><Relationship Id="rId92" Type="http://schemas.openxmlformats.org/officeDocument/2006/relationships/hyperlink" Target="https://zakon.rada.gov.ua/laws/show/351-2020-%D0%BF" TargetMode="External"/><Relationship Id="rId162" Type="http://schemas.openxmlformats.org/officeDocument/2006/relationships/hyperlink" Target="https://zakon.rada.gov.ua/laws/show/351-2020-%D0%BF"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zakon.rada.gov.ua/laws/show/351-2020-%D0%BF" TargetMode="External"/><Relationship Id="rId24" Type="http://schemas.openxmlformats.org/officeDocument/2006/relationships/hyperlink" Target="https://zakon.rada.gov.ua/laws/show/351-2020-%D0%BF" TargetMode="External"/><Relationship Id="rId40" Type="http://schemas.openxmlformats.org/officeDocument/2006/relationships/hyperlink" Target="https://zakon.rada.gov.ua/laws/show/225-2019-%D0%BF" TargetMode="External"/><Relationship Id="rId45" Type="http://schemas.openxmlformats.org/officeDocument/2006/relationships/hyperlink" Target="https://zakon.rada.gov.ua/laws/show/351-2020-%D0%BF" TargetMode="External"/><Relationship Id="rId66" Type="http://schemas.openxmlformats.org/officeDocument/2006/relationships/hyperlink" Target="https://zakon.rada.gov.ua/laws/show/225-2019-%D0%BF" TargetMode="External"/><Relationship Id="rId87" Type="http://schemas.openxmlformats.org/officeDocument/2006/relationships/hyperlink" Target="https://zakon.rada.gov.ua/laws/show/3551-12" TargetMode="External"/><Relationship Id="rId110" Type="http://schemas.openxmlformats.org/officeDocument/2006/relationships/hyperlink" Target="https://zakon.rada.gov.ua/laws/show/351-2020-%D0%BF" TargetMode="External"/><Relationship Id="rId115" Type="http://schemas.openxmlformats.org/officeDocument/2006/relationships/hyperlink" Target="https://zakon.rada.gov.ua/laws/show/351-2020-%D0%BF" TargetMode="External"/><Relationship Id="rId131" Type="http://schemas.openxmlformats.org/officeDocument/2006/relationships/hyperlink" Target="file:///C:\Documents%20and%20Settings\Inna.Ragimova\%D0%9C%D0%BE%D0%B8%20%D0%B4%D0%BE%D0%BA%D1%83%D0%BC%D0%B5%D0%BD%D1%82%D1%8B\Downloads\d474569.htm" TargetMode="External"/><Relationship Id="rId136" Type="http://schemas.openxmlformats.org/officeDocument/2006/relationships/hyperlink" Target="https://zakon.rada.gov.ua/laws/show/351-2020-%D0%BF" TargetMode="External"/><Relationship Id="rId157" Type="http://schemas.openxmlformats.org/officeDocument/2006/relationships/hyperlink" Target="https://zakon.rada.gov.ua/laws/show/225-2019-%D0%BF" TargetMode="External"/><Relationship Id="rId178" Type="http://schemas.openxmlformats.org/officeDocument/2006/relationships/hyperlink" Target="https://zakon.rada.gov.ua/laws/show/302-94-%D0%BF" TargetMode="External"/><Relationship Id="rId61" Type="http://schemas.openxmlformats.org/officeDocument/2006/relationships/hyperlink" Target="https://zakon.rada.gov.ua/laws/show/351-2020-%D0%BF" TargetMode="External"/><Relationship Id="rId82" Type="http://schemas.openxmlformats.org/officeDocument/2006/relationships/hyperlink" Target="https://zakon.rada.gov.ua/laws/show/505-2014-%D0%BF" TargetMode="External"/><Relationship Id="rId152" Type="http://schemas.openxmlformats.org/officeDocument/2006/relationships/hyperlink" Target="https://zakon.rada.gov.ua/laws/show/225-2019-%D0%BF" TargetMode="External"/><Relationship Id="rId173" Type="http://schemas.openxmlformats.org/officeDocument/2006/relationships/hyperlink" Target="https://zakon.rada.gov.ua/laws/show/3551-12" TargetMode="External"/><Relationship Id="rId19" Type="http://schemas.openxmlformats.org/officeDocument/2006/relationships/hyperlink" Target="https://zakon.rada.gov.ua/laws/show/3551-12" TargetMode="External"/><Relationship Id="rId14" Type="http://schemas.openxmlformats.org/officeDocument/2006/relationships/hyperlink" Target="https://zakon.rada.gov.ua/laws/show/351-2020-%D0%BF" TargetMode="External"/><Relationship Id="rId30" Type="http://schemas.openxmlformats.org/officeDocument/2006/relationships/hyperlink" Target="https://zakon.rada.gov.ua/laws/show/351-2020-%D0%BF" TargetMode="External"/><Relationship Id="rId35" Type="http://schemas.openxmlformats.org/officeDocument/2006/relationships/hyperlink" Target="https://zakon.rada.gov.ua/laws/show/3551-12" TargetMode="External"/><Relationship Id="rId56" Type="http://schemas.openxmlformats.org/officeDocument/2006/relationships/hyperlink" Target="https://zakon.rada.gov.ua/laws/show/351-2020-%D0%BF" TargetMode="External"/><Relationship Id="rId77" Type="http://schemas.openxmlformats.org/officeDocument/2006/relationships/hyperlink" Target="https://zakon.rada.gov.ua/laws/show/685-2015-%D0%BF" TargetMode="External"/><Relationship Id="rId100" Type="http://schemas.openxmlformats.org/officeDocument/2006/relationships/hyperlink" Target="https://zakon.rada.gov.ua/laws/show/3551-12" TargetMode="External"/><Relationship Id="rId105" Type="http://schemas.openxmlformats.org/officeDocument/2006/relationships/hyperlink" Target="file:///C:\Documents%20and%20Settings\Inna.Ragimova\%D0%9C%D0%BE%D0%B8%20%D0%B4%D0%BE%D0%BA%D1%83%D0%BC%D0%B5%D0%BD%D1%82%D1%8B\Downloads\d474569.htm" TargetMode="External"/><Relationship Id="rId126" Type="http://schemas.openxmlformats.org/officeDocument/2006/relationships/hyperlink" Target="https://zakon.rada.gov.ua/laws/show/1560-12" TargetMode="External"/><Relationship Id="rId147" Type="http://schemas.openxmlformats.org/officeDocument/2006/relationships/hyperlink" Target="https://zakon.rada.gov.ua/laws/show/351-2020-%D0%BF" TargetMode="External"/><Relationship Id="rId168" Type="http://schemas.openxmlformats.org/officeDocument/2006/relationships/hyperlink" Target="https://zakon.rada.gov.ua/laws/show/351-2020-%D0%BF" TargetMode="External"/><Relationship Id="rId8" Type="http://schemas.openxmlformats.org/officeDocument/2006/relationships/hyperlink" Target="https://zakon.rada.gov.ua/laws/show/5464-10" TargetMode="External"/><Relationship Id="rId51" Type="http://schemas.openxmlformats.org/officeDocument/2006/relationships/hyperlink" Target="https://zakon.rada.gov.ua/laws/show/3551-12" TargetMode="External"/><Relationship Id="rId72" Type="http://schemas.openxmlformats.org/officeDocument/2006/relationships/hyperlink" Target="https://zakon.rada.gov.ua/laws/show/413-2014-%D0%BF" TargetMode="External"/><Relationship Id="rId93" Type="http://schemas.openxmlformats.org/officeDocument/2006/relationships/hyperlink" Target="https://zakon.rada.gov.ua/laws/show/351-2020-%D0%BF" TargetMode="External"/><Relationship Id="rId98" Type="http://schemas.openxmlformats.org/officeDocument/2006/relationships/hyperlink" Target="https://zakon.rada.gov.ua/laws/show/3551-12" TargetMode="External"/><Relationship Id="rId121" Type="http://schemas.openxmlformats.org/officeDocument/2006/relationships/hyperlink" Target="https://zakon.rada.gov.ua/laws/show/2755-17" TargetMode="External"/><Relationship Id="rId142" Type="http://schemas.openxmlformats.org/officeDocument/2006/relationships/hyperlink" Target="file:///C:\Documents%20and%20Settings\Inna.Ragimova\%D0%9C%D0%BE%D0%B8%20%D0%B4%D0%BE%D0%BA%D1%83%D0%BC%D0%B5%D0%BD%D1%82%D1%8B\Downloads\d474569.htm" TargetMode="External"/><Relationship Id="rId163" Type="http://schemas.openxmlformats.org/officeDocument/2006/relationships/hyperlink" Target="file:///C:\Documents%20and%20Settings\Inna.Ragimova\%D0%9C%D0%BE%D0%B8%20%D0%B4%D0%BE%D0%BA%D1%83%D0%BC%D0%B5%D0%BD%D1%82%D1%8B\Downloads\d474569.htm" TargetMode="External"/><Relationship Id="rId3" Type="http://schemas.openxmlformats.org/officeDocument/2006/relationships/webSettings" Target="webSettings.xml"/><Relationship Id="rId25" Type="http://schemas.openxmlformats.org/officeDocument/2006/relationships/hyperlink" Target="file:///C:\Documents%20and%20Settings\Inna.Ragimova\%D0%9C%D0%BE%D0%B8%20%D0%B4%D0%BE%D0%BA%D1%83%D0%BC%D0%B5%D0%BD%D1%82%D1%8B\Downloads\d474569.htm" TargetMode="External"/><Relationship Id="rId46" Type="http://schemas.openxmlformats.org/officeDocument/2006/relationships/hyperlink" Target="https://zakon.rada.gov.ua/laws/show/225-2019-%D0%BF" TargetMode="External"/><Relationship Id="rId67" Type="http://schemas.openxmlformats.org/officeDocument/2006/relationships/hyperlink" Target="https://zakon.rada.gov.ua/laws/show/351-2020-%D0%BF" TargetMode="External"/><Relationship Id="rId116" Type="http://schemas.openxmlformats.org/officeDocument/2006/relationships/hyperlink" Target="file:///C:\Documents%20and%20Settings\Inna.Ragimova\%D0%9C%D0%BE%D0%B8%20%D0%B4%D0%BE%D0%BA%D1%83%D0%BC%D0%B5%D0%BD%D1%82%D1%8B\Downloads\d474569.htm" TargetMode="External"/><Relationship Id="rId137" Type="http://schemas.openxmlformats.org/officeDocument/2006/relationships/hyperlink" Target="https://zakon.rada.gov.ua/laws/show/225-2019-%D0%BF" TargetMode="External"/><Relationship Id="rId158" Type="http://schemas.openxmlformats.org/officeDocument/2006/relationships/hyperlink" Target="https://zakon.rada.gov.ua/laws/show/351-2020-%D0%BF" TargetMode="External"/><Relationship Id="rId20" Type="http://schemas.openxmlformats.org/officeDocument/2006/relationships/hyperlink" Target="https://zakon.rada.gov.ua/laws/show/225-2019-%D0%BF" TargetMode="External"/><Relationship Id="rId41" Type="http://schemas.openxmlformats.org/officeDocument/2006/relationships/hyperlink" Target="https://zakon.rada.gov.ua/laws/show/351-2020-%D0%BF" TargetMode="External"/><Relationship Id="rId62" Type="http://schemas.openxmlformats.org/officeDocument/2006/relationships/hyperlink" Target="https://zakon.rada.gov.ua/laws/show/302-94-%D0%BF" TargetMode="External"/><Relationship Id="rId83" Type="http://schemas.openxmlformats.org/officeDocument/2006/relationships/hyperlink" Target="https://zakon.rada.gov.ua/laws/show/351-2020-%D0%BF" TargetMode="External"/><Relationship Id="rId88" Type="http://schemas.openxmlformats.org/officeDocument/2006/relationships/hyperlink" Target="https://zakon.rada.gov.ua/laws/show/3551-12" TargetMode="External"/><Relationship Id="rId111" Type="http://schemas.openxmlformats.org/officeDocument/2006/relationships/hyperlink" Target="https://zakon.rada.gov.ua/laws/show/351-2020-%D0%BF" TargetMode="External"/><Relationship Id="rId132" Type="http://schemas.openxmlformats.org/officeDocument/2006/relationships/hyperlink" Target="file:///C:\Documents%20and%20Settings\Inna.Ragimova\%D0%9C%D0%BE%D0%B8%20%D0%B4%D0%BE%D0%BA%D1%83%D0%BC%D0%B5%D0%BD%D1%82%D1%8B\Downloads\d474569.htm" TargetMode="External"/><Relationship Id="rId153" Type="http://schemas.openxmlformats.org/officeDocument/2006/relationships/hyperlink" Target="https://zakon.rada.gov.ua/laws/show/351-2020-%D0%BF" TargetMode="External"/><Relationship Id="rId174" Type="http://schemas.openxmlformats.org/officeDocument/2006/relationships/hyperlink" Target="https://zakon.rada.gov.ua/laws/show/3551-12" TargetMode="External"/><Relationship Id="rId179" Type="http://schemas.openxmlformats.org/officeDocument/2006/relationships/hyperlink" Target="https://zakon.rada.gov.ua/laws/show/3551-12" TargetMode="External"/><Relationship Id="rId15" Type="http://schemas.openxmlformats.org/officeDocument/2006/relationships/hyperlink" Target="https://zakon.rada.gov.ua/laws/show/351-2020-%D0%BF" TargetMode="External"/><Relationship Id="rId36" Type="http://schemas.openxmlformats.org/officeDocument/2006/relationships/hyperlink" Target="https://zakon.rada.gov.ua/laws/show/5464-10" TargetMode="External"/><Relationship Id="rId57" Type="http://schemas.openxmlformats.org/officeDocument/2006/relationships/hyperlink" Target="https://zakon.rada.gov.ua/laws/show/351-2020-%D0%BF" TargetMode="External"/><Relationship Id="rId106" Type="http://schemas.openxmlformats.org/officeDocument/2006/relationships/hyperlink" Target="file:///C:\Documents%20and%20Settings\Inna.Ragimova\%D0%9C%D0%BE%D0%B8%20%D0%B4%D0%BE%D0%BA%D1%83%D0%BC%D0%B5%D0%BD%D1%82%D1%8B\Downloads\d474569.htm" TargetMode="External"/><Relationship Id="rId127" Type="http://schemas.openxmlformats.org/officeDocument/2006/relationships/hyperlink" Target="https://zakon.rada.gov.ua/laws/show/351-2020-%D0%BF" TargetMode="External"/><Relationship Id="rId10" Type="http://schemas.openxmlformats.org/officeDocument/2006/relationships/hyperlink" Target="https://zakon.rada.gov.ua/laws/show/3551-12" TargetMode="External"/><Relationship Id="rId31" Type="http://schemas.openxmlformats.org/officeDocument/2006/relationships/hyperlink" Target="https://zakon.rada.gov.ua/laws/show/351-2020-%D0%BF" TargetMode="External"/><Relationship Id="rId52" Type="http://schemas.openxmlformats.org/officeDocument/2006/relationships/hyperlink" Target="file:///C:\Documents%20and%20Settings\Inna.Ragimova\%D0%9C%D0%BE%D0%B8%20%D0%B4%D0%BE%D0%BA%D1%83%D0%BC%D0%B5%D0%BD%D1%82%D1%8B\Downloads\d474569.htm" TargetMode="External"/><Relationship Id="rId73" Type="http://schemas.openxmlformats.org/officeDocument/2006/relationships/hyperlink" Target="https://zakon.rada.gov.ua/laws/show/413-2014-%D0%BF" TargetMode="External"/><Relationship Id="rId78" Type="http://schemas.openxmlformats.org/officeDocument/2006/relationships/hyperlink" Target="https://zakon.rada.gov.ua/laws/show/351-2020-%D0%BF" TargetMode="External"/><Relationship Id="rId94" Type="http://schemas.openxmlformats.org/officeDocument/2006/relationships/hyperlink" Target="https://zakon.rada.gov.ua/laws/show/351-2020-%D0%BF" TargetMode="External"/><Relationship Id="rId99" Type="http://schemas.openxmlformats.org/officeDocument/2006/relationships/hyperlink" Target="https://zakon.rada.gov.ua/laws/show/3551-12" TargetMode="External"/><Relationship Id="rId101" Type="http://schemas.openxmlformats.org/officeDocument/2006/relationships/hyperlink" Target="https://zakon.rada.gov.ua/laws/show/5464-10" TargetMode="External"/><Relationship Id="rId122" Type="http://schemas.openxmlformats.org/officeDocument/2006/relationships/hyperlink" Target="https://zakon.rada.gov.ua/laws/show/1560-12" TargetMode="External"/><Relationship Id="rId143" Type="http://schemas.openxmlformats.org/officeDocument/2006/relationships/hyperlink" Target="file:///C:\Documents%20and%20Settings\Inna.Ragimova\%D0%9C%D0%BE%D0%B8%20%D0%B4%D0%BE%D0%BA%D1%83%D0%BC%D0%B5%D0%BD%D1%82%D1%8B\Downloads\d474569.htm" TargetMode="External"/><Relationship Id="rId148" Type="http://schemas.openxmlformats.org/officeDocument/2006/relationships/hyperlink" Target="https://zakon.rada.gov.ua/laws/show/225-2019-%D0%BF" TargetMode="External"/><Relationship Id="rId164" Type="http://schemas.openxmlformats.org/officeDocument/2006/relationships/hyperlink" Target="https://zakon.rada.gov.ua/laws/show/351-2020-%D0%BF" TargetMode="External"/><Relationship Id="rId169" Type="http://schemas.openxmlformats.org/officeDocument/2006/relationships/hyperlink" Target="https://zakon.rada.gov.ua/laws/show/470-8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12988</Words>
  <Characters>74038</Characters>
  <Application>Microsoft Office Word</Application>
  <DocSecurity>0</DocSecurity>
  <Lines>616</Lines>
  <Paragraphs>173</Paragraphs>
  <ScaleCrop>false</ScaleCrop>
  <Company>Reanimator Extreme Edition</Company>
  <LinksUpToDate>false</LinksUpToDate>
  <CharactersWithSpaces>86853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Inna.Ragimova</dc:creator>
  <cp:keywords/>
  <dc:description/>
  <cp:lastModifiedBy>Inna.Ragimova</cp:lastModifiedBy>
  <cp:revision>2</cp:revision>
  <dcterms:created xsi:type="dcterms:W3CDTF">2020-09-15T12:24:00Z</dcterms:created>
  <dcterms:modified xsi:type="dcterms:W3CDTF">2020-09-15T12:29:00Z</dcterms:modified>
</cp:coreProperties>
</file>