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C63A0C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</w:t>
      </w:r>
      <w:r w:rsidR="00627DEE" w:rsidRPr="00627DEE">
        <w:rPr>
          <w:b/>
          <w:sz w:val="28"/>
          <w:szCs w:val="28"/>
          <w:lang w:val="uk-UA" w:eastAsia="ru-RU"/>
        </w:rPr>
        <w:t>відд</w:t>
      </w:r>
      <w:r w:rsidR="00627DEE">
        <w:rPr>
          <w:b/>
          <w:sz w:val="28"/>
          <w:szCs w:val="28"/>
          <w:lang w:val="uk-UA" w:eastAsia="ru-RU"/>
        </w:rPr>
        <w:t xml:space="preserve">ілу </w:t>
      </w:r>
      <w:r w:rsidR="006A0EF4">
        <w:rPr>
          <w:b/>
          <w:sz w:val="28"/>
          <w:szCs w:val="28"/>
          <w:lang w:val="uk-UA" w:eastAsia="ru-RU"/>
        </w:rPr>
        <w:t>економіки</w:t>
      </w:r>
    </w:p>
    <w:p w:rsidR="00A2304A" w:rsidRPr="00237270" w:rsidRDefault="000832D9" w:rsidP="00237270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Святошин</w:t>
      </w:r>
      <w:r w:rsidR="00AC265D" w:rsidRPr="00325A03">
        <w:rPr>
          <w:b/>
          <w:sz w:val="28"/>
          <w:szCs w:val="28"/>
          <w:lang w:val="uk-UA" w:eastAsia="ru-RU"/>
        </w:rPr>
        <w:t>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 w:rsidR="006F038C">
        <w:rPr>
          <w:bCs/>
          <w:sz w:val="28"/>
          <w:szCs w:val="28"/>
          <w:lang w:val="uk-UA"/>
        </w:rPr>
        <w:t xml:space="preserve">                                                                                  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A725F2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  <w:r w:rsidR="005A571D">
        <w:rPr>
          <w:b/>
          <w:sz w:val="28"/>
          <w:szCs w:val="28"/>
          <w:lang w:val="uk-UA" w:eastAsia="ru-RU"/>
        </w:rPr>
        <w:t xml:space="preserve"> </w:t>
      </w:r>
    </w:p>
    <w:p w:rsidR="00237270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B92501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094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549"/>
      </w:tblGrid>
      <w:tr w:rsidR="00A2304A" w:rsidRPr="00893301" w:rsidTr="00E068F6">
        <w:trPr>
          <w:trHeight w:val="627"/>
        </w:trPr>
        <w:tc>
          <w:tcPr>
            <w:tcW w:w="10094" w:type="dxa"/>
            <w:gridSpan w:val="3"/>
          </w:tcPr>
          <w:p w:rsidR="008D65F2" w:rsidRPr="00E068F6" w:rsidRDefault="008D65F2" w:rsidP="00FD33EF">
            <w:pPr>
              <w:jc w:val="center"/>
              <w:rPr>
                <w:b/>
                <w:lang w:val="uk-UA" w:eastAsia="ru-RU"/>
              </w:rPr>
            </w:pPr>
          </w:p>
          <w:p w:rsidR="00A2304A" w:rsidRPr="00E068F6" w:rsidRDefault="00A2304A" w:rsidP="00FD33EF">
            <w:pPr>
              <w:jc w:val="center"/>
              <w:rPr>
                <w:b/>
                <w:lang w:val="uk-UA" w:eastAsia="ru-RU"/>
              </w:rPr>
            </w:pPr>
            <w:r w:rsidRPr="00E068F6">
              <w:rPr>
                <w:b/>
                <w:lang w:val="uk-UA" w:eastAsia="ru-RU"/>
              </w:rPr>
              <w:t>Загальні умови</w:t>
            </w:r>
          </w:p>
          <w:p w:rsidR="008D65F2" w:rsidRPr="00E068F6" w:rsidRDefault="008D65F2" w:rsidP="00FD33EF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7A2B98" w:rsidRPr="00E068F6" w:rsidRDefault="007A2B98" w:rsidP="007A2B98">
            <w:pPr>
              <w:rPr>
                <w:lang w:val="uk-UA"/>
              </w:rPr>
            </w:pPr>
            <w:r w:rsidRPr="00E068F6">
              <w:rPr>
                <w:lang w:val="uk-UA" w:eastAsia="ru-RU"/>
              </w:rPr>
              <w:t>Посадові обов’язки</w:t>
            </w:r>
          </w:p>
        </w:tc>
        <w:tc>
          <w:tcPr>
            <w:tcW w:w="6549" w:type="dxa"/>
          </w:tcPr>
          <w:p w:rsidR="00881263" w:rsidRPr="00E068F6" w:rsidRDefault="00FD46C7" w:rsidP="00FD46C7">
            <w:pPr>
              <w:jc w:val="both"/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 xml:space="preserve">   Розроблення проектів розпоряджень Святошинської районної в місті Києві державної адміністрації, з питань які відносяться до повноважень відділу</w:t>
            </w:r>
          </w:p>
          <w:p w:rsidR="00FD46C7" w:rsidRPr="00E068F6" w:rsidRDefault="00FD46C7" w:rsidP="00FD46C7">
            <w:pPr>
              <w:jc w:val="both"/>
              <w:rPr>
                <w:lang w:val="uk-UA"/>
              </w:rPr>
            </w:pPr>
            <w:r w:rsidRPr="00E068F6">
              <w:rPr>
                <w:lang w:val="uk-UA"/>
              </w:rPr>
              <w:t xml:space="preserve">    Надання пропозицій до проектів регіональних і міжрегіональних програм в межах повноважень на рівні району</w:t>
            </w:r>
          </w:p>
          <w:p w:rsidR="00FD46C7" w:rsidRPr="00E068F6" w:rsidRDefault="00FD46C7" w:rsidP="00FD46C7">
            <w:pPr>
              <w:jc w:val="both"/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 xml:space="preserve">    Надання пропозицій до </w:t>
            </w:r>
            <w:proofErr w:type="spellStart"/>
            <w:r w:rsidRPr="00E068F6">
              <w:rPr>
                <w:lang w:val="uk-UA" w:eastAsia="ru-RU"/>
              </w:rPr>
              <w:t>проєкту</w:t>
            </w:r>
            <w:proofErr w:type="spellEnd"/>
            <w:r w:rsidRPr="00E068F6">
              <w:rPr>
                <w:lang w:val="uk-UA" w:eastAsia="ru-RU"/>
              </w:rPr>
              <w:t xml:space="preserve"> Програми економічного і соціального розвитку міста Києва на відповідний рік, на рівні району та внесення пропозицій по їх зміні.</w:t>
            </w:r>
          </w:p>
          <w:p w:rsidR="00FD46C7" w:rsidRPr="00E068F6" w:rsidRDefault="00FD46C7" w:rsidP="00FD46C7">
            <w:pPr>
              <w:jc w:val="both"/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 xml:space="preserve">    Здійснення прогнозування економічного і соціального розвитку району та підготовку пропозицій до Програми економічного та соціального розвитку міста Києва на відповідний період.</w:t>
            </w:r>
          </w:p>
          <w:p w:rsidR="00FD46C7" w:rsidRPr="00E068F6" w:rsidRDefault="00FD46C7" w:rsidP="00FD46C7">
            <w:pPr>
              <w:jc w:val="both"/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 xml:space="preserve">    Підготовка інвестиційних пропозицій до проектів програм соціально-економічного розвитку міста Києва на відповідний період, які стосуються розвитку району та спорудження об’єктів на території району, та за погодженням з керівництвом Святошинської районної в місті Києві державної адміністрації, забезпечення надання їх Департаменту економіки та інвестицій виконавчого органу Київської міської ради (Київської міської державної адміністрації).</w:t>
            </w:r>
          </w:p>
          <w:p w:rsidR="00FD46C7" w:rsidRPr="00E068F6" w:rsidRDefault="00FD46C7" w:rsidP="00FD46C7">
            <w:pPr>
              <w:pStyle w:val="Default"/>
              <w:ind w:left="119" w:right="135"/>
              <w:jc w:val="both"/>
              <w:rPr>
                <w:color w:val="auto"/>
                <w:lang w:eastAsia="ru-RU"/>
              </w:rPr>
            </w:pPr>
            <w:r w:rsidRPr="00E068F6">
              <w:rPr>
                <w:color w:val="auto"/>
                <w:lang w:eastAsia="ru-RU"/>
              </w:rPr>
              <w:t>Виконання роботи з ведення діловодства у відділі в системі електронного документообігу «</w:t>
            </w:r>
            <w:proofErr w:type="spellStart"/>
            <w:r w:rsidRPr="00E068F6">
              <w:rPr>
                <w:color w:val="auto"/>
                <w:lang w:eastAsia="ru-RU"/>
              </w:rPr>
              <w:t>Аскод</w:t>
            </w:r>
            <w:proofErr w:type="spellEnd"/>
            <w:r w:rsidRPr="00E068F6">
              <w:rPr>
                <w:color w:val="auto"/>
                <w:lang w:eastAsia="ru-RU"/>
              </w:rPr>
              <w:t>»:</w:t>
            </w:r>
          </w:p>
          <w:p w:rsidR="00FD46C7" w:rsidRPr="00E068F6" w:rsidRDefault="00FD46C7" w:rsidP="00FD46C7">
            <w:pPr>
              <w:pStyle w:val="Default"/>
              <w:numPr>
                <w:ilvl w:val="0"/>
                <w:numId w:val="7"/>
              </w:numPr>
              <w:ind w:left="119" w:right="135"/>
              <w:jc w:val="both"/>
              <w:rPr>
                <w:color w:val="auto"/>
                <w:lang w:eastAsia="ru-RU"/>
              </w:rPr>
            </w:pPr>
            <w:r w:rsidRPr="00E068F6">
              <w:rPr>
                <w:color w:val="auto"/>
                <w:lang w:eastAsia="ru-RU"/>
              </w:rPr>
              <w:t>- контроль надходження кореспонденції до відділу,</w:t>
            </w:r>
          </w:p>
          <w:p w:rsidR="00FD46C7" w:rsidRPr="00E068F6" w:rsidRDefault="00FD46C7" w:rsidP="00FD46C7">
            <w:pPr>
              <w:pStyle w:val="Default"/>
              <w:numPr>
                <w:ilvl w:val="0"/>
                <w:numId w:val="7"/>
              </w:numPr>
              <w:ind w:left="119" w:right="135"/>
              <w:jc w:val="both"/>
              <w:rPr>
                <w:color w:val="auto"/>
                <w:lang w:eastAsia="ru-RU"/>
              </w:rPr>
            </w:pPr>
            <w:r w:rsidRPr="00E068F6">
              <w:rPr>
                <w:color w:val="auto"/>
                <w:lang w:eastAsia="ru-RU"/>
              </w:rPr>
              <w:t>- здійснення контролю за виконанням документів,</w:t>
            </w:r>
          </w:p>
          <w:p w:rsidR="00FD46C7" w:rsidRPr="00E068F6" w:rsidRDefault="00FD46C7" w:rsidP="00FD46C7">
            <w:pPr>
              <w:pStyle w:val="Default"/>
              <w:numPr>
                <w:ilvl w:val="0"/>
                <w:numId w:val="7"/>
              </w:numPr>
              <w:ind w:left="119" w:right="135"/>
              <w:jc w:val="both"/>
              <w:rPr>
                <w:color w:val="auto"/>
                <w:lang w:eastAsia="ru-RU"/>
              </w:rPr>
            </w:pPr>
            <w:r w:rsidRPr="00E068F6">
              <w:t xml:space="preserve">-розроблення планів роботи відділу, </w:t>
            </w:r>
            <w:r w:rsidRPr="00E068F6">
              <w:rPr>
                <w:color w:val="auto"/>
                <w:lang w:eastAsia="ru-RU"/>
              </w:rPr>
              <w:t>формування номенклатури справ відділу.</w:t>
            </w:r>
          </w:p>
          <w:p w:rsidR="00FD46C7" w:rsidRPr="00E068F6" w:rsidRDefault="00FD46C7" w:rsidP="00FD46C7">
            <w:pPr>
              <w:jc w:val="both"/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 xml:space="preserve">    Підготовка інформації для оприлюднення на порталі відкритих даних data.gov.ua.</w:t>
            </w:r>
          </w:p>
          <w:p w:rsidR="00FD46C7" w:rsidRPr="00E068F6" w:rsidRDefault="00FD46C7" w:rsidP="00FD46C7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E068F6">
              <w:rPr>
                <w:lang w:val="uk-UA"/>
              </w:rPr>
              <w:t xml:space="preserve">   За дорученням начальника відділу розгляд звернень громадян, підприємств, установ та організацій, посадових осіб, запитів та звернень народних депутатів, запитів на інформацію в межах компетенції відділу та підготовка проєктів відповідей на них.</w:t>
            </w: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7A2B98" w:rsidRPr="00E068F6" w:rsidRDefault="007A2B98" w:rsidP="007A2B98">
            <w:pPr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>Умови оплати праці</w:t>
            </w:r>
          </w:p>
        </w:tc>
        <w:tc>
          <w:tcPr>
            <w:tcW w:w="6549" w:type="dxa"/>
          </w:tcPr>
          <w:p w:rsidR="007A2B98" w:rsidRPr="00E068F6" w:rsidRDefault="007A2B98" w:rsidP="007A2B98">
            <w:pPr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 xml:space="preserve">посадовий оклад – </w:t>
            </w:r>
            <w:r w:rsidR="007F0457" w:rsidRPr="00E068F6">
              <w:rPr>
                <w:lang w:val="uk-UA" w:eastAsia="ru-RU"/>
              </w:rPr>
              <w:t>17043</w:t>
            </w:r>
            <w:r w:rsidR="00893301" w:rsidRPr="00E068F6">
              <w:rPr>
                <w:lang w:val="uk-UA" w:eastAsia="ru-RU"/>
              </w:rPr>
              <w:t>, 00</w:t>
            </w:r>
            <w:r w:rsidRPr="00E068F6">
              <w:rPr>
                <w:lang w:val="uk-UA" w:eastAsia="ru-RU"/>
              </w:rPr>
              <w:t xml:space="preserve"> грн. </w:t>
            </w:r>
          </w:p>
          <w:p w:rsidR="008A4D44" w:rsidRPr="00E068F6" w:rsidRDefault="008A4D44" w:rsidP="008A4D44">
            <w:pPr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>премія – до 30 % посадового окладу,</w:t>
            </w:r>
          </w:p>
          <w:p w:rsidR="008A4D44" w:rsidRPr="00E068F6" w:rsidRDefault="008A4D44" w:rsidP="008A4D44">
            <w:pPr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>надбавка за ранг державного службовця,</w:t>
            </w:r>
          </w:p>
          <w:p w:rsidR="007A2B98" w:rsidRPr="00E068F6" w:rsidRDefault="008A4D44" w:rsidP="004D269D">
            <w:pPr>
              <w:jc w:val="both"/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>надбавки, доплати, та компенсації відповідно до статті 52 Закону України «Про державну службу».</w:t>
            </w: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7A2B98" w:rsidRPr="00E068F6" w:rsidRDefault="007A2B98" w:rsidP="007A2B98">
            <w:pPr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49" w:type="dxa"/>
          </w:tcPr>
          <w:p w:rsidR="007A2B98" w:rsidRPr="00E068F6" w:rsidRDefault="002A2CDD" w:rsidP="00325A03">
            <w:pPr>
              <w:jc w:val="both"/>
              <w:rPr>
                <w:lang w:val="uk-UA"/>
              </w:rPr>
            </w:pPr>
            <w:r w:rsidRPr="00E068F6">
              <w:rPr>
                <w:color w:val="000000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893301" w:rsidTr="00B92501">
        <w:tc>
          <w:tcPr>
            <w:tcW w:w="3545" w:type="dxa"/>
            <w:gridSpan w:val="2"/>
          </w:tcPr>
          <w:p w:rsidR="00074361" w:rsidRPr="00E068F6" w:rsidRDefault="007A2B98" w:rsidP="007A2B98">
            <w:pPr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549" w:type="dxa"/>
          </w:tcPr>
          <w:p w:rsidR="00893301" w:rsidRPr="00E068F6" w:rsidRDefault="000624A1" w:rsidP="00893301">
            <w:pPr>
              <w:ind w:left="57"/>
              <w:rPr>
                <w:lang w:val="uk-UA" w:eastAsia="ru-RU"/>
              </w:rPr>
            </w:pPr>
            <w:proofErr w:type="spellStart"/>
            <w:r w:rsidRPr="00E068F6">
              <w:rPr>
                <w:lang w:val="uk-UA" w:eastAsia="ru-RU"/>
              </w:rPr>
              <w:t>Рудійко</w:t>
            </w:r>
            <w:proofErr w:type="spellEnd"/>
            <w:r w:rsidRPr="00E068F6">
              <w:rPr>
                <w:lang w:val="uk-UA" w:eastAsia="ru-RU"/>
              </w:rPr>
              <w:t xml:space="preserve"> Ірина Олекс</w:t>
            </w:r>
            <w:r w:rsidR="00893301" w:rsidRPr="00E068F6">
              <w:rPr>
                <w:lang w:val="uk-UA" w:eastAsia="ru-RU"/>
              </w:rPr>
              <w:t>і</w:t>
            </w:r>
            <w:r w:rsidRPr="00E068F6">
              <w:rPr>
                <w:lang w:val="uk-UA" w:eastAsia="ru-RU"/>
              </w:rPr>
              <w:t>ї</w:t>
            </w:r>
            <w:r w:rsidR="00893301" w:rsidRPr="00E068F6">
              <w:rPr>
                <w:lang w:val="uk-UA" w:eastAsia="ru-RU"/>
              </w:rPr>
              <w:t>вна,</w:t>
            </w:r>
          </w:p>
          <w:p w:rsidR="00893301" w:rsidRPr="00E068F6" w:rsidRDefault="000624A1" w:rsidP="00893301">
            <w:pPr>
              <w:ind w:left="57"/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>т. (044)424 30 66</w:t>
            </w:r>
          </w:p>
          <w:p w:rsidR="00893301" w:rsidRPr="00E068F6" w:rsidRDefault="00893301" w:rsidP="00893301">
            <w:pPr>
              <w:spacing w:after="200" w:line="276" w:lineRule="auto"/>
              <w:rPr>
                <w:rFonts w:eastAsia="Calibri"/>
                <w:lang w:val="uk-UA"/>
              </w:rPr>
            </w:pPr>
            <w:r w:rsidRPr="00E068F6">
              <w:rPr>
                <w:rFonts w:eastAsia="Calibri"/>
                <w:lang w:val="uk-UA"/>
              </w:rPr>
              <w:t>persrsrda@kyivcity.gov.ua</w:t>
            </w:r>
          </w:p>
          <w:p w:rsidR="007A2B98" w:rsidRPr="00E068F6" w:rsidRDefault="007A2B98" w:rsidP="007A2B98">
            <w:pPr>
              <w:ind w:left="57"/>
              <w:rPr>
                <w:b/>
                <w:lang w:val="uk-UA" w:eastAsia="ru-RU"/>
              </w:rPr>
            </w:pPr>
          </w:p>
        </w:tc>
      </w:tr>
      <w:tr w:rsidR="007A2B98" w:rsidRPr="00893301" w:rsidTr="00B92501">
        <w:tc>
          <w:tcPr>
            <w:tcW w:w="10094" w:type="dxa"/>
            <w:gridSpan w:val="3"/>
          </w:tcPr>
          <w:p w:rsidR="006A0EF4" w:rsidRPr="00E068F6" w:rsidRDefault="006A0EF4" w:rsidP="006A0EF4">
            <w:pPr>
              <w:rPr>
                <w:b/>
                <w:lang w:val="uk-UA" w:eastAsia="ru-RU"/>
              </w:rPr>
            </w:pPr>
          </w:p>
          <w:p w:rsidR="007A2B98" w:rsidRPr="00E068F6" w:rsidRDefault="007A2B98" w:rsidP="007A2B98">
            <w:pPr>
              <w:jc w:val="center"/>
              <w:rPr>
                <w:b/>
                <w:lang w:val="uk-UA" w:eastAsia="ru-RU"/>
              </w:rPr>
            </w:pPr>
            <w:r w:rsidRPr="00E068F6">
              <w:rPr>
                <w:b/>
                <w:lang w:val="uk-UA" w:eastAsia="ru-RU"/>
              </w:rPr>
              <w:t>Кваліфікаційні вимоги</w:t>
            </w:r>
          </w:p>
          <w:p w:rsidR="007A2B98" w:rsidRPr="00E068F6" w:rsidRDefault="007A2B98" w:rsidP="007A2B98">
            <w:pPr>
              <w:jc w:val="center"/>
              <w:rPr>
                <w:b/>
                <w:lang w:val="uk-UA"/>
              </w:rPr>
            </w:pPr>
          </w:p>
        </w:tc>
      </w:tr>
      <w:tr w:rsidR="007A2B98" w:rsidRPr="00893301" w:rsidTr="00B92501">
        <w:tc>
          <w:tcPr>
            <w:tcW w:w="710" w:type="dxa"/>
          </w:tcPr>
          <w:p w:rsidR="007A2B98" w:rsidRPr="00E068F6" w:rsidRDefault="007A2B98" w:rsidP="007A2B98">
            <w:pPr>
              <w:jc w:val="center"/>
              <w:rPr>
                <w:lang w:val="uk-UA"/>
              </w:rPr>
            </w:pPr>
            <w:r w:rsidRPr="00E068F6">
              <w:rPr>
                <w:lang w:val="uk-UA"/>
              </w:rPr>
              <w:t>1</w:t>
            </w:r>
            <w:r w:rsidR="00E80854" w:rsidRPr="00E068F6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E068F6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>Освіта</w:t>
            </w:r>
          </w:p>
        </w:tc>
        <w:tc>
          <w:tcPr>
            <w:tcW w:w="6549" w:type="dxa"/>
          </w:tcPr>
          <w:p w:rsidR="000C5111" w:rsidRPr="00E068F6" w:rsidRDefault="0099326E" w:rsidP="00B92501">
            <w:pPr>
              <w:jc w:val="both"/>
              <w:rPr>
                <w:rFonts w:eastAsia="Calibri"/>
                <w:color w:val="FFFFFF" w:themeColor="background1"/>
                <w:sz w:val="22"/>
                <w:szCs w:val="22"/>
                <w:lang w:val="uk-UA"/>
              </w:rPr>
            </w:pPr>
            <w:r w:rsidRPr="00E068F6">
              <w:rPr>
                <w:rFonts w:eastAsia="Calibri"/>
                <w:lang w:val="uk-UA" w:eastAsia="uk-UA"/>
              </w:rPr>
              <w:t>Вища освіта за освітнім ступенем не нижче бакалавра, молодшого бакалавра</w:t>
            </w:r>
            <w:r w:rsidR="006A0EF4" w:rsidRPr="00E068F6">
              <w:rPr>
                <w:rFonts w:eastAsia="Calibri"/>
                <w:lang w:val="uk-UA" w:eastAsia="uk-UA"/>
              </w:rPr>
              <w:t xml:space="preserve"> відповідного професійного спрямування</w:t>
            </w:r>
            <w:r w:rsidRPr="00E068F6">
              <w:rPr>
                <w:rFonts w:eastAsia="Calibri"/>
                <w:lang w:val="uk-UA" w:eastAsia="uk-UA"/>
              </w:rPr>
              <w:t>.</w:t>
            </w:r>
            <w:r w:rsidR="006A0EF4" w:rsidRPr="00E068F6">
              <w:rPr>
                <w:rFonts w:ascii="Calibri" w:eastAsia="Calibri" w:hAnsi="Calibri"/>
                <w:color w:val="333333"/>
                <w:sz w:val="22"/>
                <w:szCs w:val="22"/>
                <w:shd w:val="clear" w:color="auto" w:fill="F0F0F0"/>
                <w:lang w:val="uk-UA"/>
              </w:rPr>
              <w:t xml:space="preserve"> </w:t>
            </w:r>
          </w:p>
        </w:tc>
      </w:tr>
      <w:tr w:rsidR="007A2B98" w:rsidRPr="00893301" w:rsidTr="00B92501">
        <w:tc>
          <w:tcPr>
            <w:tcW w:w="710" w:type="dxa"/>
          </w:tcPr>
          <w:p w:rsidR="007A2B98" w:rsidRPr="00E068F6" w:rsidRDefault="007A2B98" w:rsidP="007A2B98">
            <w:pPr>
              <w:jc w:val="center"/>
              <w:rPr>
                <w:lang w:val="uk-UA"/>
              </w:rPr>
            </w:pPr>
            <w:r w:rsidRPr="00E068F6">
              <w:rPr>
                <w:lang w:val="uk-UA"/>
              </w:rPr>
              <w:t>2</w:t>
            </w:r>
            <w:r w:rsidR="00E80854" w:rsidRPr="00E068F6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E068F6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>Досвід роботи</w:t>
            </w:r>
          </w:p>
        </w:tc>
        <w:tc>
          <w:tcPr>
            <w:tcW w:w="6549" w:type="dxa"/>
          </w:tcPr>
          <w:p w:rsidR="00B82F12" w:rsidRPr="00E068F6" w:rsidRDefault="00415F30" w:rsidP="00E770B2">
            <w:pPr>
              <w:spacing w:before="100" w:beforeAutospacing="1" w:after="100" w:afterAutospacing="1"/>
              <w:jc w:val="both"/>
              <w:rPr>
                <w:lang w:val="uk-UA"/>
              </w:rPr>
            </w:pPr>
            <w:r w:rsidRPr="00E068F6">
              <w:rPr>
                <w:rFonts w:eastAsia="Calibri"/>
                <w:lang w:val="uk-UA" w:eastAsia="uk-UA"/>
              </w:rPr>
              <w:t>Не потребує</w:t>
            </w:r>
            <w:r w:rsidR="00E068F6">
              <w:rPr>
                <w:rFonts w:eastAsia="Calibri"/>
                <w:lang w:val="uk-UA" w:eastAsia="uk-UA"/>
              </w:rPr>
              <w:t xml:space="preserve"> </w:t>
            </w:r>
            <w:bookmarkStart w:id="2" w:name="_GoBack"/>
            <w:r w:rsidR="00E068F6">
              <w:rPr>
                <w:rFonts w:eastAsia="Calibri"/>
                <w:lang w:val="uk-UA" w:eastAsia="uk-UA"/>
              </w:rPr>
              <w:t>(пріоритет)</w:t>
            </w:r>
            <w:bookmarkEnd w:id="2"/>
            <w:r w:rsidR="00D42648" w:rsidRPr="00E068F6">
              <w:rPr>
                <w:lang w:val="uk-UA"/>
              </w:rPr>
              <w:t>.</w:t>
            </w:r>
          </w:p>
        </w:tc>
      </w:tr>
      <w:tr w:rsidR="007A2B98" w:rsidRPr="00893301" w:rsidTr="00B92501">
        <w:tc>
          <w:tcPr>
            <w:tcW w:w="710" w:type="dxa"/>
          </w:tcPr>
          <w:p w:rsidR="007A2B98" w:rsidRPr="00E068F6" w:rsidRDefault="007A2B98" w:rsidP="007A2B98">
            <w:pPr>
              <w:jc w:val="center"/>
              <w:rPr>
                <w:lang w:val="uk-UA"/>
              </w:rPr>
            </w:pPr>
            <w:r w:rsidRPr="00E068F6">
              <w:rPr>
                <w:lang w:val="uk-UA"/>
              </w:rPr>
              <w:t>3</w:t>
            </w:r>
            <w:r w:rsidR="00E80854" w:rsidRPr="00E068F6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4D7BEE" w:rsidRPr="00E068F6" w:rsidRDefault="007A2B98" w:rsidP="00117A2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>Володіння державною мовою</w:t>
            </w:r>
          </w:p>
        </w:tc>
        <w:tc>
          <w:tcPr>
            <w:tcW w:w="6549" w:type="dxa"/>
          </w:tcPr>
          <w:p w:rsidR="007A2B98" w:rsidRPr="00E068F6" w:rsidRDefault="007A2B98" w:rsidP="007A2B98">
            <w:pPr>
              <w:spacing w:before="100" w:beforeAutospacing="1" w:after="100" w:afterAutospacing="1"/>
              <w:rPr>
                <w:lang w:val="uk-UA" w:eastAsia="ru-RU"/>
              </w:rPr>
            </w:pPr>
            <w:r w:rsidRPr="00E068F6">
              <w:rPr>
                <w:lang w:val="uk-UA" w:eastAsia="ru-RU"/>
              </w:rPr>
              <w:t>Вільне володіння державною мовою</w:t>
            </w:r>
            <w:r w:rsidR="00B02473" w:rsidRPr="00E068F6">
              <w:rPr>
                <w:lang w:val="uk-UA" w:eastAsia="ru-RU"/>
              </w:rPr>
              <w:t>.</w:t>
            </w:r>
          </w:p>
        </w:tc>
      </w:tr>
    </w:tbl>
    <w:p w:rsidR="00E21EF4" w:rsidRPr="00893301" w:rsidRDefault="00E21EF4">
      <w:pPr>
        <w:rPr>
          <w:lang w:val="uk-UA"/>
        </w:rPr>
      </w:pPr>
    </w:p>
    <w:sectPr w:rsidR="00E21EF4" w:rsidRPr="00893301" w:rsidSect="00E068F6">
      <w:pgSz w:w="11906" w:h="16838"/>
      <w:pgMar w:top="426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315E82"/>
    <w:multiLevelType w:val="hybridMultilevel"/>
    <w:tmpl w:val="272E8BCA"/>
    <w:lvl w:ilvl="0" w:tplc="927C3A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F42A2"/>
    <w:multiLevelType w:val="hybridMultilevel"/>
    <w:tmpl w:val="A6EC260E"/>
    <w:lvl w:ilvl="0" w:tplc="EFBEC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25EE3"/>
    <w:rsid w:val="00037FA3"/>
    <w:rsid w:val="0004686A"/>
    <w:rsid w:val="000624A1"/>
    <w:rsid w:val="000709DE"/>
    <w:rsid w:val="00074361"/>
    <w:rsid w:val="000818A7"/>
    <w:rsid w:val="000832D9"/>
    <w:rsid w:val="00094E4C"/>
    <w:rsid w:val="000A04ED"/>
    <w:rsid w:val="000B5AEA"/>
    <w:rsid w:val="000B7EB5"/>
    <w:rsid w:val="000C5111"/>
    <w:rsid w:val="000D04EF"/>
    <w:rsid w:val="000D0BBA"/>
    <w:rsid w:val="000E0FDE"/>
    <w:rsid w:val="000E26B1"/>
    <w:rsid w:val="000E4435"/>
    <w:rsid w:val="000F7032"/>
    <w:rsid w:val="00117A28"/>
    <w:rsid w:val="001431E2"/>
    <w:rsid w:val="001739C7"/>
    <w:rsid w:val="001A4264"/>
    <w:rsid w:val="001B7ED7"/>
    <w:rsid w:val="001E036C"/>
    <w:rsid w:val="001F18E9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2A7EA6"/>
    <w:rsid w:val="00325A03"/>
    <w:rsid w:val="00395300"/>
    <w:rsid w:val="003C0E23"/>
    <w:rsid w:val="003D223F"/>
    <w:rsid w:val="003D52FE"/>
    <w:rsid w:val="003E4728"/>
    <w:rsid w:val="003F0582"/>
    <w:rsid w:val="004143F6"/>
    <w:rsid w:val="00415F30"/>
    <w:rsid w:val="00436228"/>
    <w:rsid w:val="0044506A"/>
    <w:rsid w:val="004818A8"/>
    <w:rsid w:val="00491E24"/>
    <w:rsid w:val="004B673C"/>
    <w:rsid w:val="004C7860"/>
    <w:rsid w:val="004D269D"/>
    <w:rsid w:val="004D7BEE"/>
    <w:rsid w:val="0052408B"/>
    <w:rsid w:val="005318CE"/>
    <w:rsid w:val="0053488D"/>
    <w:rsid w:val="00541E42"/>
    <w:rsid w:val="005576D7"/>
    <w:rsid w:val="005665DC"/>
    <w:rsid w:val="00572E59"/>
    <w:rsid w:val="005759E8"/>
    <w:rsid w:val="005A571D"/>
    <w:rsid w:val="005B3104"/>
    <w:rsid w:val="005D204E"/>
    <w:rsid w:val="005E6BDA"/>
    <w:rsid w:val="005F3BC8"/>
    <w:rsid w:val="005F3D84"/>
    <w:rsid w:val="00614271"/>
    <w:rsid w:val="00617BE7"/>
    <w:rsid w:val="00627DEE"/>
    <w:rsid w:val="00642562"/>
    <w:rsid w:val="0066542D"/>
    <w:rsid w:val="00671094"/>
    <w:rsid w:val="006A0EF4"/>
    <w:rsid w:val="006B0F09"/>
    <w:rsid w:val="006C66AB"/>
    <w:rsid w:val="006F038C"/>
    <w:rsid w:val="006F635B"/>
    <w:rsid w:val="00720F36"/>
    <w:rsid w:val="00726E13"/>
    <w:rsid w:val="007279A3"/>
    <w:rsid w:val="00734515"/>
    <w:rsid w:val="007405EE"/>
    <w:rsid w:val="00746285"/>
    <w:rsid w:val="00767DC3"/>
    <w:rsid w:val="0078464E"/>
    <w:rsid w:val="007A2B98"/>
    <w:rsid w:val="007B3AEF"/>
    <w:rsid w:val="007C3E48"/>
    <w:rsid w:val="007F0457"/>
    <w:rsid w:val="007F3358"/>
    <w:rsid w:val="0080121D"/>
    <w:rsid w:val="00810506"/>
    <w:rsid w:val="008610A8"/>
    <w:rsid w:val="00866B4F"/>
    <w:rsid w:val="00881263"/>
    <w:rsid w:val="00884C71"/>
    <w:rsid w:val="00887AA6"/>
    <w:rsid w:val="00893301"/>
    <w:rsid w:val="008975BE"/>
    <w:rsid w:val="008A4D44"/>
    <w:rsid w:val="008B3AB1"/>
    <w:rsid w:val="008D4609"/>
    <w:rsid w:val="008D65F2"/>
    <w:rsid w:val="008E1AE5"/>
    <w:rsid w:val="00905C92"/>
    <w:rsid w:val="00914511"/>
    <w:rsid w:val="00922A63"/>
    <w:rsid w:val="00935607"/>
    <w:rsid w:val="00943168"/>
    <w:rsid w:val="00963767"/>
    <w:rsid w:val="00966A68"/>
    <w:rsid w:val="00984BE0"/>
    <w:rsid w:val="0099326E"/>
    <w:rsid w:val="0099366D"/>
    <w:rsid w:val="009E3060"/>
    <w:rsid w:val="009F6832"/>
    <w:rsid w:val="00A139DF"/>
    <w:rsid w:val="00A13BE5"/>
    <w:rsid w:val="00A2304A"/>
    <w:rsid w:val="00A41065"/>
    <w:rsid w:val="00A65885"/>
    <w:rsid w:val="00A725F2"/>
    <w:rsid w:val="00A95898"/>
    <w:rsid w:val="00AB772C"/>
    <w:rsid w:val="00AC265D"/>
    <w:rsid w:val="00AD1AD2"/>
    <w:rsid w:val="00B02473"/>
    <w:rsid w:val="00B06E22"/>
    <w:rsid w:val="00B35C4D"/>
    <w:rsid w:val="00B50203"/>
    <w:rsid w:val="00B719ED"/>
    <w:rsid w:val="00B82F12"/>
    <w:rsid w:val="00B92501"/>
    <w:rsid w:val="00BB42CC"/>
    <w:rsid w:val="00BB4E19"/>
    <w:rsid w:val="00BD7D18"/>
    <w:rsid w:val="00BF15CE"/>
    <w:rsid w:val="00C0029D"/>
    <w:rsid w:val="00C3478D"/>
    <w:rsid w:val="00C4082D"/>
    <w:rsid w:val="00C63A0C"/>
    <w:rsid w:val="00C64719"/>
    <w:rsid w:val="00C9393E"/>
    <w:rsid w:val="00CC46DE"/>
    <w:rsid w:val="00CD4F25"/>
    <w:rsid w:val="00CE0CAA"/>
    <w:rsid w:val="00D42648"/>
    <w:rsid w:val="00D51E12"/>
    <w:rsid w:val="00D5206A"/>
    <w:rsid w:val="00D63CF8"/>
    <w:rsid w:val="00D67FE5"/>
    <w:rsid w:val="00D77474"/>
    <w:rsid w:val="00D849D6"/>
    <w:rsid w:val="00D85D11"/>
    <w:rsid w:val="00DA1FA5"/>
    <w:rsid w:val="00DB103C"/>
    <w:rsid w:val="00DD0C5E"/>
    <w:rsid w:val="00DF030C"/>
    <w:rsid w:val="00E028DE"/>
    <w:rsid w:val="00E068F6"/>
    <w:rsid w:val="00E155D7"/>
    <w:rsid w:val="00E21EF4"/>
    <w:rsid w:val="00E770B2"/>
    <w:rsid w:val="00E80854"/>
    <w:rsid w:val="00E96883"/>
    <w:rsid w:val="00F04BDB"/>
    <w:rsid w:val="00F507EC"/>
    <w:rsid w:val="00F77D50"/>
    <w:rsid w:val="00F801EF"/>
    <w:rsid w:val="00FB1695"/>
    <w:rsid w:val="00FB4436"/>
    <w:rsid w:val="00FD46C7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61F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D4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D8880-B6E0-4771-BB47-D2E14429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PRDA</dc:creator>
  <cp:lastModifiedBy>Сударікова Ірина Леонідівна</cp:lastModifiedBy>
  <cp:revision>5</cp:revision>
  <cp:lastPrinted>2022-11-18T12:46:00Z</cp:lastPrinted>
  <dcterms:created xsi:type="dcterms:W3CDTF">2025-02-03T13:05:00Z</dcterms:created>
  <dcterms:modified xsi:type="dcterms:W3CDTF">2025-02-10T06:41:00Z</dcterms:modified>
</cp:coreProperties>
</file>