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5B" w:rsidRDefault="00387A5B" w:rsidP="00FB20FB">
      <w:pPr>
        <w:pStyle w:val="1"/>
        <w:spacing w:before="0"/>
      </w:pPr>
    </w:p>
    <w:p w:rsidR="002222A1" w:rsidRPr="00D36C98" w:rsidRDefault="00697071" w:rsidP="00FB20FB">
      <w:pPr>
        <w:pStyle w:val="1"/>
        <w:spacing w:before="0"/>
      </w:pPr>
      <w:bookmarkStart w:id="0" w:name="_GoBack"/>
      <w:bookmarkEnd w:id="0"/>
      <w:r w:rsidRPr="00D36C98">
        <w:t>П</w:t>
      </w:r>
      <w:r w:rsidR="007B70C6" w:rsidRPr="00D36C98">
        <w:t>атронатна</w:t>
      </w:r>
      <w:r w:rsidR="007B70C6" w:rsidRPr="00D36C98">
        <w:rPr>
          <w:spacing w:val="-4"/>
        </w:rPr>
        <w:t xml:space="preserve"> </w:t>
      </w:r>
      <w:r w:rsidR="007B70C6" w:rsidRPr="00D36C98">
        <w:rPr>
          <w:spacing w:val="-2"/>
        </w:rPr>
        <w:t>сім’я</w:t>
      </w:r>
    </w:p>
    <w:p w:rsidR="002222A1" w:rsidRPr="00D36C98" w:rsidRDefault="007B70C6" w:rsidP="00FB20FB">
      <w:pPr>
        <w:pStyle w:val="a3"/>
        <w:ind w:right="137" w:firstLine="708"/>
      </w:pPr>
      <w:r w:rsidRPr="00D36C98">
        <w:t>Сімейний патронат – це професійна комплексна послуга, що передбачає: тимчасовий догляд і виховання дитини, яка опинилася у складних життєвих обставинах та потребує захисту, в сім’ї патронатного вихователя, та одночасне надання фахівцями соціальної сфери інтенсивних підтримуючих послуг сім’ї дитини для відновлення її здорового функціонування.</w:t>
      </w:r>
      <w:r w:rsidR="00741C2E" w:rsidRPr="00D36C98">
        <w:t xml:space="preserve"> Послуга патронату над дитиною надається патронатним вихователем та його помічником.</w:t>
      </w:r>
    </w:p>
    <w:p w:rsidR="00BC4105" w:rsidRPr="00BC4105" w:rsidRDefault="00BC4105">
      <w:pPr>
        <w:pStyle w:val="1"/>
        <w:spacing w:before="193"/>
        <w:rPr>
          <w:sz w:val="20"/>
          <w:szCs w:val="20"/>
        </w:rPr>
      </w:pPr>
    </w:p>
    <w:p w:rsidR="002222A1" w:rsidRPr="00D36C98" w:rsidRDefault="00697071">
      <w:pPr>
        <w:pStyle w:val="1"/>
        <w:spacing w:before="193"/>
        <w:rPr>
          <w:spacing w:val="-2"/>
        </w:rPr>
      </w:pPr>
      <w:r w:rsidRPr="00D36C98">
        <w:t>П</w:t>
      </w:r>
      <w:r w:rsidR="00741C2E" w:rsidRPr="00D36C98">
        <w:t xml:space="preserve">атронатний </w:t>
      </w:r>
      <w:r w:rsidR="007B70C6" w:rsidRPr="00D36C98">
        <w:rPr>
          <w:spacing w:val="-2"/>
        </w:rPr>
        <w:t>виховател</w:t>
      </w:r>
      <w:r w:rsidR="00741C2E" w:rsidRPr="00D36C98">
        <w:rPr>
          <w:spacing w:val="-2"/>
        </w:rPr>
        <w:t>ь</w:t>
      </w:r>
    </w:p>
    <w:p w:rsidR="00741C2E" w:rsidRPr="00D36C98" w:rsidRDefault="00741C2E" w:rsidP="00741C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Особи,_які_не_можуть_бути_патронатними_б"/>
      <w:bookmarkEnd w:id="1"/>
      <w:r w:rsidRPr="00D36C98">
        <w:rPr>
          <w:color w:val="333333"/>
          <w:sz w:val="28"/>
          <w:szCs w:val="28"/>
          <w:lang w:val="uk-UA"/>
        </w:rPr>
        <w:t>Особа, в тому числі фізична особа - підприємець, яка провадить підприємницьку діяльність за визначеним</w:t>
      </w:r>
      <w:r w:rsidR="00BC4105">
        <w:rPr>
          <w:color w:val="333333"/>
          <w:sz w:val="28"/>
          <w:szCs w:val="28"/>
          <w:lang w:val="uk-UA"/>
        </w:rPr>
        <w:t xml:space="preserve"> </w:t>
      </w:r>
      <w:r w:rsidR="00387A5B">
        <w:fldChar w:fldCharType="begin"/>
      </w:r>
      <w:r w:rsidR="00387A5B" w:rsidRPr="00387A5B">
        <w:rPr>
          <w:lang w:val="uk-UA"/>
        </w:rPr>
        <w:instrText xml:space="preserve"> </w:instrText>
      </w:r>
      <w:r w:rsidR="00387A5B">
        <w:instrText>HYPERLINK</w:instrText>
      </w:r>
      <w:r w:rsidR="00387A5B" w:rsidRPr="00387A5B">
        <w:rPr>
          <w:lang w:val="uk-UA"/>
        </w:rPr>
        <w:instrText xml:space="preserve"> "</w:instrText>
      </w:r>
      <w:r w:rsidR="00387A5B">
        <w:instrText>https</w:instrText>
      </w:r>
      <w:r w:rsidR="00387A5B" w:rsidRPr="00387A5B">
        <w:rPr>
          <w:lang w:val="uk-UA"/>
        </w:rPr>
        <w:instrText>://</w:instrText>
      </w:r>
      <w:r w:rsidR="00387A5B">
        <w:instrText>zakon</w:instrText>
      </w:r>
      <w:r w:rsidR="00387A5B" w:rsidRPr="00387A5B">
        <w:rPr>
          <w:lang w:val="uk-UA"/>
        </w:rPr>
        <w:instrText>.</w:instrText>
      </w:r>
      <w:r w:rsidR="00387A5B">
        <w:instrText>rada</w:instrText>
      </w:r>
      <w:r w:rsidR="00387A5B" w:rsidRPr="00387A5B">
        <w:rPr>
          <w:lang w:val="uk-UA"/>
        </w:rPr>
        <w:instrText>.</w:instrText>
      </w:r>
      <w:r w:rsidR="00387A5B">
        <w:instrText>gov</w:instrText>
      </w:r>
      <w:r w:rsidR="00387A5B" w:rsidRPr="00387A5B">
        <w:rPr>
          <w:lang w:val="uk-UA"/>
        </w:rPr>
        <w:instrText>.</w:instrText>
      </w:r>
      <w:r w:rsidR="00387A5B">
        <w:instrText>ua</w:instrText>
      </w:r>
      <w:r w:rsidR="00387A5B" w:rsidRPr="00387A5B">
        <w:rPr>
          <w:lang w:val="uk-UA"/>
        </w:rPr>
        <w:instrText>/</w:instrText>
      </w:r>
      <w:r w:rsidR="00387A5B">
        <w:instrText>laws</w:instrText>
      </w:r>
      <w:r w:rsidR="00387A5B" w:rsidRPr="00387A5B">
        <w:rPr>
          <w:lang w:val="uk-UA"/>
        </w:rPr>
        <w:instrText>/</w:instrText>
      </w:r>
      <w:r w:rsidR="00387A5B">
        <w:instrText>show</w:instrText>
      </w:r>
      <w:r w:rsidR="00387A5B" w:rsidRPr="00387A5B">
        <w:rPr>
          <w:lang w:val="uk-UA"/>
        </w:rPr>
        <w:instrText>/</w:instrText>
      </w:r>
      <w:r w:rsidR="00387A5B">
        <w:instrText>vb</w:instrText>
      </w:r>
      <w:r w:rsidR="00387A5B" w:rsidRPr="00387A5B">
        <w:rPr>
          <w:lang w:val="uk-UA"/>
        </w:rPr>
        <w:instrText>457609-10" \</w:instrText>
      </w:r>
      <w:r w:rsidR="00387A5B">
        <w:instrText>l</w:instrText>
      </w:r>
      <w:r w:rsidR="00387A5B" w:rsidRPr="00387A5B">
        <w:rPr>
          <w:lang w:val="uk-UA"/>
        </w:rPr>
        <w:instrText xml:space="preserve"> "</w:instrText>
      </w:r>
      <w:r w:rsidR="00387A5B">
        <w:instrText>n</w:instrText>
      </w:r>
      <w:r w:rsidR="00387A5B" w:rsidRPr="00387A5B">
        <w:rPr>
          <w:lang w:val="uk-UA"/>
        </w:rPr>
        <w:instrText>85" \</w:instrText>
      </w:r>
      <w:r w:rsidR="00387A5B">
        <w:instrText>t</w:instrText>
      </w:r>
      <w:r w:rsidR="00387A5B" w:rsidRPr="00387A5B">
        <w:rPr>
          <w:lang w:val="uk-UA"/>
        </w:rPr>
        <w:instrText xml:space="preserve"> "_</w:instrText>
      </w:r>
      <w:r w:rsidR="00387A5B">
        <w:instrText>blank</w:instrText>
      </w:r>
      <w:r w:rsidR="00387A5B" w:rsidRPr="00387A5B">
        <w:rPr>
          <w:lang w:val="uk-UA"/>
        </w:rPr>
        <w:instrText xml:space="preserve">" </w:instrText>
      </w:r>
      <w:r w:rsidR="00387A5B">
        <w:fldChar w:fldCharType="separate"/>
      </w:r>
      <w:r w:rsidRPr="00D36C98">
        <w:rPr>
          <w:rStyle w:val="a6"/>
          <w:color w:val="000000" w:themeColor="text1"/>
          <w:sz w:val="28"/>
          <w:szCs w:val="28"/>
          <w:u w:val="none"/>
          <w:lang w:val="uk-UA"/>
        </w:rPr>
        <w:t>видом економічної діяльності</w:t>
      </w:r>
      <w:r w:rsidR="00387A5B">
        <w:rPr>
          <w:rStyle w:val="a6"/>
          <w:color w:val="000000" w:themeColor="text1"/>
          <w:sz w:val="28"/>
          <w:szCs w:val="28"/>
          <w:u w:val="none"/>
          <w:lang w:val="uk-UA"/>
        </w:rPr>
        <w:fldChar w:fldCharType="end"/>
      </w:r>
      <w:r w:rsidR="000D20C6">
        <w:rPr>
          <w:rStyle w:val="a6"/>
          <w:color w:val="000000" w:themeColor="text1"/>
          <w:sz w:val="28"/>
          <w:szCs w:val="28"/>
          <w:u w:val="none"/>
          <w:lang w:val="uk-UA"/>
        </w:rPr>
        <w:t xml:space="preserve"> </w:t>
      </w:r>
      <w:r w:rsidRPr="00D36C98">
        <w:rPr>
          <w:color w:val="333333"/>
          <w:sz w:val="28"/>
          <w:szCs w:val="28"/>
          <w:lang w:val="uk-UA"/>
        </w:rPr>
        <w:t>(</w:t>
      </w:r>
      <w:r w:rsidR="00414194" w:rsidRPr="00D36C98">
        <w:rPr>
          <w:color w:val="333333"/>
          <w:sz w:val="28"/>
          <w:szCs w:val="28"/>
          <w:shd w:val="clear" w:color="auto" w:fill="FFFFFF"/>
          <w:lang w:val="uk-UA"/>
        </w:rPr>
        <w:t>КВЕД 97.00 та/або КВЕД 88.91, та/або КВЕД 85.59, та/або КВЕД 87.90</w:t>
      </w:r>
      <w:r w:rsidRPr="00D36C98">
        <w:rPr>
          <w:color w:val="333333"/>
          <w:sz w:val="28"/>
          <w:szCs w:val="28"/>
          <w:lang w:val="uk-UA"/>
        </w:rPr>
        <w:t>) відповідно до відомостей з ЄДРПОУ (далі - особа, яка провадить підприємницьку діяльність), яка виявила бажання виконувати обов’язки патронатного вихователя на професійній основі, а також:</w:t>
      </w:r>
    </w:p>
    <w:p w:rsidR="00741C2E" w:rsidRPr="00D36C98" w:rsidRDefault="00741C2E" w:rsidP="00741C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" w:name="n338"/>
      <w:bookmarkEnd w:id="2"/>
      <w:proofErr w:type="spellStart"/>
      <w:r w:rsidRPr="00D36C98">
        <w:rPr>
          <w:color w:val="333333"/>
          <w:sz w:val="28"/>
          <w:szCs w:val="28"/>
        </w:rPr>
        <w:t>може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створити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влаштованій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дитині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належні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умови</w:t>
      </w:r>
      <w:proofErr w:type="spellEnd"/>
      <w:r w:rsidRPr="00D36C98">
        <w:rPr>
          <w:color w:val="333333"/>
          <w:sz w:val="28"/>
          <w:szCs w:val="28"/>
        </w:rPr>
        <w:t xml:space="preserve"> для </w:t>
      </w:r>
      <w:proofErr w:type="spellStart"/>
      <w:r w:rsidRPr="00D36C98">
        <w:rPr>
          <w:color w:val="333333"/>
          <w:sz w:val="28"/>
          <w:szCs w:val="28"/>
        </w:rPr>
        <w:t>проживання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навчання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розвитку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здійснення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сані</w:t>
      </w:r>
      <w:proofErr w:type="gramStart"/>
      <w:r w:rsidRPr="00D36C98">
        <w:rPr>
          <w:color w:val="333333"/>
          <w:sz w:val="28"/>
          <w:szCs w:val="28"/>
        </w:rPr>
        <w:t>тарно-г</w:t>
      </w:r>
      <w:proofErr w:type="gramEnd"/>
      <w:r w:rsidRPr="00D36C98">
        <w:rPr>
          <w:color w:val="333333"/>
          <w:sz w:val="28"/>
          <w:szCs w:val="28"/>
        </w:rPr>
        <w:t>ігієнічних</w:t>
      </w:r>
      <w:proofErr w:type="spellEnd"/>
      <w:r w:rsidRPr="00D36C98">
        <w:rPr>
          <w:color w:val="333333"/>
          <w:sz w:val="28"/>
          <w:szCs w:val="28"/>
        </w:rPr>
        <w:t xml:space="preserve"> процедур;</w:t>
      </w:r>
    </w:p>
    <w:p w:rsidR="00741C2E" w:rsidRPr="00D36C98" w:rsidRDefault="00741C2E" w:rsidP="00741C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" w:name="n339"/>
      <w:bookmarkEnd w:id="3"/>
      <w:proofErr w:type="spellStart"/>
      <w:r w:rsidRPr="00D36C98">
        <w:rPr>
          <w:color w:val="333333"/>
          <w:sz w:val="28"/>
          <w:szCs w:val="28"/>
        </w:rPr>
        <w:t>має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повнолітнього</w:t>
      </w:r>
      <w:proofErr w:type="spellEnd"/>
      <w:r w:rsidRPr="00D36C98">
        <w:rPr>
          <w:color w:val="333333"/>
          <w:sz w:val="28"/>
          <w:szCs w:val="28"/>
        </w:rPr>
        <w:t xml:space="preserve"> члена </w:t>
      </w:r>
      <w:proofErr w:type="spellStart"/>
      <w:r w:rsidRPr="00D36C98">
        <w:rPr>
          <w:color w:val="333333"/>
          <w:sz w:val="28"/>
          <w:szCs w:val="28"/>
        </w:rPr>
        <w:t>своєї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сім’ї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чоловіка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дружину, </w:t>
      </w:r>
      <w:proofErr w:type="spellStart"/>
      <w:r w:rsidRPr="00D36C98">
        <w:rPr>
          <w:color w:val="333333"/>
          <w:sz w:val="28"/>
          <w:szCs w:val="28"/>
        </w:rPr>
        <w:t>сина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чи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доньку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іншого</w:t>
      </w:r>
      <w:proofErr w:type="spellEnd"/>
      <w:r w:rsidRPr="00D36C98">
        <w:rPr>
          <w:color w:val="333333"/>
          <w:sz w:val="28"/>
          <w:szCs w:val="28"/>
        </w:rPr>
        <w:t xml:space="preserve"> члена </w:t>
      </w:r>
      <w:proofErr w:type="spellStart"/>
      <w:r w:rsidRPr="00D36C98">
        <w:rPr>
          <w:color w:val="333333"/>
          <w:sz w:val="28"/>
          <w:szCs w:val="28"/>
        </w:rPr>
        <w:t>сім’ї</w:t>
      </w:r>
      <w:proofErr w:type="spellEnd"/>
      <w:r w:rsidRPr="00D36C98">
        <w:rPr>
          <w:color w:val="333333"/>
          <w:sz w:val="28"/>
          <w:szCs w:val="28"/>
        </w:rPr>
        <w:t xml:space="preserve">) </w:t>
      </w:r>
      <w:proofErr w:type="spellStart"/>
      <w:r w:rsidRPr="00D36C98">
        <w:rPr>
          <w:color w:val="333333"/>
          <w:sz w:val="28"/>
          <w:szCs w:val="28"/>
        </w:rPr>
        <w:t>чи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іншу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повнолітню</w:t>
      </w:r>
      <w:proofErr w:type="spellEnd"/>
      <w:r w:rsidRPr="00D36C98">
        <w:rPr>
          <w:color w:val="333333"/>
          <w:sz w:val="28"/>
          <w:szCs w:val="28"/>
        </w:rPr>
        <w:t xml:space="preserve"> особу, яка готова бути </w:t>
      </w:r>
      <w:proofErr w:type="spellStart"/>
      <w:r w:rsidRPr="00D36C98">
        <w:rPr>
          <w:color w:val="333333"/>
          <w:sz w:val="28"/>
          <w:szCs w:val="28"/>
        </w:rPr>
        <w:t>помічником</w:t>
      </w:r>
      <w:proofErr w:type="spellEnd"/>
      <w:r w:rsidRPr="00D36C98">
        <w:rPr>
          <w:color w:val="333333"/>
          <w:sz w:val="28"/>
          <w:szCs w:val="28"/>
        </w:rPr>
        <w:t xml:space="preserve"> патронатного </w:t>
      </w:r>
      <w:proofErr w:type="spellStart"/>
      <w:r w:rsidRPr="00D36C98">
        <w:rPr>
          <w:color w:val="333333"/>
          <w:sz w:val="28"/>
          <w:szCs w:val="28"/>
        </w:rPr>
        <w:t>вихователя</w:t>
      </w:r>
      <w:proofErr w:type="spellEnd"/>
      <w:r w:rsidRPr="00D36C98">
        <w:rPr>
          <w:color w:val="333333"/>
          <w:sz w:val="28"/>
          <w:szCs w:val="28"/>
        </w:rPr>
        <w:t xml:space="preserve"> та разом з кандидатом у </w:t>
      </w:r>
      <w:proofErr w:type="spellStart"/>
      <w:r w:rsidRPr="00D36C98">
        <w:rPr>
          <w:color w:val="333333"/>
          <w:sz w:val="28"/>
          <w:szCs w:val="28"/>
        </w:rPr>
        <w:t>патронатні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вихователі</w:t>
      </w:r>
      <w:proofErr w:type="spellEnd"/>
      <w:r w:rsidRPr="00D36C98">
        <w:rPr>
          <w:color w:val="333333"/>
          <w:sz w:val="28"/>
          <w:szCs w:val="28"/>
        </w:rPr>
        <w:t xml:space="preserve"> пройти </w:t>
      </w:r>
      <w:proofErr w:type="spellStart"/>
      <w:r w:rsidRPr="00D36C98">
        <w:rPr>
          <w:color w:val="333333"/>
          <w:sz w:val="28"/>
          <w:szCs w:val="28"/>
        </w:rPr>
        <w:t>навчання</w:t>
      </w:r>
      <w:proofErr w:type="spellEnd"/>
      <w:r w:rsidRPr="00D36C98">
        <w:rPr>
          <w:color w:val="333333"/>
          <w:sz w:val="28"/>
          <w:szCs w:val="28"/>
        </w:rPr>
        <w:t xml:space="preserve"> і </w:t>
      </w:r>
      <w:proofErr w:type="spellStart"/>
      <w:r w:rsidRPr="00D36C98">
        <w:rPr>
          <w:color w:val="333333"/>
          <w:sz w:val="28"/>
          <w:szCs w:val="28"/>
        </w:rPr>
        <w:t>надавати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допомогу</w:t>
      </w:r>
      <w:proofErr w:type="spellEnd"/>
      <w:r w:rsidRPr="00D36C98">
        <w:rPr>
          <w:color w:val="333333"/>
          <w:sz w:val="28"/>
          <w:szCs w:val="28"/>
        </w:rPr>
        <w:t xml:space="preserve"> у </w:t>
      </w:r>
      <w:proofErr w:type="spellStart"/>
      <w:r w:rsidRPr="00D36C98">
        <w:rPr>
          <w:color w:val="333333"/>
          <w:sz w:val="28"/>
          <w:szCs w:val="28"/>
        </w:rPr>
        <w:t>догляді</w:t>
      </w:r>
      <w:proofErr w:type="spellEnd"/>
      <w:r w:rsidRPr="00D36C98">
        <w:rPr>
          <w:color w:val="333333"/>
          <w:sz w:val="28"/>
          <w:szCs w:val="28"/>
        </w:rPr>
        <w:t xml:space="preserve"> за </w:t>
      </w:r>
      <w:proofErr w:type="spellStart"/>
      <w:r w:rsidRPr="00D36C98">
        <w:rPr>
          <w:color w:val="333333"/>
          <w:sz w:val="28"/>
          <w:szCs w:val="28"/>
        </w:rPr>
        <w:t>дитиною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влаштованою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6C98">
        <w:rPr>
          <w:color w:val="333333"/>
          <w:sz w:val="28"/>
          <w:szCs w:val="28"/>
        </w:rPr>
        <w:t>п</w:t>
      </w:r>
      <w:proofErr w:type="gramEnd"/>
      <w:r w:rsidRPr="00D36C98">
        <w:rPr>
          <w:color w:val="333333"/>
          <w:sz w:val="28"/>
          <w:szCs w:val="28"/>
        </w:rPr>
        <w:t>ід</w:t>
      </w:r>
      <w:proofErr w:type="spellEnd"/>
      <w:r w:rsidRPr="00D36C98">
        <w:rPr>
          <w:color w:val="333333"/>
          <w:sz w:val="28"/>
          <w:szCs w:val="28"/>
        </w:rPr>
        <w:t xml:space="preserve"> патронат.</w:t>
      </w:r>
    </w:p>
    <w:p w:rsidR="00BC4105" w:rsidRPr="00BC4105" w:rsidRDefault="00BC4105">
      <w:pPr>
        <w:pStyle w:val="1"/>
        <w:ind w:right="99"/>
        <w:rPr>
          <w:sz w:val="20"/>
          <w:szCs w:val="20"/>
        </w:rPr>
      </w:pPr>
    </w:p>
    <w:p w:rsidR="002222A1" w:rsidRPr="00D36C98" w:rsidRDefault="007B70C6">
      <w:pPr>
        <w:pStyle w:val="1"/>
        <w:ind w:right="99"/>
      </w:pPr>
      <w:r w:rsidRPr="00D36C98">
        <w:t>Особи,</w:t>
      </w:r>
      <w:r w:rsidRPr="00D36C98">
        <w:rPr>
          <w:spacing w:val="-7"/>
        </w:rPr>
        <w:t xml:space="preserve"> </w:t>
      </w:r>
      <w:r w:rsidRPr="00D36C98">
        <w:t>які</w:t>
      </w:r>
      <w:r w:rsidRPr="00D36C98">
        <w:rPr>
          <w:spacing w:val="-3"/>
        </w:rPr>
        <w:t xml:space="preserve"> </w:t>
      </w:r>
      <w:r w:rsidRPr="00D36C98">
        <w:t>не</w:t>
      </w:r>
      <w:r w:rsidRPr="00D36C98">
        <w:rPr>
          <w:spacing w:val="-4"/>
        </w:rPr>
        <w:t xml:space="preserve"> </w:t>
      </w:r>
      <w:r w:rsidRPr="00D36C98">
        <w:t>можуть</w:t>
      </w:r>
      <w:r w:rsidRPr="00D36C98">
        <w:rPr>
          <w:spacing w:val="-6"/>
        </w:rPr>
        <w:t xml:space="preserve"> </w:t>
      </w:r>
      <w:r w:rsidRPr="00D36C98">
        <w:t>бути</w:t>
      </w:r>
      <w:r w:rsidRPr="00D36C98">
        <w:rPr>
          <w:spacing w:val="-4"/>
        </w:rPr>
        <w:t xml:space="preserve"> </w:t>
      </w:r>
      <w:r w:rsidRPr="00D36C98">
        <w:t>патронатними</w:t>
      </w:r>
      <w:r w:rsidRPr="00D36C98">
        <w:rPr>
          <w:spacing w:val="-4"/>
        </w:rPr>
        <w:t xml:space="preserve"> </w:t>
      </w:r>
      <w:r w:rsidR="00697071" w:rsidRPr="00D36C98">
        <w:rPr>
          <w:spacing w:val="-4"/>
        </w:rPr>
        <w:t>вихователями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proofErr w:type="spellStart"/>
      <w:r w:rsidRPr="00D36C98">
        <w:rPr>
          <w:color w:val="333333"/>
          <w:sz w:val="28"/>
          <w:szCs w:val="28"/>
        </w:rPr>
        <w:t>Патронатними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вихователями</w:t>
      </w:r>
      <w:proofErr w:type="spellEnd"/>
      <w:r w:rsidRPr="00D36C98">
        <w:rPr>
          <w:color w:val="333333"/>
          <w:sz w:val="28"/>
          <w:szCs w:val="28"/>
        </w:rPr>
        <w:t xml:space="preserve"> не </w:t>
      </w:r>
      <w:proofErr w:type="spellStart"/>
      <w:r w:rsidRPr="00D36C98">
        <w:rPr>
          <w:color w:val="333333"/>
          <w:sz w:val="28"/>
          <w:szCs w:val="28"/>
        </w:rPr>
        <w:t>можуть</w:t>
      </w:r>
      <w:proofErr w:type="spellEnd"/>
      <w:r w:rsidRPr="00D36C98">
        <w:rPr>
          <w:color w:val="333333"/>
          <w:sz w:val="28"/>
          <w:szCs w:val="28"/>
        </w:rPr>
        <w:t xml:space="preserve"> бути особи, </w:t>
      </w:r>
      <w:proofErr w:type="spellStart"/>
      <w:r w:rsidRPr="00D36C98">
        <w:rPr>
          <w:color w:val="333333"/>
          <w:sz w:val="28"/>
          <w:szCs w:val="28"/>
        </w:rPr>
        <w:t>які</w:t>
      </w:r>
      <w:proofErr w:type="spellEnd"/>
      <w:r w:rsidRPr="00D36C98">
        <w:rPr>
          <w:color w:val="333333"/>
          <w:sz w:val="28"/>
          <w:szCs w:val="28"/>
        </w:rPr>
        <w:t>: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4" w:name="n341"/>
      <w:bookmarkEnd w:id="4"/>
      <w:proofErr w:type="spellStart"/>
      <w:r w:rsidRPr="00D36C98">
        <w:rPr>
          <w:color w:val="333333"/>
          <w:sz w:val="28"/>
          <w:szCs w:val="28"/>
        </w:rPr>
        <w:t>виховують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власну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дитину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віком</w:t>
      </w:r>
      <w:proofErr w:type="spellEnd"/>
      <w:r w:rsidRPr="00D36C98">
        <w:rPr>
          <w:color w:val="333333"/>
          <w:sz w:val="28"/>
          <w:szCs w:val="28"/>
        </w:rPr>
        <w:t xml:space="preserve"> до </w:t>
      </w:r>
      <w:proofErr w:type="spellStart"/>
      <w:r w:rsidRPr="00D36C98">
        <w:rPr>
          <w:color w:val="333333"/>
          <w:sz w:val="28"/>
          <w:szCs w:val="28"/>
        </w:rPr>
        <w:t>трьох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років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дитину</w:t>
      </w:r>
      <w:proofErr w:type="spellEnd"/>
      <w:r w:rsidRPr="00D36C98">
        <w:rPr>
          <w:color w:val="333333"/>
          <w:sz w:val="28"/>
          <w:szCs w:val="28"/>
        </w:rPr>
        <w:t xml:space="preserve"> з </w:t>
      </w:r>
      <w:proofErr w:type="spellStart"/>
      <w:r w:rsidRPr="00D36C98">
        <w:rPr>
          <w:color w:val="333333"/>
          <w:sz w:val="28"/>
          <w:szCs w:val="28"/>
        </w:rPr>
        <w:t>інвалідністю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6C98">
        <w:rPr>
          <w:color w:val="333333"/>
          <w:sz w:val="28"/>
          <w:szCs w:val="28"/>
        </w:rPr>
        <w:t>п</w:t>
      </w:r>
      <w:proofErr w:type="gramEnd"/>
      <w:r w:rsidRPr="00D36C98">
        <w:rPr>
          <w:color w:val="333333"/>
          <w:sz w:val="28"/>
          <w:szCs w:val="28"/>
        </w:rPr>
        <w:t>ідгрупи</w:t>
      </w:r>
      <w:proofErr w:type="spellEnd"/>
      <w:r w:rsidRPr="00D36C98">
        <w:rPr>
          <w:color w:val="333333"/>
          <w:sz w:val="28"/>
          <w:szCs w:val="28"/>
        </w:rPr>
        <w:t xml:space="preserve"> А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дитину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хвору</w:t>
      </w:r>
      <w:proofErr w:type="spellEnd"/>
      <w:r w:rsidRPr="00D36C98">
        <w:rPr>
          <w:color w:val="333333"/>
          <w:sz w:val="28"/>
          <w:szCs w:val="28"/>
        </w:rPr>
        <w:t xml:space="preserve"> на </w:t>
      </w:r>
      <w:proofErr w:type="spellStart"/>
      <w:r w:rsidRPr="00D36C98">
        <w:rPr>
          <w:color w:val="333333"/>
          <w:sz w:val="28"/>
          <w:szCs w:val="28"/>
        </w:rPr>
        <w:t>тяжкі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перинатальні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ураження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нервової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системи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тяжкі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вроджені</w:t>
      </w:r>
      <w:proofErr w:type="spellEnd"/>
      <w:r w:rsidRPr="00D36C98">
        <w:rPr>
          <w:color w:val="333333"/>
          <w:sz w:val="28"/>
          <w:szCs w:val="28"/>
        </w:rPr>
        <w:t xml:space="preserve"> вади </w:t>
      </w:r>
      <w:proofErr w:type="spellStart"/>
      <w:r w:rsidRPr="00D36C98">
        <w:rPr>
          <w:color w:val="333333"/>
          <w:sz w:val="28"/>
          <w:szCs w:val="28"/>
        </w:rPr>
        <w:t>розвитку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рідкісні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орфанні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захворювання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онкологічні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онкогематологічні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захворювання</w:t>
      </w:r>
      <w:proofErr w:type="spellEnd"/>
      <w:r w:rsidRPr="00D36C98">
        <w:rPr>
          <w:color w:val="333333"/>
          <w:sz w:val="28"/>
          <w:szCs w:val="28"/>
        </w:rPr>
        <w:t xml:space="preserve">, дитячий </w:t>
      </w:r>
      <w:proofErr w:type="spellStart"/>
      <w:r w:rsidRPr="00D36C98">
        <w:rPr>
          <w:color w:val="333333"/>
          <w:sz w:val="28"/>
          <w:szCs w:val="28"/>
        </w:rPr>
        <w:t>церебральний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параліч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тяжкі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психічні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розлади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гострі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хронічні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захворювання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нирок</w:t>
      </w:r>
      <w:proofErr w:type="spellEnd"/>
      <w:r w:rsidRPr="00D36C98">
        <w:rPr>
          <w:color w:val="333333"/>
          <w:sz w:val="28"/>
          <w:szCs w:val="28"/>
        </w:rPr>
        <w:t xml:space="preserve"> IV </w:t>
      </w:r>
      <w:proofErr w:type="spellStart"/>
      <w:r w:rsidRPr="00D36C98">
        <w:rPr>
          <w:color w:val="333333"/>
          <w:sz w:val="28"/>
          <w:szCs w:val="28"/>
        </w:rPr>
        <w:t>ступеня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дитину</w:t>
      </w:r>
      <w:proofErr w:type="spellEnd"/>
      <w:r w:rsidRPr="00D36C98">
        <w:rPr>
          <w:color w:val="333333"/>
          <w:sz w:val="28"/>
          <w:szCs w:val="28"/>
        </w:rPr>
        <w:t xml:space="preserve">, яка </w:t>
      </w:r>
      <w:proofErr w:type="spellStart"/>
      <w:r w:rsidRPr="00D36C98">
        <w:rPr>
          <w:color w:val="333333"/>
          <w:sz w:val="28"/>
          <w:szCs w:val="28"/>
        </w:rPr>
        <w:t>потребує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трансплантації</w:t>
      </w:r>
      <w:proofErr w:type="spellEnd"/>
      <w:r w:rsidRPr="00D36C98">
        <w:rPr>
          <w:color w:val="333333"/>
          <w:sz w:val="28"/>
          <w:szCs w:val="28"/>
        </w:rPr>
        <w:t xml:space="preserve"> органа, </w:t>
      </w:r>
      <w:proofErr w:type="spellStart"/>
      <w:r w:rsidRPr="00D36C98">
        <w:rPr>
          <w:color w:val="333333"/>
          <w:sz w:val="28"/>
          <w:szCs w:val="28"/>
        </w:rPr>
        <w:t>потребує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паліативної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допомоги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якій</w:t>
      </w:r>
      <w:proofErr w:type="spellEnd"/>
      <w:r w:rsidRPr="00D36C98">
        <w:rPr>
          <w:color w:val="333333"/>
          <w:sz w:val="28"/>
          <w:szCs w:val="28"/>
        </w:rPr>
        <w:t xml:space="preserve"> не </w:t>
      </w:r>
      <w:proofErr w:type="spellStart"/>
      <w:r w:rsidRPr="00D36C98">
        <w:rPr>
          <w:color w:val="333333"/>
          <w:sz w:val="28"/>
          <w:szCs w:val="28"/>
        </w:rPr>
        <w:t>встановлено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інвалідність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5" w:name="n342"/>
      <w:bookmarkEnd w:id="5"/>
      <w:r w:rsidRPr="00D36C98">
        <w:rPr>
          <w:color w:val="333333"/>
          <w:sz w:val="28"/>
          <w:szCs w:val="28"/>
        </w:rPr>
        <w:t xml:space="preserve">є </w:t>
      </w:r>
      <w:proofErr w:type="spellStart"/>
      <w:r w:rsidRPr="00D36C98">
        <w:rPr>
          <w:color w:val="333333"/>
          <w:sz w:val="28"/>
          <w:szCs w:val="28"/>
        </w:rPr>
        <w:t>опікунами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D36C98">
        <w:rPr>
          <w:color w:val="333333"/>
          <w:sz w:val="28"/>
          <w:szCs w:val="28"/>
        </w:rPr>
        <w:t>п</w:t>
      </w:r>
      <w:proofErr w:type="gramEnd"/>
      <w:r w:rsidRPr="00D36C98">
        <w:rPr>
          <w:color w:val="333333"/>
          <w:sz w:val="28"/>
          <w:szCs w:val="28"/>
        </w:rPr>
        <w:t>іклувальниками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прийомними</w:t>
      </w:r>
      <w:proofErr w:type="spellEnd"/>
      <w:r w:rsidRPr="00D36C98">
        <w:rPr>
          <w:color w:val="333333"/>
          <w:sz w:val="28"/>
          <w:szCs w:val="28"/>
        </w:rPr>
        <w:t xml:space="preserve"> батьками </w:t>
      </w:r>
      <w:proofErr w:type="spellStart"/>
      <w:r w:rsidRPr="00D36C98">
        <w:rPr>
          <w:color w:val="333333"/>
          <w:sz w:val="28"/>
          <w:szCs w:val="28"/>
        </w:rPr>
        <w:t>чи</w:t>
      </w:r>
      <w:proofErr w:type="spellEnd"/>
      <w:r w:rsidRPr="00D36C98">
        <w:rPr>
          <w:color w:val="333333"/>
          <w:sz w:val="28"/>
          <w:szCs w:val="28"/>
        </w:rPr>
        <w:t xml:space="preserve"> батьками-</w:t>
      </w:r>
      <w:proofErr w:type="spellStart"/>
      <w:r w:rsidRPr="00D36C98">
        <w:rPr>
          <w:color w:val="333333"/>
          <w:sz w:val="28"/>
          <w:szCs w:val="28"/>
        </w:rPr>
        <w:t>вихователями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6" w:name="n343"/>
      <w:bookmarkEnd w:id="6"/>
      <w:proofErr w:type="spellStart"/>
      <w:r w:rsidRPr="00D36C98">
        <w:rPr>
          <w:color w:val="333333"/>
          <w:sz w:val="28"/>
          <w:szCs w:val="28"/>
        </w:rPr>
        <w:t>обмежені</w:t>
      </w:r>
      <w:proofErr w:type="spellEnd"/>
      <w:r w:rsidRPr="00D36C98">
        <w:rPr>
          <w:color w:val="333333"/>
          <w:sz w:val="28"/>
          <w:szCs w:val="28"/>
        </w:rPr>
        <w:t xml:space="preserve"> у </w:t>
      </w:r>
      <w:proofErr w:type="spellStart"/>
      <w:r w:rsidRPr="00D36C98">
        <w:rPr>
          <w:color w:val="333333"/>
          <w:sz w:val="28"/>
          <w:szCs w:val="28"/>
        </w:rPr>
        <w:t>дієздатності</w:t>
      </w:r>
      <w:proofErr w:type="spellEnd"/>
      <w:r w:rsidRPr="00D36C98">
        <w:rPr>
          <w:color w:val="333333"/>
          <w:sz w:val="28"/>
          <w:szCs w:val="28"/>
        </w:rPr>
        <w:t xml:space="preserve">; </w:t>
      </w:r>
      <w:proofErr w:type="spellStart"/>
      <w:r w:rsidRPr="00D36C98">
        <w:rPr>
          <w:color w:val="333333"/>
          <w:sz w:val="28"/>
          <w:szCs w:val="28"/>
        </w:rPr>
        <w:t>визнані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недієздатними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7" w:name="n344"/>
      <w:bookmarkEnd w:id="7"/>
      <w:proofErr w:type="spellStart"/>
      <w:r w:rsidRPr="00D36C98">
        <w:rPr>
          <w:color w:val="333333"/>
          <w:sz w:val="28"/>
          <w:szCs w:val="28"/>
        </w:rPr>
        <w:t>позбавлені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батьківських</w:t>
      </w:r>
      <w:proofErr w:type="spellEnd"/>
      <w:r w:rsidRPr="00D36C98">
        <w:rPr>
          <w:color w:val="333333"/>
          <w:sz w:val="28"/>
          <w:szCs w:val="28"/>
        </w:rPr>
        <w:t xml:space="preserve"> прав, </w:t>
      </w:r>
      <w:proofErr w:type="spellStart"/>
      <w:r w:rsidRPr="00D36C98">
        <w:rPr>
          <w:color w:val="333333"/>
          <w:sz w:val="28"/>
          <w:szCs w:val="28"/>
        </w:rPr>
        <w:t>якщо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ці</w:t>
      </w:r>
      <w:proofErr w:type="spellEnd"/>
      <w:r w:rsidRPr="00D36C98">
        <w:rPr>
          <w:color w:val="333333"/>
          <w:sz w:val="28"/>
          <w:szCs w:val="28"/>
        </w:rPr>
        <w:t xml:space="preserve"> права не </w:t>
      </w:r>
      <w:proofErr w:type="spellStart"/>
      <w:r w:rsidRPr="00D36C98">
        <w:rPr>
          <w:color w:val="333333"/>
          <w:sz w:val="28"/>
          <w:szCs w:val="28"/>
        </w:rPr>
        <w:t>були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6C98">
        <w:rPr>
          <w:color w:val="333333"/>
          <w:sz w:val="28"/>
          <w:szCs w:val="28"/>
        </w:rPr>
        <w:t>поновлен</w:t>
      </w:r>
      <w:proofErr w:type="gramEnd"/>
      <w:r w:rsidRPr="00D36C98">
        <w:rPr>
          <w:color w:val="333333"/>
          <w:sz w:val="28"/>
          <w:szCs w:val="28"/>
        </w:rPr>
        <w:t>і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8" w:name="n345"/>
      <w:bookmarkEnd w:id="8"/>
      <w:proofErr w:type="spellStart"/>
      <w:r w:rsidRPr="00D36C98">
        <w:rPr>
          <w:color w:val="333333"/>
          <w:sz w:val="28"/>
          <w:szCs w:val="28"/>
        </w:rPr>
        <w:t>перебувають</w:t>
      </w:r>
      <w:proofErr w:type="spellEnd"/>
      <w:r w:rsidRPr="00D36C98">
        <w:rPr>
          <w:color w:val="333333"/>
          <w:sz w:val="28"/>
          <w:szCs w:val="28"/>
        </w:rPr>
        <w:t xml:space="preserve"> на </w:t>
      </w:r>
      <w:proofErr w:type="spellStart"/>
      <w:proofErr w:type="gramStart"/>
      <w:r w:rsidRPr="00D36C98">
        <w:rPr>
          <w:color w:val="333333"/>
          <w:sz w:val="28"/>
          <w:szCs w:val="28"/>
        </w:rPr>
        <w:t>обл</w:t>
      </w:r>
      <w:proofErr w:type="gramEnd"/>
      <w:r w:rsidRPr="00D36C98">
        <w:rPr>
          <w:color w:val="333333"/>
          <w:sz w:val="28"/>
          <w:szCs w:val="28"/>
        </w:rPr>
        <w:t>іку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сімей</w:t>
      </w:r>
      <w:proofErr w:type="spellEnd"/>
      <w:r w:rsidRPr="00D36C98">
        <w:rPr>
          <w:color w:val="333333"/>
          <w:sz w:val="28"/>
          <w:szCs w:val="28"/>
        </w:rPr>
        <w:t>/</w:t>
      </w:r>
      <w:proofErr w:type="spellStart"/>
      <w:r w:rsidRPr="00D36C98">
        <w:rPr>
          <w:color w:val="333333"/>
          <w:sz w:val="28"/>
          <w:szCs w:val="28"/>
        </w:rPr>
        <w:t>осіб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які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опинилися</w:t>
      </w:r>
      <w:proofErr w:type="spellEnd"/>
      <w:r w:rsidRPr="00D36C98">
        <w:rPr>
          <w:color w:val="333333"/>
          <w:sz w:val="28"/>
          <w:szCs w:val="28"/>
        </w:rPr>
        <w:t xml:space="preserve"> у </w:t>
      </w:r>
      <w:proofErr w:type="spellStart"/>
      <w:r w:rsidRPr="00D36C98">
        <w:rPr>
          <w:color w:val="333333"/>
          <w:sz w:val="28"/>
          <w:szCs w:val="28"/>
        </w:rPr>
        <w:t>складних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життєвих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обставинах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9" w:name="n346"/>
      <w:bookmarkEnd w:id="9"/>
      <w:proofErr w:type="spellStart"/>
      <w:r w:rsidRPr="00D36C98">
        <w:rPr>
          <w:color w:val="333333"/>
          <w:sz w:val="28"/>
          <w:szCs w:val="28"/>
        </w:rPr>
        <w:t>стосовно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яких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було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прийнято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6C98">
        <w:rPr>
          <w:color w:val="333333"/>
          <w:sz w:val="28"/>
          <w:szCs w:val="28"/>
        </w:rPr>
        <w:t>р</w:t>
      </w:r>
      <w:proofErr w:type="gramEnd"/>
      <w:r w:rsidRPr="00D36C98">
        <w:rPr>
          <w:color w:val="333333"/>
          <w:sz w:val="28"/>
          <w:szCs w:val="28"/>
        </w:rPr>
        <w:t>ішення</w:t>
      </w:r>
      <w:proofErr w:type="spellEnd"/>
      <w:r w:rsidRPr="00D36C98">
        <w:rPr>
          <w:color w:val="333333"/>
          <w:sz w:val="28"/>
          <w:szCs w:val="28"/>
        </w:rPr>
        <w:t xml:space="preserve"> органу </w:t>
      </w:r>
      <w:proofErr w:type="spellStart"/>
      <w:r w:rsidRPr="00D36C98">
        <w:rPr>
          <w:color w:val="333333"/>
          <w:sz w:val="28"/>
          <w:szCs w:val="28"/>
        </w:rPr>
        <w:t>опіки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піклування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суду про </w:t>
      </w:r>
      <w:proofErr w:type="spellStart"/>
      <w:r w:rsidRPr="00D36C98">
        <w:rPr>
          <w:color w:val="333333"/>
          <w:sz w:val="28"/>
          <w:szCs w:val="28"/>
        </w:rPr>
        <w:t>відібрання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дитини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0" w:name="n347"/>
      <w:bookmarkEnd w:id="10"/>
      <w:proofErr w:type="spellStart"/>
      <w:r w:rsidRPr="00D36C98">
        <w:rPr>
          <w:color w:val="333333"/>
          <w:sz w:val="28"/>
          <w:szCs w:val="28"/>
        </w:rPr>
        <w:t>перебувають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6C98">
        <w:rPr>
          <w:color w:val="333333"/>
          <w:sz w:val="28"/>
          <w:szCs w:val="28"/>
        </w:rPr>
        <w:t>п</w:t>
      </w:r>
      <w:proofErr w:type="gramEnd"/>
      <w:r w:rsidRPr="00D36C98">
        <w:rPr>
          <w:color w:val="333333"/>
          <w:sz w:val="28"/>
          <w:szCs w:val="28"/>
        </w:rPr>
        <w:t>ід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слідством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1" w:name="n348"/>
      <w:bookmarkEnd w:id="11"/>
      <w:proofErr w:type="spellStart"/>
      <w:r w:rsidRPr="00D36C98">
        <w:rPr>
          <w:color w:val="333333"/>
          <w:sz w:val="28"/>
          <w:szCs w:val="28"/>
        </w:rPr>
        <w:t>були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усиновлювачами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опікунами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D36C98">
        <w:rPr>
          <w:color w:val="333333"/>
          <w:sz w:val="28"/>
          <w:szCs w:val="28"/>
        </w:rPr>
        <w:t>п</w:t>
      </w:r>
      <w:proofErr w:type="gramEnd"/>
      <w:r w:rsidRPr="00D36C98">
        <w:rPr>
          <w:color w:val="333333"/>
          <w:sz w:val="28"/>
          <w:szCs w:val="28"/>
        </w:rPr>
        <w:t>іклувальниками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прийомними</w:t>
      </w:r>
      <w:proofErr w:type="spellEnd"/>
      <w:r w:rsidRPr="00D36C98">
        <w:rPr>
          <w:color w:val="333333"/>
          <w:sz w:val="28"/>
          <w:szCs w:val="28"/>
        </w:rPr>
        <w:t xml:space="preserve"> батьками, батьками-</w:t>
      </w:r>
      <w:proofErr w:type="spellStart"/>
      <w:r w:rsidRPr="00D36C98">
        <w:rPr>
          <w:color w:val="333333"/>
          <w:sz w:val="28"/>
          <w:szCs w:val="28"/>
        </w:rPr>
        <w:t>вихователями</w:t>
      </w:r>
      <w:proofErr w:type="spellEnd"/>
      <w:r w:rsidRPr="00D36C98">
        <w:rPr>
          <w:color w:val="333333"/>
          <w:sz w:val="28"/>
          <w:szCs w:val="28"/>
        </w:rPr>
        <w:t xml:space="preserve">), </w:t>
      </w:r>
      <w:proofErr w:type="spellStart"/>
      <w:r w:rsidRPr="00D36C98">
        <w:rPr>
          <w:color w:val="333333"/>
          <w:sz w:val="28"/>
          <w:szCs w:val="28"/>
        </w:rPr>
        <w:t>патронатними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вихователями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дитини</w:t>
      </w:r>
      <w:proofErr w:type="spellEnd"/>
      <w:r w:rsidRPr="00D36C98">
        <w:rPr>
          <w:color w:val="333333"/>
          <w:sz w:val="28"/>
          <w:szCs w:val="28"/>
        </w:rPr>
        <w:t xml:space="preserve">, але </w:t>
      </w:r>
      <w:proofErr w:type="spellStart"/>
      <w:r w:rsidRPr="00D36C98">
        <w:rPr>
          <w:color w:val="333333"/>
          <w:sz w:val="28"/>
          <w:szCs w:val="28"/>
        </w:rPr>
        <w:t>усиновлення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було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скасовано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визнано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недійсним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було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припинено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опіку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піклування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чи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діяльність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прийомної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сім’ї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дитячого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будинку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сімейного</w:t>
      </w:r>
      <w:proofErr w:type="spellEnd"/>
      <w:r w:rsidRPr="00D36C98">
        <w:rPr>
          <w:color w:val="333333"/>
          <w:sz w:val="28"/>
          <w:szCs w:val="28"/>
        </w:rPr>
        <w:t xml:space="preserve"> типу),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договір</w:t>
      </w:r>
      <w:proofErr w:type="spellEnd"/>
      <w:r w:rsidRPr="00D36C98">
        <w:rPr>
          <w:color w:val="333333"/>
          <w:sz w:val="28"/>
          <w:szCs w:val="28"/>
        </w:rPr>
        <w:t xml:space="preserve"> про патронат над </w:t>
      </w:r>
      <w:proofErr w:type="spellStart"/>
      <w:r w:rsidRPr="00D36C98">
        <w:rPr>
          <w:color w:val="333333"/>
          <w:sz w:val="28"/>
          <w:szCs w:val="28"/>
        </w:rPr>
        <w:t>дитиною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було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розірвано</w:t>
      </w:r>
      <w:proofErr w:type="spellEnd"/>
      <w:r w:rsidRPr="00D36C98">
        <w:rPr>
          <w:color w:val="333333"/>
          <w:sz w:val="28"/>
          <w:szCs w:val="28"/>
        </w:rPr>
        <w:t xml:space="preserve"> з </w:t>
      </w:r>
      <w:proofErr w:type="spellStart"/>
      <w:r w:rsidRPr="00D36C98">
        <w:rPr>
          <w:color w:val="333333"/>
          <w:sz w:val="28"/>
          <w:szCs w:val="28"/>
        </w:rPr>
        <w:t>їх</w:t>
      </w:r>
      <w:proofErr w:type="spellEnd"/>
      <w:r w:rsidRPr="00D36C98">
        <w:rPr>
          <w:color w:val="333333"/>
          <w:sz w:val="28"/>
          <w:szCs w:val="28"/>
        </w:rPr>
        <w:t xml:space="preserve"> вини;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2" w:name="n349"/>
      <w:bookmarkEnd w:id="12"/>
      <w:proofErr w:type="spellStart"/>
      <w:r w:rsidRPr="00D36C98">
        <w:rPr>
          <w:color w:val="333333"/>
          <w:sz w:val="28"/>
          <w:szCs w:val="28"/>
        </w:rPr>
        <w:t>перебувають</w:t>
      </w:r>
      <w:proofErr w:type="spellEnd"/>
      <w:r w:rsidRPr="00D36C98">
        <w:rPr>
          <w:color w:val="333333"/>
          <w:sz w:val="28"/>
          <w:szCs w:val="28"/>
        </w:rPr>
        <w:t xml:space="preserve"> на </w:t>
      </w:r>
      <w:proofErr w:type="spellStart"/>
      <w:proofErr w:type="gramStart"/>
      <w:r w:rsidRPr="00D36C98">
        <w:rPr>
          <w:color w:val="333333"/>
          <w:sz w:val="28"/>
          <w:szCs w:val="28"/>
        </w:rPr>
        <w:t>обл</w:t>
      </w:r>
      <w:proofErr w:type="gramEnd"/>
      <w:r w:rsidRPr="00D36C98">
        <w:rPr>
          <w:color w:val="333333"/>
          <w:sz w:val="28"/>
          <w:szCs w:val="28"/>
        </w:rPr>
        <w:t>іку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на </w:t>
      </w:r>
      <w:proofErr w:type="spellStart"/>
      <w:r w:rsidRPr="00D36C98">
        <w:rPr>
          <w:color w:val="333333"/>
          <w:sz w:val="28"/>
          <w:szCs w:val="28"/>
        </w:rPr>
        <w:t>лікуванні</w:t>
      </w:r>
      <w:proofErr w:type="spellEnd"/>
      <w:r w:rsidRPr="00D36C98">
        <w:rPr>
          <w:color w:val="333333"/>
          <w:sz w:val="28"/>
          <w:szCs w:val="28"/>
        </w:rPr>
        <w:t xml:space="preserve"> у </w:t>
      </w:r>
      <w:proofErr w:type="spellStart"/>
      <w:r w:rsidRPr="00D36C98">
        <w:rPr>
          <w:color w:val="333333"/>
          <w:sz w:val="28"/>
          <w:szCs w:val="28"/>
        </w:rPr>
        <w:t>психоневрологічному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чи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наркологічному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диспансері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3" w:name="n350"/>
      <w:bookmarkEnd w:id="13"/>
      <w:proofErr w:type="spellStart"/>
      <w:r w:rsidRPr="00D36C98">
        <w:rPr>
          <w:color w:val="333333"/>
          <w:sz w:val="28"/>
          <w:szCs w:val="28"/>
        </w:rPr>
        <w:lastRenderedPageBreak/>
        <w:t>зловживають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спиртними</w:t>
      </w:r>
      <w:proofErr w:type="spellEnd"/>
      <w:r w:rsidRPr="00D36C98">
        <w:rPr>
          <w:color w:val="333333"/>
          <w:sz w:val="28"/>
          <w:szCs w:val="28"/>
        </w:rPr>
        <w:t xml:space="preserve"> напоями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наркотичними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засобами</w:t>
      </w:r>
      <w:proofErr w:type="spellEnd"/>
      <w:r w:rsidRPr="00D36C98">
        <w:rPr>
          <w:color w:val="333333"/>
          <w:sz w:val="28"/>
          <w:szCs w:val="28"/>
        </w:rPr>
        <w:t xml:space="preserve">; </w:t>
      </w:r>
      <w:proofErr w:type="spellStart"/>
      <w:r w:rsidRPr="00D36C98">
        <w:rPr>
          <w:color w:val="333333"/>
          <w:sz w:val="28"/>
          <w:szCs w:val="28"/>
        </w:rPr>
        <w:t>страждають</w:t>
      </w:r>
      <w:proofErr w:type="spellEnd"/>
      <w:r w:rsidRPr="00D36C98">
        <w:rPr>
          <w:color w:val="333333"/>
          <w:sz w:val="28"/>
          <w:szCs w:val="28"/>
        </w:rPr>
        <w:t xml:space="preserve"> на </w:t>
      </w:r>
      <w:proofErr w:type="spellStart"/>
      <w:r w:rsidRPr="00D36C98">
        <w:rPr>
          <w:color w:val="333333"/>
          <w:sz w:val="28"/>
          <w:szCs w:val="28"/>
        </w:rPr>
        <w:t>хвороби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перелік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яких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затверджений</w:t>
      </w:r>
      <w:proofErr w:type="spellEnd"/>
      <w:r w:rsidRPr="00D36C98">
        <w:rPr>
          <w:color w:val="333333"/>
          <w:sz w:val="28"/>
          <w:szCs w:val="28"/>
        </w:rPr>
        <w:t xml:space="preserve"> МОЗ;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4" w:name="n351"/>
      <w:bookmarkEnd w:id="14"/>
      <w:proofErr w:type="spellStart"/>
      <w:proofErr w:type="gramStart"/>
      <w:r w:rsidRPr="00D36C98">
        <w:rPr>
          <w:color w:val="333333"/>
          <w:sz w:val="28"/>
          <w:szCs w:val="28"/>
        </w:rPr>
        <w:t>були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засуджені</w:t>
      </w:r>
      <w:proofErr w:type="spellEnd"/>
      <w:r w:rsidRPr="00D36C98">
        <w:rPr>
          <w:color w:val="333333"/>
          <w:sz w:val="28"/>
          <w:szCs w:val="28"/>
        </w:rPr>
        <w:t xml:space="preserve"> за </w:t>
      </w:r>
      <w:proofErr w:type="spellStart"/>
      <w:r w:rsidRPr="00D36C98">
        <w:rPr>
          <w:color w:val="333333"/>
          <w:sz w:val="28"/>
          <w:szCs w:val="28"/>
        </w:rPr>
        <w:t>кримінальні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правопорушення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проти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життя</w:t>
      </w:r>
      <w:proofErr w:type="spellEnd"/>
      <w:r w:rsidRPr="00D36C98">
        <w:rPr>
          <w:color w:val="333333"/>
          <w:sz w:val="28"/>
          <w:szCs w:val="28"/>
        </w:rPr>
        <w:t xml:space="preserve"> і </w:t>
      </w:r>
      <w:proofErr w:type="spellStart"/>
      <w:r w:rsidRPr="00D36C98">
        <w:rPr>
          <w:color w:val="333333"/>
          <w:sz w:val="28"/>
          <w:szCs w:val="28"/>
        </w:rPr>
        <w:t>здоров’я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волі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честі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гідності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статевої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свободи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статевої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недоторканості</w:t>
      </w:r>
      <w:proofErr w:type="spellEnd"/>
      <w:r w:rsidRPr="00D36C98">
        <w:rPr>
          <w:color w:val="333333"/>
          <w:sz w:val="28"/>
          <w:szCs w:val="28"/>
        </w:rPr>
        <w:t xml:space="preserve"> особи, </w:t>
      </w:r>
      <w:proofErr w:type="spellStart"/>
      <w:r w:rsidRPr="00D36C98">
        <w:rPr>
          <w:color w:val="333333"/>
          <w:sz w:val="28"/>
          <w:szCs w:val="28"/>
        </w:rPr>
        <w:t>проти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громадської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безпеки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громадського</w:t>
      </w:r>
      <w:proofErr w:type="spellEnd"/>
      <w:r w:rsidRPr="00D36C98">
        <w:rPr>
          <w:color w:val="333333"/>
          <w:sz w:val="28"/>
          <w:szCs w:val="28"/>
        </w:rPr>
        <w:t xml:space="preserve"> порядку та </w:t>
      </w:r>
      <w:proofErr w:type="spellStart"/>
      <w:r w:rsidRPr="00D36C98">
        <w:rPr>
          <w:color w:val="333333"/>
          <w:sz w:val="28"/>
          <w:szCs w:val="28"/>
        </w:rPr>
        <w:t>моральності</w:t>
      </w:r>
      <w:proofErr w:type="spellEnd"/>
      <w:r w:rsidRPr="00D36C98">
        <w:rPr>
          <w:color w:val="333333"/>
          <w:sz w:val="28"/>
          <w:szCs w:val="28"/>
        </w:rPr>
        <w:t xml:space="preserve">, у </w:t>
      </w:r>
      <w:proofErr w:type="spellStart"/>
      <w:r w:rsidRPr="00D36C98">
        <w:rPr>
          <w:color w:val="333333"/>
          <w:sz w:val="28"/>
          <w:szCs w:val="28"/>
        </w:rPr>
        <w:t>сфері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обігу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наркотичних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засобів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психотропних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речовин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їх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аналогів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прекурсорів</w:t>
      </w:r>
      <w:proofErr w:type="spellEnd"/>
      <w:r w:rsidRPr="00D36C98">
        <w:rPr>
          <w:color w:val="333333"/>
          <w:sz w:val="28"/>
          <w:szCs w:val="28"/>
        </w:rPr>
        <w:t xml:space="preserve">, а </w:t>
      </w:r>
      <w:proofErr w:type="spellStart"/>
      <w:r w:rsidRPr="00D36C98">
        <w:rPr>
          <w:color w:val="333333"/>
          <w:sz w:val="28"/>
          <w:szCs w:val="28"/>
        </w:rPr>
        <w:t>також</w:t>
      </w:r>
      <w:proofErr w:type="spellEnd"/>
      <w:r w:rsidRPr="00D36C98">
        <w:rPr>
          <w:color w:val="333333"/>
          <w:sz w:val="28"/>
          <w:szCs w:val="28"/>
        </w:rPr>
        <w:t xml:space="preserve"> за </w:t>
      </w:r>
      <w:proofErr w:type="spellStart"/>
      <w:r w:rsidRPr="00D36C98">
        <w:rPr>
          <w:color w:val="333333"/>
          <w:sz w:val="28"/>
          <w:szCs w:val="28"/>
        </w:rPr>
        <w:t>злочини</w:t>
      </w:r>
      <w:proofErr w:type="spellEnd"/>
      <w:r w:rsidRPr="00D36C98">
        <w:rPr>
          <w:color w:val="333333"/>
          <w:sz w:val="28"/>
          <w:szCs w:val="28"/>
        </w:rPr>
        <w:t>,</w:t>
      </w:r>
      <w:r w:rsidR="00BC4105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передбачені</w:t>
      </w:r>
      <w:proofErr w:type="spellEnd"/>
      <w:r w:rsidR="00BC4105">
        <w:rPr>
          <w:color w:val="333333"/>
          <w:sz w:val="28"/>
          <w:szCs w:val="28"/>
          <w:lang w:val="uk-UA"/>
        </w:rPr>
        <w:t xml:space="preserve"> </w:t>
      </w:r>
      <w:hyperlink r:id="rId6" w:anchor="n939" w:tgtFrame="_blank" w:history="1"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статтями</w:t>
        </w:r>
        <w:proofErr w:type="spellEnd"/>
        <w:r w:rsidR="00BC4105">
          <w:rPr>
            <w:rStyle w:val="a6"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r w:rsidRPr="00D36C98">
          <w:rPr>
            <w:rStyle w:val="a6"/>
            <w:color w:val="000000" w:themeColor="text1"/>
            <w:sz w:val="28"/>
            <w:szCs w:val="28"/>
            <w:u w:val="none"/>
          </w:rPr>
          <w:t>148</w:t>
        </w:r>
      </w:hyperlink>
      <w:r w:rsidRPr="00D36C98">
        <w:rPr>
          <w:color w:val="000000" w:themeColor="text1"/>
          <w:sz w:val="28"/>
          <w:szCs w:val="28"/>
        </w:rPr>
        <w:t>,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7" w:anchor="n953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150</w:t>
        </w:r>
      </w:hyperlink>
      <w:r w:rsidRPr="00D36C98">
        <w:rPr>
          <w:color w:val="000000" w:themeColor="text1"/>
          <w:sz w:val="28"/>
          <w:szCs w:val="28"/>
        </w:rPr>
        <w:t>,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8" w:anchor="n961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150</w:t>
        </w:r>
      </w:hyperlink>
      <w:r w:rsidRPr="00D36C98">
        <w:rPr>
          <w:color w:val="000000" w:themeColor="text1"/>
          <w:sz w:val="28"/>
          <w:szCs w:val="28"/>
          <w:lang w:val="uk-UA"/>
        </w:rPr>
        <w:t>-</w:t>
      </w:r>
      <w:hyperlink r:id="rId9" w:anchor="n1091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164</w:t>
        </w:r>
      </w:hyperlink>
      <w:r w:rsidRPr="00D36C98">
        <w:rPr>
          <w:color w:val="000000" w:themeColor="text1"/>
          <w:sz w:val="28"/>
          <w:szCs w:val="28"/>
        </w:rPr>
        <w:t>,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10" w:anchor="n1104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166</w:t>
        </w:r>
      </w:hyperlink>
      <w:r w:rsidR="00BC4105">
        <w:rPr>
          <w:color w:val="000000" w:themeColor="text1"/>
          <w:sz w:val="28"/>
          <w:szCs w:val="28"/>
        </w:rPr>
        <w:t>,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11" w:anchor="n1107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167</w:t>
        </w:r>
      </w:hyperlink>
      <w:r w:rsidRPr="00D36C98">
        <w:rPr>
          <w:color w:val="000000" w:themeColor="text1"/>
          <w:sz w:val="28"/>
          <w:szCs w:val="28"/>
        </w:rPr>
        <w:t>,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12" w:anchor="n1117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169</w:t>
        </w:r>
      </w:hyperlink>
      <w:r w:rsidRPr="00D36C98">
        <w:rPr>
          <w:color w:val="000000" w:themeColor="text1"/>
          <w:sz w:val="28"/>
          <w:szCs w:val="28"/>
        </w:rPr>
        <w:t>,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13" w:anchor="n1185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181</w:t>
        </w:r>
      </w:hyperlink>
      <w:r w:rsidRPr="00D36C98">
        <w:rPr>
          <w:color w:val="000000" w:themeColor="text1"/>
          <w:sz w:val="28"/>
          <w:szCs w:val="28"/>
        </w:rPr>
        <w:t>,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14" w:anchor="n1237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187</w:t>
        </w:r>
      </w:hyperlink>
      <w:r w:rsidRPr="00D36C98">
        <w:rPr>
          <w:color w:val="000000" w:themeColor="text1"/>
          <w:sz w:val="28"/>
          <w:szCs w:val="28"/>
        </w:rPr>
        <w:t>,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15" w:anchor="n2270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324</w:t>
        </w:r>
      </w:hyperlink>
      <w:r w:rsidRPr="00D36C98">
        <w:rPr>
          <w:color w:val="000000" w:themeColor="text1"/>
          <w:sz w:val="28"/>
          <w:szCs w:val="28"/>
        </w:rPr>
        <w:t>,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16" w:anchor="n3056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442</w:t>
        </w:r>
        <w:proofErr w:type="gramEnd"/>
      </w:hyperlink>
      <w:r w:rsidR="00BC4105">
        <w:rPr>
          <w:rStyle w:val="a6"/>
          <w:color w:val="000000" w:themeColor="text1"/>
          <w:sz w:val="28"/>
          <w:szCs w:val="28"/>
          <w:u w:val="none"/>
          <w:lang w:val="uk-UA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Кримінального</w:t>
      </w:r>
      <w:proofErr w:type="spellEnd"/>
      <w:r w:rsidRPr="00D36C98">
        <w:rPr>
          <w:color w:val="333333"/>
          <w:sz w:val="28"/>
          <w:szCs w:val="28"/>
        </w:rPr>
        <w:t xml:space="preserve"> кодексу </w:t>
      </w:r>
      <w:proofErr w:type="spellStart"/>
      <w:r w:rsidRPr="00D36C98">
        <w:rPr>
          <w:color w:val="333333"/>
          <w:sz w:val="28"/>
          <w:szCs w:val="28"/>
        </w:rPr>
        <w:t>України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мають</w:t>
      </w:r>
      <w:proofErr w:type="spellEnd"/>
      <w:r w:rsidRPr="00D36C98">
        <w:rPr>
          <w:color w:val="333333"/>
          <w:sz w:val="28"/>
          <w:szCs w:val="28"/>
        </w:rPr>
        <w:t xml:space="preserve"> не </w:t>
      </w:r>
      <w:proofErr w:type="spellStart"/>
      <w:r w:rsidRPr="00D36C98">
        <w:rPr>
          <w:color w:val="333333"/>
          <w:sz w:val="28"/>
          <w:szCs w:val="28"/>
        </w:rPr>
        <w:t>погашену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6C98">
        <w:rPr>
          <w:color w:val="333333"/>
          <w:sz w:val="28"/>
          <w:szCs w:val="28"/>
        </w:rPr>
        <w:t>чи</w:t>
      </w:r>
      <w:proofErr w:type="spellEnd"/>
      <w:r w:rsidRPr="00D36C98">
        <w:rPr>
          <w:color w:val="333333"/>
          <w:sz w:val="28"/>
          <w:szCs w:val="28"/>
        </w:rPr>
        <w:t xml:space="preserve"> не</w:t>
      </w:r>
      <w:proofErr w:type="gram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зняту</w:t>
      </w:r>
      <w:proofErr w:type="spellEnd"/>
      <w:r w:rsidRPr="00D36C98">
        <w:rPr>
          <w:color w:val="333333"/>
          <w:sz w:val="28"/>
          <w:szCs w:val="28"/>
        </w:rPr>
        <w:t xml:space="preserve"> в </w:t>
      </w:r>
      <w:proofErr w:type="spellStart"/>
      <w:r w:rsidRPr="00D36C98">
        <w:rPr>
          <w:color w:val="333333"/>
          <w:sz w:val="28"/>
          <w:szCs w:val="28"/>
        </w:rPr>
        <w:t>установленому</w:t>
      </w:r>
      <w:proofErr w:type="spellEnd"/>
      <w:r w:rsidRPr="00D36C98">
        <w:rPr>
          <w:color w:val="333333"/>
          <w:sz w:val="28"/>
          <w:szCs w:val="28"/>
        </w:rPr>
        <w:t xml:space="preserve"> законом порядку </w:t>
      </w:r>
      <w:proofErr w:type="spellStart"/>
      <w:r w:rsidRPr="00D36C98">
        <w:rPr>
          <w:color w:val="333333"/>
          <w:sz w:val="28"/>
          <w:szCs w:val="28"/>
        </w:rPr>
        <w:t>судимість</w:t>
      </w:r>
      <w:proofErr w:type="spellEnd"/>
      <w:r w:rsidRPr="00D36C98">
        <w:rPr>
          <w:color w:val="333333"/>
          <w:sz w:val="28"/>
          <w:szCs w:val="28"/>
        </w:rPr>
        <w:t xml:space="preserve"> за </w:t>
      </w:r>
      <w:proofErr w:type="spellStart"/>
      <w:r w:rsidRPr="00D36C98">
        <w:rPr>
          <w:color w:val="333333"/>
          <w:sz w:val="28"/>
          <w:szCs w:val="28"/>
        </w:rPr>
        <w:t>вчинення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інших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кримінальних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правопорушень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5" w:name="n352"/>
      <w:bookmarkEnd w:id="15"/>
      <w:proofErr w:type="spellStart"/>
      <w:r w:rsidRPr="00D36C98">
        <w:rPr>
          <w:color w:val="333333"/>
          <w:sz w:val="28"/>
          <w:szCs w:val="28"/>
        </w:rPr>
        <w:t>перебувають</w:t>
      </w:r>
      <w:proofErr w:type="spellEnd"/>
      <w:r w:rsidRPr="00D36C98">
        <w:rPr>
          <w:color w:val="333333"/>
          <w:sz w:val="28"/>
          <w:szCs w:val="28"/>
        </w:rPr>
        <w:t xml:space="preserve"> на </w:t>
      </w:r>
      <w:proofErr w:type="spellStart"/>
      <w:proofErr w:type="gramStart"/>
      <w:r w:rsidRPr="00D36C98">
        <w:rPr>
          <w:color w:val="333333"/>
          <w:sz w:val="28"/>
          <w:szCs w:val="28"/>
        </w:rPr>
        <w:t>проф</w:t>
      </w:r>
      <w:proofErr w:type="gramEnd"/>
      <w:r w:rsidRPr="00D36C98">
        <w:rPr>
          <w:color w:val="333333"/>
          <w:sz w:val="28"/>
          <w:szCs w:val="28"/>
        </w:rPr>
        <w:t>ілактичному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обліку</w:t>
      </w:r>
      <w:proofErr w:type="spellEnd"/>
      <w:r w:rsidRPr="00D36C98">
        <w:rPr>
          <w:color w:val="333333"/>
          <w:sz w:val="28"/>
          <w:szCs w:val="28"/>
        </w:rPr>
        <w:t xml:space="preserve"> в органах </w:t>
      </w:r>
      <w:proofErr w:type="spellStart"/>
      <w:r w:rsidRPr="00D36C98">
        <w:rPr>
          <w:color w:val="333333"/>
          <w:sz w:val="28"/>
          <w:szCs w:val="28"/>
        </w:rPr>
        <w:t>Національної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поліції</w:t>
      </w:r>
      <w:proofErr w:type="spellEnd"/>
      <w:r w:rsidRPr="00D36C98">
        <w:rPr>
          <w:color w:val="333333"/>
          <w:sz w:val="28"/>
          <w:szCs w:val="28"/>
        </w:rPr>
        <w:t xml:space="preserve"> як </w:t>
      </w:r>
      <w:proofErr w:type="spellStart"/>
      <w:r w:rsidRPr="00D36C98">
        <w:rPr>
          <w:color w:val="333333"/>
          <w:sz w:val="28"/>
          <w:szCs w:val="28"/>
        </w:rPr>
        <w:t>кривдники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відповідно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6" w:name="n353"/>
      <w:bookmarkEnd w:id="16"/>
      <w:r w:rsidRPr="00D36C98">
        <w:rPr>
          <w:color w:val="333333"/>
          <w:sz w:val="28"/>
          <w:szCs w:val="28"/>
        </w:rPr>
        <w:t xml:space="preserve">за станом </w:t>
      </w:r>
      <w:proofErr w:type="spellStart"/>
      <w:r w:rsidRPr="00D36C98">
        <w:rPr>
          <w:color w:val="333333"/>
          <w:sz w:val="28"/>
          <w:szCs w:val="28"/>
        </w:rPr>
        <w:t>здоров’я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потребують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постійного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стороннього</w:t>
      </w:r>
      <w:proofErr w:type="spellEnd"/>
      <w:r w:rsidRPr="00D36C98">
        <w:rPr>
          <w:color w:val="333333"/>
          <w:sz w:val="28"/>
          <w:szCs w:val="28"/>
        </w:rPr>
        <w:t xml:space="preserve"> догляду;</w:t>
      </w:r>
    </w:p>
    <w:p w:rsidR="00414194" w:rsidRPr="00D36C98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7" w:name="n354"/>
      <w:bookmarkEnd w:id="17"/>
      <w:proofErr w:type="spellStart"/>
      <w:r w:rsidRPr="00D36C98">
        <w:rPr>
          <w:color w:val="333333"/>
          <w:sz w:val="28"/>
          <w:szCs w:val="28"/>
        </w:rPr>
        <w:t>проживають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перебувають</w:t>
      </w:r>
      <w:proofErr w:type="spellEnd"/>
      <w:r w:rsidRPr="00D36C98">
        <w:rPr>
          <w:color w:val="333333"/>
          <w:sz w:val="28"/>
          <w:szCs w:val="28"/>
        </w:rPr>
        <w:t xml:space="preserve">) на </w:t>
      </w:r>
      <w:proofErr w:type="spellStart"/>
      <w:r w:rsidRPr="00D36C98">
        <w:rPr>
          <w:color w:val="333333"/>
          <w:sz w:val="28"/>
          <w:szCs w:val="28"/>
        </w:rPr>
        <w:t>території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активних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бойових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дій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тимчасово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окупованих</w:t>
      </w:r>
      <w:proofErr w:type="spellEnd"/>
      <w:proofErr w:type="gramStart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Р</w:t>
      </w:r>
      <w:proofErr w:type="gramEnd"/>
      <w:r w:rsidRPr="00D36C98">
        <w:rPr>
          <w:color w:val="333333"/>
          <w:sz w:val="28"/>
          <w:szCs w:val="28"/>
        </w:rPr>
        <w:t>осійською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Федерацією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територіях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України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включених</w:t>
      </w:r>
      <w:proofErr w:type="spellEnd"/>
      <w:r w:rsidRPr="00D36C98">
        <w:rPr>
          <w:color w:val="333333"/>
          <w:sz w:val="28"/>
          <w:szCs w:val="28"/>
        </w:rPr>
        <w:t xml:space="preserve"> до</w:t>
      </w:r>
      <w:r w:rsidR="00BC4105">
        <w:rPr>
          <w:color w:val="333333"/>
          <w:sz w:val="28"/>
          <w:szCs w:val="28"/>
          <w:lang w:val="uk-UA"/>
        </w:rPr>
        <w:t xml:space="preserve"> </w:t>
      </w:r>
      <w:hyperlink r:id="rId17" w:anchor="n15" w:tgtFrame="_blank" w:history="1"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Переліку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територій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, на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яких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ведуться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(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велися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)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бойові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дії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або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тимчасово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окупованих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Російською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Федерацією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, для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яких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не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визначено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дату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завершення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бойових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дій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або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тимчасової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окупації</w:t>
        </w:r>
        <w:proofErr w:type="spellEnd"/>
      </w:hyperlink>
      <w:r w:rsidRPr="00D36C98">
        <w:rPr>
          <w:color w:val="000000" w:themeColor="text1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затвердженого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Мінреінтеграції</w:t>
      </w:r>
      <w:proofErr w:type="spellEnd"/>
      <w:r w:rsidRPr="00D36C98">
        <w:rPr>
          <w:color w:val="333333"/>
          <w:sz w:val="28"/>
          <w:szCs w:val="28"/>
        </w:rPr>
        <w:t>.</w:t>
      </w:r>
    </w:p>
    <w:p w:rsidR="00414194" w:rsidRDefault="00414194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8" w:name="n355"/>
      <w:bookmarkEnd w:id="18"/>
      <w:proofErr w:type="spellStart"/>
      <w:r w:rsidRPr="00D36C98">
        <w:rPr>
          <w:color w:val="333333"/>
          <w:sz w:val="28"/>
          <w:szCs w:val="28"/>
        </w:rPr>
        <w:t>Також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патронатними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вихователями</w:t>
      </w:r>
      <w:proofErr w:type="spellEnd"/>
      <w:r w:rsidRPr="00D36C98">
        <w:rPr>
          <w:color w:val="333333"/>
          <w:sz w:val="28"/>
          <w:szCs w:val="28"/>
        </w:rPr>
        <w:t xml:space="preserve"> не </w:t>
      </w:r>
      <w:proofErr w:type="spellStart"/>
      <w:r w:rsidRPr="00D36C98">
        <w:rPr>
          <w:color w:val="333333"/>
          <w:sz w:val="28"/>
          <w:szCs w:val="28"/>
        </w:rPr>
        <w:t>можуть</w:t>
      </w:r>
      <w:proofErr w:type="spellEnd"/>
      <w:r w:rsidRPr="00D36C98">
        <w:rPr>
          <w:color w:val="333333"/>
          <w:sz w:val="28"/>
          <w:szCs w:val="28"/>
        </w:rPr>
        <w:t xml:space="preserve"> бути особи, члени </w:t>
      </w:r>
      <w:proofErr w:type="spellStart"/>
      <w:r w:rsidRPr="00D36C98">
        <w:rPr>
          <w:color w:val="333333"/>
          <w:sz w:val="28"/>
          <w:szCs w:val="28"/>
        </w:rPr>
        <w:t>сі</w:t>
      </w:r>
      <w:proofErr w:type="gramStart"/>
      <w:r w:rsidRPr="00D36C98">
        <w:rPr>
          <w:color w:val="333333"/>
          <w:sz w:val="28"/>
          <w:szCs w:val="28"/>
        </w:rPr>
        <w:t>м</w:t>
      </w:r>
      <w:proofErr w:type="gramEnd"/>
      <w:r w:rsidRPr="00D36C98">
        <w:rPr>
          <w:color w:val="333333"/>
          <w:sz w:val="28"/>
          <w:szCs w:val="28"/>
        </w:rPr>
        <w:t>’ї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яких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проживають</w:t>
      </w:r>
      <w:proofErr w:type="spellEnd"/>
      <w:r w:rsidRPr="00D36C98">
        <w:rPr>
          <w:color w:val="333333"/>
          <w:sz w:val="28"/>
          <w:szCs w:val="28"/>
        </w:rPr>
        <w:t xml:space="preserve"> на </w:t>
      </w:r>
      <w:proofErr w:type="spellStart"/>
      <w:r w:rsidRPr="00D36C98">
        <w:rPr>
          <w:color w:val="333333"/>
          <w:sz w:val="28"/>
          <w:szCs w:val="28"/>
        </w:rPr>
        <w:t>спільній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житловій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площі</w:t>
      </w:r>
      <w:proofErr w:type="spellEnd"/>
      <w:r w:rsidRPr="00D36C98">
        <w:rPr>
          <w:color w:val="333333"/>
          <w:sz w:val="28"/>
          <w:szCs w:val="28"/>
        </w:rPr>
        <w:t xml:space="preserve"> з </w:t>
      </w:r>
      <w:proofErr w:type="spellStart"/>
      <w:r w:rsidRPr="00D36C98">
        <w:rPr>
          <w:color w:val="333333"/>
          <w:sz w:val="28"/>
          <w:szCs w:val="28"/>
        </w:rPr>
        <w:t>патронатним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вихователем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мають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обмеження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визначені</w:t>
      </w:r>
      <w:proofErr w:type="spellEnd"/>
      <w:r w:rsidR="00BC4105">
        <w:rPr>
          <w:color w:val="333333"/>
          <w:sz w:val="28"/>
          <w:szCs w:val="28"/>
          <w:lang w:val="uk-UA"/>
        </w:rPr>
        <w:t xml:space="preserve"> </w:t>
      </w:r>
      <w:r w:rsidRPr="00D36C98">
        <w:rPr>
          <w:color w:val="333333"/>
          <w:sz w:val="28"/>
          <w:szCs w:val="28"/>
          <w:lang w:val="uk-UA"/>
        </w:rPr>
        <w:t>вище</w:t>
      </w:r>
      <w:r w:rsidRPr="00D36C98">
        <w:rPr>
          <w:color w:val="333333"/>
          <w:sz w:val="28"/>
          <w:szCs w:val="28"/>
        </w:rPr>
        <w:t>.</w:t>
      </w:r>
    </w:p>
    <w:p w:rsidR="00BC4105" w:rsidRPr="00BC4105" w:rsidRDefault="00BC4105" w:rsidP="004141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0"/>
          <w:szCs w:val="20"/>
          <w:lang w:val="uk-UA"/>
        </w:rPr>
      </w:pPr>
    </w:p>
    <w:p w:rsidR="002222A1" w:rsidRPr="00D36C98" w:rsidRDefault="008A6D9B">
      <w:pPr>
        <w:pStyle w:val="1"/>
      </w:pPr>
      <w:r w:rsidRPr="00D36C98">
        <w:t>С</w:t>
      </w:r>
      <w:r w:rsidR="007B70C6" w:rsidRPr="00D36C98">
        <w:t>твор</w:t>
      </w:r>
      <w:r w:rsidRPr="00D36C98">
        <w:t>ення</w:t>
      </w:r>
      <w:r w:rsidR="007B70C6" w:rsidRPr="00D36C98">
        <w:rPr>
          <w:spacing w:val="-5"/>
        </w:rPr>
        <w:t xml:space="preserve"> </w:t>
      </w:r>
      <w:r w:rsidRPr="00D36C98">
        <w:t>патронатної</w:t>
      </w:r>
      <w:r w:rsidR="007B70C6" w:rsidRPr="00D36C98">
        <w:rPr>
          <w:spacing w:val="-6"/>
        </w:rPr>
        <w:t xml:space="preserve"> </w:t>
      </w:r>
      <w:r w:rsidR="007B70C6" w:rsidRPr="00D36C98">
        <w:rPr>
          <w:spacing w:val="-2"/>
        </w:rPr>
        <w:t>сім</w:t>
      </w:r>
      <w:r w:rsidRPr="00D36C98">
        <w:rPr>
          <w:spacing w:val="-2"/>
          <w:lang w:val="ru-RU"/>
        </w:rPr>
        <w:t>’</w:t>
      </w:r>
      <w:r w:rsidRPr="00D36C98">
        <w:rPr>
          <w:spacing w:val="-2"/>
        </w:rPr>
        <w:t>ї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D36C98">
        <w:rPr>
          <w:color w:val="333333"/>
          <w:sz w:val="28"/>
          <w:szCs w:val="28"/>
        </w:rPr>
        <w:t xml:space="preserve">Особа, яка </w:t>
      </w:r>
      <w:proofErr w:type="spellStart"/>
      <w:r w:rsidRPr="00D36C98">
        <w:rPr>
          <w:color w:val="333333"/>
          <w:sz w:val="28"/>
          <w:szCs w:val="28"/>
        </w:rPr>
        <w:t>виявила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бажання</w:t>
      </w:r>
      <w:proofErr w:type="spellEnd"/>
      <w:r w:rsidRPr="00D36C98">
        <w:rPr>
          <w:color w:val="333333"/>
          <w:sz w:val="28"/>
          <w:szCs w:val="28"/>
        </w:rPr>
        <w:t xml:space="preserve"> стати кандидатом у </w:t>
      </w:r>
      <w:proofErr w:type="spellStart"/>
      <w:r w:rsidRPr="00D36C98">
        <w:rPr>
          <w:color w:val="333333"/>
          <w:sz w:val="28"/>
          <w:szCs w:val="28"/>
        </w:rPr>
        <w:t>патронатні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вихователі</w:t>
      </w:r>
      <w:proofErr w:type="spellEnd"/>
      <w:r w:rsidRPr="00D36C98">
        <w:rPr>
          <w:color w:val="333333"/>
          <w:sz w:val="28"/>
          <w:szCs w:val="28"/>
        </w:rPr>
        <w:t xml:space="preserve">, та особа, готова бути </w:t>
      </w:r>
      <w:proofErr w:type="spellStart"/>
      <w:r w:rsidRPr="00D36C98">
        <w:rPr>
          <w:color w:val="333333"/>
          <w:sz w:val="28"/>
          <w:szCs w:val="28"/>
        </w:rPr>
        <w:t>помічником</w:t>
      </w:r>
      <w:proofErr w:type="spellEnd"/>
      <w:r w:rsidRPr="00D36C98">
        <w:rPr>
          <w:color w:val="333333"/>
          <w:sz w:val="28"/>
          <w:szCs w:val="28"/>
        </w:rPr>
        <w:t xml:space="preserve"> патронатного </w:t>
      </w:r>
      <w:proofErr w:type="spellStart"/>
      <w:r w:rsidRPr="00D36C98">
        <w:rPr>
          <w:color w:val="333333"/>
          <w:sz w:val="28"/>
          <w:szCs w:val="28"/>
        </w:rPr>
        <w:t>вихователя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далі</w:t>
      </w:r>
      <w:proofErr w:type="spellEnd"/>
      <w:r w:rsidRPr="00D36C98">
        <w:rPr>
          <w:color w:val="333333"/>
          <w:sz w:val="28"/>
          <w:szCs w:val="28"/>
        </w:rPr>
        <w:t xml:space="preserve"> - кандидат у </w:t>
      </w:r>
      <w:proofErr w:type="spellStart"/>
      <w:r w:rsidRPr="00D36C98">
        <w:rPr>
          <w:color w:val="333333"/>
          <w:sz w:val="28"/>
          <w:szCs w:val="28"/>
        </w:rPr>
        <w:t>помічники</w:t>
      </w:r>
      <w:proofErr w:type="spellEnd"/>
      <w:r w:rsidRPr="00D36C98">
        <w:rPr>
          <w:color w:val="333333"/>
          <w:sz w:val="28"/>
          <w:szCs w:val="28"/>
        </w:rPr>
        <w:t xml:space="preserve">), </w:t>
      </w:r>
      <w:proofErr w:type="spellStart"/>
      <w:r w:rsidRPr="00D36C98">
        <w:rPr>
          <w:color w:val="333333"/>
          <w:sz w:val="28"/>
          <w:szCs w:val="28"/>
        </w:rPr>
        <w:t>подають</w:t>
      </w:r>
      <w:proofErr w:type="spellEnd"/>
      <w:r w:rsidRPr="00D36C98">
        <w:rPr>
          <w:color w:val="333333"/>
          <w:sz w:val="28"/>
          <w:szCs w:val="28"/>
        </w:rPr>
        <w:t xml:space="preserve"> до </w:t>
      </w:r>
      <w:proofErr w:type="spellStart"/>
      <w:r w:rsidRPr="00D36C98">
        <w:rPr>
          <w:color w:val="333333"/>
          <w:sz w:val="28"/>
          <w:szCs w:val="28"/>
        </w:rPr>
        <w:t>служби</w:t>
      </w:r>
      <w:proofErr w:type="spellEnd"/>
      <w:r w:rsidRPr="00D36C98">
        <w:rPr>
          <w:color w:val="333333"/>
          <w:sz w:val="28"/>
          <w:szCs w:val="28"/>
        </w:rPr>
        <w:t xml:space="preserve"> за </w:t>
      </w:r>
      <w:proofErr w:type="spellStart"/>
      <w:r w:rsidRPr="00D36C98">
        <w:rPr>
          <w:color w:val="333333"/>
          <w:sz w:val="28"/>
          <w:szCs w:val="28"/>
        </w:rPr>
        <w:t>задекларованим</w:t>
      </w:r>
      <w:proofErr w:type="spellEnd"/>
      <w:r w:rsidRPr="00D36C98">
        <w:rPr>
          <w:color w:val="333333"/>
          <w:sz w:val="28"/>
          <w:szCs w:val="28"/>
        </w:rPr>
        <w:t>/</w:t>
      </w:r>
      <w:proofErr w:type="spellStart"/>
      <w:r w:rsidRPr="00D36C98">
        <w:rPr>
          <w:color w:val="333333"/>
          <w:sz w:val="28"/>
          <w:szCs w:val="28"/>
        </w:rPr>
        <w:t>зареєстрованим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місцем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проживання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перебування</w:t>
      </w:r>
      <w:proofErr w:type="spellEnd"/>
      <w:r w:rsidRPr="00D36C98">
        <w:rPr>
          <w:color w:val="333333"/>
          <w:sz w:val="28"/>
          <w:szCs w:val="28"/>
        </w:rPr>
        <w:t>):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9" w:name="n360"/>
      <w:bookmarkStart w:id="20" w:name="n45"/>
      <w:bookmarkEnd w:id="19"/>
      <w:bookmarkEnd w:id="20"/>
      <w:r w:rsidRPr="00D36C98">
        <w:rPr>
          <w:color w:val="333333"/>
          <w:sz w:val="28"/>
          <w:szCs w:val="28"/>
        </w:rPr>
        <w:t xml:space="preserve">1) </w:t>
      </w:r>
      <w:proofErr w:type="spellStart"/>
      <w:r w:rsidRPr="00D36C98">
        <w:rPr>
          <w:color w:val="333333"/>
          <w:sz w:val="28"/>
          <w:szCs w:val="28"/>
        </w:rPr>
        <w:t>спільну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заяву</w:t>
      </w:r>
      <w:proofErr w:type="spellEnd"/>
      <w:r w:rsidRPr="00D36C98">
        <w:rPr>
          <w:color w:val="333333"/>
          <w:sz w:val="28"/>
          <w:szCs w:val="28"/>
        </w:rPr>
        <w:t xml:space="preserve"> про </w:t>
      </w:r>
      <w:proofErr w:type="spellStart"/>
      <w:r w:rsidRPr="00D36C98">
        <w:rPr>
          <w:color w:val="333333"/>
          <w:sz w:val="28"/>
          <w:szCs w:val="28"/>
        </w:rPr>
        <w:t>намі</w:t>
      </w:r>
      <w:proofErr w:type="gramStart"/>
      <w:r w:rsidRPr="00D36C98">
        <w:rPr>
          <w:color w:val="333333"/>
          <w:sz w:val="28"/>
          <w:szCs w:val="28"/>
        </w:rPr>
        <w:t>р</w:t>
      </w:r>
      <w:proofErr w:type="spellEnd"/>
      <w:proofErr w:type="gram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надавати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послугу</w:t>
      </w:r>
      <w:proofErr w:type="spellEnd"/>
      <w:r w:rsidRPr="00D36C98">
        <w:rPr>
          <w:color w:val="333333"/>
          <w:sz w:val="28"/>
          <w:szCs w:val="28"/>
        </w:rPr>
        <w:t xml:space="preserve"> патронату над </w:t>
      </w:r>
      <w:proofErr w:type="spellStart"/>
      <w:r w:rsidRPr="00D36C98">
        <w:rPr>
          <w:color w:val="333333"/>
          <w:sz w:val="28"/>
          <w:szCs w:val="28"/>
        </w:rPr>
        <w:t>дитиною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1" w:name="n361"/>
      <w:bookmarkStart w:id="22" w:name="n46"/>
      <w:bookmarkEnd w:id="21"/>
      <w:bookmarkEnd w:id="22"/>
      <w:r w:rsidRPr="00D36C98">
        <w:rPr>
          <w:color w:val="333333"/>
          <w:sz w:val="28"/>
          <w:szCs w:val="28"/>
        </w:rPr>
        <w:t xml:space="preserve">2) </w:t>
      </w:r>
      <w:proofErr w:type="spellStart"/>
      <w:r w:rsidRPr="00D36C98">
        <w:rPr>
          <w:color w:val="333333"/>
          <w:sz w:val="28"/>
          <w:szCs w:val="28"/>
        </w:rPr>
        <w:t>заяву</w:t>
      </w:r>
      <w:proofErr w:type="spellEnd"/>
      <w:r w:rsidRPr="00D36C98">
        <w:rPr>
          <w:color w:val="333333"/>
          <w:sz w:val="28"/>
          <w:szCs w:val="28"/>
        </w:rPr>
        <w:t xml:space="preserve"> про </w:t>
      </w:r>
      <w:proofErr w:type="spellStart"/>
      <w:r w:rsidRPr="00D36C98">
        <w:rPr>
          <w:color w:val="333333"/>
          <w:sz w:val="28"/>
          <w:szCs w:val="28"/>
        </w:rPr>
        <w:t>згоду</w:t>
      </w:r>
      <w:proofErr w:type="spellEnd"/>
      <w:r w:rsidRPr="00D36C98">
        <w:rPr>
          <w:color w:val="333333"/>
          <w:sz w:val="28"/>
          <w:szCs w:val="28"/>
        </w:rPr>
        <w:t xml:space="preserve"> на </w:t>
      </w:r>
      <w:proofErr w:type="spellStart"/>
      <w:r w:rsidRPr="00D36C98">
        <w:rPr>
          <w:color w:val="333333"/>
          <w:sz w:val="28"/>
          <w:szCs w:val="28"/>
        </w:rPr>
        <w:t>влаштування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дитини</w:t>
      </w:r>
      <w:proofErr w:type="spellEnd"/>
      <w:r w:rsidRPr="00D36C98">
        <w:rPr>
          <w:color w:val="333333"/>
          <w:sz w:val="28"/>
          <w:szCs w:val="28"/>
        </w:rPr>
        <w:t xml:space="preserve"> до </w:t>
      </w:r>
      <w:proofErr w:type="spellStart"/>
      <w:r w:rsidRPr="00D36C98">
        <w:rPr>
          <w:color w:val="333333"/>
          <w:sz w:val="28"/>
          <w:szCs w:val="28"/>
        </w:rPr>
        <w:t>сім’ї</w:t>
      </w:r>
      <w:proofErr w:type="spellEnd"/>
      <w:r w:rsidRPr="00D36C98">
        <w:rPr>
          <w:color w:val="333333"/>
          <w:sz w:val="28"/>
          <w:szCs w:val="28"/>
        </w:rPr>
        <w:t xml:space="preserve"> патронатного </w:t>
      </w:r>
      <w:proofErr w:type="spellStart"/>
      <w:r w:rsidRPr="00D36C98">
        <w:rPr>
          <w:color w:val="333333"/>
          <w:sz w:val="28"/>
          <w:szCs w:val="28"/>
        </w:rPr>
        <w:t>вихователя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від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усіх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членів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сім’ї</w:t>
      </w:r>
      <w:proofErr w:type="spellEnd"/>
      <w:r w:rsidRPr="00D36C98">
        <w:rPr>
          <w:color w:val="333333"/>
          <w:sz w:val="28"/>
          <w:szCs w:val="28"/>
        </w:rPr>
        <w:t xml:space="preserve">, а </w:t>
      </w:r>
      <w:proofErr w:type="spellStart"/>
      <w:r w:rsidRPr="00D36C98">
        <w:rPr>
          <w:color w:val="333333"/>
          <w:sz w:val="28"/>
          <w:szCs w:val="28"/>
        </w:rPr>
        <w:t>також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осіб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які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фактично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проживають</w:t>
      </w:r>
      <w:proofErr w:type="spellEnd"/>
      <w:r w:rsidRPr="00D36C98">
        <w:rPr>
          <w:color w:val="333333"/>
          <w:sz w:val="28"/>
          <w:szCs w:val="28"/>
        </w:rPr>
        <w:t xml:space="preserve"> разом з кандидатом у </w:t>
      </w:r>
      <w:proofErr w:type="spellStart"/>
      <w:r w:rsidRPr="00D36C98">
        <w:rPr>
          <w:color w:val="333333"/>
          <w:sz w:val="28"/>
          <w:szCs w:val="28"/>
        </w:rPr>
        <w:t>патронатні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вихователі</w:t>
      </w:r>
      <w:proofErr w:type="spellEnd"/>
      <w:r w:rsidRPr="00D36C98">
        <w:rPr>
          <w:color w:val="333333"/>
          <w:sz w:val="28"/>
          <w:szCs w:val="28"/>
        </w:rPr>
        <w:t xml:space="preserve">, в тому </w:t>
      </w:r>
      <w:proofErr w:type="spellStart"/>
      <w:r w:rsidRPr="00D36C98">
        <w:rPr>
          <w:color w:val="333333"/>
          <w:sz w:val="28"/>
          <w:szCs w:val="28"/>
        </w:rPr>
        <w:t>числі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біологічних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дітей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якщо</w:t>
      </w:r>
      <w:proofErr w:type="spellEnd"/>
      <w:r w:rsidRPr="00D36C98">
        <w:rPr>
          <w:color w:val="333333"/>
          <w:sz w:val="28"/>
          <w:szCs w:val="28"/>
        </w:rPr>
        <w:t xml:space="preserve"> вони </w:t>
      </w:r>
      <w:proofErr w:type="spellStart"/>
      <w:r w:rsidRPr="00D36C98">
        <w:rPr>
          <w:color w:val="333333"/>
          <w:sz w:val="28"/>
          <w:szCs w:val="28"/>
        </w:rPr>
        <w:t>досягли</w:t>
      </w:r>
      <w:proofErr w:type="spellEnd"/>
      <w:r w:rsidRPr="00D36C98">
        <w:rPr>
          <w:color w:val="333333"/>
          <w:sz w:val="28"/>
          <w:szCs w:val="28"/>
        </w:rPr>
        <w:t xml:space="preserve"> такого </w:t>
      </w:r>
      <w:proofErr w:type="spellStart"/>
      <w:r w:rsidRPr="00D36C98">
        <w:rPr>
          <w:color w:val="333333"/>
          <w:sz w:val="28"/>
          <w:szCs w:val="28"/>
        </w:rPr>
        <w:t>ві</w:t>
      </w:r>
      <w:proofErr w:type="gramStart"/>
      <w:r w:rsidRPr="00D36C98">
        <w:rPr>
          <w:color w:val="333333"/>
          <w:sz w:val="28"/>
          <w:szCs w:val="28"/>
        </w:rPr>
        <w:t>ку</w:t>
      </w:r>
      <w:proofErr w:type="spellEnd"/>
      <w:r w:rsidRPr="00D36C98">
        <w:rPr>
          <w:color w:val="333333"/>
          <w:sz w:val="28"/>
          <w:szCs w:val="28"/>
        </w:rPr>
        <w:t xml:space="preserve"> та</w:t>
      </w:r>
      <w:proofErr w:type="gram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розвитку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що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можуть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її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висловити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3" w:name="n47"/>
      <w:bookmarkEnd w:id="23"/>
      <w:r w:rsidRPr="00D36C98">
        <w:rPr>
          <w:color w:val="333333"/>
          <w:sz w:val="28"/>
          <w:szCs w:val="28"/>
        </w:rPr>
        <w:t xml:space="preserve">3) </w:t>
      </w:r>
      <w:proofErr w:type="spellStart"/>
      <w:r w:rsidRPr="00D36C98">
        <w:rPr>
          <w:color w:val="333333"/>
          <w:sz w:val="28"/>
          <w:szCs w:val="28"/>
        </w:rPr>
        <w:t>висновки</w:t>
      </w:r>
      <w:proofErr w:type="spellEnd"/>
      <w:r w:rsidRPr="00D36C98">
        <w:rPr>
          <w:color w:val="333333"/>
          <w:sz w:val="28"/>
          <w:szCs w:val="28"/>
        </w:rPr>
        <w:t xml:space="preserve"> про стан </w:t>
      </w:r>
      <w:proofErr w:type="spellStart"/>
      <w:r w:rsidRPr="00D36C98">
        <w:rPr>
          <w:color w:val="333333"/>
          <w:sz w:val="28"/>
          <w:szCs w:val="28"/>
        </w:rPr>
        <w:t>здоров’я</w:t>
      </w:r>
      <w:proofErr w:type="spellEnd"/>
      <w:r w:rsidRPr="00D36C98">
        <w:rPr>
          <w:color w:val="333333"/>
          <w:sz w:val="28"/>
          <w:szCs w:val="28"/>
        </w:rPr>
        <w:t xml:space="preserve"> кандидата у </w:t>
      </w:r>
      <w:proofErr w:type="spellStart"/>
      <w:r w:rsidRPr="00D36C98">
        <w:rPr>
          <w:color w:val="333333"/>
          <w:sz w:val="28"/>
          <w:szCs w:val="28"/>
        </w:rPr>
        <w:t>патронатні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вихователі</w:t>
      </w:r>
      <w:proofErr w:type="spellEnd"/>
      <w:r w:rsidRPr="00D36C98">
        <w:rPr>
          <w:color w:val="333333"/>
          <w:sz w:val="28"/>
          <w:szCs w:val="28"/>
        </w:rPr>
        <w:t xml:space="preserve">, кандидата в </w:t>
      </w:r>
      <w:proofErr w:type="spellStart"/>
      <w:r w:rsidRPr="00D36C98">
        <w:rPr>
          <w:color w:val="333333"/>
          <w:sz w:val="28"/>
          <w:szCs w:val="28"/>
        </w:rPr>
        <w:t>помічники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осіб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які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фактично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проживають</w:t>
      </w:r>
      <w:proofErr w:type="spellEnd"/>
      <w:r w:rsidRPr="00D36C98">
        <w:rPr>
          <w:color w:val="333333"/>
          <w:sz w:val="28"/>
          <w:szCs w:val="28"/>
        </w:rPr>
        <w:t xml:space="preserve"> разом з кандидатом у </w:t>
      </w:r>
      <w:proofErr w:type="spellStart"/>
      <w:r w:rsidRPr="00D36C98">
        <w:rPr>
          <w:color w:val="333333"/>
          <w:sz w:val="28"/>
          <w:szCs w:val="28"/>
        </w:rPr>
        <w:t>патронатні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вихователі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складені</w:t>
      </w:r>
      <w:proofErr w:type="spellEnd"/>
      <w:r w:rsidRPr="00D36C98">
        <w:rPr>
          <w:color w:val="333333"/>
          <w:sz w:val="28"/>
          <w:szCs w:val="28"/>
        </w:rPr>
        <w:t xml:space="preserve"> за формою </w:t>
      </w:r>
      <w:proofErr w:type="spellStart"/>
      <w:r w:rsidRPr="00D36C98">
        <w:rPr>
          <w:color w:val="333333"/>
          <w:sz w:val="28"/>
          <w:szCs w:val="28"/>
        </w:rPr>
        <w:t>згідно</w:t>
      </w:r>
      <w:proofErr w:type="spellEnd"/>
      <w:r w:rsidRPr="00D36C98">
        <w:rPr>
          <w:color w:val="333333"/>
          <w:sz w:val="28"/>
          <w:szCs w:val="28"/>
        </w:rPr>
        <w:t xml:space="preserve"> з</w:t>
      </w:r>
      <w:r w:rsidR="00BC4105">
        <w:rPr>
          <w:color w:val="333333"/>
          <w:sz w:val="28"/>
          <w:szCs w:val="28"/>
          <w:lang w:val="uk-UA"/>
        </w:rPr>
        <w:t xml:space="preserve"> </w:t>
      </w:r>
      <w:hyperlink r:id="rId18" w:anchor="n362" w:tgtFrame="_blank" w:history="1">
        <w:proofErr w:type="spellStart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>додатками</w:t>
        </w:r>
        <w:proofErr w:type="spellEnd"/>
        <w:r w:rsidRPr="00D36C98">
          <w:rPr>
            <w:rStyle w:val="a6"/>
            <w:color w:val="000000" w:themeColor="text1"/>
            <w:sz w:val="28"/>
            <w:szCs w:val="28"/>
            <w:u w:val="none"/>
          </w:rPr>
          <w:t xml:space="preserve"> 4</w:t>
        </w:r>
      </w:hyperlink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r w:rsidRPr="00D36C98">
        <w:rPr>
          <w:color w:val="000000" w:themeColor="text1"/>
          <w:sz w:val="28"/>
          <w:szCs w:val="28"/>
        </w:rPr>
        <w:t>і</w:t>
      </w:r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hyperlink r:id="rId19" w:anchor="n364" w:tgtFrame="_blank" w:history="1">
        <w:r w:rsidRPr="00D36C98">
          <w:rPr>
            <w:rStyle w:val="a6"/>
            <w:color w:val="000000" w:themeColor="text1"/>
            <w:sz w:val="28"/>
            <w:szCs w:val="28"/>
            <w:u w:val="none"/>
          </w:rPr>
          <w:t>5</w:t>
        </w:r>
      </w:hyperlink>
      <w:r w:rsidR="00BC4105">
        <w:rPr>
          <w:rStyle w:val="a6"/>
          <w:color w:val="000000" w:themeColor="text1"/>
          <w:sz w:val="28"/>
          <w:szCs w:val="28"/>
          <w:u w:val="none"/>
          <w:lang w:val="uk-UA"/>
        </w:rPr>
        <w:t xml:space="preserve"> </w:t>
      </w:r>
      <w:r w:rsidRPr="00D36C98">
        <w:rPr>
          <w:color w:val="333333"/>
          <w:sz w:val="28"/>
          <w:szCs w:val="28"/>
        </w:rPr>
        <w:t xml:space="preserve">до Порядку </w:t>
      </w:r>
      <w:proofErr w:type="spellStart"/>
      <w:r w:rsidRPr="00D36C98">
        <w:rPr>
          <w:color w:val="333333"/>
          <w:sz w:val="28"/>
          <w:szCs w:val="28"/>
        </w:rPr>
        <w:t>провадження</w:t>
      </w:r>
      <w:proofErr w:type="spellEnd"/>
      <w:r w:rsidRPr="00D36C98">
        <w:rPr>
          <w:color w:val="333333"/>
          <w:sz w:val="28"/>
          <w:szCs w:val="28"/>
        </w:rPr>
        <w:t xml:space="preserve"> органами </w:t>
      </w:r>
      <w:proofErr w:type="spellStart"/>
      <w:r w:rsidRPr="00D36C98">
        <w:rPr>
          <w:color w:val="333333"/>
          <w:sz w:val="28"/>
          <w:szCs w:val="28"/>
        </w:rPr>
        <w:t>опіки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proofErr w:type="gramStart"/>
      <w:r w:rsidRPr="00D36C98">
        <w:rPr>
          <w:color w:val="333333"/>
          <w:sz w:val="28"/>
          <w:szCs w:val="28"/>
        </w:rPr>
        <w:t>п</w:t>
      </w:r>
      <w:proofErr w:type="gramEnd"/>
      <w:r w:rsidRPr="00D36C98">
        <w:rPr>
          <w:color w:val="333333"/>
          <w:sz w:val="28"/>
          <w:szCs w:val="28"/>
        </w:rPr>
        <w:t>іклування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діяльності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пов’язаної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із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захистом</w:t>
      </w:r>
      <w:proofErr w:type="spellEnd"/>
      <w:r w:rsidRPr="00D36C98">
        <w:rPr>
          <w:color w:val="333333"/>
          <w:sz w:val="28"/>
          <w:szCs w:val="28"/>
        </w:rPr>
        <w:t xml:space="preserve"> прав </w:t>
      </w:r>
      <w:proofErr w:type="spellStart"/>
      <w:r w:rsidRPr="00D36C98">
        <w:rPr>
          <w:color w:val="333333"/>
          <w:sz w:val="28"/>
          <w:szCs w:val="28"/>
        </w:rPr>
        <w:t>дитини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затвердженого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постановою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Кабінету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Міністрів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України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від</w:t>
      </w:r>
      <w:proofErr w:type="spellEnd"/>
      <w:r w:rsidRPr="00D36C98">
        <w:rPr>
          <w:color w:val="333333"/>
          <w:sz w:val="28"/>
          <w:szCs w:val="28"/>
        </w:rPr>
        <w:t xml:space="preserve"> 24 </w:t>
      </w:r>
      <w:proofErr w:type="spellStart"/>
      <w:r w:rsidRPr="00D36C98">
        <w:rPr>
          <w:color w:val="333333"/>
          <w:sz w:val="28"/>
          <w:szCs w:val="28"/>
        </w:rPr>
        <w:t>вересня</w:t>
      </w:r>
      <w:proofErr w:type="spellEnd"/>
      <w:r w:rsidRPr="00D36C98">
        <w:rPr>
          <w:color w:val="333333"/>
          <w:sz w:val="28"/>
          <w:szCs w:val="28"/>
        </w:rPr>
        <w:t xml:space="preserve"> 2008 р. № 866 “</w:t>
      </w:r>
      <w:proofErr w:type="spellStart"/>
      <w:r w:rsidRPr="00D36C98">
        <w:rPr>
          <w:color w:val="333333"/>
          <w:sz w:val="28"/>
          <w:szCs w:val="28"/>
        </w:rPr>
        <w:t>Питання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діяльності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органів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опіки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proofErr w:type="gramStart"/>
      <w:r w:rsidRPr="00D36C98">
        <w:rPr>
          <w:color w:val="333333"/>
          <w:sz w:val="28"/>
          <w:szCs w:val="28"/>
        </w:rPr>
        <w:t>п</w:t>
      </w:r>
      <w:proofErr w:type="gramEnd"/>
      <w:r w:rsidRPr="00D36C98">
        <w:rPr>
          <w:color w:val="333333"/>
          <w:sz w:val="28"/>
          <w:szCs w:val="28"/>
        </w:rPr>
        <w:t>іклування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пов’язаної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із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захистом</w:t>
      </w:r>
      <w:proofErr w:type="spellEnd"/>
      <w:r w:rsidRPr="00D36C98">
        <w:rPr>
          <w:color w:val="333333"/>
          <w:sz w:val="28"/>
          <w:szCs w:val="28"/>
        </w:rPr>
        <w:t xml:space="preserve"> прав </w:t>
      </w:r>
      <w:proofErr w:type="spellStart"/>
      <w:r w:rsidRPr="00D36C98">
        <w:rPr>
          <w:color w:val="333333"/>
          <w:sz w:val="28"/>
          <w:szCs w:val="28"/>
        </w:rPr>
        <w:t>дитини</w:t>
      </w:r>
      <w:proofErr w:type="spellEnd"/>
      <w:r w:rsidRPr="00D36C98">
        <w:rPr>
          <w:color w:val="333333"/>
          <w:sz w:val="28"/>
          <w:szCs w:val="28"/>
        </w:rPr>
        <w:t>”;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4" w:name="n362"/>
      <w:bookmarkStart w:id="25" w:name="n48"/>
      <w:bookmarkEnd w:id="24"/>
      <w:bookmarkEnd w:id="25"/>
      <w:r w:rsidRPr="00D36C98">
        <w:rPr>
          <w:color w:val="333333"/>
          <w:sz w:val="28"/>
          <w:szCs w:val="28"/>
        </w:rPr>
        <w:t xml:space="preserve">4) </w:t>
      </w:r>
      <w:proofErr w:type="spellStart"/>
      <w:r w:rsidRPr="00D36C98">
        <w:rPr>
          <w:color w:val="333333"/>
          <w:sz w:val="28"/>
          <w:szCs w:val="28"/>
        </w:rPr>
        <w:t>довідки</w:t>
      </w:r>
      <w:proofErr w:type="spellEnd"/>
      <w:r w:rsidRPr="00D36C98">
        <w:rPr>
          <w:color w:val="333333"/>
          <w:sz w:val="28"/>
          <w:szCs w:val="28"/>
        </w:rPr>
        <w:t xml:space="preserve"> про </w:t>
      </w:r>
      <w:proofErr w:type="spellStart"/>
      <w:r w:rsidRPr="00D36C98">
        <w:rPr>
          <w:color w:val="333333"/>
          <w:sz w:val="28"/>
          <w:szCs w:val="28"/>
        </w:rPr>
        <w:t>притягнення</w:t>
      </w:r>
      <w:proofErr w:type="spellEnd"/>
      <w:r w:rsidRPr="00D36C98">
        <w:rPr>
          <w:color w:val="333333"/>
          <w:sz w:val="28"/>
          <w:szCs w:val="28"/>
        </w:rPr>
        <w:t xml:space="preserve"> до </w:t>
      </w:r>
      <w:proofErr w:type="spellStart"/>
      <w:r w:rsidRPr="00D36C98">
        <w:rPr>
          <w:color w:val="333333"/>
          <w:sz w:val="28"/>
          <w:szCs w:val="28"/>
        </w:rPr>
        <w:t>кримінальної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відповідальності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відсутність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наявність</w:t>
      </w:r>
      <w:proofErr w:type="spellEnd"/>
      <w:r w:rsidRPr="00D36C98">
        <w:rPr>
          <w:color w:val="333333"/>
          <w:sz w:val="28"/>
          <w:szCs w:val="28"/>
        </w:rPr>
        <w:t xml:space="preserve">) </w:t>
      </w:r>
      <w:proofErr w:type="spellStart"/>
      <w:r w:rsidRPr="00D36C98">
        <w:rPr>
          <w:color w:val="333333"/>
          <w:sz w:val="28"/>
          <w:szCs w:val="28"/>
        </w:rPr>
        <w:t>судимості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обмежень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передбачених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кримінальним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процесуальним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законодавством</w:t>
      </w:r>
      <w:proofErr w:type="spellEnd"/>
      <w:r w:rsidRPr="00D36C98">
        <w:rPr>
          <w:color w:val="333333"/>
          <w:sz w:val="28"/>
          <w:szCs w:val="28"/>
        </w:rPr>
        <w:t xml:space="preserve">, кандидата у </w:t>
      </w:r>
      <w:proofErr w:type="spellStart"/>
      <w:r w:rsidRPr="00D36C98">
        <w:rPr>
          <w:color w:val="333333"/>
          <w:sz w:val="28"/>
          <w:szCs w:val="28"/>
        </w:rPr>
        <w:t>патронатні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вихователі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осіб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які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досягли</w:t>
      </w:r>
      <w:proofErr w:type="spellEnd"/>
      <w:r w:rsidRPr="00D36C98">
        <w:rPr>
          <w:color w:val="333333"/>
          <w:sz w:val="28"/>
          <w:szCs w:val="28"/>
        </w:rPr>
        <w:t xml:space="preserve"> 14-річного </w:t>
      </w:r>
      <w:proofErr w:type="spellStart"/>
      <w:r w:rsidRPr="00D36C98">
        <w:rPr>
          <w:color w:val="333333"/>
          <w:sz w:val="28"/>
          <w:szCs w:val="28"/>
        </w:rPr>
        <w:t>віку</w:t>
      </w:r>
      <w:proofErr w:type="spellEnd"/>
      <w:r w:rsidRPr="00D36C98">
        <w:rPr>
          <w:color w:val="333333"/>
          <w:sz w:val="28"/>
          <w:szCs w:val="28"/>
        </w:rPr>
        <w:t xml:space="preserve"> і </w:t>
      </w:r>
      <w:proofErr w:type="spellStart"/>
      <w:r w:rsidRPr="00D36C98">
        <w:rPr>
          <w:color w:val="333333"/>
          <w:sz w:val="28"/>
          <w:szCs w:val="28"/>
        </w:rPr>
        <w:t>проживають</w:t>
      </w:r>
      <w:proofErr w:type="spellEnd"/>
      <w:r w:rsidRPr="00D36C98">
        <w:rPr>
          <w:color w:val="333333"/>
          <w:sz w:val="28"/>
          <w:szCs w:val="28"/>
        </w:rPr>
        <w:t xml:space="preserve"> разом з ним, кандидата </w:t>
      </w:r>
      <w:proofErr w:type="gramStart"/>
      <w:r w:rsidRPr="00D36C98">
        <w:rPr>
          <w:color w:val="333333"/>
          <w:sz w:val="28"/>
          <w:szCs w:val="28"/>
        </w:rPr>
        <w:t>у</w:t>
      </w:r>
      <w:proofErr w:type="gram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помічники</w:t>
      </w:r>
      <w:proofErr w:type="spellEnd"/>
      <w:r w:rsidRPr="00D36C98">
        <w:rPr>
          <w:color w:val="333333"/>
          <w:sz w:val="28"/>
          <w:szCs w:val="28"/>
        </w:rPr>
        <w:t>;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6" w:name="n363"/>
      <w:bookmarkStart w:id="27" w:name="n49"/>
      <w:bookmarkEnd w:id="26"/>
      <w:bookmarkEnd w:id="27"/>
      <w:r w:rsidRPr="00D36C98">
        <w:rPr>
          <w:color w:val="333333"/>
          <w:sz w:val="28"/>
          <w:szCs w:val="28"/>
        </w:rPr>
        <w:t xml:space="preserve">5) </w:t>
      </w:r>
      <w:proofErr w:type="spellStart"/>
      <w:r w:rsidRPr="00D36C98">
        <w:rPr>
          <w:color w:val="333333"/>
          <w:sz w:val="28"/>
          <w:szCs w:val="28"/>
        </w:rPr>
        <w:t>копії</w:t>
      </w:r>
      <w:proofErr w:type="spellEnd"/>
      <w:r w:rsidRPr="00D36C98">
        <w:rPr>
          <w:color w:val="333333"/>
          <w:sz w:val="28"/>
          <w:szCs w:val="28"/>
        </w:rPr>
        <w:t xml:space="preserve"> таких </w:t>
      </w:r>
      <w:proofErr w:type="spellStart"/>
      <w:r w:rsidRPr="00D36C98">
        <w:rPr>
          <w:color w:val="333333"/>
          <w:sz w:val="28"/>
          <w:szCs w:val="28"/>
        </w:rPr>
        <w:t>документі</w:t>
      </w:r>
      <w:proofErr w:type="gramStart"/>
      <w:r w:rsidRPr="00D36C98">
        <w:rPr>
          <w:color w:val="333333"/>
          <w:sz w:val="28"/>
          <w:szCs w:val="28"/>
        </w:rPr>
        <w:t>в</w:t>
      </w:r>
      <w:proofErr w:type="spellEnd"/>
      <w:proofErr w:type="gramEnd"/>
      <w:r w:rsidRPr="00D36C98">
        <w:rPr>
          <w:color w:val="333333"/>
          <w:sz w:val="28"/>
          <w:szCs w:val="28"/>
        </w:rPr>
        <w:t>: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8" w:name="n365"/>
      <w:bookmarkEnd w:id="28"/>
      <w:proofErr w:type="spellStart"/>
      <w:r w:rsidRPr="00D36C98">
        <w:rPr>
          <w:color w:val="333333"/>
          <w:sz w:val="28"/>
          <w:szCs w:val="28"/>
        </w:rPr>
        <w:t>паспортів</w:t>
      </w:r>
      <w:proofErr w:type="spellEnd"/>
      <w:r w:rsidRPr="00D36C98">
        <w:rPr>
          <w:color w:val="333333"/>
          <w:sz w:val="28"/>
          <w:szCs w:val="28"/>
        </w:rPr>
        <w:t xml:space="preserve"> кандидата у </w:t>
      </w:r>
      <w:proofErr w:type="spellStart"/>
      <w:r w:rsidRPr="00D36C98">
        <w:rPr>
          <w:color w:val="333333"/>
          <w:sz w:val="28"/>
          <w:szCs w:val="28"/>
        </w:rPr>
        <w:t>патронатні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вихователі</w:t>
      </w:r>
      <w:proofErr w:type="spellEnd"/>
      <w:r w:rsidRPr="00D36C98">
        <w:rPr>
          <w:color w:val="333333"/>
          <w:sz w:val="28"/>
          <w:szCs w:val="28"/>
        </w:rPr>
        <w:t xml:space="preserve"> та кандидата в </w:t>
      </w:r>
      <w:proofErr w:type="spellStart"/>
      <w:r w:rsidRPr="00D36C98">
        <w:rPr>
          <w:color w:val="333333"/>
          <w:sz w:val="28"/>
          <w:szCs w:val="28"/>
        </w:rPr>
        <w:t>помічники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gramStart"/>
      <w:r w:rsidRPr="00D36C98">
        <w:rPr>
          <w:color w:val="333333"/>
          <w:sz w:val="28"/>
          <w:szCs w:val="28"/>
        </w:rPr>
        <w:t>за</w:t>
      </w:r>
      <w:proofErr w:type="gram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технічної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можливості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електронні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копії</w:t>
      </w:r>
      <w:proofErr w:type="spellEnd"/>
      <w:r w:rsidRPr="00D36C98">
        <w:rPr>
          <w:color w:val="333333"/>
          <w:sz w:val="28"/>
          <w:szCs w:val="28"/>
        </w:rPr>
        <w:t xml:space="preserve"> паспорта </w:t>
      </w:r>
      <w:proofErr w:type="spellStart"/>
      <w:r w:rsidRPr="00D36C98">
        <w:rPr>
          <w:color w:val="333333"/>
          <w:sz w:val="28"/>
          <w:szCs w:val="28"/>
        </w:rPr>
        <w:t>громадянина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України</w:t>
      </w:r>
      <w:proofErr w:type="spellEnd"/>
      <w:r w:rsidRPr="00D36C98">
        <w:rPr>
          <w:color w:val="333333"/>
          <w:sz w:val="28"/>
          <w:szCs w:val="28"/>
        </w:rPr>
        <w:t xml:space="preserve"> у </w:t>
      </w:r>
      <w:proofErr w:type="spellStart"/>
      <w:r w:rsidRPr="00D36C98">
        <w:rPr>
          <w:color w:val="333333"/>
          <w:sz w:val="28"/>
          <w:szCs w:val="28"/>
        </w:rPr>
        <w:t>вигляді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відображення</w:t>
      </w:r>
      <w:proofErr w:type="spellEnd"/>
      <w:r w:rsidRPr="00D36C98">
        <w:rPr>
          <w:color w:val="333333"/>
          <w:sz w:val="28"/>
          <w:szCs w:val="28"/>
        </w:rPr>
        <w:t xml:space="preserve"> в </w:t>
      </w:r>
      <w:proofErr w:type="spellStart"/>
      <w:r w:rsidRPr="00D36C98">
        <w:rPr>
          <w:color w:val="333333"/>
          <w:sz w:val="28"/>
          <w:szCs w:val="28"/>
        </w:rPr>
        <w:t>електронній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формі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інформації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що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міститься</w:t>
      </w:r>
      <w:proofErr w:type="spellEnd"/>
      <w:r w:rsidRPr="00D36C98">
        <w:rPr>
          <w:color w:val="333333"/>
          <w:sz w:val="28"/>
          <w:szCs w:val="28"/>
        </w:rPr>
        <w:t xml:space="preserve"> у </w:t>
      </w:r>
      <w:proofErr w:type="spellStart"/>
      <w:r w:rsidRPr="00D36C98">
        <w:rPr>
          <w:color w:val="333333"/>
          <w:sz w:val="28"/>
          <w:szCs w:val="28"/>
        </w:rPr>
        <w:t>паспорті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громадянина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України</w:t>
      </w:r>
      <w:proofErr w:type="spellEnd"/>
      <w:r w:rsidRPr="00D36C98">
        <w:rPr>
          <w:color w:val="333333"/>
          <w:sz w:val="28"/>
          <w:szCs w:val="28"/>
        </w:rPr>
        <w:t xml:space="preserve"> у </w:t>
      </w:r>
      <w:proofErr w:type="spellStart"/>
      <w:r w:rsidRPr="00D36C98">
        <w:rPr>
          <w:color w:val="333333"/>
          <w:sz w:val="28"/>
          <w:szCs w:val="28"/>
        </w:rPr>
        <w:t>формі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картки</w:t>
      </w:r>
      <w:proofErr w:type="spellEnd"/>
      <w:r w:rsidRPr="00D36C98">
        <w:rPr>
          <w:color w:val="333333"/>
          <w:sz w:val="28"/>
          <w:szCs w:val="28"/>
        </w:rPr>
        <w:t xml:space="preserve">, а </w:t>
      </w:r>
      <w:proofErr w:type="spellStart"/>
      <w:r w:rsidRPr="00D36C98">
        <w:rPr>
          <w:color w:val="333333"/>
          <w:sz w:val="28"/>
          <w:szCs w:val="28"/>
        </w:rPr>
        <w:t>також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інформації</w:t>
      </w:r>
      <w:proofErr w:type="spellEnd"/>
      <w:r w:rsidRPr="00D36C98">
        <w:rPr>
          <w:color w:val="333333"/>
          <w:sz w:val="28"/>
          <w:szCs w:val="28"/>
        </w:rPr>
        <w:t xml:space="preserve"> про </w:t>
      </w:r>
      <w:proofErr w:type="spellStart"/>
      <w:r w:rsidRPr="00D36C98">
        <w:rPr>
          <w:color w:val="333333"/>
          <w:sz w:val="28"/>
          <w:szCs w:val="28"/>
        </w:rPr>
        <w:t>місце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проживання</w:t>
      </w:r>
      <w:proofErr w:type="spellEnd"/>
      <w:r w:rsidRPr="00D36C98">
        <w:rPr>
          <w:color w:val="333333"/>
          <w:sz w:val="28"/>
          <w:szCs w:val="28"/>
        </w:rPr>
        <w:t xml:space="preserve"> (за </w:t>
      </w:r>
      <w:proofErr w:type="spellStart"/>
      <w:r w:rsidRPr="00D36C98">
        <w:rPr>
          <w:color w:val="333333"/>
          <w:sz w:val="28"/>
          <w:szCs w:val="28"/>
        </w:rPr>
        <w:t>наявності</w:t>
      </w:r>
      <w:proofErr w:type="spellEnd"/>
      <w:r w:rsidRPr="00D36C98">
        <w:rPr>
          <w:color w:val="333333"/>
          <w:sz w:val="28"/>
          <w:szCs w:val="28"/>
        </w:rPr>
        <w:t xml:space="preserve">), </w:t>
      </w:r>
      <w:proofErr w:type="spellStart"/>
      <w:r w:rsidRPr="00D36C98">
        <w:rPr>
          <w:color w:val="333333"/>
          <w:sz w:val="28"/>
          <w:szCs w:val="28"/>
        </w:rPr>
        <w:t>що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lastRenderedPageBreak/>
        <w:t>подаються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засобами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Єдиного</w:t>
      </w:r>
      <w:proofErr w:type="spellEnd"/>
      <w:r w:rsidRPr="00D36C98">
        <w:rPr>
          <w:color w:val="333333"/>
          <w:sz w:val="28"/>
          <w:szCs w:val="28"/>
        </w:rPr>
        <w:t xml:space="preserve"> державного веб-порталу </w:t>
      </w:r>
      <w:proofErr w:type="spellStart"/>
      <w:r w:rsidRPr="00D36C98">
        <w:rPr>
          <w:color w:val="333333"/>
          <w:sz w:val="28"/>
          <w:szCs w:val="28"/>
        </w:rPr>
        <w:t>електронних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послуг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далі</w:t>
      </w:r>
      <w:proofErr w:type="spellEnd"/>
      <w:r w:rsidRPr="00D36C98">
        <w:rPr>
          <w:color w:val="333333"/>
          <w:sz w:val="28"/>
          <w:szCs w:val="28"/>
        </w:rPr>
        <w:t xml:space="preserve"> - Портал</w:t>
      </w:r>
      <w:proofErr w:type="gramStart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</w:t>
      </w:r>
      <w:proofErr w:type="gramEnd"/>
      <w:r w:rsidRPr="00D36C98">
        <w:rPr>
          <w:color w:val="333333"/>
          <w:sz w:val="28"/>
          <w:szCs w:val="28"/>
        </w:rPr>
        <w:t>ія</w:t>
      </w:r>
      <w:proofErr w:type="spellEnd"/>
      <w:r w:rsidRPr="00D36C98">
        <w:rPr>
          <w:color w:val="333333"/>
          <w:sz w:val="28"/>
          <w:szCs w:val="28"/>
        </w:rPr>
        <w:t>);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9" w:name="n366"/>
      <w:bookmarkEnd w:id="29"/>
      <w:r w:rsidRPr="00D36C98">
        <w:rPr>
          <w:color w:val="333333"/>
          <w:sz w:val="28"/>
          <w:szCs w:val="28"/>
        </w:rPr>
        <w:t xml:space="preserve">паспорта </w:t>
      </w:r>
      <w:proofErr w:type="spellStart"/>
      <w:r w:rsidRPr="00D36C98">
        <w:rPr>
          <w:color w:val="333333"/>
          <w:sz w:val="28"/>
          <w:szCs w:val="28"/>
        </w:rPr>
        <w:t>іноземця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посвідки</w:t>
      </w:r>
      <w:proofErr w:type="spellEnd"/>
      <w:r w:rsidRPr="00D36C98">
        <w:rPr>
          <w:color w:val="333333"/>
          <w:sz w:val="28"/>
          <w:szCs w:val="28"/>
        </w:rPr>
        <w:t xml:space="preserve"> на </w:t>
      </w:r>
      <w:proofErr w:type="spellStart"/>
      <w:r w:rsidRPr="00D36C98">
        <w:rPr>
          <w:color w:val="333333"/>
          <w:sz w:val="28"/>
          <w:szCs w:val="28"/>
        </w:rPr>
        <w:t>постійне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проживання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що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посвідчує</w:t>
      </w:r>
      <w:proofErr w:type="spellEnd"/>
      <w:r w:rsidRPr="00D36C98">
        <w:rPr>
          <w:color w:val="333333"/>
          <w:sz w:val="28"/>
          <w:szCs w:val="28"/>
        </w:rPr>
        <w:t xml:space="preserve"> особу без </w:t>
      </w:r>
      <w:proofErr w:type="spellStart"/>
      <w:r w:rsidRPr="00D36C98">
        <w:rPr>
          <w:color w:val="333333"/>
          <w:sz w:val="28"/>
          <w:szCs w:val="28"/>
        </w:rPr>
        <w:t>громадянства</w:t>
      </w:r>
      <w:proofErr w:type="spellEnd"/>
      <w:r w:rsidRPr="00D36C98">
        <w:rPr>
          <w:color w:val="333333"/>
          <w:sz w:val="28"/>
          <w:szCs w:val="28"/>
        </w:rPr>
        <w:t xml:space="preserve">;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електронну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копію</w:t>
      </w:r>
      <w:proofErr w:type="spellEnd"/>
      <w:r w:rsidRPr="00D36C98">
        <w:rPr>
          <w:color w:val="333333"/>
          <w:sz w:val="28"/>
          <w:szCs w:val="28"/>
        </w:rPr>
        <w:t xml:space="preserve"> одного з </w:t>
      </w:r>
      <w:proofErr w:type="spellStart"/>
      <w:r w:rsidRPr="00D36C98">
        <w:rPr>
          <w:color w:val="333333"/>
          <w:sz w:val="28"/>
          <w:szCs w:val="28"/>
        </w:rPr>
        <w:t>передбачених</w:t>
      </w:r>
      <w:proofErr w:type="spellEnd"/>
      <w:r w:rsidR="00BC4105">
        <w:rPr>
          <w:color w:val="333333"/>
          <w:sz w:val="28"/>
          <w:szCs w:val="28"/>
          <w:lang w:val="uk-UA"/>
        </w:rPr>
        <w:t xml:space="preserve"> </w:t>
      </w:r>
      <w:hyperlink r:id="rId20" w:tgtFrame="_blank" w:history="1">
        <w:proofErr w:type="spellStart"/>
        <w:r w:rsidRPr="00BC4105">
          <w:rPr>
            <w:rStyle w:val="a6"/>
            <w:color w:val="000000" w:themeColor="text1"/>
            <w:sz w:val="28"/>
            <w:szCs w:val="28"/>
            <w:u w:val="none"/>
          </w:rPr>
          <w:t>Податковим</w:t>
        </w:r>
        <w:proofErr w:type="spellEnd"/>
        <w:r w:rsidRPr="00BC4105">
          <w:rPr>
            <w:rStyle w:val="a6"/>
            <w:color w:val="000000" w:themeColor="text1"/>
            <w:sz w:val="28"/>
            <w:szCs w:val="28"/>
            <w:u w:val="none"/>
          </w:rPr>
          <w:t xml:space="preserve"> кодексом </w:t>
        </w:r>
        <w:proofErr w:type="spellStart"/>
        <w:r w:rsidRPr="00BC4105">
          <w:rPr>
            <w:rStyle w:val="a6"/>
            <w:color w:val="000000" w:themeColor="text1"/>
            <w:sz w:val="28"/>
            <w:szCs w:val="28"/>
            <w:u w:val="none"/>
          </w:rPr>
          <w:t>України</w:t>
        </w:r>
        <w:proofErr w:type="spellEnd"/>
      </w:hyperlink>
      <w:r w:rsidR="00BC410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C4105">
        <w:rPr>
          <w:color w:val="000000" w:themeColor="text1"/>
          <w:sz w:val="28"/>
          <w:szCs w:val="28"/>
        </w:rPr>
        <w:t>документів</w:t>
      </w:r>
      <w:proofErr w:type="spellEnd"/>
      <w:r w:rsidRPr="00BC4105">
        <w:rPr>
          <w:color w:val="000000" w:themeColor="text1"/>
          <w:sz w:val="28"/>
          <w:szCs w:val="28"/>
        </w:rPr>
        <w:t xml:space="preserve"> з </w:t>
      </w:r>
      <w:proofErr w:type="spellStart"/>
      <w:r w:rsidRPr="00BC4105">
        <w:rPr>
          <w:color w:val="000000" w:themeColor="text1"/>
          <w:sz w:val="28"/>
          <w:szCs w:val="28"/>
        </w:rPr>
        <w:t>даними</w:t>
      </w:r>
      <w:proofErr w:type="spellEnd"/>
      <w:r w:rsidRPr="00BC4105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C4105">
        <w:rPr>
          <w:color w:val="000000" w:themeColor="text1"/>
          <w:sz w:val="28"/>
          <w:szCs w:val="28"/>
        </w:rPr>
        <w:t>реєстраційний</w:t>
      </w:r>
      <w:proofErr w:type="spellEnd"/>
      <w:r w:rsidRPr="00BC4105">
        <w:rPr>
          <w:color w:val="000000" w:themeColor="text1"/>
          <w:sz w:val="28"/>
          <w:szCs w:val="28"/>
        </w:rPr>
        <w:t xml:space="preserve"> номер </w:t>
      </w:r>
      <w:proofErr w:type="spellStart"/>
      <w:proofErr w:type="gramStart"/>
      <w:r w:rsidRPr="00BC4105">
        <w:rPr>
          <w:color w:val="000000" w:themeColor="text1"/>
          <w:sz w:val="28"/>
          <w:szCs w:val="28"/>
        </w:rPr>
        <w:t>обл</w:t>
      </w:r>
      <w:proofErr w:type="gramEnd"/>
      <w:r w:rsidRPr="00BC4105">
        <w:rPr>
          <w:color w:val="000000" w:themeColor="text1"/>
          <w:sz w:val="28"/>
          <w:szCs w:val="28"/>
        </w:rPr>
        <w:t>ікової</w:t>
      </w:r>
      <w:proofErr w:type="spellEnd"/>
      <w:r w:rsidRPr="00BC4105">
        <w:rPr>
          <w:color w:val="000000" w:themeColor="text1"/>
          <w:sz w:val="28"/>
          <w:szCs w:val="28"/>
        </w:rPr>
        <w:t xml:space="preserve"> </w:t>
      </w:r>
      <w:proofErr w:type="spellStart"/>
      <w:r w:rsidRPr="00BC4105">
        <w:rPr>
          <w:color w:val="000000" w:themeColor="text1"/>
          <w:sz w:val="28"/>
          <w:szCs w:val="28"/>
        </w:rPr>
        <w:t>картк</w:t>
      </w:r>
      <w:r w:rsidRPr="00D36C98">
        <w:rPr>
          <w:color w:val="333333"/>
          <w:sz w:val="28"/>
          <w:szCs w:val="28"/>
        </w:rPr>
        <w:t>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платника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податків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що</w:t>
      </w:r>
      <w:proofErr w:type="spellEnd"/>
      <w:r w:rsidRPr="00D36C98">
        <w:rPr>
          <w:color w:val="333333"/>
          <w:sz w:val="28"/>
          <w:szCs w:val="28"/>
        </w:rPr>
        <w:t xml:space="preserve"> за </w:t>
      </w:r>
      <w:proofErr w:type="spellStart"/>
      <w:r w:rsidRPr="00D36C98">
        <w:rPr>
          <w:color w:val="333333"/>
          <w:sz w:val="28"/>
          <w:szCs w:val="28"/>
        </w:rPr>
        <w:t>технічної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можливості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подається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засобами</w:t>
      </w:r>
      <w:proofErr w:type="spellEnd"/>
      <w:r w:rsidRPr="00D36C98">
        <w:rPr>
          <w:color w:val="333333"/>
          <w:sz w:val="28"/>
          <w:szCs w:val="28"/>
        </w:rPr>
        <w:t xml:space="preserve"> Порталу </w:t>
      </w:r>
      <w:proofErr w:type="spellStart"/>
      <w:r w:rsidRPr="00D36C98">
        <w:rPr>
          <w:color w:val="333333"/>
          <w:sz w:val="28"/>
          <w:szCs w:val="28"/>
        </w:rPr>
        <w:t>Дія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крім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іноземців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осіб</w:t>
      </w:r>
      <w:proofErr w:type="spellEnd"/>
      <w:r w:rsidRPr="00D36C98">
        <w:rPr>
          <w:color w:val="333333"/>
          <w:sz w:val="28"/>
          <w:szCs w:val="28"/>
        </w:rPr>
        <w:t xml:space="preserve"> без </w:t>
      </w:r>
      <w:proofErr w:type="spellStart"/>
      <w:r w:rsidRPr="00D36C98">
        <w:rPr>
          <w:color w:val="333333"/>
          <w:sz w:val="28"/>
          <w:szCs w:val="28"/>
        </w:rPr>
        <w:t>громадянства</w:t>
      </w:r>
      <w:proofErr w:type="spellEnd"/>
      <w:r w:rsidRPr="00D36C98">
        <w:rPr>
          <w:color w:val="333333"/>
          <w:sz w:val="28"/>
          <w:szCs w:val="28"/>
        </w:rPr>
        <w:t>);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0" w:name="n367"/>
      <w:bookmarkEnd w:id="30"/>
      <w:r w:rsidRPr="00D36C98">
        <w:rPr>
          <w:color w:val="333333"/>
          <w:sz w:val="28"/>
          <w:szCs w:val="28"/>
        </w:rPr>
        <w:t xml:space="preserve">документа, </w:t>
      </w:r>
      <w:proofErr w:type="spellStart"/>
      <w:r w:rsidRPr="00D36C98">
        <w:rPr>
          <w:color w:val="333333"/>
          <w:sz w:val="28"/>
          <w:szCs w:val="28"/>
        </w:rPr>
        <w:t>що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6C98">
        <w:rPr>
          <w:color w:val="333333"/>
          <w:sz w:val="28"/>
          <w:szCs w:val="28"/>
        </w:rPr>
        <w:t>п</w:t>
      </w:r>
      <w:proofErr w:type="gramEnd"/>
      <w:r w:rsidRPr="00D36C98">
        <w:rPr>
          <w:color w:val="333333"/>
          <w:sz w:val="28"/>
          <w:szCs w:val="28"/>
        </w:rPr>
        <w:t>ідтверджує</w:t>
      </w:r>
      <w:proofErr w:type="spellEnd"/>
      <w:r w:rsidRPr="00D36C98">
        <w:rPr>
          <w:color w:val="333333"/>
          <w:sz w:val="28"/>
          <w:szCs w:val="28"/>
        </w:rPr>
        <w:t xml:space="preserve"> право </w:t>
      </w:r>
      <w:proofErr w:type="spellStart"/>
      <w:r w:rsidRPr="00D36C98">
        <w:rPr>
          <w:color w:val="333333"/>
          <w:sz w:val="28"/>
          <w:szCs w:val="28"/>
        </w:rPr>
        <w:t>власності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користування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житловим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приміщенням</w:t>
      </w:r>
      <w:proofErr w:type="spellEnd"/>
      <w:r w:rsidRPr="00D36C98">
        <w:rPr>
          <w:color w:val="333333"/>
          <w:sz w:val="28"/>
          <w:szCs w:val="28"/>
        </w:rPr>
        <w:t xml:space="preserve"> кандидата у </w:t>
      </w:r>
      <w:proofErr w:type="spellStart"/>
      <w:r w:rsidRPr="00D36C98">
        <w:rPr>
          <w:color w:val="333333"/>
          <w:sz w:val="28"/>
          <w:szCs w:val="28"/>
        </w:rPr>
        <w:t>патронатні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вихователі</w:t>
      </w:r>
      <w:proofErr w:type="spellEnd"/>
      <w:r w:rsidRPr="00D36C98">
        <w:rPr>
          <w:color w:val="333333"/>
          <w:sz w:val="28"/>
          <w:szCs w:val="28"/>
        </w:rPr>
        <w:t xml:space="preserve"> (</w:t>
      </w:r>
      <w:proofErr w:type="spellStart"/>
      <w:r w:rsidRPr="00D36C98">
        <w:rPr>
          <w:color w:val="333333"/>
          <w:sz w:val="28"/>
          <w:szCs w:val="28"/>
        </w:rPr>
        <w:t>крім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випадків</w:t>
      </w:r>
      <w:proofErr w:type="spellEnd"/>
      <w:r w:rsidRPr="00D36C98">
        <w:rPr>
          <w:color w:val="333333"/>
          <w:sz w:val="28"/>
          <w:szCs w:val="28"/>
        </w:rPr>
        <w:t xml:space="preserve">, коли </w:t>
      </w:r>
      <w:proofErr w:type="spellStart"/>
      <w:r w:rsidRPr="00D36C98">
        <w:rPr>
          <w:color w:val="333333"/>
          <w:sz w:val="28"/>
          <w:szCs w:val="28"/>
        </w:rPr>
        <w:t>таке</w:t>
      </w:r>
      <w:proofErr w:type="spellEnd"/>
      <w:r w:rsidRPr="00D36C98">
        <w:rPr>
          <w:color w:val="333333"/>
          <w:sz w:val="28"/>
          <w:szCs w:val="28"/>
        </w:rPr>
        <w:t xml:space="preserve"> право </w:t>
      </w:r>
      <w:proofErr w:type="spellStart"/>
      <w:r w:rsidRPr="00D36C98">
        <w:rPr>
          <w:color w:val="333333"/>
          <w:sz w:val="28"/>
          <w:szCs w:val="28"/>
        </w:rPr>
        <w:t>власності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або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користування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зареєстроване</w:t>
      </w:r>
      <w:proofErr w:type="spellEnd"/>
      <w:r w:rsidRPr="00D36C98">
        <w:rPr>
          <w:color w:val="333333"/>
          <w:sz w:val="28"/>
          <w:szCs w:val="28"/>
        </w:rPr>
        <w:t xml:space="preserve"> в Державному </w:t>
      </w:r>
      <w:proofErr w:type="spellStart"/>
      <w:r w:rsidRPr="00D36C98">
        <w:rPr>
          <w:color w:val="333333"/>
          <w:sz w:val="28"/>
          <w:szCs w:val="28"/>
        </w:rPr>
        <w:t>реєстрі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речових</w:t>
      </w:r>
      <w:proofErr w:type="spellEnd"/>
      <w:r w:rsidRPr="00D36C98">
        <w:rPr>
          <w:color w:val="333333"/>
          <w:sz w:val="28"/>
          <w:szCs w:val="28"/>
        </w:rPr>
        <w:t xml:space="preserve"> прав на </w:t>
      </w:r>
      <w:proofErr w:type="spellStart"/>
      <w:r w:rsidRPr="00D36C98">
        <w:rPr>
          <w:color w:val="333333"/>
          <w:sz w:val="28"/>
          <w:szCs w:val="28"/>
        </w:rPr>
        <w:t>нерухоме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майно</w:t>
      </w:r>
      <w:proofErr w:type="spellEnd"/>
      <w:r w:rsidRPr="00D36C98">
        <w:rPr>
          <w:color w:val="333333"/>
          <w:sz w:val="28"/>
          <w:szCs w:val="28"/>
        </w:rPr>
        <w:t>);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1" w:name="n368"/>
      <w:bookmarkEnd w:id="31"/>
      <w:proofErr w:type="spellStart"/>
      <w:r w:rsidRPr="00D36C98">
        <w:rPr>
          <w:color w:val="333333"/>
          <w:sz w:val="28"/>
          <w:szCs w:val="28"/>
        </w:rPr>
        <w:t>витягу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із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запису</w:t>
      </w:r>
      <w:proofErr w:type="spellEnd"/>
      <w:r w:rsidRPr="00D36C98">
        <w:rPr>
          <w:color w:val="333333"/>
          <w:sz w:val="28"/>
          <w:szCs w:val="28"/>
        </w:rPr>
        <w:t xml:space="preserve"> в </w:t>
      </w:r>
      <w:proofErr w:type="spellStart"/>
      <w:r w:rsidRPr="00D36C98">
        <w:rPr>
          <w:color w:val="333333"/>
          <w:sz w:val="28"/>
          <w:szCs w:val="28"/>
        </w:rPr>
        <w:t>Єдиному</w:t>
      </w:r>
      <w:proofErr w:type="spellEnd"/>
      <w:r w:rsidRPr="00D36C98">
        <w:rPr>
          <w:color w:val="333333"/>
          <w:sz w:val="28"/>
          <w:szCs w:val="28"/>
        </w:rPr>
        <w:t xml:space="preserve"> державному </w:t>
      </w:r>
      <w:proofErr w:type="spellStart"/>
      <w:r w:rsidRPr="00D36C98">
        <w:rPr>
          <w:color w:val="333333"/>
          <w:sz w:val="28"/>
          <w:szCs w:val="28"/>
        </w:rPr>
        <w:t>реє</w:t>
      </w:r>
      <w:proofErr w:type="gramStart"/>
      <w:r w:rsidRPr="00D36C98">
        <w:rPr>
          <w:color w:val="333333"/>
          <w:sz w:val="28"/>
          <w:szCs w:val="28"/>
        </w:rPr>
        <w:t>стр</w:t>
      </w:r>
      <w:proofErr w:type="gramEnd"/>
      <w:r w:rsidRPr="00D36C98">
        <w:rPr>
          <w:color w:val="333333"/>
          <w:sz w:val="28"/>
          <w:szCs w:val="28"/>
        </w:rPr>
        <w:t>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юридичних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осіб</w:t>
      </w:r>
      <w:proofErr w:type="spellEnd"/>
      <w:r w:rsidRPr="00D36C98">
        <w:rPr>
          <w:color w:val="333333"/>
          <w:sz w:val="28"/>
          <w:szCs w:val="28"/>
        </w:rPr>
        <w:t xml:space="preserve"> та </w:t>
      </w:r>
      <w:proofErr w:type="spellStart"/>
      <w:r w:rsidRPr="00D36C98">
        <w:rPr>
          <w:color w:val="333333"/>
          <w:sz w:val="28"/>
          <w:szCs w:val="28"/>
        </w:rPr>
        <w:t>фізичних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осіб</w:t>
      </w:r>
      <w:proofErr w:type="spellEnd"/>
      <w:r w:rsidRPr="00D36C98">
        <w:rPr>
          <w:color w:val="333333"/>
          <w:sz w:val="28"/>
          <w:szCs w:val="28"/>
        </w:rPr>
        <w:t xml:space="preserve"> - </w:t>
      </w:r>
      <w:proofErr w:type="spellStart"/>
      <w:r w:rsidRPr="00D36C98">
        <w:rPr>
          <w:color w:val="333333"/>
          <w:sz w:val="28"/>
          <w:szCs w:val="28"/>
        </w:rPr>
        <w:t>підприємців</w:t>
      </w:r>
      <w:proofErr w:type="spellEnd"/>
      <w:r w:rsidRPr="00D36C98">
        <w:rPr>
          <w:color w:val="333333"/>
          <w:sz w:val="28"/>
          <w:szCs w:val="28"/>
        </w:rPr>
        <w:t xml:space="preserve"> (для </w:t>
      </w:r>
      <w:proofErr w:type="spellStart"/>
      <w:r w:rsidRPr="00D36C98">
        <w:rPr>
          <w:color w:val="333333"/>
          <w:sz w:val="28"/>
          <w:szCs w:val="28"/>
        </w:rPr>
        <w:t>осіб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які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провадять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підприємницьку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діяльність</w:t>
      </w:r>
      <w:proofErr w:type="spellEnd"/>
      <w:r w:rsidRPr="00D36C98">
        <w:rPr>
          <w:color w:val="333333"/>
          <w:sz w:val="28"/>
          <w:szCs w:val="28"/>
        </w:rPr>
        <w:t>);</w:t>
      </w:r>
    </w:p>
    <w:p w:rsidR="00961E2C" w:rsidRPr="00D36C98" w:rsidRDefault="00961E2C" w:rsidP="00961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2" w:name="n369"/>
      <w:bookmarkEnd w:id="32"/>
      <w:proofErr w:type="spellStart"/>
      <w:r w:rsidRPr="00D36C98">
        <w:rPr>
          <w:color w:val="333333"/>
          <w:sz w:val="28"/>
          <w:szCs w:val="28"/>
        </w:rPr>
        <w:t>витягу</w:t>
      </w:r>
      <w:proofErr w:type="spellEnd"/>
      <w:r w:rsidRPr="00D36C98">
        <w:rPr>
          <w:color w:val="333333"/>
          <w:sz w:val="28"/>
          <w:szCs w:val="28"/>
        </w:rPr>
        <w:t xml:space="preserve"> з </w:t>
      </w:r>
      <w:proofErr w:type="spellStart"/>
      <w:r w:rsidRPr="00D36C98">
        <w:rPr>
          <w:color w:val="333333"/>
          <w:sz w:val="28"/>
          <w:szCs w:val="28"/>
        </w:rPr>
        <w:t>реєстру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платників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єдиного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податку</w:t>
      </w:r>
      <w:proofErr w:type="spellEnd"/>
      <w:r w:rsidRPr="00D36C98">
        <w:rPr>
          <w:color w:val="333333"/>
          <w:sz w:val="28"/>
          <w:szCs w:val="28"/>
        </w:rPr>
        <w:t xml:space="preserve"> (для </w:t>
      </w:r>
      <w:proofErr w:type="spellStart"/>
      <w:r w:rsidRPr="00D36C98">
        <w:rPr>
          <w:color w:val="333333"/>
          <w:sz w:val="28"/>
          <w:szCs w:val="28"/>
        </w:rPr>
        <w:t>осіб</w:t>
      </w:r>
      <w:proofErr w:type="spellEnd"/>
      <w:r w:rsidRPr="00D36C98">
        <w:rPr>
          <w:color w:val="333333"/>
          <w:sz w:val="28"/>
          <w:szCs w:val="28"/>
        </w:rPr>
        <w:t xml:space="preserve">, </w:t>
      </w:r>
      <w:proofErr w:type="spellStart"/>
      <w:r w:rsidRPr="00D36C98">
        <w:rPr>
          <w:color w:val="333333"/>
          <w:sz w:val="28"/>
          <w:szCs w:val="28"/>
        </w:rPr>
        <w:t>які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провадять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6C98">
        <w:rPr>
          <w:color w:val="333333"/>
          <w:sz w:val="28"/>
          <w:szCs w:val="28"/>
        </w:rPr>
        <w:t>п</w:t>
      </w:r>
      <w:proofErr w:type="gramEnd"/>
      <w:r w:rsidRPr="00D36C98">
        <w:rPr>
          <w:color w:val="333333"/>
          <w:sz w:val="28"/>
          <w:szCs w:val="28"/>
        </w:rPr>
        <w:t>ідприємницьку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діяльність</w:t>
      </w:r>
      <w:proofErr w:type="spellEnd"/>
      <w:r w:rsidRPr="00D36C98">
        <w:rPr>
          <w:color w:val="333333"/>
          <w:sz w:val="28"/>
          <w:szCs w:val="28"/>
        </w:rPr>
        <w:t xml:space="preserve">, - у </w:t>
      </w:r>
      <w:proofErr w:type="spellStart"/>
      <w:r w:rsidRPr="00D36C98">
        <w:rPr>
          <w:color w:val="333333"/>
          <w:sz w:val="28"/>
          <w:szCs w:val="28"/>
        </w:rPr>
        <w:t>разі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обрання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спрощеної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системи</w:t>
      </w:r>
      <w:proofErr w:type="spellEnd"/>
      <w:r w:rsidRPr="00D36C98">
        <w:rPr>
          <w:color w:val="333333"/>
          <w:sz w:val="28"/>
          <w:szCs w:val="28"/>
        </w:rPr>
        <w:t xml:space="preserve"> </w:t>
      </w:r>
      <w:proofErr w:type="spellStart"/>
      <w:r w:rsidRPr="00D36C98">
        <w:rPr>
          <w:color w:val="333333"/>
          <w:sz w:val="28"/>
          <w:szCs w:val="28"/>
        </w:rPr>
        <w:t>оподаткування</w:t>
      </w:r>
      <w:proofErr w:type="spellEnd"/>
      <w:r w:rsidRPr="00D36C98">
        <w:rPr>
          <w:color w:val="333333"/>
          <w:sz w:val="28"/>
          <w:szCs w:val="28"/>
        </w:rPr>
        <w:t>).</w:t>
      </w:r>
    </w:p>
    <w:p w:rsidR="00961E2C" w:rsidRPr="00D36C98" w:rsidRDefault="00961E2C">
      <w:pPr>
        <w:pStyle w:val="1"/>
        <w:spacing w:before="8"/>
        <w:ind w:right="3"/>
      </w:pPr>
    </w:p>
    <w:p w:rsidR="00BC4105" w:rsidRPr="00BC4105" w:rsidRDefault="00BC4105" w:rsidP="00D1445C">
      <w:pPr>
        <w:jc w:val="center"/>
        <w:rPr>
          <w:b/>
          <w:i/>
          <w:color w:val="333333"/>
          <w:sz w:val="20"/>
          <w:szCs w:val="20"/>
          <w:shd w:val="clear" w:color="auto" w:fill="FFFFFF"/>
        </w:rPr>
      </w:pPr>
    </w:p>
    <w:p w:rsidR="00D1445C" w:rsidRPr="00D36C98" w:rsidRDefault="00D1445C" w:rsidP="00D1445C">
      <w:pPr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D36C98">
        <w:rPr>
          <w:b/>
          <w:i/>
          <w:color w:val="333333"/>
          <w:sz w:val="28"/>
          <w:szCs w:val="28"/>
          <w:shd w:val="clear" w:color="auto" w:fill="FFFFFF"/>
        </w:rPr>
        <w:t>Оплата праці патронатного вихователя</w:t>
      </w:r>
    </w:p>
    <w:p w:rsidR="00D1445C" w:rsidRPr="00D36C98" w:rsidRDefault="00D1445C" w:rsidP="00D1445C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D36C98">
        <w:rPr>
          <w:color w:val="333333"/>
          <w:sz w:val="28"/>
          <w:szCs w:val="28"/>
          <w:shd w:val="clear" w:color="auto" w:fill="FFFFFF"/>
        </w:rPr>
        <w:t>2,5 прожиткових мінімуми для дітей відповідного віку на місяць+3 мінімальні заробітні плати. Додатково в м. Києві в рамках міської цільової програми «Турбота. Назустріч киянам» встановлена доплата у розмірі 16,9 тис. грн.</w:t>
      </w:r>
    </w:p>
    <w:p w:rsidR="00D1445C" w:rsidRDefault="00D1445C" w:rsidP="00D1445C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D36C98">
        <w:rPr>
          <w:color w:val="333333"/>
          <w:sz w:val="28"/>
          <w:szCs w:val="28"/>
          <w:shd w:val="clear" w:color="auto" w:fill="FFFFFF"/>
        </w:rPr>
        <w:t>У разі коли до сім’ї патронатного вихователя влаштовано дитину віком до одного року, дитину з інвалідністю, малолітню або неповнолітню вагітну, ВІЛ-інфіковану дитину або одночасно троє і більше дітей, розмір грошового забезпечення за надану послугу патронату над дитиною збільшується на 10 відсотків за кожну дитину.</w:t>
      </w:r>
    </w:p>
    <w:p w:rsidR="00BC4105" w:rsidRPr="00BC4105" w:rsidRDefault="00BC4105" w:rsidP="00D1445C">
      <w:pPr>
        <w:ind w:firstLine="708"/>
        <w:jc w:val="both"/>
        <w:rPr>
          <w:color w:val="333333"/>
          <w:sz w:val="20"/>
          <w:szCs w:val="20"/>
          <w:shd w:val="clear" w:color="auto" w:fill="FFFFFF"/>
        </w:rPr>
      </w:pPr>
    </w:p>
    <w:p w:rsidR="00D1445C" w:rsidRPr="00D36C98" w:rsidRDefault="00D1445C" w:rsidP="00D1445C">
      <w:pPr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D36C98">
        <w:rPr>
          <w:b/>
          <w:i/>
          <w:color w:val="333333"/>
          <w:sz w:val="28"/>
          <w:szCs w:val="28"/>
          <w:shd w:val="clear" w:color="auto" w:fill="FFFFFF"/>
        </w:rPr>
        <w:t>Оплата праці помічника</w:t>
      </w:r>
    </w:p>
    <w:p w:rsidR="00D1445C" w:rsidRPr="00D36C98" w:rsidRDefault="00D1445C" w:rsidP="00D1445C">
      <w:pPr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 w:rsidRPr="00D36C98">
        <w:rPr>
          <w:color w:val="333333"/>
          <w:sz w:val="28"/>
          <w:szCs w:val="28"/>
          <w:shd w:val="clear" w:color="auto" w:fill="FFFFFF"/>
        </w:rPr>
        <w:t xml:space="preserve">    1 мінімальна заробітна плата на місяць.</w:t>
      </w:r>
    </w:p>
    <w:p w:rsidR="008A6D9B" w:rsidRDefault="008A6D9B" w:rsidP="00D1445C">
      <w:pPr>
        <w:ind w:firstLine="450"/>
        <w:jc w:val="both"/>
        <w:rPr>
          <w:color w:val="333333"/>
          <w:sz w:val="28"/>
          <w:szCs w:val="28"/>
          <w:shd w:val="clear" w:color="auto" w:fill="FFFFFF"/>
        </w:rPr>
      </w:pPr>
    </w:p>
    <w:p w:rsidR="00BC4105" w:rsidRPr="00BC4105" w:rsidRDefault="00BC4105" w:rsidP="00D1445C">
      <w:pPr>
        <w:ind w:firstLine="450"/>
        <w:jc w:val="both"/>
        <w:rPr>
          <w:color w:val="333333"/>
          <w:sz w:val="20"/>
          <w:szCs w:val="20"/>
          <w:shd w:val="clear" w:color="auto" w:fill="FFFFFF"/>
        </w:rPr>
      </w:pPr>
    </w:p>
    <w:p w:rsidR="00D1445C" w:rsidRPr="00D36C98" w:rsidRDefault="00D1445C" w:rsidP="00D1445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333333"/>
          <w:sz w:val="28"/>
          <w:szCs w:val="28"/>
          <w:lang w:val="uk-UA"/>
        </w:rPr>
      </w:pPr>
      <w:r w:rsidRPr="00D36C98">
        <w:rPr>
          <w:b/>
          <w:i/>
          <w:color w:val="333333"/>
          <w:sz w:val="28"/>
          <w:szCs w:val="28"/>
          <w:lang w:val="uk-UA"/>
        </w:rPr>
        <w:t>Контактні дані служби у справах дітей та сім’ї Святошинської районної в місті Києві державної адміністрації:</w:t>
      </w:r>
    </w:p>
    <w:p w:rsidR="00D1445C" w:rsidRPr="00D36C98" w:rsidRDefault="00D1445C" w:rsidP="00D1445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D36C98">
        <w:rPr>
          <w:color w:val="333333"/>
          <w:sz w:val="28"/>
          <w:szCs w:val="28"/>
          <w:lang w:val="uk-UA"/>
        </w:rPr>
        <w:t xml:space="preserve"> Тел. 403-00-67, вул. Гната Юри, 9, кім. 420.</w:t>
      </w:r>
    </w:p>
    <w:p w:rsidR="00D1445C" w:rsidRPr="00D36C98" w:rsidRDefault="00D1445C">
      <w:pPr>
        <w:pStyle w:val="a3"/>
        <w:spacing w:before="177"/>
        <w:ind w:firstLine="708"/>
        <w:jc w:val="left"/>
      </w:pPr>
    </w:p>
    <w:sectPr w:rsidR="00D1445C" w:rsidRPr="00D36C98" w:rsidSect="00FB20FB">
      <w:type w:val="continuous"/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260C"/>
    <w:multiLevelType w:val="hybridMultilevel"/>
    <w:tmpl w:val="CCD4690A"/>
    <w:lvl w:ilvl="0" w:tplc="2A08FAF2">
      <w:numFmt w:val="bullet"/>
      <w:lvlText w:val="-"/>
      <w:lvlJc w:val="left"/>
      <w:pPr>
        <w:ind w:left="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5C4856C">
      <w:numFmt w:val="bullet"/>
      <w:lvlText w:val="•"/>
      <w:lvlJc w:val="left"/>
      <w:pPr>
        <w:ind w:left="1048" w:hanging="209"/>
      </w:pPr>
      <w:rPr>
        <w:rFonts w:hint="default"/>
        <w:lang w:val="uk-UA" w:eastAsia="en-US" w:bidi="ar-SA"/>
      </w:rPr>
    </w:lvl>
    <w:lvl w:ilvl="2" w:tplc="FE3853BA">
      <w:numFmt w:val="bullet"/>
      <w:lvlText w:val="•"/>
      <w:lvlJc w:val="left"/>
      <w:pPr>
        <w:ind w:left="2097" w:hanging="209"/>
      </w:pPr>
      <w:rPr>
        <w:rFonts w:hint="default"/>
        <w:lang w:val="uk-UA" w:eastAsia="en-US" w:bidi="ar-SA"/>
      </w:rPr>
    </w:lvl>
    <w:lvl w:ilvl="3" w:tplc="9D74E636">
      <w:numFmt w:val="bullet"/>
      <w:lvlText w:val="•"/>
      <w:lvlJc w:val="left"/>
      <w:pPr>
        <w:ind w:left="3146" w:hanging="209"/>
      </w:pPr>
      <w:rPr>
        <w:rFonts w:hint="default"/>
        <w:lang w:val="uk-UA" w:eastAsia="en-US" w:bidi="ar-SA"/>
      </w:rPr>
    </w:lvl>
    <w:lvl w:ilvl="4" w:tplc="3658463C">
      <w:numFmt w:val="bullet"/>
      <w:lvlText w:val="•"/>
      <w:lvlJc w:val="left"/>
      <w:pPr>
        <w:ind w:left="4195" w:hanging="209"/>
      </w:pPr>
      <w:rPr>
        <w:rFonts w:hint="default"/>
        <w:lang w:val="uk-UA" w:eastAsia="en-US" w:bidi="ar-SA"/>
      </w:rPr>
    </w:lvl>
    <w:lvl w:ilvl="5" w:tplc="F4AC040C">
      <w:numFmt w:val="bullet"/>
      <w:lvlText w:val="•"/>
      <w:lvlJc w:val="left"/>
      <w:pPr>
        <w:ind w:left="5244" w:hanging="209"/>
      </w:pPr>
      <w:rPr>
        <w:rFonts w:hint="default"/>
        <w:lang w:val="uk-UA" w:eastAsia="en-US" w:bidi="ar-SA"/>
      </w:rPr>
    </w:lvl>
    <w:lvl w:ilvl="6" w:tplc="7C9A826E">
      <w:numFmt w:val="bullet"/>
      <w:lvlText w:val="•"/>
      <w:lvlJc w:val="left"/>
      <w:pPr>
        <w:ind w:left="6293" w:hanging="209"/>
      </w:pPr>
      <w:rPr>
        <w:rFonts w:hint="default"/>
        <w:lang w:val="uk-UA" w:eastAsia="en-US" w:bidi="ar-SA"/>
      </w:rPr>
    </w:lvl>
    <w:lvl w:ilvl="7" w:tplc="4A94981C">
      <w:numFmt w:val="bullet"/>
      <w:lvlText w:val="•"/>
      <w:lvlJc w:val="left"/>
      <w:pPr>
        <w:ind w:left="7342" w:hanging="209"/>
      </w:pPr>
      <w:rPr>
        <w:rFonts w:hint="default"/>
        <w:lang w:val="uk-UA" w:eastAsia="en-US" w:bidi="ar-SA"/>
      </w:rPr>
    </w:lvl>
    <w:lvl w:ilvl="8" w:tplc="03BA589E">
      <w:numFmt w:val="bullet"/>
      <w:lvlText w:val="•"/>
      <w:lvlJc w:val="left"/>
      <w:pPr>
        <w:ind w:left="8391" w:hanging="20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22A1"/>
    <w:rsid w:val="00045A39"/>
    <w:rsid w:val="000D20C6"/>
    <w:rsid w:val="002222A1"/>
    <w:rsid w:val="00387A5B"/>
    <w:rsid w:val="00414194"/>
    <w:rsid w:val="004859F1"/>
    <w:rsid w:val="00697071"/>
    <w:rsid w:val="00741C2E"/>
    <w:rsid w:val="007B70C6"/>
    <w:rsid w:val="008A6D9B"/>
    <w:rsid w:val="00961E2C"/>
    <w:rsid w:val="00BC4105"/>
    <w:rsid w:val="00D1445C"/>
    <w:rsid w:val="00D36C98"/>
    <w:rsid w:val="00EB3533"/>
    <w:rsid w:val="00ED20D8"/>
    <w:rsid w:val="00F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90"/>
      <w:ind w:left="569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569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 w:hanging="2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2">
    <w:name w:val="rvps2"/>
    <w:basedOn w:val="a"/>
    <w:rsid w:val="00741C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741C2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A6D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90"/>
      <w:ind w:left="569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569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 w:hanging="2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2">
    <w:name w:val="rvps2"/>
    <w:basedOn w:val="a"/>
    <w:rsid w:val="00741C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741C2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A6D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hyperlink" Target="https://zakon.rada.gov.ua/laws/show/2341-14" TargetMode="External"/><Relationship Id="rId18" Type="http://schemas.openxmlformats.org/officeDocument/2006/relationships/hyperlink" Target="https://zakon.rada.gov.ua/laws/show/866-2008-%D0%B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2341-14" TargetMode="External"/><Relationship Id="rId12" Type="http://schemas.openxmlformats.org/officeDocument/2006/relationships/hyperlink" Target="https://zakon.rada.gov.ua/laws/show/2341-14" TargetMode="External"/><Relationship Id="rId17" Type="http://schemas.openxmlformats.org/officeDocument/2006/relationships/hyperlink" Target="https://zakon.rada.gov.ua/laws/show/z1668-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341-14" TargetMode="External"/><Relationship Id="rId20" Type="http://schemas.openxmlformats.org/officeDocument/2006/relationships/hyperlink" Target="https://zakon.rada.gov.ua/laws/show/2755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41-14" TargetMode="External"/><Relationship Id="rId11" Type="http://schemas.openxmlformats.org/officeDocument/2006/relationships/hyperlink" Target="https://zakon.rada.gov.ua/laws/show/2341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341-14" TargetMode="External"/><Relationship Id="rId10" Type="http://schemas.openxmlformats.org/officeDocument/2006/relationships/hyperlink" Target="https://zakon.rada.gov.ua/laws/show/2341-14" TargetMode="External"/><Relationship Id="rId19" Type="http://schemas.openxmlformats.org/officeDocument/2006/relationships/hyperlink" Target="https://zakon.rada.gov.ua/laws/show/866-2008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hyperlink" Target="https://zakon.rada.gov.ua/laws/show/2341-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User</cp:lastModifiedBy>
  <cp:revision>19</cp:revision>
  <dcterms:created xsi:type="dcterms:W3CDTF">2025-04-01T08:33:00Z</dcterms:created>
  <dcterms:modified xsi:type="dcterms:W3CDTF">2025-04-01T12:47:00Z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D:20150729082019</vt:lpwstr>
  </property>
</Properties>
</file>