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5B" w:rsidRDefault="00730C5B" w:rsidP="00E179F9">
      <w:pPr>
        <w:pBdr>
          <w:bottom w:val="single" w:sz="6" w:space="0" w:color="A2A9B1"/>
        </w:pBdr>
        <w:shd w:val="clear" w:color="auto" w:fill="FFFFFF"/>
        <w:jc w:val="center"/>
        <w:outlineLvl w:val="1"/>
        <w:rPr>
          <w:rFonts w:ascii="Georgia" w:eastAsia="Times New Roman" w:hAnsi="Georgia"/>
          <w:color w:val="000000"/>
          <w:sz w:val="36"/>
          <w:szCs w:val="36"/>
          <w:lang w:eastAsia="uk-UA"/>
        </w:rPr>
      </w:pPr>
      <w:r w:rsidRPr="00730C5B">
        <w:rPr>
          <w:rFonts w:ascii="Georgia" w:eastAsia="Times New Roman" w:hAnsi="Georgia"/>
          <w:color w:val="000000"/>
          <w:sz w:val="36"/>
          <w:szCs w:val="36"/>
          <w:lang w:eastAsia="uk-UA"/>
        </w:rPr>
        <w:t>Пільги учасникам бойових дій та особам,</w:t>
      </w:r>
      <w:bookmarkStart w:id="0" w:name="_GoBack"/>
      <w:bookmarkEnd w:id="0"/>
    </w:p>
    <w:p w:rsidR="00730C5B" w:rsidRPr="00730C5B" w:rsidRDefault="00730C5B" w:rsidP="00E179F9">
      <w:pPr>
        <w:pBdr>
          <w:bottom w:val="single" w:sz="6" w:space="0" w:color="A2A9B1"/>
        </w:pBdr>
        <w:shd w:val="clear" w:color="auto" w:fill="FFFFFF"/>
        <w:jc w:val="center"/>
        <w:outlineLvl w:val="1"/>
        <w:rPr>
          <w:rFonts w:ascii="Georgia" w:eastAsia="Times New Roman" w:hAnsi="Georgia"/>
          <w:color w:val="000000"/>
          <w:sz w:val="36"/>
          <w:szCs w:val="36"/>
          <w:lang w:eastAsia="uk-UA"/>
        </w:rPr>
      </w:pPr>
      <w:r w:rsidRPr="00730C5B">
        <w:rPr>
          <w:rFonts w:ascii="Georgia" w:eastAsia="Times New Roman" w:hAnsi="Georgia"/>
          <w:color w:val="000000"/>
          <w:sz w:val="36"/>
          <w:szCs w:val="36"/>
          <w:lang w:eastAsia="uk-UA"/>
        </w:rPr>
        <w:t>прирівняним до них</w:t>
      </w:r>
    </w:p>
    <w:p w:rsidR="00730C5B" w:rsidRPr="00730C5B" w:rsidRDefault="00730C5B" w:rsidP="00730C5B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Згідно зі </w:t>
      </w:r>
      <w:hyperlink r:id="rId5" w:history="1">
        <w:r w:rsidRPr="00730C5B">
          <w:rPr>
            <w:rFonts w:ascii="Arial" w:eastAsia="Times New Roman" w:hAnsi="Arial" w:cs="Arial"/>
            <w:color w:val="3366BB"/>
            <w:sz w:val="21"/>
            <w:szCs w:val="21"/>
            <w:lang w:eastAsia="uk-UA"/>
          </w:rPr>
          <w:t>статтею 12 Закону України "Про статус ветеранів війни, гарантії їх соціального захисту"</w:t>
        </w:r>
      </w:hyperlink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учасники бойових дій та особи, прирівняні до них мають наступні пільги:</w:t>
      </w:r>
    </w:p>
    <w:p w:rsidR="00730C5B" w:rsidRPr="00730C5B" w:rsidRDefault="00E179F9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hyperlink r:id="rId6" w:history="1">
        <w:r w:rsidR="00730C5B" w:rsidRPr="00730C5B">
          <w:rPr>
            <w:rFonts w:ascii="Arial" w:eastAsia="Times New Roman" w:hAnsi="Arial" w:cs="Arial"/>
            <w:color w:val="3366BB"/>
            <w:sz w:val="21"/>
            <w:szCs w:val="21"/>
            <w:lang w:eastAsia="uk-UA"/>
          </w:rPr>
          <w:t>безплатне одержання ліків, лікарських засобів, імунобіологічних препаратів та виробів медичного призначення за рецептами лікарів</w:t>
        </w:r>
      </w:hyperlink>
      <w:r w:rsidR="00730C5B"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;</w:t>
      </w:r>
    </w:p>
    <w:p w:rsidR="00730C5B" w:rsidRPr="00730C5B" w:rsidRDefault="00E179F9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hyperlink r:id="rId7" w:history="1">
        <w:r w:rsidR="00730C5B" w:rsidRPr="00730C5B">
          <w:rPr>
            <w:rFonts w:ascii="Arial" w:eastAsia="Times New Roman" w:hAnsi="Arial" w:cs="Arial"/>
            <w:color w:val="3366BB"/>
            <w:sz w:val="21"/>
            <w:szCs w:val="21"/>
            <w:lang w:eastAsia="uk-UA"/>
          </w:rPr>
          <w:t>першочергове безплатне зубопротезування (за винятком протезування з дорогоцінних металів)</w:t>
        </w:r>
      </w:hyperlink>
      <w:r w:rsidR="00730C5B"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безоплатне забезпечення санаторно-курортним лікуванням або одержання компенсації вартості самостійного санаторно-курортного лікування. Порядок надання путівок, розмір та порядок виплати компенсації вартості самостійного санаторно-курортного лікування визначаються Кабінетом Міністрів України;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75-процентна знижка плати за користування житлом (квартирна плата) в межах норм, передбачених чинним законодавством (21 </w:t>
      </w:r>
      <w:proofErr w:type="spellStart"/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кв</w:t>
      </w:r>
      <w:proofErr w:type="spellEnd"/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. метр загальної площі житла на кожну особу, яка постійно проживає у житловому приміщенні (будинку) і має право на знижку плати, та додатково 10,5 </w:t>
      </w:r>
      <w:proofErr w:type="spellStart"/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кв</w:t>
      </w:r>
      <w:proofErr w:type="spellEnd"/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. метра на сім'ю);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75-процентна знижка плати за користування комунальними послугами (газом, електроенергією та іншими послугами) та скрапленим балонним газом для побутових потреб в межах середніх норм споживання;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75-процентна знижка вартості палива, в тому числі рідкого, в межах норм, встановлених для продажу населенню, для осіб, які проживають у будинках, що не мають центрального опалення;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безплатний проїзд усіма видами міського пасажирського транспорту, автомобільним транспортом загального користування в сільській місцевості, а також залізничним і водним транспортом приміського сполучення та автобусами приміських і міжміських маршрутів, у тому числі </w:t>
      </w:r>
      <w:proofErr w:type="spellStart"/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внутрірайонних</w:t>
      </w:r>
      <w:proofErr w:type="spellEnd"/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, </w:t>
      </w:r>
      <w:proofErr w:type="spellStart"/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внутрі</w:t>
      </w:r>
      <w:proofErr w:type="spellEnd"/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- та міжобласних незалежно від відстані та місця проживання;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користування при виході на пенсію (незалежно від часу виходу на пенсію) чи зміні місця роботи </w:t>
      </w:r>
      <w:proofErr w:type="spellStart"/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поліклініками</w:t>
      </w:r>
      <w:proofErr w:type="spellEnd"/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 та госпіталями, до яких вони були прикріплені за попереднім місцем роботи;</w:t>
      </w:r>
    </w:p>
    <w:p w:rsidR="00730C5B" w:rsidRPr="00730C5B" w:rsidRDefault="00E179F9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hyperlink r:id="rId8" w:history="1">
        <w:r w:rsidR="00730C5B" w:rsidRPr="00730C5B">
          <w:rPr>
            <w:rFonts w:ascii="Arial" w:eastAsia="Times New Roman" w:hAnsi="Arial" w:cs="Arial"/>
            <w:color w:val="3366BB"/>
            <w:sz w:val="21"/>
            <w:szCs w:val="21"/>
            <w:lang w:eastAsia="uk-UA"/>
          </w:rPr>
          <w:t>щорічне медичне обстеження і диспансеризація із залученням необхідних спеціалістів</w:t>
        </w:r>
      </w:hyperlink>
      <w:r w:rsidR="00730C5B"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;</w:t>
      </w:r>
    </w:p>
    <w:p w:rsidR="00730C5B" w:rsidRPr="00730C5B" w:rsidRDefault="00E179F9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hyperlink r:id="rId9" w:history="1">
        <w:r w:rsidR="00730C5B" w:rsidRPr="00730C5B">
          <w:rPr>
            <w:rFonts w:ascii="Arial" w:eastAsia="Times New Roman" w:hAnsi="Arial" w:cs="Arial"/>
            <w:color w:val="3366BB"/>
            <w:sz w:val="21"/>
            <w:szCs w:val="21"/>
            <w:lang w:eastAsia="uk-UA"/>
          </w:rPr>
          <w:t>першочергове обслуговування в лікувально-профілактичних закладах, аптеках та першочергова госпіталізаці</w:t>
        </w:r>
      </w:hyperlink>
      <w:r w:rsidR="00730C5B"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я;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виплата допомоги по тимчасовій непрацездатності в розмірі 100 процентів середньої заробітної плати незалежно від стажу роботи;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використання чергової щорічної відпустки у зручний для них час, а також одержання додаткової відпустки із збереженням заробітної плати строком 14 календарних днів на рік;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переважне право на залишення на роботі при скороченні чисельності чи штату працівників у зв'язку із змінами в організації виробництва і праці та на працевлаштування у разі ліквідації підприємства, установи, організації;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першочергове забезпечення жилою площею осіб, які потребують поліпшення житлових умов, та першочергове відведення земельних ділянок для індивідуального житлового будівництва, садівництва і городництва, першочерговий ремонт жилих будинків і квартир цих осіб та забезпечення їх паливом.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одержання позики на будівництво, реконструкцію або капітальний ремонт жилих будинків і подвірних будівель, приєднання їх до інженерних мереж, комунікацій, а також позики на будівництво або придбання дачних будинків і благоустрій садових ділянок з погашенням її протягом 10 років починаючи з п'ятого року після закінчення будівництва. Зазначені позики надаються у порядку, який визначається Кабінетом Міністрів України;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першочергове право на вступ до житлово-будівельних (житлових) кооперативів, кооперативів по будівництву та експлуатації колективних гаражів, стоянок для транспортних засобів та їх технічне обслуговування, до садівницьких товариств, на придбання матеріалів для індивідуального будівництва і садових будинків;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безплатний проїзд один раз на два роки (туди і назад) залізничним, водним, повітряним або міжміським автомобільним транспортом, незалежно від наявності залізничного сполучення, або проїзд один раз на рік (туди і назад) вказаними видами транспорту з 50-процентною знижкою;</w:t>
      </w:r>
    </w:p>
    <w:p w:rsidR="00730C5B" w:rsidRPr="00730C5B" w:rsidRDefault="00E179F9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hyperlink r:id="rId10" w:history="1">
        <w:r w:rsidR="00730C5B" w:rsidRPr="00730C5B">
          <w:rPr>
            <w:rFonts w:ascii="Arial" w:eastAsia="Times New Roman" w:hAnsi="Arial" w:cs="Arial"/>
            <w:color w:val="3366BB"/>
            <w:sz w:val="21"/>
            <w:szCs w:val="21"/>
            <w:lang w:eastAsia="uk-UA"/>
          </w:rPr>
          <w:t>зі сплати податків, зборів, мита та інших платежів до бюджету відповідно до податкового та митного законодавства</w:t>
        </w:r>
      </w:hyperlink>
      <w:r w:rsidR="00730C5B"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позачергове користування всіма послугами зв'язку та позачергове встановлення на пільгових умовах квартирних телефонів (оплата у розмірі 20 процентів від тарифів вартості основних та 50 процентів - додаткових робіт). Абонементна плата за користування телефоном встановлюється у розмірі 50 процентів від затверджених тарифів;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першочергове обслуговування підприємствами, установами та організаціями служби побуту, громадського харчування, житлово-комунального господарства, міжміського транспорту;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позачергове влаштування до закладів соціального захисту населення, а також обслуговування службами соціального захисту населення вдома. У разі неможливості здійснення такого обслуговування закладами соціального захисту населення відшкодовуються витрати, пов'язані з доглядом за цим ветераном війни, в порядку і розмірах, встановлених чинним законодавством;</w:t>
      </w:r>
    </w:p>
    <w:p w:rsidR="00730C5B" w:rsidRPr="00730C5B" w:rsidRDefault="00730C5B" w:rsidP="00730C5B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730C5B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учасникам бойових дій на території інших держав надається право на позаконкурсний вступ до вищих навчальних закладів та переважне право на вступ до професійно-технічних навчальних закладів і на курси для одержання відповідних професій.</w:t>
      </w:r>
    </w:p>
    <w:p w:rsidR="00C101EC" w:rsidRDefault="00C101EC" w:rsidP="00730C5B">
      <w:pPr>
        <w:jc w:val="both"/>
      </w:pPr>
    </w:p>
    <w:sectPr w:rsidR="00C101EC" w:rsidSect="005B1717">
      <w:pgSz w:w="11906" w:h="16838"/>
      <w:pgMar w:top="1134" w:right="567" w:bottom="1134" w:left="1701" w:header="709" w:footer="2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64D8B"/>
    <w:multiLevelType w:val="multilevel"/>
    <w:tmpl w:val="1270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5B"/>
    <w:rsid w:val="001219BD"/>
    <w:rsid w:val="005B1717"/>
    <w:rsid w:val="00730C5B"/>
    <w:rsid w:val="00C101EC"/>
    <w:rsid w:val="00E179F9"/>
    <w:rsid w:val="00F4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C1616-4C67-4BDB-9BF0-B6FBC7EF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legalaid.gov.ua:8555/index.php?title=%D0%9C%D0%B5%D0%B4%D0%B8%D1%87%D0%BD%D0%B5_%D0%B7%D0%B0%D0%B1%D0%B5%D0%B7%D0%BF%D0%B5%D1%87%D0%B5%D0%BD%D0%BD%D1%8F_%D0%BE%D1%81%D0%BE%D0%B1%D0%B8,_%D1%8F%D0%BA%D0%B0_%D0%BC%D0%B0%D1%94_%D1%81%D1%82%D0%B0%D1%82%D1%83%D1%81_%D1%83%D1%87%D0%B0%D1%81%D0%BD%D0%B8%D0%BA%D0%B0_%D0%B1%D0%BE%D0%B9%D0%BE%D0%B2%D0%B8%D1%85_%D0%B4%D1%96%D0%B9&amp;oldid=78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.legalaid.gov.ua:8555/index.php?title=%D0%9C%D0%B5%D0%B4%D0%B8%D1%87%D0%BD%D0%B5_%D0%B7%D0%B0%D0%B1%D0%B5%D0%B7%D0%BF%D0%B5%D1%87%D0%B5%D0%BD%D0%BD%D1%8F_%D0%BE%D1%81%D0%BE%D0%B1%D0%B8,_%D1%8F%D0%BA%D0%B0_%D0%BC%D0%B0%D1%94_%D1%81%D1%82%D0%B0%D1%82%D1%83%D1%81_%D1%83%D1%87%D0%B0%D1%81%D0%BD%D0%B8%D0%BA%D0%B0_%D0%B1%D0%BE%D0%B9%D0%BE%D0%B2%D0%B8%D1%85_%D0%B4%D1%96%D0%B9&amp;oldid=78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legalaid.gov.ua:8555/index.php/%D0%9E%D1%82%D1%80%D0%B8%D0%BC%D0%B0%D0%BD%D0%BD%D1%8F_%D0%B1%D0%B5%D0%B7%D0%BA%D0%BE%D1%88%D1%82%D0%BE%D0%B2%D0%BD%D0%B8%D1%85_%D0%BB%D1%96%D0%BA%D1%96%D0%B2_%D1%83%D1%87%D0%B0%D1%81%D0%BD%D0%B8%D0%BA%D0%B0%D0%BC%D0%B8_%D0%90%D0%A2%D0%9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5.rada.gov.ua/laws/show/3551-12" TargetMode="External"/><Relationship Id="rId10" Type="http://schemas.openxmlformats.org/officeDocument/2006/relationships/hyperlink" Target="http://wiki.legalaid.gov.ua:8555/index.php?title=%D0%9F%D1%96%D0%BB%D1%8C%D0%B3%D0%B8_%D1%83%D1%87%D0%B0%D1%81%D0%BD%D0%B8%D0%BA%D0%B0%D0%BC_%D0%90%D0%A2%D0%9E_%D1%89%D0%BE%D0%B4%D0%BE_%D1%81%D0%BF%D0%BB%D0%B0%D1%82%D0%B8_%D0%BF%D0%BE%D0%B4%D0%B0%D1%82%D0%BA%D1%96%D0%B2_%D1%82%D0%B0_%D0%B7%D0%B1%D0%BE%D1%80%D1%96%D0%B2&amp;oldid=9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legalaid.gov.ua:8555/index.php?title=%D0%9C%D0%B5%D0%B4%D0%B8%D1%87%D0%BD%D0%B5_%D0%B7%D0%B0%D0%B1%D0%B5%D0%B7%D0%BF%D0%B5%D1%87%D0%B5%D0%BD%D0%BD%D1%8F_%D0%BE%D1%81%D0%BE%D0%B1%D0%B8,_%D1%8F%D0%BA%D0%B0_%D0%BC%D0%B0%D1%94_%D1%81%D1%82%D0%B0%D1%82%D1%83%D1%81_%D1%83%D1%87%D0%B0%D1%81%D0%BD%D0%B8%D0%BA%D0%B0_%D0%B1%D0%BE%D0%B9%D0%BE%D0%B2%D0%B8%D1%85_%D0%B4%D1%96%D0%B9&amp;oldid=784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4503</Words>
  <Characters>2567</Characters>
  <Application>Microsoft Office Word</Application>
  <DocSecurity>0</DocSecurity>
  <Lines>21</Lines>
  <Paragraphs>14</Paragraphs>
  <ScaleCrop>false</ScaleCrop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 Володимир Михайлович</dc:creator>
  <cp:keywords/>
  <dc:description/>
  <cp:lastModifiedBy>Гриценко Володимир Михайлович</cp:lastModifiedBy>
  <cp:revision>2</cp:revision>
  <dcterms:created xsi:type="dcterms:W3CDTF">2022-06-30T08:35:00Z</dcterms:created>
  <dcterms:modified xsi:type="dcterms:W3CDTF">2022-06-30T08:58:00Z</dcterms:modified>
</cp:coreProperties>
</file>