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EA" w:rsidRDefault="004C6FEA" w:rsidP="004C6FEA">
      <w:pPr>
        <w:jc w:val="center"/>
        <w:rPr>
          <w:b/>
        </w:rPr>
      </w:pPr>
      <w:r w:rsidRPr="004C6FEA">
        <w:rPr>
          <w:b/>
        </w:rPr>
        <w:t>ТЕХНІЧНЕ ОБГРУНТУВАННЯ</w:t>
      </w:r>
    </w:p>
    <w:p w:rsidR="00935B34" w:rsidRPr="004C6FEA" w:rsidRDefault="00935B34" w:rsidP="004C6FEA">
      <w:pPr>
        <w:jc w:val="center"/>
        <w:rPr>
          <w:b/>
        </w:rPr>
      </w:pPr>
    </w:p>
    <w:p w:rsidR="00935B34" w:rsidRDefault="00B64C9F" w:rsidP="00935B34">
      <w:pPr>
        <w:pStyle w:val="a5"/>
        <w:tabs>
          <w:tab w:val="left" w:pos="851"/>
        </w:tabs>
        <w:ind w:left="0" w:firstLine="567"/>
        <w:jc w:val="center"/>
        <w:rPr>
          <w:rFonts w:eastAsiaTheme="minorHAnsi" w:cstheme="minorHAnsi"/>
          <w:bCs w:val="0"/>
          <w:szCs w:val="22"/>
        </w:rPr>
      </w:pPr>
      <w:r w:rsidRPr="00B64C9F">
        <w:rPr>
          <w:rFonts w:eastAsiaTheme="minorHAnsi" w:cstheme="minorHAnsi"/>
          <w:bCs w:val="0"/>
          <w:szCs w:val="22"/>
        </w:rPr>
        <w:t>Послуги із заправки та відновлення картриджів до принтерів</w:t>
      </w:r>
    </w:p>
    <w:p w:rsidR="00B64C9F" w:rsidRDefault="00B64C9F" w:rsidP="00935B34">
      <w:pPr>
        <w:pStyle w:val="a5"/>
        <w:tabs>
          <w:tab w:val="left" w:pos="851"/>
        </w:tabs>
        <w:ind w:left="0" w:firstLine="567"/>
        <w:jc w:val="center"/>
        <w:rPr>
          <w:rFonts w:eastAsiaTheme="minorHAnsi" w:cstheme="minorHAnsi"/>
          <w:bCs w:val="0"/>
          <w:szCs w:val="22"/>
        </w:rPr>
      </w:pPr>
      <w:r w:rsidRPr="00B64C9F">
        <w:rPr>
          <w:rFonts w:eastAsiaTheme="minorHAnsi" w:cstheme="minorHAnsi"/>
          <w:bCs w:val="0"/>
          <w:szCs w:val="22"/>
        </w:rPr>
        <w:t>(код ДК 021:2015 «Єдиний закупівельний словник»: 50310000-1 – Технічне обслуговування і ремонт офісної техніки)</w:t>
      </w:r>
    </w:p>
    <w:p w:rsidR="00935B34" w:rsidRDefault="00935B34" w:rsidP="00935B34">
      <w:pPr>
        <w:pStyle w:val="a5"/>
        <w:tabs>
          <w:tab w:val="left" w:pos="851"/>
        </w:tabs>
        <w:ind w:left="0" w:firstLine="567"/>
        <w:jc w:val="center"/>
        <w:rPr>
          <w:rFonts w:eastAsiaTheme="minorHAnsi" w:cstheme="minorHAnsi"/>
          <w:bCs w:val="0"/>
          <w:szCs w:val="22"/>
        </w:rPr>
      </w:pPr>
    </w:p>
    <w:p w:rsidR="002558B3" w:rsidRDefault="002558B3" w:rsidP="00581A64">
      <w:pPr>
        <w:pStyle w:val="a5"/>
        <w:tabs>
          <w:tab w:val="left" w:pos="851"/>
        </w:tabs>
        <w:ind w:left="0" w:firstLine="567"/>
        <w:jc w:val="both"/>
      </w:pPr>
      <w: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2558B3" w:rsidRDefault="002558B3" w:rsidP="00581A64">
      <w:pPr>
        <w:pStyle w:val="a3"/>
        <w:tabs>
          <w:tab w:val="left" w:pos="851"/>
        </w:tabs>
        <w:ind w:left="0" w:right="142" w:firstLine="567"/>
      </w:pPr>
      <w:r>
        <w:t>Найменування: Управління (Центр) надання адміністративних послуг Святошинської районної державної адміністрації.</w:t>
      </w:r>
      <w:r w:rsidRPr="002558B3">
        <w:t xml:space="preserve"> </w:t>
      </w:r>
      <w:r>
        <w:t>ЄДРПОУ - 42534188.</w:t>
      </w:r>
    </w:p>
    <w:p w:rsidR="002558B3" w:rsidRDefault="002558B3" w:rsidP="00581A64">
      <w:pPr>
        <w:pStyle w:val="a3"/>
        <w:tabs>
          <w:tab w:val="left" w:pos="851"/>
        </w:tabs>
        <w:spacing w:line="242" w:lineRule="auto"/>
        <w:ind w:left="0" w:right="390" w:firstLine="567"/>
      </w:pPr>
      <w:r>
        <w:t>Місцезнаходження:</w:t>
      </w:r>
      <w:r>
        <w:rPr>
          <w:spacing w:val="-6"/>
        </w:rPr>
        <w:t xml:space="preserve"> </w:t>
      </w:r>
      <w:r>
        <w:t>пр-т.</w:t>
      </w:r>
      <w:r>
        <w:rPr>
          <w:spacing w:val="-5"/>
        </w:rPr>
        <w:t xml:space="preserve"> </w:t>
      </w:r>
      <w:r>
        <w:t>Берестейський,</w:t>
      </w:r>
      <w:r>
        <w:rPr>
          <w:spacing w:val="-5"/>
        </w:rPr>
        <w:t xml:space="preserve"> </w:t>
      </w:r>
      <w:r>
        <w:t>97,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Київ,</w:t>
      </w:r>
      <w:r>
        <w:rPr>
          <w:spacing w:val="-5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 xml:space="preserve">03115. </w:t>
      </w:r>
    </w:p>
    <w:p w:rsidR="002558B3" w:rsidRDefault="002558B3" w:rsidP="00581A64">
      <w:pPr>
        <w:pStyle w:val="a3"/>
        <w:tabs>
          <w:tab w:val="left" w:pos="851"/>
        </w:tabs>
        <w:ind w:left="0" w:firstLine="567"/>
      </w:pPr>
      <w:r>
        <w:t>Категорія: відповідно до частини четвертої статті 2 Закону України "Про</w:t>
      </w:r>
      <w:r>
        <w:rPr>
          <w:spacing w:val="-13"/>
        </w:rPr>
        <w:t xml:space="preserve"> </w:t>
      </w:r>
      <w:r>
        <w:t>публічні</w:t>
      </w:r>
      <w:r>
        <w:rPr>
          <w:spacing w:val="-11"/>
        </w:rPr>
        <w:t xml:space="preserve"> </w:t>
      </w:r>
      <w:r>
        <w:t>закупівлі”:</w:t>
      </w:r>
      <w:r>
        <w:rPr>
          <w:spacing w:val="-11"/>
        </w:rPr>
        <w:t xml:space="preserve"> </w:t>
      </w:r>
      <w:r>
        <w:t>пункт</w:t>
      </w:r>
      <w:r>
        <w:rPr>
          <w:spacing w:val="-12"/>
        </w:rPr>
        <w:t xml:space="preserve"> </w:t>
      </w:r>
      <w:r>
        <w:t>3)</w:t>
      </w:r>
      <w:r>
        <w:rPr>
          <w:spacing w:val="-14"/>
        </w:rPr>
        <w:t xml:space="preserve"> </w:t>
      </w:r>
      <w:r>
        <w:t>підприємства,</w:t>
      </w:r>
      <w:r>
        <w:rPr>
          <w:spacing w:val="-12"/>
        </w:rPr>
        <w:t xml:space="preserve"> </w:t>
      </w:r>
      <w:r>
        <w:t>установи,</w:t>
      </w:r>
      <w:r>
        <w:rPr>
          <w:spacing w:val="-13"/>
        </w:rPr>
        <w:t xml:space="preserve"> </w:t>
      </w:r>
      <w:r>
        <w:t>організації,</w:t>
      </w:r>
      <w:r>
        <w:rPr>
          <w:spacing w:val="-13"/>
        </w:rPr>
        <w:t xml:space="preserve"> </w:t>
      </w:r>
      <w:r>
        <w:t>зазначені у пункті 3 частини першої цієї статті.</w:t>
      </w:r>
    </w:p>
    <w:p w:rsidR="004C6FEA" w:rsidRDefault="004C6FEA" w:rsidP="00581A64">
      <w:pPr>
        <w:tabs>
          <w:tab w:val="left" w:pos="851"/>
        </w:tabs>
        <w:ind w:firstLine="567"/>
        <w:jc w:val="both"/>
      </w:pPr>
      <w:r w:rsidRPr="004C6FEA">
        <w:rPr>
          <w:b/>
        </w:rPr>
        <w:t>Предмет закупівлі:</w:t>
      </w:r>
      <w:r>
        <w:t xml:space="preserve"> </w:t>
      </w:r>
      <w:r w:rsidR="00B64C9F" w:rsidRPr="00B64C9F">
        <w:t>Послуги із заправки та відновлення картриджів</w:t>
      </w:r>
      <w:r w:rsidR="00581A64">
        <w:t xml:space="preserve">                         </w:t>
      </w:r>
      <w:r w:rsidR="00B64C9F" w:rsidRPr="00B64C9F">
        <w:t xml:space="preserve"> до принтерів (код ДК 021:2015 «Єдиний закупівельний словник»: </w:t>
      </w:r>
      <w:r w:rsidR="00581A64">
        <w:t xml:space="preserve">                              </w:t>
      </w:r>
      <w:r w:rsidR="00B64C9F" w:rsidRPr="00B64C9F">
        <w:t>50310000-1 – Технічне обслуговування і ремонт офісної техніки)</w:t>
      </w:r>
    </w:p>
    <w:p w:rsidR="004C6FEA" w:rsidRDefault="004C6FEA" w:rsidP="00581A64">
      <w:pPr>
        <w:tabs>
          <w:tab w:val="left" w:pos="851"/>
        </w:tabs>
        <w:ind w:firstLine="567"/>
        <w:jc w:val="both"/>
      </w:pPr>
      <w:r>
        <w:t>Процедура закупівлі: відкриті торги (з особливостями)</w:t>
      </w:r>
    </w:p>
    <w:p w:rsidR="004C6FEA" w:rsidRDefault="004C6FEA" w:rsidP="00581A64">
      <w:pPr>
        <w:tabs>
          <w:tab w:val="left" w:pos="851"/>
        </w:tabs>
        <w:ind w:firstLine="567"/>
        <w:jc w:val="both"/>
      </w:pPr>
      <w:r>
        <w:t xml:space="preserve">Номер закупівлі: </w:t>
      </w:r>
      <w:r w:rsidR="00935B34" w:rsidRPr="00935B34">
        <w:t>UA-2026-02-04-003254-a</w:t>
      </w:r>
    </w:p>
    <w:p w:rsidR="00230E73" w:rsidRDefault="004C6FEA" w:rsidP="00581A64">
      <w:pPr>
        <w:tabs>
          <w:tab w:val="left" w:pos="851"/>
        </w:tabs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2558B3">
        <w:rPr>
          <w:b/>
        </w:rPr>
        <w:t>Обґрунтування технічних та якісних характеристик предмета закупівлі:</w:t>
      </w:r>
      <w:r>
        <w:t xml:space="preserve"> </w:t>
      </w:r>
      <w:r w:rsidR="00B64C9F" w:rsidRPr="003A1596">
        <w:rPr>
          <w:rFonts w:eastAsia="Times New Roman" w:cs="Times New Roman"/>
          <w:color w:val="000000"/>
          <w:szCs w:val="28"/>
          <w:lang w:eastAsia="uk-UA"/>
        </w:rPr>
        <w:t xml:space="preserve">закупівля даних послуг здійснюється з метою технічного обслуговування копіювально-розмножувальної техніки та іншого периферійного обладнання для забезпечення належного функціонування структурних підрозділів </w:t>
      </w:r>
      <w:r w:rsidR="00230E73">
        <w:rPr>
          <w:rFonts w:eastAsia="Times New Roman" w:cs="Times New Roman"/>
          <w:color w:val="000000"/>
          <w:szCs w:val="28"/>
          <w:lang w:eastAsia="uk-UA"/>
        </w:rPr>
        <w:t xml:space="preserve">управління </w:t>
      </w:r>
      <w:r w:rsidR="00B64C9F" w:rsidRPr="003A1596">
        <w:rPr>
          <w:rFonts w:eastAsia="Times New Roman" w:cs="Times New Roman"/>
          <w:color w:val="000000"/>
          <w:szCs w:val="28"/>
          <w:lang w:eastAsia="uk-UA"/>
        </w:rPr>
        <w:t xml:space="preserve">(Центру) надання адміністративних послуг, в </w:t>
      </w:r>
      <w:proofErr w:type="spellStart"/>
      <w:r w:rsidR="00B64C9F" w:rsidRPr="003A1596">
        <w:rPr>
          <w:rFonts w:eastAsia="Times New Roman" w:cs="Times New Roman"/>
          <w:color w:val="000000"/>
          <w:szCs w:val="28"/>
          <w:lang w:eastAsia="uk-UA"/>
        </w:rPr>
        <w:t>т.ч</w:t>
      </w:r>
      <w:proofErr w:type="spellEnd"/>
      <w:r w:rsidR="00B64C9F" w:rsidRPr="003A1596">
        <w:rPr>
          <w:rFonts w:eastAsia="Times New Roman" w:cs="Times New Roman"/>
          <w:color w:val="000000"/>
          <w:szCs w:val="28"/>
          <w:lang w:eastAsia="uk-UA"/>
        </w:rPr>
        <w:t>. забезпечення прийому громадян та суб’єктів господарювання в частині надання адміністративних послуг у відповідності до вимог Замовника та обсягів послуг, які необхідно надавати протягом січня-грудня 2026 року</w:t>
      </w:r>
      <w:r w:rsidR="00230E73" w:rsidRPr="00230E73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230E73" w:rsidRDefault="004C6FEA" w:rsidP="002558B3">
      <w:pPr>
        <w:tabs>
          <w:tab w:val="left" w:pos="851"/>
        </w:tabs>
        <w:ind w:firstLine="567"/>
        <w:jc w:val="both"/>
      </w:pPr>
      <w:r w:rsidRPr="002558B3">
        <w:rPr>
          <w:b/>
        </w:rPr>
        <w:t>Обґрунтування розміру бюджетного призначення:</w:t>
      </w:r>
      <w:r>
        <w:t xml:space="preserve"> </w:t>
      </w:r>
      <w:r w:rsidR="00230E73" w:rsidRPr="00230E73">
        <w:t xml:space="preserve">розмір бюджетного призначення визначено відповідно до доведених Департаментом фінансів граничних обсягів видатків </w:t>
      </w:r>
      <w:r w:rsidR="00230E73">
        <w:t>управління</w:t>
      </w:r>
      <w:r w:rsidR="00230E73" w:rsidRPr="00230E73">
        <w:t xml:space="preserve"> (Центру) надання адміністративних послуг на 2026 рік. Відповідно до статті 4 Закону «Про публічні закупівлі» планування </w:t>
      </w:r>
      <w:proofErr w:type="spellStart"/>
      <w:r w:rsidR="00230E73" w:rsidRPr="00230E73">
        <w:t>закупівель</w:t>
      </w:r>
      <w:proofErr w:type="spellEnd"/>
      <w:r w:rsidR="00230E73" w:rsidRPr="00230E73">
        <w:t xml:space="preserve"> здійснюється на підставі наявної потреби у закупівлі товарів, робіт і послуг.</w:t>
      </w:r>
    </w:p>
    <w:p w:rsidR="003A1596" w:rsidRDefault="004C6FEA" w:rsidP="00935B34">
      <w:pPr>
        <w:tabs>
          <w:tab w:val="left" w:pos="851"/>
        </w:tabs>
        <w:ind w:firstLine="567"/>
        <w:jc w:val="both"/>
      </w:pPr>
      <w:r w:rsidRPr="002558B3">
        <w:rPr>
          <w:b/>
        </w:rPr>
        <w:t>Обґрунтування очікуваної вартості предмета закупівлі:</w:t>
      </w:r>
      <w:r>
        <w:t xml:space="preserve"> </w:t>
      </w:r>
      <w:r w:rsidR="00935B34" w:rsidRPr="00935B34">
        <w:t>визначення очікуваної вартості предмета закупівлі здійснювалося шляхом направлення листів трьом потенційним надавачам послуг та визначення середньоарифметичного значення масиву отриманих даних від них у формі цінових пропозицій.</w:t>
      </w:r>
    </w:p>
    <w:p w:rsidR="00935B34" w:rsidRDefault="00935B34" w:rsidP="00935B34">
      <w:pPr>
        <w:tabs>
          <w:tab w:val="left" w:pos="851"/>
        </w:tabs>
        <w:ind w:firstLine="567"/>
        <w:jc w:val="both"/>
      </w:pPr>
    </w:p>
    <w:p w:rsidR="00935B34" w:rsidRDefault="00935B34" w:rsidP="00935B34">
      <w:pPr>
        <w:tabs>
          <w:tab w:val="left" w:pos="851"/>
        </w:tabs>
        <w:ind w:firstLine="567"/>
        <w:jc w:val="both"/>
      </w:pPr>
    </w:p>
    <w:p w:rsidR="00935B34" w:rsidRDefault="00935B34" w:rsidP="00935B34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935B34" w:rsidRDefault="00935B34" w:rsidP="00935B34">
      <w:pPr>
        <w:tabs>
          <w:tab w:val="left" w:pos="851"/>
        </w:tabs>
        <w:ind w:firstLine="567"/>
        <w:jc w:val="both"/>
      </w:pPr>
    </w:p>
    <w:p w:rsidR="00935B34" w:rsidRDefault="00935B34" w:rsidP="00935B34">
      <w:pPr>
        <w:tabs>
          <w:tab w:val="left" w:pos="851"/>
        </w:tabs>
        <w:ind w:firstLine="567"/>
        <w:jc w:val="both"/>
      </w:pPr>
    </w:p>
    <w:p w:rsidR="003A1596" w:rsidRDefault="003A1596" w:rsidP="002558B3">
      <w:pPr>
        <w:tabs>
          <w:tab w:val="left" w:pos="851"/>
        </w:tabs>
        <w:ind w:firstLine="567"/>
        <w:jc w:val="both"/>
      </w:pPr>
    </w:p>
    <w:p w:rsidR="003A1596" w:rsidRDefault="003A1596" w:rsidP="00935B34">
      <w:pPr>
        <w:tabs>
          <w:tab w:val="left" w:pos="851"/>
        </w:tabs>
        <w:jc w:val="both"/>
      </w:pPr>
    </w:p>
    <w:sectPr w:rsidR="003A1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32E0"/>
    <w:multiLevelType w:val="multilevel"/>
    <w:tmpl w:val="0DB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EA"/>
    <w:rsid w:val="00230E73"/>
    <w:rsid w:val="002558B3"/>
    <w:rsid w:val="003431B5"/>
    <w:rsid w:val="003A1596"/>
    <w:rsid w:val="003D5F80"/>
    <w:rsid w:val="004C6FEA"/>
    <w:rsid w:val="00581A64"/>
    <w:rsid w:val="00935B34"/>
    <w:rsid w:val="009A7A0F"/>
    <w:rsid w:val="00B64C9F"/>
    <w:rsid w:val="00D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9F29"/>
  <w15:chartTrackingRefBased/>
  <w15:docId w15:val="{6702D714-D395-4F57-B03A-21AACE6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C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A159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58B3"/>
    <w:pPr>
      <w:widowControl w:val="0"/>
      <w:autoSpaceDE w:val="0"/>
      <w:autoSpaceDN w:val="0"/>
      <w:ind w:left="141" w:right="140" w:firstLine="1132"/>
      <w:jc w:val="both"/>
    </w:pPr>
    <w:rPr>
      <w:rFonts w:eastAsia="Times New Roman" w:cs="Times New Roman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558B3"/>
    <w:rPr>
      <w:rFonts w:eastAsia="Times New Roman" w:cs="Times New Roman"/>
      <w:szCs w:val="28"/>
    </w:rPr>
  </w:style>
  <w:style w:type="paragraph" w:styleId="a5">
    <w:name w:val="Title"/>
    <w:basedOn w:val="a"/>
    <w:link w:val="a6"/>
    <w:uiPriority w:val="1"/>
    <w:qFormat/>
    <w:rsid w:val="002558B3"/>
    <w:pPr>
      <w:widowControl w:val="0"/>
      <w:autoSpaceDE w:val="0"/>
      <w:autoSpaceDN w:val="0"/>
      <w:ind w:left="141" w:right="139" w:firstLine="861"/>
    </w:pPr>
    <w:rPr>
      <w:rFonts w:eastAsia="Times New Roman" w:cs="Times New Roman"/>
      <w:b/>
      <w:bCs/>
      <w:szCs w:val="28"/>
    </w:rPr>
  </w:style>
  <w:style w:type="character" w:customStyle="1" w:styleId="a6">
    <w:name w:val="Назва Знак"/>
    <w:basedOn w:val="a0"/>
    <w:link w:val="a5"/>
    <w:uiPriority w:val="1"/>
    <w:rsid w:val="002558B3"/>
    <w:rPr>
      <w:rFonts w:eastAsia="Times New Roman" w:cs="Times New Roman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3A1596"/>
    <w:rPr>
      <w:rFonts w:eastAsia="Times New Roman" w:cs="Times New Roman"/>
      <w:b/>
      <w:bCs/>
      <w:sz w:val="36"/>
      <w:szCs w:val="36"/>
      <w:lang w:eastAsia="uk-UA"/>
    </w:rPr>
  </w:style>
  <w:style w:type="paragraph" w:styleId="a7">
    <w:name w:val="Normal (Web)"/>
    <w:basedOn w:val="a"/>
    <w:uiPriority w:val="99"/>
    <w:semiHidden/>
    <w:unhideWhenUsed/>
    <w:rsid w:val="003A15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3A159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4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90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96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25109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KLYMENKO</dc:creator>
  <cp:keywords/>
  <dc:description/>
  <cp:lastModifiedBy>KLYMENKO</cp:lastModifiedBy>
  <cp:revision>2</cp:revision>
  <dcterms:created xsi:type="dcterms:W3CDTF">2026-02-05T10:04:00Z</dcterms:created>
  <dcterms:modified xsi:type="dcterms:W3CDTF">2026-02-05T10:04:00Z</dcterms:modified>
</cp:coreProperties>
</file>