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4D" w:rsidRDefault="00087E4D" w:rsidP="00087E4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ДАНІ</w:t>
      </w:r>
    </w:p>
    <w:p w:rsidR="00087E4D" w:rsidRDefault="00087E4D" w:rsidP="00087E4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звернення громадян, що надійшли до обласних Київської міської державної адміністрації</w:t>
      </w:r>
    </w:p>
    <w:p w:rsidR="00087E4D" w:rsidRDefault="00087E4D" w:rsidP="00087E4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першому півріччі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 xml:space="preserve">року в порівняння з аналогічним періодом </w:t>
      </w:r>
      <w:r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087E4D" w:rsidRDefault="00087E4D" w:rsidP="00087E4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656"/>
        <w:gridCol w:w="740"/>
        <w:gridCol w:w="656"/>
        <w:gridCol w:w="857"/>
        <w:gridCol w:w="740"/>
        <w:gridCol w:w="740"/>
        <w:gridCol w:w="656"/>
        <w:gridCol w:w="740"/>
        <w:gridCol w:w="656"/>
        <w:gridCol w:w="740"/>
        <w:gridCol w:w="656"/>
        <w:gridCol w:w="740"/>
        <w:gridCol w:w="656"/>
      </w:tblGrid>
      <w:tr w:rsidR="00087E4D" w:rsidTr="00087E4D"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усіх звернень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що надійшли поштою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(п.1.1)*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 га особистому прийомі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(п.1.2)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звернень:</w:t>
            </w:r>
          </w:p>
        </w:tc>
      </w:tr>
      <w:tr w:rsidR="00087E4D" w:rsidTr="00087E4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D" w:rsidRDefault="00087E4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D" w:rsidRDefault="00087E4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D" w:rsidRDefault="00087E4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вирішено позитивно п. .9.1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 у задоволені п. 9.2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дано роз’яснення п. 9.3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інше п. 9.4-9.6</w:t>
            </w:r>
          </w:p>
        </w:tc>
      </w:tr>
      <w:tr w:rsidR="00087E4D" w:rsidTr="00087E4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087E4D" w:rsidTr="00087E4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087E4D" w:rsidTr="00087E4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123</w:t>
            </w:r>
          </w:p>
        </w:tc>
      </w:tr>
    </w:tbl>
    <w:p w:rsidR="00087E4D" w:rsidRDefault="00087E4D" w:rsidP="00087E4D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656"/>
        <w:gridCol w:w="740"/>
        <w:gridCol w:w="684"/>
        <w:gridCol w:w="740"/>
        <w:gridCol w:w="656"/>
        <w:gridCol w:w="740"/>
        <w:gridCol w:w="656"/>
        <w:gridCol w:w="740"/>
        <w:gridCol w:w="656"/>
        <w:gridCol w:w="740"/>
        <w:gridCol w:w="656"/>
        <w:gridCol w:w="740"/>
        <w:gridCol w:w="695"/>
        <w:gridCol w:w="897"/>
        <w:gridCol w:w="826"/>
      </w:tblGrid>
      <w:tr w:rsidR="00087E4D" w:rsidTr="00087E4D">
        <w:tc>
          <w:tcPr>
            <w:tcW w:w="11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з них:</w:t>
            </w:r>
          </w:p>
        </w:tc>
      </w:tr>
      <w:tr w:rsidR="00087E4D" w:rsidTr="00087E4D"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повторних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(п.2.2)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колективних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(п.5.2)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та інвалідів війни, учасників бойових дій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7.1, 7.3, 7.4, 7.5)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інвалідів</w:t>
            </w:r>
          </w:p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ІІ, ІІІ групи</w:t>
            </w:r>
          </w:p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7.7, 7.8, 7.9)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ветеранів праці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(п.7.6)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</w:t>
            </w:r>
          </w:p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«дітей війни»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членів багатодітних сімей, одиноких матерів, матерів-героїнь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7.11, 7.12, 7.13)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ліквідації наслідків аварії на ЧАЕС та осіб, що потерпіли від Чорнобильської катастрофи</w:t>
            </w:r>
          </w:p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7.14, 7.15)</w:t>
            </w:r>
          </w:p>
        </w:tc>
      </w:tr>
      <w:tr w:rsidR="00087E4D" w:rsidTr="00087E4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087E4D" w:rsidTr="00087E4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087E4D" w:rsidTr="00087E4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</w:tbl>
    <w:p w:rsidR="00087E4D" w:rsidRDefault="00087E4D" w:rsidP="00087E4D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667"/>
        <w:gridCol w:w="666"/>
        <w:gridCol w:w="666"/>
        <w:gridCol w:w="666"/>
        <w:gridCol w:w="666"/>
        <w:gridCol w:w="666"/>
        <w:gridCol w:w="666"/>
        <w:gridCol w:w="679"/>
        <w:gridCol w:w="675"/>
        <w:gridCol w:w="666"/>
        <w:gridCol w:w="666"/>
        <w:gridCol w:w="666"/>
        <w:gridCol w:w="666"/>
        <w:gridCol w:w="768"/>
        <w:gridCol w:w="768"/>
        <w:gridCol w:w="666"/>
        <w:gridCol w:w="666"/>
        <w:gridCol w:w="666"/>
        <w:gridCol w:w="666"/>
        <w:gridCol w:w="790"/>
        <w:gridCol w:w="790"/>
      </w:tblGrid>
      <w:tr w:rsidR="00087E4D" w:rsidTr="00087E4D"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Кількість питань, порушених у зверненнях громадян</w:t>
            </w:r>
          </w:p>
        </w:tc>
        <w:tc>
          <w:tcPr>
            <w:tcW w:w="139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087E4D" w:rsidTr="00087E4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D" w:rsidRDefault="00087E4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аграрної політики і земельних відносин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транспорту і зв’язку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фінансової, податкової, митної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соціального захисту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праці і заробітної плати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охорони здоров’я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комунального господарства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житлової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екології та природних ресурсів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proofErr w:type="spellStart"/>
            <w:r>
              <w:rPr>
                <w:rFonts w:ascii="Times New Roman" w:hAnsi="Times New Roman"/>
                <w:lang w:val="uk-UA"/>
              </w:rPr>
              <w:t>абезпечен</w:t>
            </w:r>
            <w:proofErr w:type="spellEnd"/>
            <w:r>
              <w:rPr>
                <w:rFonts w:ascii="Times New Roman" w:hAnsi="Times New Roman"/>
                <w:lang w:val="uk-UA"/>
              </w:rPr>
              <w:t>-ня дотри-</w:t>
            </w:r>
            <w:proofErr w:type="spellStart"/>
            <w:r>
              <w:rPr>
                <w:rFonts w:ascii="Times New Roman" w:hAnsi="Times New Roman"/>
                <w:lang w:val="uk-UA"/>
              </w:rPr>
              <w:t>мання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за-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охорони правопорядку,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запобі-гання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дис</w:t>
            </w:r>
            <w:proofErr w:type="spellEnd"/>
            <w:r>
              <w:rPr>
                <w:rFonts w:ascii="Times New Roman" w:hAnsi="Times New Roman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кримінації</w:t>
            </w:r>
            <w:proofErr w:type="spellEnd"/>
          </w:p>
        </w:tc>
      </w:tr>
      <w:tr w:rsidR="00087E4D" w:rsidTr="00087E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087E4D" w:rsidTr="00087E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087E4D" w:rsidTr="00087E4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</w:tbl>
    <w:p w:rsidR="00087E4D" w:rsidRDefault="00087E4D" w:rsidP="00087E4D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776"/>
        <w:gridCol w:w="945"/>
        <w:gridCol w:w="793"/>
        <w:gridCol w:w="942"/>
        <w:gridCol w:w="841"/>
        <w:gridCol w:w="910"/>
        <w:gridCol w:w="782"/>
        <w:gridCol w:w="900"/>
        <w:gridCol w:w="777"/>
        <w:gridCol w:w="945"/>
        <w:gridCol w:w="798"/>
        <w:gridCol w:w="928"/>
        <w:gridCol w:w="792"/>
        <w:gridCol w:w="900"/>
        <w:gridCol w:w="777"/>
        <w:gridCol w:w="712"/>
        <w:gridCol w:w="712"/>
      </w:tblGrid>
      <w:tr w:rsidR="00087E4D" w:rsidTr="00087E4D">
        <w:tc>
          <w:tcPr>
            <w:tcW w:w="153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087E4D" w:rsidTr="00087E4D"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proofErr w:type="spellStart"/>
            <w:r>
              <w:rPr>
                <w:rFonts w:ascii="Times New Roman" w:hAnsi="Times New Roman"/>
                <w:lang w:val="uk-UA"/>
              </w:rPr>
              <w:t>імейної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гендерної політики, захисту прав дітей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об’єднань громадян, релігії та міжконфесійних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обороноздат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суверенітету, міждержавних і </w:t>
            </w:r>
            <w:proofErr w:type="spellStart"/>
            <w:r>
              <w:rPr>
                <w:rFonts w:ascii="Times New Roman" w:hAnsi="Times New Roman"/>
                <w:lang w:val="uk-UA"/>
              </w:rPr>
              <w:t>міжнаціональ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uk-UA"/>
              </w:rPr>
              <w:t>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ш</w:t>
            </w:r>
            <w:proofErr w:type="spellStart"/>
            <w:r>
              <w:rPr>
                <w:rFonts w:ascii="Times New Roman" w:hAnsi="Times New Roman"/>
                <w:lang w:val="uk-UA"/>
              </w:rPr>
              <w:t>татна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чисельність відділу роботи зі зверненнями громадян</w:t>
            </w:r>
          </w:p>
        </w:tc>
      </w:tr>
      <w:tr w:rsidR="00087E4D" w:rsidTr="00087E4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087E4D" w:rsidTr="00087E4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087E4D" w:rsidTr="00087E4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D" w:rsidRDefault="00087E4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087E4D" w:rsidRDefault="00087E4D" w:rsidP="00087E4D">
      <w:pPr>
        <w:rPr>
          <w:lang w:val="uk-UA"/>
        </w:rPr>
      </w:pPr>
    </w:p>
    <w:p w:rsidR="00260738" w:rsidRDefault="00087E4D">
      <w:bookmarkStart w:id="0" w:name="_GoBack"/>
      <w:bookmarkEnd w:id="0"/>
    </w:p>
    <w:sectPr w:rsidR="00260738" w:rsidSect="00087E4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3C"/>
    <w:rsid w:val="00087E4D"/>
    <w:rsid w:val="0022483C"/>
    <w:rsid w:val="004D2DB0"/>
    <w:rsid w:val="00D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3877-0FF9-4A38-80CA-75CA170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4D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4D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adm-lykisha</dc:creator>
  <cp:keywords/>
  <dc:description/>
  <cp:lastModifiedBy>adm-lykisha</cp:lastModifiedBy>
  <cp:revision>2</cp:revision>
  <dcterms:created xsi:type="dcterms:W3CDTF">2025-02-20T08:15:00Z</dcterms:created>
  <dcterms:modified xsi:type="dcterms:W3CDTF">2025-02-20T08:15:00Z</dcterms:modified>
</cp:coreProperties>
</file>