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107" w:rsidRDefault="004D0107" w:rsidP="004D0107">
      <w:pPr>
        <w:spacing w:after="0"/>
        <w:jc w:val="center"/>
      </w:pPr>
      <w:r>
        <w:rPr>
          <w:rFonts w:ascii="Times New Roman" w:hAnsi="Times New Roman" w:cs="Times New Roman"/>
          <w:b/>
          <w:bCs/>
          <w:color w:val="000000"/>
          <w:sz w:val="28"/>
          <w:szCs w:val="28"/>
          <w:shd w:val="clear" w:color="auto" w:fill="FFFFFF"/>
          <w:lang w:val="uk-UA"/>
        </w:rPr>
        <w:t>Питання з</w:t>
      </w:r>
      <w:r>
        <w:rPr>
          <w:rFonts w:ascii="Times New Roman" w:hAnsi="Times New Roman" w:cs="Times New Roman"/>
          <w:b/>
          <w:bCs/>
          <w:color w:val="000000"/>
          <w:sz w:val="28"/>
          <w:szCs w:val="28"/>
          <w:shd w:val="clear" w:color="auto" w:fill="FFFFFF"/>
        </w:rPr>
        <w:t>абезпечення житлом деяких категорій осіб,</w:t>
      </w:r>
    </w:p>
    <w:p w:rsidR="004D0107" w:rsidRDefault="004D0107" w:rsidP="004D0107">
      <w:pPr>
        <w:spacing w:after="0"/>
        <w:ind w:firstLine="567"/>
        <w:jc w:val="center"/>
      </w:pPr>
      <w:r>
        <w:rPr>
          <w:rFonts w:ascii="Times New Roman" w:hAnsi="Times New Roman" w:cs="Times New Roman"/>
          <w:b/>
          <w:bCs/>
          <w:color w:val="000000"/>
          <w:sz w:val="28"/>
          <w:szCs w:val="28"/>
          <w:shd w:val="clear" w:color="auto" w:fill="FFFFFF"/>
          <w:lang w:val="uk-UA"/>
        </w:rPr>
        <w:t>які захищали незалежність, суверенітет та територіальну цілісність України, а також членів їх сімей</w:t>
      </w:r>
    </w:p>
    <w:p w:rsidR="004D0107" w:rsidRPr="004D0107" w:rsidRDefault="004D0107">
      <w:pPr>
        <w:pStyle w:val="a8"/>
        <w:ind w:firstLine="567"/>
        <w:jc w:val="center"/>
        <w:rPr>
          <w:rStyle w:val="rvts23"/>
          <w:rFonts w:ascii="Times New Roman" w:hAnsi="Times New Roman" w:cs="Times New Roman"/>
          <w:bCs/>
          <w:color w:val="000000"/>
          <w:sz w:val="28"/>
          <w:szCs w:val="28"/>
          <w:shd w:val="clear" w:color="auto" w:fill="FFFFFF"/>
        </w:rPr>
      </w:pPr>
    </w:p>
    <w:p w:rsidR="000079D0" w:rsidRPr="007B5E3E" w:rsidRDefault="003D6CB2">
      <w:pPr>
        <w:pStyle w:val="a8"/>
        <w:ind w:firstLine="567"/>
        <w:jc w:val="both"/>
        <w:rPr>
          <w:lang w:val="uk-UA"/>
        </w:rPr>
      </w:pPr>
      <w:r>
        <w:rPr>
          <w:rStyle w:val="rvts23"/>
          <w:rFonts w:ascii="Times New Roman" w:hAnsi="Times New Roman" w:cs="Times New Roman"/>
          <w:b/>
          <w:bCs/>
          <w:i/>
          <w:iCs/>
          <w:color w:val="000000"/>
          <w:sz w:val="24"/>
          <w:szCs w:val="24"/>
          <w:shd w:val="clear" w:color="auto" w:fill="FFFFFF"/>
          <w:lang w:val="uk-UA"/>
        </w:rPr>
        <w:t xml:space="preserve">Відповідно до Порядку </w:t>
      </w:r>
      <w:r w:rsidR="007B5E3E">
        <w:rPr>
          <w:rStyle w:val="rvts23"/>
          <w:rFonts w:ascii="Times New Roman" w:hAnsi="Times New Roman" w:cs="Times New Roman"/>
          <w:b/>
          <w:bCs/>
          <w:i/>
          <w:iCs/>
          <w:color w:val="000000"/>
          <w:sz w:val="24"/>
          <w:szCs w:val="24"/>
          <w:shd w:val="clear" w:color="auto" w:fill="FFFFFF"/>
          <w:lang w:val="uk-UA"/>
        </w:rPr>
        <w:t xml:space="preserve">виплати грошової компенсації </w:t>
      </w:r>
      <w:r>
        <w:rPr>
          <w:rStyle w:val="rvts23"/>
          <w:rFonts w:ascii="Times New Roman" w:hAnsi="Times New Roman" w:cs="Times New Roman"/>
          <w:b/>
          <w:bCs/>
          <w:i/>
          <w:iCs/>
          <w:color w:val="000000"/>
          <w:sz w:val="24"/>
          <w:szCs w:val="24"/>
          <w:shd w:val="clear" w:color="auto" w:fill="FFFFFF"/>
          <w:lang w:val="uk-UA"/>
        </w:rPr>
        <w:t xml:space="preserve">за належні для отримання жилі приміщення </w:t>
      </w:r>
      <w:r w:rsidR="007B5E3E">
        <w:rPr>
          <w:rStyle w:val="rvts23"/>
          <w:rFonts w:ascii="Times New Roman" w:hAnsi="Times New Roman" w:cs="Times New Roman"/>
          <w:b/>
          <w:bCs/>
          <w:i/>
          <w:iCs/>
          <w:color w:val="000000"/>
          <w:sz w:val="24"/>
          <w:szCs w:val="24"/>
          <w:shd w:val="clear" w:color="auto" w:fill="FFFFFF"/>
          <w:lang w:val="uk-UA"/>
        </w:rPr>
        <w:t>деяким</w:t>
      </w:r>
      <w:r>
        <w:rPr>
          <w:rStyle w:val="rvts23"/>
          <w:rFonts w:ascii="Times New Roman" w:hAnsi="Times New Roman" w:cs="Times New Roman"/>
          <w:b/>
          <w:bCs/>
          <w:i/>
          <w:iCs/>
          <w:color w:val="000000"/>
          <w:sz w:val="24"/>
          <w:szCs w:val="24"/>
          <w:shd w:val="clear" w:color="auto" w:fill="FFFFFF"/>
          <w:lang w:val="uk-UA"/>
        </w:rPr>
        <w:t xml:space="preserve"> категорі</w:t>
      </w:r>
      <w:r w:rsidR="007B5E3E">
        <w:rPr>
          <w:rStyle w:val="rvts23"/>
          <w:rFonts w:ascii="Times New Roman" w:hAnsi="Times New Roman" w:cs="Times New Roman"/>
          <w:b/>
          <w:bCs/>
          <w:i/>
          <w:iCs/>
          <w:color w:val="000000"/>
          <w:sz w:val="24"/>
          <w:szCs w:val="24"/>
          <w:shd w:val="clear" w:color="auto" w:fill="FFFFFF"/>
          <w:lang w:val="uk-UA"/>
        </w:rPr>
        <w:t>ям</w:t>
      </w:r>
      <w:r>
        <w:rPr>
          <w:rStyle w:val="rvts23"/>
          <w:rFonts w:ascii="Times New Roman" w:hAnsi="Times New Roman" w:cs="Times New Roman"/>
          <w:b/>
          <w:bCs/>
          <w:i/>
          <w:iCs/>
          <w:color w:val="000000"/>
          <w:sz w:val="24"/>
          <w:szCs w:val="24"/>
          <w:shd w:val="clear" w:color="auto" w:fill="FFFFFF"/>
          <w:lang w:val="uk-UA"/>
        </w:rPr>
        <w:t xml:space="preserve"> осіб, які захищали незалежність, суверенітет та територіальну цілісність України, а також </w:t>
      </w:r>
      <w:r w:rsidR="004D42D4">
        <w:rPr>
          <w:rStyle w:val="rvts23"/>
          <w:rFonts w:ascii="Times New Roman" w:hAnsi="Times New Roman" w:cs="Times New Roman"/>
          <w:b/>
          <w:bCs/>
          <w:i/>
          <w:iCs/>
          <w:color w:val="000000"/>
          <w:sz w:val="24"/>
          <w:szCs w:val="24"/>
          <w:shd w:val="clear" w:color="auto" w:fill="FFFFFF"/>
          <w:lang w:val="uk-UA"/>
        </w:rPr>
        <w:t>членів їх сімей, затвердженого п</w:t>
      </w:r>
      <w:r>
        <w:rPr>
          <w:rStyle w:val="rvts23"/>
          <w:rFonts w:ascii="Times New Roman" w:hAnsi="Times New Roman" w:cs="Times New Roman"/>
          <w:b/>
          <w:bCs/>
          <w:i/>
          <w:iCs/>
          <w:color w:val="000000"/>
          <w:sz w:val="24"/>
          <w:szCs w:val="24"/>
          <w:shd w:val="clear" w:color="auto" w:fill="FFFFFF"/>
          <w:lang w:val="uk-UA"/>
        </w:rPr>
        <w:t>остановою Кабінету Міністрів України від 19 жовтня 2016 року</w:t>
      </w:r>
      <w:r w:rsidR="007B5E3E">
        <w:rPr>
          <w:rStyle w:val="rvts23"/>
          <w:rFonts w:ascii="Times New Roman" w:hAnsi="Times New Roman" w:cs="Times New Roman"/>
          <w:b/>
          <w:bCs/>
          <w:i/>
          <w:iCs/>
          <w:color w:val="000000"/>
          <w:sz w:val="24"/>
          <w:szCs w:val="24"/>
          <w:shd w:val="clear" w:color="auto" w:fill="FFFFFF"/>
          <w:lang w:val="uk-UA"/>
        </w:rPr>
        <w:t xml:space="preserve"> № 719,</w:t>
      </w:r>
      <w:r>
        <w:rPr>
          <w:rStyle w:val="rvts23"/>
          <w:rFonts w:ascii="Times New Roman" w:hAnsi="Times New Roman" w:cs="Times New Roman"/>
          <w:b/>
          <w:bCs/>
          <w:i/>
          <w:iCs/>
          <w:color w:val="000000"/>
          <w:sz w:val="24"/>
          <w:szCs w:val="24"/>
          <w:shd w:val="clear" w:color="auto" w:fill="FFFFFF"/>
          <w:lang w:val="uk-UA"/>
        </w:rPr>
        <w:t xml:space="preserve"> надається </w:t>
      </w:r>
      <w:r w:rsidR="007B5E3E">
        <w:rPr>
          <w:rStyle w:val="rvts23"/>
          <w:rFonts w:ascii="Times New Roman" w:hAnsi="Times New Roman" w:cs="Times New Roman"/>
          <w:b/>
          <w:bCs/>
          <w:i/>
          <w:iCs/>
          <w:color w:val="000000"/>
          <w:sz w:val="24"/>
          <w:szCs w:val="24"/>
          <w:shd w:val="clear" w:color="auto" w:fill="FFFFFF"/>
          <w:lang w:val="uk-UA"/>
        </w:rPr>
        <w:t xml:space="preserve">субвенція з державного бюджету місцевим бюджетам на виплату </w:t>
      </w:r>
      <w:r>
        <w:rPr>
          <w:rStyle w:val="rvts23"/>
          <w:rFonts w:ascii="Times New Roman" w:hAnsi="Times New Roman" w:cs="Times New Roman"/>
          <w:b/>
          <w:bCs/>
          <w:i/>
          <w:iCs/>
          <w:color w:val="000000"/>
          <w:sz w:val="24"/>
          <w:szCs w:val="24"/>
          <w:shd w:val="clear" w:color="auto" w:fill="FFFFFF"/>
          <w:lang w:val="uk-UA"/>
        </w:rPr>
        <w:t>грошов</w:t>
      </w:r>
      <w:r w:rsidR="007B5E3E">
        <w:rPr>
          <w:rStyle w:val="rvts23"/>
          <w:rFonts w:ascii="Times New Roman" w:hAnsi="Times New Roman" w:cs="Times New Roman"/>
          <w:b/>
          <w:bCs/>
          <w:i/>
          <w:iCs/>
          <w:color w:val="000000"/>
          <w:sz w:val="24"/>
          <w:szCs w:val="24"/>
          <w:shd w:val="clear" w:color="auto" w:fill="FFFFFF"/>
          <w:lang w:val="uk-UA"/>
        </w:rPr>
        <w:t>ої компенсації</w:t>
      </w:r>
      <w:r>
        <w:rPr>
          <w:rStyle w:val="rvts23"/>
          <w:rFonts w:ascii="Times New Roman" w:hAnsi="Times New Roman" w:cs="Times New Roman"/>
          <w:b/>
          <w:bCs/>
          <w:i/>
          <w:iCs/>
          <w:color w:val="000000"/>
          <w:sz w:val="24"/>
          <w:szCs w:val="24"/>
          <w:shd w:val="clear" w:color="auto" w:fill="FFFFFF"/>
          <w:lang w:val="uk-UA"/>
        </w:rPr>
        <w:t xml:space="preserve"> за належ</w:t>
      </w:r>
      <w:r w:rsidR="007B5E3E">
        <w:rPr>
          <w:rStyle w:val="rvts23"/>
          <w:rFonts w:ascii="Times New Roman" w:hAnsi="Times New Roman" w:cs="Times New Roman"/>
          <w:b/>
          <w:bCs/>
          <w:i/>
          <w:iCs/>
          <w:color w:val="000000"/>
          <w:sz w:val="24"/>
          <w:szCs w:val="24"/>
          <w:shd w:val="clear" w:color="auto" w:fill="FFFFFF"/>
          <w:lang w:val="uk-UA"/>
        </w:rPr>
        <w:t>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w:t>
      </w:r>
      <w:r>
        <w:rPr>
          <w:rStyle w:val="rvts23"/>
          <w:rFonts w:ascii="Times New Roman" w:hAnsi="Times New Roman" w:cs="Times New Roman"/>
          <w:b/>
          <w:bCs/>
          <w:i/>
          <w:iCs/>
          <w:color w:val="000000"/>
          <w:sz w:val="24"/>
          <w:szCs w:val="24"/>
          <w:shd w:val="clear" w:color="auto" w:fill="FFFFFF"/>
          <w:lang w:val="uk-UA"/>
        </w:rPr>
        <w:t>.</w:t>
      </w:r>
    </w:p>
    <w:p w:rsidR="000079D0" w:rsidRDefault="003D6CB2">
      <w:pPr>
        <w:pStyle w:val="a8"/>
        <w:ind w:firstLine="567"/>
        <w:jc w:val="both"/>
      </w:pPr>
      <w:r>
        <w:rPr>
          <w:rStyle w:val="rvts23"/>
          <w:rFonts w:ascii="Times New Roman" w:hAnsi="Times New Roman" w:cs="Times New Roman"/>
          <w:bCs/>
          <w:color w:val="000000"/>
          <w:sz w:val="24"/>
          <w:szCs w:val="24"/>
          <w:shd w:val="clear" w:color="auto" w:fill="FFFFFF"/>
          <w:lang w:val="uk-UA"/>
        </w:rPr>
        <w:t>Заявник надає заяву про</w:t>
      </w:r>
      <w:r>
        <w:rPr>
          <w:rFonts w:ascii="Times New Roman" w:hAnsi="Times New Roman" w:cs="Times New Roman"/>
          <w:sz w:val="24"/>
          <w:szCs w:val="24"/>
          <w:shd w:val="clear" w:color="auto" w:fill="FFFFFF"/>
          <w:lang w:val="uk-UA"/>
        </w:rPr>
        <w:t xml:space="preserve"> призначення грошової компенсації члена сім’ї особи, яка загинула (пропала безвісти), померла, особа з інвалідністю </w:t>
      </w:r>
      <w:r>
        <w:rPr>
          <w:rFonts w:ascii="Times New Roman" w:hAnsi="Times New Roman" w:cs="Times New Roman"/>
          <w:sz w:val="24"/>
          <w:szCs w:val="24"/>
          <w:shd w:val="clear" w:color="auto" w:fill="FFFFFF"/>
        </w:rPr>
        <w:t>(далі - заявник) або їх законний представник чи уповноважена особа особисто подають до органу соціального захисту населення за місцем перебування на квартирному обліку (далі - орган соціального захисту населення).</w:t>
      </w:r>
      <w:r>
        <w:rPr>
          <w:rStyle w:val="rvts23"/>
          <w:rFonts w:ascii="Times New Roman" w:hAnsi="Times New Roman" w:cs="Times New Roman"/>
          <w:bCs/>
          <w:color w:val="000000"/>
          <w:sz w:val="24"/>
          <w:szCs w:val="24"/>
          <w:shd w:val="clear" w:color="auto" w:fill="FFFFFF"/>
          <w:lang w:val="uk-UA"/>
        </w:rPr>
        <w:t xml:space="preserve"> </w:t>
      </w:r>
    </w:p>
    <w:p w:rsidR="000079D0" w:rsidRDefault="000079D0">
      <w:pPr>
        <w:pStyle w:val="a8"/>
        <w:ind w:firstLine="567"/>
        <w:rPr>
          <w:rStyle w:val="rvts23"/>
          <w:rFonts w:ascii="Times New Roman" w:hAnsi="Times New Roman" w:cs="Times New Roman"/>
          <w:bCs/>
          <w:color w:val="000000"/>
          <w:sz w:val="16"/>
          <w:szCs w:val="16"/>
          <w:shd w:val="clear" w:color="auto" w:fill="FFFFFF"/>
          <w:lang w:val="uk-UA"/>
        </w:rPr>
      </w:pPr>
    </w:p>
    <w:p w:rsidR="000079D0" w:rsidRDefault="003D6CB2">
      <w:pPr>
        <w:ind w:firstLine="567"/>
        <w:jc w:val="both"/>
      </w:pPr>
      <w:proofErr w:type="gramStart"/>
      <w:r>
        <w:rPr>
          <w:rFonts w:ascii="Times New Roman" w:hAnsi="Times New Roman" w:cs="Times New Roman"/>
          <w:color w:val="000000"/>
          <w:sz w:val="24"/>
          <w:szCs w:val="24"/>
          <w:shd w:val="clear" w:color="auto" w:fill="FFFFFF"/>
        </w:rPr>
        <w:t>До заяви</w:t>
      </w:r>
      <w:proofErr w:type="gramEnd"/>
      <w:r>
        <w:rPr>
          <w:rFonts w:ascii="Times New Roman" w:hAnsi="Times New Roman" w:cs="Times New Roman"/>
          <w:color w:val="000000"/>
          <w:sz w:val="24"/>
          <w:szCs w:val="24"/>
          <w:shd w:val="clear" w:color="auto" w:fill="FFFFFF"/>
        </w:rPr>
        <w:t xml:space="preserve"> додаються копії:</w:t>
      </w:r>
    </w:p>
    <w:p w:rsidR="000079D0" w:rsidRDefault="003D6CB2">
      <w:pPr>
        <w:pStyle w:val="rvps2"/>
        <w:shd w:val="clear" w:color="auto" w:fill="FFFFFF"/>
        <w:spacing w:beforeAutospacing="0" w:after="92" w:afterAutospacing="0"/>
        <w:ind w:firstLine="275"/>
        <w:jc w:val="both"/>
      </w:pPr>
      <w:r>
        <w:rPr>
          <w:color w:val="000000"/>
        </w:rPr>
        <w:t xml:space="preserve">1) документа, що посвідчує особу заявника, а у разі подання документів законним представником чи уповноваженою особою - документи, що посвідчують особу тих осіб, від імені яких </w:t>
      </w:r>
      <w:proofErr w:type="gramStart"/>
      <w:r>
        <w:rPr>
          <w:color w:val="000000"/>
        </w:rPr>
        <w:t>подається</w:t>
      </w:r>
      <w:proofErr w:type="gramEnd"/>
      <w:r>
        <w:rPr>
          <w:color w:val="000000"/>
        </w:rPr>
        <w:t xml:space="preserve"> заява, а також документ, який надає повноваження законному представникові чи уповноваженій особі представляти таких </w:t>
      </w:r>
      <w:proofErr w:type="gramStart"/>
      <w:r>
        <w:rPr>
          <w:color w:val="000000"/>
        </w:rPr>
        <w:t>осіб</w:t>
      </w:r>
      <w:proofErr w:type="gramEnd"/>
      <w:r>
        <w:rPr>
          <w:color w:val="000000"/>
        </w:rPr>
        <w:t>, оформлений відповідно до законодавства;</w:t>
      </w:r>
    </w:p>
    <w:p w:rsidR="000079D0" w:rsidRDefault="003D6CB2">
      <w:pPr>
        <w:pStyle w:val="rvps2"/>
        <w:shd w:val="clear" w:color="auto" w:fill="FFFFFF"/>
        <w:spacing w:beforeAutospacing="0" w:after="92" w:afterAutospacing="0"/>
        <w:ind w:firstLine="275"/>
        <w:jc w:val="both"/>
      </w:pPr>
      <w:bookmarkStart w:id="0" w:name="n582"/>
      <w:bookmarkEnd w:id="0"/>
      <w:r>
        <w:rPr>
          <w:color w:val="000000"/>
        </w:rPr>
        <w:t>2) посвідчення встановленого зразка згідно з</w:t>
      </w:r>
      <w:r w:rsidR="00D91DC7">
        <w:rPr>
          <w:color w:val="000000"/>
          <w:lang w:val="uk-UA"/>
        </w:rPr>
        <w:t xml:space="preserve"> </w:t>
      </w:r>
      <w:hyperlink r:id="rId4" w:anchor="n88" w:history="1">
        <w:r>
          <w:rPr>
            <w:rStyle w:val="a3"/>
            <w:color w:val="000099"/>
          </w:rPr>
          <w:t>додатком 2</w:t>
        </w:r>
      </w:hyperlink>
      <w:r w:rsidR="00D91DC7">
        <w:rPr>
          <w:color w:val="000000"/>
          <w:lang w:val="uk-UA"/>
        </w:rPr>
        <w:t xml:space="preserve"> </w:t>
      </w:r>
      <w:r>
        <w:rPr>
          <w:color w:val="000000"/>
        </w:rPr>
        <w:t xml:space="preserve">до постанови Кабінету Міністрів України від 12 травня 1994 р. № 302 “Про порядок видачі посвідчень і нагрудних знаків ветеранів </w:t>
      </w:r>
      <w:proofErr w:type="gramStart"/>
      <w:r>
        <w:rPr>
          <w:color w:val="000000"/>
        </w:rPr>
        <w:t>в</w:t>
      </w:r>
      <w:proofErr w:type="gramEnd"/>
      <w:r>
        <w:rPr>
          <w:color w:val="000000"/>
        </w:rPr>
        <w:t xml:space="preserve">ійни” (ЗП України, 1994 р., № 9, ст. 218), що підтверджує статус особи як члена сім’ї особи, яка загинула (пропала </w:t>
      </w:r>
      <w:proofErr w:type="gramStart"/>
      <w:r>
        <w:rPr>
          <w:color w:val="000000"/>
        </w:rPr>
        <w:t>безвісти), померла, або особи з інвалідністю;</w:t>
      </w:r>
      <w:proofErr w:type="gramEnd"/>
    </w:p>
    <w:p w:rsidR="000079D0" w:rsidRDefault="003D6CB2">
      <w:pPr>
        <w:pStyle w:val="rvps2"/>
        <w:shd w:val="clear" w:color="auto" w:fill="FFFFFF"/>
        <w:spacing w:beforeAutospacing="0" w:after="92" w:afterAutospacing="0"/>
        <w:ind w:firstLine="275"/>
        <w:jc w:val="both"/>
      </w:pPr>
      <w:bookmarkStart w:id="1" w:name="n592"/>
      <w:bookmarkEnd w:id="1"/>
      <w:r>
        <w:rPr>
          <w:color w:val="000000"/>
        </w:rPr>
        <w:t>3) для осіб, статус яким надано відповідно до</w:t>
      </w:r>
      <w:r w:rsidR="00D91DC7">
        <w:rPr>
          <w:color w:val="000000"/>
          <w:lang w:val="uk-UA"/>
        </w:rPr>
        <w:t xml:space="preserve"> </w:t>
      </w:r>
      <w:hyperlink r:id="rId5" w:anchor="n103" w:history="1">
        <w:r>
          <w:rPr>
            <w:rStyle w:val="a3"/>
            <w:color w:val="000099"/>
          </w:rPr>
          <w:t>пункту 11 частини другої статті 7</w:t>
        </w:r>
      </w:hyperlink>
      <w:r w:rsidR="00D91DC7">
        <w:rPr>
          <w:color w:val="000000"/>
          <w:lang w:val="uk-UA"/>
        </w:rPr>
        <w:t xml:space="preserve"> </w:t>
      </w:r>
      <w:r>
        <w:rPr>
          <w:color w:val="000000"/>
        </w:rPr>
        <w:t>та</w:t>
      </w:r>
      <w:r w:rsidR="00D91DC7">
        <w:rPr>
          <w:color w:val="000000"/>
          <w:lang w:val="uk-UA"/>
        </w:rPr>
        <w:t xml:space="preserve"> </w:t>
      </w:r>
      <w:hyperlink r:id="rId6" w:anchor="n161" w:history="1">
        <w:r>
          <w:rPr>
            <w:rStyle w:val="a3"/>
            <w:color w:val="000099"/>
          </w:rPr>
          <w:t>абзацу восьмого пункту 1 статті 10</w:t>
        </w:r>
      </w:hyperlink>
      <w:r w:rsidR="00D91DC7">
        <w:rPr>
          <w:color w:val="000000"/>
          <w:lang w:val="uk-UA"/>
        </w:rPr>
        <w:t xml:space="preserve"> </w:t>
      </w:r>
      <w:r>
        <w:rPr>
          <w:color w:val="000000"/>
        </w:rPr>
        <w:t xml:space="preserve">Закону України “Про статус ветеранів </w:t>
      </w:r>
      <w:proofErr w:type="gramStart"/>
      <w:r>
        <w:rPr>
          <w:color w:val="000000"/>
        </w:rPr>
        <w:t>в</w:t>
      </w:r>
      <w:proofErr w:type="gramEnd"/>
      <w:r>
        <w:rPr>
          <w:color w:val="000000"/>
        </w:rPr>
        <w:t>ійни, гарантії їх соціального захисту”, - довідки встановленого зразка згідно з</w:t>
      </w:r>
      <w:r w:rsidR="00D91DC7">
        <w:rPr>
          <w:color w:val="000000"/>
          <w:lang w:val="uk-UA"/>
        </w:rPr>
        <w:t xml:space="preserve"> </w:t>
      </w:r>
      <w:hyperlink r:id="rId7" w:anchor="n31" w:history="1">
        <w:r>
          <w:rPr>
            <w:rStyle w:val="a3"/>
            <w:color w:val="000099"/>
          </w:rPr>
          <w:t>додатком 1</w:t>
        </w:r>
      </w:hyperlink>
      <w:r w:rsidR="00D91DC7">
        <w:rPr>
          <w:color w:val="000000"/>
          <w:lang w:val="uk-UA"/>
        </w:rPr>
        <w:t xml:space="preserve"> </w:t>
      </w:r>
      <w:r>
        <w:rPr>
          <w:color w:val="000000"/>
        </w:rPr>
        <w:t>або</w:t>
      </w:r>
      <w:r w:rsidR="00D91DC7">
        <w:rPr>
          <w:color w:val="000000"/>
          <w:lang w:val="uk-UA"/>
        </w:rPr>
        <w:t xml:space="preserve"> </w:t>
      </w:r>
      <w:hyperlink r:id="rId8" w:anchor="n139" w:history="1">
        <w:r>
          <w:rPr>
            <w:rStyle w:val="a3"/>
            <w:color w:val="000099"/>
          </w:rPr>
          <w:t>4</w:t>
        </w:r>
      </w:hyperlink>
      <w:r w:rsidR="00D91DC7">
        <w:rPr>
          <w:color w:val="000000"/>
          <w:lang w:val="uk-UA"/>
        </w:rPr>
        <w:t xml:space="preserve"> </w:t>
      </w:r>
      <w:r>
        <w:rPr>
          <w:color w:val="000000"/>
        </w:rPr>
        <w:t>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w:t>
      </w:r>
      <w:proofErr w:type="gramStart"/>
      <w:r>
        <w:rPr>
          <w:color w:val="000000"/>
        </w:rPr>
        <w:t>ії Р</w:t>
      </w:r>
      <w:proofErr w:type="gramEnd"/>
      <w:r>
        <w:rPr>
          <w:color w:val="000000"/>
        </w:rPr>
        <w:t>осійської Федерації в Донецькій та Луганській областях, забезпеченні їх здійснення, затвердженого постановою Кабінету Міні</w:t>
      </w:r>
      <w:proofErr w:type="gramStart"/>
      <w:r>
        <w:rPr>
          <w:color w:val="000000"/>
        </w:rPr>
        <w:t>стр</w:t>
      </w:r>
      <w:proofErr w:type="gramEnd"/>
      <w:r>
        <w:rPr>
          <w:color w:val="000000"/>
        </w:rPr>
        <w:t>ів України від 20 серпня 2014 р. № 413 (Офіційний вісник України, 2014 р., № 73, ст. 2068),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або про участь особи у здійсненні заходів із забезпечення національної безпеки і оборони, відсічі і стримування збройної агрес</w:t>
      </w:r>
      <w:proofErr w:type="gramStart"/>
      <w:r>
        <w:rPr>
          <w:color w:val="000000"/>
        </w:rPr>
        <w:t>ії Р</w:t>
      </w:r>
      <w:proofErr w:type="gramEnd"/>
      <w:r>
        <w:rPr>
          <w:color w:val="000000"/>
        </w:rPr>
        <w:t>осійської Федерації в Донецькій та Луганській областях, забезпеченні їх здійснення, довідки медико-соціальної експертної комісії про групу та причину інвалідності - для осіб з інвалідністю;</w:t>
      </w:r>
    </w:p>
    <w:p w:rsidR="000079D0" w:rsidRDefault="003D6CB2">
      <w:pPr>
        <w:pStyle w:val="rvps2"/>
        <w:shd w:val="clear" w:color="auto" w:fill="FFFFFF"/>
        <w:spacing w:beforeAutospacing="0" w:after="92" w:afterAutospacing="0"/>
        <w:ind w:firstLine="275"/>
        <w:jc w:val="both"/>
      </w:pPr>
      <w:bookmarkStart w:id="2" w:name="n2001"/>
      <w:bookmarkStart w:id="3" w:name="n202"/>
      <w:bookmarkEnd w:id="2"/>
      <w:bookmarkEnd w:id="3"/>
      <w:r>
        <w:rPr>
          <w:color w:val="000000"/>
        </w:rPr>
        <w:t>3</w:t>
      </w:r>
      <w:r>
        <w:rPr>
          <w:rStyle w:val="rvts37"/>
          <w:b/>
          <w:bCs/>
          <w:color w:val="000000"/>
          <w:vertAlign w:val="superscript"/>
        </w:rPr>
        <w:t>-1</w:t>
      </w:r>
      <w:r>
        <w:rPr>
          <w:color w:val="000000"/>
        </w:rPr>
        <w:t>) для осіб, статус яким надано відповідно до</w:t>
      </w:r>
      <w:r w:rsidR="00D91DC7">
        <w:rPr>
          <w:color w:val="000000"/>
          <w:lang w:val="uk-UA"/>
        </w:rPr>
        <w:t xml:space="preserve"> </w:t>
      </w:r>
      <w:hyperlink r:id="rId9" w:anchor="n105" w:history="1">
        <w:r>
          <w:rPr>
            <w:rStyle w:val="a3"/>
            <w:color w:val="000099"/>
          </w:rPr>
          <w:t>пунктів 12-14</w:t>
        </w:r>
      </w:hyperlink>
      <w:r w:rsidR="00D91DC7">
        <w:rPr>
          <w:color w:val="000000"/>
          <w:lang w:val="uk-UA"/>
        </w:rPr>
        <w:t xml:space="preserve"> </w:t>
      </w:r>
      <w:r>
        <w:rPr>
          <w:color w:val="000000"/>
        </w:rPr>
        <w:t>частини другої статті 7 Закону (особи з інвалідністю внаслідок війни), - довідки керівника Антитерористичного центру при СБУ, Генерального штабу Збройних Сил, передбаченої постановою Кабінету Міні</w:t>
      </w:r>
      <w:proofErr w:type="gramStart"/>
      <w:r>
        <w:rPr>
          <w:color w:val="000000"/>
        </w:rPr>
        <w:t>стр</w:t>
      </w:r>
      <w:proofErr w:type="gramEnd"/>
      <w:r>
        <w:rPr>
          <w:color w:val="000000"/>
        </w:rPr>
        <w:t>ів України від 8 вересня 2015 р.</w:t>
      </w:r>
      <w:r w:rsidR="00D91DC7">
        <w:rPr>
          <w:color w:val="000000"/>
          <w:lang w:val="uk-UA"/>
        </w:rPr>
        <w:t xml:space="preserve"> </w:t>
      </w:r>
      <w:hyperlink r:id="rId10">
        <w:r>
          <w:rPr>
            <w:rStyle w:val="a3"/>
            <w:color w:val="000099"/>
          </w:rPr>
          <w:t>№ 685</w:t>
        </w:r>
      </w:hyperlink>
      <w:r w:rsidR="00D91DC7">
        <w:rPr>
          <w:color w:val="000000"/>
          <w:lang w:val="uk-UA"/>
        </w:rPr>
        <w:t xml:space="preserve"> </w:t>
      </w:r>
      <w:r>
        <w:rPr>
          <w:color w:val="000000"/>
        </w:rPr>
        <w:t>“Про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w:t>
      </w:r>
      <w:proofErr w:type="gramStart"/>
      <w:r>
        <w:rPr>
          <w:color w:val="000000"/>
        </w:rPr>
        <w:t>ії Р</w:t>
      </w:r>
      <w:proofErr w:type="gramEnd"/>
      <w:r>
        <w:rPr>
          <w:color w:val="000000"/>
        </w:rPr>
        <w:t xml:space="preserve">осійської Федерації в Донецькій та Луганській областях, забезпеченні їх проведення” (Офіційний </w:t>
      </w:r>
      <w:proofErr w:type="gramStart"/>
      <w:r>
        <w:rPr>
          <w:color w:val="000000"/>
        </w:rPr>
        <w:t>в</w:t>
      </w:r>
      <w:proofErr w:type="gramEnd"/>
      <w:r>
        <w:rPr>
          <w:color w:val="000000"/>
        </w:rPr>
        <w:t xml:space="preserve">існик України, 2015 р., № 74, </w:t>
      </w:r>
      <w:r>
        <w:rPr>
          <w:color w:val="000000"/>
        </w:rPr>
        <w:lastRenderedPageBreak/>
        <w:t>ст. 2434; 2018 р., № 23, ст. 782; 2019 р., № 30, ст. 1050),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та/або здійснення заходів із забезпечення національної безпеки і оборони, відсічі і стримування збройної агрес</w:t>
      </w:r>
      <w:proofErr w:type="gramStart"/>
      <w:r>
        <w:rPr>
          <w:color w:val="000000"/>
        </w:rPr>
        <w:t>ії Р</w:t>
      </w:r>
      <w:proofErr w:type="gramEnd"/>
      <w:r>
        <w:rPr>
          <w:color w:val="000000"/>
        </w:rPr>
        <w:t>осійської Федерації у Донецькій та Луганській областях; довідки медико-соціальної експертної комі</w:t>
      </w:r>
      <w:proofErr w:type="gramStart"/>
      <w:r>
        <w:rPr>
          <w:color w:val="000000"/>
        </w:rPr>
        <w:t>с</w:t>
      </w:r>
      <w:proofErr w:type="gramEnd"/>
      <w:r>
        <w:rPr>
          <w:color w:val="000000"/>
        </w:rPr>
        <w:t xml:space="preserve">ії про групу </w:t>
      </w:r>
      <w:proofErr w:type="gramStart"/>
      <w:r>
        <w:rPr>
          <w:color w:val="000000"/>
        </w:rPr>
        <w:t>та</w:t>
      </w:r>
      <w:proofErr w:type="gramEnd"/>
      <w:r>
        <w:rPr>
          <w:color w:val="000000"/>
        </w:rPr>
        <w:t xml:space="preserve"> причину інвалідності;</w:t>
      </w:r>
    </w:p>
    <w:p w:rsidR="000079D0" w:rsidRDefault="0033478F">
      <w:pPr>
        <w:pStyle w:val="rvps2"/>
        <w:shd w:val="clear" w:color="auto" w:fill="FFFFFF"/>
        <w:spacing w:beforeAutospacing="0" w:after="92" w:afterAutospacing="0"/>
        <w:ind w:firstLine="275"/>
        <w:jc w:val="both"/>
      </w:pPr>
      <w:bookmarkStart w:id="4" w:name="n201"/>
      <w:bookmarkStart w:id="5" w:name="n161"/>
      <w:bookmarkEnd w:id="4"/>
      <w:bookmarkEnd w:id="5"/>
      <w:r>
        <w:rPr>
          <w:color w:val="000000"/>
          <w:lang w:val="uk-UA"/>
        </w:rPr>
        <w:t>4</w:t>
      </w:r>
      <w:r>
        <w:rPr>
          <w:rStyle w:val="rvts37"/>
          <w:b/>
          <w:bCs/>
          <w:color w:val="000000"/>
          <w:vertAlign w:val="superscript"/>
        </w:rPr>
        <w:t>-1</w:t>
      </w:r>
      <w:r w:rsidR="003D6CB2">
        <w:rPr>
          <w:color w:val="000000"/>
        </w:rPr>
        <w:t>) згода (викладена письмово у довільній формі) членів сім’ї особи з інвалідністю (крім малолітніх (до 14 років) та неповнолітніх (до 18 років) дітей), на яких нараховується грошова компенсація, щодо включення їх у розрахунок грошової компенсації;</w:t>
      </w:r>
    </w:p>
    <w:p w:rsidR="000079D0" w:rsidRDefault="003D6CB2">
      <w:pPr>
        <w:pStyle w:val="rvps2"/>
        <w:shd w:val="clear" w:color="auto" w:fill="FFFFFF"/>
        <w:spacing w:beforeAutospacing="0" w:after="92" w:afterAutospacing="0"/>
        <w:ind w:firstLine="275"/>
        <w:jc w:val="both"/>
      </w:pPr>
      <w:bookmarkStart w:id="6" w:name="n160"/>
      <w:bookmarkStart w:id="7" w:name="n611"/>
      <w:bookmarkEnd w:id="6"/>
      <w:bookmarkEnd w:id="7"/>
      <w:proofErr w:type="gramStart"/>
      <w:r>
        <w:rPr>
          <w:color w:val="000000"/>
        </w:rPr>
        <w:t>5) документів, що посвідчують родинні стосунки між заявником і особою, яка загинула (пропала безвісти), померла, між малолітніми чи неповнолітніми дітьми і особою, яка загинула (пропала безвісти), померла, між особою з інвалідністю і членами його сім’ї, на яких нараховується грошова компенсація, які разом з ним перебувають на</w:t>
      </w:r>
      <w:proofErr w:type="gramEnd"/>
      <w:r>
        <w:rPr>
          <w:color w:val="000000"/>
        </w:rPr>
        <w:t xml:space="preserve"> квартирному </w:t>
      </w:r>
      <w:proofErr w:type="gramStart"/>
      <w:r>
        <w:rPr>
          <w:color w:val="000000"/>
        </w:rPr>
        <w:t>обл</w:t>
      </w:r>
      <w:proofErr w:type="gramEnd"/>
      <w:r>
        <w:rPr>
          <w:color w:val="000000"/>
        </w:rPr>
        <w:t>іку;</w:t>
      </w:r>
    </w:p>
    <w:p w:rsidR="000079D0" w:rsidRDefault="003D6CB2">
      <w:pPr>
        <w:pStyle w:val="rvps2"/>
        <w:shd w:val="clear" w:color="auto" w:fill="FFFFFF"/>
        <w:spacing w:beforeAutospacing="0" w:after="92" w:afterAutospacing="0"/>
        <w:ind w:firstLine="275"/>
        <w:jc w:val="both"/>
      </w:pPr>
      <w:bookmarkStart w:id="8" w:name="n162"/>
      <w:bookmarkStart w:id="9" w:name="n268"/>
      <w:bookmarkEnd w:id="8"/>
      <w:bookmarkEnd w:id="9"/>
      <w:r>
        <w:rPr>
          <w:color w:val="000000"/>
        </w:rPr>
        <w:t>6) документа військово-лікарської комісії, в якому визначено причинний зв’язок отриманих захворювань, поранень, контузій і каліцтв (</w:t>
      </w:r>
      <w:proofErr w:type="gramStart"/>
      <w:r>
        <w:rPr>
          <w:color w:val="000000"/>
        </w:rPr>
        <w:t>св</w:t>
      </w:r>
      <w:proofErr w:type="gramEnd"/>
      <w:r>
        <w:rPr>
          <w:color w:val="000000"/>
        </w:rPr>
        <w:t>ідоцтва про хворобу, довідки, витягу з протоколу, акта медичного огляду, постанови тощо), - у разі неможливості підтвердження причинного зв’язку поранення, контузії, каліцтва або захворювання з безпосередньою участю в антитерористичній операції чи здійсненні заходів із забезпечення національної безпеки і оборони, відсічі і стримування збройної агрес</w:t>
      </w:r>
      <w:proofErr w:type="gramStart"/>
      <w:r>
        <w:rPr>
          <w:color w:val="000000"/>
        </w:rPr>
        <w:t>ії Р</w:t>
      </w:r>
      <w:proofErr w:type="gramEnd"/>
      <w:r>
        <w:rPr>
          <w:color w:val="000000"/>
        </w:rPr>
        <w:t>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w:t>
      </w:r>
    </w:p>
    <w:p w:rsidR="000079D0" w:rsidRDefault="003D6CB2">
      <w:pPr>
        <w:pStyle w:val="rvps2"/>
        <w:shd w:val="clear" w:color="auto" w:fill="FFFFFF"/>
        <w:spacing w:beforeAutospacing="0" w:after="92" w:afterAutospacing="0"/>
        <w:ind w:firstLine="275"/>
        <w:jc w:val="both"/>
        <w:rPr>
          <w:rStyle w:val="rvts23"/>
          <w:bCs/>
          <w:color w:val="000000"/>
          <w:lang w:val="uk-UA"/>
        </w:rPr>
      </w:pPr>
      <w:bookmarkStart w:id="10" w:name="n272"/>
      <w:bookmarkStart w:id="11" w:name="n269"/>
      <w:bookmarkEnd w:id="10"/>
      <w:bookmarkEnd w:id="11"/>
      <w:r>
        <w:rPr>
          <w:rStyle w:val="rvts23"/>
          <w:bCs/>
          <w:color w:val="000000"/>
          <w:highlight w:val="white"/>
          <w:lang w:val="uk-UA"/>
        </w:rPr>
        <w:t>7) довідки виконавчого комітету районної, міської, районної в місті (у разі її утворення), селищної ради про взяття заявника та членів його сім’ї (для малолітніх за наявності) на квартирний облік.</w:t>
      </w:r>
    </w:p>
    <w:p w:rsidR="004D42D4" w:rsidRDefault="004D42D4">
      <w:pPr>
        <w:pStyle w:val="rvps2"/>
        <w:shd w:val="clear" w:color="auto" w:fill="FFFFFF"/>
        <w:spacing w:beforeAutospacing="0" w:after="92" w:afterAutospacing="0"/>
        <w:ind w:firstLine="275"/>
        <w:jc w:val="both"/>
        <w:rPr>
          <w:lang w:val="uk-UA"/>
        </w:rPr>
      </w:pPr>
    </w:p>
    <w:p w:rsidR="004D0107" w:rsidRDefault="004D0107" w:rsidP="004D0107">
      <w:pPr>
        <w:spacing w:after="0"/>
        <w:jc w:val="center"/>
      </w:pPr>
      <w:r>
        <w:rPr>
          <w:rFonts w:ascii="Times New Roman" w:hAnsi="Times New Roman" w:cs="Times New Roman"/>
          <w:b/>
          <w:bCs/>
          <w:color w:val="000000"/>
          <w:sz w:val="28"/>
          <w:szCs w:val="28"/>
          <w:shd w:val="clear" w:color="auto" w:fill="FFFFFF"/>
          <w:lang w:val="uk-UA"/>
        </w:rPr>
        <w:t>Питання з</w:t>
      </w:r>
      <w:r>
        <w:rPr>
          <w:rFonts w:ascii="Times New Roman" w:hAnsi="Times New Roman" w:cs="Times New Roman"/>
          <w:b/>
          <w:bCs/>
          <w:color w:val="000000"/>
          <w:sz w:val="28"/>
          <w:szCs w:val="28"/>
          <w:shd w:val="clear" w:color="auto" w:fill="FFFFFF"/>
        </w:rPr>
        <w:t>абезпечення житлом деяких категорій осіб,</w:t>
      </w:r>
    </w:p>
    <w:p w:rsidR="004D0107" w:rsidRDefault="004D0107" w:rsidP="004D0107">
      <w:pPr>
        <w:spacing w:after="0"/>
        <w:ind w:firstLine="567"/>
        <w:jc w:val="center"/>
      </w:pPr>
      <w:r>
        <w:rPr>
          <w:rFonts w:ascii="Times New Roman" w:hAnsi="Times New Roman" w:cs="Times New Roman"/>
          <w:b/>
          <w:bCs/>
          <w:color w:val="000000"/>
          <w:sz w:val="28"/>
          <w:szCs w:val="28"/>
          <w:shd w:val="clear" w:color="auto" w:fill="FFFFFF"/>
          <w:lang w:val="uk-UA"/>
        </w:rPr>
        <w:t>які брали участь в Революції Гідності, а також членів їх сімей</w:t>
      </w:r>
    </w:p>
    <w:p w:rsidR="004D0107" w:rsidRPr="004D0107" w:rsidRDefault="004D0107">
      <w:pPr>
        <w:pStyle w:val="rvps2"/>
        <w:shd w:val="clear" w:color="auto" w:fill="FFFFFF"/>
        <w:spacing w:beforeAutospacing="0" w:after="92" w:afterAutospacing="0"/>
        <w:ind w:firstLine="275"/>
        <w:jc w:val="both"/>
      </w:pPr>
    </w:p>
    <w:p w:rsidR="000079D0" w:rsidRDefault="003D6CB2">
      <w:pPr>
        <w:pStyle w:val="a8"/>
        <w:ind w:firstLine="567"/>
        <w:jc w:val="both"/>
      </w:pPr>
      <w:r>
        <w:rPr>
          <w:rStyle w:val="rvts23"/>
          <w:rFonts w:ascii="Times New Roman" w:hAnsi="Times New Roman" w:cs="Times New Roman"/>
          <w:b/>
          <w:bCs/>
          <w:i/>
          <w:iCs/>
          <w:color w:val="000000"/>
          <w:sz w:val="24"/>
          <w:szCs w:val="24"/>
          <w:shd w:val="clear" w:color="auto" w:fill="FFFFFF"/>
          <w:lang w:val="uk-UA"/>
        </w:rPr>
        <w:t xml:space="preserve">Відповідно до Порядку </w:t>
      </w:r>
      <w:r>
        <w:rPr>
          <w:rFonts w:ascii="Times New Roman" w:hAnsi="Times New Roman" w:cs="Times New Roman"/>
          <w:b/>
          <w:bCs/>
          <w:i/>
          <w:iCs/>
          <w:color w:val="000000"/>
          <w:sz w:val="24"/>
          <w:szCs w:val="24"/>
          <w:shd w:val="clear" w:color="auto" w:fill="FFFFFF"/>
        </w:rPr>
        <w:t>виплати грошової компенсації за належні для отримання жилі приміщення для деяких категорій осіб, які брали участь в Революції Гідності, а також членів їх сімей</w:t>
      </w:r>
      <w:r>
        <w:rPr>
          <w:rFonts w:ascii="Times New Roman" w:hAnsi="Times New Roman" w:cs="Times New Roman"/>
          <w:b/>
          <w:bCs/>
          <w:i/>
          <w:iCs/>
          <w:color w:val="000000"/>
          <w:sz w:val="24"/>
          <w:szCs w:val="24"/>
          <w:shd w:val="clear" w:color="auto" w:fill="FFFFFF"/>
          <w:lang w:val="uk-UA"/>
        </w:rPr>
        <w:t>,</w:t>
      </w:r>
      <w:r>
        <w:rPr>
          <w:rFonts w:ascii="Times New Roman" w:hAnsi="Times New Roman" w:cs="Times New Roman"/>
          <w:b/>
          <w:bCs/>
          <w:i/>
          <w:iCs/>
          <w:color w:val="000000"/>
          <w:sz w:val="24"/>
          <w:szCs w:val="24"/>
          <w:shd w:val="clear" w:color="auto" w:fill="FFFFFF"/>
        </w:rPr>
        <w:t xml:space="preserve"> затвердженого постановою Кабінету Міністрів України від </w:t>
      </w:r>
      <w:r>
        <w:rPr>
          <w:rFonts w:ascii="Times New Roman" w:hAnsi="Times New Roman" w:cs="Times New Roman"/>
          <w:b/>
          <w:bCs/>
          <w:i/>
          <w:iCs/>
          <w:color w:val="000000"/>
          <w:sz w:val="24"/>
          <w:szCs w:val="24"/>
          <w:shd w:val="clear" w:color="auto" w:fill="FFFFFF"/>
          <w:lang w:val="uk-UA"/>
        </w:rPr>
        <w:t>20</w:t>
      </w:r>
      <w:r w:rsidR="00D91DC7">
        <w:rPr>
          <w:rFonts w:ascii="Times New Roman" w:hAnsi="Times New Roman" w:cs="Times New Roman"/>
          <w:b/>
          <w:bCs/>
          <w:i/>
          <w:iCs/>
          <w:color w:val="000000"/>
          <w:sz w:val="24"/>
          <w:szCs w:val="24"/>
          <w:shd w:val="clear" w:color="auto" w:fill="FFFFFF"/>
          <w:lang w:val="uk-UA"/>
        </w:rPr>
        <w:t xml:space="preserve"> </w:t>
      </w:r>
      <w:r>
        <w:rPr>
          <w:rFonts w:ascii="Times New Roman" w:hAnsi="Times New Roman" w:cs="Times New Roman"/>
          <w:b/>
          <w:bCs/>
          <w:i/>
          <w:iCs/>
          <w:color w:val="000000"/>
          <w:sz w:val="24"/>
          <w:szCs w:val="24"/>
          <w:shd w:val="clear" w:color="auto" w:fill="FFFFFF"/>
          <w:lang w:val="uk-UA"/>
        </w:rPr>
        <w:t xml:space="preserve">лютого </w:t>
      </w:r>
      <w:r>
        <w:rPr>
          <w:rFonts w:ascii="Times New Roman" w:hAnsi="Times New Roman" w:cs="Times New Roman"/>
          <w:b/>
          <w:bCs/>
          <w:i/>
          <w:iCs/>
          <w:color w:val="000000"/>
          <w:sz w:val="24"/>
          <w:szCs w:val="24"/>
          <w:shd w:val="clear" w:color="auto" w:fill="FFFFFF"/>
        </w:rPr>
        <w:t>201</w:t>
      </w:r>
      <w:r>
        <w:rPr>
          <w:rFonts w:ascii="Times New Roman" w:hAnsi="Times New Roman" w:cs="Times New Roman"/>
          <w:b/>
          <w:bCs/>
          <w:i/>
          <w:iCs/>
          <w:color w:val="000000"/>
          <w:sz w:val="24"/>
          <w:szCs w:val="24"/>
          <w:shd w:val="clear" w:color="auto" w:fill="FFFFFF"/>
          <w:lang w:val="uk-UA"/>
        </w:rPr>
        <w:t>9</w:t>
      </w:r>
      <w:r>
        <w:rPr>
          <w:rFonts w:ascii="Times New Roman" w:hAnsi="Times New Roman" w:cs="Times New Roman"/>
          <w:b/>
          <w:bCs/>
          <w:i/>
          <w:iCs/>
          <w:color w:val="000000"/>
          <w:sz w:val="24"/>
          <w:szCs w:val="24"/>
          <w:shd w:val="clear" w:color="auto" w:fill="FFFFFF"/>
        </w:rPr>
        <w:t xml:space="preserve"> </w:t>
      </w:r>
      <w:r>
        <w:rPr>
          <w:rFonts w:ascii="Times New Roman" w:hAnsi="Times New Roman" w:cs="Times New Roman"/>
          <w:b/>
          <w:bCs/>
          <w:i/>
          <w:iCs/>
          <w:color w:val="000000"/>
          <w:sz w:val="24"/>
          <w:szCs w:val="24"/>
          <w:shd w:val="clear" w:color="auto" w:fill="FFFFFF"/>
          <w:lang w:val="uk-UA"/>
        </w:rPr>
        <w:t xml:space="preserve">року </w:t>
      </w:r>
      <w:r>
        <w:rPr>
          <w:rFonts w:ascii="Times New Roman" w:hAnsi="Times New Roman" w:cs="Times New Roman"/>
          <w:b/>
          <w:bCs/>
          <w:i/>
          <w:iCs/>
          <w:color w:val="000000"/>
          <w:sz w:val="24"/>
          <w:szCs w:val="24"/>
          <w:shd w:val="clear" w:color="auto" w:fill="FFFFFF"/>
        </w:rPr>
        <w:t>№</w:t>
      </w:r>
      <w:r w:rsidR="00D91DC7">
        <w:rPr>
          <w:rFonts w:ascii="Times New Roman" w:hAnsi="Times New Roman" w:cs="Times New Roman"/>
          <w:b/>
          <w:bCs/>
          <w:i/>
          <w:iCs/>
          <w:color w:val="000000"/>
          <w:sz w:val="24"/>
          <w:szCs w:val="24"/>
          <w:shd w:val="clear" w:color="auto" w:fill="FFFFFF"/>
          <w:lang w:val="uk-UA"/>
        </w:rPr>
        <w:t xml:space="preserve"> </w:t>
      </w:r>
      <w:r>
        <w:rPr>
          <w:rFonts w:ascii="Times New Roman" w:hAnsi="Times New Roman" w:cs="Times New Roman"/>
          <w:b/>
          <w:bCs/>
          <w:i/>
          <w:iCs/>
          <w:color w:val="000000"/>
          <w:sz w:val="24"/>
          <w:szCs w:val="24"/>
          <w:shd w:val="clear" w:color="auto" w:fill="FFFFFF"/>
        </w:rPr>
        <w:t>2</w:t>
      </w:r>
      <w:r>
        <w:rPr>
          <w:rFonts w:ascii="Times New Roman" w:hAnsi="Times New Roman" w:cs="Times New Roman"/>
          <w:b/>
          <w:bCs/>
          <w:i/>
          <w:iCs/>
          <w:color w:val="000000"/>
          <w:sz w:val="24"/>
          <w:szCs w:val="24"/>
          <w:shd w:val="clear" w:color="auto" w:fill="FFFFFF"/>
          <w:lang w:val="uk-UA"/>
        </w:rPr>
        <w:t>06</w:t>
      </w:r>
      <w:r w:rsidR="004D42D4">
        <w:rPr>
          <w:rFonts w:ascii="Times New Roman" w:hAnsi="Times New Roman" w:cs="Times New Roman"/>
          <w:b/>
          <w:bCs/>
          <w:i/>
          <w:iCs/>
          <w:color w:val="000000"/>
          <w:sz w:val="24"/>
          <w:szCs w:val="24"/>
          <w:shd w:val="clear" w:color="auto" w:fill="FFFFFF"/>
          <w:lang w:val="uk-UA"/>
        </w:rPr>
        <w:t>,</w:t>
      </w:r>
      <w:r>
        <w:rPr>
          <w:rFonts w:ascii="Times New Roman" w:hAnsi="Times New Roman" w:cs="Times New Roman"/>
          <w:b/>
          <w:bCs/>
          <w:i/>
          <w:iCs/>
          <w:color w:val="000000"/>
          <w:sz w:val="24"/>
          <w:szCs w:val="24"/>
          <w:shd w:val="clear" w:color="auto" w:fill="FFFFFF"/>
          <w:lang w:val="uk-UA"/>
        </w:rPr>
        <w:t xml:space="preserve"> надається </w:t>
      </w:r>
      <w:r w:rsidR="004D42D4">
        <w:rPr>
          <w:rFonts w:ascii="Times New Roman" w:hAnsi="Times New Roman" w:cs="Times New Roman"/>
          <w:b/>
          <w:bCs/>
          <w:i/>
          <w:iCs/>
          <w:color w:val="000000"/>
          <w:sz w:val="24"/>
          <w:szCs w:val="24"/>
          <w:shd w:val="clear" w:color="auto" w:fill="FFFFFF"/>
          <w:lang w:val="uk-UA"/>
        </w:rPr>
        <w:t xml:space="preserve">субвенція з державного бюджету місцевим бюджетам на виплату </w:t>
      </w:r>
      <w:r>
        <w:rPr>
          <w:rFonts w:ascii="Times New Roman" w:hAnsi="Times New Roman" w:cs="Times New Roman"/>
          <w:b/>
          <w:bCs/>
          <w:i/>
          <w:iCs/>
          <w:color w:val="000000"/>
          <w:sz w:val="24"/>
          <w:szCs w:val="24"/>
          <w:shd w:val="clear" w:color="auto" w:fill="FFFFFF"/>
        </w:rPr>
        <w:t>грошової компенсації за належні для отримання жилі приміщення</w:t>
      </w:r>
      <w:r w:rsidR="004D42D4">
        <w:rPr>
          <w:rFonts w:ascii="Times New Roman" w:hAnsi="Times New Roman" w:cs="Times New Roman"/>
          <w:b/>
          <w:bCs/>
          <w:i/>
          <w:iCs/>
          <w:color w:val="000000"/>
          <w:sz w:val="24"/>
          <w:szCs w:val="24"/>
          <w:shd w:val="clear" w:color="auto" w:fill="FFFFFF"/>
          <w:lang w:val="uk-UA"/>
        </w:rPr>
        <w:t xml:space="preserve"> для деяких категорій осіб, які брали участь в Революції Гідності, а також членів їх сімей.</w:t>
      </w:r>
    </w:p>
    <w:p w:rsidR="000079D0" w:rsidRDefault="003D6CB2">
      <w:pPr>
        <w:pStyle w:val="rvps2"/>
        <w:shd w:val="clear" w:color="auto" w:fill="FFFFFF"/>
        <w:spacing w:beforeAutospacing="0" w:after="92" w:afterAutospacing="0"/>
        <w:ind w:firstLine="275"/>
        <w:jc w:val="both"/>
        <w:rPr>
          <w:color w:val="000000"/>
        </w:rPr>
      </w:pPr>
      <w:r>
        <w:rPr>
          <w:color w:val="000000"/>
        </w:rPr>
        <w:t xml:space="preserve">Заяву про призначення грошової компенсації член сім’ї загиблого (померлого), особа з інвалідністю (далі - заявник) або їх законний представник чи уповноважена особа подають особисто до органу </w:t>
      </w:r>
      <w:proofErr w:type="gramStart"/>
      <w:r>
        <w:rPr>
          <w:color w:val="000000"/>
        </w:rPr>
        <w:t>соц</w:t>
      </w:r>
      <w:proofErr w:type="gramEnd"/>
      <w:r>
        <w:rPr>
          <w:color w:val="000000"/>
        </w:rPr>
        <w:t>іального захисту населення за місцем перебування на квартирному обліку (далі - орган соціального захисту населення).</w:t>
      </w:r>
    </w:p>
    <w:p w:rsidR="000079D0" w:rsidRDefault="000079D0">
      <w:pPr>
        <w:pStyle w:val="a8"/>
        <w:ind w:firstLine="567"/>
        <w:jc w:val="both"/>
        <w:rPr>
          <w:rFonts w:ascii="Times New Roman" w:hAnsi="Times New Roman" w:cs="Times New Roman"/>
          <w:color w:val="000000"/>
          <w:sz w:val="16"/>
          <w:szCs w:val="16"/>
          <w:shd w:val="clear" w:color="auto" w:fill="FFFFFF"/>
          <w:lang w:val="uk-UA"/>
        </w:rPr>
      </w:pPr>
      <w:bookmarkStart w:id="12" w:name="n54"/>
      <w:bookmarkEnd w:id="12"/>
    </w:p>
    <w:p w:rsidR="000079D0" w:rsidRDefault="003D6CB2">
      <w:pPr>
        <w:pStyle w:val="a8"/>
        <w:ind w:firstLine="567"/>
        <w:rPr>
          <w:rFonts w:ascii="Times New Roman" w:hAnsi="Times New Roman" w:cs="Times New Roman"/>
          <w:color w:val="000000"/>
          <w:sz w:val="24"/>
          <w:szCs w:val="24"/>
          <w:highlight w:val="white"/>
          <w:lang w:val="uk-UA"/>
        </w:rPr>
      </w:pPr>
      <w:proofErr w:type="gramStart"/>
      <w:r>
        <w:rPr>
          <w:rFonts w:ascii="Times New Roman" w:hAnsi="Times New Roman" w:cs="Times New Roman"/>
          <w:color w:val="000000"/>
          <w:sz w:val="24"/>
          <w:szCs w:val="24"/>
          <w:shd w:val="clear" w:color="auto" w:fill="FFFFFF"/>
        </w:rPr>
        <w:t>До заяви</w:t>
      </w:r>
      <w:proofErr w:type="gramEnd"/>
      <w:r>
        <w:rPr>
          <w:rFonts w:ascii="Times New Roman" w:hAnsi="Times New Roman" w:cs="Times New Roman"/>
          <w:color w:val="000000"/>
          <w:sz w:val="24"/>
          <w:szCs w:val="24"/>
          <w:shd w:val="clear" w:color="auto" w:fill="FFFFFF"/>
        </w:rPr>
        <w:t xml:space="preserve"> додаються копії:</w:t>
      </w:r>
    </w:p>
    <w:p w:rsidR="000079D0" w:rsidRDefault="000079D0">
      <w:pPr>
        <w:pStyle w:val="a8"/>
        <w:ind w:firstLine="567"/>
        <w:rPr>
          <w:rFonts w:ascii="Times New Roman" w:hAnsi="Times New Roman" w:cs="Times New Roman"/>
          <w:color w:val="000000"/>
          <w:sz w:val="16"/>
          <w:szCs w:val="16"/>
          <w:shd w:val="clear" w:color="auto" w:fill="FFFFFF"/>
          <w:lang w:val="uk-UA"/>
        </w:rPr>
      </w:pPr>
    </w:p>
    <w:p w:rsidR="000079D0" w:rsidRDefault="003D6CB2">
      <w:pPr>
        <w:pStyle w:val="rvps2"/>
        <w:shd w:val="clear" w:color="auto" w:fill="FFFFFF"/>
        <w:spacing w:beforeAutospacing="0" w:after="92" w:afterAutospacing="0"/>
        <w:ind w:firstLine="275"/>
        <w:jc w:val="both"/>
        <w:rPr>
          <w:color w:val="000000"/>
        </w:rPr>
      </w:pPr>
      <w:bookmarkStart w:id="13" w:name="n271"/>
      <w:bookmarkStart w:id="14" w:name="n214"/>
      <w:bookmarkEnd w:id="13"/>
      <w:bookmarkEnd w:id="14"/>
      <w:r>
        <w:rPr>
          <w:color w:val="000000"/>
          <w:lang w:val="uk-UA"/>
        </w:rPr>
        <w:t xml:space="preserve">1) </w:t>
      </w:r>
      <w:r>
        <w:rPr>
          <w:color w:val="000000"/>
        </w:rPr>
        <w:t>документа, що посвідчує особу заявника, а у разі подання документів законним представником чи уповноваженою особою - документів, що посвідчують особу тих осіб, від імені яких подається заява, а також документа, який надає повноваження законному представникові чи уповноваженій особі представляти таких осіб, оформленого відповідно до законодавства;</w:t>
      </w:r>
    </w:p>
    <w:p w:rsidR="000079D0" w:rsidRDefault="003D6CB2">
      <w:pPr>
        <w:pStyle w:val="rvps2"/>
        <w:shd w:val="clear" w:color="auto" w:fill="FFFFFF"/>
        <w:spacing w:beforeAutospacing="0" w:after="92" w:afterAutospacing="0"/>
        <w:ind w:firstLine="275"/>
        <w:jc w:val="both"/>
      </w:pPr>
      <w:bookmarkStart w:id="15" w:name="n56"/>
      <w:bookmarkEnd w:id="15"/>
      <w:r>
        <w:rPr>
          <w:color w:val="000000"/>
          <w:lang w:val="uk-UA"/>
        </w:rPr>
        <w:t xml:space="preserve">2) </w:t>
      </w:r>
      <w:r>
        <w:rPr>
          <w:color w:val="000000"/>
        </w:rPr>
        <w:t>посвідчення встановленого зразка згідно з</w:t>
      </w:r>
      <w:r w:rsidR="00B54F84">
        <w:rPr>
          <w:color w:val="000000"/>
          <w:lang w:val="uk-UA"/>
        </w:rPr>
        <w:t xml:space="preserve"> </w:t>
      </w:r>
      <w:hyperlink r:id="rId11" w:anchor="n88" w:history="1">
        <w:r>
          <w:rPr>
            <w:rStyle w:val="a3"/>
            <w:color w:val="000099"/>
          </w:rPr>
          <w:t>додатком 2</w:t>
        </w:r>
      </w:hyperlink>
      <w:r w:rsidR="00B54F84">
        <w:rPr>
          <w:color w:val="000000"/>
          <w:lang w:val="uk-UA"/>
        </w:rPr>
        <w:t xml:space="preserve"> </w:t>
      </w:r>
      <w:r>
        <w:rPr>
          <w:color w:val="000000"/>
        </w:rPr>
        <w:t xml:space="preserve">до постанови Кабінету Міністрів України від 12 травня 1994 р. № 302 “Про порядок видачі посвідчень і нагрудних знаків </w:t>
      </w:r>
      <w:r>
        <w:rPr>
          <w:color w:val="000000"/>
        </w:rPr>
        <w:lastRenderedPageBreak/>
        <w:t xml:space="preserve">ветеранів </w:t>
      </w:r>
      <w:proofErr w:type="gramStart"/>
      <w:r>
        <w:rPr>
          <w:color w:val="000000"/>
        </w:rPr>
        <w:t>в</w:t>
      </w:r>
      <w:proofErr w:type="gramEnd"/>
      <w:r>
        <w:rPr>
          <w:color w:val="000000"/>
        </w:rPr>
        <w:t>ійни” (ЗП України, 1994 р., № 9, ст. 218), що підтверджує статус особи як члена сім’ї загиблого або особи з інвалідністю;</w:t>
      </w:r>
    </w:p>
    <w:p w:rsidR="000079D0" w:rsidRDefault="003D6CB2">
      <w:pPr>
        <w:pStyle w:val="rvps2"/>
        <w:shd w:val="clear" w:color="auto" w:fill="FFFFFF"/>
        <w:spacing w:beforeAutospacing="0" w:after="92" w:afterAutospacing="0"/>
        <w:ind w:firstLine="275"/>
        <w:jc w:val="both"/>
        <w:rPr>
          <w:color w:val="000000"/>
        </w:rPr>
      </w:pPr>
      <w:bookmarkStart w:id="16" w:name="n57"/>
      <w:bookmarkEnd w:id="16"/>
      <w:r>
        <w:rPr>
          <w:color w:val="000000"/>
          <w:lang w:val="uk-UA"/>
        </w:rPr>
        <w:t xml:space="preserve">3) </w:t>
      </w:r>
      <w:r>
        <w:rPr>
          <w:color w:val="000000"/>
        </w:rPr>
        <w:t>згоди (викладеної письмово у довільній формі) членів сім’ї особи з інвалідністю (крім малолітніх та неповнолітніх дітей), на яких нараховується грошова компенсація, щодо включення їх у розрахунок грошової компенсації;</w:t>
      </w:r>
    </w:p>
    <w:p w:rsidR="000079D0" w:rsidRDefault="003D6CB2">
      <w:pPr>
        <w:pStyle w:val="rvps2"/>
        <w:shd w:val="clear" w:color="auto" w:fill="FFFFFF"/>
        <w:spacing w:beforeAutospacing="0" w:after="92" w:afterAutospacing="0"/>
        <w:ind w:firstLine="275"/>
        <w:jc w:val="both"/>
        <w:rPr>
          <w:color w:val="000000"/>
        </w:rPr>
      </w:pPr>
      <w:bookmarkStart w:id="17" w:name="n58"/>
      <w:bookmarkEnd w:id="17"/>
      <w:r>
        <w:rPr>
          <w:color w:val="000000"/>
          <w:lang w:val="uk-UA"/>
        </w:rPr>
        <w:t xml:space="preserve">4) </w:t>
      </w:r>
      <w:r>
        <w:rPr>
          <w:color w:val="000000"/>
        </w:rPr>
        <w:t>документів, що посвідчують родинні стосунки між заявником і загиблим (померлим), між малолітніми та неповнолітніми дітьми і загиблим (померлим), між особою з інвалідністю і членами його сім’ї, на яких нараховується грошова компенсація, які разом з ним перебувають на квартирному обліку;</w:t>
      </w:r>
    </w:p>
    <w:p w:rsidR="000079D0" w:rsidRPr="00D41FA4" w:rsidRDefault="003D6CB2">
      <w:pPr>
        <w:pStyle w:val="rvps2"/>
        <w:shd w:val="clear" w:color="auto" w:fill="FFFFFF"/>
        <w:spacing w:beforeAutospacing="0" w:after="92" w:afterAutospacing="0"/>
        <w:ind w:firstLine="275"/>
        <w:jc w:val="both"/>
      </w:pPr>
      <w:bookmarkStart w:id="18" w:name="n198"/>
      <w:bookmarkEnd w:id="18"/>
      <w:r w:rsidRPr="00D41FA4">
        <w:rPr>
          <w:color w:val="000000"/>
          <w:lang w:val="uk-UA"/>
        </w:rPr>
        <w:t xml:space="preserve">5) </w:t>
      </w:r>
      <w:r w:rsidRPr="00D41FA4">
        <w:rPr>
          <w:color w:val="000000"/>
        </w:rPr>
        <w:t>для осіб, статус яким надано відповідно до</w:t>
      </w:r>
      <w:r w:rsidR="00B54F84">
        <w:rPr>
          <w:color w:val="000000"/>
          <w:lang w:val="uk-UA"/>
        </w:rPr>
        <w:t xml:space="preserve"> </w:t>
      </w:r>
      <w:hyperlink r:id="rId12" w:anchor="n97" w:history="1">
        <w:r w:rsidRPr="00D41FA4">
          <w:rPr>
            <w:rStyle w:val="a3"/>
            <w:color w:val="000099"/>
          </w:rPr>
          <w:t>пункту 10</w:t>
        </w:r>
      </w:hyperlink>
      <w:r w:rsidR="00B54F84">
        <w:rPr>
          <w:color w:val="000000"/>
          <w:lang w:val="uk-UA"/>
        </w:rPr>
        <w:t xml:space="preserve"> </w:t>
      </w:r>
      <w:r w:rsidRPr="00D41FA4">
        <w:rPr>
          <w:color w:val="000000"/>
        </w:rPr>
        <w:t>частини другої статті 7 Закону, - довідки медико-соціальної експертної комісії про групу та причину інвалідності;</w:t>
      </w:r>
    </w:p>
    <w:p w:rsidR="000079D0" w:rsidRDefault="003D6CB2">
      <w:pPr>
        <w:pStyle w:val="rvps2"/>
        <w:shd w:val="clear" w:color="auto" w:fill="FFFFFF"/>
        <w:spacing w:beforeAutospacing="0" w:after="92" w:afterAutospacing="0"/>
        <w:ind w:firstLine="275"/>
        <w:jc w:val="both"/>
      </w:pPr>
      <w:bookmarkStart w:id="19" w:name="n200"/>
      <w:bookmarkStart w:id="20" w:name="n199"/>
      <w:bookmarkEnd w:id="19"/>
      <w:bookmarkEnd w:id="20"/>
      <w:r w:rsidRPr="00D41FA4">
        <w:rPr>
          <w:color w:val="000000"/>
          <w:lang w:val="uk-UA"/>
        </w:rPr>
        <w:t xml:space="preserve">6) </w:t>
      </w:r>
      <w:r w:rsidRPr="00D41FA4">
        <w:rPr>
          <w:color w:val="000000"/>
        </w:rPr>
        <w:t>довідки виконавчого комітету районної, міської, районної в місті, селищної, сільської ради про взяття заявника та членів його сім’ї (для малолітніх за наявності) на квартирний облік.</w:t>
      </w:r>
    </w:p>
    <w:p w:rsidR="000079D0" w:rsidRDefault="000079D0">
      <w:pPr>
        <w:pStyle w:val="rvps2"/>
        <w:shd w:val="clear" w:color="auto" w:fill="FFFFFF"/>
        <w:spacing w:beforeAutospacing="0" w:after="92" w:afterAutospacing="0"/>
        <w:ind w:firstLine="275"/>
        <w:jc w:val="both"/>
        <w:rPr>
          <w:color w:val="000000"/>
          <w:lang w:val="uk-UA"/>
        </w:rPr>
      </w:pPr>
    </w:p>
    <w:p w:rsidR="00D41FA4" w:rsidRDefault="00D41FA4" w:rsidP="00D41FA4">
      <w:pPr>
        <w:spacing w:after="0"/>
        <w:jc w:val="center"/>
      </w:pPr>
      <w:r>
        <w:rPr>
          <w:rFonts w:ascii="Times New Roman" w:hAnsi="Times New Roman" w:cs="Times New Roman"/>
          <w:b/>
          <w:bCs/>
          <w:color w:val="000000"/>
          <w:sz w:val="28"/>
          <w:szCs w:val="28"/>
          <w:shd w:val="clear" w:color="auto" w:fill="FFFFFF"/>
          <w:lang w:val="uk-UA"/>
        </w:rPr>
        <w:t>Питання з</w:t>
      </w:r>
      <w:r>
        <w:rPr>
          <w:rFonts w:ascii="Times New Roman" w:hAnsi="Times New Roman" w:cs="Times New Roman"/>
          <w:b/>
          <w:bCs/>
          <w:color w:val="000000"/>
          <w:sz w:val="28"/>
          <w:szCs w:val="28"/>
          <w:shd w:val="clear" w:color="auto" w:fill="FFFFFF"/>
        </w:rPr>
        <w:t>абезпечення житлом деяких категорій осіб,</w:t>
      </w:r>
    </w:p>
    <w:p w:rsidR="00D41FA4" w:rsidRDefault="00D41FA4" w:rsidP="00D41FA4">
      <w:pPr>
        <w:spacing w:after="0"/>
        <w:ind w:firstLine="567"/>
        <w:jc w:val="center"/>
      </w:pPr>
      <w:r>
        <w:rPr>
          <w:rFonts w:ascii="Times New Roman" w:hAnsi="Times New Roman" w:cs="Times New Roman"/>
          <w:b/>
          <w:bCs/>
          <w:color w:val="000000"/>
          <w:sz w:val="28"/>
          <w:szCs w:val="28"/>
          <w:shd w:val="clear" w:color="auto" w:fill="FFFFFF"/>
          <w:lang w:val="uk-UA"/>
        </w:rPr>
        <w:t>які брали участь у бойових діях на території інших держав, а також членів їх сімей</w:t>
      </w:r>
    </w:p>
    <w:p w:rsidR="00D41FA4" w:rsidRPr="00D41FA4" w:rsidRDefault="00D41FA4">
      <w:pPr>
        <w:pStyle w:val="rvps2"/>
        <w:shd w:val="clear" w:color="auto" w:fill="FFFFFF"/>
        <w:spacing w:beforeAutospacing="0" w:after="92" w:afterAutospacing="0"/>
        <w:ind w:firstLine="275"/>
        <w:jc w:val="both"/>
        <w:rPr>
          <w:color w:val="000000"/>
        </w:rPr>
      </w:pPr>
    </w:p>
    <w:p w:rsidR="000079D0" w:rsidRDefault="003D6CB2">
      <w:pPr>
        <w:pStyle w:val="a8"/>
        <w:ind w:firstLine="567"/>
        <w:jc w:val="both"/>
      </w:pPr>
      <w:r>
        <w:rPr>
          <w:rStyle w:val="rvts23"/>
          <w:rFonts w:ascii="Times New Roman" w:hAnsi="Times New Roman" w:cs="Times New Roman"/>
          <w:b/>
          <w:bCs/>
          <w:i/>
          <w:iCs/>
          <w:color w:val="000000"/>
          <w:sz w:val="24"/>
          <w:szCs w:val="24"/>
          <w:shd w:val="clear" w:color="auto" w:fill="FFFFFF"/>
          <w:lang w:val="uk-UA"/>
        </w:rPr>
        <w:t xml:space="preserve">Відповідно до Порядку </w:t>
      </w:r>
      <w:r>
        <w:rPr>
          <w:rFonts w:ascii="Times New Roman" w:hAnsi="Times New Roman" w:cs="Times New Roman"/>
          <w:b/>
          <w:bCs/>
          <w:i/>
          <w:iCs/>
          <w:color w:val="000000"/>
          <w:sz w:val="24"/>
          <w:szCs w:val="24"/>
          <w:shd w:val="clear" w:color="auto" w:fill="FFFFFF"/>
        </w:rPr>
        <w:t xml:space="preserve">виплати грошової компенсації за належні для отримання жилі приміщення для </w:t>
      </w:r>
      <w:r>
        <w:rPr>
          <w:rFonts w:ascii="Times New Roman" w:hAnsi="Times New Roman" w:cs="Times New Roman"/>
          <w:b/>
          <w:bCs/>
          <w:i/>
          <w:iCs/>
          <w:color w:val="000000"/>
          <w:sz w:val="24"/>
          <w:szCs w:val="24"/>
          <w:shd w:val="clear" w:color="auto" w:fill="FFFFFF"/>
          <w:lang w:val="uk-UA"/>
        </w:rPr>
        <w:t>деяких категорій осіб, які брали участь у бойових діях на території інших держав, а також членів їх сімей,</w:t>
      </w:r>
      <w:r>
        <w:rPr>
          <w:rFonts w:ascii="Times New Roman" w:hAnsi="Times New Roman" w:cs="Times New Roman"/>
          <w:b/>
          <w:bCs/>
          <w:i/>
          <w:iCs/>
          <w:color w:val="000000"/>
          <w:sz w:val="24"/>
          <w:szCs w:val="24"/>
          <w:shd w:val="clear" w:color="auto" w:fill="FFFFFF"/>
        </w:rPr>
        <w:t xml:space="preserve"> затвердженого постановою Кабінету Міністрів України від </w:t>
      </w:r>
      <w:r>
        <w:rPr>
          <w:rFonts w:ascii="Times New Roman" w:hAnsi="Times New Roman" w:cs="Times New Roman"/>
          <w:b/>
          <w:bCs/>
          <w:i/>
          <w:iCs/>
          <w:color w:val="000000"/>
          <w:sz w:val="24"/>
          <w:szCs w:val="24"/>
          <w:shd w:val="clear" w:color="auto" w:fill="FFFFFF"/>
          <w:lang w:val="uk-UA"/>
        </w:rPr>
        <w:t>2</w:t>
      </w:r>
      <w:r>
        <w:rPr>
          <w:rFonts w:ascii="Times New Roman" w:hAnsi="Times New Roman" w:cs="Times New Roman"/>
          <w:b/>
          <w:bCs/>
          <w:i/>
          <w:iCs/>
          <w:color w:val="000000"/>
          <w:sz w:val="24"/>
          <w:szCs w:val="24"/>
          <w:shd w:val="clear" w:color="auto" w:fill="FFFFFF"/>
        </w:rPr>
        <w:t xml:space="preserve">8 </w:t>
      </w:r>
      <w:r>
        <w:rPr>
          <w:rFonts w:ascii="Times New Roman" w:hAnsi="Times New Roman" w:cs="Times New Roman"/>
          <w:b/>
          <w:bCs/>
          <w:i/>
          <w:iCs/>
          <w:color w:val="000000"/>
          <w:sz w:val="24"/>
          <w:szCs w:val="24"/>
          <w:shd w:val="clear" w:color="auto" w:fill="FFFFFF"/>
          <w:lang w:val="uk-UA"/>
        </w:rPr>
        <w:t xml:space="preserve">березня </w:t>
      </w:r>
      <w:r>
        <w:rPr>
          <w:rFonts w:ascii="Times New Roman" w:hAnsi="Times New Roman" w:cs="Times New Roman"/>
          <w:b/>
          <w:bCs/>
          <w:i/>
          <w:iCs/>
          <w:color w:val="000000"/>
          <w:sz w:val="24"/>
          <w:szCs w:val="24"/>
          <w:shd w:val="clear" w:color="auto" w:fill="FFFFFF"/>
        </w:rPr>
        <w:t xml:space="preserve">2018 </w:t>
      </w:r>
      <w:r>
        <w:rPr>
          <w:rFonts w:ascii="Times New Roman" w:hAnsi="Times New Roman" w:cs="Times New Roman"/>
          <w:b/>
          <w:bCs/>
          <w:i/>
          <w:iCs/>
          <w:color w:val="000000"/>
          <w:sz w:val="24"/>
          <w:szCs w:val="24"/>
          <w:shd w:val="clear" w:color="auto" w:fill="FFFFFF"/>
          <w:lang w:val="uk-UA"/>
        </w:rPr>
        <w:t xml:space="preserve">року </w:t>
      </w:r>
      <w:r>
        <w:rPr>
          <w:rFonts w:ascii="Times New Roman" w:hAnsi="Times New Roman" w:cs="Times New Roman"/>
          <w:b/>
          <w:bCs/>
          <w:i/>
          <w:iCs/>
          <w:color w:val="000000"/>
          <w:sz w:val="24"/>
          <w:szCs w:val="24"/>
          <w:shd w:val="clear" w:color="auto" w:fill="FFFFFF"/>
        </w:rPr>
        <w:t>№</w:t>
      </w:r>
      <w:r>
        <w:rPr>
          <w:rFonts w:ascii="Times New Roman" w:hAnsi="Times New Roman" w:cs="Times New Roman"/>
          <w:b/>
          <w:bCs/>
          <w:i/>
          <w:iCs/>
          <w:color w:val="000000"/>
          <w:sz w:val="24"/>
          <w:szCs w:val="24"/>
          <w:shd w:val="clear" w:color="auto" w:fill="FFFFFF"/>
          <w:lang w:val="en-US"/>
        </w:rPr>
        <w:t> </w:t>
      </w:r>
      <w:r>
        <w:rPr>
          <w:rFonts w:ascii="Times New Roman" w:hAnsi="Times New Roman" w:cs="Times New Roman"/>
          <w:b/>
          <w:bCs/>
          <w:i/>
          <w:iCs/>
          <w:color w:val="000000"/>
          <w:sz w:val="24"/>
          <w:szCs w:val="24"/>
          <w:shd w:val="clear" w:color="auto" w:fill="FFFFFF"/>
        </w:rPr>
        <w:t>2</w:t>
      </w:r>
      <w:r>
        <w:rPr>
          <w:rFonts w:ascii="Times New Roman" w:hAnsi="Times New Roman" w:cs="Times New Roman"/>
          <w:b/>
          <w:bCs/>
          <w:i/>
          <w:iCs/>
          <w:color w:val="000000"/>
          <w:sz w:val="24"/>
          <w:szCs w:val="24"/>
          <w:shd w:val="clear" w:color="auto" w:fill="FFFFFF"/>
          <w:lang w:val="uk-UA"/>
        </w:rPr>
        <w:t>14</w:t>
      </w:r>
      <w:r w:rsidR="00D41FA4">
        <w:rPr>
          <w:rFonts w:ascii="Times New Roman" w:hAnsi="Times New Roman" w:cs="Times New Roman"/>
          <w:b/>
          <w:bCs/>
          <w:i/>
          <w:iCs/>
          <w:color w:val="000000"/>
          <w:sz w:val="24"/>
          <w:szCs w:val="24"/>
          <w:shd w:val="clear" w:color="auto" w:fill="FFFFFF"/>
          <w:lang w:val="uk-UA"/>
        </w:rPr>
        <w:t>,</w:t>
      </w:r>
      <w:r>
        <w:rPr>
          <w:rFonts w:ascii="Times New Roman" w:hAnsi="Times New Roman" w:cs="Times New Roman"/>
          <w:b/>
          <w:bCs/>
          <w:i/>
          <w:iCs/>
          <w:color w:val="000000"/>
          <w:sz w:val="24"/>
          <w:szCs w:val="24"/>
          <w:shd w:val="clear" w:color="auto" w:fill="FFFFFF"/>
          <w:lang w:val="uk-UA"/>
        </w:rPr>
        <w:t xml:space="preserve"> надається </w:t>
      </w:r>
      <w:r w:rsidR="00D41FA4">
        <w:rPr>
          <w:rFonts w:ascii="Times New Roman" w:hAnsi="Times New Roman" w:cs="Times New Roman"/>
          <w:b/>
          <w:bCs/>
          <w:i/>
          <w:iCs/>
          <w:color w:val="000000"/>
          <w:sz w:val="24"/>
          <w:szCs w:val="24"/>
          <w:shd w:val="clear" w:color="auto" w:fill="FFFFFF"/>
          <w:lang w:val="uk-UA"/>
        </w:rPr>
        <w:t xml:space="preserve">субвенція з державного бюджету місцевим бюджетам на виплату </w:t>
      </w:r>
      <w:r>
        <w:rPr>
          <w:rFonts w:ascii="Times New Roman" w:hAnsi="Times New Roman" w:cs="Times New Roman"/>
          <w:b/>
          <w:bCs/>
          <w:i/>
          <w:iCs/>
          <w:color w:val="000000"/>
          <w:sz w:val="24"/>
          <w:szCs w:val="24"/>
          <w:shd w:val="clear" w:color="auto" w:fill="FFFFFF"/>
          <w:lang w:val="uk-UA"/>
        </w:rPr>
        <w:t>горошов</w:t>
      </w:r>
      <w:r w:rsidR="00D41FA4">
        <w:rPr>
          <w:rFonts w:ascii="Times New Roman" w:hAnsi="Times New Roman" w:cs="Times New Roman"/>
          <w:b/>
          <w:bCs/>
          <w:i/>
          <w:iCs/>
          <w:color w:val="000000"/>
          <w:sz w:val="24"/>
          <w:szCs w:val="24"/>
          <w:shd w:val="clear" w:color="auto" w:fill="FFFFFF"/>
          <w:lang w:val="uk-UA"/>
        </w:rPr>
        <w:t>ої</w:t>
      </w:r>
      <w:r>
        <w:rPr>
          <w:rFonts w:ascii="Times New Roman" w:hAnsi="Times New Roman" w:cs="Times New Roman"/>
          <w:b/>
          <w:bCs/>
          <w:i/>
          <w:iCs/>
          <w:color w:val="000000"/>
          <w:sz w:val="24"/>
          <w:szCs w:val="24"/>
          <w:shd w:val="clear" w:color="auto" w:fill="FFFFFF"/>
          <w:lang w:val="uk-UA"/>
        </w:rPr>
        <w:t xml:space="preserve"> компенсація </w:t>
      </w:r>
      <w:r>
        <w:rPr>
          <w:rFonts w:ascii="Times New Roman" w:hAnsi="Times New Roman" w:cs="Times New Roman"/>
          <w:b/>
          <w:bCs/>
          <w:i/>
          <w:iCs/>
          <w:color w:val="000000"/>
          <w:sz w:val="24"/>
          <w:szCs w:val="24"/>
          <w:shd w:val="clear" w:color="auto" w:fill="FFFFFF"/>
        </w:rPr>
        <w:t>за належні для отримання жилі приміщення</w:t>
      </w:r>
      <w:r w:rsidR="00D41FA4">
        <w:rPr>
          <w:rFonts w:ascii="Times New Roman" w:hAnsi="Times New Roman" w:cs="Times New Roman"/>
          <w:b/>
          <w:bCs/>
          <w:i/>
          <w:iCs/>
          <w:color w:val="000000"/>
          <w:sz w:val="24"/>
          <w:szCs w:val="24"/>
          <w:shd w:val="clear" w:color="auto" w:fill="FFFFFF"/>
          <w:lang w:val="uk-UA"/>
        </w:rPr>
        <w:t xml:space="preserve"> для деяких категорій осіб, які брали участь у бойових діях на території інших держав, а також членів їх сімей.</w:t>
      </w:r>
    </w:p>
    <w:p w:rsidR="000079D0" w:rsidRDefault="003D6CB2">
      <w:pPr>
        <w:pStyle w:val="a8"/>
        <w:ind w:firstLine="567"/>
        <w:jc w:val="both"/>
      </w:pPr>
      <w:r>
        <w:rPr>
          <w:rFonts w:ascii="Times New Roman" w:hAnsi="Times New Roman" w:cs="Times New Roman"/>
          <w:color w:val="000000"/>
          <w:sz w:val="24"/>
          <w:szCs w:val="24"/>
          <w:shd w:val="clear" w:color="auto" w:fill="FFFFFF"/>
        </w:rPr>
        <w:t xml:space="preserve">Заява про призначення грошової компенсації подається членом сім’ї особи, яка загинула (пропала безвісти), померла, особою з інвалідністю (далі - заявник) або його (її) законним представником чи уповноваженою особою до органу </w:t>
      </w:r>
      <w:proofErr w:type="gramStart"/>
      <w:r>
        <w:rPr>
          <w:rFonts w:ascii="Times New Roman" w:hAnsi="Times New Roman" w:cs="Times New Roman"/>
          <w:color w:val="000000"/>
          <w:sz w:val="24"/>
          <w:szCs w:val="24"/>
          <w:shd w:val="clear" w:color="auto" w:fill="FFFFFF"/>
        </w:rPr>
        <w:t>соц</w:t>
      </w:r>
      <w:proofErr w:type="gramEnd"/>
      <w:r>
        <w:rPr>
          <w:rFonts w:ascii="Times New Roman" w:hAnsi="Times New Roman" w:cs="Times New Roman"/>
          <w:color w:val="000000"/>
          <w:sz w:val="24"/>
          <w:szCs w:val="24"/>
          <w:shd w:val="clear" w:color="auto" w:fill="FFFFFF"/>
        </w:rPr>
        <w:t>іального захисту населення за місцем перебування на квартирному обліку (далі - орган соціального захисту населення) особисто.</w:t>
      </w:r>
    </w:p>
    <w:p w:rsidR="000079D0" w:rsidRDefault="000079D0">
      <w:pPr>
        <w:pStyle w:val="a8"/>
        <w:ind w:firstLine="567"/>
        <w:jc w:val="both"/>
        <w:rPr>
          <w:rFonts w:ascii="Times New Roman" w:hAnsi="Times New Roman" w:cs="Times New Roman"/>
          <w:color w:val="000000"/>
          <w:sz w:val="16"/>
          <w:szCs w:val="16"/>
          <w:shd w:val="clear" w:color="auto" w:fill="FFFFFF"/>
          <w:lang w:val="uk-UA"/>
        </w:rPr>
      </w:pPr>
    </w:p>
    <w:p w:rsidR="000079D0" w:rsidRDefault="003D6CB2">
      <w:pPr>
        <w:pStyle w:val="a8"/>
        <w:ind w:firstLine="567"/>
      </w:pPr>
      <w:proofErr w:type="gramStart"/>
      <w:r>
        <w:rPr>
          <w:rFonts w:ascii="Times New Roman" w:hAnsi="Times New Roman" w:cs="Times New Roman"/>
          <w:color w:val="000000"/>
          <w:sz w:val="24"/>
          <w:szCs w:val="24"/>
          <w:shd w:val="clear" w:color="auto" w:fill="FFFFFF"/>
        </w:rPr>
        <w:t>До заяви</w:t>
      </w:r>
      <w:proofErr w:type="gramEnd"/>
      <w:r>
        <w:rPr>
          <w:rFonts w:ascii="Times New Roman" w:hAnsi="Times New Roman" w:cs="Times New Roman"/>
          <w:color w:val="000000"/>
          <w:sz w:val="24"/>
          <w:szCs w:val="24"/>
          <w:shd w:val="clear" w:color="auto" w:fill="FFFFFF"/>
        </w:rPr>
        <w:t xml:space="preserve"> додаються копії:</w:t>
      </w:r>
    </w:p>
    <w:p w:rsidR="000079D0" w:rsidRDefault="000079D0">
      <w:pPr>
        <w:pStyle w:val="a8"/>
        <w:ind w:firstLine="567"/>
        <w:rPr>
          <w:rFonts w:ascii="Times New Roman" w:hAnsi="Times New Roman" w:cs="Times New Roman"/>
          <w:color w:val="000000"/>
          <w:sz w:val="16"/>
          <w:szCs w:val="16"/>
          <w:shd w:val="clear" w:color="auto" w:fill="FFFFFF"/>
          <w:lang w:val="uk-UA"/>
        </w:rPr>
      </w:pPr>
    </w:p>
    <w:p w:rsidR="000079D0" w:rsidRDefault="003D6CB2">
      <w:pPr>
        <w:pStyle w:val="rvps2"/>
        <w:shd w:val="clear" w:color="auto" w:fill="FFFFFF"/>
        <w:spacing w:beforeAutospacing="0" w:after="92" w:afterAutospacing="0"/>
        <w:ind w:firstLine="275"/>
        <w:jc w:val="both"/>
      </w:pPr>
      <w:bookmarkStart w:id="21" w:name="n2711"/>
      <w:bookmarkEnd w:id="21"/>
      <w:r>
        <w:rPr>
          <w:color w:val="000000"/>
        </w:rPr>
        <w:t xml:space="preserve">1) документа, що посвідчує особу заявника, а у разі подання документів законним представником чи уповноваженою особою - документа, що посвідчує особу того, від чийого імені </w:t>
      </w:r>
      <w:proofErr w:type="gramStart"/>
      <w:r>
        <w:rPr>
          <w:color w:val="000000"/>
        </w:rPr>
        <w:t>подається</w:t>
      </w:r>
      <w:proofErr w:type="gramEnd"/>
      <w:r>
        <w:rPr>
          <w:color w:val="000000"/>
        </w:rPr>
        <w:t xml:space="preserve"> заява, а також документа, яким надано повноваження законному представникові чи уповноваженій особі представляти члена сім’ї особи, яка загинула (пропала безвісти), померла, або особу з інвалідністю, оформленого відповідно до законодавства;</w:t>
      </w:r>
    </w:p>
    <w:p w:rsidR="000079D0" w:rsidRDefault="003D6CB2">
      <w:pPr>
        <w:pStyle w:val="rvps2"/>
        <w:shd w:val="clear" w:color="auto" w:fill="FFFFFF"/>
        <w:spacing w:beforeAutospacing="0" w:after="92" w:afterAutospacing="0"/>
        <w:ind w:firstLine="275"/>
        <w:jc w:val="both"/>
      </w:pPr>
      <w:bookmarkStart w:id="22" w:name="n59"/>
      <w:bookmarkEnd w:id="22"/>
      <w:r>
        <w:rPr>
          <w:color w:val="000000"/>
        </w:rPr>
        <w:t>2) посвідчення встановленого зразка згідно з</w:t>
      </w:r>
      <w:r w:rsidR="00B54F84">
        <w:rPr>
          <w:color w:val="000000"/>
          <w:lang w:val="uk-UA"/>
        </w:rPr>
        <w:t xml:space="preserve"> </w:t>
      </w:r>
      <w:hyperlink r:id="rId13" w:anchor="n88" w:history="1">
        <w:r>
          <w:rPr>
            <w:rStyle w:val="a3"/>
            <w:color w:val="000099"/>
          </w:rPr>
          <w:t>додатком 2</w:t>
        </w:r>
      </w:hyperlink>
      <w:r w:rsidR="00B54F84">
        <w:rPr>
          <w:color w:val="000000"/>
          <w:lang w:val="uk-UA"/>
        </w:rPr>
        <w:t xml:space="preserve"> </w:t>
      </w:r>
      <w:r>
        <w:rPr>
          <w:color w:val="000000"/>
        </w:rPr>
        <w:t xml:space="preserve">до постанови Кабінету Міністрів України від 12 травня 1994 р. № 302 “Про порядок видачі посвідчень і нагрудних знаків ветеранів </w:t>
      </w:r>
      <w:proofErr w:type="gramStart"/>
      <w:r>
        <w:rPr>
          <w:color w:val="000000"/>
        </w:rPr>
        <w:t>в</w:t>
      </w:r>
      <w:proofErr w:type="gramEnd"/>
      <w:r>
        <w:rPr>
          <w:color w:val="000000"/>
        </w:rPr>
        <w:t>ійни” (ЗП України, 1994 р., № 9, ст. 218), що підтверджує статус члена сім’ї особи, яка загинула (пропала безвісти), померла, або особи з інвалідністю;</w:t>
      </w:r>
    </w:p>
    <w:p w:rsidR="000079D0" w:rsidRDefault="003D6CB2">
      <w:pPr>
        <w:pStyle w:val="rvps2"/>
        <w:shd w:val="clear" w:color="auto" w:fill="FFFFFF"/>
        <w:spacing w:beforeAutospacing="0" w:after="92" w:afterAutospacing="0"/>
        <w:ind w:firstLine="275"/>
        <w:jc w:val="both"/>
      </w:pPr>
      <w:bookmarkStart w:id="23" w:name="n60"/>
      <w:bookmarkEnd w:id="23"/>
      <w:r>
        <w:rPr>
          <w:color w:val="000000"/>
        </w:rPr>
        <w:t>3) для осіб, статус яким установлено відповідно до</w:t>
      </w:r>
      <w:r w:rsidR="00B54F84">
        <w:rPr>
          <w:color w:val="000000"/>
          <w:lang w:val="uk-UA"/>
        </w:rPr>
        <w:t xml:space="preserve"> </w:t>
      </w:r>
      <w:hyperlink r:id="rId14" w:anchor="n92" w:history="1">
        <w:r>
          <w:rPr>
            <w:rStyle w:val="a3"/>
            <w:color w:val="000099"/>
          </w:rPr>
          <w:t>пункту 7</w:t>
        </w:r>
      </w:hyperlink>
      <w:r w:rsidR="00B54F84">
        <w:rPr>
          <w:color w:val="000000"/>
          <w:lang w:val="uk-UA"/>
        </w:rPr>
        <w:t xml:space="preserve"> </w:t>
      </w:r>
      <w:r>
        <w:rPr>
          <w:color w:val="000000"/>
        </w:rPr>
        <w:t xml:space="preserve">частини другої статті 7 Закону України “Про статус ветеранів </w:t>
      </w:r>
      <w:proofErr w:type="gramStart"/>
      <w:r>
        <w:rPr>
          <w:color w:val="000000"/>
        </w:rPr>
        <w:t>в</w:t>
      </w:r>
      <w:proofErr w:type="gramEnd"/>
      <w:r>
        <w:rPr>
          <w:color w:val="000000"/>
        </w:rPr>
        <w:t>ійни, гарантії їх соціального захисту” (далі - Закон), - довідки медико-соціальної експертної комісії про групу та причину інвалідності;</w:t>
      </w:r>
    </w:p>
    <w:p w:rsidR="000079D0" w:rsidRDefault="003D6CB2">
      <w:pPr>
        <w:pStyle w:val="rvps2"/>
        <w:shd w:val="clear" w:color="auto" w:fill="FFFFFF"/>
        <w:spacing w:beforeAutospacing="0" w:after="92" w:afterAutospacing="0"/>
        <w:ind w:firstLine="275"/>
        <w:jc w:val="both"/>
      </w:pPr>
      <w:bookmarkStart w:id="24" w:name="n61"/>
      <w:bookmarkEnd w:id="24"/>
      <w:r>
        <w:rPr>
          <w:color w:val="000000"/>
        </w:rPr>
        <w:t>4) постанови військово-лікарської комі</w:t>
      </w:r>
      <w:proofErr w:type="gramStart"/>
      <w:r>
        <w:rPr>
          <w:color w:val="000000"/>
        </w:rPr>
        <w:t>с</w:t>
      </w:r>
      <w:proofErr w:type="gramEnd"/>
      <w:r>
        <w:rPr>
          <w:color w:val="000000"/>
        </w:rPr>
        <w:t>ії;</w:t>
      </w:r>
    </w:p>
    <w:p w:rsidR="000079D0" w:rsidRDefault="003D6CB2">
      <w:pPr>
        <w:pStyle w:val="rvps2"/>
        <w:shd w:val="clear" w:color="auto" w:fill="FFFFFF"/>
        <w:spacing w:beforeAutospacing="0" w:after="92" w:afterAutospacing="0"/>
        <w:ind w:firstLine="275"/>
        <w:jc w:val="both"/>
      </w:pPr>
      <w:bookmarkStart w:id="25" w:name="n62"/>
      <w:bookmarkEnd w:id="25"/>
      <w:r>
        <w:rPr>
          <w:color w:val="000000"/>
        </w:rPr>
        <w:t xml:space="preserve">5) для членів сімей осіб, які загинули (пропали безвісти), померли, - виданої військовим комісаріатом довідки про безпосередню участь загиблої (померлої) особи в бойових діях на </w:t>
      </w:r>
      <w:r>
        <w:rPr>
          <w:color w:val="000000"/>
        </w:rPr>
        <w:lastRenderedPageBreak/>
        <w:t>території інших держав,</w:t>
      </w:r>
      <w:r w:rsidR="00B54F84">
        <w:rPr>
          <w:color w:val="000000"/>
          <w:lang w:val="uk-UA"/>
        </w:rPr>
        <w:t xml:space="preserve"> </w:t>
      </w:r>
      <w:hyperlink r:id="rId15">
        <w:r>
          <w:rPr>
            <w:rStyle w:val="a3"/>
            <w:color w:val="000099"/>
          </w:rPr>
          <w:t>перелік</w:t>
        </w:r>
      </w:hyperlink>
      <w:r w:rsidR="00B54F84">
        <w:rPr>
          <w:color w:val="000000"/>
          <w:lang w:val="uk-UA"/>
        </w:rPr>
        <w:t xml:space="preserve"> </w:t>
      </w:r>
      <w:r>
        <w:rPr>
          <w:color w:val="000000"/>
        </w:rPr>
        <w:t>яких визначено постановою Кабінету Міні</w:t>
      </w:r>
      <w:proofErr w:type="gramStart"/>
      <w:r>
        <w:rPr>
          <w:color w:val="000000"/>
        </w:rPr>
        <w:t>стр</w:t>
      </w:r>
      <w:proofErr w:type="gramEnd"/>
      <w:r>
        <w:rPr>
          <w:color w:val="000000"/>
        </w:rPr>
        <w:t xml:space="preserve">ів України від 8 лютого 1994 р. № 63 “Про організаційні заходи щодо застосування Закону України “Про статус ветеранів </w:t>
      </w:r>
      <w:proofErr w:type="gramStart"/>
      <w:r>
        <w:rPr>
          <w:color w:val="000000"/>
        </w:rPr>
        <w:t>в</w:t>
      </w:r>
      <w:proofErr w:type="gramEnd"/>
      <w:r>
        <w:rPr>
          <w:color w:val="000000"/>
        </w:rPr>
        <w:t>ійни, гарантії їх соціального захисту”;</w:t>
      </w:r>
    </w:p>
    <w:p w:rsidR="000079D0" w:rsidRDefault="003D6CB2">
      <w:pPr>
        <w:pStyle w:val="rvps2"/>
        <w:shd w:val="clear" w:color="auto" w:fill="FFFFFF"/>
        <w:spacing w:beforeAutospacing="0" w:after="92" w:afterAutospacing="0"/>
        <w:ind w:firstLine="275"/>
        <w:jc w:val="both"/>
      </w:pPr>
      <w:bookmarkStart w:id="26" w:name="n63"/>
      <w:bookmarkEnd w:id="26"/>
      <w:r>
        <w:rPr>
          <w:color w:val="000000"/>
        </w:rPr>
        <w:t xml:space="preserve">6) згоди (викладеної письмово </w:t>
      </w:r>
      <w:proofErr w:type="gramStart"/>
      <w:r>
        <w:rPr>
          <w:color w:val="000000"/>
        </w:rPr>
        <w:t>у дов</w:t>
      </w:r>
      <w:proofErr w:type="gramEnd"/>
      <w:r>
        <w:rPr>
          <w:color w:val="000000"/>
        </w:rPr>
        <w:t>ільній формі) кожного із членів сім’ї особи з інвалідністю (крім малолітніх (до 14 років) і неповнолітніх (від 14 до 18 років) дітей), на яких нараховується грошова компенсація, на включення їх у розрахунок грошової компенсації;</w:t>
      </w:r>
    </w:p>
    <w:p w:rsidR="000079D0" w:rsidRDefault="003D6CB2">
      <w:pPr>
        <w:pStyle w:val="rvps2"/>
        <w:shd w:val="clear" w:color="auto" w:fill="FFFFFF"/>
        <w:spacing w:beforeAutospacing="0" w:after="92" w:afterAutospacing="0"/>
        <w:ind w:firstLine="275"/>
        <w:jc w:val="both"/>
      </w:pPr>
      <w:bookmarkStart w:id="27" w:name="n64"/>
      <w:bookmarkEnd w:id="27"/>
      <w:proofErr w:type="gramStart"/>
      <w:r>
        <w:rPr>
          <w:color w:val="000000"/>
        </w:rPr>
        <w:t>7) документів, що посвідчують родинні стосунки між заявником і особою, яка загинула (пропала безвісти), померла, між малолітніми чи неповнолітніми дітьми і особою, яка загинула (пропала безвісти), померла, між особою з інвалідністю і членами її сім’ї, на яких нараховується грошова компенсація, та які разом з ними перебувають на</w:t>
      </w:r>
      <w:proofErr w:type="gramEnd"/>
      <w:r>
        <w:rPr>
          <w:color w:val="000000"/>
        </w:rPr>
        <w:t xml:space="preserve"> квартирному </w:t>
      </w:r>
      <w:proofErr w:type="gramStart"/>
      <w:r>
        <w:rPr>
          <w:color w:val="000000"/>
        </w:rPr>
        <w:t>обл</w:t>
      </w:r>
      <w:proofErr w:type="gramEnd"/>
      <w:r>
        <w:rPr>
          <w:color w:val="000000"/>
        </w:rPr>
        <w:t>іку;</w:t>
      </w:r>
    </w:p>
    <w:p w:rsidR="000079D0" w:rsidRDefault="003D6CB2">
      <w:pPr>
        <w:pStyle w:val="rvps2"/>
        <w:shd w:val="clear" w:color="auto" w:fill="FFFFFF"/>
        <w:spacing w:beforeAutospacing="0" w:after="92" w:afterAutospacing="0"/>
        <w:ind w:firstLine="275"/>
        <w:jc w:val="both"/>
      </w:pPr>
      <w:bookmarkStart w:id="28" w:name="n215"/>
      <w:bookmarkEnd w:id="28"/>
      <w:r>
        <w:rPr>
          <w:color w:val="000000"/>
        </w:rPr>
        <w:t>8) довідки виконавчого комітету районної, міської, районної в мі</w:t>
      </w:r>
      <w:proofErr w:type="gramStart"/>
      <w:r>
        <w:rPr>
          <w:color w:val="000000"/>
        </w:rPr>
        <w:t>ст</w:t>
      </w:r>
      <w:proofErr w:type="gramEnd"/>
      <w:r>
        <w:rPr>
          <w:color w:val="000000"/>
        </w:rPr>
        <w:t>і (в разі її утворення), селищної, сільської ради про взяття заявника та членів його сім’ї (для малолітніх за наявності) на квартирний облік;</w:t>
      </w:r>
    </w:p>
    <w:p w:rsidR="000079D0" w:rsidRDefault="003D6CB2">
      <w:pPr>
        <w:pStyle w:val="rvps2"/>
        <w:shd w:val="clear" w:color="auto" w:fill="FFFFFF"/>
        <w:spacing w:beforeAutospacing="0" w:after="92" w:afterAutospacing="0"/>
        <w:ind w:firstLine="275"/>
        <w:jc w:val="both"/>
        <w:rPr>
          <w:color w:val="000000"/>
          <w:lang w:val="uk-UA"/>
        </w:rPr>
      </w:pPr>
      <w:bookmarkStart w:id="29" w:name="n217"/>
      <w:bookmarkStart w:id="30" w:name="n216"/>
      <w:bookmarkEnd w:id="29"/>
      <w:bookmarkEnd w:id="30"/>
      <w:r>
        <w:rPr>
          <w:color w:val="000000"/>
        </w:rPr>
        <w:t xml:space="preserve">9) </w:t>
      </w:r>
      <w:proofErr w:type="gramStart"/>
      <w:r>
        <w:rPr>
          <w:color w:val="000000"/>
        </w:rPr>
        <w:t>р</w:t>
      </w:r>
      <w:proofErr w:type="gramEnd"/>
      <w:r>
        <w:rPr>
          <w:color w:val="000000"/>
        </w:rPr>
        <w:t>ішення про включення особи з інвалідністю до списку громадян, які користуються правом позачергового одержання жилих приміщень.</w:t>
      </w:r>
    </w:p>
    <w:p w:rsidR="00C95350" w:rsidRPr="00C95350" w:rsidRDefault="00C95350">
      <w:pPr>
        <w:pStyle w:val="rvps2"/>
        <w:shd w:val="clear" w:color="auto" w:fill="FFFFFF"/>
        <w:spacing w:beforeAutospacing="0" w:after="92" w:afterAutospacing="0"/>
        <w:ind w:firstLine="275"/>
        <w:jc w:val="both"/>
        <w:rPr>
          <w:lang w:val="uk-UA"/>
        </w:rPr>
      </w:pPr>
    </w:p>
    <w:p w:rsidR="00C95350" w:rsidRPr="00D91DC7" w:rsidRDefault="00C95350" w:rsidP="00D91DC7">
      <w:pPr>
        <w:spacing w:after="0"/>
        <w:jc w:val="center"/>
        <w:rPr>
          <w:lang w:val="uk-UA"/>
        </w:rPr>
      </w:pPr>
      <w:r>
        <w:rPr>
          <w:rFonts w:ascii="Times New Roman" w:hAnsi="Times New Roman" w:cs="Times New Roman"/>
          <w:b/>
          <w:bCs/>
          <w:color w:val="000000"/>
          <w:sz w:val="28"/>
          <w:szCs w:val="28"/>
          <w:shd w:val="clear" w:color="auto" w:fill="FFFFFF"/>
          <w:lang w:val="uk-UA"/>
        </w:rPr>
        <w:t>Питання з</w:t>
      </w:r>
      <w:r w:rsidRPr="00D91DC7">
        <w:rPr>
          <w:rFonts w:ascii="Times New Roman" w:hAnsi="Times New Roman" w:cs="Times New Roman"/>
          <w:b/>
          <w:bCs/>
          <w:color w:val="000000"/>
          <w:sz w:val="28"/>
          <w:szCs w:val="28"/>
          <w:shd w:val="clear" w:color="auto" w:fill="FFFFFF"/>
          <w:lang w:val="uk-UA"/>
        </w:rPr>
        <w:t xml:space="preserve">абезпечення житлом </w:t>
      </w:r>
      <w:r>
        <w:rPr>
          <w:rFonts w:ascii="Times New Roman" w:hAnsi="Times New Roman" w:cs="Times New Roman"/>
          <w:b/>
          <w:bCs/>
          <w:color w:val="000000"/>
          <w:sz w:val="28"/>
          <w:szCs w:val="28"/>
          <w:shd w:val="clear" w:color="auto" w:fill="FFFFFF"/>
          <w:lang w:val="uk-UA"/>
        </w:rPr>
        <w:t>внутрішньо переміщених</w:t>
      </w:r>
      <w:r w:rsidRPr="00D91DC7">
        <w:rPr>
          <w:rFonts w:ascii="Times New Roman" w:hAnsi="Times New Roman" w:cs="Times New Roman"/>
          <w:b/>
          <w:bCs/>
          <w:color w:val="000000"/>
          <w:sz w:val="28"/>
          <w:szCs w:val="28"/>
          <w:shd w:val="clear" w:color="auto" w:fill="FFFFFF"/>
          <w:lang w:val="uk-UA"/>
        </w:rPr>
        <w:t xml:space="preserve"> осіб,</w:t>
      </w:r>
      <w:r w:rsidR="00D91DC7">
        <w:rPr>
          <w:rFonts w:ascii="Times New Roman" w:hAnsi="Times New Roman" w:cs="Times New Roman"/>
          <w:b/>
          <w:bCs/>
          <w:color w:val="000000"/>
          <w:sz w:val="28"/>
          <w:szCs w:val="28"/>
          <w:shd w:val="clear" w:color="auto" w:fill="FFFFFF"/>
          <w:lang w:val="uk-UA"/>
        </w:rPr>
        <w:t xml:space="preserve"> </w:t>
      </w:r>
      <w:r>
        <w:rPr>
          <w:rFonts w:ascii="Times New Roman" w:hAnsi="Times New Roman" w:cs="Times New Roman"/>
          <w:b/>
          <w:bCs/>
          <w:color w:val="000000"/>
          <w:sz w:val="28"/>
          <w:szCs w:val="28"/>
          <w:shd w:val="clear" w:color="auto" w:fill="FFFFFF"/>
          <w:lang w:val="uk-UA"/>
        </w:rPr>
        <w:t>які захищали незалежність, суверенітет та територіальну цілісність України</w:t>
      </w:r>
    </w:p>
    <w:p w:rsidR="000079D0" w:rsidRPr="00D91DC7" w:rsidRDefault="000079D0">
      <w:pPr>
        <w:pStyle w:val="a8"/>
        <w:ind w:firstLine="567"/>
        <w:jc w:val="both"/>
        <w:rPr>
          <w:rStyle w:val="rvts23"/>
          <w:rFonts w:ascii="Times New Roman" w:hAnsi="Times New Roman" w:cs="Times New Roman"/>
          <w:b/>
          <w:bCs/>
          <w:i/>
          <w:iCs/>
          <w:color w:val="000000"/>
          <w:sz w:val="24"/>
          <w:szCs w:val="24"/>
          <w:highlight w:val="white"/>
          <w:lang w:val="uk-UA"/>
        </w:rPr>
      </w:pPr>
    </w:p>
    <w:p w:rsidR="000079D0" w:rsidRPr="007B5E3E" w:rsidRDefault="003D6CB2">
      <w:pPr>
        <w:pStyle w:val="a8"/>
        <w:ind w:firstLine="567"/>
        <w:jc w:val="both"/>
        <w:rPr>
          <w:lang w:val="uk-UA"/>
        </w:rPr>
      </w:pPr>
      <w:r>
        <w:rPr>
          <w:rStyle w:val="rvts23"/>
          <w:rFonts w:ascii="Times New Roman" w:hAnsi="Times New Roman" w:cs="Times New Roman"/>
          <w:b/>
          <w:bCs/>
          <w:i/>
          <w:iCs/>
          <w:color w:val="000000"/>
          <w:sz w:val="24"/>
          <w:szCs w:val="24"/>
          <w:shd w:val="clear" w:color="auto" w:fill="FFFFFF"/>
          <w:lang w:val="uk-UA"/>
        </w:rPr>
        <w:t xml:space="preserve">Відповідно до Порядку </w:t>
      </w:r>
      <w:r w:rsidRPr="007B5E3E">
        <w:rPr>
          <w:rFonts w:ascii="Times New Roman" w:hAnsi="Times New Roman" w:cs="Times New Roman"/>
          <w:b/>
          <w:bCs/>
          <w:i/>
          <w:iCs/>
          <w:color w:val="000000"/>
          <w:sz w:val="24"/>
          <w:szCs w:val="24"/>
          <w:shd w:val="clear" w:color="auto" w:fill="FFFFFF"/>
          <w:lang w:val="uk-UA"/>
        </w:rPr>
        <w:t>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затвердженого постановою Кабінету Міністрів України від 18.04.2018 №</w:t>
      </w:r>
      <w:r w:rsidR="00B54F84">
        <w:rPr>
          <w:rFonts w:ascii="Times New Roman" w:hAnsi="Times New Roman" w:cs="Times New Roman"/>
          <w:b/>
          <w:bCs/>
          <w:i/>
          <w:iCs/>
          <w:color w:val="000000"/>
          <w:sz w:val="24"/>
          <w:szCs w:val="24"/>
          <w:shd w:val="clear" w:color="auto" w:fill="FFFFFF"/>
          <w:lang w:val="uk-UA"/>
        </w:rPr>
        <w:t xml:space="preserve"> </w:t>
      </w:r>
      <w:r w:rsidRPr="007B5E3E">
        <w:rPr>
          <w:rFonts w:ascii="Times New Roman" w:hAnsi="Times New Roman" w:cs="Times New Roman"/>
          <w:b/>
          <w:bCs/>
          <w:i/>
          <w:iCs/>
          <w:color w:val="000000"/>
          <w:sz w:val="24"/>
          <w:szCs w:val="24"/>
          <w:shd w:val="clear" w:color="auto" w:fill="FFFFFF"/>
          <w:lang w:val="uk-UA"/>
        </w:rPr>
        <w:t>280</w:t>
      </w:r>
      <w:r w:rsidR="00C95350">
        <w:rPr>
          <w:rFonts w:ascii="Times New Roman" w:hAnsi="Times New Roman" w:cs="Times New Roman"/>
          <w:b/>
          <w:bCs/>
          <w:i/>
          <w:iCs/>
          <w:color w:val="000000"/>
          <w:sz w:val="24"/>
          <w:szCs w:val="24"/>
          <w:shd w:val="clear" w:color="auto" w:fill="FFFFFF"/>
          <w:lang w:val="uk-UA"/>
        </w:rPr>
        <w:t>,</w:t>
      </w:r>
      <w:r>
        <w:rPr>
          <w:rFonts w:ascii="Times New Roman" w:hAnsi="Times New Roman" w:cs="Times New Roman"/>
          <w:bCs/>
          <w:color w:val="000000"/>
          <w:sz w:val="24"/>
          <w:szCs w:val="24"/>
          <w:shd w:val="clear" w:color="auto" w:fill="FFFFFF"/>
          <w:lang w:val="uk-UA"/>
        </w:rPr>
        <w:t xml:space="preserve"> </w:t>
      </w:r>
      <w:r>
        <w:rPr>
          <w:rFonts w:ascii="Times New Roman" w:hAnsi="Times New Roman" w:cs="Times New Roman"/>
          <w:b/>
          <w:bCs/>
          <w:i/>
          <w:iCs/>
          <w:color w:val="000000"/>
          <w:sz w:val="24"/>
          <w:szCs w:val="24"/>
          <w:shd w:val="clear" w:color="auto" w:fill="FFFFFF"/>
          <w:lang w:val="uk-UA"/>
        </w:rPr>
        <w:t xml:space="preserve">надається </w:t>
      </w:r>
      <w:r w:rsidR="00C95350">
        <w:rPr>
          <w:rFonts w:ascii="Times New Roman" w:hAnsi="Times New Roman" w:cs="Times New Roman"/>
          <w:b/>
          <w:bCs/>
          <w:i/>
          <w:iCs/>
          <w:color w:val="000000"/>
          <w:sz w:val="24"/>
          <w:szCs w:val="24"/>
          <w:shd w:val="clear" w:color="auto" w:fill="FFFFFF"/>
          <w:lang w:val="uk-UA"/>
        </w:rPr>
        <w:t xml:space="preserve">субвенція з державного бюджету місцевим бюджетвм на виплату </w:t>
      </w:r>
      <w:r>
        <w:rPr>
          <w:rFonts w:ascii="Times New Roman" w:hAnsi="Times New Roman" w:cs="Times New Roman"/>
          <w:b/>
          <w:bCs/>
          <w:i/>
          <w:iCs/>
          <w:color w:val="000000"/>
          <w:sz w:val="24"/>
          <w:szCs w:val="24"/>
          <w:shd w:val="clear" w:color="auto" w:fill="FFFFFF"/>
          <w:lang w:val="uk-UA"/>
        </w:rPr>
        <w:t>горошов</w:t>
      </w:r>
      <w:r w:rsidR="00C95350">
        <w:rPr>
          <w:rFonts w:ascii="Times New Roman" w:hAnsi="Times New Roman" w:cs="Times New Roman"/>
          <w:b/>
          <w:bCs/>
          <w:i/>
          <w:iCs/>
          <w:color w:val="000000"/>
          <w:sz w:val="24"/>
          <w:szCs w:val="24"/>
          <w:shd w:val="clear" w:color="auto" w:fill="FFFFFF"/>
          <w:lang w:val="uk-UA"/>
        </w:rPr>
        <w:t>ої</w:t>
      </w:r>
      <w:r>
        <w:rPr>
          <w:rFonts w:ascii="Times New Roman" w:hAnsi="Times New Roman" w:cs="Times New Roman"/>
          <w:b/>
          <w:bCs/>
          <w:i/>
          <w:iCs/>
          <w:color w:val="000000"/>
          <w:sz w:val="24"/>
          <w:szCs w:val="24"/>
          <w:shd w:val="clear" w:color="auto" w:fill="FFFFFF"/>
          <w:lang w:val="uk-UA"/>
        </w:rPr>
        <w:t xml:space="preserve"> компенсація </w:t>
      </w:r>
      <w:r w:rsidRPr="007B5E3E">
        <w:rPr>
          <w:rFonts w:ascii="Times New Roman" w:hAnsi="Times New Roman" w:cs="Times New Roman"/>
          <w:b/>
          <w:bCs/>
          <w:i/>
          <w:iCs/>
          <w:color w:val="000000"/>
          <w:sz w:val="24"/>
          <w:szCs w:val="24"/>
          <w:shd w:val="clear" w:color="auto" w:fill="FFFFFF"/>
          <w:lang w:val="uk-UA"/>
        </w:rPr>
        <w:t>за належні для отримання жилі приміщення</w:t>
      </w:r>
      <w:r w:rsidR="00C95350">
        <w:rPr>
          <w:rFonts w:ascii="Times New Roman" w:hAnsi="Times New Roman" w:cs="Times New Roman"/>
          <w:b/>
          <w:bCs/>
          <w:i/>
          <w:iCs/>
          <w:color w:val="000000"/>
          <w:sz w:val="24"/>
          <w:szCs w:val="24"/>
          <w:shd w:val="clear" w:color="auto" w:fill="FFFFFF"/>
          <w:lang w:val="uk-UA"/>
        </w:rPr>
        <w:t xml:space="preserve"> для внутрішньо переміщених осіб, які захищали незалежність, суверенітет та територіальну цілісність України</w:t>
      </w:r>
      <w:r>
        <w:rPr>
          <w:rFonts w:ascii="Times New Roman" w:hAnsi="Times New Roman" w:cs="Times New Roman"/>
          <w:b/>
          <w:bCs/>
          <w:i/>
          <w:iCs/>
          <w:color w:val="000000"/>
          <w:sz w:val="24"/>
          <w:szCs w:val="24"/>
          <w:shd w:val="clear" w:color="auto" w:fill="FFFFFF"/>
          <w:lang w:val="uk-UA"/>
        </w:rPr>
        <w:t>.</w:t>
      </w:r>
    </w:p>
    <w:p w:rsidR="000079D0" w:rsidRPr="00A31889" w:rsidRDefault="003D6CB2">
      <w:pPr>
        <w:pStyle w:val="a8"/>
        <w:ind w:firstLine="567"/>
        <w:jc w:val="both"/>
        <w:rPr>
          <w:lang w:val="uk-UA"/>
        </w:rPr>
      </w:pPr>
      <w:r>
        <w:rPr>
          <w:rFonts w:ascii="Times New Roman" w:hAnsi="Times New Roman" w:cs="Times New Roman"/>
          <w:color w:val="000000"/>
          <w:sz w:val="24"/>
          <w:szCs w:val="24"/>
          <w:shd w:val="clear" w:color="auto" w:fill="FFFFFF"/>
          <w:lang w:val="uk-UA"/>
        </w:rPr>
        <w:t>За</w:t>
      </w:r>
      <w:r w:rsidRPr="00A31889">
        <w:rPr>
          <w:rFonts w:ascii="Times New Roman" w:hAnsi="Times New Roman" w:cs="Times New Roman"/>
          <w:color w:val="000000"/>
          <w:sz w:val="24"/>
          <w:szCs w:val="24"/>
          <w:shd w:val="clear" w:color="auto" w:fill="FFFFFF"/>
          <w:lang w:val="uk-UA"/>
        </w:rPr>
        <w:t>яву про призначення грошової компенсації внутрішньо переміщена особа, яка захищала незалежність, суверенітет та територіальну цілісність України, або її законний представник особисто подає органу соціального захисту населення за місцем перебування на облік</w:t>
      </w:r>
      <w:r w:rsidR="00A31889" w:rsidRPr="00A31889">
        <w:rPr>
          <w:rFonts w:ascii="Times New Roman" w:hAnsi="Times New Roman" w:cs="Times New Roman"/>
          <w:color w:val="000000"/>
          <w:sz w:val="24"/>
          <w:szCs w:val="24"/>
          <w:shd w:val="clear" w:color="auto" w:fill="FFFFFF"/>
          <w:lang w:val="uk-UA"/>
        </w:rPr>
        <w:t>у</w:t>
      </w:r>
      <w:r w:rsid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(перебувають</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не</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менш</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як</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один</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рік</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на</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обліку</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в</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Єдиній</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інформаційній</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базі</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даних</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про</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внутрішньо</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переміщених</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осіб</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за</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місцем</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фактичного</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проживання</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в</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межах</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м</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Києва</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або</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в</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межах</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однієї</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області</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згідно</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з</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відомостями</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Єдиної</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інформаційної</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бази</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даних</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про</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внутрішньо</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переміщених</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осіб</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за</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умови</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що</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зміна</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місця</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проживання</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протягом</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року</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в</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межах</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однієї</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області</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не</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призводить</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до</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збільшення</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розміру</w:t>
      </w:r>
      <w:r w:rsidRPr="00A31889">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компенсації).</w:t>
      </w:r>
    </w:p>
    <w:p w:rsidR="000079D0" w:rsidRDefault="000079D0">
      <w:pPr>
        <w:pStyle w:val="a8"/>
        <w:ind w:firstLine="567"/>
        <w:jc w:val="both"/>
        <w:rPr>
          <w:rFonts w:ascii="Times New Roman" w:hAnsi="Times New Roman" w:cs="Times New Roman"/>
          <w:color w:val="000000"/>
          <w:sz w:val="16"/>
          <w:szCs w:val="16"/>
          <w:shd w:val="clear" w:color="auto" w:fill="FFFFFF"/>
          <w:lang w:val="uk-UA"/>
        </w:rPr>
      </w:pPr>
    </w:p>
    <w:p w:rsidR="000079D0" w:rsidRDefault="003D6CB2">
      <w:pPr>
        <w:pStyle w:val="a8"/>
        <w:ind w:firstLine="567"/>
      </w:pPr>
      <w:proofErr w:type="gramStart"/>
      <w:r>
        <w:rPr>
          <w:rFonts w:ascii="Times New Roman" w:hAnsi="Times New Roman" w:cs="Times New Roman"/>
          <w:color w:val="000000"/>
          <w:sz w:val="24"/>
          <w:szCs w:val="24"/>
          <w:shd w:val="clear" w:color="auto" w:fill="FFFFFF"/>
        </w:rPr>
        <w:t>До заяви</w:t>
      </w:r>
      <w:proofErr w:type="gramEnd"/>
      <w:r>
        <w:rPr>
          <w:rFonts w:ascii="Times New Roman" w:hAnsi="Times New Roman" w:cs="Times New Roman"/>
          <w:color w:val="000000"/>
          <w:sz w:val="24"/>
          <w:szCs w:val="24"/>
          <w:shd w:val="clear" w:color="auto" w:fill="FFFFFF"/>
        </w:rPr>
        <w:t xml:space="preserve"> додаються копії:</w:t>
      </w:r>
    </w:p>
    <w:p w:rsidR="000079D0" w:rsidRDefault="000079D0">
      <w:pPr>
        <w:pStyle w:val="a8"/>
        <w:ind w:firstLine="567"/>
        <w:rPr>
          <w:rFonts w:ascii="Times New Roman" w:hAnsi="Times New Roman" w:cs="Times New Roman"/>
          <w:color w:val="000000"/>
          <w:sz w:val="16"/>
          <w:szCs w:val="16"/>
          <w:shd w:val="clear" w:color="auto" w:fill="FFFFFF"/>
          <w:lang w:val="uk-UA"/>
        </w:rPr>
      </w:pPr>
    </w:p>
    <w:p w:rsidR="000079D0" w:rsidRDefault="003D6CB2">
      <w:pPr>
        <w:pStyle w:val="rvps2"/>
        <w:shd w:val="clear" w:color="auto" w:fill="FFFFFF"/>
        <w:spacing w:beforeAutospacing="0" w:after="92" w:afterAutospacing="0"/>
        <w:ind w:firstLine="275"/>
        <w:jc w:val="both"/>
      </w:pPr>
      <w:bookmarkStart w:id="31" w:name="n2712"/>
      <w:bookmarkEnd w:id="31"/>
      <w:r>
        <w:rPr>
          <w:color w:val="000000"/>
        </w:rPr>
        <w:t xml:space="preserve">1) документа, що посвідчує внутрішньо переміщену особу, яка захищала незалежність, суверенітет та територіальну цілісність України; в разі подання документів законним представником - документи, що посвідчують особи тих, від чийого імені </w:t>
      </w:r>
      <w:proofErr w:type="gramStart"/>
      <w:r>
        <w:rPr>
          <w:color w:val="000000"/>
        </w:rPr>
        <w:t>подається</w:t>
      </w:r>
      <w:proofErr w:type="gramEnd"/>
      <w:r>
        <w:rPr>
          <w:color w:val="000000"/>
        </w:rPr>
        <w:t xml:space="preserve"> заява, а також документ, яким надано повноваження законному представникові представляти таких осіб, оформлений відповідно до законодавства;</w:t>
      </w:r>
    </w:p>
    <w:p w:rsidR="000079D0" w:rsidRDefault="003D6CB2">
      <w:pPr>
        <w:pStyle w:val="rvps2"/>
        <w:shd w:val="clear" w:color="auto" w:fill="FFFFFF"/>
        <w:spacing w:beforeAutospacing="0" w:after="92" w:afterAutospacing="0"/>
        <w:ind w:firstLine="275"/>
        <w:jc w:val="both"/>
      </w:pPr>
      <w:bookmarkStart w:id="32" w:name="n541"/>
      <w:bookmarkEnd w:id="32"/>
      <w:r>
        <w:rPr>
          <w:color w:val="000000"/>
        </w:rPr>
        <w:t>2) для осіб з інвалідністю внаслідок війни - посвідчення встановленого зразка згідно з</w:t>
      </w:r>
      <w:r w:rsidR="00B54F84">
        <w:rPr>
          <w:color w:val="000000"/>
          <w:lang w:val="uk-UA"/>
        </w:rPr>
        <w:t xml:space="preserve"> </w:t>
      </w:r>
      <w:hyperlink r:id="rId16" w:anchor="n88" w:history="1">
        <w:r>
          <w:rPr>
            <w:rStyle w:val="a3"/>
            <w:color w:val="000099"/>
          </w:rPr>
          <w:t>додатком 2</w:t>
        </w:r>
      </w:hyperlink>
      <w:r w:rsidR="00B54F84">
        <w:rPr>
          <w:color w:val="000000"/>
          <w:lang w:val="uk-UA"/>
        </w:rPr>
        <w:t xml:space="preserve"> </w:t>
      </w:r>
      <w:r>
        <w:rPr>
          <w:color w:val="000000"/>
        </w:rPr>
        <w:t xml:space="preserve">до постанови Кабінету Міністрів України від 12 травня 1994 р. № 302 “Про порядок видачі посвідчень і нагрудних знаків ветеранів </w:t>
      </w:r>
      <w:proofErr w:type="gramStart"/>
      <w:r>
        <w:rPr>
          <w:color w:val="000000"/>
        </w:rPr>
        <w:t>в</w:t>
      </w:r>
      <w:proofErr w:type="gramEnd"/>
      <w:r>
        <w:rPr>
          <w:color w:val="000000"/>
        </w:rPr>
        <w:t>ійни” (ЗП України, 1994 р., № 9, ст.</w:t>
      </w:r>
      <w:r w:rsidR="00B54F84">
        <w:rPr>
          <w:color w:val="000000"/>
          <w:lang w:val="uk-UA"/>
        </w:rPr>
        <w:t xml:space="preserve"> </w:t>
      </w:r>
      <w:r>
        <w:rPr>
          <w:color w:val="000000"/>
        </w:rPr>
        <w:t>218);</w:t>
      </w:r>
    </w:p>
    <w:p w:rsidR="000079D0" w:rsidRDefault="003D6CB2">
      <w:pPr>
        <w:pStyle w:val="rvps2"/>
        <w:shd w:val="clear" w:color="auto" w:fill="FFFFFF"/>
        <w:spacing w:beforeAutospacing="0" w:after="92" w:afterAutospacing="0"/>
        <w:ind w:firstLine="275"/>
        <w:jc w:val="both"/>
      </w:pPr>
      <w:bookmarkStart w:id="33" w:name="n225"/>
      <w:bookmarkStart w:id="34" w:name="n55"/>
      <w:bookmarkEnd w:id="33"/>
      <w:bookmarkEnd w:id="34"/>
      <w:r>
        <w:rPr>
          <w:color w:val="000000"/>
        </w:rPr>
        <w:t>3) для учасників бойових дій - посвідчення встановленого зразка згідно з</w:t>
      </w:r>
      <w:r w:rsidR="00D91DC7">
        <w:rPr>
          <w:color w:val="000000"/>
          <w:lang w:val="uk-UA"/>
        </w:rPr>
        <w:t xml:space="preserve"> </w:t>
      </w:r>
      <w:hyperlink r:id="rId17" w:anchor="n88" w:history="1">
        <w:r>
          <w:rPr>
            <w:rStyle w:val="a3"/>
            <w:color w:val="000099"/>
          </w:rPr>
          <w:t>додатком 2</w:t>
        </w:r>
      </w:hyperlink>
      <w:r w:rsidR="00D91DC7">
        <w:rPr>
          <w:color w:val="000000"/>
          <w:lang w:val="uk-UA"/>
        </w:rPr>
        <w:t xml:space="preserve"> </w:t>
      </w:r>
      <w:r>
        <w:rPr>
          <w:color w:val="000000"/>
        </w:rPr>
        <w:t xml:space="preserve">до постанови Кабінету Міністрів України від 12 травня 1994 р. № 302 “Про порядок видачі посвідчень і нагрудних знаків ветеранів </w:t>
      </w:r>
      <w:proofErr w:type="gramStart"/>
      <w:r>
        <w:rPr>
          <w:color w:val="000000"/>
        </w:rPr>
        <w:t>в</w:t>
      </w:r>
      <w:proofErr w:type="gramEnd"/>
      <w:r>
        <w:rPr>
          <w:color w:val="000000"/>
        </w:rPr>
        <w:t>ійни”;</w:t>
      </w:r>
    </w:p>
    <w:p w:rsidR="000079D0" w:rsidRDefault="003D6CB2">
      <w:pPr>
        <w:pStyle w:val="rvps2"/>
        <w:shd w:val="clear" w:color="auto" w:fill="FFFFFF"/>
        <w:spacing w:beforeAutospacing="0" w:after="92" w:afterAutospacing="0"/>
        <w:ind w:firstLine="275"/>
        <w:jc w:val="both"/>
      </w:pPr>
      <w:bookmarkStart w:id="35" w:name="n561"/>
      <w:bookmarkEnd w:id="35"/>
      <w:r>
        <w:rPr>
          <w:color w:val="000000"/>
        </w:rPr>
        <w:lastRenderedPageBreak/>
        <w:t>4) для осіб, статус яким надано відповідно до</w:t>
      </w:r>
      <w:r w:rsidR="00D91DC7">
        <w:rPr>
          <w:color w:val="000000"/>
          <w:lang w:val="uk-UA"/>
        </w:rPr>
        <w:t xml:space="preserve"> </w:t>
      </w:r>
      <w:hyperlink r:id="rId18" w:anchor="n73" w:history="1">
        <w:r>
          <w:rPr>
            <w:rStyle w:val="a3"/>
            <w:color w:val="000099"/>
          </w:rPr>
          <w:t>пункту 19</w:t>
        </w:r>
      </w:hyperlink>
      <w:r w:rsidR="00D91DC7">
        <w:rPr>
          <w:color w:val="000000"/>
          <w:lang w:val="uk-UA"/>
        </w:rPr>
        <w:t xml:space="preserve"> </w:t>
      </w:r>
      <w:r>
        <w:rPr>
          <w:color w:val="000000"/>
        </w:rPr>
        <w:t xml:space="preserve">частини першої статті 6 Закону України “Про статус ветеранів </w:t>
      </w:r>
      <w:proofErr w:type="gramStart"/>
      <w:r>
        <w:rPr>
          <w:color w:val="000000"/>
        </w:rPr>
        <w:t>в</w:t>
      </w:r>
      <w:proofErr w:type="gramEnd"/>
      <w:r>
        <w:rPr>
          <w:color w:val="000000"/>
        </w:rPr>
        <w:t>ійни, гарантії їх соціального захисту”, - довідки про безпосередню участь особи в антитерористичній операції, забезпеченні її проведення або довідки про безпосередню участь у здійсненні заходів із забезпечення національної безпеки і оборони, відсічі і стримування збройної агрес</w:t>
      </w:r>
      <w:proofErr w:type="gramStart"/>
      <w:r>
        <w:rPr>
          <w:color w:val="000000"/>
        </w:rPr>
        <w:t>ії Р</w:t>
      </w:r>
      <w:proofErr w:type="gramEnd"/>
      <w:r>
        <w:rPr>
          <w:color w:val="000000"/>
        </w:rPr>
        <w:t>осійської Федерації в Донецькій та Луганській областях, забезпеченні їх здійснення і захисті незалежності, суверенітету та територіальної цілісності України за формами згідно з</w:t>
      </w:r>
      <w:r w:rsidR="00D91DC7">
        <w:rPr>
          <w:color w:val="000000"/>
          <w:lang w:val="uk-UA"/>
        </w:rPr>
        <w:t xml:space="preserve"> </w:t>
      </w:r>
      <w:hyperlink r:id="rId19" w:anchor="n31" w:history="1">
        <w:r>
          <w:rPr>
            <w:rStyle w:val="a3"/>
            <w:color w:val="000099"/>
          </w:rPr>
          <w:t>додатками 1</w:t>
        </w:r>
      </w:hyperlink>
      <w:r w:rsidR="00D91DC7">
        <w:rPr>
          <w:color w:val="000000"/>
          <w:lang w:val="uk-UA"/>
        </w:rPr>
        <w:t xml:space="preserve"> </w:t>
      </w:r>
      <w:r>
        <w:rPr>
          <w:color w:val="000000"/>
        </w:rPr>
        <w:t>і</w:t>
      </w:r>
      <w:r w:rsidR="00D91DC7">
        <w:rPr>
          <w:color w:val="000000"/>
          <w:lang w:val="uk-UA"/>
        </w:rPr>
        <w:t xml:space="preserve"> </w:t>
      </w:r>
      <w:hyperlink r:id="rId20" w:anchor="n139" w:history="1">
        <w:r>
          <w:rPr>
            <w:rStyle w:val="a3"/>
            <w:color w:val="000099"/>
          </w:rPr>
          <w:t>4</w:t>
        </w:r>
      </w:hyperlink>
      <w:r w:rsidR="00D91DC7">
        <w:rPr>
          <w:color w:val="000000"/>
          <w:lang w:val="uk-UA"/>
        </w:rPr>
        <w:t xml:space="preserve"> </w:t>
      </w:r>
      <w:r>
        <w:rPr>
          <w:color w:val="000000"/>
        </w:rPr>
        <w:t>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w:t>
      </w:r>
      <w:proofErr w:type="gramStart"/>
      <w:r>
        <w:rPr>
          <w:color w:val="000000"/>
        </w:rPr>
        <w:t>стр</w:t>
      </w:r>
      <w:proofErr w:type="gramEnd"/>
      <w:r>
        <w:rPr>
          <w:color w:val="000000"/>
        </w:rPr>
        <w:t xml:space="preserve">ів України від 20 серпня 2014 р. № 413 (Офіційний </w:t>
      </w:r>
      <w:proofErr w:type="gramStart"/>
      <w:r>
        <w:rPr>
          <w:color w:val="000000"/>
        </w:rPr>
        <w:t>вісник</w:t>
      </w:r>
      <w:proofErr w:type="gramEnd"/>
      <w:r>
        <w:rPr>
          <w:color w:val="000000"/>
        </w:rPr>
        <w:t xml:space="preserve"> України, 2014 р., № 73, ст. 2068; 2017 р., № 86, ст. 2614);</w:t>
      </w:r>
    </w:p>
    <w:p w:rsidR="000079D0" w:rsidRDefault="003D6CB2">
      <w:pPr>
        <w:pStyle w:val="rvps2"/>
        <w:shd w:val="clear" w:color="auto" w:fill="FFFFFF"/>
        <w:spacing w:beforeAutospacing="0" w:after="92" w:afterAutospacing="0"/>
        <w:ind w:firstLine="275"/>
        <w:jc w:val="both"/>
      </w:pPr>
      <w:bookmarkStart w:id="36" w:name="n180"/>
      <w:bookmarkStart w:id="37" w:name="n226"/>
      <w:bookmarkEnd w:id="36"/>
      <w:bookmarkEnd w:id="37"/>
      <w:r>
        <w:rPr>
          <w:color w:val="000000"/>
        </w:rPr>
        <w:t>4</w:t>
      </w:r>
      <w:r>
        <w:rPr>
          <w:rStyle w:val="rvts37"/>
          <w:b/>
          <w:bCs/>
          <w:color w:val="000000"/>
          <w:vertAlign w:val="superscript"/>
        </w:rPr>
        <w:t>-1</w:t>
      </w:r>
      <w:r>
        <w:rPr>
          <w:color w:val="000000"/>
        </w:rPr>
        <w:t>) для осіб, статус яким надано відповідно до</w:t>
      </w:r>
      <w:r w:rsidR="00D91DC7">
        <w:rPr>
          <w:color w:val="000000"/>
          <w:lang w:val="uk-UA"/>
        </w:rPr>
        <w:t xml:space="preserve"> </w:t>
      </w:r>
      <w:hyperlink r:id="rId21" w:anchor="n77" w:history="1">
        <w:r>
          <w:rPr>
            <w:rStyle w:val="a3"/>
            <w:color w:val="000099"/>
          </w:rPr>
          <w:t>пункту 20</w:t>
        </w:r>
      </w:hyperlink>
      <w:r w:rsidR="00D91DC7">
        <w:rPr>
          <w:color w:val="000000"/>
          <w:lang w:val="uk-UA"/>
        </w:rPr>
        <w:t xml:space="preserve"> </w:t>
      </w:r>
      <w:r>
        <w:rPr>
          <w:color w:val="000000"/>
        </w:rPr>
        <w:t xml:space="preserve">частини першої статті 6 Закону України “Про статус ветеранів </w:t>
      </w:r>
      <w:proofErr w:type="gramStart"/>
      <w:r>
        <w:rPr>
          <w:color w:val="000000"/>
        </w:rPr>
        <w:t>в</w:t>
      </w:r>
      <w:proofErr w:type="gramEnd"/>
      <w:r>
        <w:rPr>
          <w:color w:val="000000"/>
        </w:rPr>
        <w:t>ійни, гарантії їх соціального захисту”, - документів, передбачених</w:t>
      </w:r>
      <w:r w:rsidR="00D91DC7">
        <w:rPr>
          <w:color w:val="000000"/>
          <w:lang w:val="uk-UA"/>
        </w:rPr>
        <w:t xml:space="preserve"> </w:t>
      </w:r>
      <w:hyperlink r:id="rId22" w:anchor="n16" w:history="1">
        <w:r>
          <w:rPr>
            <w:rStyle w:val="a3"/>
            <w:color w:val="000099"/>
          </w:rPr>
          <w:t>пунктом 4</w:t>
        </w:r>
      </w:hyperlink>
      <w:r w:rsidR="00D91DC7">
        <w:rPr>
          <w:color w:val="000000"/>
          <w:lang w:val="uk-UA"/>
        </w:rPr>
        <w:t xml:space="preserve"> </w:t>
      </w:r>
      <w:r>
        <w:rPr>
          <w:color w:val="000000"/>
        </w:rPr>
        <w:t>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w:t>
      </w:r>
      <w:proofErr w:type="gramStart"/>
      <w:r>
        <w:rPr>
          <w:color w:val="000000"/>
        </w:rPr>
        <w:t>стр</w:t>
      </w:r>
      <w:proofErr w:type="gramEnd"/>
      <w:r>
        <w:rPr>
          <w:color w:val="000000"/>
        </w:rPr>
        <w:t>ів України від 20 серпня 2014 р. №</w:t>
      </w:r>
      <w:r w:rsidR="00B54F84">
        <w:rPr>
          <w:color w:val="000000"/>
          <w:lang w:val="uk-UA"/>
        </w:rPr>
        <w:t xml:space="preserve"> </w:t>
      </w:r>
      <w:r>
        <w:rPr>
          <w:color w:val="000000"/>
        </w:rPr>
        <w:t>413 (Офіційний вісник України, 2014 р., № 73, ст. 2068; 2017 р., № 86, ст. 2614; 2018 р., №</w:t>
      </w:r>
      <w:r w:rsidR="00B54F84">
        <w:rPr>
          <w:color w:val="000000"/>
          <w:lang w:val="uk-UA"/>
        </w:rPr>
        <w:t xml:space="preserve"> </w:t>
      </w:r>
      <w:r>
        <w:rPr>
          <w:color w:val="000000"/>
        </w:rPr>
        <w:t xml:space="preserve">42, ст. 1484), які є </w:t>
      </w:r>
      <w:proofErr w:type="gramStart"/>
      <w:r>
        <w:rPr>
          <w:color w:val="000000"/>
        </w:rPr>
        <w:t>п</w:t>
      </w:r>
      <w:proofErr w:type="gramEnd"/>
      <w:r>
        <w:rPr>
          <w:color w:val="000000"/>
        </w:rPr>
        <w:t>ідставою для надання особам статусу учасника бойових дій;</w:t>
      </w:r>
    </w:p>
    <w:p w:rsidR="000079D0" w:rsidRDefault="003D6CB2">
      <w:pPr>
        <w:pStyle w:val="rvps2"/>
        <w:shd w:val="clear" w:color="auto" w:fill="FFFFFF"/>
        <w:spacing w:beforeAutospacing="0" w:after="92" w:afterAutospacing="0"/>
        <w:ind w:firstLine="275"/>
        <w:jc w:val="both"/>
      </w:pPr>
      <w:bookmarkStart w:id="38" w:name="n227"/>
      <w:bookmarkStart w:id="39" w:name="n571"/>
      <w:bookmarkEnd w:id="38"/>
      <w:bookmarkEnd w:id="39"/>
      <w:r>
        <w:rPr>
          <w:color w:val="000000"/>
        </w:rPr>
        <w:t>5) для осіб, статус яким надано відповідно до</w:t>
      </w:r>
      <w:r w:rsidR="00D91DC7">
        <w:rPr>
          <w:color w:val="000000"/>
          <w:lang w:val="uk-UA"/>
        </w:rPr>
        <w:t xml:space="preserve"> </w:t>
      </w:r>
      <w:hyperlink r:id="rId23" w:anchor="n103" w:history="1">
        <w:r>
          <w:rPr>
            <w:rStyle w:val="a3"/>
            <w:color w:val="000099"/>
          </w:rPr>
          <w:t>пункту 11</w:t>
        </w:r>
      </w:hyperlink>
      <w:r w:rsidR="00D91DC7">
        <w:rPr>
          <w:color w:val="000000"/>
          <w:lang w:val="uk-UA"/>
        </w:rPr>
        <w:t xml:space="preserve"> </w:t>
      </w:r>
      <w:r>
        <w:rPr>
          <w:color w:val="000000"/>
        </w:rPr>
        <w:t xml:space="preserve">частини другої статті 7 Закону України “Про статус ветеранів </w:t>
      </w:r>
      <w:proofErr w:type="gramStart"/>
      <w:r>
        <w:rPr>
          <w:color w:val="000000"/>
        </w:rPr>
        <w:t>в</w:t>
      </w:r>
      <w:proofErr w:type="gramEnd"/>
      <w:r>
        <w:rPr>
          <w:color w:val="000000"/>
        </w:rPr>
        <w:t>ійни, гарантії їх соціального захисту”, - довідки про безпосередню участь особи в антитерористичній операції, забезпеченні її проведення або довідки про безпосередню участь у здійсненні заходів із забезпечення національної безпеки і оборони, відсічі і стримування збройної агрес</w:t>
      </w:r>
      <w:proofErr w:type="gramStart"/>
      <w:r>
        <w:rPr>
          <w:color w:val="000000"/>
        </w:rPr>
        <w:t>ії Р</w:t>
      </w:r>
      <w:proofErr w:type="gramEnd"/>
      <w:r>
        <w:rPr>
          <w:color w:val="000000"/>
        </w:rPr>
        <w:t>осійської Федерації в Донецькій та Луганській областях, забезпеченні їх здійснення і захисті незалежності, суверенітету та територіальної цілісності України за формами згідно з</w:t>
      </w:r>
      <w:r w:rsidR="00D91DC7">
        <w:rPr>
          <w:color w:val="000000"/>
          <w:lang w:val="uk-UA"/>
        </w:rPr>
        <w:t xml:space="preserve"> </w:t>
      </w:r>
      <w:hyperlink r:id="rId24" w:anchor="n31" w:history="1">
        <w:r>
          <w:rPr>
            <w:rStyle w:val="a3"/>
            <w:color w:val="000099"/>
          </w:rPr>
          <w:t>додатками 1</w:t>
        </w:r>
      </w:hyperlink>
      <w:r w:rsidR="00B54F84">
        <w:rPr>
          <w:color w:val="000000"/>
          <w:lang w:val="uk-UA"/>
        </w:rPr>
        <w:t xml:space="preserve"> </w:t>
      </w:r>
      <w:r>
        <w:rPr>
          <w:color w:val="000000"/>
        </w:rPr>
        <w:t>і</w:t>
      </w:r>
      <w:r w:rsidR="00B54F84">
        <w:rPr>
          <w:color w:val="000000"/>
          <w:lang w:val="uk-UA"/>
        </w:rPr>
        <w:t xml:space="preserve"> </w:t>
      </w:r>
      <w:hyperlink r:id="rId25" w:anchor="n139" w:history="1">
        <w:r>
          <w:rPr>
            <w:rStyle w:val="a3"/>
            <w:color w:val="000099"/>
          </w:rPr>
          <w:t>4</w:t>
        </w:r>
      </w:hyperlink>
      <w:r w:rsidR="00B54F84">
        <w:rPr>
          <w:color w:val="000000"/>
          <w:lang w:val="uk-UA"/>
        </w:rPr>
        <w:t xml:space="preserve"> </w:t>
      </w:r>
      <w:r>
        <w:rPr>
          <w:color w:val="000000"/>
        </w:rPr>
        <w:t>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w:t>
      </w:r>
      <w:proofErr w:type="gramStart"/>
      <w:r>
        <w:rPr>
          <w:color w:val="000000"/>
        </w:rPr>
        <w:t>стр</w:t>
      </w:r>
      <w:proofErr w:type="gramEnd"/>
      <w:r>
        <w:rPr>
          <w:color w:val="000000"/>
        </w:rPr>
        <w:t>ів України від 20 серпня 2014 р. № 413, довідки медико-соціальної експертної комісії про групу та причину інвалідності та/або документа військово-лікарської комісії, в якому визначено причинний зв’язок отриманих захворювань, поранень, контузій і каліцтв (</w:t>
      </w:r>
      <w:proofErr w:type="gramStart"/>
      <w:r>
        <w:rPr>
          <w:color w:val="000000"/>
        </w:rPr>
        <w:t>св</w:t>
      </w:r>
      <w:proofErr w:type="gramEnd"/>
      <w:r>
        <w:rPr>
          <w:color w:val="000000"/>
        </w:rPr>
        <w:t>ідоцтва про хворобу, довідки, витягу з протоколу, акта медичного огляду, постанови тощо);</w:t>
      </w:r>
    </w:p>
    <w:p w:rsidR="000079D0" w:rsidRDefault="003D6CB2">
      <w:pPr>
        <w:pStyle w:val="rvps2"/>
        <w:shd w:val="clear" w:color="auto" w:fill="FFFFFF"/>
        <w:spacing w:beforeAutospacing="0" w:after="92" w:afterAutospacing="0"/>
        <w:ind w:firstLine="275"/>
        <w:jc w:val="both"/>
      </w:pPr>
      <w:bookmarkStart w:id="40" w:name="n181"/>
      <w:bookmarkStart w:id="41" w:name="n581"/>
      <w:bookmarkEnd w:id="40"/>
      <w:bookmarkEnd w:id="41"/>
      <w:r>
        <w:rPr>
          <w:color w:val="000000"/>
        </w:rPr>
        <w:t>6) для осіб, статус яким надано відповідно до</w:t>
      </w:r>
      <w:r w:rsidR="00B54F84">
        <w:rPr>
          <w:color w:val="000000"/>
          <w:lang w:val="uk-UA"/>
        </w:rPr>
        <w:t xml:space="preserve"> </w:t>
      </w:r>
      <w:hyperlink r:id="rId26" w:anchor="n105" w:history="1">
        <w:r>
          <w:rPr>
            <w:rStyle w:val="a3"/>
            <w:color w:val="000099"/>
          </w:rPr>
          <w:t>пунктів 12-14</w:t>
        </w:r>
      </w:hyperlink>
      <w:r w:rsidR="00B54F84">
        <w:rPr>
          <w:color w:val="000000"/>
          <w:lang w:val="uk-UA"/>
        </w:rPr>
        <w:t xml:space="preserve"> </w:t>
      </w:r>
      <w:r>
        <w:rPr>
          <w:color w:val="000000"/>
        </w:rPr>
        <w:t xml:space="preserve">частини другої статті 7 Закону України “Про статус ветеранів </w:t>
      </w:r>
      <w:proofErr w:type="gramStart"/>
      <w:r>
        <w:rPr>
          <w:color w:val="000000"/>
        </w:rPr>
        <w:t>в</w:t>
      </w:r>
      <w:proofErr w:type="gramEnd"/>
      <w:r>
        <w:rPr>
          <w:color w:val="000000"/>
        </w:rPr>
        <w:t>ійни, гарантії їх соціального захисту”, - довідки керівника Антитерористичного центру при СБУ, Генерального штабу Збройних Сил, передбаченої постановою Кабінету Міністрів України від 8 вересня 2015 р.</w:t>
      </w:r>
      <w:r w:rsidR="00B54F84">
        <w:rPr>
          <w:color w:val="000000"/>
          <w:lang w:val="uk-UA"/>
        </w:rPr>
        <w:t xml:space="preserve"> </w:t>
      </w:r>
      <w:hyperlink r:id="rId27">
        <w:r>
          <w:rPr>
            <w:rStyle w:val="a3"/>
            <w:color w:val="000099"/>
          </w:rPr>
          <w:t>№ 685</w:t>
        </w:r>
      </w:hyperlink>
      <w:r w:rsidR="00B54F84">
        <w:rPr>
          <w:color w:val="000000"/>
          <w:lang w:val="uk-UA"/>
        </w:rPr>
        <w:t xml:space="preserve"> </w:t>
      </w:r>
      <w:r>
        <w:rPr>
          <w:color w:val="000000"/>
        </w:rPr>
        <w:t>“Про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w:t>
      </w:r>
      <w:proofErr w:type="gramStart"/>
      <w:r>
        <w:rPr>
          <w:color w:val="000000"/>
        </w:rPr>
        <w:t>ії Р</w:t>
      </w:r>
      <w:proofErr w:type="gramEnd"/>
      <w:r>
        <w:rPr>
          <w:color w:val="000000"/>
        </w:rPr>
        <w:t xml:space="preserve">осійської Федерації в Донецькій та Луганській областях, забезпеченні їх проведення” (Офіційний </w:t>
      </w:r>
      <w:proofErr w:type="gramStart"/>
      <w:r>
        <w:rPr>
          <w:color w:val="000000"/>
        </w:rPr>
        <w:t>в</w:t>
      </w:r>
      <w:proofErr w:type="gramEnd"/>
      <w:r>
        <w:rPr>
          <w:color w:val="000000"/>
        </w:rPr>
        <w:t xml:space="preserve">існик України, 2015 р., № 74, ст. 2434; 2018 р., № 23, ст. 782; 2019 р., № 30, ст. 1050),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здійснення заходів із забезпечення </w:t>
      </w:r>
      <w:r>
        <w:rPr>
          <w:color w:val="000000"/>
        </w:rPr>
        <w:lastRenderedPageBreak/>
        <w:t>національної безпеки і оборони, відсічі і стримування збройної агрес</w:t>
      </w:r>
      <w:proofErr w:type="gramStart"/>
      <w:r>
        <w:rPr>
          <w:color w:val="000000"/>
        </w:rPr>
        <w:t>ії Р</w:t>
      </w:r>
      <w:proofErr w:type="gramEnd"/>
      <w:r>
        <w:rPr>
          <w:color w:val="000000"/>
        </w:rPr>
        <w:t>осійської Федерації у Донецькій та Луганській областях у разі відсутності зазначеної довідки; довідки медико-соціальної експертної комі</w:t>
      </w:r>
      <w:proofErr w:type="gramStart"/>
      <w:r>
        <w:rPr>
          <w:color w:val="000000"/>
        </w:rPr>
        <w:t>с</w:t>
      </w:r>
      <w:proofErr w:type="gramEnd"/>
      <w:r>
        <w:rPr>
          <w:color w:val="000000"/>
        </w:rPr>
        <w:t xml:space="preserve">ії про групу </w:t>
      </w:r>
      <w:proofErr w:type="gramStart"/>
      <w:r>
        <w:rPr>
          <w:color w:val="000000"/>
        </w:rPr>
        <w:t>та</w:t>
      </w:r>
      <w:proofErr w:type="gramEnd"/>
      <w:r>
        <w:rPr>
          <w:color w:val="000000"/>
        </w:rPr>
        <w:t xml:space="preserve"> причину інвалідності;</w:t>
      </w:r>
    </w:p>
    <w:p w:rsidR="000079D0" w:rsidRDefault="003D6CB2">
      <w:pPr>
        <w:pStyle w:val="rvps2"/>
        <w:shd w:val="clear" w:color="auto" w:fill="FFFFFF"/>
        <w:spacing w:beforeAutospacing="0" w:after="92" w:afterAutospacing="0"/>
        <w:ind w:firstLine="275"/>
        <w:jc w:val="both"/>
      </w:pPr>
      <w:bookmarkStart w:id="42" w:name="n228"/>
      <w:bookmarkStart w:id="43" w:name="n591"/>
      <w:bookmarkEnd w:id="42"/>
      <w:bookmarkEnd w:id="43"/>
      <w:r>
        <w:rPr>
          <w:color w:val="000000"/>
        </w:rPr>
        <w:t>7)</w:t>
      </w:r>
      <w:r w:rsidR="00B54F84">
        <w:rPr>
          <w:color w:val="000000"/>
          <w:lang w:val="uk-UA"/>
        </w:rPr>
        <w:t xml:space="preserve"> </w:t>
      </w:r>
      <w:hyperlink r:id="rId28" w:anchor="n53" w:history="1">
        <w:r>
          <w:rPr>
            <w:rStyle w:val="a3"/>
            <w:color w:val="000099"/>
          </w:rPr>
          <w:t xml:space="preserve">довідки про взяття на </w:t>
        </w:r>
        <w:proofErr w:type="gramStart"/>
        <w:r>
          <w:rPr>
            <w:rStyle w:val="a3"/>
            <w:color w:val="000099"/>
          </w:rPr>
          <w:t>обл</w:t>
        </w:r>
        <w:proofErr w:type="gramEnd"/>
        <w:r>
          <w:rPr>
            <w:rStyle w:val="a3"/>
            <w:color w:val="000099"/>
          </w:rPr>
          <w:t>ік внутрішньо переміщеної особи</w:t>
        </w:r>
      </w:hyperlink>
      <w:r w:rsidR="00B54F84">
        <w:rPr>
          <w:color w:val="000000"/>
          <w:lang w:val="uk-UA"/>
        </w:rPr>
        <w:t xml:space="preserve"> </w:t>
      </w:r>
      <w:r>
        <w:rPr>
          <w:color w:val="000000"/>
        </w:rPr>
        <w:t>та кожного із членів її сім’ї, передбаченої</w:t>
      </w:r>
      <w:r w:rsidR="00B54F84">
        <w:rPr>
          <w:color w:val="000000"/>
          <w:lang w:val="uk-UA"/>
        </w:rPr>
        <w:t xml:space="preserve"> </w:t>
      </w:r>
      <w:hyperlink r:id="rId29" w:anchor="n9" w:history="1">
        <w:r>
          <w:rPr>
            <w:rStyle w:val="a3"/>
            <w:color w:val="000099"/>
          </w:rPr>
          <w:t>Порядком оформлення і видачі довідки про взяття на облік внутрішньо переміщеної особи</w:t>
        </w:r>
      </w:hyperlink>
      <w:r>
        <w:rPr>
          <w:color w:val="000000"/>
        </w:rPr>
        <w:t>, затвердженим постановою Кабінету Міністрів України від 1 жовтня 2014 р</w:t>
      </w:r>
      <w:r>
        <w:rPr>
          <w:color w:val="000000"/>
          <w:lang w:val="uk-UA"/>
        </w:rPr>
        <w:t>оку</w:t>
      </w:r>
      <w:r>
        <w:rPr>
          <w:color w:val="000000"/>
        </w:rPr>
        <w:t xml:space="preserve"> № 509</w:t>
      </w:r>
      <w:r w:rsidR="00A31889">
        <w:rPr>
          <w:color w:val="000000"/>
          <w:lang w:val="uk-UA"/>
        </w:rPr>
        <w:t xml:space="preserve"> (Офіційний вісник України, 2014 р., № 81, ст. 2296; 2015р., № 70, ст. 2312)</w:t>
      </w:r>
      <w:r>
        <w:rPr>
          <w:color w:val="000000"/>
          <w:lang w:val="uk-UA"/>
        </w:rPr>
        <w:t>.</w:t>
      </w:r>
    </w:p>
    <w:p w:rsidR="000079D0" w:rsidRDefault="003D6CB2">
      <w:pPr>
        <w:pStyle w:val="a8"/>
        <w:ind w:firstLine="275"/>
        <w:jc w:val="both"/>
      </w:pPr>
      <w:r>
        <w:rPr>
          <w:rFonts w:ascii="Times New Roman" w:hAnsi="Times New Roman" w:cs="Times New Roman"/>
          <w:b/>
          <w:sz w:val="24"/>
          <w:szCs w:val="24"/>
          <w:lang w:val="uk-UA"/>
        </w:rPr>
        <w:t>За призначенням допомоги необхідно з</w:t>
      </w:r>
      <w:r w:rsidR="00A31889">
        <w:rPr>
          <w:rFonts w:ascii="Times New Roman" w:hAnsi="Times New Roman" w:cs="Times New Roman"/>
          <w:b/>
          <w:sz w:val="24"/>
          <w:szCs w:val="24"/>
          <w:lang w:val="uk-UA"/>
        </w:rPr>
        <w:t>вертатися до Управління</w:t>
      </w:r>
      <w:r>
        <w:rPr>
          <w:rFonts w:ascii="Times New Roman" w:hAnsi="Times New Roman" w:cs="Times New Roman"/>
          <w:b/>
          <w:sz w:val="24"/>
          <w:szCs w:val="24"/>
          <w:lang w:val="uk-UA"/>
        </w:rPr>
        <w:t xml:space="preserve"> соціального захисту населення Святошинської районної в місті Києві державної адміністрації за адресою: м.</w:t>
      </w:r>
      <w:r w:rsidR="00B54F84">
        <w:rPr>
          <w:rFonts w:ascii="Times New Roman" w:hAnsi="Times New Roman" w:cs="Times New Roman"/>
          <w:b/>
          <w:sz w:val="24"/>
          <w:szCs w:val="24"/>
          <w:lang w:val="uk-UA"/>
        </w:rPr>
        <w:t xml:space="preserve"> </w:t>
      </w:r>
      <w:r>
        <w:rPr>
          <w:rFonts w:ascii="Times New Roman" w:hAnsi="Times New Roman" w:cs="Times New Roman"/>
          <w:b/>
          <w:sz w:val="24"/>
          <w:szCs w:val="24"/>
          <w:lang w:val="uk-UA"/>
        </w:rPr>
        <w:t>Київ, вул. Гната Юри, 14</w:t>
      </w:r>
      <w:r w:rsidR="00B54F84">
        <w:rPr>
          <w:rFonts w:ascii="Times New Roman" w:hAnsi="Times New Roman" w:cs="Times New Roman"/>
          <w:b/>
          <w:sz w:val="24"/>
          <w:szCs w:val="24"/>
          <w:lang w:val="uk-UA"/>
        </w:rPr>
        <w:t xml:space="preserve"> </w:t>
      </w:r>
      <w:r>
        <w:rPr>
          <w:rFonts w:ascii="Times New Roman" w:hAnsi="Times New Roman" w:cs="Times New Roman"/>
          <w:b/>
          <w:sz w:val="24"/>
          <w:szCs w:val="24"/>
          <w:lang w:val="uk-UA"/>
        </w:rPr>
        <w:t>–</w:t>
      </w:r>
      <w:r w:rsidR="00B54F84">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Б </w:t>
      </w:r>
    </w:p>
    <w:p w:rsidR="000079D0" w:rsidRDefault="003D6CB2">
      <w:pPr>
        <w:pStyle w:val="a8"/>
        <w:ind w:firstLine="275"/>
      </w:pPr>
      <w:r>
        <w:rPr>
          <w:rFonts w:ascii="Times New Roman" w:hAnsi="Times New Roman" w:cs="Times New Roman"/>
          <w:b/>
          <w:sz w:val="24"/>
          <w:szCs w:val="24"/>
          <w:lang w:val="uk-UA"/>
        </w:rPr>
        <w:t xml:space="preserve">телефон для довідок: </w:t>
      </w:r>
      <w:r>
        <w:rPr>
          <w:rFonts w:ascii="Times New Roman" w:hAnsi="Times New Roman" w:cs="Times New Roman"/>
          <w:b/>
          <w:sz w:val="24"/>
          <w:szCs w:val="24"/>
          <w:u w:val="single"/>
          <w:lang w:val="uk-UA"/>
        </w:rPr>
        <w:t>044 274 96 77</w:t>
      </w:r>
    </w:p>
    <w:sectPr w:rsidR="000079D0" w:rsidSect="000079D0">
      <w:pgSz w:w="11906" w:h="16838"/>
      <w:pgMar w:top="851" w:right="567" w:bottom="851"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characterSpacingControl w:val="doNotCompress"/>
  <w:compat>
    <w:useFELayout/>
  </w:compat>
  <w:rsids>
    <w:rsidRoot w:val="000079D0"/>
    <w:rsid w:val="000079D0"/>
    <w:rsid w:val="0033478F"/>
    <w:rsid w:val="003D6CB2"/>
    <w:rsid w:val="004D0107"/>
    <w:rsid w:val="004D42D4"/>
    <w:rsid w:val="007B5E3E"/>
    <w:rsid w:val="00A31889"/>
    <w:rsid w:val="00B54F84"/>
    <w:rsid w:val="00C95350"/>
    <w:rsid w:val="00D41FA4"/>
    <w:rsid w:val="00D91DC7"/>
    <w:rsid w:val="00EE7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531"/>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qFormat/>
    <w:rsid w:val="00677FE8"/>
  </w:style>
  <w:style w:type="character" w:customStyle="1" w:styleId="a3">
    <w:name w:val="Гіперпосилання"/>
    <w:basedOn w:val="a0"/>
    <w:uiPriority w:val="99"/>
    <w:semiHidden/>
    <w:unhideWhenUsed/>
    <w:rsid w:val="00FF5299"/>
    <w:rPr>
      <w:color w:val="0000FF"/>
      <w:u w:val="single"/>
    </w:rPr>
  </w:style>
  <w:style w:type="character" w:customStyle="1" w:styleId="rvts46">
    <w:name w:val="rvts46"/>
    <w:basedOn w:val="a0"/>
    <w:qFormat/>
    <w:rsid w:val="00FF5299"/>
  </w:style>
  <w:style w:type="character" w:customStyle="1" w:styleId="rvts37">
    <w:name w:val="rvts37"/>
    <w:basedOn w:val="a0"/>
    <w:qFormat/>
    <w:rsid w:val="00FF5299"/>
  </w:style>
  <w:style w:type="paragraph" w:customStyle="1" w:styleId="a4">
    <w:name w:val="Заголовок"/>
    <w:basedOn w:val="a"/>
    <w:next w:val="a5"/>
    <w:qFormat/>
    <w:rsid w:val="000079D0"/>
    <w:pPr>
      <w:keepNext/>
      <w:spacing w:before="240" w:after="120"/>
    </w:pPr>
    <w:rPr>
      <w:rFonts w:ascii="Liberation Sans" w:eastAsia="Microsoft YaHei" w:hAnsi="Liberation Sans" w:cs="Mangal"/>
      <w:sz w:val="28"/>
      <w:szCs w:val="28"/>
    </w:rPr>
  </w:style>
  <w:style w:type="paragraph" w:styleId="a5">
    <w:name w:val="Body Text"/>
    <w:basedOn w:val="a"/>
    <w:rsid w:val="000079D0"/>
    <w:pPr>
      <w:spacing w:after="140" w:line="288" w:lineRule="auto"/>
    </w:pPr>
  </w:style>
  <w:style w:type="paragraph" w:styleId="a6">
    <w:name w:val="List"/>
    <w:basedOn w:val="a5"/>
    <w:rsid w:val="000079D0"/>
    <w:rPr>
      <w:rFonts w:cs="Mangal"/>
    </w:rPr>
  </w:style>
  <w:style w:type="paragraph" w:customStyle="1" w:styleId="Caption">
    <w:name w:val="Caption"/>
    <w:basedOn w:val="a"/>
    <w:qFormat/>
    <w:rsid w:val="000079D0"/>
    <w:pPr>
      <w:suppressLineNumbers/>
      <w:spacing w:before="120" w:after="120"/>
    </w:pPr>
    <w:rPr>
      <w:rFonts w:cs="Mangal"/>
      <w:i/>
      <w:iCs/>
      <w:sz w:val="24"/>
      <w:szCs w:val="24"/>
    </w:rPr>
  </w:style>
  <w:style w:type="paragraph" w:customStyle="1" w:styleId="a7">
    <w:name w:val="Покажчик"/>
    <w:basedOn w:val="a"/>
    <w:qFormat/>
    <w:rsid w:val="000079D0"/>
    <w:pPr>
      <w:suppressLineNumbers/>
    </w:pPr>
    <w:rPr>
      <w:rFonts w:cs="Mangal"/>
    </w:rPr>
  </w:style>
  <w:style w:type="paragraph" w:customStyle="1" w:styleId="rvps2">
    <w:name w:val="rvps2"/>
    <w:basedOn w:val="a"/>
    <w:qFormat/>
    <w:rsid w:val="00FF5299"/>
    <w:pPr>
      <w:spacing w:beforeAutospacing="1" w:afterAutospacing="1" w:line="240" w:lineRule="auto"/>
    </w:pPr>
    <w:rPr>
      <w:rFonts w:ascii="Times New Roman" w:eastAsia="Times New Roman" w:hAnsi="Times New Roman" w:cs="Times New Roman"/>
      <w:sz w:val="24"/>
      <w:szCs w:val="24"/>
    </w:rPr>
  </w:style>
  <w:style w:type="paragraph" w:styleId="a8">
    <w:name w:val="No Spacing"/>
    <w:uiPriority w:val="1"/>
    <w:qFormat/>
    <w:rsid w:val="004E1EFD"/>
    <w:rPr>
      <w:color w:val="00000A"/>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zakon.rada.gov.ua/laws/show/413-2014-&#1087;" TargetMode="External"/><Relationship Id="rId13" Type="http://schemas.openxmlformats.org/officeDocument/2006/relationships/hyperlink" Target="https://zakon.rada.gov.ua/laws/show/302-94-&#1087;" TargetMode="External"/><Relationship Id="rId18" Type="http://schemas.openxmlformats.org/officeDocument/2006/relationships/hyperlink" Target="https://zakon.rada.gov.ua/laws/show/3551-12" TargetMode="External"/><Relationship Id="rId26" Type="http://schemas.openxmlformats.org/officeDocument/2006/relationships/hyperlink" Target="https://zakon.rada.gov.ua/laws/show/3551-12" TargetMode="External"/><Relationship Id="rId3" Type="http://schemas.openxmlformats.org/officeDocument/2006/relationships/webSettings" Target="webSettings.xml"/><Relationship Id="rId21" Type="http://schemas.openxmlformats.org/officeDocument/2006/relationships/hyperlink" Target="https://zakon.rada.gov.ua/laws/show/3551-12" TargetMode="External"/><Relationship Id="rId7" Type="http://schemas.openxmlformats.org/officeDocument/2006/relationships/hyperlink" Target="https://zakon.rada.gov.ua/laws/show/413-2014-&#1087;" TargetMode="Externa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302-94-&#1087;" TargetMode="External"/><Relationship Id="rId25" Type="http://schemas.openxmlformats.org/officeDocument/2006/relationships/hyperlink" Target="https://zakon.rada.gov.ua/laws/show/413-2014-&#1087;" TargetMode="External"/><Relationship Id="rId2" Type="http://schemas.openxmlformats.org/officeDocument/2006/relationships/settings" Target="settings.xml"/><Relationship Id="rId16" Type="http://schemas.openxmlformats.org/officeDocument/2006/relationships/hyperlink" Target="https://zakon.rada.gov.ua/laws/show/302-94-&#1087;" TargetMode="External"/><Relationship Id="rId20" Type="http://schemas.openxmlformats.org/officeDocument/2006/relationships/hyperlink" Target="https://zakon.rada.gov.ua/laws/show/413-2014-&#1087;" TargetMode="External"/><Relationship Id="rId29" Type="http://schemas.openxmlformats.org/officeDocument/2006/relationships/hyperlink" Target="https://zakon.rada.gov.ua/laws/show/509-2014-&#1087;" TargetMode="External"/><Relationship Id="rId1" Type="http://schemas.openxmlformats.org/officeDocument/2006/relationships/styles" Target="styles.xml"/><Relationship Id="rId6" Type="http://schemas.openxmlformats.org/officeDocument/2006/relationships/hyperlink" Target="https://zakon.rada.gov.ua/laws/show/3551-12" TargetMode="External"/><Relationship Id="rId11" Type="http://schemas.openxmlformats.org/officeDocument/2006/relationships/hyperlink" Target="https://zakon.rada.gov.ua/laws/show/302-94-&#1087;" TargetMode="External"/><Relationship Id="rId24" Type="http://schemas.openxmlformats.org/officeDocument/2006/relationships/hyperlink" Target="https://zakon.rada.gov.ua/laws/show/413-2014-&#1087;" TargetMode="External"/><Relationship Id="rId5" Type="http://schemas.openxmlformats.org/officeDocument/2006/relationships/hyperlink" Target="https://zakon.rada.gov.ua/laws/show/3551-12" TargetMode="External"/><Relationship Id="rId15" Type="http://schemas.openxmlformats.org/officeDocument/2006/relationships/hyperlink" Target="https://zakon.rada.gov.ua/laws/show/63-94-&#1087;" TargetMode="External"/><Relationship Id="rId23" Type="http://schemas.openxmlformats.org/officeDocument/2006/relationships/hyperlink" Target="https://zakon.rada.gov.ua/laws/show/3551-12" TargetMode="External"/><Relationship Id="rId28" Type="http://schemas.openxmlformats.org/officeDocument/2006/relationships/hyperlink" Target="https://zakon.rada.gov.ua/laws/show/509-2014-&#1087;" TargetMode="External"/><Relationship Id="rId10" Type="http://schemas.openxmlformats.org/officeDocument/2006/relationships/hyperlink" Target="https://zakon.rada.gov.ua/laws/show/685-2015-&#1087;" TargetMode="External"/><Relationship Id="rId19" Type="http://schemas.openxmlformats.org/officeDocument/2006/relationships/hyperlink" Target="https://zakon.rada.gov.ua/laws/show/413-2014-&#1087;" TargetMode="External"/><Relationship Id="rId31" Type="http://schemas.openxmlformats.org/officeDocument/2006/relationships/theme" Target="theme/theme1.xml"/><Relationship Id="rId4" Type="http://schemas.openxmlformats.org/officeDocument/2006/relationships/hyperlink" Target="https://zakon.rada.gov.ua/laws/show/302-94-&#1087;" TargetMode="External"/><Relationship Id="rId9" Type="http://schemas.openxmlformats.org/officeDocument/2006/relationships/hyperlink" Target="https://zakon.rada.gov.ua/laws/show/3551-12" TargetMode="External"/><Relationship Id="rId14" Type="http://schemas.openxmlformats.org/officeDocument/2006/relationships/hyperlink" Target="https://zakon.rada.gov.ua/laws/show/3551-12" TargetMode="External"/><Relationship Id="rId22" Type="http://schemas.openxmlformats.org/officeDocument/2006/relationships/hyperlink" Target="https://zakon.rada.gov.ua/laws/show/413-2014-&#1087;" TargetMode="External"/><Relationship Id="rId27" Type="http://schemas.openxmlformats.org/officeDocument/2006/relationships/hyperlink" Target="https://zakon.rada.gov.ua/laws/show/685-2015-&#108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3137</Words>
  <Characters>17881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2020-06-02T14:28:00Z</cp:lastPrinted>
  <dcterms:created xsi:type="dcterms:W3CDTF">2021-03-30T07:41:00Z</dcterms:created>
  <dcterms:modified xsi:type="dcterms:W3CDTF">2021-03-30T07:43:00Z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