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E7" w:rsidRPr="00435DE7" w:rsidRDefault="00435DE7" w:rsidP="006873CF">
      <w:pPr>
        <w:jc w:val="center"/>
        <w:rPr>
          <w:b/>
          <w:i/>
        </w:rPr>
      </w:pPr>
      <w:r w:rsidRPr="00435DE7">
        <w:rPr>
          <w:b/>
          <w:i/>
        </w:rPr>
        <w:t>Про призначення житлових субсидій на оплату житлово-комунальних послуг за удосконаленим порядком</w:t>
      </w:r>
    </w:p>
    <w:p w:rsidR="00435DE7" w:rsidRDefault="00435DE7" w:rsidP="006873CF">
      <w:pPr>
        <w:jc w:val="both"/>
      </w:pPr>
      <w:r>
        <w:t xml:space="preserve">        </w:t>
      </w:r>
    </w:p>
    <w:p w:rsidR="001D231C" w:rsidRDefault="00435DE7" w:rsidP="006873CF">
      <w:pPr>
        <w:ind w:left="-426"/>
        <w:jc w:val="both"/>
      </w:pPr>
      <w:r>
        <w:t xml:space="preserve">        </w:t>
      </w:r>
      <w:r w:rsidR="00AA4CE9">
        <w:t xml:space="preserve">  </w:t>
      </w:r>
      <w:r w:rsidR="00B03680">
        <w:t xml:space="preserve"> Урядом</w:t>
      </w:r>
      <w:r w:rsidR="00E51803">
        <w:t xml:space="preserve"> України</w:t>
      </w:r>
      <w:r w:rsidR="00B03680">
        <w:t xml:space="preserve"> прийняті рішення, які удосконалили та спростили порядок надання та призначення житлових субсидій.</w:t>
      </w:r>
      <w:r w:rsidR="001D231C" w:rsidRPr="001D231C">
        <w:t xml:space="preserve"> </w:t>
      </w:r>
    </w:p>
    <w:p w:rsidR="00B03680" w:rsidRDefault="001D231C" w:rsidP="006873CF">
      <w:pPr>
        <w:ind w:left="-426"/>
        <w:jc w:val="both"/>
      </w:pPr>
      <w:r>
        <w:t xml:space="preserve">           </w:t>
      </w:r>
      <w:r w:rsidRPr="001D231C">
        <w:t>Разом з тим хочемо ще раз зазначити, що субсидія є  безповоротною, і сім'я не зобов'язана повертати субсидію державі. Але якщо виявляються певні зловживання чи невиконання умов, - придбання товарів чи послуг на суму понад 50 тис. грн - то людина, звичайно, буде змушена повернути вартість субсидії, яка була їй нарахована.</w:t>
      </w:r>
    </w:p>
    <w:p w:rsidR="00B03680" w:rsidRDefault="00B03680" w:rsidP="006873CF">
      <w:pPr>
        <w:ind w:left="-426"/>
        <w:jc w:val="both"/>
      </w:pPr>
      <w:r>
        <w:t xml:space="preserve">        </w:t>
      </w:r>
      <w:r w:rsidR="00AA4CE9">
        <w:t xml:space="preserve">  </w:t>
      </w:r>
      <w:r>
        <w:t>В Святошинському районі системою житлових субсидій</w:t>
      </w:r>
      <w:r w:rsidR="00A452F8">
        <w:t xml:space="preserve"> </w:t>
      </w:r>
      <w:r>
        <w:t xml:space="preserve"> охоплено</w:t>
      </w:r>
      <w:r w:rsidR="00A452F8">
        <w:t xml:space="preserve">  </w:t>
      </w:r>
      <w:r>
        <w:t xml:space="preserve"> майже </w:t>
      </w:r>
    </w:p>
    <w:p w:rsidR="00B03680" w:rsidRDefault="00B03680" w:rsidP="006873CF">
      <w:pPr>
        <w:ind w:left="-426"/>
        <w:jc w:val="both"/>
      </w:pPr>
      <w:r>
        <w:t xml:space="preserve">30 тис. родин – це майже кожна третя </w:t>
      </w:r>
      <w:proofErr w:type="spellStart"/>
      <w:r>
        <w:t>сім»я</w:t>
      </w:r>
      <w:proofErr w:type="spellEnd"/>
      <w:r>
        <w:t>.</w:t>
      </w:r>
    </w:p>
    <w:p w:rsidR="00435DE7" w:rsidRDefault="00435DE7" w:rsidP="006873CF">
      <w:pPr>
        <w:ind w:left="-426"/>
        <w:jc w:val="both"/>
      </w:pPr>
      <w:r>
        <w:t xml:space="preserve">        </w:t>
      </w:r>
      <w:r w:rsidR="00E51803">
        <w:t xml:space="preserve">  Наразі Кабінетом</w:t>
      </w:r>
      <w:r>
        <w:t xml:space="preserve"> Міністр</w:t>
      </w:r>
      <w:r w:rsidR="00E51803">
        <w:t>ів України внесені зміни до Положення про порядок  надання та при</w:t>
      </w:r>
      <w:r w:rsidR="001D231C">
        <w:t>значення населенню субсидій, які</w:t>
      </w:r>
      <w:r w:rsidR="00E51803">
        <w:t xml:space="preserve"> </w:t>
      </w:r>
      <w:r w:rsidR="001D231C">
        <w:t>набули</w:t>
      </w:r>
      <w:r>
        <w:t xml:space="preserve"> чинно</w:t>
      </w:r>
      <w:r w:rsidR="001D231C">
        <w:t>сті з 21 вересня 2016 року, а саме:</w:t>
      </w:r>
      <w:r w:rsidRPr="00435DE7">
        <w:t xml:space="preserve">     </w:t>
      </w:r>
    </w:p>
    <w:p w:rsidR="00435DE7" w:rsidRDefault="00435DE7" w:rsidP="006873CF">
      <w:pPr>
        <w:pStyle w:val="a3"/>
        <w:numPr>
          <w:ilvl w:val="1"/>
          <w:numId w:val="2"/>
        </w:numPr>
        <w:ind w:left="-426" w:firstLine="0"/>
        <w:jc w:val="both"/>
      </w:pPr>
      <w:r w:rsidRPr="00435DE7">
        <w:t>якщо на момент звернення за призначенням субсидії громадянин є непрацюючим пенсіонером</w:t>
      </w:r>
      <w:r w:rsidR="00E51803">
        <w:t xml:space="preserve">, </w:t>
      </w:r>
      <w:r w:rsidRPr="00435DE7">
        <w:t xml:space="preserve"> який не має інших доходів, крім пенсії, в її середньомісячному сукупному доході враховується розмір пенсії за попередній місяць.</w:t>
      </w:r>
    </w:p>
    <w:p w:rsidR="00A452F8" w:rsidRDefault="00AA4CE9" w:rsidP="006873CF">
      <w:pPr>
        <w:pStyle w:val="a3"/>
        <w:numPr>
          <w:ilvl w:val="1"/>
          <w:numId w:val="2"/>
        </w:numPr>
        <w:ind w:left="-426" w:firstLine="0"/>
        <w:jc w:val="both"/>
      </w:pPr>
      <w:r>
        <w:t>змінено</w:t>
      </w:r>
      <w:r w:rsidR="00A452F8">
        <w:t xml:space="preserve"> порядок розрахунку доходів для врахування при призначенні субсидії для тих, хто перебував н</w:t>
      </w:r>
      <w:r>
        <w:t xml:space="preserve">а строковій військовій службі. </w:t>
      </w:r>
      <w:r w:rsidR="00A452F8">
        <w:t>Якщо громадянин проходив строкову службу в рік, за який враховуються доходи при призначенні субсидії, то середньомісячний сукупний дохід незалежно від отриманих такою особою доходів визначається на рівні половини розміру прожиткового мінімуму.</w:t>
      </w:r>
    </w:p>
    <w:p w:rsidR="00A452F8" w:rsidRDefault="001D231C" w:rsidP="006873CF">
      <w:pPr>
        <w:pStyle w:val="a3"/>
        <w:numPr>
          <w:ilvl w:val="1"/>
          <w:numId w:val="2"/>
        </w:numPr>
        <w:ind w:left="-426" w:firstLine="0"/>
        <w:jc w:val="both"/>
      </w:pPr>
      <w:r>
        <w:t>д</w:t>
      </w:r>
      <w:r w:rsidR="00AA4CE9">
        <w:t xml:space="preserve">ля осіб, які </w:t>
      </w:r>
      <w:r w:rsidR="00A452F8">
        <w:t>досяг</w:t>
      </w:r>
      <w:r w:rsidR="00AA4CE9">
        <w:t>ли</w:t>
      </w:r>
      <w:r w:rsidR="00A452F8">
        <w:t xml:space="preserve"> 18-річного віку станом на 1 січня року, за який враховуються </w:t>
      </w:r>
      <w:r w:rsidR="00AA4CE9">
        <w:t>доходи для призначення субсидії, я</w:t>
      </w:r>
      <w:r w:rsidR="00A452F8">
        <w:t>кщо середньомісяч</w:t>
      </w:r>
      <w:r w:rsidR="00AA4CE9">
        <w:t xml:space="preserve">ний сукупний дохід </w:t>
      </w:r>
      <w:r w:rsidR="00A452F8">
        <w:t xml:space="preserve"> менше прожиткового мінімуму</w:t>
      </w:r>
      <w:r w:rsidR="00AA4CE9">
        <w:t>, або доходи відсутні, але така особа навчалася</w:t>
      </w:r>
      <w:r w:rsidR="00A452F8">
        <w:t xml:space="preserve"> на денній формі навчання у загальноосвітніх, професійно-технічних або вищих навчальних закладах, то для розрахунку субсидії середньомісячний дохід такої особи визначається на рівні одного прожиткового мінімуму.</w:t>
      </w:r>
    </w:p>
    <w:p w:rsidR="00A452F8" w:rsidRDefault="001D231C" w:rsidP="006873CF">
      <w:pPr>
        <w:pStyle w:val="a3"/>
        <w:numPr>
          <w:ilvl w:val="1"/>
          <w:numId w:val="2"/>
        </w:numPr>
        <w:ind w:left="-426" w:firstLine="0"/>
        <w:jc w:val="both"/>
      </w:pPr>
      <w:r>
        <w:t>н</w:t>
      </w:r>
      <w:r w:rsidR="00A452F8">
        <w:t>ові правила торкнуться також громадян, середньомісячний сукупний дохід як</w:t>
      </w:r>
      <w:r w:rsidR="00E51803">
        <w:t>их менше прожитковог</w:t>
      </w:r>
      <w:bookmarkStart w:id="0" w:name="_GoBack"/>
      <w:bookmarkEnd w:id="0"/>
      <w:r w:rsidR="00E51803">
        <w:t>о мінімуму,</w:t>
      </w:r>
      <w:r w:rsidR="00A452F8">
        <w:t xml:space="preserve"> але які протягом зазначеного періоду отримували якісь соціальні виплати (пенсії, стипендії, допомога при народженні (усиновленні) дитини тощо) або будь-які доходи, отримані особою, яка не досягла 18-річного віку, то в розрахунок субсидії включаються фактичні розміри отриманих такими особами доходів.</w:t>
      </w:r>
    </w:p>
    <w:p w:rsidR="00A452F8" w:rsidRDefault="00A452F8" w:rsidP="006873CF">
      <w:pPr>
        <w:pStyle w:val="a3"/>
        <w:numPr>
          <w:ilvl w:val="1"/>
          <w:numId w:val="2"/>
        </w:numPr>
        <w:ind w:left="-426" w:firstLine="0"/>
        <w:jc w:val="both"/>
      </w:pPr>
      <w:r>
        <w:t>якщо</w:t>
      </w:r>
      <w:r w:rsidR="00E51803">
        <w:t xml:space="preserve"> у громадянина відсутні доходи</w:t>
      </w:r>
      <w:r>
        <w:t xml:space="preserve"> для розрахунку субсидії середньомісячний дохід такої особи визначається на рівні двох розмірів прожиткового мінімуму.</w:t>
      </w:r>
    </w:p>
    <w:p w:rsidR="00A452F8" w:rsidRDefault="001D231C" w:rsidP="006873CF">
      <w:pPr>
        <w:pStyle w:val="a3"/>
        <w:numPr>
          <w:ilvl w:val="1"/>
          <w:numId w:val="2"/>
        </w:numPr>
        <w:ind w:left="-426" w:firstLine="0"/>
        <w:jc w:val="both"/>
      </w:pPr>
      <w:r>
        <w:t>у</w:t>
      </w:r>
      <w:r w:rsidR="00A452F8">
        <w:t xml:space="preserve"> той же час, в окремих випадках за рішенням районних  комісій для осіб, які проживають в сім'ях, що опинилися в складних життєвих обставинах, в розрахунок субсидії може включатися середньомісячний сукупний дохід на рівні одного прожиткового мінімуму.</w:t>
      </w:r>
    </w:p>
    <w:p w:rsidR="00435DE7" w:rsidRDefault="00A452F8" w:rsidP="006873CF">
      <w:pPr>
        <w:pStyle w:val="a3"/>
        <w:numPr>
          <w:ilvl w:val="1"/>
          <w:numId w:val="2"/>
        </w:numPr>
        <w:ind w:left="-426" w:firstLine="0"/>
        <w:jc w:val="both"/>
      </w:pPr>
      <w:r>
        <w:t>з переліку доходів, які  враховуються пр</w:t>
      </w:r>
      <w:r w:rsidR="00C965E7">
        <w:t>и призначенні субсидії, виключе</w:t>
      </w:r>
      <w:r w:rsidR="00AA4CE9">
        <w:t>но</w:t>
      </w:r>
      <w:r>
        <w:t xml:space="preserve"> вартість</w:t>
      </w:r>
      <w:r w:rsidR="00AA4CE9">
        <w:t xml:space="preserve"> реабілітаційних послуг і додано </w:t>
      </w:r>
      <w:r>
        <w:t>доходи від земельного паю.</w:t>
      </w:r>
    </w:p>
    <w:p w:rsidR="00A01F1E" w:rsidRDefault="001D231C" w:rsidP="006873CF">
      <w:pPr>
        <w:pStyle w:val="a3"/>
        <w:numPr>
          <w:ilvl w:val="1"/>
          <w:numId w:val="2"/>
        </w:numPr>
        <w:ind w:left="-426" w:firstLine="0"/>
        <w:jc w:val="both"/>
      </w:pPr>
      <w:r>
        <w:lastRenderedPageBreak/>
        <w:t>н</w:t>
      </w:r>
      <w:r w:rsidR="00435DE7" w:rsidRPr="00435DE7">
        <w:t>адання раніше призначеної субсидії припиняється у разі, якщо зб</w:t>
      </w:r>
      <w:r w:rsidR="00AA4CE9">
        <w:t xml:space="preserve">ільшується кількість зареєстрованих в житловому приміщенні </w:t>
      </w:r>
      <w:r w:rsidR="00C965E7">
        <w:t xml:space="preserve"> осіб</w:t>
      </w:r>
      <w:r w:rsidR="00435DE7" w:rsidRPr="00435DE7">
        <w:t>.</w:t>
      </w:r>
      <w:r w:rsidR="00E51803">
        <w:t xml:space="preserve"> Житлова субсидія призначається на новий термін з зазначеними змінами за особистим зверненням громадян.</w:t>
      </w:r>
      <w:r w:rsidR="00A01F1E">
        <w:t xml:space="preserve">         </w:t>
      </w:r>
    </w:p>
    <w:p w:rsidR="00A01F1E" w:rsidRDefault="00A01F1E" w:rsidP="006873CF">
      <w:pPr>
        <w:ind w:left="-426"/>
        <w:jc w:val="both"/>
      </w:pPr>
      <w:r>
        <w:t xml:space="preserve">         Одночасно повідомляємо, що прийом документів на призначення житлових субсидій ведуть спеціалісти управління в філіях відділу житлових субсидій  при житлово-експлуатаційних дільницях за адресами:</w:t>
      </w:r>
    </w:p>
    <w:p w:rsidR="00A01F1E" w:rsidRDefault="00A01F1E" w:rsidP="006873CF">
      <w:pPr>
        <w:ind w:left="-426"/>
        <w:jc w:val="both"/>
      </w:pPr>
      <w:r>
        <w:t>-</w:t>
      </w:r>
      <w:r>
        <w:tab/>
      </w:r>
      <w:proofErr w:type="spellStart"/>
      <w:r>
        <w:t>просп</w:t>
      </w:r>
      <w:proofErr w:type="spellEnd"/>
      <w:r>
        <w:t>. Корольова, 10-А;</w:t>
      </w:r>
    </w:p>
    <w:p w:rsidR="00A01F1E" w:rsidRDefault="00A01F1E" w:rsidP="006873CF">
      <w:pPr>
        <w:ind w:left="-426"/>
        <w:jc w:val="both"/>
      </w:pPr>
      <w:r>
        <w:t>-</w:t>
      </w:r>
      <w:r>
        <w:tab/>
        <w:t>вул. Кільцева дорога, 5-Б;</w:t>
      </w:r>
    </w:p>
    <w:p w:rsidR="00A01F1E" w:rsidRDefault="00A01F1E" w:rsidP="006873CF">
      <w:pPr>
        <w:ind w:left="-426"/>
        <w:jc w:val="both"/>
      </w:pPr>
      <w:r>
        <w:t>-</w:t>
      </w:r>
      <w:r>
        <w:tab/>
        <w:t xml:space="preserve">вул. Я. </w:t>
      </w:r>
      <w:proofErr w:type="spellStart"/>
      <w:r>
        <w:t>Коласа</w:t>
      </w:r>
      <w:proofErr w:type="spellEnd"/>
      <w:r>
        <w:t>, 8-А;</w:t>
      </w:r>
    </w:p>
    <w:p w:rsidR="00A01F1E" w:rsidRDefault="00A01F1E" w:rsidP="006873CF">
      <w:pPr>
        <w:ind w:left="-426"/>
        <w:jc w:val="both"/>
      </w:pPr>
      <w:r>
        <w:t>-</w:t>
      </w:r>
      <w:r>
        <w:tab/>
        <w:t xml:space="preserve">вул. Я. </w:t>
      </w:r>
      <w:proofErr w:type="spellStart"/>
      <w:r>
        <w:t>Коласа</w:t>
      </w:r>
      <w:proofErr w:type="spellEnd"/>
      <w:r>
        <w:t>, 15-Б;</w:t>
      </w:r>
    </w:p>
    <w:p w:rsidR="00A01F1E" w:rsidRDefault="00A01F1E" w:rsidP="006873CF">
      <w:pPr>
        <w:ind w:left="-426"/>
        <w:jc w:val="both"/>
      </w:pPr>
      <w:r>
        <w:t>-</w:t>
      </w:r>
      <w:r>
        <w:tab/>
        <w:t xml:space="preserve">вул. </w:t>
      </w:r>
      <w:proofErr w:type="spellStart"/>
      <w:r>
        <w:t>Ірпінська</w:t>
      </w:r>
      <w:proofErr w:type="spellEnd"/>
      <w:r>
        <w:t>, 71;</w:t>
      </w:r>
    </w:p>
    <w:p w:rsidR="00A01F1E" w:rsidRDefault="00A01F1E" w:rsidP="006873CF">
      <w:pPr>
        <w:ind w:left="-426"/>
        <w:jc w:val="both"/>
      </w:pPr>
      <w:r>
        <w:t>-</w:t>
      </w:r>
      <w:r>
        <w:tab/>
        <w:t>вул. Підлісна, 3;</w:t>
      </w:r>
    </w:p>
    <w:p w:rsidR="00A01F1E" w:rsidRDefault="00A01F1E" w:rsidP="006873CF">
      <w:pPr>
        <w:ind w:left="-426"/>
        <w:jc w:val="both"/>
      </w:pPr>
      <w:r>
        <w:t>-</w:t>
      </w:r>
      <w:r>
        <w:tab/>
      </w:r>
      <w:proofErr w:type="spellStart"/>
      <w:r>
        <w:t>бульв</w:t>
      </w:r>
      <w:proofErr w:type="spellEnd"/>
      <w:r>
        <w:t>. Вернадського, 63-А</w:t>
      </w:r>
    </w:p>
    <w:p w:rsidR="00A452F8" w:rsidRDefault="00A01F1E" w:rsidP="006873CF">
      <w:pPr>
        <w:ind w:left="-426"/>
        <w:jc w:val="both"/>
      </w:pPr>
      <w:r>
        <w:t xml:space="preserve"> та в управлінні  за  </w:t>
      </w:r>
      <w:proofErr w:type="spellStart"/>
      <w:r>
        <w:t>адресою</w:t>
      </w:r>
      <w:proofErr w:type="spellEnd"/>
      <w:r>
        <w:t xml:space="preserve">: вул. Я. </w:t>
      </w:r>
      <w:proofErr w:type="spellStart"/>
      <w:r>
        <w:t>Коласа</w:t>
      </w:r>
      <w:proofErr w:type="spellEnd"/>
      <w:r>
        <w:t xml:space="preserve">, 19-А, </w:t>
      </w:r>
      <w:proofErr w:type="spellStart"/>
      <w:r>
        <w:t>каб</w:t>
      </w:r>
      <w:proofErr w:type="spellEnd"/>
      <w:r>
        <w:t xml:space="preserve"> 103-104.</w:t>
      </w:r>
      <w:r w:rsidR="00E51803">
        <w:t xml:space="preserve"> </w:t>
      </w:r>
    </w:p>
    <w:p w:rsidR="0000318D" w:rsidRDefault="00E51803" w:rsidP="006873CF">
      <w:pPr>
        <w:ind w:left="-426"/>
        <w:jc w:val="both"/>
      </w:pPr>
      <w:r>
        <w:t xml:space="preserve">        </w:t>
      </w:r>
      <w:r w:rsidR="00A01F1E">
        <w:t xml:space="preserve"> </w:t>
      </w:r>
    </w:p>
    <w:sectPr w:rsidR="0000318D" w:rsidSect="009E3B6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61DF"/>
    <w:multiLevelType w:val="hybridMultilevel"/>
    <w:tmpl w:val="F774E2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3163"/>
    <w:multiLevelType w:val="hybridMultilevel"/>
    <w:tmpl w:val="D03056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EC"/>
    <w:rsid w:val="0000318D"/>
    <w:rsid w:val="001D231C"/>
    <w:rsid w:val="00314A40"/>
    <w:rsid w:val="00435DE7"/>
    <w:rsid w:val="006873CF"/>
    <w:rsid w:val="009E1EC4"/>
    <w:rsid w:val="009E3B64"/>
    <w:rsid w:val="00A01F1E"/>
    <w:rsid w:val="00A452F8"/>
    <w:rsid w:val="00AA4CE9"/>
    <w:rsid w:val="00B03680"/>
    <w:rsid w:val="00BA09EC"/>
    <w:rsid w:val="00C965E7"/>
    <w:rsid w:val="00CC6D13"/>
    <w:rsid w:val="00D44A34"/>
    <w:rsid w:val="00E5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623AA-E71B-4F10-8717-D4AF1B8F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2264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2016-09-26T06:18:00Z</dcterms:created>
  <dcterms:modified xsi:type="dcterms:W3CDTF">2016-09-28T08:06:00Z</dcterms:modified>
</cp:coreProperties>
</file>