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30" w:rsidRPr="00327777" w:rsidRDefault="00C53730" w:rsidP="00327777">
      <w:pPr>
        <w:tabs>
          <w:tab w:val="left" w:pos="9072"/>
        </w:tabs>
        <w:ind w:firstLine="567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327777">
        <w:rPr>
          <w:b/>
          <w:sz w:val="28"/>
          <w:szCs w:val="28"/>
          <w:lang w:val="uk-UA"/>
        </w:rPr>
        <w:t>Розгляд звернень громадян у 2021 році</w:t>
      </w:r>
    </w:p>
    <w:p w:rsidR="00887D4C" w:rsidRPr="00327777" w:rsidRDefault="00887D4C" w:rsidP="00327777">
      <w:pPr>
        <w:jc w:val="center"/>
        <w:rPr>
          <w:sz w:val="28"/>
          <w:szCs w:val="28"/>
          <w:lang w:val="uk-UA"/>
        </w:rPr>
      </w:pPr>
    </w:p>
    <w:p w:rsidR="003309B4" w:rsidRPr="00327777" w:rsidRDefault="003309B4" w:rsidP="00327777">
      <w:pPr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>В основу організації роботи зі зверненнями громадян у Подільській районній в місті Києві державній адміністрації (далі – райдержадміністрація) покладено завдання, визначені Законом України “Про звернення громадян”, “Про захист персональних даних”, Указом Президента України від 07.02.2008</w:t>
      </w:r>
      <w:r w:rsidRPr="00327777">
        <w:rPr>
          <w:sz w:val="28"/>
          <w:szCs w:val="28"/>
          <w:lang w:val="uk-UA"/>
        </w:rPr>
        <w:br/>
        <w:t xml:space="preserve"> № 109 “Про першочергові заходи щодо забезпечення реалізації та гарантування конституційного права громадян на звернення до органів державної влади та органів місцевого самоврядування” та іншими нормативно-правовими документами, які регламентують роботу зі зверненнями громадян.</w:t>
      </w:r>
    </w:p>
    <w:p w:rsidR="003309B4" w:rsidRPr="00327777" w:rsidRDefault="00C53730" w:rsidP="00327777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>У Подільській районній в місті Києві державній адміністрації в 2021 році зареєстровано та опрацьовано</w:t>
      </w:r>
      <w:r w:rsidR="003309B4" w:rsidRPr="00327777">
        <w:rPr>
          <w:sz w:val="28"/>
          <w:szCs w:val="28"/>
          <w:lang w:val="uk-UA"/>
        </w:rPr>
        <w:t xml:space="preserve"> </w:t>
      </w:r>
      <w:r w:rsidR="00C31CE1" w:rsidRPr="00327777">
        <w:rPr>
          <w:sz w:val="28"/>
          <w:szCs w:val="28"/>
          <w:lang w:val="uk-UA"/>
        </w:rPr>
        <w:t>2494</w:t>
      </w:r>
      <w:r w:rsidR="003309B4" w:rsidRPr="00327777">
        <w:rPr>
          <w:sz w:val="28"/>
          <w:szCs w:val="28"/>
          <w:lang w:val="uk-UA"/>
        </w:rPr>
        <w:t xml:space="preserve"> звернень громадян, із них: письмових – </w:t>
      </w:r>
      <w:r w:rsidR="00C31CE1" w:rsidRPr="00327777">
        <w:rPr>
          <w:sz w:val="28"/>
          <w:szCs w:val="28"/>
          <w:lang w:val="uk-UA"/>
        </w:rPr>
        <w:t>2332,</w:t>
      </w:r>
      <w:r w:rsidR="003309B4" w:rsidRPr="00327777">
        <w:rPr>
          <w:sz w:val="28"/>
          <w:szCs w:val="28"/>
          <w:lang w:val="uk-UA"/>
        </w:rPr>
        <w:t xml:space="preserve"> з особистого прийому – </w:t>
      </w:r>
      <w:r w:rsidR="00C31CE1" w:rsidRPr="00327777">
        <w:rPr>
          <w:sz w:val="28"/>
          <w:szCs w:val="28"/>
          <w:lang w:val="uk-UA"/>
        </w:rPr>
        <w:t>162</w:t>
      </w:r>
      <w:r w:rsidR="003309B4" w:rsidRPr="00327777">
        <w:rPr>
          <w:sz w:val="28"/>
          <w:szCs w:val="28"/>
          <w:lang w:val="uk-UA"/>
        </w:rPr>
        <w:t xml:space="preserve">, в тому числі </w:t>
      </w:r>
      <w:r w:rsidR="00C31CE1" w:rsidRPr="00327777">
        <w:rPr>
          <w:sz w:val="28"/>
          <w:szCs w:val="28"/>
          <w:lang w:val="uk-UA"/>
        </w:rPr>
        <w:t>364</w:t>
      </w:r>
      <w:r w:rsidR="003309B4" w:rsidRPr="00327777">
        <w:rPr>
          <w:sz w:val="28"/>
          <w:szCs w:val="28"/>
          <w:lang w:val="uk-UA"/>
        </w:rPr>
        <w:t xml:space="preserve"> звернен</w:t>
      </w:r>
      <w:r w:rsidR="00C31CE1" w:rsidRPr="00327777">
        <w:rPr>
          <w:sz w:val="28"/>
          <w:szCs w:val="28"/>
          <w:lang w:val="uk-UA"/>
        </w:rPr>
        <w:t>ь</w:t>
      </w:r>
      <w:r w:rsidR="003309B4" w:rsidRPr="00327777">
        <w:rPr>
          <w:sz w:val="28"/>
          <w:szCs w:val="28"/>
          <w:lang w:val="uk-UA"/>
        </w:rPr>
        <w:t xml:space="preserve">, які надійшли на електронну адресу райдержадміністрації, що становить </w:t>
      </w:r>
      <w:r w:rsidR="00C31CE1" w:rsidRPr="00327777">
        <w:rPr>
          <w:sz w:val="28"/>
          <w:szCs w:val="28"/>
          <w:lang w:val="uk-UA"/>
        </w:rPr>
        <w:t>15</w:t>
      </w:r>
      <w:r w:rsidR="003309B4" w:rsidRPr="00327777">
        <w:rPr>
          <w:sz w:val="28"/>
          <w:szCs w:val="28"/>
          <w:lang w:val="uk-UA"/>
        </w:rPr>
        <w:t xml:space="preserve"> відсотків від загальної кількості. За дорученням Київського міського голови Кличка В. В. та керівництва Київської міської державної адміністрації надійшло на розгляд </w:t>
      </w:r>
      <w:r w:rsidR="00C31CE1" w:rsidRPr="00327777">
        <w:rPr>
          <w:sz w:val="28"/>
          <w:szCs w:val="28"/>
          <w:lang w:val="uk-UA"/>
        </w:rPr>
        <w:t>1290</w:t>
      </w:r>
      <w:r w:rsidR="003309B4" w:rsidRPr="00327777">
        <w:rPr>
          <w:sz w:val="28"/>
          <w:szCs w:val="28"/>
          <w:lang w:val="uk-UA"/>
        </w:rPr>
        <w:t xml:space="preserve"> звернен</w:t>
      </w:r>
      <w:r w:rsidR="00C31CE1" w:rsidRPr="00327777">
        <w:rPr>
          <w:sz w:val="28"/>
          <w:szCs w:val="28"/>
          <w:lang w:val="uk-UA"/>
        </w:rPr>
        <w:t>ь або 52</w:t>
      </w:r>
      <w:r w:rsidR="003309B4" w:rsidRPr="00327777">
        <w:rPr>
          <w:sz w:val="28"/>
          <w:szCs w:val="28"/>
          <w:lang w:val="uk-UA"/>
        </w:rPr>
        <w:t xml:space="preserve"> відсот</w:t>
      </w:r>
      <w:r w:rsidR="00C31CE1" w:rsidRPr="00327777">
        <w:rPr>
          <w:sz w:val="28"/>
          <w:szCs w:val="28"/>
          <w:lang w:val="uk-UA"/>
        </w:rPr>
        <w:t>ки</w:t>
      </w:r>
      <w:r w:rsidR="003309B4" w:rsidRPr="00327777">
        <w:rPr>
          <w:sz w:val="28"/>
          <w:szCs w:val="28"/>
          <w:lang w:val="uk-UA"/>
        </w:rPr>
        <w:t xml:space="preserve"> від питомої ваги надходження.</w:t>
      </w:r>
    </w:p>
    <w:p w:rsidR="003309B4" w:rsidRPr="00327777" w:rsidRDefault="003309B4" w:rsidP="00327777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З урахуванням колективних звернень за звітний період звернулись </w:t>
      </w:r>
      <w:r w:rsidR="00C31CE1" w:rsidRPr="00327777">
        <w:rPr>
          <w:sz w:val="28"/>
          <w:szCs w:val="28"/>
          <w:lang w:val="uk-UA"/>
        </w:rPr>
        <w:t>18100</w:t>
      </w:r>
      <w:r w:rsidRPr="00327777">
        <w:rPr>
          <w:sz w:val="28"/>
          <w:szCs w:val="28"/>
          <w:lang w:val="uk-UA"/>
        </w:rPr>
        <w:t xml:space="preserve"> громадян, які у своїх листах порушили </w:t>
      </w:r>
      <w:r w:rsidR="00C31CE1" w:rsidRPr="00327777">
        <w:rPr>
          <w:sz w:val="28"/>
          <w:szCs w:val="28"/>
          <w:lang w:val="uk-UA"/>
        </w:rPr>
        <w:t>3704</w:t>
      </w:r>
      <w:r w:rsidRPr="00327777">
        <w:rPr>
          <w:sz w:val="28"/>
          <w:szCs w:val="28"/>
          <w:lang w:val="uk-UA"/>
        </w:rPr>
        <w:t xml:space="preserve"> питан</w:t>
      </w:r>
      <w:r w:rsidR="00C31CE1" w:rsidRPr="00327777">
        <w:rPr>
          <w:sz w:val="28"/>
          <w:szCs w:val="28"/>
          <w:lang w:val="uk-UA"/>
        </w:rPr>
        <w:t>ь</w:t>
      </w:r>
      <w:r w:rsidRPr="00327777">
        <w:rPr>
          <w:sz w:val="28"/>
          <w:szCs w:val="28"/>
          <w:lang w:val="uk-UA"/>
        </w:rPr>
        <w:t xml:space="preserve">. </w:t>
      </w:r>
    </w:p>
    <w:p w:rsidR="003309B4" w:rsidRPr="00327777" w:rsidRDefault="003309B4" w:rsidP="00327777">
      <w:pPr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Безпосередньо від громадян за звітній період зареєстровано </w:t>
      </w:r>
      <w:r w:rsidR="00C31CE1" w:rsidRPr="00327777">
        <w:rPr>
          <w:sz w:val="28"/>
          <w:szCs w:val="28"/>
          <w:lang w:val="uk-UA"/>
        </w:rPr>
        <w:t>943</w:t>
      </w:r>
      <w:r w:rsidRPr="00327777">
        <w:rPr>
          <w:sz w:val="28"/>
          <w:szCs w:val="28"/>
          <w:lang w:val="uk-UA"/>
        </w:rPr>
        <w:t xml:space="preserve"> звернень або </w:t>
      </w:r>
      <w:r w:rsidR="00C31CE1" w:rsidRPr="00327777">
        <w:rPr>
          <w:sz w:val="28"/>
          <w:szCs w:val="28"/>
          <w:lang w:val="uk-UA"/>
        </w:rPr>
        <w:t>38</w:t>
      </w:r>
      <w:r w:rsidRPr="00327777">
        <w:rPr>
          <w:sz w:val="28"/>
          <w:szCs w:val="28"/>
          <w:lang w:val="uk-UA"/>
        </w:rPr>
        <w:t xml:space="preserve"> відсотків від загальної кількості.</w:t>
      </w:r>
    </w:p>
    <w:p w:rsidR="00BE1445" w:rsidRPr="00327777" w:rsidRDefault="00BE1445" w:rsidP="00327777">
      <w:pPr>
        <w:ind w:firstLine="567"/>
        <w:jc w:val="both"/>
        <w:rPr>
          <w:sz w:val="28"/>
          <w:szCs w:val="28"/>
          <w:lang w:val="uk-UA"/>
        </w:rPr>
      </w:pPr>
      <w:r w:rsidRPr="00327777">
        <w:rPr>
          <w:spacing w:val="-10"/>
          <w:sz w:val="28"/>
          <w:szCs w:val="28"/>
          <w:lang w:val="uk-UA"/>
        </w:rPr>
        <w:t xml:space="preserve">Для забезпечення конституційних прав громадян на звернення до Подільської райдержадміністрації </w:t>
      </w:r>
      <w:r w:rsidRPr="00327777">
        <w:rPr>
          <w:sz w:val="28"/>
          <w:szCs w:val="28"/>
          <w:shd w:val="clear" w:color="auto" w:fill="FFFFFF"/>
          <w:lang w:val="uk-UA"/>
        </w:rPr>
        <w:t xml:space="preserve">на період дії протиепідеміологічних заходів у вестибюлі будівлі адміністрації розміщена скриня для письмових звернень громадян. </w:t>
      </w:r>
    </w:p>
    <w:p w:rsidR="00BE1445" w:rsidRPr="00327777" w:rsidRDefault="00BE1445" w:rsidP="00327777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Громадяни для розв’язання конкретних питань звертались передусім із заявами </w:t>
      </w:r>
      <w:r w:rsidR="00D7092C" w:rsidRPr="00327777">
        <w:rPr>
          <w:sz w:val="28"/>
          <w:szCs w:val="28"/>
          <w:lang w:val="uk-UA"/>
        </w:rPr>
        <w:t>2267</w:t>
      </w:r>
      <w:r w:rsidRPr="00327777">
        <w:rPr>
          <w:sz w:val="28"/>
          <w:szCs w:val="28"/>
          <w:lang w:val="uk-UA"/>
        </w:rPr>
        <w:t xml:space="preserve">, що становить </w:t>
      </w:r>
      <w:r w:rsidR="00D7092C" w:rsidRPr="00327777">
        <w:rPr>
          <w:sz w:val="28"/>
          <w:szCs w:val="28"/>
          <w:lang w:val="uk-UA"/>
        </w:rPr>
        <w:t>91</w:t>
      </w:r>
      <w:r w:rsidRPr="00327777">
        <w:rPr>
          <w:sz w:val="28"/>
          <w:szCs w:val="28"/>
          <w:lang w:val="uk-UA"/>
        </w:rPr>
        <w:t xml:space="preserve"> відсот</w:t>
      </w:r>
      <w:r w:rsidR="00D7092C" w:rsidRPr="00327777">
        <w:rPr>
          <w:sz w:val="28"/>
          <w:szCs w:val="28"/>
          <w:lang w:val="uk-UA"/>
        </w:rPr>
        <w:t>ок</w:t>
      </w:r>
      <w:r w:rsidRPr="00327777">
        <w:rPr>
          <w:sz w:val="28"/>
          <w:szCs w:val="28"/>
          <w:lang w:val="uk-UA"/>
        </w:rPr>
        <w:t xml:space="preserve"> від питомої ваги надходження, скаргами </w:t>
      </w:r>
      <w:r w:rsidR="00D7092C" w:rsidRPr="00327777">
        <w:rPr>
          <w:sz w:val="28"/>
          <w:szCs w:val="28"/>
          <w:lang w:val="uk-UA"/>
        </w:rPr>
        <w:t>220</w:t>
      </w:r>
      <w:r w:rsidRPr="00327777">
        <w:rPr>
          <w:sz w:val="28"/>
          <w:szCs w:val="28"/>
          <w:lang w:val="uk-UA"/>
        </w:rPr>
        <w:t xml:space="preserve"> або </w:t>
      </w:r>
      <w:r w:rsidR="00D7092C" w:rsidRPr="00327777">
        <w:rPr>
          <w:sz w:val="28"/>
          <w:szCs w:val="28"/>
          <w:lang w:val="uk-UA"/>
        </w:rPr>
        <w:t>8,7</w:t>
      </w:r>
      <w:r w:rsidRPr="00327777">
        <w:rPr>
          <w:sz w:val="28"/>
          <w:szCs w:val="28"/>
          <w:lang w:val="uk-UA"/>
        </w:rPr>
        <w:t xml:space="preserve"> відсотк</w:t>
      </w:r>
      <w:r w:rsidR="00052C5D" w:rsidRPr="00327777">
        <w:rPr>
          <w:sz w:val="28"/>
          <w:szCs w:val="28"/>
          <w:lang w:val="uk-UA"/>
        </w:rPr>
        <w:t>и, пропозиціями</w:t>
      </w:r>
      <w:r w:rsidRPr="00327777">
        <w:rPr>
          <w:sz w:val="28"/>
          <w:szCs w:val="28"/>
          <w:lang w:val="uk-UA"/>
        </w:rPr>
        <w:t xml:space="preserve"> </w:t>
      </w:r>
      <w:r w:rsidR="00D7092C" w:rsidRPr="00327777">
        <w:rPr>
          <w:sz w:val="28"/>
          <w:szCs w:val="28"/>
          <w:lang w:val="uk-UA"/>
        </w:rPr>
        <w:t>7</w:t>
      </w:r>
      <w:r w:rsidRPr="00327777">
        <w:rPr>
          <w:sz w:val="28"/>
          <w:szCs w:val="28"/>
          <w:lang w:val="uk-UA"/>
        </w:rPr>
        <w:t xml:space="preserve"> або </w:t>
      </w:r>
      <w:r w:rsidR="00D7092C" w:rsidRPr="00327777">
        <w:rPr>
          <w:sz w:val="28"/>
          <w:szCs w:val="28"/>
          <w:lang w:val="uk-UA"/>
        </w:rPr>
        <w:t>0,3</w:t>
      </w:r>
      <w:r w:rsidRPr="00327777">
        <w:rPr>
          <w:sz w:val="28"/>
          <w:szCs w:val="28"/>
          <w:lang w:val="uk-UA"/>
        </w:rPr>
        <w:t xml:space="preserve"> відсотки.</w:t>
      </w:r>
    </w:p>
    <w:p w:rsidR="00BE1445" w:rsidRPr="00327777" w:rsidRDefault="00BE1445" w:rsidP="00327777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Для розгляду за належністю до райдержадміністрації передавались на опрацювання звернення від інших органів державної влади, установ, що становить </w:t>
      </w:r>
      <w:r w:rsidR="00D7092C" w:rsidRPr="00327777">
        <w:rPr>
          <w:sz w:val="28"/>
          <w:szCs w:val="28"/>
          <w:lang w:val="uk-UA"/>
        </w:rPr>
        <w:t>11</w:t>
      </w:r>
      <w:r w:rsidRPr="00327777">
        <w:rPr>
          <w:sz w:val="28"/>
          <w:szCs w:val="28"/>
          <w:lang w:val="uk-UA"/>
        </w:rPr>
        <w:t xml:space="preserve"> відсотків.</w:t>
      </w:r>
    </w:p>
    <w:p w:rsidR="00BE1445" w:rsidRPr="00327777" w:rsidRDefault="00BE1445" w:rsidP="00327777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За результатами опрацювання порушених питань за зверненнями </w:t>
      </w:r>
      <w:r w:rsidR="00193FCA" w:rsidRPr="00327777">
        <w:rPr>
          <w:sz w:val="28"/>
          <w:szCs w:val="28"/>
          <w:lang w:val="uk-UA"/>
        </w:rPr>
        <w:t>20</w:t>
      </w:r>
      <w:r w:rsidRPr="00327777">
        <w:rPr>
          <w:sz w:val="28"/>
          <w:szCs w:val="28"/>
          <w:lang w:val="uk-UA"/>
        </w:rPr>
        <w:t xml:space="preserve"> відсотків</w:t>
      </w:r>
      <w:r w:rsidR="00052C5D" w:rsidRPr="00327777">
        <w:rPr>
          <w:sz w:val="28"/>
          <w:szCs w:val="28"/>
          <w:lang w:val="uk-UA"/>
        </w:rPr>
        <w:t xml:space="preserve"> -</w:t>
      </w:r>
      <w:r w:rsidRPr="00327777">
        <w:rPr>
          <w:sz w:val="28"/>
          <w:szCs w:val="28"/>
          <w:lang w:val="uk-UA"/>
        </w:rPr>
        <w:t xml:space="preserve"> задоволено, на </w:t>
      </w:r>
      <w:r w:rsidR="00193FCA" w:rsidRPr="00327777">
        <w:rPr>
          <w:sz w:val="28"/>
          <w:szCs w:val="28"/>
          <w:lang w:val="uk-UA"/>
        </w:rPr>
        <w:t>77</w:t>
      </w:r>
      <w:r w:rsidRPr="00327777">
        <w:rPr>
          <w:sz w:val="28"/>
          <w:szCs w:val="28"/>
          <w:lang w:val="uk-UA"/>
        </w:rPr>
        <w:t xml:space="preserve"> - надано роз’яснення, ще </w:t>
      </w:r>
      <w:r w:rsidR="00193FCA" w:rsidRPr="00327777">
        <w:rPr>
          <w:sz w:val="28"/>
          <w:szCs w:val="28"/>
          <w:lang w:val="uk-UA"/>
        </w:rPr>
        <w:t>3</w:t>
      </w:r>
      <w:r w:rsidRPr="00327777">
        <w:rPr>
          <w:sz w:val="28"/>
          <w:szCs w:val="28"/>
          <w:lang w:val="uk-UA"/>
        </w:rPr>
        <w:t xml:space="preserve"> - на опрацюванні до надходження термінів.</w:t>
      </w:r>
    </w:p>
    <w:p w:rsidR="00BE1445" w:rsidRPr="00327777" w:rsidRDefault="00BE1445" w:rsidP="00327777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За актуальністю питань, що порушували громадяни у письмових та усних зверненнях, питання житлово-комунального господарства, що становить </w:t>
      </w:r>
      <w:r w:rsidR="00193FCA" w:rsidRPr="00327777">
        <w:rPr>
          <w:sz w:val="28"/>
          <w:szCs w:val="28"/>
          <w:lang w:val="uk-UA"/>
        </w:rPr>
        <w:t>56</w:t>
      </w:r>
      <w:r w:rsidRPr="00327777">
        <w:rPr>
          <w:sz w:val="28"/>
          <w:szCs w:val="28"/>
          <w:lang w:val="uk-UA"/>
        </w:rPr>
        <w:t xml:space="preserve"> відсотк</w:t>
      </w:r>
      <w:r w:rsidR="00193FCA" w:rsidRPr="00327777">
        <w:rPr>
          <w:sz w:val="28"/>
          <w:szCs w:val="28"/>
          <w:lang w:val="uk-UA"/>
        </w:rPr>
        <w:t>ів</w:t>
      </w:r>
      <w:r w:rsidRPr="00327777">
        <w:rPr>
          <w:sz w:val="28"/>
          <w:szCs w:val="28"/>
          <w:lang w:val="uk-UA"/>
        </w:rPr>
        <w:t xml:space="preserve"> від загальної кількості. У порівнянні</w:t>
      </w:r>
      <w:r w:rsidRPr="00327777">
        <w:rPr>
          <w:sz w:val="28"/>
          <w:szCs w:val="28"/>
        </w:rPr>
        <w:t xml:space="preserve"> </w:t>
      </w:r>
      <w:r w:rsidRPr="00327777">
        <w:rPr>
          <w:sz w:val="28"/>
          <w:szCs w:val="28"/>
          <w:lang w:val="uk-UA"/>
        </w:rPr>
        <w:t xml:space="preserve">з аналогічним періодом минулого року цей показник </w:t>
      </w:r>
      <w:r w:rsidR="00193FCA" w:rsidRPr="00327777">
        <w:rPr>
          <w:sz w:val="28"/>
          <w:szCs w:val="28"/>
          <w:lang w:val="uk-UA"/>
        </w:rPr>
        <w:t xml:space="preserve">майже </w:t>
      </w:r>
      <w:r w:rsidRPr="00327777">
        <w:rPr>
          <w:sz w:val="28"/>
          <w:szCs w:val="28"/>
          <w:lang w:val="uk-UA"/>
        </w:rPr>
        <w:t>не змінився.</w:t>
      </w:r>
    </w:p>
    <w:p w:rsidR="003B2CEF" w:rsidRPr="00327777" w:rsidRDefault="003B2CEF" w:rsidP="00327777">
      <w:pPr>
        <w:ind w:firstLine="567"/>
        <w:jc w:val="both"/>
        <w:rPr>
          <w:sz w:val="28"/>
          <w:szCs w:val="28"/>
          <w:lang w:val="uk-UA"/>
        </w:rPr>
      </w:pPr>
      <w:r w:rsidRPr="00327777">
        <w:rPr>
          <w:i/>
          <w:iCs/>
          <w:sz w:val="28"/>
          <w:szCs w:val="28"/>
          <w:lang w:val="uk-UA"/>
        </w:rPr>
        <w:t xml:space="preserve">Питання комунального господарства: </w:t>
      </w:r>
      <w:r w:rsidRPr="00327777">
        <w:rPr>
          <w:sz w:val="28"/>
          <w:szCs w:val="28"/>
          <w:lang w:val="uk-UA"/>
        </w:rPr>
        <w:t xml:space="preserve">надання послуг з центрального опалення та гарячого водопостачання, оплата комунальних послуг, експлуатація будинків, ремонт ліфтів та інші. </w:t>
      </w:r>
      <w:r w:rsidRPr="00327777">
        <w:rPr>
          <w:iCs/>
          <w:sz w:val="28"/>
          <w:szCs w:val="28"/>
          <w:lang w:val="uk-UA"/>
        </w:rPr>
        <w:t>Для вжиття заходів реагування надавались пропозиції</w:t>
      </w:r>
      <w:r w:rsidRPr="00327777">
        <w:rPr>
          <w:sz w:val="28"/>
          <w:szCs w:val="28"/>
          <w:lang w:val="uk-UA"/>
        </w:rPr>
        <w:t xml:space="preserve"> щодо включення адрес за зверненнями до міської програми  модернізації та капітального ремонту ліфтів у будинках, ремонту дахів та під’їздів, асфальтового покриття на прибудинкових територіях та міжквартальних  проїздах на 2021 рік та наступні роки. </w:t>
      </w:r>
    </w:p>
    <w:p w:rsidR="003B2CEF" w:rsidRPr="00327777" w:rsidRDefault="003B2CEF" w:rsidP="00327777">
      <w:pPr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lastRenderedPageBreak/>
        <w:t xml:space="preserve">Під час розгляду звернень посадові особи райдержадміністрації, в межах повноважень, особисто зустрічалися із авторами, проводились комісійні обстеження за місцем проживання, залучались до розгляду інші установи та організації. </w:t>
      </w:r>
    </w:p>
    <w:p w:rsidR="00386250" w:rsidRPr="00327777" w:rsidRDefault="00386250" w:rsidP="00327777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Не менш важливими для мешканців Подільського району залишаються  </w:t>
      </w:r>
      <w:r w:rsidRPr="00327777">
        <w:rPr>
          <w:i/>
          <w:sz w:val="28"/>
          <w:szCs w:val="28"/>
          <w:lang w:val="uk-UA"/>
        </w:rPr>
        <w:t>питання соціального захисту населення</w:t>
      </w:r>
      <w:r w:rsidRPr="00327777">
        <w:rPr>
          <w:sz w:val="28"/>
          <w:szCs w:val="28"/>
          <w:lang w:val="uk-UA"/>
        </w:rPr>
        <w:t>, що за кількістю порушених питань становить 8 відсотків від загальної кількості. В управлінні соціального захисту населення проводиться належна робота щодо розгляду звернень з питань соціального забезпечення громадян. Оформля</w:t>
      </w:r>
      <w:r w:rsidR="00301BDE" w:rsidRPr="00327777">
        <w:rPr>
          <w:sz w:val="28"/>
          <w:szCs w:val="28"/>
          <w:lang w:val="uk-UA"/>
        </w:rPr>
        <w:t>лась</w:t>
      </w:r>
      <w:r w:rsidRPr="00327777">
        <w:rPr>
          <w:sz w:val="28"/>
          <w:szCs w:val="28"/>
          <w:lang w:val="uk-UA"/>
        </w:rPr>
        <w:t xml:space="preserve"> допомога за рахунок програми «Турбота. Назустріч киянам».</w:t>
      </w:r>
    </w:p>
    <w:p w:rsidR="00301BDE" w:rsidRPr="00327777" w:rsidRDefault="00301BDE" w:rsidP="00327777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Значна частина звернень надійшла до райдержадміністрації від </w:t>
      </w:r>
      <w:r w:rsidRPr="00327777">
        <w:rPr>
          <w:i/>
          <w:sz w:val="28"/>
          <w:szCs w:val="28"/>
          <w:lang w:val="uk-UA"/>
        </w:rPr>
        <w:t>найменш соціально захищених категорій громадян</w:t>
      </w:r>
      <w:r w:rsidRPr="00327777">
        <w:rPr>
          <w:sz w:val="28"/>
          <w:szCs w:val="28"/>
          <w:lang w:val="uk-UA"/>
        </w:rPr>
        <w:t xml:space="preserve">: учасників війни та </w:t>
      </w:r>
      <w:r w:rsidRPr="00327777">
        <w:rPr>
          <w:color w:val="333333"/>
          <w:sz w:val="28"/>
          <w:szCs w:val="28"/>
          <w:shd w:val="clear" w:color="auto" w:fill="FFFFFF"/>
          <w:lang w:val="uk-UA"/>
        </w:rPr>
        <w:t>осіб з інвалідністю внаслідок війни</w:t>
      </w:r>
      <w:r w:rsidRPr="00327777">
        <w:rPr>
          <w:sz w:val="28"/>
          <w:szCs w:val="28"/>
          <w:lang w:val="uk-UA"/>
        </w:rPr>
        <w:t xml:space="preserve">, учасників бойових дій - 39; ветеранів праці - 35; багатодітних сімей, одиноких матерів, «Матері-Героїні» – 25; учасників ліквідації наслідків аварії на ЧАЕС та потерпілих від Чорнобильської катастрофи – 21. Звернення зазначених категорій розглядались головою райдержадміністрації особисто, виконання  порушених питань яких контролюється до часу розв’язання проблем.  </w:t>
      </w:r>
    </w:p>
    <w:p w:rsidR="00BE02C4" w:rsidRPr="00327777" w:rsidRDefault="00386250" w:rsidP="00327777">
      <w:pPr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За звітний період від громадян </w:t>
      </w:r>
      <w:r w:rsidR="00052C5D" w:rsidRPr="00327777">
        <w:rPr>
          <w:sz w:val="28"/>
          <w:szCs w:val="28"/>
          <w:lang w:val="uk-UA"/>
        </w:rPr>
        <w:t xml:space="preserve">- </w:t>
      </w:r>
      <w:r w:rsidRPr="00327777">
        <w:rPr>
          <w:sz w:val="28"/>
          <w:szCs w:val="28"/>
          <w:lang w:val="uk-UA"/>
        </w:rPr>
        <w:t xml:space="preserve">учасників антитерористичних операцій та їх родичів розглянуто </w:t>
      </w:r>
      <w:r w:rsidR="00112192" w:rsidRPr="00327777">
        <w:rPr>
          <w:sz w:val="28"/>
          <w:szCs w:val="28"/>
          <w:lang w:val="uk-UA"/>
        </w:rPr>
        <w:t>43</w:t>
      </w:r>
      <w:r w:rsidRPr="00327777">
        <w:rPr>
          <w:sz w:val="28"/>
          <w:szCs w:val="28"/>
          <w:lang w:val="uk-UA"/>
        </w:rPr>
        <w:t xml:space="preserve"> звернення, із них: </w:t>
      </w:r>
      <w:r w:rsidR="00112192" w:rsidRPr="00327777">
        <w:rPr>
          <w:spacing w:val="-2"/>
          <w:sz w:val="28"/>
          <w:szCs w:val="28"/>
          <w:lang w:val="uk-UA"/>
        </w:rPr>
        <w:t>15</w:t>
      </w:r>
      <w:r w:rsidRPr="00327777">
        <w:rPr>
          <w:spacing w:val="-2"/>
          <w:sz w:val="28"/>
          <w:szCs w:val="28"/>
          <w:lang w:val="uk-UA"/>
        </w:rPr>
        <w:t xml:space="preserve"> - за дорученнями керівництва Київської міської державної адміністрації та </w:t>
      </w:r>
      <w:r w:rsidR="00112192" w:rsidRPr="00327777">
        <w:rPr>
          <w:spacing w:val="-2"/>
          <w:sz w:val="28"/>
          <w:szCs w:val="28"/>
          <w:lang w:val="uk-UA"/>
        </w:rPr>
        <w:t>28</w:t>
      </w:r>
      <w:r w:rsidRPr="00327777">
        <w:rPr>
          <w:spacing w:val="-2"/>
          <w:sz w:val="28"/>
          <w:szCs w:val="28"/>
          <w:lang w:val="uk-UA"/>
        </w:rPr>
        <w:t xml:space="preserve"> - до райдержадміністрації. </w:t>
      </w:r>
    </w:p>
    <w:p w:rsidR="00054323" w:rsidRPr="00327777" w:rsidRDefault="00485075" w:rsidP="00327777">
      <w:pPr>
        <w:pStyle w:val="aa"/>
        <w:ind w:left="0"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Залишаються актуальними </w:t>
      </w:r>
      <w:r w:rsidRPr="00327777">
        <w:rPr>
          <w:i/>
          <w:sz w:val="28"/>
          <w:szCs w:val="28"/>
          <w:lang w:val="uk-UA"/>
        </w:rPr>
        <w:t>питання житлової політики</w:t>
      </w:r>
      <w:r w:rsidRPr="00327777">
        <w:rPr>
          <w:b/>
          <w:sz w:val="28"/>
          <w:szCs w:val="28"/>
          <w:lang w:val="uk-UA"/>
        </w:rPr>
        <w:t>.</w:t>
      </w:r>
      <w:r w:rsidRPr="00327777">
        <w:rPr>
          <w:sz w:val="28"/>
          <w:szCs w:val="28"/>
          <w:lang w:val="uk-UA"/>
        </w:rPr>
        <w:t xml:space="preserve"> За кількістю порушених питань становить </w:t>
      </w:r>
      <w:r w:rsidR="008E1B0C" w:rsidRPr="00327777">
        <w:rPr>
          <w:sz w:val="28"/>
          <w:szCs w:val="28"/>
          <w:lang w:val="uk-UA"/>
        </w:rPr>
        <w:t>5</w:t>
      </w:r>
      <w:r w:rsidRPr="00327777">
        <w:rPr>
          <w:sz w:val="28"/>
          <w:szCs w:val="28"/>
          <w:lang w:val="uk-UA"/>
        </w:rPr>
        <w:t xml:space="preserve"> відсотків від загальної кількості. </w:t>
      </w:r>
    </w:p>
    <w:p w:rsidR="00485075" w:rsidRPr="00327777" w:rsidRDefault="00485075" w:rsidP="00327777">
      <w:pPr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Також помітне збільшення звернень з </w:t>
      </w:r>
      <w:r w:rsidRPr="00327777">
        <w:rPr>
          <w:i/>
          <w:sz w:val="28"/>
          <w:szCs w:val="28"/>
          <w:lang w:val="uk-UA"/>
        </w:rPr>
        <w:t>питань охорони здоров</w:t>
      </w:r>
      <w:r w:rsidRPr="00327777">
        <w:rPr>
          <w:i/>
          <w:sz w:val="28"/>
          <w:szCs w:val="28"/>
        </w:rPr>
        <w:t>’</w:t>
      </w:r>
      <w:r w:rsidRPr="00327777">
        <w:rPr>
          <w:i/>
          <w:sz w:val="28"/>
          <w:szCs w:val="28"/>
          <w:lang w:val="uk-UA"/>
        </w:rPr>
        <w:t>я</w:t>
      </w:r>
      <w:r w:rsidRPr="00327777">
        <w:rPr>
          <w:sz w:val="28"/>
          <w:szCs w:val="28"/>
          <w:lang w:val="uk-UA"/>
        </w:rPr>
        <w:t xml:space="preserve">, у порівнянні з аналогічним періодом </w:t>
      </w:r>
      <w:r w:rsidR="005C23FA" w:rsidRPr="00327777">
        <w:rPr>
          <w:sz w:val="28"/>
          <w:szCs w:val="28"/>
          <w:lang w:val="uk-UA"/>
        </w:rPr>
        <w:t xml:space="preserve">2020 року, показник збільшився </w:t>
      </w:r>
      <w:r w:rsidRPr="00327777">
        <w:rPr>
          <w:sz w:val="28"/>
          <w:szCs w:val="28"/>
          <w:lang w:val="uk-UA"/>
        </w:rPr>
        <w:t xml:space="preserve">на </w:t>
      </w:r>
      <w:r w:rsidR="00044038" w:rsidRPr="00327777">
        <w:rPr>
          <w:sz w:val="28"/>
          <w:szCs w:val="28"/>
          <w:lang w:val="uk-UA"/>
        </w:rPr>
        <w:t>270</w:t>
      </w:r>
      <w:r w:rsidRPr="00327777">
        <w:rPr>
          <w:sz w:val="28"/>
          <w:szCs w:val="28"/>
          <w:lang w:val="uk-UA"/>
        </w:rPr>
        <w:t xml:space="preserve"> відсотк</w:t>
      </w:r>
      <w:r w:rsidR="00052C5D" w:rsidRPr="00327777">
        <w:rPr>
          <w:sz w:val="28"/>
          <w:szCs w:val="28"/>
          <w:lang w:val="uk-UA"/>
        </w:rPr>
        <w:t>ів</w:t>
      </w:r>
      <w:r w:rsidRPr="00327777">
        <w:rPr>
          <w:sz w:val="28"/>
          <w:szCs w:val="28"/>
          <w:lang w:val="uk-UA"/>
        </w:rPr>
        <w:t>.</w:t>
      </w:r>
    </w:p>
    <w:p w:rsidR="00485075" w:rsidRPr="00327777" w:rsidRDefault="00485075" w:rsidP="00327777">
      <w:pPr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За зверненнями впродовж звітного періоду порушень строків розгляду надання відповідей не зафіксовано.  </w:t>
      </w:r>
    </w:p>
    <w:p w:rsidR="00576CD4" w:rsidRPr="00327777" w:rsidRDefault="00576CD4" w:rsidP="00327777">
      <w:pPr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Упродовж звітного періоду працівниками Відділу приймались телефонні звернення від громадян, які звертались за консультаціями та допомогою вирішити питання. У межах повноважень працівниками надавались консультації, а також зареєстровано </w:t>
      </w:r>
      <w:r w:rsidR="00041A8A" w:rsidRPr="00327777">
        <w:rPr>
          <w:sz w:val="28"/>
          <w:szCs w:val="28"/>
          <w:lang w:val="uk-UA"/>
        </w:rPr>
        <w:t>49</w:t>
      </w:r>
      <w:r w:rsidRPr="00327777">
        <w:rPr>
          <w:sz w:val="28"/>
          <w:szCs w:val="28"/>
          <w:lang w:val="uk-UA"/>
        </w:rPr>
        <w:t xml:space="preserve"> усних звернень в СЕД АСКОД. За результатами їх опрацювання 90 відсотків порушених питань за зверненнями задоволено.</w:t>
      </w:r>
    </w:p>
    <w:p w:rsidR="006C0C90" w:rsidRPr="00327777" w:rsidRDefault="00554B41" w:rsidP="00327777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За період з 01.01.2021 по 31.12.2021 від фізичних осіб опрацьовано </w:t>
      </w:r>
      <w:r w:rsidR="00BB08AD" w:rsidRPr="00327777">
        <w:rPr>
          <w:sz w:val="28"/>
          <w:szCs w:val="28"/>
          <w:lang w:val="uk-UA"/>
        </w:rPr>
        <w:t>323</w:t>
      </w:r>
      <w:r w:rsidRPr="00327777">
        <w:rPr>
          <w:sz w:val="28"/>
          <w:szCs w:val="28"/>
          <w:lang w:val="uk-UA"/>
        </w:rPr>
        <w:t xml:space="preserve"> запит</w:t>
      </w:r>
      <w:r w:rsidR="000F5BCB" w:rsidRPr="00327777">
        <w:rPr>
          <w:sz w:val="28"/>
          <w:szCs w:val="28"/>
          <w:lang w:val="uk-UA"/>
        </w:rPr>
        <w:t>и</w:t>
      </w:r>
      <w:r w:rsidRPr="00327777">
        <w:rPr>
          <w:sz w:val="28"/>
          <w:szCs w:val="28"/>
          <w:lang w:val="uk-UA"/>
        </w:rPr>
        <w:t xml:space="preserve"> на публічну інформацію: </w:t>
      </w:r>
      <w:r w:rsidR="00BB08AD" w:rsidRPr="00327777">
        <w:rPr>
          <w:sz w:val="28"/>
          <w:szCs w:val="28"/>
          <w:lang w:val="uk-UA"/>
        </w:rPr>
        <w:t>210</w:t>
      </w:r>
      <w:r w:rsidRPr="00327777">
        <w:rPr>
          <w:sz w:val="28"/>
          <w:szCs w:val="28"/>
          <w:lang w:val="uk-UA"/>
        </w:rPr>
        <w:t xml:space="preserve"> </w:t>
      </w:r>
      <w:r w:rsidR="00F06CBF" w:rsidRPr="00327777">
        <w:rPr>
          <w:spacing w:val="-2"/>
          <w:sz w:val="28"/>
          <w:szCs w:val="28"/>
          <w:lang w:val="uk-UA"/>
        </w:rPr>
        <w:t>–</w:t>
      </w:r>
      <w:r w:rsidRPr="00327777">
        <w:rPr>
          <w:spacing w:val="-2"/>
          <w:sz w:val="28"/>
          <w:szCs w:val="28"/>
          <w:lang w:val="uk-UA"/>
        </w:rPr>
        <w:t xml:space="preserve"> за дорученнями керівництва Київської міської державної адміністрації та </w:t>
      </w:r>
      <w:r w:rsidR="000F5BCB" w:rsidRPr="00327777">
        <w:rPr>
          <w:spacing w:val="-2"/>
          <w:sz w:val="28"/>
          <w:szCs w:val="28"/>
          <w:lang w:val="uk-UA"/>
        </w:rPr>
        <w:t>113</w:t>
      </w:r>
      <w:r w:rsidRPr="00327777">
        <w:rPr>
          <w:spacing w:val="-2"/>
          <w:sz w:val="28"/>
          <w:szCs w:val="28"/>
          <w:lang w:val="uk-UA"/>
        </w:rPr>
        <w:t xml:space="preserve"> – до Подільської районної в міст</w:t>
      </w:r>
      <w:r w:rsidR="00026F98" w:rsidRPr="00327777">
        <w:rPr>
          <w:spacing w:val="-2"/>
          <w:sz w:val="28"/>
          <w:szCs w:val="28"/>
          <w:lang w:val="uk-UA"/>
        </w:rPr>
        <w:t>і Києві державної адміністрації.</w:t>
      </w:r>
      <w:r w:rsidR="006C0C90" w:rsidRPr="00327777">
        <w:rPr>
          <w:spacing w:val="-2"/>
          <w:sz w:val="28"/>
          <w:szCs w:val="28"/>
          <w:lang w:val="uk-UA"/>
        </w:rPr>
        <w:t xml:space="preserve"> </w:t>
      </w:r>
      <w:r w:rsidR="002F07F4" w:rsidRPr="00327777">
        <w:rPr>
          <w:spacing w:val="-2"/>
          <w:sz w:val="28"/>
          <w:szCs w:val="28"/>
        </w:rPr>
        <w:t>У</w:t>
      </w:r>
      <w:r w:rsidR="002F07F4" w:rsidRPr="00327777">
        <w:rPr>
          <w:spacing w:val="-2"/>
          <w:sz w:val="28"/>
          <w:szCs w:val="28"/>
          <w:lang w:val="uk-UA"/>
        </w:rPr>
        <w:t xml:space="preserve"> порівнянні</w:t>
      </w:r>
      <w:r w:rsidR="002F07F4" w:rsidRPr="00327777">
        <w:rPr>
          <w:spacing w:val="-2"/>
          <w:sz w:val="28"/>
          <w:szCs w:val="28"/>
        </w:rPr>
        <w:t xml:space="preserve"> з</w:t>
      </w:r>
      <w:r w:rsidR="002F07F4" w:rsidRPr="00327777">
        <w:rPr>
          <w:spacing w:val="-2"/>
          <w:sz w:val="28"/>
          <w:szCs w:val="28"/>
          <w:lang w:val="uk-UA"/>
        </w:rPr>
        <w:t xml:space="preserve"> аналогічним періодом</w:t>
      </w:r>
      <w:r w:rsidR="002F07F4" w:rsidRPr="00327777">
        <w:rPr>
          <w:spacing w:val="-2"/>
          <w:sz w:val="28"/>
          <w:szCs w:val="28"/>
        </w:rPr>
        <w:t xml:space="preserve"> 2020 року</w:t>
      </w:r>
      <w:r w:rsidR="002F07F4" w:rsidRPr="00327777">
        <w:rPr>
          <w:spacing w:val="-2"/>
          <w:sz w:val="28"/>
          <w:szCs w:val="28"/>
          <w:lang w:val="uk-UA"/>
        </w:rPr>
        <w:t xml:space="preserve"> кількість надходження запитів</w:t>
      </w:r>
      <w:r w:rsidR="002F07F4" w:rsidRPr="00327777">
        <w:rPr>
          <w:spacing w:val="-2"/>
          <w:sz w:val="28"/>
          <w:szCs w:val="28"/>
        </w:rPr>
        <w:t xml:space="preserve"> на</w:t>
      </w:r>
      <w:r w:rsidR="002F07F4" w:rsidRPr="00327777">
        <w:rPr>
          <w:spacing w:val="-2"/>
          <w:sz w:val="28"/>
          <w:szCs w:val="28"/>
          <w:lang w:val="uk-UA"/>
        </w:rPr>
        <w:t xml:space="preserve"> публічну інформацію</w:t>
      </w:r>
      <w:r w:rsidR="002F07F4" w:rsidRPr="00327777">
        <w:rPr>
          <w:spacing w:val="-2"/>
          <w:sz w:val="28"/>
          <w:szCs w:val="28"/>
        </w:rPr>
        <w:t xml:space="preserve"> </w:t>
      </w:r>
      <w:r w:rsidR="00044038" w:rsidRPr="00327777">
        <w:rPr>
          <w:spacing w:val="-2"/>
          <w:sz w:val="28"/>
          <w:szCs w:val="28"/>
          <w:lang w:val="uk-UA"/>
        </w:rPr>
        <w:t>майже не змінилась</w:t>
      </w:r>
      <w:r w:rsidR="00B4149F" w:rsidRPr="00327777">
        <w:rPr>
          <w:spacing w:val="-2"/>
          <w:sz w:val="28"/>
          <w:szCs w:val="28"/>
          <w:lang w:val="uk-UA"/>
        </w:rPr>
        <w:t>.</w:t>
      </w:r>
    </w:p>
    <w:p w:rsidR="00554B41" w:rsidRPr="00327777" w:rsidRDefault="006C0C90" w:rsidP="00327777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>Запити направлялись на опрацювання розпорядникам інформації, які розглядались відповідно до положень Закону України «Про доступ до публічної інформації». Порушень строків розгляду та оскарження відповідей на запити не зафіксовано.</w:t>
      </w:r>
    </w:p>
    <w:p w:rsidR="00026F98" w:rsidRPr="00327777" w:rsidRDefault="00026F98" w:rsidP="0032777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За звітний період головою (в.о. голови) Подільської райдержадміністрації проведено 10 виїзних прийомів, під час яких прийнято 9 осіб; проведено 18 </w:t>
      </w:r>
      <w:r w:rsidRPr="00327777">
        <w:rPr>
          <w:sz w:val="28"/>
          <w:szCs w:val="28"/>
          <w:lang w:val="uk-UA"/>
        </w:rPr>
        <w:lastRenderedPageBreak/>
        <w:t>особистих прийомів, під час яких прийнято 34 особи; проведено 10 прямих телефонних лінії, за наслідками прийнято 10 дзвінків.</w:t>
      </w:r>
    </w:p>
    <w:p w:rsidR="00026F98" w:rsidRPr="00327777" w:rsidRDefault="00026F98" w:rsidP="0032777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Керівництвом райдержадміністрації проведено 95 прийомів, на яких прийнято 34 громадянина; а також проведено 41 пряму телефонну лінію, під час яких зареєстровано 33 звернень громадян.  </w:t>
      </w:r>
    </w:p>
    <w:p w:rsidR="00271870" w:rsidRPr="00327777" w:rsidRDefault="00026F98" w:rsidP="00327777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>Н</w:t>
      </w:r>
      <w:r w:rsidRPr="00327777">
        <w:rPr>
          <w:spacing w:val="-10"/>
          <w:sz w:val="28"/>
          <w:szCs w:val="28"/>
          <w:lang w:val="uk-UA"/>
        </w:rPr>
        <w:t xml:space="preserve">а виконання пункту 19 Протоколу позачергового засідання Державної комісії з питань техногенно-екологічної безпеки та надзвичайних ситуацій «Про стан забезпечення санітарно-епідеміологічного благополуччя населення України та заходів стосовно стабілізації епідемічної ситуації, спричиненої коронавірусом </w:t>
      </w:r>
      <w:r w:rsidRPr="00327777">
        <w:rPr>
          <w:spacing w:val="-10"/>
          <w:sz w:val="28"/>
          <w:szCs w:val="28"/>
          <w:lang w:val="en-US"/>
        </w:rPr>
        <w:t>COVID</w:t>
      </w:r>
      <w:r w:rsidRPr="00327777">
        <w:rPr>
          <w:spacing w:val="-10"/>
          <w:sz w:val="28"/>
          <w:szCs w:val="28"/>
          <w:lang w:val="uk-UA"/>
        </w:rPr>
        <w:t xml:space="preserve"> –19» від 10.03.2020 № 2 та розпорядження Київської міської ради (Київської міської державної адміністрації) «Про деякі заходи щодо запобігання поширення коронавірусу </w:t>
      </w:r>
      <w:r w:rsidRPr="00327777">
        <w:rPr>
          <w:spacing w:val="-10"/>
          <w:sz w:val="28"/>
          <w:szCs w:val="28"/>
          <w:lang w:val="en-US"/>
        </w:rPr>
        <w:t>COVID</w:t>
      </w:r>
      <w:r w:rsidRPr="00327777">
        <w:rPr>
          <w:spacing w:val="-10"/>
          <w:sz w:val="28"/>
          <w:szCs w:val="28"/>
          <w:lang w:val="uk-UA"/>
        </w:rPr>
        <w:t xml:space="preserve"> –19 на території міста Києва від 16.03.2020 № 444 (зі змінами та доповненнями), керівництвом райдержадміністрації було частково призупинено особисті та виїзні прийоми громадян.  </w:t>
      </w:r>
    </w:p>
    <w:p w:rsidR="00293F9F" w:rsidRPr="00327777" w:rsidRDefault="00293F9F" w:rsidP="00327777">
      <w:pPr>
        <w:ind w:firstLine="578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За період з 01.01.2021 по </w:t>
      </w:r>
      <w:r w:rsidR="00FE4F6D" w:rsidRPr="00327777">
        <w:rPr>
          <w:sz w:val="28"/>
          <w:szCs w:val="28"/>
          <w:lang w:val="uk-UA"/>
        </w:rPr>
        <w:t>31</w:t>
      </w:r>
      <w:r w:rsidRPr="00327777">
        <w:rPr>
          <w:sz w:val="28"/>
          <w:szCs w:val="28"/>
          <w:lang w:val="uk-UA"/>
        </w:rPr>
        <w:t>.1</w:t>
      </w:r>
      <w:r w:rsidR="00FE4F6D" w:rsidRPr="00327777">
        <w:rPr>
          <w:sz w:val="28"/>
          <w:szCs w:val="28"/>
          <w:lang w:val="uk-UA"/>
        </w:rPr>
        <w:t>2</w:t>
      </w:r>
      <w:r w:rsidRPr="00327777">
        <w:rPr>
          <w:sz w:val="28"/>
          <w:szCs w:val="28"/>
          <w:lang w:val="uk-UA"/>
        </w:rPr>
        <w:t>.2021 року здійснено організацію опрацювання за 3</w:t>
      </w:r>
      <w:r w:rsidR="00252195" w:rsidRPr="00327777">
        <w:rPr>
          <w:sz w:val="28"/>
          <w:szCs w:val="28"/>
          <w:lang w:val="uk-UA"/>
        </w:rPr>
        <w:t>923</w:t>
      </w:r>
      <w:r w:rsidRPr="00327777">
        <w:rPr>
          <w:sz w:val="28"/>
          <w:szCs w:val="28"/>
          <w:lang w:val="uk-UA"/>
        </w:rPr>
        <w:t xml:space="preserve"> зверненнями громадян до Державної установи «Урядова гаряча лінія 1545». Звернення розглядались відповідно до Порядку взаємодії органів виконавчої влади та Державної установи «Урядовий контактний центр». </w:t>
      </w:r>
    </w:p>
    <w:p w:rsidR="00293F9F" w:rsidRPr="00327777" w:rsidRDefault="00293F9F" w:rsidP="00327777">
      <w:pPr>
        <w:ind w:firstLine="578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>Як свідчить моніторинг, на урядову «гарячу лінію» громадяни передусім звертались з питань житлового господарства, що становить 72 відсотки від загальної кількості надходжень; з питань соціального забезпечення, а саме: нарахування субсидій, призначення соціальних виплат та надання адресної допомоги – 1</w:t>
      </w:r>
      <w:r w:rsidR="00C5161A" w:rsidRPr="00327777">
        <w:rPr>
          <w:sz w:val="28"/>
          <w:szCs w:val="28"/>
          <w:lang w:val="uk-UA"/>
        </w:rPr>
        <w:t>6</w:t>
      </w:r>
      <w:r w:rsidRPr="00327777">
        <w:rPr>
          <w:sz w:val="28"/>
          <w:szCs w:val="28"/>
          <w:lang w:val="uk-UA"/>
        </w:rPr>
        <w:t xml:space="preserve"> відсотків; надання пільгових рецептів – 6 відсотків; питання освіти – 1 відсот</w:t>
      </w:r>
      <w:r w:rsidR="00C5161A" w:rsidRPr="00327777">
        <w:rPr>
          <w:sz w:val="28"/>
          <w:szCs w:val="28"/>
          <w:lang w:val="uk-UA"/>
        </w:rPr>
        <w:t>о</w:t>
      </w:r>
      <w:r w:rsidRPr="00327777">
        <w:rPr>
          <w:sz w:val="28"/>
          <w:szCs w:val="28"/>
          <w:lang w:val="uk-UA"/>
        </w:rPr>
        <w:t xml:space="preserve">к; благоустрою – </w:t>
      </w:r>
      <w:r w:rsidR="00C5161A" w:rsidRPr="00327777">
        <w:rPr>
          <w:sz w:val="28"/>
          <w:szCs w:val="28"/>
          <w:lang w:val="uk-UA"/>
        </w:rPr>
        <w:t>2</w:t>
      </w:r>
      <w:r w:rsidRPr="00327777">
        <w:rPr>
          <w:sz w:val="28"/>
          <w:szCs w:val="28"/>
          <w:lang w:val="uk-UA"/>
        </w:rPr>
        <w:t xml:space="preserve"> відсотк</w:t>
      </w:r>
      <w:r w:rsidR="00C5161A" w:rsidRPr="00327777">
        <w:rPr>
          <w:sz w:val="28"/>
          <w:szCs w:val="28"/>
          <w:lang w:val="uk-UA"/>
        </w:rPr>
        <w:t>и</w:t>
      </w:r>
      <w:r w:rsidRPr="00327777">
        <w:rPr>
          <w:sz w:val="28"/>
          <w:szCs w:val="28"/>
          <w:lang w:val="uk-UA"/>
        </w:rPr>
        <w:t xml:space="preserve"> </w:t>
      </w:r>
      <w:r w:rsidRPr="00327777">
        <w:rPr>
          <w:spacing w:val="-4"/>
          <w:sz w:val="28"/>
          <w:szCs w:val="28"/>
          <w:lang w:val="uk-UA"/>
        </w:rPr>
        <w:t xml:space="preserve">та </w:t>
      </w:r>
      <w:r w:rsidR="00C5161A" w:rsidRPr="00327777">
        <w:rPr>
          <w:spacing w:val="-4"/>
          <w:sz w:val="28"/>
          <w:szCs w:val="28"/>
          <w:lang w:val="uk-UA"/>
        </w:rPr>
        <w:t>3</w:t>
      </w:r>
      <w:r w:rsidRPr="00327777">
        <w:rPr>
          <w:spacing w:val="-4"/>
          <w:sz w:val="28"/>
          <w:szCs w:val="28"/>
          <w:lang w:val="uk-UA"/>
        </w:rPr>
        <w:t xml:space="preserve"> – інші питання</w:t>
      </w:r>
      <w:r w:rsidRPr="00327777">
        <w:rPr>
          <w:sz w:val="28"/>
          <w:szCs w:val="28"/>
          <w:lang w:val="uk-UA"/>
        </w:rPr>
        <w:t xml:space="preserve">. </w:t>
      </w:r>
    </w:p>
    <w:p w:rsidR="00293F9F" w:rsidRPr="00327777" w:rsidRDefault="00293F9F" w:rsidP="00327777">
      <w:pPr>
        <w:ind w:firstLine="578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 xml:space="preserve">Забезпечено контроль за розглядом </w:t>
      </w:r>
      <w:r w:rsidR="00C5161A" w:rsidRPr="00327777">
        <w:rPr>
          <w:sz w:val="28"/>
          <w:szCs w:val="28"/>
          <w:lang w:val="uk-UA"/>
        </w:rPr>
        <w:t>67 179</w:t>
      </w:r>
      <w:r w:rsidRPr="00327777">
        <w:rPr>
          <w:sz w:val="28"/>
          <w:szCs w:val="28"/>
          <w:lang w:val="uk-UA"/>
        </w:rPr>
        <w:t xml:space="preserve"> звернен</w:t>
      </w:r>
      <w:r w:rsidR="00C5161A" w:rsidRPr="00327777">
        <w:rPr>
          <w:sz w:val="28"/>
          <w:szCs w:val="28"/>
          <w:lang w:val="uk-UA"/>
        </w:rPr>
        <w:t>нями</w:t>
      </w:r>
      <w:r w:rsidRPr="00327777">
        <w:rPr>
          <w:sz w:val="28"/>
          <w:szCs w:val="28"/>
          <w:lang w:val="uk-UA"/>
        </w:rPr>
        <w:t xml:space="preserve"> громадян до КБУ «Контактний центр міста Києва». Звернення розглядались особисто головою </w:t>
      </w:r>
      <w:r w:rsidRPr="00327777">
        <w:rPr>
          <w:sz w:val="28"/>
          <w:szCs w:val="28"/>
          <w:lang w:val="uk-UA"/>
        </w:rPr>
        <w:br/>
        <w:t>(в. о. голови) райдержадміністрації, а їх вирішення знаходиться на опрацюванні в структурних підрозділах та комунальних підприємств Подільського району до остаточного виконання. Інформація та відповіді про розгляд порушених питань своєчасно вносяться до електронної системи реєстрації звернень та направляються авторам.</w:t>
      </w:r>
    </w:p>
    <w:p w:rsidR="002040B1" w:rsidRPr="00646601" w:rsidRDefault="002040B1" w:rsidP="00327777">
      <w:pPr>
        <w:ind w:firstLine="567"/>
        <w:jc w:val="both"/>
        <w:rPr>
          <w:sz w:val="28"/>
          <w:szCs w:val="28"/>
          <w:lang w:val="uk-UA"/>
        </w:rPr>
      </w:pPr>
      <w:r w:rsidRPr="00327777">
        <w:rPr>
          <w:sz w:val="28"/>
          <w:szCs w:val="28"/>
          <w:lang w:val="uk-UA"/>
        </w:rPr>
        <w:t>У Подільській райдержадміністрації неухильно виконуються положення Указу Президента України від 07.02.2008 № 109/2008 “Про першочергові заходи щодо забезпечення реалізації та гарантування конституційного права на звернення до органів державної вл</w:t>
      </w:r>
      <w:r w:rsidRPr="00646601">
        <w:rPr>
          <w:sz w:val="28"/>
          <w:szCs w:val="28"/>
          <w:lang w:val="uk-UA"/>
        </w:rPr>
        <w:t>ади та органів місцевого самоврядування”.</w:t>
      </w:r>
    </w:p>
    <w:sectPr w:rsidR="002040B1" w:rsidRPr="00646601" w:rsidSect="00026F98">
      <w:pgSz w:w="11906" w:h="16838"/>
      <w:pgMar w:top="1134" w:right="567" w:bottom="1134" w:left="1701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FD0" w:rsidRDefault="005F7FD0">
      <w:r>
        <w:separator/>
      </w:r>
    </w:p>
  </w:endnote>
  <w:endnote w:type="continuationSeparator" w:id="0">
    <w:p w:rsidR="005F7FD0" w:rsidRDefault="005F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FD0" w:rsidRDefault="005F7FD0">
      <w:r>
        <w:separator/>
      </w:r>
    </w:p>
  </w:footnote>
  <w:footnote w:type="continuationSeparator" w:id="0">
    <w:p w:rsidR="005F7FD0" w:rsidRDefault="005F7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4C"/>
    <w:rsid w:val="00016DCD"/>
    <w:rsid w:val="00017A9D"/>
    <w:rsid w:val="0002316B"/>
    <w:rsid w:val="00026F98"/>
    <w:rsid w:val="00041A8A"/>
    <w:rsid w:val="00044038"/>
    <w:rsid w:val="00052C5D"/>
    <w:rsid w:val="00054323"/>
    <w:rsid w:val="00061D95"/>
    <w:rsid w:val="00067D80"/>
    <w:rsid w:val="0007655C"/>
    <w:rsid w:val="000F5BCB"/>
    <w:rsid w:val="0010074A"/>
    <w:rsid w:val="00112192"/>
    <w:rsid w:val="001230BA"/>
    <w:rsid w:val="00142C9D"/>
    <w:rsid w:val="00153319"/>
    <w:rsid w:val="00157CF1"/>
    <w:rsid w:val="00193FCA"/>
    <w:rsid w:val="001977D1"/>
    <w:rsid w:val="001A085C"/>
    <w:rsid w:val="001A4A43"/>
    <w:rsid w:val="001B186B"/>
    <w:rsid w:val="001C06E9"/>
    <w:rsid w:val="001C4AB9"/>
    <w:rsid w:val="001D05B7"/>
    <w:rsid w:val="001D494C"/>
    <w:rsid w:val="001F37C3"/>
    <w:rsid w:val="002040B1"/>
    <w:rsid w:val="00252195"/>
    <w:rsid w:val="00271870"/>
    <w:rsid w:val="00285710"/>
    <w:rsid w:val="002916E0"/>
    <w:rsid w:val="00293F9F"/>
    <w:rsid w:val="002D6E6D"/>
    <w:rsid w:val="002E2537"/>
    <w:rsid w:val="002E7787"/>
    <w:rsid w:val="002F07F4"/>
    <w:rsid w:val="00301BDE"/>
    <w:rsid w:val="00301CA4"/>
    <w:rsid w:val="00301DCB"/>
    <w:rsid w:val="00313703"/>
    <w:rsid w:val="00323196"/>
    <w:rsid w:val="00327777"/>
    <w:rsid w:val="003309B4"/>
    <w:rsid w:val="00353A7F"/>
    <w:rsid w:val="003651E0"/>
    <w:rsid w:val="00383845"/>
    <w:rsid w:val="00386250"/>
    <w:rsid w:val="003B2CEF"/>
    <w:rsid w:val="003C3B18"/>
    <w:rsid w:val="003D696D"/>
    <w:rsid w:val="003F5847"/>
    <w:rsid w:val="004206C8"/>
    <w:rsid w:val="00425026"/>
    <w:rsid w:val="004357A0"/>
    <w:rsid w:val="00450C45"/>
    <w:rsid w:val="00477B80"/>
    <w:rsid w:val="00485075"/>
    <w:rsid w:val="00491057"/>
    <w:rsid w:val="004962CF"/>
    <w:rsid w:val="004B7C77"/>
    <w:rsid w:val="004D0C16"/>
    <w:rsid w:val="004E2C0D"/>
    <w:rsid w:val="00554B41"/>
    <w:rsid w:val="005575EB"/>
    <w:rsid w:val="00576CD4"/>
    <w:rsid w:val="005A74A6"/>
    <w:rsid w:val="005B0191"/>
    <w:rsid w:val="005B03A2"/>
    <w:rsid w:val="005C23FA"/>
    <w:rsid w:val="005F78D6"/>
    <w:rsid w:val="005F7FD0"/>
    <w:rsid w:val="00641505"/>
    <w:rsid w:val="00661B67"/>
    <w:rsid w:val="00665114"/>
    <w:rsid w:val="00694FB4"/>
    <w:rsid w:val="006B6AA1"/>
    <w:rsid w:val="006C0C90"/>
    <w:rsid w:val="006D5C2C"/>
    <w:rsid w:val="006E4BB6"/>
    <w:rsid w:val="006F6D5A"/>
    <w:rsid w:val="00723D33"/>
    <w:rsid w:val="00766970"/>
    <w:rsid w:val="007B677D"/>
    <w:rsid w:val="007C0AB1"/>
    <w:rsid w:val="007D0946"/>
    <w:rsid w:val="007E3554"/>
    <w:rsid w:val="00804E6B"/>
    <w:rsid w:val="0081543B"/>
    <w:rsid w:val="00827F4C"/>
    <w:rsid w:val="00887D4C"/>
    <w:rsid w:val="008C4A35"/>
    <w:rsid w:val="008C7503"/>
    <w:rsid w:val="008D7B44"/>
    <w:rsid w:val="008E1B0C"/>
    <w:rsid w:val="009144B2"/>
    <w:rsid w:val="00921A20"/>
    <w:rsid w:val="00924FFD"/>
    <w:rsid w:val="00931C68"/>
    <w:rsid w:val="00941CC4"/>
    <w:rsid w:val="0097014F"/>
    <w:rsid w:val="009D0F0C"/>
    <w:rsid w:val="009D12EC"/>
    <w:rsid w:val="009D2E73"/>
    <w:rsid w:val="009E211F"/>
    <w:rsid w:val="009F652E"/>
    <w:rsid w:val="00A00FE3"/>
    <w:rsid w:val="00A3676D"/>
    <w:rsid w:val="00A668BC"/>
    <w:rsid w:val="00AB5DCF"/>
    <w:rsid w:val="00B249D8"/>
    <w:rsid w:val="00B4149F"/>
    <w:rsid w:val="00B63A6B"/>
    <w:rsid w:val="00B72858"/>
    <w:rsid w:val="00BA016C"/>
    <w:rsid w:val="00BB08AD"/>
    <w:rsid w:val="00BE02C4"/>
    <w:rsid w:val="00BE1445"/>
    <w:rsid w:val="00BE6568"/>
    <w:rsid w:val="00BE672F"/>
    <w:rsid w:val="00C0193B"/>
    <w:rsid w:val="00C31CE1"/>
    <w:rsid w:val="00C43CD2"/>
    <w:rsid w:val="00C5161A"/>
    <w:rsid w:val="00C53730"/>
    <w:rsid w:val="00C757B4"/>
    <w:rsid w:val="00CD0E85"/>
    <w:rsid w:val="00D167F5"/>
    <w:rsid w:val="00D36E22"/>
    <w:rsid w:val="00D37CC3"/>
    <w:rsid w:val="00D7092C"/>
    <w:rsid w:val="00D77FD4"/>
    <w:rsid w:val="00E139CC"/>
    <w:rsid w:val="00E434DA"/>
    <w:rsid w:val="00E53021"/>
    <w:rsid w:val="00E56781"/>
    <w:rsid w:val="00E7206D"/>
    <w:rsid w:val="00EA2C9D"/>
    <w:rsid w:val="00ED6D86"/>
    <w:rsid w:val="00EF63F5"/>
    <w:rsid w:val="00F06CBF"/>
    <w:rsid w:val="00FA67EA"/>
    <w:rsid w:val="00FE4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855C8-FE8C-4F07-86DF-D8FFA530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85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A7F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53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53A7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53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2"/>
    <w:uiPriority w:val="99"/>
    <w:rsid w:val="003309B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3309B4"/>
    <w:pPr>
      <w:widowControl w:val="0"/>
      <w:shd w:val="clear" w:color="auto" w:fill="FFFFFF"/>
      <w:spacing w:line="307" w:lineRule="exact"/>
      <w:ind w:hanging="84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9">
    <w:name w:val="Normal (Web)"/>
    <w:basedOn w:val="a"/>
    <w:uiPriority w:val="99"/>
    <w:unhideWhenUsed/>
    <w:rsid w:val="00BE1445"/>
    <w:pPr>
      <w:spacing w:before="100" w:beforeAutospacing="1" w:after="100" w:afterAutospacing="1"/>
    </w:pPr>
    <w:rPr>
      <w:lang w:eastAsia="uk-UA"/>
    </w:rPr>
  </w:style>
  <w:style w:type="paragraph" w:styleId="aa">
    <w:name w:val="List Paragraph"/>
    <w:basedOn w:val="a"/>
    <w:uiPriority w:val="34"/>
    <w:qFormat/>
    <w:rsid w:val="00386250"/>
    <w:pPr>
      <w:ind w:left="720"/>
      <w:contextualSpacing/>
    </w:pPr>
    <w:rPr>
      <w:sz w:val="20"/>
      <w:szCs w:val="20"/>
    </w:rPr>
  </w:style>
  <w:style w:type="paragraph" w:customStyle="1" w:styleId="1">
    <w:name w:val="Без интервала1"/>
    <w:qFormat/>
    <w:rsid w:val="0032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39"/>
    <w:rsid w:val="006E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Шіошвілі Світлана Володимирівна</cp:lastModifiedBy>
  <cp:revision>2</cp:revision>
  <cp:lastPrinted>2021-05-23T08:18:00Z</cp:lastPrinted>
  <dcterms:created xsi:type="dcterms:W3CDTF">2022-01-10T14:42:00Z</dcterms:created>
  <dcterms:modified xsi:type="dcterms:W3CDTF">2022-01-10T14:42:00Z</dcterms:modified>
</cp:coreProperties>
</file>