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86D" w:rsidRPr="006C5367" w:rsidRDefault="0053486D" w:rsidP="00A2304A">
      <w:pPr>
        <w:jc w:val="center"/>
        <w:rPr>
          <w:b/>
          <w:sz w:val="28"/>
          <w:szCs w:val="28"/>
          <w:lang w:val="uk-UA" w:eastAsia="ru-RU"/>
        </w:rPr>
      </w:pPr>
    </w:p>
    <w:p w:rsidR="000E0FDE" w:rsidRPr="006C5367" w:rsidRDefault="005318CE" w:rsidP="00A2304A">
      <w:pPr>
        <w:jc w:val="center"/>
        <w:rPr>
          <w:b/>
          <w:sz w:val="28"/>
          <w:szCs w:val="28"/>
          <w:lang w:val="uk-UA" w:eastAsia="ru-RU"/>
        </w:rPr>
      </w:pPr>
      <w:r w:rsidRPr="006C5367">
        <w:rPr>
          <w:b/>
          <w:sz w:val="28"/>
          <w:szCs w:val="28"/>
          <w:lang w:val="uk-UA" w:eastAsia="ru-RU"/>
        </w:rPr>
        <w:t xml:space="preserve">КВАЛІФІКАЦІЙНІ </w:t>
      </w:r>
      <w:r w:rsidR="000E0FDE" w:rsidRPr="006C5367">
        <w:rPr>
          <w:b/>
          <w:sz w:val="28"/>
          <w:szCs w:val="28"/>
          <w:lang w:val="uk-UA" w:eastAsia="ru-RU"/>
        </w:rPr>
        <w:t>ВИМОГИ</w:t>
      </w:r>
    </w:p>
    <w:p w:rsidR="00A2304A" w:rsidRPr="006C5367" w:rsidRDefault="000E0FDE" w:rsidP="006C5367">
      <w:pPr>
        <w:jc w:val="center"/>
        <w:rPr>
          <w:b/>
          <w:sz w:val="28"/>
          <w:szCs w:val="28"/>
          <w:lang w:val="uk-UA" w:eastAsia="ru-RU"/>
        </w:rPr>
      </w:pPr>
      <w:r w:rsidRPr="006C5367">
        <w:rPr>
          <w:b/>
          <w:sz w:val="28"/>
          <w:szCs w:val="28"/>
          <w:lang w:val="uk-UA" w:eastAsia="ru-RU"/>
        </w:rPr>
        <w:t>до</w:t>
      </w:r>
      <w:r w:rsidR="00537951" w:rsidRPr="006C5367">
        <w:rPr>
          <w:b/>
          <w:sz w:val="28"/>
          <w:szCs w:val="28"/>
          <w:lang w:val="uk-UA" w:eastAsia="ru-RU"/>
        </w:rPr>
        <w:t xml:space="preserve"> </w:t>
      </w:r>
      <w:r w:rsidR="00436228" w:rsidRPr="006C5367">
        <w:rPr>
          <w:b/>
          <w:sz w:val="28"/>
          <w:szCs w:val="28"/>
          <w:lang w:val="uk-UA" w:eastAsia="ru-RU"/>
        </w:rPr>
        <w:t>посад</w:t>
      </w:r>
      <w:r w:rsidR="00537951" w:rsidRPr="006C5367">
        <w:rPr>
          <w:b/>
          <w:sz w:val="28"/>
          <w:szCs w:val="28"/>
          <w:lang w:val="uk-UA" w:eastAsia="ru-RU"/>
        </w:rPr>
        <w:t>и</w:t>
      </w:r>
      <w:r w:rsidRPr="006C5367">
        <w:rPr>
          <w:b/>
          <w:sz w:val="28"/>
          <w:szCs w:val="28"/>
          <w:lang w:val="uk-UA" w:eastAsia="ru-RU"/>
        </w:rPr>
        <w:t xml:space="preserve"> </w:t>
      </w:r>
      <w:r w:rsidR="006C5367" w:rsidRPr="006C5367">
        <w:rPr>
          <w:b/>
          <w:sz w:val="28"/>
          <w:szCs w:val="28"/>
          <w:lang w:val="uk-UA" w:eastAsia="ru-RU"/>
        </w:rPr>
        <w:t xml:space="preserve">головного спеціаліста відділу з питань управління персоналом </w:t>
      </w:r>
      <w:r w:rsidR="002B0C36" w:rsidRPr="006C5367">
        <w:rPr>
          <w:b/>
          <w:sz w:val="28"/>
          <w:szCs w:val="28"/>
          <w:lang w:val="uk-UA" w:eastAsia="ru-RU"/>
        </w:rPr>
        <w:t>управління (Центру) надання адміністративних послуг Подільської районної в місті Києві державної адміністрації (категорія «В»)</w:t>
      </w:r>
    </w:p>
    <w:p w:rsidR="00A2304A" w:rsidRPr="006C5367" w:rsidRDefault="00A2304A" w:rsidP="00A2304A">
      <w:pPr>
        <w:jc w:val="center"/>
        <w:rPr>
          <w:sz w:val="26"/>
          <w:szCs w:val="26"/>
          <w:lang w:val="uk-UA" w:eastAsia="ru-RU"/>
        </w:rPr>
      </w:pPr>
      <w:bookmarkStart w:id="0" w:name="n196"/>
      <w:bookmarkEnd w:id="0"/>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838"/>
        <w:gridCol w:w="6182"/>
      </w:tblGrid>
      <w:tr w:rsidR="002B0C36" w:rsidRPr="006C5367" w:rsidTr="006C5367">
        <w:trPr>
          <w:trHeight w:val="418"/>
        </w:trPr>
        <w:tc>
          <w:tcPr>
            <w:tcW w:w="947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jc w:val="center"/>
              <w:rPr>
                <w:b/>
                <w:sz w:val="28"/>
                <w:szCs w:val="28"/>
                <w:lang w:val="uk-UA" w:eastAsia="uk-UA"/>
              </w:rPr>
            </w:pPr>
            <w:r w:rsidRPr="006C5367">
              <w:rPr>
                <w:b/>
                <w:sz w:val="28"/>
                <w:szCs w:val="28"/>
                <w:lang w:val="uk-UA" w:eastAsia="uk-UA"/>
              </w:rPr>
              <w:t>Загальні умови</w:t>
            </w:r>
          </w:p>
        </w:tc>
      </w:tr>
      <w:tr w:rsidR="002B0C36" w:rsidRPr="00DB1BE2" w:rsidTr="006C5367">
        <w:trPr>
          <w:trHeight w:val="826"/>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09649B">
            <w:pPr>
              <w:ind w:right="126"/>
              <w:jc w:val="center"/>
              <w:rPr>
                <w:sz w:val="28"/>
                <w:szCs w:val="28"/>
                <w:lang w:val="uk-UA" w:eastAsia="uk-UA"/>
              </w:rPr>
            </w:pPr>
            <w:r w:rsidRPr="006C5367">
              <w:rPr>
                <w:sz w:val="28"/>
                <w:szCs w:val="28"/>
                <w:lang w:val="uk-UA" w:eastAsia="uk-UA"/>
              </w:rPr>
              <w:t>Посадові обов’язки</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B1BE2" w:rsidRPr="00DB1BE2" w:rsidRDefault="00DB1BE2" w:rsidP="00DB1BE2">
            <w:pPr>
              <w:jc w:val="both"/>
              <w:rPr>
                <w:noProof/>
                <w:sz w:val="28"/>
                <w:szCs w:val="28"/>
                <w:lang w:val="uk-UA" w:eastAsia="ru-RU"/>
              </w:rPr>
            </w:pPr>
            <w:r>
              <w:rPr>
                <w:noProof/>
                <w:sz w:val="28"/>
                <w:szCs w:val="28"/>
                <w:lang w:val="uk-UA" w:eastAsia="ru-RU"/>
              </w:rPr>
              <w:t xml:space="preserve">1. </w:t>
            </w:r>
            <w:r w:rsidRPr="00DB1BE2">
              <w:rPr>
                <w:noProof/>
                <w:sz w:val="28"/>
                <w:szCs w:val="28"/>
                <w:lang w:val="uk-UA" w:eastAsia="ru-RU"/>
              </w:rPr>
              <w:t>Організація роботи відділу:</w:t>
            </w:r>
          </w:p>
          <w:p w:rsidR="00DB1BE2" w:rsidRPr="00DB1BE2" w:rsidRDefault="00DB1BE2" w:rsidP="00DB1BE2">
            <w:pPr>
              <w:jc w:val="both"/>
              <w:rPr>
                <w:noProof/>
                <w:sz w:val="28"/>
                <w:szCs w:val="28"/>
                <w:lang w:val="uk-UA" w:eastAsia="ru-RU"/>
              </w:rPr>
            </w:pPr>
            <w:r w:rsidRPr="00DB1BE2">
              <w:rPr>
                <w:noProof/>
                <w:sz w:val="28"/>
                <w:szCs w:val="28"/>
                <w:lang w:val="uk-UA" w:eastAsia="ru-RU"/>
              </w:rPr>
              <w:t>- забезпечення ведення діловодства у відповідності з чинним законодавством;</w:t>
            </w:r>
          </w:p>
          <w:p w:rsidR="00DB1BE2" w:rsidRPr="00DB1BE2" w:rsidRDefault="00DB1BE2" w:rsidP="00DB1BE2">
            <w:pPr>
              <w:jc w:val="both"/>
              <w:rPr>
                <w:noProof/>
                <w:sz w:val="28"/>
                <w:szCs w:val="28"/>
                <w:lang w:val="uk-UA" w:eastAsia="ru-RU"/>
              </w:rPr>
            </w:pPr>
            <w:r w:rsidRPr="00DB1BE2">
              <w:rPr>
                <w:noProof/>
                <w:sz w:val="28"/>
                <w:szCs w:val="28"/>
                <w:lang w:val="uk-UA" w:eastAsia="ru-RU"/>
              </w:rPr>
              <w:t>- готує встановлену звітно-облікову документацію та державну статистичну звітність;</w:t>
            </w:r>
          </w:p>
          <w:p w:rsidR="00DB1BE2" w:rsidRPr="00DB1BE2" w:rsidRDefault="00DB1BE2" w:rsidP="00DB1BE2">
            <w:pPr>
              <w:jc w:val="both"/>
              <w:rPr>
                <w:noProof/>
                <w:sz w:val="28"/>
                <w:szCs w:val="28"/>
                <w:lang w:val="uk-UA" w:eastAsia="ru-RU"/>
              </w:rPr>
            </w:pPr>
            <w:r w:rsidRPr="00DB1BE2">
              <w:rPr>
                <w:noProof/>
                <w:sz w:val="28"/>
                <w:szCs w:val="28"/>
                <w:lang w:val="uk-UA" w:eastAsia="ru-RU"/>
              </w:rPr>
              <w:t>- забезпечує підготовку інформаційних, аналітичних та статистичних матеріалів;  адміністративну, оперативну звітність з питань, що належать до його компетенції;</w:t>
            </w:r>
          </w:p>
          <w:p w:rsidR="00DB1BE2" w:rsidRPr="00DB1BE2" w:rsidRDefault="00DB1BE2" w:rsidP="00DB1BE2">
            <w:pPr>
              <w:jc w:val="both"/>
              <w:rPr>
                <w:noProof/>
                <w:sz w:val="28"/>
                <w:szCs w:val="28"/>
                <w:lang w:val="uk-UA" w:eastAsia="ru-RU"/>
              </w:rPr>
            </w:pPr>
            <w:r w:rsidRPr="00DB1BE2">
              <w:rPr>
                <w:noProof/>
                <w:sz w:val="28"/>
                <w:szCs w:val="28"/>
                <w:lang w:val="uk-UA" w:eastAsia="ru-RU"/>
              </w:rPr>
              <w:t>- забезпечує організацію конкурсного відбору на зайняття посад державної служби;</w:t>
            </w:r>
          </w:p>
          <w:p w:rsidR="002B0C36" w:rsidRDefault="00DB1BE2" w:rsidP="00DB1BE2">
            <w:pPr>
              <w:jc w:val="both"/>
              <w:rPr>
                <w:noProof/>
                <w:sz w:val="28"/>
                <w:szCs w:val="28"/>
                <w:lang w:val="uk-UA" w:eastAsia="ru-RU"/>
              </w:rPr>
            </w:pPr>
            <w:r w:rsidRPr="00DB1BE2">
              <w:rPr>
                <w:noProof/>
                <w:sz w:val="28"/>
                <w:szCs w:val="28"/>
                <w:lang w:val="uk-UA" w:eastAsia="ru-RU"/>
              </w:rPr>
              <w:t>- організовує роботу з підвищення рівня професійної компетентності державних службовців відділу; забезпечує дотримання працівниками відділу правил внутрішнього службового розпорядку та виконавської дисципліни.</w:t>
            </w:r>
          </w:p>
          <w:p w:rsidR="00DB1BE2" w:rsidRPr="00DB1BE2" w:rsidRDefault="00DB1BE2" w:rsidP="00DB1BE2">
            <w:pPr>
              <w:jc w:val="both"/>
              <w:rPr>
                <w:noProof/>
                <w:sz w:val="28"/>
                <w:szCs w:val="28"/>
                <w:lang w:val="uk-UA" w:eastAsia="ru-RU"/>
              </w:rPr>
            </w:pPr>
            <w:r>
              <w:rPr>
                <w:noProof/>
                <w:sz w:val="28"/>
                <w:szCs w:val="28"/>
                <w:lang w:val="uk-UA" w:eastAsia="ru-RU"/>
              </w:rPr>
              <w:t xml:space="preserve">2. </w:t>
            </w:r>
            <w:r w:rsidRPr="00DB1BE2">
              <w:rPr>
                <w:noProof/>
                <w:sz w:val="28"/>
                <w:szCs w:val="28"/>
                <w:lang w:val="uk-UA" w:eastAsia="ru-RU"/>
              </w:rPr>
              <w:t>Виконання окремих доручення начальника відділу з питань управління персоналом та юридичного забезпечення управління (Центру) надання адміністративних послуг Подільської районної в місті Києві державної адміністрації.</w:t>
            </w:r>
          </w:p>
          <w:p w:rsidR="00DB1BE2" w:rsidRPr="00DB1BE2" w:rsidRDefault="00DB1BE2" w:rsidP="00DB1BE2">
            <w:pPr>
              <w:jc w:val="both"/>
              <w:rPr>
                <w:noProof/>
                <w:sz w:val="28"/>
                <w:szCs w:val="28"/>
                <w:lang w:val="uk-UA" w:eastAsia="ru-RU"/>
              </w:rPr>
            </w:pPr>
            <w:r>
              <w:rPr>
                <w:noProof/>
                <w:sz w:val="28"/>
                <w:szCs w:val="28"/>
                <w:lang w:val="uk-UA" w:eastAsia="ru-RU"/>
              </w:rPr>
              <w:t xml:space="preserve">3. </w:t>
            </w:r>
            <w:r w:rsidRPr="00DB1BE2">
              <w:rPr>
                <w:noProof/>
                <w:sz w:val="28"/>
                <w:szCs w:val="28"/>
                <w:lang w:val="uk-UA" w:eastAsia="ru-RU"/>
              </w:rPr>
              <w:t>Ведення обліку військовозобов’язаних і призовників та бронювання військовозобов’язаних в управління (Центрі) надання адміністративних послуг Подільської районної в місті Києві державної адміністрації.</w:t>
            </w:r>
          </w:p>
          <w:p w:rsidR="00DB1BE2" w:rsidRDefault="00DB1BE2" w:rsidP="00DB1BE2">
            <w:pPr>
              <w:jc w:val="both"/>
              <w:rPr>
                <w:noProof/>
                <w:sz w:val="28"/>
                <w:szCs w:val="28"/>
                <w:lang w:val="uk-UA" w:eastAsia="ru-RU"/>
              </w:rPr>
            </w:pPr>
            <w:r>
              <w:rPr>
                <w:noProof/>
                <w:sz w:val="28"/>
                <w:szCs w:val="28"/>
                <w:lang w:val="uk-UA" w:eastAsia="ru-RU"/>
              </w:rPr>
              <w:t xml:space="preserve">4. </w:t>
            </w:r>
            <w:r w:rsidRPr="00DB1BE2">
              <w:rPr>
                <w:noProof/>
                <w:sz w:val="28"/>
                <w:szCs w:val="28"/>
                <w:lang w:val="uk-UA" w:eastAsia="ru-RU"/>
              </w:rPr>
              <w:t>Готує встановлену звітно-облікову документацію та державну статистичну звітність з кадрових питань та аналізує кількісний та якісний склад державних службовців. Проводить інформаційну роботу по роз’ясненню чинного законодавства та по застосуванню на практиці. Надає правову допомогу структурним підрозділам  управління (Центру) надання адміністративних послуг Подільської районної в місті Києві державної адміністрації.</w:t>
            </w:r>
          </w:p>
          <w:p w:rsidR="00DB1BE2" w:rsidRDefault="00DB1BE2" w:rsidP="00DB1BE2">
            <w:pPr>
              <w:jc w:val="both"/>
              <w:rPr>
                <w:noProof/>
                <w:sz w:val="28"/>
                <w:szCs w:val="28"/>
                <w:lang w:val="uk-UA" w:eastAsia="ru-RU"/>
              </w:rPr>
            </w:pPr>
            <w:r>
              <w:rPr>
                <w:noProof/>
                <w:sz w:val="28"/>
                <w:szCs w:val="28"/>
                <w:lang w:val="uk-UA" w:eastAsia="ru-RU"/>
              </w:rPr>
              <w:t xml:space="preserve">5. </w:t>
            </w:r>
            <w:r w:rsidRPr="00DB1BE2">
              <w:rPr>
                <w:noProof/>
                <w:sz w:val="28"/>
                <w:szCs w:val="28"/>
                <w:lang w:val="uk-UA" w:eastAsia="ru-RU"/>
              </w:rPr>
              <w:t>Готує проекти наказів з особового складу управління (Центру) надання адміністративних послуг Подільської районної в місті Києві державної адміністрації</w:t>
            </w:r>
            <w:r>
              <w:rPr>
                <w:noProof/>
                <w:sz w:val="28"/>
                <w:szCs w:val="28"/>
                <w:lang w:val="uk-UA" w:eastAsia="ru-RU"/>
              </w:rPr>
              <w:t>.</w:t>
            </w:r>
          </w:p>
          <w:p w:rsidR="00DB1BE2" w:rsidRDefault="00DB1BE2" w:rsidP="00DB1BE2">
            <w:pPr>
              <w:jc w:val="both"/>
              <w:rPr>
                <w:noProof/>
                <w:sz w:val="28"/>
                <w:szCs w:val="28"/>
                <w:lang w:val="uk-UA" w:eastAsia="ru-RU"/>
              </w:rPr>
            </w:pPr>
            <w:r>
              <w:rPr>
                <w:noProof/>
                <w:sz w:val="28"/>
                <w:szCs w:val="28"/>
                <w:lang w:val="uk-UA" w:eastAsia="ru-RU"/>
              </w:rPr>
              <w:lastRenderedPageBreak/>
              <w:t xml:space="preserve">6. </w:t>
            </w:r>
            <w:r w:rsidRPr="00DB1BE2">
              <w:rPr>
                <w:noProof/>
                <w:sz w:val="28"/>
                <w:szCs w:val="28"/>
                <w:lang w:val="uk-UA" w:eastAsia="ru-RU"/>
              </w:rPr>
              <w:t>Здійснює роботу пов’язану із заповненням, обліком і зберіганням трудових книжок та особових справ працівників в управління (Центрі) надання адміністративних послуг Подільської районної в місті Києві державної адміністрації.</w:t>
            </w:r>
          </w:p>
          <w:p w:rsidR="00DB1BE2" w:rsidRDefault="00DB1BE2" w:rsidP="00DB1BE2">
            <w:pPr>
              <w:jc w:val="both"/>
              <w:rPr>
                <w:noProof/>
                <w:sz w:val="28"/>
                <w:szCs w:val="28"/>
                <w:lang w:val="uk-UA" w:eastAsia="ru-RU"/>
              </w:rPr>
            </w:pPr>
            <w:r>
              <w:rPr>
                <w:noProof/>
                <w:sz w:val="28"/>
                <w:szCs w:val="28"/>
                <w:lang w:val="uk-UA" w:eastAsia="ru-RU"/>
              </w:rPr>
              <w:t xml:space="preserve">7. </w:t>
            </w:r>
            <w:r w:rsidRPr="00DB1BE2">
              <w:rPr>
                <w:noProof/>
                <w:sz w:val="28"/>
                <w:szCs w:val="28"/>
                <w:lang w:val="uk-UA" w:eastAsia="ru-RU"/>
              </w:rPr>
              <w:t>Виконання функції уповноваженого особою з питань запобігання та виявлення корупції в управлінні (Центрі) надання адміністративних послуг Подільської районної в місті Києві державної адміністрації.</w:t>
            </w:r>
          </w:p>
          <w:p w:rsidR="00DB1BE2" w:rsidRDefault="00DB1BE2" w:rsidP="00DB1BE2">
            <w:pPr>
              <w:jc w:val="both"/>
              <w:rPr>
                <w:noProof/>
                <w:sz w:val="28"/>
                <w:szCs w:val="28"/>
                <w:lang w:val="uk-UA" w:eastAsia="ru-RU"/>
              </w:rPr>
            </w:pPr>
            <w:r>
              <w:rPr>
                <w:noProof/>
                <w:sz w:val="28"/>
                <w:szCs w:val="28"/>
                <w:lang w:val="uk-UA" w:eastAsia="ru-RU"/>
              </w:rPr>
              <w:t xml:space="preserve">8. </w:t>
            </w:r>
            <w:r w:rsidRPr="00DB1BE2">
              <w:rPr>
                <w:noProof/>
                <w:sz w:val="28"/>
                <w:szCs w:val="28"/>
                <w:lang w:val="uk-UA" w:eastAsia="ru-RU"/>
              </w:rPr>
              <w:t>Розглядає звернення громадян, підприємств, установ та організацій, посадових осіб, запити та звернення народних депутатів, запити на інформацію з питань управління персоналом та ведення ділового листування з іншими органами виконавчої влади та органами самоврядування, підвідомчими установами з питань, що належать до компетенції відділу.</w:t>
            </w:r>
          </w:p>
          <w:p w:rsidR="00DB1BE2" w:rsidRDefault="00DB1BE2" w:rsidP="00DB1BE2">
            <w:pPr>
              <w:jc w:val="both"/>
              <w:rPr>
                <w:noProof/>
                <w:sz w:val="28"/>
                <w:szCs w:val="28"/>
                <w:lang w:val="uk-UA" w:eastAsia="ru-RU"/>
              </w:rPr>
            </w:pPr>
            <w:r>
              <w:rPr>
                <w:noProof/>
                <w:sz w:val="28"/>
                <w:szCs w:val="28"/>
                <w:lang w:val="uk-UA" w:eastAsia="ru-RU"/>
              </w:rPr>
              <w:t xml:space="preserve">9. </w:t>
            </w:r>
            <w:r w:rsidRPr="00DB1BE2">
              <w:rPr>
                <w:noProof/>
                <w:sz w:val="28"/>
                <w:szCs w:val="28"/>
                <w:lang w:val="uk-UA" w:eastAsia="ru-RU"/>
              </w:rPr>
              <w:t>Проводить оформлення листків тимчасової непрацездатності, веде табель обліку робочого часу працівників</w:t>
            </w:r>
            <w:r>
              <w:rPr>
                <w:noProof/>
                <w:sz w:val="28"/>
                <w:szCs w:val="28"/>
                <w:lang w:val="uk-UA" w:eastAsia="ru-RU"/>
              </w:rPr>
              <w:t>.</w:t>
            </w:r>
          </w:p>
          <w:p w:rsidR="00DB1BE2" w:rsidRPr="006C5367" w:rsidRDefault="00DB1BE2" w:rsidP="00DB1BE2">
            <w:pPr>
              <w:jc w:val="both"/>
              <w:rPr>
                <w:noProof/>
                <w:sz w:val="28"/>
                <w:szCs w:val="28"/>
                <w:lang w:val="uk-UA" w:eastAsia="ru-RU"/>
              </w:rPr>
            </w:pPr>
            <w:r>
              <w:rPr>
                <w:noProof/>
                <w:sz w:val="28"/>
                <w:szCs w:val="28"/>
                <w:lang w:val="uk-UA" w:eastAsia="ru-RU"/>
              </w:rPr>
              <w:t xml:space="preserve">10. </w:t>
            </w:r>
            <w:r w:rsidRPr="00DB1BE2">
              <w:rPr>
                <w:noProof/>
                <w:sz w:val="28"/>
                <w:szCs w:val="28"/>
                <w:lang w:val="uk-UA" w:eastAsia="ru-RU"/>
              </w:rPr>
              <w:t>Наслідує єдині вимоги щодо створення управлінських документів і роботи зі службовими документами, а також порядок їх архівного зберігання в відділі.</w:t>
            </w:r>
          </w:p>
        </w:tc>
      </w:tr>
      <w:tr w:rsidR="002B0C36" w:rsidRPr="00DB1BE2" w:rsidTr="006C5367">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after="100"/>
              <w:ind w:left="142" w:right="126"/>
              <w:jc w:val="center"/>
              <w:rPr>
                <w:sz w:val="28"/>
                <w:szCs w:val="28"/>
                <w:lang w:val="uk-UA" w:eastAsia="uk-UA"/>
              </w:rPr>
            </w:pPr>
            <w:r w:rsidRPr="006C5367">
              <w:rPr>
                <w:sz w:val="28"/>
                <w:szCs w:val="28"/>
                <w:lang w:val="uk-UA" w:eastAsia="uk-UA"/>
              </w:rPr>
              <w:lastRenderedPageBreak/>
              <w:t>Умови оплати праці</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4F0E5A" w:rsidP="002B0C36">
            <w:pPr>
              <w:spacing w:after="60"/>
              <w:ind w:left="8" w:right="169" w:firstLine="299"/>
              <w:jc w:val="both"/>
              <w:rPr>
                <w:sz w:val="28"/>
                <w:szCs w:val="28"/>
                <w:lang w:val="uk-UA" w:eastAsia="uk-UA"/>
              </w:rPr>
            </w:pPr>
            <w:r>
              <w:rPr>
                <w:sz w:val="28"/>
                <w:szCs w:val="28"/>
                <w:lang w:val="uk-UA" w:eastAsia="uk-UA"/>
              </w:rPr>
              <w:t>Посадовий оклад – 988</w:t>
            </w:r>
            <w:r w:rsidR="002B0C36" w:rsidRPr="006C5367">
              <w:rPr>
                <w:sz w:val="28"/>
                <w:szCs w:val="28"/>
                <w:lang w:val="uk-UA" w:eastAsia="uk-UA"/>
              </w:rPr>
              <w:t>0,00 грн.</w:t>
            </w:r>
          </w:p>
          <w:p w:rsidR="002B0C36" w:rsidRPr="006C5367" w:rsidRDefault="002B0C36" w:rsidP="002B0C36">
            <w:pPr>
              <w:ind w:right="169" w:firstLine="299"/>
              <w:jc w:val="both"/>
              <w:rPr>
                <w:sz w:val="28"/>
                <w:szCs w:val="28"/>
                <w:lang w:val="uk-UA" w:eastAsia="ru-RU"/>
              </w:rPr>
            </w:pPr>
            <w:r w:rsidRPr="006C5367">
              <w:rPr>
                <w:color w:val="000000"/>
                <w:sz w:val="28"/>
                <w:szCs w:val="28"/>
                <w:lang w:val="uk-UA" w:eastAsia="ru-RU"/>
              </w:rPr>
              <w:t>Надбавки, доплати, премії та компенсації</w:t>
            </w:r>
            <w:r w:rsidRPr="006C5367">
              <w:rPr>
                <w:sz w:val="28"/>
                <w:szCs w:val="28"/>
                <w:lang w:val="uk-UA" w:eastAsia="ru-RU"/>
              </w:rPr>
              <w:t xml:space="preserve"> відповідно</w:t>
            </w:r>
            <w:r w:rsidRPr="006C5367">
              <w:rPr>
                <w:sz w:val="28"/>
                <w:szCs w:val="28"/>
                <w:lang w:val="uk-UA" w:eastAsia="ru-RU"/>
              </w:rPr>
              <w:br/>
              <w:t>до статті 52 Закону України «Про державну службу» (із змінами);</w:t>
            </w:r>
          </w:p>
          <w:p w:rsidR="002B0C36" w:rsidRPr="006C5367" w:rsidRDefault="002B0C36" w:rsidP="006C5367">
            <w:pPr>
              <w:ind w:right="169"/>
              <w:jc w:val="both"/>
              <w:rPr>
                <w:sz w:val="28"/>
                <w:szCs w:val="28"/>
                <w:lang w:val="uk-UA" w:eastAsia="ru-RU"/>
              </w:rPr>
            </w:pPr>
            <w:r w:rsidRPr="006C5367">
              <w:rPr>
                <w:sz w:val="28"/>
                <w:szCs w:val="28"/>
                <w:lang w:val="uk-UA" w:eastAsia="ru-RU"/>
              </w:rPr>
              <w:t>надбавка до посадового окладу за ранг відповідно</w:t>
            </w:r>
            <w:r w:rsidRPr="006C5367">
              <w:rPr>
                <w:sz w:val="28"/>
                <w:szCs w:val="28"/>
                <w:lang w:val="uk-UA" w:eastAsia="ru-RU"/>
              </w:rPr>
              <w:br/>
              <w:t xml:space="preserve">до постанови Кабінету Міністрів України </w:t>
            </w:r>
            <w:r w:rsidR="0009649B" w:rsidRPr="006C5367">
              <w:rPr>
                <w:sz w:val="28"/>
                <w:szCs w:val="28"/>
                <w:lang w:val="uk-UA" w:eastAsia="ru-RU"/>
              </w:rPr>
              <w:t xml:space="preserve">                     </w:t>
            </w:r>
            <w:r w:rsidRPr="006C5367">
              <w:rPr>
                <w:sz w:val="28"/>
                <w:szCs w:val="28"/>
                <w:lang w:val="uk-UA" w:eastAsia="ru-RU"/>
              </w:rPr>
              <w:t>від 18 січня 2017 року № 15 «Питання оплати праці працівників державних органів» (із змінами).</w:t>
            </w:r>
          </w:p>
        </w:tc>
      </w:tr>
      <w:tr w:rsidR="002B0C36" w:rsidRPr="00DB1BE2" w:rsidTr="006C5367">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after="100"/>
              <w:ind w:left="142" w:right="126"/>
              <w:jc w:val="center"/>
              <w:rPr>
                <w:sz w:val="28"/>
                <w:szCs w:val="28"/>
                <w:lang w:val="uk-UA" w:eastAsia="uk-UA"/>
              </w:rPr>
            </w:pPr>
            <w:r w:rsidRPr="006C5367">
              <w:rPr>
                <w:sz w:val="28"/>
                <w:szCs w:val="28"/>
                <w:lang w:val="uk-UA" w:eastAsia="uk-UA"/>
              </w:rPr>
              <w:t>Інформація про строковість чи безстроковість призначення на посаду</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ind w:right="169" w:firstLine="307"/>
              <w:jc w:val="both"/>
              <w:rPr>
                <w:sz w:val="28"/>
                <w:szCs w:val="28"/>
                <w:lang w:val="uk-UA"/>
              </w:rPr>
            </w:pPr>
            <w:r w:rsidRPr="006C5367">
              <w:rPr>
                <w:sz w:val="28"/>
                <w:szCs w:val="28"/>
                <w:lang w:val="uk-UA"/>
              </w:rPr>
              <w:t>Особа призначається на посаду державної служби до</w:t>
            </w:r>
            <w:r w:rsidR="00CF6FF4" w:rsidRPr="006C5367">
              <w:rPr>
                <w:sz w:val="28"/>
                <w:szCs w:val="28"/>
                <w:lang w:val="uk-UA"/>
              </w:rPr>
              <w:t xml:space="preserve"> моменту</w:t>
            </w:r>
            <w:r w:rsidRPr="006C5367">
              <w:rPr>
                <w:sz w:val="28"/>
                <w:szCs w:val="28"/>
                <w:lang w:val="uk-UA"/>
              </w:rPr>
              <w:t xml:space="preserve"> призначення на цю посаду переможця конкурсу або до спливу </w:t>
            </w:r>
            <w:proofErr w:type="spellStart"/>
            <w:r w:rsidRPr="006C5367">
              <w:rPr>
                <w:sz w:val="28"/>
                <w:szCs w:val="28"/>
                <w:lang w:val="uk-UA"/>
              </w:rPr>
              <w:t>дванадцятимісячного</w:t>
            </w:r>
            <w:proofErr w:type="spellEnd"/>
            <w:r w:rsidRPr="006C5367">
              <w:rPr>
                <w:sz w:val="28"/>
                <w:szCs w:val="28"/>
                <w:lang w:val="uk-UA"/>
              </w:rPr>
              <w:t xml:space="preserve"> строку після припинення чи скасування воєнного стану.</w:t>
            </w:r>
          </w:p>
        </w:tc>
      </w:tr>
      <w:tr w:rsidR="002B0C36" w:rsidRPr="00DB1BE2" w:rsidTr="006C5367">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CF6FF4">
            <w:pPr>
              <w:spacing w:before="100" w:after="100"/>
              <w:ind w:left="142" w:right="126"/>
              <w:jc w:val="center"/>
              <w:rPr>
                <w:sz w:val="28"/>
                <w:szCs w:val="28"/>
                <w:lang w:val="uk-UA" w:eastAsia="uk-UA"/>
              </w:rPr>
            </w:pPr>
            <w:r w:rsidRPr="006C5367">
              <w:rPr>
                <w:sz w:val="28"/>
                <w:szCs w:val="28"/>
                <w:lang w:val="uk-UA" w:eastAsia="uk-UA"/>
              </w:rPr>
              <w:t xml:space="preserve">Перелік інформації, необхідної для участі в </w:t>
            </w:r>
            <w:r w:rsidR="00CF6FF4" w:rsidRPr="006C5367">
              <w:rPr>
                <w:sz w:val="28"/>
                <w:szCs w:val="28"/>
                <w:lang w:val="uk-UA" w:eastAsia="uk-UA"/>
              </w:rPr>
              <w:t>підборі</w:t>
            </w:r>
            <w:r w:rsidRPr="006C5367">
              <w:rPr>
                <w:sz w:val="28"/>
                <w:szCs w:val="28"/>
                <w:lang w:val="uk-UA" w:eastAsia="uk-UA"/>
              </w:rPr>
              <w:t>, та строк її подання</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Відповідно до пункту 5 статті 10 Закону України «Про правовий режим воєнного стану» від 12.05.2022 № 2259-ІХ особа, яка претендує на заняття посади, подає такі документи:</w:t>
            </w:r>
          </w:p>
          <w:p w:rsidR="0005249A" w:rsidRPr="006C5367" w:rsidRDefault="0005249A" w:rsidP="0005249A">
            <w:pPr>
              <w:shd w:val="clear" w:color="auto" w:fill="FFFFFF"/>
              <w:ind w:right="169" w:firstLine="306"/>
              <w:jc w:val="both"/>
              <w:rPr>
                <w:color w:val="000000"/>
                <w:sz w:val="28"/>
                <w:szCs w:val="28"/>
                <w:lang w:val="uk-UA"/>
              </w:rPr>
            </w:pPr>
          </w:p>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1) заява;</w:t>
            </w:r>
          </w:p>
          <w:p w:rsidR="0005249A" w:rsidRPr="006C5367" w:rsidRDefault="0005249A" w:rsidP="0005249A">
            <w:pPr>
              <w:shd w:val="clear" w:color="auto" w:fill="FFFFFF"/>
              <w:ind w:right="169" w:firstLine="306"/>
              <w:jc w:val="both"/>
              <w:rPr>
                <w:color w:val="000000"/>
                <w:sz w:val="28"/>
                <w:szCs w:val="28"/>
                <w:lang w:val="uk-UA"/>
              </w:rPr>
            </w:pPr>
          </w:p>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2) резюме*</w:t>
            </w:r>
          </w:p>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прізвище, ім’я, по батькові кандидата;</w:t>
            </w:r>
          </w:p>
          <w:p w:rsidR="0005249A" w:rsidRPr="006C5367" w:rsidRDefault="0005249A" w:rsidP="0005249A">
            <w:pPr>
              <w:shd w:val="clear" w:color="auto" w:fill="FFFFFF"/>
              <w:ind w:right="169" w:firstLine="306"/>
              <w:jc w:val="both"/>
              <w:rPr>
                <w:color w:val="000000"/>
                <w:sz w:val="28"/>
                <w:szCs w:val="28"/>
                <w:lang w:val="uk-UA"/>
              </w:rPr>
            </w:pPr>
          </w:p>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реквізити документа, що посвідчує особу та підтверджує громадянство України;</w:t>
            </w:r>
          </w:p>
          <w:p w:rsidR="0005249A" w:rsidRPr="006C5367" w:rsidRDefault="0005249A" w:rsidP="0005249A">
            <w:pPr>
              <w:shd w:val="clear" w:color="auto" w:fill="FFFFFF"/>
              <w:ind w:right="169" w:firstLine="306"/>
              <w:jc w:val="both"/>
              <w:rPr>
                <w:color w:val="000000"/>
                <w:sz w:val="28"/>
                <w:szCs w:val="28"/>
                <w:lang w:val="uk-UA"/>
              </w:rPr>
            </w:pPr>
          </w:p>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підтвердження наявності відповідного ступеня вищої освіти;</w:t>
            </w:r>
          </w:p>
          <w:p w:rsidR="0005249A" w:rsidRPr="006C5367" w:rsidRDefault="0005249A" w:rsidP="0005249A">
            <w:pPr>
              <w:shd w:val="clear" w:color="auto" w:fill="FFFFFF"/>
              <w:ind w:right="169" w:firstLine="306"/>
              <w:jc w:val="both"/>
              <w:rPr>
                <w:color w:val="000000"/>
                <w:sz w:val="28"/>
                <w:szCs w:val="28"/>
                <w:lang w:val="uk-UA"/>
              </w:rPr>
            </w:pPr>
          </w:p>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відомості про стаж роботи, стаж державної служби (за наявності), досвід роботи на відповідних посадах;</w:t>
            </w:r>
          </w:p>
          <w:p w:rsidR="0005249A" w:rsidRPr="006C5367" w:rsidRDefault="0005249A" w:rsidP="0005249A">
            <w:pPr>
              <w:shd w:val="clear" w:color="auto" w:fill="FFFFFF"/>
              <w:ind w:right="169" w:firstLine="306"/>
              <w:jc w:val="both"/>
              <w:rPr>
                <w:color w:val="000000"/>
                <w:sz w:val="28"/>
                <w:szCs w:val="28"/>
                <w:lang w:val="uk-UA"/>
              </w:rPr>
            </w:pPr>
          </w:p>
          <w:p w:rsidR="002B0C36"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  за формою передбаченою Постановою Кабінету Міністрів України від 25.03.2016 №246 (зі змінами) "Про затвердження Порядку проведення конкурсу на зайняття посад державної служби"</w:t>
            </w:r>
          </w:p>
          <w:p w:rsidR="0005249A" w:rsidRPr="006C5367" w:rsidRDefault="0005249A" w:rsidP="002B0C36">
            <w:pPr>
              <w:shd w:val="clear" w:color="auto" w:fill="FFFFFF"/>
              <w:ind w:right="169" w:firstLine="306"/>
              <w:jc w:val="both"/>
              <w:textAlignment w:val="baseline"/>
              <w:rPr>
                <w:b/>
                <w:sz w:val="28"/>
                <w:szCs w:val="28"/>
                <w:lang w:val="uk-UA" w:eastAsia="ru-RU"/>
              </w:rPr>
            </w:pPr>
            <w:bookmarkStart w:id="1" w:name="n1335"/>
            <w:bookmarkStart w:id="2" w:name="n348"/>
            <w:bookmarkStart w:id="3" w:name="n1339"/>
            <w:bookmarkStart w:id="4" w:name="n1340"/>
            <w:bookmarkEnd w:id="1"/>
            <w:bookmarkEnd w:id="2"/>
            <w:bookmarkEnd w:id="3"/>
            <w:bookmarkEnd w:id="4"/>
          </w:p>
          <w:p w:rsidR="002B0C36" w:rsidRPr="006C5367" w:rsidRDefault="002B0C36" w:rsidP="002B0C36">
            <w:pPr>
              <w:shd w:val="clear" w:color="auto" w:fill="FFFFFF"/>
              <w:ind w:right="169" w:firstLine="306"/>
              <w:jc w:val="both"/>
              <w:textAlignment w:val="baseline"/>
              <w:rPr>
                <w:sz w:val="28"/>
                <w:szCs w:val="28"/>
                <w:lang w:val="uk-UA" w:eastAsia="ru-RU"/>
              </w:rPr>
            </w:pPr>
            <w:r w:rsidRPr="006C5367">
              <w:rPr>
                <w:b/>
                <w:sz w:val="28"/>
                <w:szCs w:val="28"/>
                <w:lang w:val="uk-UA" w:eastAsia="ru-RU"/>
              </w:rPr>
              <w:t>Інформація приймається</w:t>
            </w:r>
            <w:r w:rsidRPr="006C5367">
              <w:rPr>
                <w:sz w:val="28"/>
                <w:szCs w:val="28"/>
                <w:lang w:val="uk-UA" w:eastAsia="ru-RU"/>
              </w:rPr>
              <w:t>:</w:t>
            </w:r>
          </w:p>
          <w:p w:rsidR="002B0C36" w:rsidRPr="006C5367" w:rsidRDefault="002B0C36" w:rsidP="00921E3B">
            <w:pPr>
              <w:shd w:val="clear" w:color="auto" w:fill="FFFFFF"/>
              <w:spacing w:after="240"/>
              <w:ind w:right="169" w:firstLine="306"/>
              <w:jc w:val="both"/>
              <w:textAlignment w:val="baseline"/>
              <w:rPr>
                <w:sz w:val="28"/>
                <w:szCs w:val="28"/>
                <w:lang w:val="uk-UA" w:eastAsia="ru-RU"/>
              </w:rPr>
            </w:pPr>
            <w:r w:rsidRPr="006C5367">
              <w:rPr>
                <w:sz w:val="28"/>
                <w:szCs w:val="28"/>
                <w:lang w:val="uk-UA" w:eastAsia="ru-RU"/>
              </w:rPr>
              <w:t>До 1</w:t>
            </w:r>
            <w:r w:rsidR="00921E3B">
              <w:rPr>
                <w:sz w:val="28"/>
                <w:szCs w:val="28"/>
                <w:lang w:val="uk-UA" w:eastAsia="ru-RU"/>
              </w:rPr>
              <w:t>2</w:t>
            </w:r>
            <w:r w:rsidR="00DB1BE2">
              <w:rPr>
                <w:sz w:val="28"/>
                <w:szCs w:val="28"/>
                <w:lang w:val="uk-UA" w:eastAsia="ru-RU"/>
              </w:rPr>
              <w:t xml:space="preserve"> год. 00 хв. </w:t>
            </w:r>
            <w:r w:rsidR="00921E3B">
              <w:rPr>
                <w:sz w:val="28"/>
                <w:szCs w:val="28"/>
                <w:lang w:val="uk-UA" w:eastAsia="ru-RU"/>
              </w:rPr>
              <w:t>05</w:t>
            </w:r>
            <w:r w:rsidR="004F0E5A">
              <w:rPr>
                <w:sz w:val="28"/>
                <w:szCs w:val="28"/>
                <w:lang w:val="uk-UA" w:eastAsia="ru-RU"/>
              </w:rPr>
              <w:t xml:space="preserve"> </w:t>
            </w:r>
            <w:r w:rsidR="00921E3B">
              <w:rPr>
                <w:sz w:val="28"/>
                <w:szCs w:val="28"/>
                <w:lang w:val="uk-UA" w:eastAsia="ru-RU"/>
              </w:rPr>
              <w:t>лютого</w:t>
            </w:r>
            <w:r w:rsidR="00CF0FD4">
              <w:rPr>
                <w:sz w:val="28"/>
                <w:szCs w:val="28"/>
                <w:lang w:val="uk-UA" w:eastAsia="ru-RU"/>
              </w:rPr>
              <w:t xml:space="preserve"> 202</w:t>
            </w:r>
            <w:r w:rsidR="004F0E5A">
              <w:rPr>
                <w:sz w:val="28"/>
                <w:szCs w:val="28"/>
                <w:lang w:val="uk-UA" w:eastAsia="ru-RU"/>
              </w:rPr>
              <w:t>5</w:t>
            </w:r>
            <w:r w:rsidRPr="006C5367">
              <w:rPr>
                <w:sz w:val="28"/>
                <w:szCs w:val="28"/>
                <w:lang w:val="uk-UA" w:eastAsia="ru-RU"/>
              </w:rPr>
              <w:t xml:space="preserve"> року.</w:t>
            </w:r>
          </w:p>
        </w:tc>
      </w:tr>
      <w:tr w:rsidR="002B0C36" w:rsidRPr="00DB1BE2" w:rsidTr="006C5367">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after="100"/>
              <w:ind w:left="142" w:right="126"/>
              <w:jc w:val="center"/>
              <w:rPr>
                <w:sz w:val="28"/>
                <w:szCs w:val="28"/>
                <w:lang w:val="uk-UA" w:eastAsia="uk-UA"/>
              </w:rPr>
            </w:pPr>
            <w:r w:rsidRPr="006C5367">
              <w:rPr>
                <w:sz w:val="28"/>
                <w:szCs w:val="28"/>
                <w:lang w:val="uk-UA"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3486D" w:rsidRPr="004D3641" w:rsidRDefault="0053486D" w:rsidP="0053486D">
            <w:pPr>
              <w:spacing w:after="240"/>
              <w:ind w:right="128" w:firstLine="307"/>
              <w:jc w:val="both"/>
              <w:rPr>
                <w:color w:val="000000" w:themeColor="text1"/>
                <w:sz w:val="28"/>
                <w:szCs w:val="28"/>
                <w:lang w:val="uk-UA" w:eastAsia="ru-RU"/>
              </w:rPr>
            </w:pPr>
            <w:r w:rsidRPr="004D3641">
              <w:rPr>
                <w:color w:val="000000" w:themeColor="text1"/>
                <w:sz w:val="28"/>
                <w:szCs w:val="28"/>
                <w:lang w:val="uk-UA" w:eastAsia="ru-RU"/>
              </w:rPr>
              <w:t>Долюк Станіслав Юрійович</w:t>
            </w:r>
          </w:p>
          <w:p w:rsidR="0005249A" w:rsidRPr="006C5367" w:rsidRDefault="00C2329E" w:rsidP="002B0C36">
            <w:pPr>
              <w:spacing w:after="240"/>
              <w:ind w:right="128" w:firstLine="307"/>
              <w:jc w:val="both"/>
              <w:rPr>
                <w:sz w:val="28"/>
                <w:szCs w:val="28"/>
                <w:u w:val="single"/>
                <w:lang w:val="uk-UA" w:eastAsia="ru-RU"/>
              </w:rPr>
            </w:pPr>
            <w:r w:rsidRPr="00C2329E">
              <w:rPr>
                <w:color w:val="0000FF"/>
                <w:sz w:val="28"/>
                <w:szCs w:val="28"/>
                <w:lang w:val="uk-UA" w:eastAsia="ru-RU"/>
              </w:rPr>
              <w:t>stanislav.dolyuk@kyivcity.gov.ua</w:t>
            </w:r>
          </w:p>
          <w:p w:rsidR="002B0C36" w:rsidRPr="006C5367" w:rsidRDefault="0005249A" w:rsidP="002B0C36">
            <w:pPr>
              <w:spacing w:after="240"/>
              <w:ind w:right="128" w:firstLine="307"/>
              <w:jc w:val="both"/>
              <w:rPr>
                <w:b/>
                <w:sz w:val="28"/>
                <w:szCs w:val="28"/>
                <w:lang w:val="uk-UA" w:eastAsia="ru-RU"/>
              </w:rPr>
            </w:pPr>
            <w:r w:rsidRPr="006C5367">
              <w:rPr>
                <w:b/>
                <w:sz w:val="28"/>
                <w:szCs w:val="28"/>
                <w:lang w:val="uk-UA" w:eastAsia="ru-RU"/>
              </w:rPr>
              <w:t>Дата і час проведення співбесіди кандидати будуть повідомлені додатково.</w:t>
            </w:r>
          </w:p>
        </w:tc>
      </w:tr>
      <w:tr w:rsidR="002B0C36" w:rsidRPr="006C5367" w:rsidTr="006C5367">
        <w:tc>
          <w:tcPr>
            <w:tcW w:w="947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jc w:val="center"/>
              <w:rPr>
                <w:b/>
                <w:sz w:val="28"/>
                <w:szCs w:val="28"/>
                <w:lang w:val="uk-UA" w:eastAsia="uk-UA"/>
              </w:rPr>
            </w:pPr>
            <w:r w:rsidRPr="006C5367">
              <w:rPr>
                <w:b/>
                <w:sz w:val="28"/>
                <w:szCs w:val="28"/>
                <w:lang w:val="uk-UA" w:eastAsia="uk-UA"/>
              </w:rPr>
              <w:t>Кваліфікаційні вимоги</w:t>
            </w:r>
          </w:p>
        </w:tc>
      </w:tr>
      <w:tr w:rsidR="002B0C36" w:rsidRPr="00DB1BE2" w:rsidTr="006C5367">
        <w:trPr>
          <w:trHeight w:val="457"/>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rPr>
                <w:sz w:val="28"/>
                <w:szCs w:val="28"/>
                <w:lang w:val="uk-UA" w:eastAsia="uk-UA"/>
              </w:rPr>
            </w:pPr>
            <w:r w:rsidRPr="006C5367">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jc w:val="center"/>
              <w:rPr>
                <w:sz w:val="28"/>
                <w:szCs w:val="28"/>
                <w:lang w:val="uk-UA" w:eastAsia="uk-UA"/>
              </w:rPr>
            </w:pPr>
            <w:r w:rsidRPr="006C5367">
              <w:rPr>
                <w:sz w:val="28"/>
                <w:szCs w:val="28"/>
                <w:lang w:val="uk-UA" w:eastAsia="uk-UA"/>
              </w:rPr>
              <w:t>Освіта</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6C5367" w:rsidRDefault="002B0C36" w:rsidP="002B0C36">
            <w:pPr>
              <w:spacing w:before="240" w:after="240"/>
              <w:ind w:right="169" w:firstLine="307"/>
              <w:jc w:val="both"/>
              <w:rPr>
                <w:sz w:val="28"/>
                <w:szCs w:val="28"/>
                <w:lang w:val="uk-UA" w:eastAsia="ru-RU"/>
              </w:rPr>
            </w:pPr>
            <w:r w:rsidRPr="006C5367">
              <w:rPr>
                <w:sz w:val="28"/>
                <w:szCs w:val="28"/>
                <w:lang w:val="uk-UA" w:eastAsia="ru-RU"/>
              </w:rPr>
              <w:t>Вища, ступінь освіти не нижче бакалавра, молодшого бакалавра.</w:t>
            </w:r>
          </w:p>
        </w:tc>
      </w:tr>
      <w:tr w:rsidR="002B0C36" w:rsidRPr="006C5367" w:rsidTr="006C5367">
        <w:trPr>
          <w:trHeight w:val="521"/>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rPr>
                <w:sz w:val="28"/>
                <w:szCs w:val="28"/>
                <w:lang w:val="uk-UA" w:eastAsia="uk-UA"/>
              </w:rPr>
            </w:pPr>
            <w:r w:rsidRPr="006C5367">
              <w:rPr>
                <w:sz w:val="28"/>
                <w:szCs w:val="28"/>
                <w:lang w:val="uk-UA" w:eastAsia="uk-UA"/>
              </w:rPr>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ind w:right="268"/>
              <w:jc w:val="center"/>
              <w:rPr>
                <w:sz w:val="28"/>
                <w:szCs w:val="28"/>
                <w:lang w:val="uk-UA" w:eastAsia="uk-UA"/>
              </w:rPr>
            </w:pPr>
            <w:r w:rsidRPr="006C5367">
              <w:rPr>
                <w:sz w:val="28"/>
                <w:szCs w:val="28"/>
                <w:lang w:val="uk-UA" w:eastAsia="uk-UA"/>
              </w:rPr>
              <w:t>Досвід роботи</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6C5367" w:rsidRDefault="002B0C36" w:rsidP="002B0C36">
            <w:pPr>
              <w:ind w:firstLine="307"/>
              <w:jc w:val="both"/>
              <w:rPr>
                <w:sz w:val="28"/>
                <w:szCs w:val="28"/>
                <w:lang w:val="uk-UA" w:eastAsia="ru-RU"/>
              </w:rPr>
            </w:pPr>
            <w:r w:rsidRPr="006C5367">
              <w:rPr>
                <w:sz w:val="28"/>
                <w:szCs w:val="28"/>
                <w:lang w:val="uk-UA" w:eastAsia="ru-RU"/>
              </w:rPr>
              <w:t>Не потребує.</w:t>
            </w:r>
          </w:p>
        </w:tc>
      </w:tr>
      <w:tr w:rsidR="002B0C36" w:rsidRPr="006C5367" w:rsidTr="006C5367">
        <w:trPr>
          <w:trHeight w:val="373"/>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rPr>
                <w:sz w:val="28"/>
                <w:szCs w:val="28"/>
                <w:lang w:val="uk-UA" w:eastAsia="uk-UA"/>
              </w:rPr>
            </w:pPr>
            <w:r w:rsidRPr="006C5367">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jc w:val="center"/>
              <w:rPr>
                <w:sz w:val="28"/>
                <w:szCs w:val="28"/>
                <w:lang w:val="uk-UA" w:eastAsia="uk-UA"/>
              </w:rPr>
            </w:pPr>
            <w:r w:rsidRPr="006C5367">
              <w:rPr>
                <w:sz w:val="28"/>
                <w:szCs w:val="28"/>
                <w:lang w:val="uk-UA" w:eastAsia="uk-UA"/>
              </w:rPr>
              <w:t>Володіння державною мовою</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ind w:right="270" w:firstLine="307"/>
              <w:jc w:val="both"/>
              <w:rPr>
                <w:sz w:val="28"/>
                <w:szCs w:val="28"/>
                <w:lang w:val="uk-UA" w:eastAsia="uk-UA"/>
              </w:rPr>
            </w:pPr>
            <w:r w:rsidRPr="006C5367">
              <w:rPr>
                <w:sz w:val="28"/>
                <w:szCs w:val="28"/>
                <w:lang w:val="uk-UA" w:eastAsia="uk-UA"/>
              </w:rPr>
              <w:t>Вільне володіння державною мовою.</w:t>
            </w:r>
          </w:p>
        </w:tc>
      </w:tr>
      <w:tr w:rsidR="002B0C36" w:rsidRPr="006C5367" w:rsidTr="006C5367">
        <w:trPr>
          <w:trHeight w:val="425"/>
        </w:trPr>
        <w:tc>
          <w:tcPr>
            <w:tcW w:w="947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B40F09" w:rsidP="002B0C36">
            <w:pPr>
              <w:spacing w:before="100" w:beforeAutospacing="1" w:after="100" w:afterAutospacing="1"/>
              <w:ind w:right="270"/>
              <w:jc w:val="center"/>
              <w:rPr>
                <w:b/>
                <w:sz w:val="28"/>
                <w:szCs w:val="28"/>
                <w:lang w:val="uk-UA" w:eastAsia="uk-UA"/>
              </w:rPr>
            </w:pPr>
            <w:hyperlink r:id="rId6" w:tgtFrame="_top" w:history="1">
              <w:r w:rsidR="002B0C36" w:rsidRPr="006C5367">
                <w:rPr>
                  <w:b/>
                  <w:sz w:val="28"/>
                  <w:szCs w:val="28"/>
                  <w:lang w:val="uk-UA" w:eastAsia="uk-UA"/>
                </w:rPr>
                <w:t>Вимоги до компетентності</w:t>
              </w:r>
            </w:hyperlink>
          </w:p>
        </w:tc>
      </w:tr>
      <w:tr w:rsidR="002B0C36" w:rsidRPr="006C5367" w:rsidTr="006C5367">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jc w:val="center"/>
              <w:rPr>
                <w:b/>
                <w:sz w:val="28"/>
                <w:szCs w:val="28"/>
                <w:lang w:val="uk-UA" w:eastAsia="uk-UA"/>
              </w:rPr>
            </w:pPr>
            <w:r w:rsidRPr="006C5367">
              <w:rPr>
                <w:b/>
                <w:sz w:val="28"/>
                <w:szCs w:val="28"/>
                <w:lang w:val="uk-UA" w:eastAsia="uk-UA"/>
              </w:rPr>
              <w:t>Вимога</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jc w:val="center"/>
              <w:rPr>
                <w:b/>
                <w:sz w:val="28"/>
                <w:szCs w:val="28"/>
                <w:lang w:val="uk-UA" w:eastAsia="ru-RU"/>
              </w:rPr>
            </w:pPr>
            <w:r w:rsidRPr="006C5367">
              <w:rPr>
                <w:b/>
                <w:sz w:val="28"/>
                <w:szCs w:val="28"/>
                <w:lang w:val="uk-UA" w:eastAsia="ru-RU"/>
              </w:rPr>
              <w:t>Компоненти вимоги</w:t>
            </w:r>
          </w:p>
        </w:tc>
      </w:tr>
      <w:tr w:rsidR="006C5367" w:rsidRPr="00DB1BE2" w:rsidTr="006C5367">
        <w:trPr>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C5367" w:rsidRPr="006C5367" w:rsidRDefault="006C5367" w:rsidP="006C5367">
            <w:pPr>
              <w:spacing w:before="100" w:beforeAutospacing="1" w:after="100" w:afterAutospacing="1"/>
              <w:rPr>
                <w:sz w:val="28"/>
                <w:szCs w:val="28"/>
                <w:lang w:val="uk-UA" w:eastAsia="uk-UA"/>
              </w:rPr>
            </w:pPr>
            <w:r w:rsidRPr="006C5367">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5367" w:rsidRPr="006C5367" w:rsidRDefault="006C5367" w:rsidP="006C5367">
            <w:pPr>
              <w:pStyle w:val="a8"/>
              <w:jc w:val="center"/>
              <w:rPr>
                <w:sz w:val="28"/>
                <w:szCs w:val="28"/>
              </w:rPr>
            </w:pPr>
            <w:r w:rsidRPr="006C5367">
              <w:rPr>
                <w:sz w:val="28"/>
                <w:szCs w:val="28"/>
              </w:rPr>
              <w:t>Відповідальність</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367" w:rsidRPr="006C5367" w:rsidRDefault="006C5367" w:rsidP="006C5367">
            <w:pPr>
              <w:pStyle w:val="a8"/>
              <w:spacing w:before="0" w:beforeAutospacing="0" w:after="0" w:afterAutospacing="0"/>
              <w:ind w:right="169" w:firstLine="307"/>
              <w:jc w:val="both"/>
              <w:rPr>
                <w:sz w:val="28"/>
                <w:szCs w:val="28"/>
              </w:rPr>
            </w:pPr>
            <w:r w:rsidRPr="006C5367">
              <w:rPr>
                <w:sz w:val="28"/>
                <w:szCs w:val="28"/>
              </w:rPr>
              <w:t>- усвідомлення важливості якісного виконання своїх посадових обов’язків з дотриманням строків та встановлених процедур;</w:t>
            </w:r>
          </w:p>
          <w:p w:rsidR="006C5367" w:rsidRPr="006C5367" w:rsidRDefault="006C5367" w:rsidP="006C5367">
            <w:pPr>
              <w:pStyle w:val="a8"/>
              <w:spacing w:before="0" w:beforeAutospacing="0" w:after="0" w:afterAutospacing="0"/>
              <w:ind w:right="169" w:firstLine="307"/>
              <w:jc w:val="both"/>
              <w:rPr>
                <w:sz w:val="28"/>
                <w:szCs w:val="28"/>
              </w:rPr>
            </w:pPr>
            <w:r w:rsidRPr="006C5367">
              <w:rPr>
                <w:sz w:val="28"/>
                <w:szCs w:val="28"/>
              </w:rPr>
              <w:lastRenderedPageBreak/>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6C5367" w:rsidRPr="006C5367" w:rsidRDefault="006C5367" w:rsidP="006C5367">
            <w:pPr>
              <w:pStyle w:val="a8"/>
              <w:spacing w:before="0" w:beforeAutospacing="0" w:after="0" w:afterAutospacing="0"/>
              <w:ind w:right="169" w:firstLine="307"/>
              <w:jc w:val="both"/>
              <w:rPr>
                <w:color w:val="FFC000"/>
                <w:sz w:val="28"/>
                <w:szCs w:val="28"/>
              </w:rPr>
            </w:pPr>
            <w:r w:rsidRPr="006C5367">
              <w:rPr>
                <w:sz w:val="28"/>
                <w:szCs w:val="28"/>
              </w:rPr>
              <w:t>- здатність брати на себе зобов’язання, чітко їх дотримуватись і виконувати.</w:t>
            </w:r>
          </w:p>
        </w:tc>
      </w:tr>
      <w:tr w:rsidR="006C5367" w:rsidRPr="006C5367" w:rsidTr="006C5367">
        <w:trPr>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5367" w:rsidRPr="006C5367" w:rsidRDefault="006C5367" w:rsidP="006C5367">
            <w:pPr>
              <w:spacing w:before="100" w:beforeAutospacing="1" w:after="100" w:afterAutospacing="1"/>
              <w:rPr>
                <w:sz w:val="28"/>
                <w:szCs w:val="28"/>
                <w:lang w:val="uk-UA" w:eastAsia="uk-UA"/>
              </w:rPr>
            </w:pPr>
            <w:r w:rsidRPr="006C5367">
              <w:rPr>
                <w:sz w:val="28"/>
                <w:szCs w:val="28"/>
                <w:lang w:val="uk-UA" w:eastAsia="uk-UA"/>
              </w:rPr>
              <w:lastRenderedPageBreak/>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5367" w:rsidRPr="006C5367" w:rsidRDefault="006C5367" w:rsidP="006C5367">
            <w:pPr>
              <w:pStyle w:val="a8"/>
              <w:jc w:val="center"/>
              <w:rPr>
                <w:sz w:val="28"/>
                <w:szCs w:val="28"/>
              </w:rPr>
            </w:pPr>
            <w:r w:rsidRPr="006C5367">
              <w:rPr>
                <w:sz w:val="28"/>
                <w:szCs w:val="28"/>
              </w:rPr>
              <w:t>Командна робота та взаємодія</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367" w:rsidRPr="006C5367" w:rsidRDefault="006C5367" w:rsidP="006C5367">
            <w:pPr>
              <w:pStyle w:val="a3"/>
              <w:pBdr>
                <w:top w:val="nil"/>
                <w:left w:val="nil"/>
                <w:bottom w:val="nil"/>
                <w:right w:val="nil"/>
                <w:between w:val="nil"/>
              </w:pBdr>
              <w:tabs>
                <w:tab w:val="left" w:pos="406"/>
              </w:tabs>
              <w:spacing w:line="256" w:lineRule="auto"/>
              <w:ind w:left="13" w:right="169" w:firstLine="294"/>
              <w:rPr>
                <w:rFonts w:ascii="Times New Roman" w:hAnsi="Times New Roman"/>
                <w:sz w:val="28"/>
                <w:szCs w:val="28"/>
              </w:rPr>
            </w:pPr>
            <w:r w:rsidRPr="006C5367">
              <w:rPr>
                <w:rFonts w:ascii="Times New Roman" w:hAnsi="Times New Roman"/>
                <w:sz w:val="28"/>
                <w:szCs w:val="28"/>
              </w:rPr>
              <w:t>- розуміння ваги свого внеску у загальний результат (структурного підрозділу/державного органу);</w:t>
            </w:r>
          </w:p>
          <w:p w:rsidR="006C5367" w:rsidRPr="006C5367" w:rsidRDefault="006C5367" w:rsidP="006C5367">
            <w:pPr>
              <w:pStyle w:val="a3"/>
              <w:pBdr>
                <w:top w:val="nil"/>
                <w:left w:val="nil"/>
                <w:bottom w:val="nil"/>
                <w:right w:val="nil"/>
                <w:between w:val="nil"/>
              </w:pBdr>
              <w:tabs>
                <w:tab w:val="left" w:pos="406"/>
              </w:tabs>
              <w:spacing w:line="256" w:lineRule="auto"/>
              <w:ind w:left="13" w:right="169" w:firstLine="294"/>
              <w:rPr>
                <w:rFonts w:ascii="Times New Roman" w:hAnsi="Times New Roman"/>
                <w:sz w:val="28"/>
                <w:szCs w:val="28"/>
              </w:rPr>
            </w:pPr>
            <w:r w:rsidRPr="006C5367">
              <w:rPr>
                <w:rFonts w:ascii="Times New Roman" w:hAnsi="Times New Roman"/>
                <w:sz w:val="28"/>
                <w:szCs w:val="28"/>
              </w:rPr>
              <w:t>- орієнтація на командний результат;</w:t>
            </w:r>
          </w:p>
          <w:p w:rsidR="006C5367" w:rsidRPr="006C5367" w:rsidRDefault="006C5367" w:rsidP="006C5367">
            <w:pPr>
              <w:pStyle w:val="a3"/>
              <w:pBdr>
                <w:top w:val="nil"/>
                <w:left w:val="nil"/>
                <w:bottom w:val="nil"/>
                <w:right w:val="nil"/>
                <w:between w:val="nil"/>
              </w:pBdr>
              <w:tabs>
                <w:tab w:val="left" w:pos="406"/>
              </w:tabs>
              <w:spacing w:line="256" w:lineRule="auto"/>
              <w:ind w:left="13" w:right="169" w:firstLine="294"/>
              <w:rPr>
                <w:rFonts w:ascii="Times New Roman" w:hAnsi="Times New Roman"/>
                <w:sz w:val="28"/>
                <w:szCs w:val="28"/>
              </w:rPr>
            </w:pPr>
            <w:r w:rsidRPr="006C5367">
              <w:rPr>
                <w:rFonts w:ascii="Times New Roman" w:hAnsi="Times New Roman"/>
                <w:sz w:val="28"/>
                <w:szCs w:val="28"/>
              </w:rPr>
              <w:t>- готовність працювати в команді та сприяти колегам у їх професійній діяльності задля досягнення спільних цілей;</w:t>
            </w:r>
          </w:p>
          <w:p w:rsidR="006C5367" w:rsidRPr="006C5367" w:rsidRDefault="006C5367" w:rsidP="006C5367">
            <w:pPr>
              <w:pStyle w:val="a8"/>
              <w:spacing w:before="0" w:beforeAutospacing="0" w:after="0" w:afterAutospacing="0"/>
              <w:ind w:right="169" w:firstLine="294"/>
              <w:rPr>
                <w:sz w:val="28"/>
                <w:szCs w:val="28"/>
              </w:rPr>
            </w:pPr>
            <w:r w:rsidRPr="006C5367">
              <w:rPr>
                <w:sz w:val="28"/>
                <w:szCs w:val="28"/>
              </w:rPr>
              <w:t>- відкритість в обміні інформацією.</w:t>
            </w:r>
          </w:p>
        </w:tc>
      </w:tr>
      <w:tr w:rsidR="006C5367" w:rsidRPr="00DB1BE2" w:rsidTr="006C5367">
        <w:trPr>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5367" w:rsidRPr="006C5367" w:rsidRDefault="006C5367" w:rsidP="006C5367">
            <w:pPr>
              <w:spacing w:before="100" w:beforeAutospacing="1" w:after="100" w:afterAutospacing="1"/>
              <w:rPr>
                <w:sz w:val="28"/>
                <w:szCs w:val="28"/>
                <w:lang w:val="uk-UA" w:eastAsia="uk-UA"/>
              </w:rPr>
            </w:pPr>
            <w:r w:rsidRPr="006C5367">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5367" w:rsidRPr="006C5367" w:rsidRDefault="006C5367" w:rsidP="006C5367">
            <w:pPr>
              <w:pStyle w:val="a8"/>
              <w:jc w:val="center"/>
              <w:rPr>
                <w:sz w:val="28"/>
                <w:szCs w:val="28"/>
              </w:rPr>
            </w:pPr>
            <w:r w:rsidRPr="006C5367">
              <w:rPr>
                <w:sz w:val="28"/>
                <w:szCs w:val="28"/>
              </w:rPr>
              <w:t>Робота з великими масивами інформації</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367" w:rsidRPr="006C5367" w:rsidRDefault="006C5367" w:rsidP="006C5367">
            <w:pPr>
              <w:pStyle w:val="a3"/>
              <w:pBdr>
                <w:top w:val="nil"/>
                <w:left w:val="nil"/>
                <w:bottom w:val="nil"/>
                <w:right w:val="nil"/>
                <w:between w:val="nil"/>
              </w:pBdr>
              <w:tabs>
                <w:tab w:val="left" w:pos="406"/>
              </w:tabs>
              <w:spacing w:line="256" w:lineRule="auto"/>
              <w:ind w:left="13" w:right="169" w:firstLine="294"/>
              <w:rPr>
                <w:rFonts w:ascii="Times New Roman" w:hAnsi="Times New Roman"/>
                <w:sz w:val="28"/>
                <w:szCs w:val="28"/>
              </w:rPr>
            </w:pPr>
            <w:r w:rsidRPr="006C5367">
              <w:rPr>
                <w:rFonts w:ascii="Times New Roman" w:hAnsi="Times New Roman"/>
                <w:sz w:val="28"/>
                <w:szCs w:val="28"/>
              </w:rPr>
              <w:t>- здатність встановлювати логічні взаємозв'язки;</w:t>
            </w:r>
          </w:p>
          <w:p w:rsidR="006C5367" w:rsidRPr="006C5367" w:rsidRDefault="006C5367" w:rsidP="006C5367">
            <w:pPr>
              <w:pStyle w:val="a3"/>
              <w:pBdr>
                <w:top w:val="nil"/>
                <w:left w:val="nil"/>
                <w:bottom w:val="nil"/>
                <w:right w:val="nil"/>
                <w:between w:val="nil"/>
              </w:pBdr>
              <w:tabs>
                <w:tab w:val="left" w:pos="406"/>
              </w:tabs>
              <w:spacing w:line="256" w:lineRule="auto"/>
              <w:ind w:left="13" w:right="169" w:firstLine="294"/>
              <w:rPr>
                <w:rFonts w:ascii="Times New Roman" w:hAnsi="Times New Roman"/>
                <w:sz w:val="28"/>
                <w:szCs w:val="28"/>
              </w:rPr>
            </w:pPr>
            <w:r w:rsidRPr="006C5367">
              <w:rPr>
                <w:rFonts w:ascii="Times New Roman" w:hAnsi="Times New Roman"/>
                <w:sz w:val="28"/>
                <w:szCs w:val="28"/>
              </w:rPr>
              <w:t>- вміння систематизувати великий масив інформації;</w:t>
            </w:r>
          </w:p>
          <w:p w:rsidR="006C5367" w:rsidRPr="006C5367" w:rsidRDefault="006C5367" w:rsidP="006C5367">
            <w:pPr>
              <w:pStyle w:val="a3"/>
              <w:pBdr>
                <w:top w:val="nil"/>
                <w:left w:val="nil"/>
                <w:bottom w:val="nil"/>
                <w:right w:val="nil"/>
                <w:between w:val="nil"/>
              </w:pBdr>
              <w:tabs>
                <w:tab w:val="left" w:pos="406"/>
              </w:tabs>
              <w:spacing w:line="256" w:lineRule="auto"/>
              <w:ind w:left="13" w:right="169" w:firstLine="294"/>
              <w:jc w:val="both"/>
              <w:rPr>
                <w:rFonts w:ascii="Times New Roman" w:hAnsi="Times New Roman"/>
                <w:sz w:val="28"/>
                <w:szCs w:val="28"/>
              </w:rPr>
            </w:pPr>
            <w:r w:rsidRPr="006C5367">
              <w:rPr>
                <w:rFonts w:ascii="Times New Roman" w:hAnsi="Times New Roman"/>
                <w:sz w:val="28"/>
                <w:szCs w:val="28"/>
              </w:rPr>
              <w:t>- здатність виділяти головне, робити чіткі, структуровані висновки.</w:t>
            </w:r>
          </w:p>
        </w:tc>
      </w:tr>
      <w:tr w:rsidR="002B0C36" w:rsidRPr="006C5367" w:rsidTr="006C5367">
        <w:trPr>
          <w:trHeight w:val="310"/>
        </w:trPr>
        <w:tc>
          <w:tcPr>
            <w:tcW w:w="947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jc w:val="center"/>
              <w:rPr>
                <w:b/>
                <w:sz w:val="28"/>
                <w:szCs w:val="28"/>
                <w:lang w:val="uk-UA" w:eastAsia="ru-RU"/>
              </w:rPr>
            </w:pPr>
            <w:r w:rsidRPr="006C5367">
              <w:rPr>
                <w:b/>
                <w:sz w:val="28"/>
                <w:szCs w:val="28"/>
                <w:lang w:val="uk-UA" w:eastAsia="ru-RU"/>
              </w:rPr>
              <w:t>Професійні знання</w:t>
            </w:r>
          </w:p>
        </w:tc>
      </w:tr>
      <w:tr w:rsidR="002B0C36" w:rsidRPr="006C5367" w:rsidTr="006C5367">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jc w:val="center"/>
              <w:rPr>
                <w:b/>
                <w:sz w:val="28"/>
                <w:szCs w:val="28"/>
                <w:lang w:val="uk-UA" w:eastAsia="uk-UA"/>
              </w:rPr>
            </w:pPr>
            <w:r w:rsidRPr="006C5367">
              <w:rPr>
                <w:b/>
                <w:sz w:val="28"/>
                <w:szCs w:val="28"/>
                <w:lang w:val="uk-UA" w:eastAsia="uk-UA"/>
              </w:rPr>
              <w:t>Вимога</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jc w:val="center"/>
              <w:rPr>
                <w:b/>
                <w:sz w:val="28"/>
                <w:szCs w:val="28"/>
                <w:lang w:val="uk-UA" w:eastAsia="ru-RU"/>
              </w:rPr>
            </w:pPr>
            <w:r w:rsidRPr="006C5367">
              <w:rPr>
                <w:b/>
                <w:sz w:val="28"/>
                <w:szCs w:val="28"/>
                <w:lang w:val="uk-UA" w:eastAsia="ru-RU"/>
              </w:rPr>
              <w:t>Компоненти вимоги</w:t>
            </w:r>
          </w:p>
        </w:tc>
      </w:tr>
      <w:tr w:rsidR="006C5367" w:rsidRPr="006C5367" w:rsidTr="000F65A8">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367" w:rsidRPr="006C5367" w:rsidRDefault="006C5367" w:rsidP="006C5367">
            <w:pPr>
              <w:spacing w:before="100" w:beforeAutospacing="1" w:after="100" w:afterAutospacing="1"/>
              <w:rPr>
                <w:sz w:val="28"/>
                <w:szCs w:val="28"/>
                <w:lang w:val="uk-UA" w:eastAsia="uk-UA"/>
              </w:rPr>
            </w:pPr>
            <w:r w:rsidRPr="006C5367">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C5367" w:rsidRPr="006C5367" w:rsidRDefault="006C5367" w:rsidP="006C5367">
            <w:pPr>
              <w:pStyle w:val="rvps14"/>
              <w:jc w:val="center"/>
              <w:rPr>
                <w:sz w:val="28"/>
                <w:szCs w:val="28"/>
              </w:rPr>
            </w:pPr>
            <w:r w:rsidRPr="006C5367">
              <w:rPr>
                <w:sz w:val="28"/>
                <w:szCs w:val="28"/>
              </w:rPr>
              <w:t>Знання законодавства</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367" w:rsidRPr="006C5367" w:rsidRDefault="006C5367" w:rsidP="006C5367">
            <w:pPr>
              <w:pStyle w:val="a8"/>
              <w:spacing w:before="0" w:beforeAutospacing="0" w:after="0" w:afterAutospacing="0"/>
              <w:rPr>
                <w:sz w:val="28"/>
                <w:szCs w:val="28"/>
              </w:rPr>
            </w:pPr>
            <w:r w:rsidRPr="006C5367">
              <w:rPr>
                <w:sz w:val="28"/>
                <w:szCs w:val="28"/>
              </w:rPr>
              <w:t>Знання:</w:t>
            </w:r>
          </w:p>
          <w:p w:rsidR="006C5367" w:rsidRPr="006C5367" w:rsidRDefault="006C5367" w:rsidP="006C5367">
            <w:pPr>
              <w:pStyle w:val="a8"/>
              <w:spacing w:before="0" w:beforeAutospacing="0" w:after="0" w:afterAutospacing="0"/>
              <w:rPr>
                <w:sz w:val="28"/>
                <w:szCs w:val="28"/>
              </w:rPr>
            </w:pPr>
            <w:r w:rsidRPr="006C5367">
              <w:rPr>
                <w:sz w:val="28"/>
                <w:szCs w:val="28"/>
              </w:rPr>
              <w:t>Конституції України;</w:t>
            </w:r>
          </w:p>
          <w:p w:rsidR="006C5367" w:rsidRPr="006C5367" w:rsidRDefault="006C5367" w:rsidP="006C5367">
            <w:pPr>
              <w:pStyle w:val="a8"/>
              <w:spacing w:before="0" w:beforeAutospacing="0" w:after="0" w:afterAutospacing="0"/>
              <w:rPr>
                <w:sz w:val="28"/>
                <w:szCs w:val="28"/>
              </w:rPr>
            </w:pPr>
            <w:r w:rsidRPr="006C5367">
              <w:rPr>
                <w:sz w:val="28"/>
                <w:szCs w:val="28"/>
              </w:rPr>
              <w:t>Закону України «Про державну службу»;</w:t>
            </w:r>
          </w:p>
          <w:p w:rsidR="006C5367" w:rsidRPr="006C5367" w:rsidRDefault="006C5367" w:rsidP="006C5367">
            <w:pPr>
              <w:pStyle w:val="a8"/>
              <w:spacing w:before="0" w:beforeAutospacing="0" w:after="0" w:afterAutospacing="0"/>
              <w:rPr>
                <w:sz w:val="28"/>
                <w:szCs w:val="28"/>
              </w:rPr>
            </w:pPr>
            <w:r w:rsidRPr="006C5367">
              <w:rPr>
                <w:sz w:val="28"/>
                <w:szCs w:val="28"/>
              </w:rPr>
              <w:t>Закону України «Про запобігання корупції»</w:t>
            </w:r>
          </w:p>
          <w:p w:rsidR="006C5367" w:rsidRPr="006C5367" w:rsidRDefault="006C5367" w:rsidP="006C5367">
            <w:pPr>
              <w:pStyle w:val="a8"/>
              <w:spacing w:before="0" w:beforeAutospacing="0" w:after="0" w:afterAutospacing="0"/>
              <w:ind w:right="169"/>
              <w:rPr>
                <w:sz w:val="28"/>
                <w:szCs w:val="28"/>
              </w:rPr>
            </w:pPr>
            <w:r w:rsidRPr="006C5367">
              <w:rPr>
                <w:sz w:val="28"/>
                <w:szCs w:val="28"/>
              </w:rPr>
              <w:t>та іншого законодавства</w:t>
            </w:r>
          </w:p>
        </w:tc>
      </w:tr>
      <w:tr w:rsidR="006C5367" w:rsidRPr="00DB1BE2" w:rsidTr="000F65A8">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367" w:rsidRPr="006C5367" w:rsidRDefault="006C5367" w:rsidP="006C5367">
            <w:pPr>
              <w:spacing w:before="100" w:beforeAutospacing="1" w:after="100" w:afterAutospacing="1"/>
              <w:rPr>
                <w:sz w:val="28"/>
                <w:szCs w:val="28"/>
                <w:lang w:val="uk-UA" w:eastAsia="uk-UA"/>
              </w:rPr>
            </w:pPr>
            <w:r w:rsidRPr="006C5367">
              <w:rPr>
                <w:sz w:val="28"/>
                <w:szCs w:val="28"/>
                <w:lang w:val="uk-UA" w:eastAsia="uk-UA"/>
              </w:rPr>
              <w:t xml:space="preserve">2. </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5367" w:rsidRPr="006C5367" w:rsidRDefault="006C5367" w:rsidP="006C5367">
            <w:pPr>
              <w:pStyle w:val="rvps14"/>
              <w:jc w:val="center"/>
              <w:rPr>
                <w:sz w:val="28"/>
                <w:szCs w:val="28"/>
              </w:rPr>
            </w:pPr>
            <w:r w:rsidRPr="006C5367">
              <w:rPr>
                <w:sz w:val="28"/>
                <w:szCs w:val="28"/>
              </w:rPr>
              <w:t>Знання законодавства  у сфері</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367" w:rsidRPr="006C5367" w:rsidRDefault="006C5367" w:rsidP="006C5367">
            <w:pPr>
              <w:pStyle w:val="a8"/>
              <w:spacing w:before="0" w:beforeAutospacing="0" w:after="0" w:afterAutospacing="0"/>
              <w:jc w:val="both"/>
              <w:rPr>
                <w:sz w:val="28"/>
                <w:szCs w:val="28"/>
              </w:rPr>
            </w:pPr>
            <w:r w:rsidRPr="006C5367">
              <w:rPr>
                <w:sz w:val="28"/>
                <w:szCs w:val="28"/>
              </w:rPr>
              <w:t>Знання:</w:t>
            </w:r>
          </w:p>
          <w:p w:rsidR="006C5367" w:rsidRPr="006C5367" w:rsidRDefault="006C5367" w:rsidP="006C5367">
            <w:pPr>
              <w:rPr>
                <w:sz w:val="28"/>
                <w:szCs w:val="28"/>
                <w:lang w:val="uk-UA"/>
              </w:rPr>
            </w:pPr>
            <w:r w:rsidRPr="006C5367">
              <w:rPr>
                <w:sz w:val="28"/>
                <w:szCs w:val="28"/>
                <w:lang w:val="uk-UA"/>
              </w:rPr>
              <w:t>Закон України «Про звернення громадян»;</w:t>
            </w:r>
          </w:p>
          <w:p w:rsidR="006C5367" w:rsidRPr="006C5367" w:rsidRDefault="006C5367" w:rsidP="006C5367">
            <w:pPr>
              <w:ind w:left="18"/>
              <w:rPr>
                <w:sz w:val="28"/>
                <w:szCs w:val="28"/>
                <w:lang w:val="uk-UA"/>
              </w:rPr>
            </w:pPr>
            <w:r w:rsidRPr="006C5367">
              <w:rPr>
                <w:sz w:val="28"/>
                <w:szCs w:val="28"/>
                <w:lang w:val="uk-UA"/>
              </w:rPr>
              <w:t>Закон України «Про доступ до публічної інформації»;</w:t>
            </w:r>
          </w:p>
          <w:p w:rsidR="006C5367" w:rsidRPr="006C5367" w:rsidRDefault="006C5367" w:rsidP="006C5367">
            <w:pPr>
              <w:pStyle w:val="a3"/>
              <w:spacing w:line="310" w:lineRule="exact"/>
              <w:jc w:val="both"/>
              <w:rPr>
                <w:rFonts w:ascii="Times New Roman" w:hAnsi="Times New Roman"/>
                <w:sz w:val="28"/>
                <w:szCs w:val="28"/>
              </w:rPr>
            </w:pPr>
            <w:r w:rsidRPr="006C5367">
              <w:rPr>
                <w:rFonts w:ascii="Times New Roman" w:hAnsi="Times New Roman"/>
                <w:sz w:val="28"/>
                <w:szCs w:val="28"/>
              </w:rPr>
              <w:t>Кодекс законів про працю;</w:t>
            </w:r>
          </w:p>
          <w:p w:rsidR="006C5367" w:rsidRPr="006C5367" w:rsidRDefault="006C5367" w:rsidP="006C5367">
            <w:pPr>
              <w:pStyle w:val="a4"/>
              <w:spacing w:before="0"/>
              <w:ind w:right="57" w:firstLine="0"/>
              <w:rPr>
                <w:rFonts w:ascii="Times New Roman" w:hAnsi="Times New Roman"/>
                <w:sz w:val="28"/>
                <w:szCs w:val="28"/>
              </w:rPr>
            </w:pPr>
            <w:r w:rsidRPr="006C5367">
              <w:rPr>
                <w:rFonts w:ascii="Times New Roman" w:hAnsi="Times New Roman"/>
                <w:sz w:val="28"/>
                <w:szCs w:val="28"/>
              </w:rPr>
              <w:t xml:space="preserve">Закону України «Про відпустки»; </w:t>
            </w:r>
          </w:p>
          <w:p w:rsidR="006C5367" w:rsidRPr="006C5367" w:rsidRDefault="006C5367" w:rsidP="006C5367">
            <w:pPr>
              <w:pStyle w:val="a4"/>
              <w:spacing w:before="0"/>
              <w:ind w:right="57" w:firstLine="0"/>
              <w:rPr>
                <w:rFonts w:ascii="Times New Roman" w:hAnsi="Times New Roman"/>
                <w:sz w:val="28"/>
                <w:szCs w:val="28"/>
              </w:rPr>
            </w:pPr>
            <w:r w:rsidRPr="006C5367">
              <w:rPr>
                <w:rFonts w:ascii="Times New Roman" w:hAnsi="Times New Roman"/>
                <w:sz w:val="28"/>
                <w:szCs w:val="28"/>
              </w:rPr>
              <w:t>Закону України «Про очищення влади»;</w:t>
            </w:r>
          </w:p>
          <w:p w:rsidR="006C5367" w:rsidRPr="006C5367" w:rsidRDefault="006C5367" w:rsidP="006C5367">
            <w:pPr>
              <w:pStyle w:val="a4"/>
              <w:spacing w:before="0" w:after="240"/>
              <w:ind w:left="13" w:right="169" w:firstLine="0"/>
              <w:rPr>
                <w:rFonts w:ascii="Times New Roman" w:hAnsi="Times New Roman"/>
                <w:sz w:val="28"/>
                <w:szCs w:val="28"/>
              </w:rPr>
            </w:pPr>
            <w:r w:rsidRPr="006C5367">
              <w:rPr>
                <w:rFonts w:ascii="Times New Roman" w:hAnsi="Times New Roman"/>
                <w:sz w:val="28"/>
                <w:szCs w:val="28"/>
              </w:rPr>
              <w:t>Постанови Кабінету Міністрів України від 25 березня 2016 року № 246 «Про затвердження Порядку проведення конкурсу на зайняття посад державної служби» (зі змінами).</w:t>
            </w:r>
          </w:p>
        </w:tc>
      </w:tr>
    </w:tbl>
    <w:p w:rsidR="008E1AE5" w:rsidRDefault="008E1AE5">
      <w:pPr>
        <w:rPr>
          <w:lang w:val="uk-UA"/>
        </w:rPr>
      </w:pPr>
    </w:p>
    <w:p w:rsidR="0053486D" w:rsidRDefault="0053486D" w:rsidP="00921E3B">
      <w:pPr>
        <w:jc w:val="both"/>
        <w:rPr>
          <w:b/>
          <w:sz w:val="28"/>
          <w:szCs w:val="28"/>
          <w:lang w:val="uk-UA"/>
        </w:rPr>
      </w:pPr>
    </w:p>
    <w:p w:rsidR="00921E3B" w:rsidRPr="00AE4B6D" w:rsidRDefault="00921E3B" w:rsidP="00921E3B">
      <w:pPr>
        <w:jc w:val="both"/>
        <w:rPr>
          <w:b/>
          <w:sz w:val="28"/>
          <w:szCs w:val="28"/>
          <w:lang w:val="uk-UA"/>
        </w:rPr>
      </w:pPr>
      <w:bookmarkStart w:id="5" w:name="_GoBack"/>
      <w:bookmarkEnd w:id="5"/>
    </w:p>
    <w:sectPr w:rsidR="00921E3B" w:rsidRPr="00AE4B6D" w:rsidSect="000B7EB5">
      <w:pgSz w:w="11906" w:h="16838"/>
      <w:pgMar w:top="794"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4686A"/>
    <w:rsid w:val="0005249A"/>
    <w:rsid w:val="000818A7"/>
    <w:rsid w:val="00094E4C"/>
    <w:rsid w:val="0009649B"/>
    <w:rsid w:val="000A04ED"/>
    <w:rsid w:val="000B7EB5"/>
    <w:rsid w:val="000D04EF"/>
    <w:rsid w:val="000E0FDE"/>
    <w:rsid w:val="000E26B1"/>
    <w:rsid w:val="001B7ED7"/>
    <w:rsid w:val="001E036C"/>
    <w:rsid w:val="001F18E9"/>
    <w:rsid w:val="002200AB"/>
    <w:rsid w:val="00223C0A"/>
    <w:rsid w:val="002513B5"/>
    <w:rsid w:val="002B0C36"/>
    <w:rsid w:val="003667D8"/>
    <w:rsid w:val="003C0E23"/>
    <w:rsid w:val="003D223F"/>
    <w:rsid w:val="003D52FE"/>
    <w:rsid w:val="004143F6"/>
    <w:rsid w:val="00436228"/>
    <w:rsid w:val="0044506A"/>
    <w:rsid w:val="00491E24"/>
    <w:rsid w:val="004C7860"/>
    <w:rsid w:val="004D3641"/>
    <w:rsid w:val="004F0E5A"/>
    <w:rsid w:val="0052408B"/>
    <w:rsid w:val="005318CE"/>
    <w:rsid w:val="0053486D"/>
    <w:rsid w:val="0053488D"/>
    <w:rsid w:val="00537951"/>
    <w:rsid w:val="005576D7"/>
    <w:rsid w:val="005759E8"/>
    <w:rsid w:val="005B3104"/>
    <w:rsid w:val="00617BE7"/>
    <w:rsid w:val="0066542D"/>
    <w:rsid w:val="006A4A15"/>
    <w:rsid w:val="006C5367"/>
    <w:rsid w:val="006F635B"/>
    <w:rsid w:val="00720B63"/>
    <w:rsid w:val="007C3E48"/>
    <w:rsid w:val="007F6C35"/>
    <w:rsid w:val="008D4609"/>
    <w:rsid w:val="008D65F2"/>
    <w:rsid w:val="008E1AE5"/>
    <w:rsid w:val="00905C92"/>
    <w:rsid w:val="00921E3B"/>
    <w:rsid w:val="00922A63"/>
    <w:rsid w:val="00935607"/>
    <w:rsid w:val="00966A68"/>
    <w:rsid w:val="00984BE0"/>
    <w:rsid w:val="009E3060"/>
    <w:rsid w:val="00A139DF"/>
    <w:rsid w:val="00A2304A"/>
    <w:rsid w:val="00AB772C"/>
    <w:rsid w:val="00AE4B6D"/>
    <w:rsid w:val="00B06E22"/>
    <w:rsid w:val="00B35C4D"/>
    <w:rsid w:val="00B40F09"/>
    <w:rsid w:val="00B719ED"/>
    <w:rsid w:val="00BB4E19"/>
    <w:rsid w:val="00BF15CE"/>
    <w:rsid w:val="00C2329E"/>
    <w:rsid w:val="00CC46DE"/>
    <w:rsid w:val="00CF0FD4"/>
    <w:rsid w:val="00CF6FF4"/>
    <w:rsid w:val="00D85D11"/>
    <w:rsid w:val="00DB1BE2"/>
    <w:rsid w:val="00DF030C"/>
    <w:rsid w:val="00E028DE"/>
    <w:rsid w:val="00E155D7"/>
    <w:rsid w:val="00F04BDB"/>
    <w:rsid w:val="00FB1695"/>
    <w:rsid w:val="00FB4436"/>
    <w:rsid w:val="00FD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18BE"/>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iPriority w:val="99"/>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05249A"/>
    <w:rPr>
      <w:rFonts w:ascii="Segoe UI" w:hAnsi="Segoe UI" w:cs="Segoe UI"/>
      <w:sz w:val="18"/>
      <w:szCs w:val="18"/>
    </w:rPr>
  </w:style>
  <w:style w:type="character" w:customStyle="1" w:styleId="aa">
    <w:name w:val="Текст у виносці Знак"/>
    <w:basedOn w:val="a0"/>
    <w:link w:val="a9"/>
    <w:uiPriority w:val="99"/>
    <w:semiHidden/>
    <w:rsid w:val="0005249A"/>
    <w:rPr>
      <w:rFonts w:ascii="Segoe UI" w:eastAsia="Times New Roman" w:hAnsi="Segoe UI" w:cs="Segoe UI"/>
      <w:sz w:val="18"/>
      <w:szCs w:val="18"/>
      <w:lang w:val="en-US"/>
    </w:rPr>
  </w:style>
  <w:style w:type="paragraph" w:customStyle="1" w:styleId="rvps14">
    <w:name w:val="rvps14"/>
    <w:basedOn w:val="a"/>
    <w:rsid w:val="006C5367"/>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rch.ligazakon.ua/l_doc2.nsf/link1/KP170815.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CEF64-B0AD-4310-9456-0E902071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4112</Words>
  <Characters>2345</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User</cp:lastModifiedBy>
  <cp:revision>3</cp:revision>
  <cp:lastPrinted>2025-02-04T08:34:00Z</cp:lastPrinted>
  <dcterms:created xsi:type="dcterms:W3CDTF">2025-02-04T08:35:00Z</dcterms:created>
  <dcterms:modified xsi:type="dcterms:W3CDTF">2025-02-04T08:35:00Z</dcterms:modified>
</cp:coreProperties>
</file>