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FE" w:rsidRPr="001571A6" w:rsidRDefault="00693AFE" w:rsidP="00693AFE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0606246D" wp14:editId="34B02C6F">
            <wp:extent cx="647700" cy="800100"/>
            <wp:effectExtent l="19050" t="0" r="0" b="0"/>
            <wp:docPr id="1" name="Рисунок 1" descr="COA of Podil Raion Bi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 of Podil Raion Big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AFE" w:rsidRPr="006C68EE" w:rsidRDefault="00693AFE" w:rsidP="00693AFE">
      <w:pPr>
        <w:jc w:val="center"/>
        <w:rPr>
          <w:b/>
          <w:noProof/>
          <w:sz w:val="36"/>
          <w:szCs w:val="36"/>
        </w:rPr>
      </w:pPr>
      <w:r w:rsidRPr="006C68EE">
        <w:rPr>
          <w:b/>
          <w:noProof/>
          <w:sz w:val="36"/>
          <w:szCs w:val="36"/>
        </w:rPr>
        <w:t>ГРОМАДСЬКА РАДА</w:t>
      </w:r>
    </w:p>
    <w:p w:rsidR="00693AFE" w:rsidRPr="00B564F3" w:rsidRDefault="00693AFE" w:rsidP="00693AFE">
      <w:pPr>
        <w:jc w:val="center"/>
        <w:rPr>
          <w:b/>
          <w:sz w:val="28"/>
          <w:szCs w:val="28"/>
        </w:rPr>
      </w:pPr>
      <w:r w:rsidRPr="00B564F3">
        <w:rPr>
          <w:b/>
          <w:noProof/>
          <w:sz w:val="28"/>
          <w:szCs w:val="28"/>
        </w:rPr>
        <w:t>ПРИ ПОДІЛЬСЬКІЙ РАЙОННІЙ В МІСТІ КИЄВІ ДЕРЖАВНІЙ АДМІНІСТРАЦІЇ</w:t>
      </w:r>
    </w:p>
    <w:p w:rsidR="00693AFE" w:rsidRPr="007D0352" w:rsidRDefault="00693AFE" w:rsidP="00693AFE">
      <w:pPr>
        <w:tabs>
          <w:tab w:val="left" w:pos="708"/>
          <w:tab w:val="left" w:pos="1416"/>
          <w:tab w:val="left" w:pos="2124"/>
          <w:tab w:val="left" w:pos="2832"/>
          <w:tab w:val="left" w:pos="6660"/>
        </w:tabs>
        <w:jc w:val="center"/>
        <w:rPr>
          <w:b/>
          <w:sz w:val="2"/>
          <w:szCs w:val="2"/>
        </w:rPr>
      </w:pPr>
    </w:p>
    <w:p w:rsidR="0054770C" w:rsidRPr="0054770C" w:rsidRDefault="00693AFE" w:rsidP="0054770C">
      <w:pPr>
        <w:ind w:left="10773"/>
        <w:jc w:val="both"/>
        <w:rPr>
          <w:sz w:val="28"/>
          <w:szCs w:val="28"/>
        </w:rPr>
      </w:pPr>
      <w:r>
        <w:rPr>
          <w:rFonts w:ascii="Microsoft Sans Serif" w:hAnsi="Microsoft Sans Serif" w:cs="Microsoft Sans Serif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42545</wp:posOffset>
                </wp:positionV>
                <wp:extent cx="8039100" cy="28575"/>
                <wp:effectExtent l="19050" t="19050" r="19050" b="285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9100" cy="28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5A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1.05pt;margin-top:3.35pt;width:633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" strokecolor="#0d0d0d" strokeweight="2.25pt"/>
            </w:pict>
          </mc:Fallback>
        </mc:AlternateContent>
      </w:r>
    </w:p>
    <w:p w:rsidR="00B97275" w:rsidRDefault="00B97275" w:rsidP="00693AFE">
      <w:pPr>
        <w:ind w:left="10773"/>
        <w:jc w:val="both"/>
        <w:rPr>
          <w:sz w:val="28"/>
          <w:szCs w:val="28"/>
          <w:lang w:val="uk-UA"/>
        </w:rPr>
      </w:pPr>
    </w:p>
    <w:p w:rsidR="00693AFE" w:rsidRPr="0054770C" w:rsidRDefault="00693AFE" w:rsidP="00693AFE">
      <w:pPr>
        <w:ind w:left="10773"/>
        <w:jc w:val="both"/>
        <w:rPr>
          <w:sz w:val="28"/>
          <w:szCs w:val="28"/>
          <w:lang w:val="uk-UA"/>
        </w:rPr>
      </w:pPr>
      <w:r w:rsidRPr="0054770C">
        <w:rPr>
          <w:sz w:val="28"/>
          <w:szCs w:val="28"/>
          <w:lang w:val="uk-UA"/>
        </w:rPr>
        <w:t>ЗАТВЕРДЖЕНО</w:t>
      </w:r>
    </w:p>
    <w:p w:rsidR="00693AFE" w:rsidRPr="0054770C" w:rsidRDefault="00693AFE" w:rsidP="0054770C">
      <w:pPr>
        <w:ind w:left="10773"/>
        <w:jc w:val="both"/>
        <w:rPr>
          <w:sz w:val="28"/>
          <w:szCs w:val="28"/>
          <w:lang w:val="uk-UA"/>
        </w:rPr>
      </w:pPr>
      <w:r w:rsidRPr="0054770C">
        <w:rPr>
          <w:sz w:val="28"/>
          <w:szCs w:val="28"/>
          <w:lang w:val="uk-UA"/>
        </w:rPr>
        <w:t>на засіданні Громадської ради при Подільській районній в місті Києві державній адміністрації</w:t>
      </w:r>
      <w:bookmarkStart w:id="0" w:name="bookmark1"/>
    </w:p>
    <w:p w:rsidR="00693AFE" w:rsidRPr="0054770C" w:rsidRDefault="00693AFE" w:rsidP="00693AFE">
      <w:pPr>
        <w:pStyle w:val="10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r w:rsidRPr="0054770C">
        <w:rPr>
          <w:sz w:val="28"/>
          <w:szCs w:val="28"/>
        </w:rPr>
        <w:t>ПЛАН РОБОТИ</w:t>
      </w:r>
      <w:bookmarkEnd w:id="0"/>
    </w:p>
    <w:p w:rsidR="00693AFE" w:rsidRPr="0054770C" w:rsidRDefault="00693AFE" w:rsidP="00693AFE">
      <w:pPr>
        <w:jc w:val="center"/>
        <w:rPr>
          <w:sz w:val="28"/>
          <w:szCs w:val="28"/>
          <w:lang w:val="uk-UA"/>
        </w:rPr>
      </w:pPr>
      <w:r w:rsidRPr="0054770C">
        <w:rPr>
          <w:sz w:val="28"/>
          <w:szCs w:val="28"/>
          <w:lang w:val="uk-UA"/>
        </w:rPr>
        <w:t>Громадської ради при Подільський районній в місті Києві державній адміністрації</w:t>
      </w:r>
    </w:p>
    <w:p w:rsidR="00B97275" w:rsidRPr="0054770C" w:rsidRDefault="00693AFE" w:rsidP="00B97275">
      <w:pPr>
        <w:jc w:val="center"/>
        <w:rPr>
          <w:sz w:val="28"/>
          <w:szCs w:val="28"/>
          <w:lang w:val="uk-UA"/>
        </w:rPr>
      </w:pPr>
      <w:r w:rsidRPr="0054770C">
        <w:rPr>
          <w:sz w:val="28"/>
          <w:szCs w:val="28"/>
          <w:lang w:val="uk-UA"/>
        </w:rPr>
        <w:t>на 202</w:t>
      </w:r>
      <w:r w:rsidR="0054770C" w:rsidRPr="0054770C">
        <w:rPr>
          <w:sz w:val="28"/>
          <w:szCs w:val="28"/>
          <w:lang w:val="uk-UA"/>
        </w:rPr>
        <w:t>5</w:t>
      </w:r>
      <w:r w:rsidRPr="0054770C">
        <w:rPr>
          <w:sz w:val="28"/>
          <w:szCs w:val="28"/>
          <w:lang w:val="uk-UA"/>
        </w:rPr>
        <w:t xml:space="preserve"> рік</w:t>
      </w:r>
    </w:p>
    <w:tbl>
      <w:tblPr>
        <w:tblW w:w="14727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1984"/>
        <w:gridCol w:w="3260"/>
        <w:gridCol w:w="2253"/>
      </w:tblGrid>
      <w:tr w:rsidR="00693AFE" w:rsidRPr="0070084F" w:rsidTr="00B97275">
        <w:trPr>
          <w:trHeight w:hRule="exact" w:val="6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after="60" w:line="220" w:lineRule="exact"/>
              <w:jc w:val="center"/>
              <w:rPr>
                <w:rStyle w:val="2"/>
                <w:rFonts w:eastAsia="Microsoft Sans Serif"/>
              </w:rPr>
            </w:pPr>
            <w:r w:rsidRPr="0070084F">
              <w:rPr>
                <w:rStyle w:val="2"/>
                <w:rFonts w:eastAsia="Microsoft Sans Serif"/>
              </w:rPr>
              <w:t>№</w:t>
            </w:r>
          </w:p>
          <w:p w:rsidR="00693AFE" w:rsidRPr="0070084F" w:rsidRDefault="00693AFE" w:rsidP="00880D18">
            <w:pPr>
              <w:spacing w:after="6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з/п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Зміст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after="12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Термін</w:t>
            </w:r>
          </w:p>
          <w:p w:rsidR="00693AFE" w:rsidRPr="0070084F" w:rsidRDefault="00693AFE" w:rsidP="00880D18">
            <w:pPr>
              <w:spacing w:before="12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виконання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after="6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Відповідальні</w:t>
            </w:r>
          </w:p>
          <w:p w:rsidR="00693AFE" w:rsidRPr="0070084F" w:rsidRDefault="00693AFE" w:rsidP="00880D18">
            <w:pPr>
              <w:spacing w:before="60" w:line="220" w:lineRule="exact"/>
              <w:jc w:val="center"/>
              <w:rPr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</w:rPr>
              <w:t>виконавці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0084F" w:rsidRDefault="00693AFE" w:rsidP="00880D18">
            <w:pPr>
              <w:spacing w:before="120" w:line="2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Style w:val="2"/>
                <w:rFonts w:eastAsia="Microsoft Sans Serif"/>
              </w:rPr>
              <w:t>Примітка</w:t>
            </w:r>
          </w:p>
        </w:tc>
      </w:tr>
      <w:tr w:rsidR="00693AFE" w:rsidRPr="00835702" w:rsidTr="0054770C">
        <w:trPr>
          <w:trHeight w:hRule="exact" w:val="427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835702" w:rsidRDefault="00693AFE" w:rsidP="00880D18">
            <w:pPr>
              <w:ind w:left="120" w:right="67"/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="Microsoft Sans Serif"/>
              </w:rPr>
              <w:t xml:space="preserve">І. </w:t>
            </w:r>
            <w:r w:rsidRPr="0054770C">
              <w:rPr>
                <w:rStyle w:val="2"/>
                <w:rFonts w:eastAsia="Microsoft Sans Serif"/>
                <w:sz w:val="28"/>
                <w:szCs w:val="28"/>
              </w:rPr>
              <w:t>Загальні</w:t>
            </w:r>
            <w:r w:rsidRPr="0054770C">
              <w:rPr>
                <w:rStyle w:val="20"/>
                <w:rFonts w:eastAsia="Microsoft Sans Serif"/>
                <w:sz w:val="28"/>
                <w:szCs w:val="28"/>
              </w:rPr>
              <w:t xml:space="preserve"> напрямки роботи</w:t>
            </w:r>
          </w:p>
        </w:tc>
      </w:tr>
      <w:tr w:rsidR="00693AFE" w:rsidRPr="0054770C" w:rsidTr="00B97275">
        <w:trPr>
          <w:trHeight w:hRule="exact" w:val="1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ind w:left="120" w:right="67"/>
              <w:jc w:val="both"/>
              <w:rPr>
                <w:sz w:val="26"/>
                <w:szCs w:val="26"/>
                <w:lang w:val="uk-UA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Планові засідання Громадської ради при Подільській районній в місті Києві державній адміністрації (далі – Подільська РДА), в тому числі в онлайн форматі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Не рідше </w:t>
            </w:r>
          </w:p>
          <w:p w:rsidR="00693AFE" w:rsidRPr="0054770C" w:rsidRDefault="00693AFE" w:rsidP="00880D18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1 разу на квартал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70C" w:rsidRPr="0054770C" w:rsidRDefault="00693AFE" w:rsidP="0054770C">
            <w:pPr>
              <w:ind w:left="158" w:right="131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</w:t>
            </w:r>
            <w:r w:rsidR="0054770C"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к) голови, секретар Громадської</w:t>
            </w:r>
          </w:p>
          <w:p w:rsidR="00693AFE" w:rsidRPr="0054770C" w:rsidRDefault="00693AFE" w:rsidP="00880D18">
            <w:pPr>
              <w:ind w:left="158" w:right="131"/>
              <w:jc w:val="center"/>
              <w:rPr>
                <w:sz w:val="26"/>
                <w:szCs w:val="26"/>
                <w:lang w:val="uk-UA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ради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jc w:val="center"/>
              <w:rPr>
                <w:sz w:val="26"/>
                <w:szCs w:val="26"/>
                <w:lang w:val="uk-UA"/>
              </w:rPr>
            </w:pPr>
            <w:r w:rsidRPr="0054770C">
              <w:rPr>
                <w:sz w:val="26"/>
                <w:szCs w:val="26"/>
                <w:lang w:val="uk-UA"/>
              </w:rPr>
              <w:t>По мірі надходження питань</w:t>
            </w:r>
          </w:p>
        </w:tc>
      </w:tr>
      <w:tr w:rsidR="00693AFE" w:rsidRPr="0054770C" w:rsidTr="00E12C54">
        <w:trPr>
          <w:trHeight w:hRule="exact"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70C" w:rsidRPr="0054770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Планові засідання комітетів та робочих груп Громадської ради за профільними напрямками</w:t>
            </w:r>
          </w:p>
          <w:p w:rsidR="0054770C" w:rsidRPr="0054770C" w:rsidRDefault="0054770C" w:rsidP="00880D18">
            <w:pPr>
              <w:ind w:left="120" w:right="67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C54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Голови комітетів </w:t>
            </w:r>
          </w:p>
          <w:p w:rsidR="00E12C54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(робочих груп) </w:t>
            </w:r>
          </w:p>
          <w:p w:rsidR="00693AFE" w:rsidRPr="0054770C" w:rsidRDefault="00693AFE" w:rsidP="00880D18">
            <w:pPr>
              <w:jc w:val="center"/>
              <w:rPr>
                <w:sz w:val="26"/>
                <w:szCs w:val="26"/>
                <w:lang w:val="uk-UA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Громадської ради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jc w:val="center"/>
              <w:rPr>
                <w:sz w:val="26"/>
                <w:szCs w:val="26"/>
                <w:lang w:val="uk-UA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54770C" w:rsidTr="00E12C54">
        <w:trPr>
          <w:trHeight w:hRule="exact"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ind w:left="120" w:right="67"/>
              <w:jc w:val="both"/>
              <w:rPr>
                <w:b/>
                <w:sz w:val="26"/>
                <w:szCs w:val="26"/>
                <w:lang w:val="uk-UA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робочих зустрічах із керівництвом Подільської РДА та керівниками структурних підрозділів Подільської РДА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ind w:right="131"/>
              <w:jc w:val="center"/>
              <w:rPr>
                <w:b/>
                <w:sz w:val="26"/>
                <w:szCs w:val="26"/>
                <w:lang w:val="uk-UA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jc w:val="center"/>
              <w:rPr>
                <w:sz w:val="26"/>
                <w:szCs w:val="26"/>
                <w:lang w:val="uk-UA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54770C" w:rsidTr="00B97275">
        <w:trPr>
          <w:trHeight w:hRule="exact" w:val="1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ind w:left="120" w:right="67"/>
              <w:jc w:val="both"/>
              <w:rPr>
                <w:b/>
                <w:sz w:val="26"/>
                <w:szCs w:val="26"/>
                <w:lang w:val="uk-UA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засіданнях консультативно-дорадчих та інших допоміжних органів Подільської РДА для забезпечення врахування громадської думки у формуванні і реалізації державної політики, розв’язання проблем, які мають важливе суспільно-політичне значення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54770C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770C" w:rsidRDefault="00693AFE" w:rsidP="00880D18">
            <w:pPr>
              <w:jc w:val="center"/>
              <w:rPr>
                <w:sz w:val="26"/>
                <w:szCs w:val="26"/>
                <w:lang w:val="uk-UA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835702" w:rsidTr="00B97275">
        <w:trPr>
          <w:trHeight w:hRule="exact"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b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Підготовка та подача до Подільської РДА пропозицій до орієнтовного плану проведення консультацій з громадськістю, а також щодо проведення консультацій, не передбачених таким планом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b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835702" w:rsidRDefault="00693AFE" w:rsidP="00880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835702" w:rsidRDefault="00E12C54" w:rsidP="00880D18">
            <w:pPr>
              <w:jc w:val="center"/>
              <w:rPr>
                <w:sz w:val="28"/>
                <w:szCs w:val="28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835702" w:rsidTr="00B97275">
        <w:trPr>
          <w:trHeight w:hRule="exact"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835702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Default="00693AFE" w:rsidP="00E12C54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Проведення відповідно до законодавства громадської експертизи діяльності Подільської РДА </w:t>
            </w:r>
            <w:r w:rsidR="006E0C91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та громадської антикорупційної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експертизи проектів нормативно-правов</w:t>
            </w:r>
            <w:r w:rsidR="006E0C91"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их актів та проектів актів, які </w:t>
            </w:r>
            <w:r w:rsidR="00E12C54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розробляє Подільська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РДА</w:t>
            </w:r>
          </w:p>
          <w:p w:rsidR="00E12C54" w:rsidRPr="007C5C41" w:rsidRDefault="00E12C54" w:rsidP="006E0C91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Голови комітетів (робочих груп) Громадської ради за профільними напрямками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  <w:rPr>
                <w:sz w:val="28"/>
                <w:szCs w:val="28"/>
              </w:rPr>
            </w:pPr>
          </w:p>
          <w:p w:rsidR="00E12C54" w:rsidRDefault="00E12C54" w:rsidP="00880D18">
            <w:pPr>
              <w:jc w:val="center"/>
              <w:rPr>
                <w:sz w:val="28"/>
                <w:szCs w:val="28"/>
              </w:rPr>
            </w:pPr>
          </w:p>
          <w:p w:rsidR="00E12C54" w:rsidRDefault="00E12C54" w:rsidP="00880D18">
            <w:pPr>
              <w:jc w:val="center"/>
              <w:rPr>
                <w:sz w:val="28"/>
                <w:szCs w:val="28"/>
              </w:rPr>
            </w:pPr>
          </w:p>
          <w:p w:rsidR="00E12C54" w:rsidRDefault="00E12C54" w:rsidP="00880D18">
            <w:pPr>
              <w:jc w:val="center"/>
              <w:rPr>
                <w:sz w:val="28"/>
                <w:szCs w:val="28"/>
              </w:rPr>
            </w:pPr>
          </w:p>
          <w:p w:rsidR="00E12C54" w:rsidRPr="00835702" w:rsidRDefault="00E12C54" w:rsidP="00E12C54">
            <w:pPr>
              <w:rPr>
                <w:sz w:val="28"/>
                <w:szCs w:val="28"/>
              </w:rPr>
            </w:pPr>
          </w:p>
        </w:tc>
      </w:tr>
      <w:tr w:rsidR="00693AFE" w:rsidRPr="00AB14ED" w:rsidTr="00E12C54">
        <w:trPr>
          <w:trHeight w:hRule="exact" w:val="2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Проведення громадського </w:t>
            </w:r>
            <w:proofErr w:type="spellStart"/>
            <w:r w:rsidRPr="007C5C41">
              <w:rPr>
                <w:bCs/>
                <w:sz w:val="26"/>
                <w:szCs w:val="26"/>
              </w:rPr>
              <w:t>моніторингу</w:t>
            </w:r>
            <w:proofErr w:type="spellEnd"/>
            <w:r w:rsidRPr="007C5C41">
              <w:rPr>
                <w:b/>
                <w:bCs/>
                <w:sz w:val="26"/>
                <w:szCs w:val="26"/>
              </w:rPr>
              <w:t xml:space="preserve">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врахуванням Подільською РДА пропозицій та зауважень громадськості, забезпечення прозорості та відкритості діяльності Подільської РДА, доступу до публічної інформації, яка знаходиться у володінні Подільської РДА, а також дотриманням Подільською РДА нормативно-правових актів, спрямованих на запобігання та протидію корупції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E12C54">
        <w:trPr>
          <w:trHeight w:hRule="exact"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Інформування в обов’язковому порядку громадськості про діяльність Громадської ради, прийняті рішення та їх </w:t>
            </w:r>
            <w:r w:rsidR="00E12C54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виконання на офіційному </w:t>
            </w:r>
            <w:proofErr w:type="spellStart"/>
            <w:r w:rsidR="00E12C54">
              <w:rPr>
                <w:rStyle w:val="2"/>
                <w:rFonts w:eastAsia="Microsoft Sans Serif"/>
                <w:b w:val="0"/>
                <w:sz w:val="26"/>
                <w:szCs w:val="26"/>
              </w:rPr>
              <w:t>вебпорталі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Подільської РДА та в інший прийнятний спосіб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Голова </w:t>
            </w: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Громадської ради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Збір, узагальнення та подача до Подільської РДА інформації про пропозиції інститутів громадянського суспільства щодо вирішення питань, які мають важливе суспільне значення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D63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</w:t>
            </w:r>
            <w:r w:rsid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дської ради, заступник голови,</w:t>
            </w:r>
          </w:p>
          <w:p w:rsidR="00C72D63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голови комітетів </w:t>
            </w:r>
          </w:p>
          <w:p w:rsidR="00C72D63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(робочих груп)</w:t>
            </w: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Громадської ради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в експертних зустрічах з обговорення питань щодо пріоритетів державної політики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C72D63" w:rsidP="00880D18">
            <w:pPr>
              <w:jc w:val="center"/>
              <w:rPr>
                <w:rStyle w:val="2"/>
                <w:rFonts w:eastAsia="Microsoft Sans Serif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B97275">
        <w:trPr>
          <w:trHeight w:hRule="exact"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Співпраця з органами влади, органами місцевого самоврядування, іншими зацікавленими особами та інститутами громадянського суспільства (далі – ІГС)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Налагодження співпраці з громадськими радами районних в місті Києві державних адміністрацій та Громадської ради при виконавчому органі КМР (КМДА)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заходів щодо можливості навчання експертів громадської ради та активних громадян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sz w:val="26"/>
                <w:szCs w:val="26"/>
                <w:lang w:val="uk-UA"/>
              </w:rPr>
            </w:pPr>
            <w:r w:rsidRPr="00C72D63">
              <w:rPr>
                <w:bCs/>
                <w:sz w:val="26"/>
                <w:szCs w:val="26"/>
                <w:lang w:val="uk-UA"/>
              </w:rPr>
              <w:t>Голова Громадської ради, заступник голови,  голови комітетів (робочих груп) Громадської ради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C72D63" w:rsidP="00880D18">
            <w:pPr>
              <w:jc w:val="center"/>
              <w:rPr>
                <w:rStyle w:val="2"/>
                <w:rFonts w:eastAsia="Microsoft Sans Serif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C72D63">
        <w:trPr>
          <w:trHeight w:hRule="exact" w:val="10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C72D63" w:rsidP="00C72D63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Розробка та затвердження Плану роботи Громадської </w:t>
            </w:r>
            <w:r w:rsidR="00724A27">
              <w:rPr>
                <w:rStyle w:val="2"/>
                <w:rFonts w:eastAsia="Microsoft Sans Serif"/>
                <w:b w:val="0"/>
                <w:sz w:val="26"/>
                <w:szCs w:val="26"/>
              </w:rPr>
              <w:t>ради при Подільській РДА на 2025</w:t>
            </w: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рік,</w:t>
            </w:r>
            <w:r w:rsidRPr="00C72D63">
              <w:rPr>
                <w:rStyle w:val="2"/>
                <w:rFonts w:eastAsia="Microsoft Sans Serif"/>
                <w:sz w:val="26"/>
                <w:szCs w:val="26"/>
              </w:rPr>
              <w:t xml:space="preserve"> </w:t>
            </w:r>
            <w:r w:rsidRPr="00C72D63">
              <w:rPr>
                <w:bCs/>
                <w:sz w:val="26"/>
                <w:szCs w:val="26"/>
                <w:lang w:val="uk-UA"/>
              </w:rPr>
              <w:t>опри</w:t>
            </w:r>
            <w:r>
              <w:rPr>
                <w:bCs/>
                <w:sz w:val="26"/>
                <w:szCs w:val="26"/>
                <w:lang w:val="uk-UA"/>
              </w:rPr>
              <w:t xml:space="preserve">люднення на офіційній сторінці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вебпорталу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C72D63">
              <w:rPr>
                <w:bCs/>
                <w:sz w:val="26"/>
                <w:szCs w:val="26"/>
                <w:lang w:val="uk-UA"/>
              </w:rPr>
              <w:t>Подільської РДА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D63" w:rsidRPr="00724A27" w:rsidRDefault="00C72D63" w:rsidP="00C72D63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24A27">
              <w:rPr>
                <w:rStyle w:val="2"/>
                <w:rFonts w:eastAsia="Microsoft Sans Serif"/>
                <w:sz w:val="26"/>
                <w:szCs w:val="26"/>
              </w:rPr>
              <w:t>Грудень</w:t>
            </w:r>
          </w:p>
          <w:p w:rsidR="00693AFE" w:rsidRPr="00724A27" w:rsidRDefault="00C72D63" w:rsidP="00C72D63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24A27">
              <w:rPr>
                <w:rStyle w:val="2"/>
                <w:rFonts w:eastAsia="Microsoft Sans Serif"/>
                <w:sz w:val="26"/>
                <w:szCs w:val="26"/>
              </w:rPr>
              <w:t>2024 року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C72D63" w:rsidP="00880D18">
            <w:pPr>
              <w:jc w:val="center"/>
              <w:rPr>
                <w:rStyle w:val="2"/>
                <w:rFonts w:eastAsia="Microsoft Sans Serif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B97275">
        <w:trPr>
          <w:trHeight w:hRule="exact"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1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C72D63" w:rsidP="002A719F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Підго</w:t>
            </w:r>
            <w:r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товка та оприлюднення </w:t>
            </w: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звіту</w:t>
            </w:r>
            <w:r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за 2024 рік</w:t>
            </w: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</w:t>
            </w:r>
            <w:r w:rsidR="002A719F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про свою діяльність на офіційній сторінці </w:t>
            </w:r>
            <w:proofErr w:type="spellStart"/>
            <w:r w:rsidRPr="00C72D63">
              <w:rPr>
                <w:bCs/>
                <w:sz w:val="26"/>
                <w:szCs w:val="26"/>
                <w:lang w:val="uk-UA"/>
              </w:rPr>
              <w:t>вебпортал</w:t>
            </w:r>
            <w:r w:rsidR="002A719F">
              <w:rPr>
                <w:bCs/>
                <w:sz w:val="26"/>
                <w:szCs w:val="26"/>
                <w:lang w:val="uk-UA"/>
              </w:rPr>
              <w:t>у</w:t>
            </w:r>
            <w:bookmarkStart w:id="1" w:name="_GoBack"/>
            <w:bookmarkEnd w:id="1"/>
            <w:proofErr w:type="spellEnd"/>
            <w:r w:rsidRPr="00C72D63">
              <w:rPr>
                <w:bCs/>
                <w:sz w:val="26"/>
                <w:szCs w:val="26"/>
                <w:lang w:val="uk-UA"/>
              </w:rPr>
              <w:t xml:space="preserve"> Подільської РДА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D63" w:rsidRPr="00724A27" w:rsidRDefault="00C72D63" w:rsidP="00C72D63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24A27">
              <w:rPr>
                <w:rStyle w:val="2"/>
                <w:rFonts w:eastAsia="Microsoft Sans Serif"/>
                <w:sz w:val="26"/>
                <w:szCs w:val="26"/>
              </w:rPr>
              <w:t>Січень</w:t>
            </w:r>
          </w:p>
          <w:p w:rsidR="00693AFE" w:rsidRPr="00724A27" w:rsidRDefault="00C72D63" w:rsidP="00C72D63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24A27">
              <w:rPr>
                <w:rStyle w:val="2"/>
                <w:rFonts w:eastAsia="Microsoft Sans Serif"/>
                <w:sz w:val="26"/>
                <w:szCs w:val="26"/>
              </w:rPr>
              <w:t>2025 року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C72D63" w:rsidP="00880D18">
            <w:pPr>
              <w:jc w:val="center"/>
              <w:rPr>
                <w:rStyle w:val="2"/>
                <w:rFonts w:eastAsia="Microsoft Sans Serif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54770C">
        <w:trPr>
          <w:trHeight w:hRule="exact" w:val="565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C72D63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  <w:r w:rsidRPr="00C72D63">
              <w:rPr>
                <w:rStyle w:val="20"/>
                <w:rFonts w:eastAsia="Microsoft Sans Serif"/>
                <w:sz w:val="28"/>
                <w:szCs w:val="28"/>
              </w:rPr>
              <w:t>ІІ. Напрямок роботи з питань соціально-економічного розвитку</w:t>
            </w:r>
          </w:p>
        </w:tc>
      </w:tr>
      <w:tr w:rsidR="00693AFE" w:rsidRPr="00AB14ED" w:rsidTr="00C72D63">
        <w:trPr>
          <w:trHeight w:hRule="exact"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Розгляд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проєктів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нормативно-правових та регуляторних актів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D63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Голови комітетів </w:t>
            </w:r>
          </w:p>
          <w:p w:rsidR="00C72D63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(робочих груп)</w:t>
            </w: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Громадської ради за профільними напрямками</w:t>
            </w: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B97275">
        <w:trPr>
          <w:trHeight w:hRule="exact"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Підготовка пропозицій щодо удосконалення діючих нормативно- правових та регуляторних актів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rPr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B97275">
        <w:trPr>
          <w:trHeight w:hRule="exact"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Розробка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проєктів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та пропозицій до діючих програм соціально- економічного розвитку Подільського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rPr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B97275">
        <w:trPr>
          <w:trHeight w:hRule="exact" w:val="1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проведенні публічних консультацій із громадськістю (громадських обговорень, слухань) з актуальних питань соціально-економічного та соціального розвитку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right="67" w:hanging="11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72D63" w:rsidRDefault="00693AFE" w:rsidP="00880D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C72D63">
              <w:rPr>
                <w:bCs/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724A27">
        <w:trPr>
          <w:trHeight w:hRule="exact" w:val="1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семінарах для фахівців органів виконавчої влади, органів місцевого самоврядування та представників ІГС з питань проведення громадської експертизи, організації доступу до публічної інформації, антикорупційної експертизи, з питань участі в конкурсах проектів, тощо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right="67" w:hanging="11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1-2 рази у квартал, по мірі залучення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spacing w:line="278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C72D63">
              <w:rPr>
                <w:bCs/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724A27">
        <w:trPr>
          <w:trHeight w:hRule="exact"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семінарів, круглих столів, тренінгів для керівників ІГС із представниками Державної фіскальної служби України щодо ведення бухгалтерії ІГС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Pr="00C72D63" w:rsidRDefault="00693AFE" w:rsidP="00880D18">
            <w:pPr>
              <w:ind w:left="140"/>
              <w:rPr>
                <w:sz w:val="26"/>
                <w:szCs w:val="26"/>
                <w:lang w:val="uk-UA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C72D63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C72D63">
              <w:rPr>
                <w:bCs/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2A719F">
        <w:trPr>
          <w:trHeight w:hRule="exact" w:val="1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Організація та проведення семінарів, конференцій та круглих столів тощо щодо розвитку громадянського суспільства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1-2 рази на місяць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3AFE" w:rsidRPr="00C72D63" w:rsidRDefault="00693AFE" w:rsidP="00880D18">
            <w:pPr>
              <w:ind w:left="140"/>
              <w:rPr>
                <w:lang w:val="uk-UA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724A27">
        <w:trPr>
          <w:trHeight w:hRule="exact"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3AFE" w:rsidRPr="00C72D63" w:rsidRDefault="00693AFE" w:rsidP="00880D18">
            <w:pPr>
              <w:ind w:left="140"/>
              <w:rPr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54770C">
        <w:trPr>
          <w:trHeight w:hRule="exact" w:val="563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E06AE4" w:rsidRDefault="00693AFE" w:rsidP="00880D18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lastRenderedPageBreak/>
              <w:t xml:space="preserve">ІІІ.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>з питань освіти, науки, культури, молоді та спорту</w:t>
            </w:r>
          </w:p>
        </w:tc>
      </w:tr>
      <w:tr w:rsidR="00693AFE" w:rsidRPr="00AB14ED" w:rsidTr="00544626">
        <w:trPr>
          <w:trHeight w:hRule="exact" w:val="1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Організація та проведення урочистостей з нагоди державних свят та пам’ятних дат з метою збереження місцевих традицій та історичної спадщини духовного єднання поколінь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Згідно з переліком</w:t>
            </w:r>
            <w:r w:rsidR="006E0C91"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</w:t>
            </w:r>
            <w:r w:rsidR="00B97275"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держав</w:t>
            </w: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них свят і пам’ятних дат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72D63" w:rsidRDefault="00693AFE" w:rsidP="00880D18">
            <w:pPr>
              <w:ind w:right="67"/>
              <w:jc w:val="center"/>
              <w:rPr>
                <w:b/>
                <w:sz w:val="26"/>
                <w:szCs w:val="26"/>
                <w:lang w:val="uk-UA"/>
              </w:rPr>
            </w:pPr>
            <w:r w:rsidRPr="00C72D63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C72D63" w:rsidRDefault="00693AFE" w:rsidP="00C72D63">
            <w:pPr>
              <w:rPr>
                <w:rStyle w:val="2"/>
                <w:rFonts w:eastAsia="Microsoft Sans Serif"/>
                <w:sz w:val="26"/>
                <w:szCs w:val="26"/>
              </w:rPr>
            </w:pPr>
            <w:r w:rsidRPr="00C72D63">
              <w:rPr>
                <w:bCs/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B97275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Підтримка участі в урочистих заходах представників та колективів різних ІГС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Співпраця з національно-культурними товариствами у проведенні культурно-мистецьких заходів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навчальних тренінгів для ІГС відповідно до проблематики їх конституційного та професійного розвитку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Надання пропозицій до Подільської РДА з питань розроблення та поширення методичних рекомендацій щодо використання ІГС та громадянами механізмів участі у формуванні та реалізації регіональної політики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40"/>
              <w:jc w:val="center"/>
              <w:rPr>
                <w:b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Участь у розробці грантових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проєктів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пов’язаних з питаннями освіти, науки, культури, молоді та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Розробка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проєктів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пов’язаних з: 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- безпекою життєдіяльності;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- отриманням бізнес-навичок;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- громадською діяльністю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544626">
        <w:trPr>
          <w:trHeight w:hRule="exact" w:val="6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Виявлення нагальних питань для проведення круглих столів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544626" w:rsidP="00880D18">
            <w:pPr>
              <w:jc w:val="center"/>
              <w:rPr>
                <w:rStyle w:val="2"/>
                <w:rFonts w:eastAsia="Microsoft Sans Serif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544626">
        <w:trPr>
          <w:trHeight w:hRule="exact"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93AFE" w:rsidRDefault="00693AFE" w:rsidP="00880D18">
            <w:pPr>
              <w:ind w:left="140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544626" w:rsidP="00880D18">
            <w:pPr>
              <w:jc w:val="center"/>
              <w:rPr>
                <w:rStyle w:val="2"/>
                <w:rFonts w:eastAsia="Microsoft Sans Serif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54770C">
        <w:trPr>
          <w:trHeight w:hRule="exact" w:val="561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951D20" w:rsidRDefault="00693AFE" w:rsidP="00880D18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>І</w:t>
            </w: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з питань забезпечення правопорядку і законності, оборони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та мобілізаційної підготовки</w:t>
            </w:r>
          </w:p>
        </w:tc>
      </w:tr>
      <w:tr w:rsidR="00693AFE" w:rsidRPr="00AB14ED" w:rsidTr="00544626">
        <w:trPr>
          <w:trHeight w:hRule="exact" w:val="1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Здійснення заходів правової освіти громадян, спрямованих на сприяння розвитку громадянського суспільства, популяризацію серед населення участі громадян у діяльності інститутів громадянського суспільства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40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544626">
        <w:trPr>
          <w:trHeight w:hRule="exact"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заходів, спрямованих на національно-патріотичне виховання населення, інформаційно-роз’яснювальна робота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Pr="007C5C41" w:rsidRDefault="00693AFE" w:rsidP="00880D18">
            <w:pPr>
              <w:spacing w:line="278" w:lineRule="exact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544626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B97275">
        <w:trPr>
          <w:trHeight w:hRule="exact" w:val="1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Залучення до організації Всеукраїнської дитячо-юнацької військово-патріотичної гри «Сокіл» («Джура»)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Pr="007C5C41" w:rsidRDefault="00693AFE" w:rsidP="00880D18">
            <w:pPr>
              <w:ind w:left="140"/>
              <w:rPr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B97275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</w:t>
            </w:r>
            <w:r w:rsidR="00544626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роботи щодо увічнення пам’яті Г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ероїв Революції гідності та патріотичного виховання в навчальних закладах Подільського району міста Києва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40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544626">
        <w:trPr>
          <w:trHeight w:hRule="exact"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Організація взаємодії ІГС з учасниками бойових дій (АТО, ООС), ветеранами, особами з інвалідністю та сім’ями загиблих, здійснення соціальної роботи та надання допомоги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40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4626" w:rsidRDefault="00544626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544626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544626">
        <w:trPr>
          <w:trHeight w:hRule="exact"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Проведення семінарів, тренінгів та круглих столів для керівників ІГС із залученням представників органів державної влади та місцевого самоврядування щодо удосконалення законодавства України, в частині регулювання діяльності ІГС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544626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544626">
              <w:rPr>
                <w:bCs/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544626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AB14ED" w:rsidRDefault="00693AFE" w:rsidP="00693AF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  <w:p w:rsidR="00544626" w:rsidRPr="007C5C41" w:rsidRDefault="00544626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ind w:left="-11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544626" w:rsidP="00880D18">
            <w:pPr>
              <w:jc w:val="center"/>
              <w:rPr>
                <w:rStyle w:val="2"/>
                <w:rFonts w:eastAsia="Microsoft Sans Serif"/>
              </w:rPr>
            </w:pPr>
            <w:r w:rsidRPr="0054770C">
              <w:rPr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54770C">
        <w:trPr>
          <w:trHeight w:hRule="exact" w:val="662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544626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C653C9">
              <w:rPr>
                <w:rStyle w:val="20"/>
                <w:rFonts w:eastAsia="Microsoft Sans Serif"/>
                <w:sz w:val="28"/>
                <w:szCs w:val="28"/>
              </w:rPr>
              <w:t>Напрямок з питань місцевого самоврядування, охорони здоров’я та соціальної політики</w:t>
            </w:r>
          </w:p>
        </w:tc>
      </w:tr>
      <w:tr w:rsidR="00693AFE" w:rsidRPr="00AB14ED" w:rsidTr="00544626">
        <w:trPr>
          <w:trHeight w:hRule="exact" w:val="1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Співпраця з громадськими об’єднаннями осіб з інвалідністю, ветеранами та громадянами, які постраждали внаслідок Чорнобильської катастрофи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626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Голови комітетів </w:t>
            </w:r>
          </w:p>
          <w:p w:rsidR="00544626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(робочих груп) </w:t>
            </w:r>
          </w:p>
          <w:p w:rsidR="00544626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Громадської ради, </w:t>
            </w: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lastRenderedPageBreak/>
              <w:t>керівники ІГС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544626">
        <w:trPr>
          <w:trHeight w:hRule="exact" w:val="1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Залучення ІГС до вивчення потреб населення у соціальних послугах та визначення пріоритетів розвитку системи соціальних послуг Подільського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544626">
        <w:trPr>
          <w:trHeight w:hRule="exact"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544626" w:rsidP="00544626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Залучення ІГС до розробки механізму надання соціальних послуг через професійні громадські об'єднання та організації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  <w:p w:rsidR="00544626" w:rsidRPr="007C5C41" w:rsidRDefault="00544626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626" w:rsidRPr="00AB14ED" w:rsidRDefault="00C9623C" w:rsidP="00880D18">
            <w:pPr>
              <w:jc w:val="center"/>
              <w:rPr>
                <w:rStyle w:val="2"/>
                <w:rFonts w:eastAsia="Microsoft Sans Serif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C9623C">
        <w:trPr>
          <w:trHeight w:hRule="exact" w:val="1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розробці прозорих механізмів підтримки місцевими органами виконавчої влади та органами місцевого самоврядування суспільно</w:t>
            </w:r>
            <w:r w:rsid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</w:t>
            </w: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-</w:t>
            </w:r>
            <w:r w:rsid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 </w:t>
            </w: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корисної діяльності ІГС через впровадження механізму соціального замовлення</w:t>
            </w:r>
          </w:p>
          <w:p w:rsidR="00544626" w:rsidRPr="00C9623C" w:rsidRDefault="00544626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C9623C">
        <w:trPr>
          <w:trHeight w:hRule="exact"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Надання консультативної допомоги з питань психологічної та медичної реабілітації воїнам, які повернулися із зони бойових дій, АТО / ООС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653C9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sz w:val="26"/>
                <w:szCs w:val="26"/>
              </w:rPr>
            </w:pPr>
            <w:r w:rsidRPr="00C9623C">
              <w:rPr>
                <w:bCs/>
                <w:sz w:val="26"/>
                <w:szCs w:val="26"/>
                <w:lang w:val="uk-UA"/>
              </w:rPr>
              <w:t>Участь у круглих столах з питань охорони здоров’я населення у місті Києві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23C" w:rsidRDefault="00C9623C" w:rsidP="00880D18">
            <w:pPr>
              <w:jc w:val="center"/>
              <w:rPr>
                <w:bCs/>
                <w:sz w:val="26"/>
                <w:szCs w:val="26"/>
              </w:rPr>
            </w:pPr>
          </w:p>
          <w:p w:rsidR="00C9623C" w:rsidRDefault="00C9623C" w:rsidP="00880D18">
            <w:pPr>
              <w:jc w:val="center"/>
              <w:rPr>
                <w:bCs/>
                <w:sz w:val="26"/>
                <w:szCs w:val="26"/>
              </w:rPr>
            </w:pPr>
          </w:p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7C5C41">
              <w:rPr>
                <w:bCs/>
                <w:sz w:val="26"/>
                <w:szCs w:val="26"/>
              </w:rPr>
              <w:t xml:space="preserve">З </w:t>
            </w:r>
            <w:proofErr w:type="spellStart"/>
            <w:r w:rsidRPr="007C5C41">
              <w:rPr>
                <w:bCs/>
                <w:sz w:val="26"/>
                <w:szCs w:val="26"/>
              </w:rPr>
              <w:t>урахуванням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дії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C5C41">
              <w:rPr>
                <w:bCs/>
                <w:sz w:val="26"/>
                <w:szCs w:val="26"/>
              </w:rPr>
              <w:t>воєнного</w:t>
            </w:r>
            <w:proofErr w:type="spellEnd"/>
            <w:r w:rsidRPr="007C5C41">
              <w:rPr>
                <w:bCs/>
                <w:sz w:val="26"/>
                <w:szCs w:val="26"/>
              </w:rPr>
              <w:t xml:space="preserve"> стану</w:t>
            </w:r>
          </w:p>
        </w:tc>
      </w:tr>
      <w:tr w:rsidR="00693AFE" w:rsidRPr="00AB14ED" w:rsidTr="00C9623C">
        <w:trPr>
          <w:trHeight w:hRule="exact" w:val="1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заходах, присвячених проблемам сирітства, сімей, які перебувають у складних життєвих обставинах та закладів, в яких знаходяться діти, позбавлені батьківського піклування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комітету (робочих груп) Громадської ради, керівники ІГС</w:t>
            </w: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B97275">
        <w:trPr>
          <w:trHeight w:hRule="exact" w:val="1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грантових програмах стосовно:</w:t>
            </w:r>
          </w:p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дітей-сиріт;</w:t>
            </w:r>
          </w:p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сімей, які перебувають у складних життєвих обставинах;</w:t>
            </w:r>
          </w:p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закладів, в яких знаходяться діти, позбавлені батьківського піклування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Моніторинг наявності вакцин та профілактичних засобів в закладах охорони здоров’я первинної ланки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Впродовж року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C9623C">
        <w:trPr>
          <w:trHeight w:hRule="exact"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54770C">
        <w:trPr>
          <w:trHeight w:hRule="exact" w:val="622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C9623C" w:rsidRDefault="00693AFE" w:rsidP="00880D18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C9623C">
              <w:rPr>
                <w:rStyle w:val="20"/>
                <w:rFonts w:eastAsia="Microsoft Sans Serif"/>
                <w:sz w:val="28"/>
                <w:szCs w:val="28"/>
              </w:rPr>
              <w:t>VІ. Напрямок роботи з питань інфраструктури, містобудування та архітектури, екології, енергетики та ЖКГ</w:t>
            </w:r>
          </w:p>
        </w:tc>
      </w:tr>
      <w:tr w:rsidR="00693AFE" w:rsidRPr="00AB14ED" w:rsidTr="00C9623C">
        <w:trPr>
          <w:trHeight w:hRule="exact"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круглих столах, форумах, конференціях і семінарах з питань ЖКГ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23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комітету</w:t>
            </w:r>
          </w:p>
          <w:p w:rsidR="00C9623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(робочих груп) </w:t>
            </w:r>
          </w:p>
          <w:p w:rsidR="00C9623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Громадської ради,</w:t>
            </w:r>
          </w:p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керівники ІГС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C9623C">
              <w:rPr>
                <w:bCs/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AB14ED" w:rsidTr="00C9623C">
        <w:trPr>
          <w:trHeight w:hRule="exact"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bCs/>
                <w:sz w:val="26"/>
                <w:szCs w:val="26"/>
                <w:lang w:val="uk-UA"/>
              </w:rPr>
              <w:t xml:space="preserve">Проведення </w:t>
            </w:r>
            <w:r w:rsidR="00C9623C" w:rsidRPr="00C9623C">
              <w:rPr>
                <w:bCs/>
                <w:sz w:val="26"/>
                <w:szCs w:val="26"/>
                <w:lang w:val="uk-UA"/>
              </w:rPr>
              <w:t>прес-конференцій</w:t>
            </w:r>
            <w:r w:rsidRPr="00C9623C">
              <w:rPr>
                <w:bCs/>
                <w:sz w:val="26"/>
                <w:szCs w:val="26"/>
                <w:lang w:val="uk-UA"/>
              </w:rPr>
              <w:t>, круглих столів, конференцій, семінарів, нарад з актуальних питань промисловців та підприємців, житлово-комунального господарства, побутового обслуговування, торгівлі та надання консультацій громадянам з питань, які відносяться до компетенції членів комітету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За потреби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sz w:val="26"/>
                <w:szCs w:val="26"/>
              </w:rPr>
            </w:pPr>
            <w:r w:rsidRPr="00C9623C">
              <w:rPr>
                <w:bCs/>
                <w:sz w:val="26"/>
                <w:szCs w:val="26"/>
                <w:lang w:val="uk-UA"/>
              </w:rPr>
              <w:t>Залучення представників міжнародних фінансових організацій, комерційних банків та приватних інвесторів та створення експертного середовища з питань енергоефективності та відновлюваних джерел енергії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C9623C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Організація інтерв’ю та експертних коментарів керівництва громадської ради та комітету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моніторингу за дотриманням законодавства щодо захисту прав споживачів у сфері надання житлово-комунальних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комітету (робочих груп) Громадської ради, керівники ІГС</w:t>
            </w:r>
          </w:p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C9623C">
        <w:trPr>
          <w:trHeight w:hRule="exact" w:val="1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Надання консультаційної допомоги з питань благоустрою прилеглої території, водовідведення зливних і талих вод, внутрішнього опорядження при будівництві, реконструкції чи капітальному ремонті об’єктів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AFE" w:rsidRDefault="00693AFE" w:rsidP="00E26EF6">
            <w:pPr>
              <w:ind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Внесення на розгляд відповідних органів планів і програм реконструкції житлового фонду, розвитку виробничо-технічної бази житлового господарства</w:t>
            </w:r>
          </w:p>
          <w:p w:rsidR="00C9623C" w:rsidRPr="007C5C41" w:rsidRDefault="00C9623C" w:rsidP="00E26EF6">
            <w:pPr>
              <w:ind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C9623C">
        <w:trPr>
          <w:trHeight w:hRule="exact" w:val="7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Розгляд заяв та звернень громадян відповідно до чинного законодавства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Обговорення змін законодавства, які стосуються відносин співвласників багатоквартирних будинків з надавачами житлово-комунальних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Голова Громадської ради, заступник (помічник) голови, голови комітетів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lastRenderedPageBreak/>
              <w:t>(робочих груп) Громадської ради, керівники ІГС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Обговорення питання дотримання органами виконавчої влади міста Києва містобудівного закон</w:t>
            </w:r>
            <w:r w:rsidR="00724A27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одавства. Проблемні забудови у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Подільському районі м. Києва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bCs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Надання пропозицій щодо п</w:t>
            </w:r>
            <w:r w:rsid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окращення екологічного стану у </w:t>
            </w: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Подільському районі міста Києва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C9623C">
        <w:trPr>
          <w:trHeight w:hRule="exact" w:val="1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Залучення до роботи Громадської ради фахівців (експертів) з питань екології. Співпраця з громадською радою при Міністерстві екології та природних ресурсів України</w:t>
            </w: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За потреби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Здійснення громадського моніторингу за будівництвом метро на житловий масив «Виноградар» </w:t>
            </w:r>
          </w:p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Здійснення громадського моніторингу за очисними роботами на озері Сине (ж/м «Виноградар»)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Здійснення громадського моніторингу за реконструкцією Контрактової площі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Аналіз виконання запланованих робіт з капітального, середнього та поточного ремонту житлового фонду Подільського району м. Києва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C9623C">
        <w:trPr>
          <w:trHeight w:hRule="exact" w:val="2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b/>
                <w:sz w:val="26"/>
                <w:szCs w:val="26"/>
                <w:lang w:val="uk-UA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 xml:space="preserve">Розробка ефективної моделі співпраці та взаємодії користувачів, власників будівель-пам’яток Державного історико-архітектурного заповідника «Стародавній Київ», мешканців зазначеної території, орендарів земельних ділянок та інших об`єктів нерухомості в </w:t>
            </w:r>
            <w:proofErr w:type="spellStart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т.ч</w:t>
            </w:r>
            <w:proofErr w:type="spellEnd"/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. комерційної з метою оцінки реального стану містобудівної ситуації, інженерно-технічного та санітарного стану, дотримання правил елементарної безпеки</w:t>
            </w:r>
            <w:r w:rsidRPr="007C5C41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голови комітетів (робочих груп) Громадської ради, керівники ІГС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Імплементація вимог законодавства України в процесі заключення та виконання охоронних договорів на об’єктах культурної спадщини Державного історико-архітектурного заповідника «Стародавній Київ»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Взаємодія Громадських рад при державних адміністраціях Подільського, Печерського, Шевченківського районів міста Києва у питаннях збереження та розвитку культурної та природної спадщини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473E6D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AB14ED" w:rsidRDefault="00693AFE" w:rsidP="00880D18">
            <w:pPr>
              <w:jc w:val="center"/>
              <w:rPr>
                <w:rStyle w:val="2"/>
                <w:rFonts w:eastAsia="Microsoft Sans Serif"/>
              </w:rPr>
            </w:pPr>
          </w:p>
        </w:tc>
      </w:tr>
      <w:tr w:rsidR="00693AFE" w:rsidRPr="00AB14ED" w:rsidTr="00B97275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Моніторинг дотримання органами виконавчої влади міста Києва містобудівного законодавства на території Державного історико-архітектурного заповідника «Стародавній Київ» (територія Старого Подолу)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E26EF6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C9623C">
        <w:trPr>
          <w:trHeight w:hRule="exact"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C653C9" w:rsidRDefault="00693AFE" w:rsidP="00693AF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Робота згідно з планами комітетів (робочих груп) Громадської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278" w:lineRule="exact"/>
              <w:ind w:right="67" w:hanging="11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Постійно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AB14ED" w:rsidTr="0054770C">
        <w:trPr>
          <w:trHeight w:hRule="exact" w:val="585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2A733C" w:rsidRDefault="00693AFE" w:rsidP="00880D18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F84FA2">
              <w:rPr>
                <w:rStyle w:val="20"/>
                <w:rFonts w:eastAsia="Microsoft Sans Serif"/>
                <w:sz w:val="28"/>
                <w:szCs w:val="28"/>
              </w:rPr>
              <w:t>VІІ. Публічні заходи</w:t>
            </w:r>
          </w:p>
        </w:tc>
      </w:tr>
      <w:tr w:rsidR="00693AFE" w:rsidRPr="007C5C41" w:rsidTr="00B97275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в урочистих заходах з нагоди Дня захисника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Жовтень 202</w:t>
            </w:r>
            <w:r w:rsid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Голова Громадської ради, заступник (помічник) голови,  голови комітетів (робочих груп) Громадської ради, керівники ІГС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24A27" w:rsidRDefault="00724A27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  <w:r w:rsidRPr="00C9623C">
              <w:rPr>
                <w:bCs/>
                <w:sz w:val="26"/>
                <w:szCs w:val="26"/>
                <w:lang w:val="uk-UA"/>
              </w:rPr>
              <w:t>З урахуванням дії воєнного стану</w:t>
            </w:r>
          </w:p>
        </w:tc>
      </w:tr>
      <w:tr w:rsidR="00693AFE" w:rsidRPr="007C5C41" w:rsidTr="00B97275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у заходах до Дня визволення України від фашистських загарбників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Жовтень 202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7C5C41" w:rsidTr="00B97275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в заходах з нагоди Дня Гідності та Свободи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Листопад 202</w:t>
            </w:r>
            <w:r w:rsid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5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7C5C41" w:rsidTr="00B97275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Участь в жалобних заходах до Дня пам’яті жертв голодоморів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Листопад 202</w:t>
            </w:r>
            <w:r w:rsidR="00C9623C">
              <w:rPr>
                <w:rStyle w:val="2"/>
                <w:rFonts w:eastAsia="Microsoft Sans Serif"/>
                <w:b w:val="0"/>
                <w:sz w:val="26"/>
                <w:szCs w:val="26"/>
              </w:rPr>
              <w:t>5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  <w:tr w:rsidR="00693AFE" w:rsidRPr="007C5C41" w:rsidTr="00B97275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693AF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Інші публічні заходи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AFE" w:rsidRPr="007C5C41" w:rsidRDefault="00693AFE" w:rsidP="00880D18">
            <w:pPr>
              <w:ind w:right="67"/>
              <w:jc w:val="center"/>
              <w:rPr>
                <w:rStyle w:val="2"/>
                <w:rFonts w:eastAsia="Microsoft Sans Serif"/>
                <w:b w:val="0"/>
                <w:sz w:val="26"/>
                <w:szCs w:val="26"/>
              </w:rPr>
            </w:pPr>
            <w:r w:rsidRPr="007C5C41">
              <w:rPr>
                <w:rStyle w:val="2"/>
                <w:rFonts w:eastAsia="Microsoft Sans Serif"/>
                <w:b w:val="0"/>
                <w:sz w:val="26"/>
                <w:szCs w:val="26"/>
              </w:rPr>
              <w:t>За потреби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spacing w:line="317" w:lineRule="exact"/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FE" w:rsidRPr="007C5C41" w:rsidRDefault="00693AFE" w:rsidP="00880D18">
            <w:pPr>
              <w:jc w:val="center"/>
              <w:rPr>
                <w:rStyle w:val="2"/>
                <w:rFonts w:eastAsia="Microsoft Sans Serif"/>
                <w:sz w:val="26"/>
                <w:szCs w:val="26"/>
              </w:rPr>
            </w:pPr>
          </w:p>
        </w:tc>
      </w:tr>
    </w:tbl>
    <w:p w:rsidR="00693AFE" w:rsidRPr="007C5C41" w:rsidRDefault="00693AFE" w:rsidP="00693AFE">
      <w:pPr>
        <w:rPr>
          <w:sz w:val="26"/>
          <w:szCs w:val="26"/>
        </w:rPr>
      </w:pPr>
    </w:p>
    <w:p w:rsidR="00693AFE" w:rsidRPr="007C5C41" w:rsidRDefault="00693AFE" w:rsidP="00693AFE">
      <w:pPr>
        <w:rPr>
          <w:sz w:val="26"/>
          <w:szCs w:val="26"/>
        </w:rPr>
      </w:pPr>
    </w:p>
    <w:p w:rsidR="007C5C41" w:rsidRDefault="00693AFE" w:rsidP="007C5C41">
      <w:pPr>
        <w:ind w:left="284" w:right="67"/>
        <w:jc w:val="both"/>
        <w:rPr>
          <w:rStyle w:val="2"/>
          <w:rFonts w:eastAsia="Microsoft Sans Serif"/>
          <w:b w:val="0"/>
          <w:sz w:val="26"/>
          <w:szCs w:val="26"/>
        </w:rPr>
      </w:pPr>
      <w:bookmarkStart w:id="2" w:name="bookmark2"/>
      <w:r w:rsidRPr="007C5C41">
        <w:rPr>
          <w:rStyle w:val="2"/>
          <w:rFonts w:eastAsia="Microsoft Sans Serif"/>
          <w:sz w:val="26"/>
          <w:szCs w:val="26"/>
        </w:rPr>
        <w:t>Голова Громадської ради</w:t>
      </w:r>
      <w:bookmarkEnd w:id="2"/>
    </w:p>
    <w:p w:rsidR="00693AFE" w:rsidRPr="007C5C41" w:rsidRDefault="00693AFE" w:rsidP="007C5C41">
      <w:pPr>
        <w:ind w:left="284" w:right="67"/>
        <w:jc w:val="both"/>
        <w:rPr>
          <w:rStyle w:val="2"/>
          <w:rFonts w:eastAsia="Microsoft Sans Serif"/>
          <w:b w:val="0"/>
          <w:sz w:val="26"/>
          <w:szCs w:val="26"/>
        </w:rPr>
      </w:pPr>
      <w:r w:rsidRPr="007C5C41">
        <w:rPr>
          <w:rStyle w:val="2"/>
          <w:rFonts w:eastAsia="Microsoft Sans Serif"/>
          <w:sz w:val="26"/>
          <w:szCs w:val="26"/>
        </w:rPr>
        <w:t xml:space="preserve">при Подільській районній в місті Києві </w:t>
      </w:r>
    </w:p>
    <w:p w:rsidR="002D571B" w:rsidRPr="00C9623C" w:rsidRDefault="00693AFE" w:rsidP="00C9623C">
      <w:pPr>
        <w:ind w:left="284" w:right="67"/>
        <w:jc w:val="both"/>
        <w:rPr>
          <w:rFonts w:eastAsia="Microsoft Sans Serif"/>
          <w:bCs/>
          <w:color w:val="000000"/>
          <w:sz w:val="26"/>
          <w:szCs w:val="26"/>
          <w:lang w:val="uk-UA" w:eastAsia="uk-UA" w:bidi="uk-UA"/>
        </w:rPr>
      </w:pPr>
      <w:r w:rsidRPr="007C5C41">
        <w:rPr>
          <w:rStyle w:val="2"/>
          <w:rFonts w:eastAsia="Microsoft Sans Serif"/>
          <w:sz w:val="26"/>
          <w:szCs w:val="26"/>
        </w:rPr>
        <w:t xml:space="preserve">державній адміністрації </w:t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i/>
          <w:sz w:val="26"/>
          <w:szCs w:val="26"/>
        </w:rPr>
        <w:t>(</w:t>
      </w:r>
      <w:proofErr w:type="spellStart"/>
      <w:r w:rsidRPr="007C5C41">
        <w:rPr>
          <w:i/>
          <w:sz w:val="26"/>
          <w:szCs w:val="26"/>
        </w:rPr>
        <w:t>підписано</w:t>
      </w:r>
      <w:proofErr w:type="spellEnd"/>
      <w:r w:rsidRPr="007C5C41">
        <w:rPr>
          <w:i/>
          <w:sz w:val="26"/>
          <w:szCs w:val="26"/>
        </w:rPr>
        <w:t>)</w:t>
      </w:r>
      <w:r w:rsidRPr="007C5C41">
        <w:rPr>
          <w:i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ab/>
      </w:r>
      <w:r w:rsidR="00724A27">
        <w:rPr>
          <w:rStyle w:val="2"/>
          <w:rFonts w:eastAsia="Microsoft Sans Serif"/>
          <w:sz w:val="26"/>
          <w:szCs w:val="26"/>
        </w:rPr>
        <w:tab/>
      </w:r>
      <w:r w:rsidRPr="007C5C41">
        <w:rPr>
          <w:rStyle w:val="2"/>
          <w:rFonts w:eastAsia="Microsoft Sans Serif"/>
          <w:sz w:val="26"/>
          <w:szCs w:val="26"/>
        </w:rPr>
        <w:t xml:space="preserve">Тарас БІЛІНСЬКИЙ </w:t>
      </w:r>
    </w:p>
    <w:sectPr w:rsidR="002D571B" w:rsidRPr="00C9623C" w:rsidSect="0054770C">
      <w:footerReference w:type="default" r:id="rId8"/>
      <w:pgSz w:w="16838" w:h="11906" w:orient="landscape"/>
      <w:pgMar w:top="1134" w:right="1134" w:bottom="567" w:left="1134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DA" w:rsidRDefault="006655DA">
      <w:r>
        <w:separator/>
      </w:r>
    </w:p>
  </w:endnote>
  <w:endnote w:type="continuationSeparator" w:id="0">
    <w:p w:rsidR="006655DA" w:rsidRDefault="0066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7F" w:rsidRPr="00353A7F" w:rsidRDefault="002F793B">
    <w:pPr>
      <w:pStyle w:val="a4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</w:t>
    </w:r>
    <w:r>
      <w:t xml:space="preserve">                     </w:t>
    </w:r>
    <w:r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DA" w:rsidRDefault="006655DA">
      <w:r>
        <w:separator/>
      </w:r>
    </w:p>
  </w:footnote>
  <w:footnote w:type="continuationSeparator" w:id="0">
    <w:p w:rsidR="006655DA" w:rsidRDefault="0066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887"/>
    <w:multiLevelType w:val="hybridMultilevel"/>
    <w:tmpl w:val="E098AD0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2CDE7D9E"/>
    <w:multiLevelType w:val="hybridMultilevel"/>
    <w:tmpl w:val="DAEAFD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3EE929ED"/>
    <w:multiLevelType w:val="hybridMultilevel"/>
    <w:tmpl w:val="346EE418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E497980"/>
    <w:multiLevelType w:val="hybridMultilevel"/>
    <w:tmpl w:val="E538575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DA001E5"/>
    <w:multiLevelType w:val="hybridMultilevel"/>
    <w:tmpl w:val="9CEC83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5E9F4AB2"/>
    <w:multiLevelType w:val="hybridMultilevel"/>
    <w:tmpl w:val="C87A846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73683EDC"/>
    <w:multiLevelType w:val="hybridMultilevel"/>
    <w:tmpl w:val="7BDC07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63"/>
    <w:rsid w:val="002A719F"/>
    <w:rsid w:val="002D571B"/>
    <w:rsid w:val="002F793B"/>
    <w:rsid w:val="004B4A50"/>
    <w:rsid w:val="00544626"/>
    <w:rsid w:val="0054770C"/>
    <w:rsid w:val="005E6763"/>
    <w:rsid w:val="006655DA"/>
    <w:rsid w:val="00693AFE"/>
    <w:rsid w:val="006E0C91"/>
    <w:rsid w:val="00724A27"/>
    <w:rsid w:val="0077674F"/>
    <w:rsid w:val="007C5C41"/>
    <w:rsid w:val="007C6EA0"/>
    <w:rsid w:val="009D588B"/>
    <w:rsid w:val="00AA2D63"/>
    <w:rsid w:val="00B03467"/>
    <w:rsid w:val="00B97275"/>
    <w:rsid w:val="00C72D63"/>
    <w:rsid w:val="00C9623C"/>
    <w:rsid w:val="00E12C54"/>
    <w:rsid w:val="00E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1187"/>
  <w15:chartTrackingRefBased/>
  <w15:docId w15:val="{DEAFA0EB-2C75-4BBD-81BB-80DAAEF4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A50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4B4A50"/>
    <w:pPr>
      <w:tabs>
        <w:tab w:val="center" w:pos="4819"/>
        <w:tab w:val="right" w:pos="9639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4B4A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1"/>
    <w:qFormat/>
    <w:rsid w:val="004B4A50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1"/>
    <w:rsid w:val="004B4A50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693A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93AFE"/>
    <w:pPr>
      <w:widowControl w:val="0"/>
      <w:shd w:val="clear" w:color="auto" w:fill="FFFFFF"/>
      <w:spacing w:after="120" w:line="0" w:lineRule="atLeast"/>
      <w:jc w:val="right"/>
      <w:outlineLvl w:val="0"/>
    </w:pPr>
    <w:rPr>
      <w:b/>
      <w:bCs/>
      <w:sz w:val="22"/>
      <w:szCs w:val="22"/>
      <w:lang w:val="uk-UA" w:eastAsia="en-US"/>
    </w:rPr>
  </w:style>
  <w:style w:type="character" w:customStyle="1" w:styleId="2">
    <w:name w:val="Основной текст (2) + Не полужирный"/>
    <w:basedOn w:val="a0"/>
    <w:rsid w:val="00693A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">
    <w:name w:val="Основной текст (2)"/>
    <w:basedOn w:val="a0"/>
    <w:rsid w:val="00693A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8">
    <w:name w:val="List Paragraph"/>
    <w:basedOn w:val="a"/>
    <w:uiPriority w:val="34"/>
    <w:qFormat/>
    <w:rsid w:val="00693AF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9519</Words>
  <Characters>5426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Євтушенко Тетяна Федорівна</dc:creator>
  <cp:keywords/>
  <dc:description/>
  <cp:lastModifiedBy>Юрко Наталія Іванівна</cp:lastModifiedBy>
  <cp:revision>4</cp:revision>
  <dcterms:created xsi:type="dcterms:W3CDTF">2024-03-20T07:11:00Z</dcterms:created>
  <dcterms:modified xsi:type="dcterms:W3CDTF">2024-12-30T14:19:00Z</dcterms:modified>
</cp:coreProperties>
</file>