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D65BD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D65BD">
        <w:rPr>
          <w:b/>
          <w:sz w:val="28"/>
          <w:szCs w:val="28"/>
          <w:lang w:val="uk-UA" w:eastAsia="ru-RU"/>
        </w:rPr>
        <w:t>КВАЛІФІКАЦІЙНІ ВИМОГИ</w:t>
      </w:r>
    </w:p>
    <w:p w:rsidR="001E2CC7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BD65BD">
        <w:rPr>
          <w:b/>
          <w:sz w:val="28"/>
          <w:szCs w:val="28"/>
          <w:lang w:val="uk-UA" w:eastAsia="ru-RU"/>
        </w:rPr>
        <w:t xml:space="preserve">до вакантної посади </w:t>
      </w:r>
      <w:r w:rsidR="00514113" w:rsidRPr="00514113">
        <w:rPr>
          <w:b/>
          <w:sz w:val="28"/>
          <w:szCs w:val="28"/>
          <w:lang w:val="uk-UA" w:eastAsia="ru-RU"/>
        </w:rPr>
        <w:t>завідувача сектору внутрішнього аудиту</w:t>
      </w:r>
    </w:p>
    <w:p w:rsidR="001E2CC7" w:rsidRDefault="001E2CC7" w:rsidP="001E2CC7">
      <w:pPr>
        <w:jc w:val="center"/>
        <w:rPr>
          <w:bCs/>
          <w:sz w:val="28"/>
          <w:szCs w:val="28"/>
          <w:lang w:val="uk-UA"/>
        </w:rPr>
      </w:pPr>
      <w:r w:rsidRPr="00DC31B5">
        <w:rPr>
          <w:b/>
          <w:sz w:val="28"/>
          <w:szCs w:val="28"/>
          <w:lang w:val="uk-UA" w:eastAsia="ru-RU"/>
        </w:rPr>
        <w:t>Под</w:t>
      </w:r>
      <w:r>
        <w:rPr>
          <w:b/>
          <w:sz w:val="28"/>
          <w:szCs w:val="28"/>
          <w:lang w:val="uk-UA" w:eastAsia="ru-RU"/>
        </w:rPr>
        <w:t xml:space="preserve">ільської районної в місті Києві </w:t>
      </w:r>
      <w:r w:rsidRPr="00DC31B5">
        <w:rPr>
          <w:b/>
          <w:sz w:val="28"/>
          <w:szCs w:val="28"/>
          <w:lang w:val="uk-UA" w:eastAsia="ru-RU"/>
        </w:rPr>
        <w:t>державної адміністрації</w:t>
      </w:r>
      <w:r>
        <w:rPr>
          <w:b/>
          <w:sz w:val="28"/>
          <w:szCs w:val="28"/>
          <w:lang w:val="uk-UA" w:eastAsia="ru-RU"/>
        </w:rPr>
        <w:t xml:space="preserve"> </w:t>
      </w:r>
      <w:r w:rsidRPr="00DC31B5">
        <w:rPr>
          <w:b/>
          <w:sz w:val="28"/>
          <w:szCs w:val="28"/>
          <w:lang w:val="uk-UA" w:eastAsia="ru-RU"/>
        </w:rPr>
        <w:t>(</w:t>
      </w:r>
      <w:r>
        <w:rPr>
          <w:b/>
          <w:sz w:val="28"/>
          <w:szCs w:val="28"/>
          <w:lang w:val="uk-UA" w:eastAsia="ru-RU"/>
        </w:rPr>
        <w:t>категорія «</w:t>
      </w:r>
      <w:r w:rsidR="00514113">
        <w:rPr>
          <w:b/>
          <w:sz w:val="28"/>
          <w:szCs w:val="28"/>
          <w:lang w:val="uk-UA" w:eastAsia="ru-RU"/>
        </w:rPr>
        <w:t>Б</w:t>
      </w:r>
      <w:r>
        <w:rPr>
          <w:b/>
          <w:sz w:val="28"/>
          <w:szCs w:val="28"/>
          <w:lang w:val="uk-UA" w:eastAsia="ru-RU"/>
        </w:rPr>
        <w:t>»</w:t>
      </w:r>
      <w:r w:rsidRPr="00DC31B5">
        <w:rPr>
          <w:b/>
          <w:sz w:val="28"/>
          <w:szCs w:val="28"/>
          <w:lang w:val="uk-UA" w:eastAsia="ru-RU"/>
        </w:rPr>
        <w:t>)</w:t>
      </w:r>
    </w:p>
    <w:p w:rsidR="00F6109B" w:rsidRPr="00DC31B5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BD65BD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D65BD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DB053F" w:rsidRPr="00AF5635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B053F" w:rsidRPr="00BD65BD" w:rsidRDefault="00DB053F" w:rsidP="00DB053F">
            <w:pPr>
              <w:ind w:left="131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eastAsia="en-US"/>
              </w:rPr>
              <w:t xml:space="preserve">- </w:t>
            </w: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здійснення керівництво сектором; розподіл обов’язків між працівниками, контроль за їх роботою;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 xml:space="preserve">- організація планування роботи сектору та забезпечення виконання покладених на нього завдань та функцій; </w:t>
            </w:r>
          </w:p>
          <w:p w:rsidR="00BE4F22" w:rsidRPr="00497C6C" w:rsidRDefault="00BE4F22" w:rsidP="00497C6C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right="133" w:firstLine="12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організації внутрішніх аудитів, підготовка програм їх проведення, визначення ризикових сфер діяльності та проведення внутрішніх аудитів; документування результатів;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51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проведення оцінки: ефективності функціонування системи внутрішнього контролю; ступеня виконання і досягнення цілей, визначених у стратегічних та операційних планах; ефективності планування і виконання бюджетних програм та результатів їх виконання, управління бюджетними коштами; якості надання адміністративних послуг та виконання контрольно-наглядових функцій, завдань, визначеними актами законодавства; використання та збереження активів; управління комунальним майном; правильності ведення бухгалтерського обліку та достовірності фінансової і бюджетної звітності підконтрольних суб’єктів; надійності, ефективності та результативності інформаційних систем і технологій; ризиків, які негативно впливають на виконання функцій і завдань;</w:t>
            </w:r>
          </w:p>
          <w:p w:rsidR="00BE4F22" w:rsidRPr="00497C6C" w:rsidRDefault="00BE4F22" w:rsidP="006C0390">
            <w:pPr>
              <w:pStyle w:val="a5"/>
              <w:tabs>
                <w:tab w:val="left" w:pos="123"/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подання голові Подільської районної в місті Києві державної адміністрації аудиторських звітів, висновків і рекомендацій для прийняття ним відповідних управлінських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підготовки та своєчасного подання звіту про результати діяльності сектору або зведеного звіту про результати діяльності підрозділів внутрішнього аудиту в підконтрольних суб’єктах (за наявності) відповідно до вимог Порядку та Стандартів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здійснення проведення моніторингу виконання (врахування) рекомендацій за результатами здійснення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забезпечення складення та виконання програми забезпечення та підвищення якості внутрішнього аудиту;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розгляд звернень, запитів на публічну інформацію у межах повноважень сектору;</w:t>
            </w:r>
          </w:p>
          <w:p w:rsid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внесення пропозицій щодо розгляду на нарадах та засіданнях колегії райдержадміністрації питань, що належать до компетенції сектору, та роз</w:t>
            </w:r>
            <w:r w:rsid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робляє проекти відповідних рішень;</w:t>
            </w:r>
          </w:p>
          <w:p w:rsidR="00BE4F22" w:rsidRPr="00497C6C" w:rsidRDefault="00BE4F22" w:rsidP="006C0390">
            <w:pPr>
              <w:pStyle w:val="a5"/>
              <w:tabs>
                <w:tab w:val="left" w:pos="7069"/>
              </w:tabs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інформування голови райдержадміністрації про ознаки шахрайства, корупційних діянь або нецільового використання бюджетних коштів, марнотратства, зловживання службовим становищем та інших порушень фінансово-бюджетної дисципліни, які призвели до втрат чи збитків, з наданням рекомендацій щодо вжиття необхідних заходів;</w:t>
            </w:r>
          </w:p>
          <w:p w:rsidR="00BE4F22" w:rsidRPr="00497C6C" w:rsidRDefault="00BE4F22" w:rsidP="006C0390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lastRenderedPageBreak/>
              <w:t>- представляє інтереси сектору у взаємовідносинах з іншими структурними підрозділами райдержадміністрації, структурними підрозділами виконавчого органу Київської міської ради (Київської міської державної адміністрації), органами виконавчої влади та місцевого самоврядування, підприємствами, установами та організаціями;</w:t>
            </w:r>
          </w:p>
          <w:p w:rsidR="00DB053F" w:rsidRDefault="00BE4F22" w:rsidP="00BE4F22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497C6C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надання методичної допомоги з питань, що відносяться до компетенції сектору.</w:t>
            </w:r>
          </w:p>
          <w:p w:rsidR="008D002B" w:rsidRPr="00497C6C" w:rsidRDefault="008D002B" w:rsidP="00BE4F22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</w:p>
        </w:tc>
      </w:tr>
      <w:tr w:rsidR="00AE55DF" w:rsidRPr="00AF5635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Pr="00C1610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336B5F">
              <w:rPr>
                <w:sz w:val="25"/>
                <w:szCs w:val="25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="00336B5F">
              <w:rPr>
                <w:sz w:val="25"/>
                <w:szCs w:val="25"/>
                <w:lang w:val="uk-UA"/>
              </w:rPr>
              <w:t>579</w:t>
            </w:r>
            <w:r w:rsidRPr="00C1610F">
              <w:rPr>
                <w:sz w:val="25"/>
                <w:szCs w:val="25"/>
                <w:lang w:val="uk-UA"/>
              </w:rPr>
              <w:t>,00 грн.</w:t>
            </w:r>
          </w:p>
          <w:p w:rsidR="005B7712" w:rsidRPr="00C1610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C1610F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C1610F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AE55DF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1610F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8D002B" w:rsidRPr="000476E5" w:rsidRDefault="008D002B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AF5635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Default="00887332" w:rsidP="000476E5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0476E5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0476E5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8D002B" w:rsidRPr="000476E5" w:rsidRDefault="008D002B" w:rsidP="000476E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AF5635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311C" w:rsidRDefault="00AE55DF" w:rsidP="00E21DC1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8D002B" w:rsidRPr="00BD65BD" w:rsidRDefault="008D002B" w:rsidP="00E21DC1">
            <w:pPr>
              <w:ind w:left="131"/>
              <w:rPr>
                <w:sz w:val="26"/>
                <w:szCs w:val="26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0476E5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0476E5" w:rsidRDefault="00AC6BE8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0476E5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BD65BD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D65BD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AF5635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C0029D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C0029D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C0029D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AF5635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C0029D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BD65BD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BD65BD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BD65BD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C0029D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C0029D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BD65BD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BD65BD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Default="00BA695D" w:rsidP="00BA695D">
            <w:pPr>
              <w:pStyle w:val="rvps14"/>
              <w:ind w:left="1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Володіння іноземною мовою</w:t>
            </w:r>
          </w:p>
          <w:p w:rsidR="008D002B" w:rsidRPr="00BD65BD" w:rsidRDefault="008D002B" w:rsidP="00BA695D">
            <w:pPr>
              <w:pStyle w:val="rvps14"/>
              <w:ind w:left="121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C0029D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BD65BD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AC6BE8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BD65BD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D65BD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E1DB2" w:rsidRPr="00AF5635" w:rsidTr="006262DD">
        <w:trPr>
          <w:trHeight w:val="15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325A03" w:rsidRDefault="00CE1DB2" w:rsidP="00CE1DB2">
            <w:pPr>
              <w:rPr>
                <w:sz w:val="26"/>
                <w:szCs w:val="26"/>
                <w:lang w:val="uk-UA"/>
              </w:rPr>
            </w:pPr>
            <w:r w:rsidRPr="00325A03">
              <w:rPr>
                <w:sz w:val="26"/>
                <w:szCs w:val="26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CE1D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служби;</w:t>
            </w:r>
          </w:p>
          <w:p w:rsidR="00CE1DB2" w:rsidRPr="00CE1DB2" w:rsidRDefault="00CE1DB2" w:rsidP="006262DD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ind w:left="265" w:right="133" w:hanging="142"/>
              <w:jc w:val="both"/>
              <w:rPr>
                <w:sz w:val="24"/>
                <w:szCs w:val="24"/>
                <w:lang w:val="ru-RU"/>
              </w:rPr>
            </w:pPr>
            <w:r w:rsidRPr="00CE1D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</w:t>
            </w:r>
          </w:p>
        </w:tc>
      </w:tr>
      <w:tr w:rsidR="00CE1DB2" w:rsidRPr="00AF5635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2467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CE1DB2" w:rsidRPr="002467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CE1DB2" w:rsidRPr="002467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CE1DB2" w:rsidRPr="00AF5635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2467B2" w:rsidRDefault="00CE1DB2" w:rsidP="002467B2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30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2467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CE1DB2" w:rsidRPr="002467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E1DB2" w:rsidRPr="002467B2" w:rsidRDefault="00CE1DB2" w:rsidP="006262D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2467B2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E1DB2" w:rsidRPr="00AF5635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BD65BD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0476E5" w:rsidRDefault="00CE1DB2" w:rsidP="00CE1DB2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AF5635" w:rsidRDefault="00CE1DB2" w:rsidP="00CE1DB2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AF5635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CE1DB2" w:rsidRPr="000476E5" w:rsidRDefault="00CE1DB2" w:rsidP="00CE1DB2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1" w:name="_heading=h.30j0zll" w:colFirst="0" w:colLast="0"/>
            <w:bookmarkEnd w:id="1"/>
          </w:p>
          <w:p w:rsidR="00CE1DB2" w:rsidRPr="000476E5" w:rsidRDefault="00CE1DB2" w:rsidP="00CE1DB2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CE1DB2" w:rsidRPr="000476E5" w:rsidRDefault="00CE1DB2" w:rsidP="00CE1DB2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CE1DB2" w:rsidRPr="00BD65BD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1DB2" w:rsidRPr="00BD65BD" w:rsidRDefault="00CE1DB2" w:rsidP="00CE1DB2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E1DB2" w:rsidRPr="00BD65BD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1DB2" w:rsidRPr="00BD65BD" w:rsidRDefault="00CE1DB2" w:rsidP="00CE1DB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D65BD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1DB2" w:rsidRPr="00BD65BD" w:rsidRDefault="00CE1DB2" w:rsidP="00CE1DB2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D65BD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CE1DB2" w:rsidRPr="00BD65BD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firstLine="127"/>
              <w:rPr>
                <w:lang w:val="uk-UA"/>
              </w:rPr>
            </w:pPr>
            <w:r w:rsidRPr="00BD65BD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BD65BD" w:rsidRDefault="00CE1DB2" w:rsidP="00CE1DB2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1DB2" w:rsidRPr="000476E5" w:rsidRDefault="00CE1DB2" w:rsidP="00CE1DB2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CE1DB2" w:rsidRPr="000476E5" w:rsidRDefault="00CE1DB2" w:rsidP="00CE1DB2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Закони України:</w:t>
            </w:r>
          </w:p>
          <w:p w:rsidR="00CE1DB2" w:rsidRPr="000476E5" w:rsidRDefault="00CE1DB2" w:rsidP="00CE1DB2">
            <w:pPr>
              <w:ind w:firstLine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CE1DB2" w:rsidRPr="00BD65BD" w:rsidRDefault="00CE1DB2" w:rsidP="00CE1DB2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0476E5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CE1DB2" w:rsidRPr="00AF563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spacing w:after="20"/>
              <w:ind w:firstLine="127"/>
              <w:jc w:val="center"/>
              <w:rPr>
                <w:lang w:val="uk-UA"/>
              </w:rPr>
            </w:pPr>
            <w:r w:rsidRPr="00BD65BD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BD65BD" w:rsidRDefault="00CE1DB2" w:rsidP="00CE1DB2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D65BD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1DB2" w:rsidRPr="000476E5" w:rsidRDefault="00CE1DB2" w:rsidP="00CE1DB2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0476E5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CE1DB2" w:rsidRPr="000476E5" w:rsidRDefault="00CE1DB2" w:rsidP="00CE1DB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CE1DB2" w:rsidRDefault="00CE1DB2" w:rsidP="00CE1DB2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0476E5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CE1DB2" w:rsidRDefault="00CE1DB2" w:rsidP="00CE1DB2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«Про бухгалтерський облік та</w:t>
            </w:r>
            <w:r>
              <w:rPr>
                <w:sz w:val="26"/>
                <w:szCs w:val="26"/>
                <w:lang w:val="uk-UA"/>
              </w:rPr>
              <w:t xml:space="preserve"> фінансову звітність в Україні».</w:t>
            </w:r>
          </w:p>
          <w:p w:rsidR="00CE1DB2" w:rsidRPr="00B53705" w:rsidRDefault="00CE1DB2" w:rsidP="00CE1DB2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CE1DB2" w:rsidRPr="00B53705" w:rsidRDefault="00CE1DB2" w:rsidP="00CE1DB2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CE1DB2" w:rsidRPr="00B53705" w:rsidRDefault="00CE1DB2" w:rsidP="00CE1DB2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CE1DB2" w:rsidRPr="00B53705" w:rsidRDefault="00CE1DB2" w:rsidP="00CE1DB2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CE1DB2" w:rsidRPr="00B53705" w:rsidRDefault="00CE1DB2" w:rsidP="00CE1DB2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CE1DB2" w:rsidRPr="00B53705" w:rsidRDefault="00CE1DB2" w:rsidP="00CE1DB2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CE1DB2" w:rsidRPr="002D35D4" w:rsidRDefault="00CE1DB2" w:rsidP="00CE1DB2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AC6BE8" w:rsidRPr="00AF5635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BE8" w:rsidRPr="00B53705" w:rsidRDefault="00AC6BE8" w:rsidP="00AC6BE8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BE8" w:rsidRPr="00B53705" w:rsidRDefault="00AC6BE8" w:rsidP="00AC6BE8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6BE8" w:rsidRPr="00B53705" w:rsidRDefault="00AC6BE8" w:rsidP="00AC6BE8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D65BD" w:rsidRDefault="00BE0B0A" w:rsidP="00BE0B0A">
      <w:pPr>
        <w:rPr>
          <w:lang w:val="uk-UA"/>
        </w:rPr>
      </w:pPr>
    </w:p>
    <w:p w:rsidR="00BE0B0A" w:rsidRPr="00BD65BD" w:rsidRDefault="00BE0B0A" w:rsidP="00BE0B0A">
      <w:pPr>
        <w:rPr>
          <w:lang w:val="uk-UA"/>
        </w:rPr>
      </w:pPr>
      <w:bookmarkStart w:id="2" w:name="_GoBack"/>
      <w:bookmarkEnd w:id="2"/>
    </w:p>
    <w:sectPr w:rsidR="00BE0B0A" w:rsidRPr="00BD65BD" w:rsidSect="00F6109B"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5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7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28AE"/>
    <w:rsid w:val="00047313"/>
    <w:rsid w:val="000476E5"/>
    <w:rsid w:val="000B5E9E"/>
    <w:rsid w:val="00146BCB"/>
    <w:rsid w:val="001B3F92"/>
    <w:rsid w:val="001C0DF3"/>
    <w:rsid w:val="001E2CC7"/>
    <w:rsid w:val="001E61AB"/>
    <w:rsid w:val="00203295"/>
    <w:rsid w:val="002467B2"/>
    <w:rsid w:val="002528CB"/>
    <w:rsid w:val="002760D7"/>
    <w:rsid w:val="002D35D4"/>
    <w:rsid w:val="002D74A0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97C6C"/>
    <w:rsid w:val="004B62CF"/>
    <w:rsid w:val="004D7F05"/>
    <w:rsid w:val="0051312E"/>
    <w:rsid w:val="00514113"/>
    <w:rsid w:val="0052405B"/>
    <w:rsid w:val="00547935"/>
    <w:rsid w:val="00584221"/>
    <w:rsid w:val="005B7712"/>
    <w:rsid w:val="00601847"/>
    <w:rsid w:val="00612598"/>
    <w:rsid w:val="006262DD"/>
    <w:rsid w:val="0062774C"/>
    <w:rsid w:val="00671BF9"/>
    <w:rsid w:val="006C0390"/>
    <w:rsid w:val="006C2BAE"/>
    <w:rsid w:val="006D63E4"/>
    <w:rsid w:val="00705073"/>
    <w:rsid w:val="00757EEB"/>
    <w:rsid w:val="00777566"/>
    <w:rsid w:val="007A4C27"/>
    <w:rsid w:val="007D1261"/>
    <w:rsid w:val="0081592B"/>
    <w:rsid w:val="00842F11"/>
    <w:rsid w:val="0085359F"/>
    <w:rsid w:val="00872A5A"/>
    <w:rsid w:val="0087462C"/>
    <w:rsid w:val="00881225"/>
    <w:rsid w:val="00887332"/>
    <w:rsid w:val="008A4716"/>
    <w:rsid w:val="008D002B"/>
    <w:rsid w:val="00912BA5"/>
    <w:rsid w:val="00946ADD"/>
    <w:rsid w:val="00986785"/>
    <w:rsid w:val="009A6EC2"/>
    <w:rsid w:val="009B4A26"/>
    <w:rsid w:val="009F382B"/>
    <w:rsid w:val="009F7A99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A1053"/>
    <w:rsid w:val="00EC564F"/>
    <w:rsid w:val="00F368EA"/>
    <w:rsid w:val="00F401A8"/>
    <w:rsid w:val="00F6109B"/>
    <w:rsid w:val="00F8070D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193A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5180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103</cp:revision>
  <cp:lastPrinted>2024-12-13T07:17:00Z</cp:lastPrinted>
  <dcterms:created xsi:type="dcterms:W3CDTF">2022-09-20T15:07:00Z</dcterms:created>
  <dcterms:modified xsi:type="dcterms:W3CDTF">2024-12-13T07:39:00Z</dcterms:modified>
</cp:coreProperties>
</file>